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E43" w:rsidRDefault="003F5E43" w:rsidP="006020D0">
      <w:pPr>
        <w:pStyle w:val="Heading1"/>
      </w:pPr>
      <w:bookmarkStart w:id="0" w:name="_Toc426116759"/>
      <w:bookmarkStart w:id="1" w:name="_Toc426116310"/>
      <w:r>
        <w:t>Psychoanalysis K – UTNIF 2015</w:t>
      </w:r>
      <w:bookmarkEnd w:id="0"/>
    </w:p>
    <w:p w:rsidR="003A3C0A" w:rsidRPr="003A3C0A" w:rsidRDefault="003A3C0A" w:rsidP="003A3C0A"/>
    <w:p w:rsidR="003F5E43" w:rsidRDefault="003A3C0A" w:rsidP="003F5E43">
      <w:pPr>
        <w:pStyle w:val="Heading4"/>
        <w:jc w:val="center"/>
      </w:pPr>
      <w:r>
        <w:rPr>
          <w:sz w:val="28"/>
        </w:rPr>
        <w:t>BRAD BOLM</w:t>
      </w:r>
      <w:r w:rsidR="00433CA7">
        <w:rPr>
          <w:sz w:val="28"/>
        </w:rPr>
        <w:t>AN, ELI BARRISH, and ALDEN CONNE</w:t>
      </w:r>
      <w:bookmarkStart w:id="2" w:name="_GoBack"/>
      <w:bookmarkEnd w:id="2"/>
      <w:r>
        <w:rPr>
          <w:sz w:val="28"/>
        </w:rPr>
        <w:t>R ft. “THE GAZE”</w:t>
      </w:r>
    </w:p>
    <w:p w:rsidR="00D02715" w:rsidRDefault="00D02715" w:rsidP="00D02715"/>
    <w:p w:rsidR="00D02715" w:rsidRDefault="00D02715" w:rsidP="00486F48">
      <w:pPr>
        <w:jc w:val="center"/>
      </w:pPr>
    </w:p>
    <w:p w:rsidR="00984FF7" w:rsidRPr="003A3C0A" w:rsidRDefault="00486F48" w:rsidP="00486F48">
      <w:pPr>
        <w:jc w:val="center"/>
      </w:pPr>
      <w:r w:rsidRPr="00486F48">
        <w:rPr>
          <w:noProof/>
        </w:rPr>
        <w:drawing>
          <wp:inline distT="0" distB="0" distL="0" distR="0">
            <wp:extent cx="4694908" cy="6159500"/>
            <wp:effectExtent l="19050" t="19050" r="10795" b="12700"/>
            <wp:docPr id="1" name="Picture 1" descr="C:\Users\Elijah\Downloads\Messages Image(1474016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ijah\Downloads\Messages Image(147401676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5800" cy="6173790"/>
                    </a:xfrm>
                    <a:prstGeom prst="rect">
                      <a:avLst/>
                    </a:prstGeom>
                    <a:noFill/>
                    <a:ln>
                      <a:solidFill>
                        <a:schemeClr val="bg1"/>
                      </a:solidFill>
                    </a:ln>
                  </pic:spPr>
                </pic:pic>
              </a:graphicData>
            </a:graphic>
          </wp:inline>
        </w:drawing>
      </w:r>
    </w:p>
    <w:p w:rsidR="00D02715" w:rsidRDefault="00D02715" w:rsidP="00D02715">
      <w:pPr>
        <w:pStyle w:val="Heading1"/>
      </w:pPr>
      <w:r>
        <w:lastRenderedPageBreak/>
        <w:t>Table of Contents</w:t>
      </w:r>
    </w:p>
    <w:sdt>
      <w:sdtPr>
        <w:id w:val="-1927332713"/>
        <w:docPartObj>
          <w:docPartGallery w:val="Table of Contents"/>
          <w:docPartUnique/>
        </w:docPartObj>
      </w:sdtPr>
      <w:sdtEndPr>
        <w:rPr>
          <w:b/>
          <w:bCs/>
          <w:noProof/>
        </w:rPr>
      </w:sdtEndPr>
      <w:sdtContent>
        <w:p w:rsidR="00984FF7" w:rsidRDefault="00984FF7" w:rsidP="00D02715"/>
        <w:p w:rsidR="00984FF7" w:rsidRDefault="00984FF7">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26116759" w:history="1">
            <w:r w:rsidRPr="009A52E0">
              <w:rPr>
                <w:rStyle w:val="Hyperlink"/>
                <w:noProof/>
              </w:rPr>
              <w:t>Psychoanalysis K – UTNIF 2015</w:t>
            </w:r>
            <w:r>
              <w:rPr>
                <w:noProof/>
                <w:webHidden/>
              </w:rPr>
              <w:tab/>
            </w:r>
            <w:r>
              <w:rPr>
                <w:noProof/>
                <w:webHidden/>
              </w:rPr>
              <w:fldChar w:fldCharType="begin"/>
            </w:r>
            <w:r>
              <w:rPr>
                <w:noProof/>
                <w:webHidden/>
              </w:rPr>
              <w:instrText xml:space="preserve"> PAGEREF _Toc426116759 \h </w:instrText>
            </w:r>
            <w:r>
              <w:rPr>
                <w:noProof/>
                <w:webHidden/>
              </w:rPr>
            </w:r>
            <w:r>
              <w:rPr>
                <w:noProof/>
                <w:webHidden/>
              </w:rPr>
              <w:fldChar w:fldCharType="separate"/>
            </w:r>
            <w:r>
              <w:rPr>
                <w:noProof/>
                <w:webHidden/>
              </w:rPr>
              <w:t>1</w:t>
            </w:r>
            <w:r>
              <w:rPr>
                <w:noProof/>
                <w:webHidden/>
              </w:rPr>
              <w:fldChar w:fldCharType="end"/>
            </w:r>
          </w:hyperlink>
        </w:p>
        <w:p w:rsidR="00984FF7" w:rsidRDefault="008859CF">
          <w:pPr>
            <w:pStyle w:val="TOC1"/>
            <w:tabs>
              <w:tab w:val="right" w:leader="dot" w:pos="9350"/>
            </w:tabs>
            <w:rPr>
              <w:rFonts w:asciiTheme="minorHAnsi" w:eastAsiaTheme="minorEastAsia" w:hAnsiTheme="minorHAnsi" w:cstheme="minorBidi"/>
              <w:noProof/>
              <w:sz w:val="22"/>
              <w:szCs w:val="22"/>
            </w:rPr>
          </w:pPr>
          <w:hyperlink w:anchor="_Toc426116760" w:history="1">
            <w:r w:rsidR="00984FF7" w:rsidRPr="009A52E0">
              <w:rPr>
                <w:rStyle w:val="Hyperlink"/>
                <w:noProof/>
              </w:rPr>
              <w:t>Neg</w:t>
            </w:r>
            <w:r w:rsidR="00984FF7">
              <w:rPr>
                <w:noProof/>
                <w:webHidden/>
              </w:rPr>
              <w:tab/>
            </w:r>
            <w:r w:rsidR="00984FF7">
              <w:rPr>
                <w:noProof/>
                <w:webHidden/>
              </w:rPr>
              <w:fldChar w:fldCharType="begin"/>
            </w:r>
            <w:r w:rsidR="00984FF7">
              <w:rPr>
                <w:noProof/>
                <w:webHidden/>
              </w:rPr>
              <w:instrText xml:space="preserve"> PAGEREF _Toc426116760 \h </w:instrText>
            </w:r>
            <w:r w:rsidR="00984FF7">
              <w:rPr>
                <w:noProof/>
                <w:webHidden/>
              </w:rPr>
            </w:r>
            <w:r w:rsidR="00984FF7">
              <w:rPr>
                <w:noProof/>
                <w:webHidden/>
              </w:rPr>
              <w:fldChar w:fldCharType="separate"/>
            </w:r>
            <w:r w:rsidR="00984FF7">
              <w:rPr>
                <w:noProof/>
                <w:webHidden/>
              </w:rPr>
              <w:t>2</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761" w:history="1">
            <w:r w:rsidR="00984FF7" w:rsidRPr="009A52E0">
              <w:rPr>
                <w:rStyle w:val="Hyperlink"/>
                <w:noProof/>
              </w:rPr>
              <w:t>1NC Modules</w:t>
            </w:r>
            <w:r w:rsidR="00984FF7">
              <w:rPr>
                <w:noProof/>
                <w:webHidden/>
              </w:rPr>
              <w:tab/>
            </w:r>
            <w:r w:rsidR="00984FF7">
              <w:rPr>
                <w:noProof/>
                <w:webHidden/>
              </w:rPr>
              <w:fldChar w:fldCharType="begin"/>
            </w:r>
            <w:r w:rsidR="00984FF7">
              <w:rPr>
                <w:noProof/>
                <w:webHidden/>
              </w:rPr>
              <w:instrText xml:space="preserve"> PAGEREF _Toc426116761 \h </w:instrText>
            </w:r>
            <w:r w:rsidR="00984FF7">
              <w:rPr>
                <w:noProof/>
                <w:webHidden/>
              </w:rPr>
            </w:r>
            <w:r w:rsidR="00984FF7">
              <w:rPr>
                <w:noProof/>
                <w:webHidden/>
              </w:rPr>
              <w:fldChar w:fldCharType="separate"/>
            </w:r>
            <w:r w:rsidR="00984FF7">
              <w:rPr>
                <w:noProof/>
                <w:webHidden/>
              </w:rPr>
              <w:t>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2" w:history="1">
            <w:r w:rsidR="00984FF7" w:rsidRPr="009A52E0">
              <w:rPr>
                <w:rStyle w:val="Hyperlink"/>
                <w:noProof/>
              </w:rPr>
              <w:t>NOTE</w:t>
            </w:r>
            <w:r w:rsidR="00984FF7">
              <w:rPr>
                <w:noProof/>
                <w:webHidden/>
              </w:rPr>
              <w:tab/>
            </w:r>
            <w:r w:rsidR="00984FF7">
              <w:rPr>
                <w:noProof/>
                <w:webHidden/>
              </w:rPr>
              <w:fldChar w:fldCharType="begin"/>
            </w:r>
            <w:r w:rsidR="00984FF7">
              <w:rPr>
                <w:noProof/>
                <w:webHidden/>
              </w:rPr>
              <w:instrText xml:space="preserve"> PAGEREF _Toc426116762 \h </w:instrText>
            </w:r>
            <w:r w:rsidR="00984FF7">
              <w:rPr>
                <w:noProof/>
                <w:webHidden/>
              </w:rPr>
            </w:r>
            <w:r w:rsidR="00984FF7">
              <w:rPr>
                <w:noProof/>
                <w:webHidden/>
              </w:rPr>
              <w:fldChar w:fldCharType="separate"/>
            </w:r>
            <w:r w:rsidR="00984FF7">
              <w:rPr>
                <w:noProof/>
                <w:webHidden/>
              </w:rPr>
              <w:t>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3" w:history="1">
            <w:r w:rsidR="00984FF7" w:rsidRPr="009A52E0">
              <w:rPr>
                <w:rStyle w:val="Hyperlink"/>
                <w:noProof/>
              </w:rPr>
              <w:t>Backdoors!</w:t>
            </w:r>
            <w:r w:rsidR="00984FF7">
              <w:rPr>
                <w:noProof/>
                <w:webHidden/>
              </w:rPr>
              <w:tab/>
            </w:r>
            <w:r w:rsidR="00984FF7">
              <w:rPr>
                <w:noProof/>
                <w:webHidden/>
              </w:rPr>
              <w:fldChar w:fldCharType="begin"/>
            </w:r>
            <w:r w:rsidR="00984FF7">
              <w:rPr>
                <w:noProof/>
                <w:webHidden/>
              </w:rPr>
              <w:instrText xml:space="preserve"> PAGEREF _Toc426116763 \h </w:instrText>
            </w:r>
            <w:r w:rsidR="00984FF7">
              <w:rPr>
                <w:noProof/>
                <w:webHidden/>
              </w:rPr>
            </w:r>
            <w:r w:rsidR="00984FF7">
              <w:rPr>
                <w:noProof/>
                <w:webHidden/>
              </w:rPr>
              <w:fldChar w:fldCharType="separate"/>
            </w:r>
            <w:r w:rsidR="00984FF7">
              <w:rPr>
                <w:noProof/>
                <w:webHidden/>
              </w:rPr>
              <w:t>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4" w:history="1">
            <w:r w:rsidR="00984FF7" w:rsidRPr="009A52E0">
              <w:rPr>
                <w:rStyle w:val="Hyperlink"/>
                <w:noProof/>
              </w:rPr>
              <w:t>Bitcoin</w:t>
            </w:r>
            <w:r w:rsidR="00984FF7">
              <w:rPr>
                <w:noProof/>
                <w:webHidden/>
              </w:rPr>
              <w:tab/>
            </w:r>
            <w:r w:rsidR="00984FF7">
              <w:rPr>
                <w:noProof/>
                <w:webHidden/>
              </w:rPr>
              <w:fldChar w:fldCharType="begin"/>
            </w:r>
            <w:r w:rsidR="00984FF7">
              <w:rPr>
                <w:noProof/>
                <w:webHidden/>
              </w:rPr>
              <w:instrText xml:space="preserve"> PAGEREF _Toc426116764 \h </w:instrText>
            </w:r>
            <w:r w:rsidR="00984FF7">
              <w:rPr>
                <w:noProof/>
                <w:webHidden/>
              </w:rPr>
            </w:r>
            <w:r w:rsidR="00984FF7">
              <w:rPr>
                <w:noProof/>
                <w:webHidden/>
              </w:rPr>
              <w:fldChar w:fldCharType="separate"/>
            </w:r>
            <w:r w:rsidR="00984FF7">
              <w:rPr>
                <w:noProof/>
                <w:webHidden/>
              </w:rPr>
              <w:t>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5" w:history="1">
            <w:r w:rsidR="00984FF7" w:rsidRPr="009A52E0">
              <w:rPr>
                <w:rStyle w:val="Hyperlink"/>
                <w:noProof/>
              </w:rPr>
              <w:t>Drones</w:t>
            </w:r>
            <w:r w:rsidR="00984FF7">
              <w:rPr>
                <w:noProof/>
                <w:webHidden/>
              </w:rPr>
              <w:tab/>
            </w:r>
            <w:r w:rsidR="00984FF7">
              <w:rPr>
                <w:noProof/>
                <w:webHidden/>
              </w:rPr>
              <w:fldChar w:fldCharType="begin"/>
            </w:r>
            <w:r w:rsidR="00984FF7">
              <w:rPr>
                <w:noProof/>
                <w:webHidden/>
              </w:rPr>
              <w:instrText xml:space="preserve"> PAGEREF _Toc426116765 \h </w:instrText>
            </w:r>
            <w:r w:rsidR="00984FF7">
              <w:rPr>
                <w:noProof/>
                <w:webHidden/>
              </w:rPr>
            </w:r>
            <w:r w:rsidR="00984FF7">
              <w:rPr>
                <w:noProof/>
                <w:webHidden/>
              </w:rPr>
              <w:fldChar w:fldCharType="separate"/>
            </w:r>
            <w:r w:rsidR="00984FF7">
              <w:rPr>
                <w:noProof/>
                <w:webHidden/>
              </w:rPr>
              <w:t>19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6" w:history="1">
            <w:r w:rsidR="00984FF7" w:rsidRPr="009A52E0">
              <w:rPr>
                <w:rStyle w:val="Hyperlink"/>
                <w:noProof/>
              </w:rPr>
              <w:t>Faciality</w:t>
            </w:r>
            <w:r w:rsidR="00984FF7">
              <w:rPr>
                <w:noProof/>
                <w:webHidden/>
              </w:rPr>
              <w:tab/>
            </w:r>
            <w:r w:rsidR="00984FF7">
              <w:rPr>
                <w:noProof/>
                <w:webHidden/>
              </w:rPr>
              <w:fldChar w:fldCharType="begin"/>
            </w:r>
            <w:r w:rsidR="00984FF7">
              <w:rPr>
                <w:noProof/>
                <w:webHidden/>
              </w:rPr>
              <w:instrText xml:space="preserve"> PAGEREF _Toc426116766 \h </w:instrText>
            </w:r>
            <w:r w:rsidR="00984FF7">
              <w:rPr>
                <w:noProof/>
                <w:webHidden/>
              </w:rPr>
            </w:r>
            <w:r w:rsidR="00984FF7">
              <w:rPr>
                <w:noProof/>
                <w:webHidden/>
              </w:rPr>
              <w:fldChar w:fldCharType="separate"/>
            </w:r>
            <w:r w:rsidR="00984FF7">
              <w:rPr>
                <w:noProof/>
                <w:webHidden/>
              </w:rPr>
              <w:t>28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7" w:history="1">
            <w:r w:rsidR="00984FF7" w:rsidRPr="009A52E0">
              <w:rPr>
                <w:rStyle w:val="Hyperlink"/>
                <w:noProof/>
              </w:rPr>
              <w:t>Foucault</w:t>
            </w:r>
            <w:r w:rsidR="00984FF7">
              <w:rPr>
                <w:noProof/>
                <w:webHidden/>
              </w:rPr>
              <w:tab/>
            </w:r>
            <w:r w:rsidR="00984FF7">
              <w:rPr>
                <w:noProof/>
                <w:webHidden/>
              </w:rPr>
              <w:fldChar w:fldCharType="begin"/>
            </w:r>
            <w:r w:rsidR="00984FF7">
              <w:rPr>
                <w:noProof/>
                <w:webHidden/>
              </w:rPr>
              <w:instrText xml:space="preserve"> PAGEREF _Toc426116767 \h </w:instrText>
            </w:r>
            <w:r w:rsidR="00984FF7">
              <w:rPr>
                <w:noProof/>
                <w:webHidden/>
              </w:rPr>
            </w:r>
            <w:r w:rsidR="00984FF7">
              <w:rPr>
                <w:noProof/>
                <w:webHidden/>
              </w:rPr>
              <w:fldChar w:fldCharType="separate"/>
            </w:r>
            <w:r w:rsidR="00984FF7">
              <w:rPr>
                <w:noProof/>
                <w:webHidden/>
              </w:rPr>
              <w:t>37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8" w:history="1">
            <w:r w:rsidR="00984FF7" w:rsidRPr="009A52E0">
              <w:rPr>
                <w:rStyle w:val="Hyperlink"/>
                <w:noProof/>
              </w:rPr>
              <w:t>Heidegger</w:t>
            </w:r>
            <w:r w:rsidR="00984FF7">
              <w:rPr>
                <w:noProof/>
                <w:webHidden/>
              </w:rPr>
              <w:tab/>
            </w:r>
            <w:r w:rsidR="00984FF7">
              <w:rPr>
                <w:noProof/>
                <w:webHidden/>
              </w:rPr>
              <w:fldChar w:fldCharType="begin"/>
            </w:r>
            <w:r w:rsidR="00984FF7">
              <w:rPr>
                <w:noProof/>
                <w:webHidden/>
              </w:rPr>
              <w:instrText xml:space="preserve"> PAGEREF _Toc426116768 \h </w:instrText>
            </w:r>
            <w:r w:rsidR="00984FF7">
              <w:rPr>
                <w:noProof/>
                <w:webHidden/>
              </w:rPr>
            </w:r>
            <w:r w:rsidR="00984FF7">
              <w:rPr>
                <w:noProof/>
                <w:webHidden/>
              </w:rPr>
              <w:fldChar w:fldCharType="separate"/>
            </w:r>
            <w:r w:rsidR="00984FF7">
              <w:rPr>
                <w:noProof/>
                <w:webHidden/>
              </w:rPr>
              <w:t>44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69" w:history="1">
            <w:r w:rsidR="00984FF7" w:rsidRPr="009A52E0">
              <w:rPr>
                <w:rStyle w:val="Hyperlink"/>
                <w:noProof/>
              </w:rPr>
              <w:t>Welfare</w:t>
            </w:r>
            <w:r w:rsidR="00984FF7">
              <w:rPr>
                <w:noProof/>
                <w:webHidden/>
              </w:rPr>
              <w:tab/>
            </w:r>
            <w:r w:rsidR="00984FF7">
              <w:rPr>
                <w:noProof/>
                <w:webHidden/>
              </w:rPr>
              <w:fldChar w:fldCharType="begin"/>
            </w:r>
            <w:r w:rsidR="00984FF7">
              <w:rPr>
                <w:noProof/>
                <w:webHidden/>
              </w:rPr>
              <w:instrText xml:space="preserve"> PAGEREF _Toc426116769 \h </w:instrText>
            </w:r>
            <w:r w:rsidR="00984FF7">
              <w:rPr>
                <w:noProof/>
                <w:webHidden/>
              </w:rPr>
            </w:r>
            <w:r w:rsidR="00984FF7">
              <w:rPr>
                <w:noProof/>
                <w:webHidden/>
              </w:rPr>
              <w:fldChar w:fldCharType="separate"/>
            </w:r>
            <w:r w:rsidR="00984FF7">
              <w:rPr>
                <w:noProof/>
                <w:webHidden/>
              </w:rPr>
              <w:t>51</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770" w:history="1">
            <w:r w:rsidR="00984FF7" w:rsidRPr="009A52E0">
              <w:rPr>
                <w:rStyle w:val="Hyperlink"/>
                <w:noProof/>
              </w:rPr>
              <w:t>Framing</w:t>
            </w:r>
            <w:r w:rsidR="00984FF7">
              <w:rPr>
                <w:noProof/>
                <w:webHidden/>
              </w:rPr>
              <w:tab/>
            </w:r>
            <w:r w:rsidR="00984FF7">
              <w:rPr>
                <w:noProof/>
                <w:webHidden/>
              </w:rPr>
              <w:fldChar w:fldCharType="begin"/>
            </w:r>
            <w:r w:rsidR="00984FF7">
              <w:rPr>
                <w:noProof/>
                <w:webHidden/>
              </w:rPr>
              <w:instrText xml:space="preserve"> PAGEREF _Toc426116770 \h </w:instrText>
            </w:r>
            <w:r w:rsidR="00984FF7">
              <w:rPr>
                <w:noProof/>
                <w:webHidden/>
              </w:rPr>
            </w:r>
            <w:r w:rsidR="00984FF7">
              <w:rPr>
                <w:noProof/>
                <w:webHidden/>
              </w:rPr>
              <w:fldChar w:fldCharType="separate"/>
            </w:r>
            <w:r w:rsidR="00984FF7">
              <w:rPr>
                <w:noProof/>
                <w:webHidden/>
              </w:rPr>
              <w:t>59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1" w:history="1">
            <w:r w:rsidR="00984FF7" w:rsidRPr="009A52E0">
              <w:rPr>
                <w:rStyle w:val="Hyperlink"/>
                <w:noProof/>
              </w:rPr>
              <w:t>Prior Question</w:t>
            </w:r>
            <w:r w:rsidR="00984FF7">
              <w:rPr>
                <w:noProof/>
                <w:webHidden/>
              </w:rPr>
              <w:tab/>
            </w:r>
            <w:r w:rsidR="00984FF7">
              <w:rPr>
                <w:noProof/>
                <w:webHidden/>
              </w:rPr>
              <w:fldChar w:fldCharType="begin"/>
            </w:r>
            <w:r w:rsidR="00984FF7">
              <w:rPr>
                <w:noProof/>
                <w:webHidden/>
              </w:rPr>
              <w:instrText xml:space="preserve"> PAGEREF _Toc426116771 \h </w:instrText>
            </w:r>
            <w:r w:rsidR="00984FF7">
              <w:rPr>
                <w:noProof/>
                <w:webHidden/>
              </w:rPr>
            </w:r>
            <w:r w:rsidR="00984FF7">
              <w:rPr>
                <w:noProof/>
                <w:webHidden/>
              </w:rPr>
              <w:fldChar w:fldCharType="separate"/>
            </w:r>
            <w:r w:rsidR="00984FF7">
              <w:rPr>
                <w:noProof/>
                <w:webHidden/>
              </w:rPr>
              <w:t>60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2" w:history="1">
            <w:r w:rsidR="00984FF7" w:rsidRPr="009A52E0">
              <w:rPr>
                <w:rStyle w:val="Hyperlink"/>
                <w:noProof/>
              </w:rPr>
              <w:t>Serial Policy Failure</w:t>
            </w:r>
            <w:r w:rsidR="00984FF7">
              <w:rPr>
                <w:noProof/>
                <w:webHidden/>
              </w:rPr>
              <w:tab/>
            </w:r>
            <w:r w:rsidR="00984FF7">
              <w:rPr>
                <w:noProof/>
                <w:webHidden/>
              </w:rPr>
              <w:fldChar w:fldCharType="begin"/>
            </w:r>
            <w:r w:rsidR="00984FF7">
              <w:rPr>
                <w:noProof/>
                <w:webHidden/>
              </w:rPr>
              <w:instrText xml:space="preserve"> PAGEREF _Toc426116772 \h </w:instrText>
            </w:r>
            <w:r w:rsidR="00984FF7">
              <w:rPr>
                <w:noProof/>
                <w:webHidden/>
              </w:rPr>
            </w:r>
            <w:r w:rsidR="00984FF7">
              <w:rPr>
                <w:noProof/>
                <w:webHidden/>
              </w:rPr>
              <w:fldChar w:fldCharType="separate"/>
            </w:r>
            <w:r w:rsidR="00984FF7">
              <w:rPr>
                <w:noProof/>
                <w:webHidden/>
              </w:rPr>
              <w:t>63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3" w:history="1">
            <w:r w:rsidR="00984FF7" w:rsidRPr="009A52E0">
              <w:rPr>
                <w:rStyle w:val="Hyperlink"/>
                <w:noProof/>
              </w:rPr>
              <w:t>AT Decision Making/Rhetoric</w:t>
            </w:r>
            <w:r w:rsidR="00984FF7">
              <w:rPr>
                <w:noProof/>
                <w:webHidden/>
              </w:rPr>
              <w:tab/>
            </w:r>
            <w:r w:rsidR="00984FF7">
              <w:rPr>
                <w:noProof/>
                <w:webHidden/>
              </w:rPr>
              <w:fldChar w:fldCharType="begin"/>
            </w:r>
            <w:r w:rsidR="00984FF7">
              <w:rPr>
                <w:noProof/>
                <w:webHidden/>
              </w:rPr>
              <w:instrText xml:space="preserve"> PAGEREF _Toc426116773 \h </w:instrText>
            </w:r>
            <w:r w:rsidR="00984FF7">
              <w:rPr>
                <w:noProof/>
                <w:webHidden/>
              </w:rPr>
            </w:r>
            <w:r w:rsidR="00984FF7">
              <w:rPr>
                <w:noProof/>
                <w:webHidden/>
              </w:rPr>
              <w:fldChar w:fldCharType="separate"/>
            </w:r>
            <w:r w:rsidR="00984FF7">
              <w:rPr>
                <w:noProof/>
                <w:webHidden/>
              </w:rPr>
              <w:t>64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4" w:history="1">
            <w:r w:rsidR="00984FF7" w:rsidRPr="009A52E0">
              <w:rPr>
                <w:rStyle w:val="Hyperlink"/>
                <w:noProof/>
              </w:rPr>
              <w:t>AT Fairness</w:t>
            </w:r>
            <w:r w:rsidR="00984FF7">
              <w:rPr>
                <w:noProof/>
                <w:webHidden/>
              </w:rPr>
              <w:tab/>
            </w:r>
            <w:r w:rsidR="00984FF7">
              <w:rPr>
                <w:noProof/>
                <w:webHidden/>
              </w:rPr>
              <w:fldChar w:fldCharType="begin"/>
            </w:r>
            <w:r w:rsidR="00984FF7">
              <w:rPr>
                <w:noProof/>
                <w:webHidden/>
              </w:rPr>
              <w:instrText xml:space="preserve"> PAGEREF _Toc426116774 \h </w:instrText>
            </w:r>
            <w:r w:rsidR="00984FF7">
              <w:rPr>
                <w:noProof/>
                <w:webHidden/>
              </w:rPr>
            </w:r>
            <w:r w:rsidR="00984FF7">
              <w:rPr>
                <w:noProof/>
                <w:webHidden/>
              </w:rPr>
              <w:fldChar w:fldCharType="separate"/>
            </w:r>
            <w:r w:rsidR="00984FF7">
              <w:rPr>
                <w:noProof/>
                <w:webHidden/>
              </w:rPr>
              <w:t>67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5" w:history="1">
            <w:r w:rsidR="00984FF7" w:rsidRPr="009A52E0">
              <w:rPr>
                <w:rStyle w:val="Hyperlink"/>
                <w:noProof/>
              </w:rPr>
              <w:t>AT Framework/Policymaking</w:t>
            </w:r>
            <w:r w:rsidR="00984FF7">
              <w:rPr>
                <w:noProof/>
                <w:webHidden/>
              </w:rPr>
              <w:tab/>
            </w:r>
            <w:r w:rsidR="00984FF7">
              <w:rPr>
                <w:noProof/>
                <w:webHidden/>
              </w:rPr>
              <w:fldChar w:fldCharType="begin"/>
            </w:r>
            <w:r w:rsidR="00984FF7">
              <w:rPr>
                <w:noProof/>
                <w:webHidden/>
              </w:rPr>
              <w:instrText xml:space="preserve"> PAGEREF _Toc426116775 \h </w:instrText>
            </w:r>
            <w:r w:rsidR="00984FF7">
              <w:rPr>
                <w:noProof/>
                <w:webHidden/>
              </w:rPr>
            </w:r>
            <w:r w:rsidR="00984FF7">
              <w:rPr>
                <w:noProof/>
                <w:webHidden/>
              </w:rPr>
              <w:fldChar w:fldCharType="separate"/>
            </w:r>
            <w:r w:rsidR="00984FF7">
              <w:rPr>
                <w:noProof/>
                <w:webHidden/>
              </w:rPr>
              <w:t>69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6" w:history="1">
            <w:r w:rsidR="00984FF7" w:rsidRPr="009A52E0">
              <w:rPr>
                <w:rStyle w:val="Hyperlink"/>
                <w:noProof/>
              </w:rPr>
              <w:t>AT Util</w:t>
            </w:r>
            <w:r w:rsidR="00984FF7">
              <w:rPr>
                <w:noProof/>
                <w:webHidden/>
              </w:rPr>
              <w:tab/>
            </w:r>
            <w:r w:rsidR="00984FF7">
              <w:rPr>
                <w:noProof/>
                <w:webHidden/>
              </w:rPr>
              <w:fldChar w:fldCharType="begin"/>
            </w:r>
            <w:r w:rsidR="00984FF7">
              <w:rPr>
                <w:noProof/>
                <w:webHidden/>
              </w:rPr>
              <w:instrText xml:space="preserve"> PAGEREF _Toc426116776 \h </w:instrText>
            </w:r>
            <w:r w:rsidR="00984FF7">
              <w:rPr>
                <w:noProof/>
                <w:webHidden/>
              </w:rPr>
            </w:r>
            <w:r w:rsidR="00984FF7">
              <w:rPr>
                <w:noProof/>
                <w:webHidden/>
              </w:rPr>
              <w:fldChar w:fldCharType="separate"/>
            </w:r>
            <w:r w:rsidR="00984FF7">
              <w:rPr>
                <w:noProof/>
                <w:webHidden/>
              </w:rPr>
              <w:t>74</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777" w:history="1">
            <w:r w:rsidR="00984FF7" w:rsidRPr="009A52E0">
              <w:rPr>
                <w:rStyle w:val="Hyperlink"/>
                <w:noProof/>
              </w:rPr>
              <w:t>Links</w:t>
            </w:r>
            <w:r w:rsidR="00984FF7">
              <w:rPr>
                <w:noProof/>
                <w:webHidden/>
              </w:rPr>
              <w:tab/>
            </w:r>
            <w:r w:rsidR="00984FF7">
              <w:rPr>
                <w:noProof/>
                <w:webHidden/>
              </w:rPr>
              <w:fldChar w:fldCharType="begin"/>
            </w:r>
            <w:r w:rsidR="00984FF7">
              <w:rPr>
                <w:noProof/>
                <w:webHidden/>
              </w:rPr>
              <w:instrText xml:space="preserve"> PAGEREF _Toc426116777 \h </w:instrText>
            </w:r>
            <w:r w:rsidR="00984FF7">
              <w:rPr>
                <w:noProof/>
                <w:webHidden/>
              </w:rPr>
            </w:r>
            <w:r w:rsidR="00984FF7">
              <w:rPr>
                <w:noProof/>
                <w:webHidden/>
              </w:rPr>
              <w:fldChar w:fldCharType="separate"/>
            </w:r>
            <w:r w:rsidR="00984FF7">
              <w:rPr>
                <w:noProof/>
                <w:webHidden/>
              </w:rPr>
              <w:t>80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8" w:history="1">
            <w:r w:rsidR="00984FF7" w:rsidRPr="009A52E0">
              <w:rPr>
                <w:rStyle w:val="Hyperlink"/>
                <w:noProof/>
              </w:rPr>
              <w:t>Anarchism</w:t>
            </w:r>
            <w:r w:rsidR="00984FF7">
              <w:rPr>
                <w:noProof/>
                <w:webHidden/>
              </w:rPr>
              <w:tab/>
            </w:r>
            <w:r w:rsidR="00984FF7">
              <w:rPr>
                <w:noProof/>
                <w:webHidden/>
              </w:rPr>
              <w:fldChar w:fldCharType="begin"/>
            </w:r>
            <w:r w:rsidR="00984FF7">
              <w:rPr>
                <w:noProof/>
                <w:webHidden/>
              </w:rPr>
              <w:instrText xml:space="preserve"> PAGEREF _Toc426116778 \h </w:instrText>
            </w:r>
            <w:r w:rsidR="00984FF7">
              <w:rPr>
                <w:noProof/>
                <w:webHidden/>
              </w:rPr>
            </w:r>
            <w:r w:rsidR="00984FF7">
              <w:rPr>
                <w:noProof/>
                <w:webHidden/>
              </w:rPr>
              <w:fldChar w:fldCharType="separate"/>
            </w:r>
            <w:r w:rsidR="00984FF7">
              <w:rPr>
                <w:noProof/>
                <w:webHidden/>
              </w:rPr>
              <w:t>81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79" w:history="1">
            <w:r w:rsidR="00984FF7" w:rsidRPr="009A52E0">
              <w:rPr>
                <w:rStyle w:val="Hyperlink"/>
                <w:noProof/>
              </w:rPr>
              <w:t>Antagonisms</w:t>
            </w:r>
            <w:r w:rsidR="00984FF7">
              <w:rPr>
                <w:noProof/>
                <w:webHidden/>
              </w:rPr>
              <w:tab/>
            </w:r>
            <w:r w:rsidR="00984FF7">
              <w:rPr>
                <w:noProof/>
                <w:webHidden/>
              </w:rPr>
              <w:fldChar w:fldCharType="begin"/>
            </w:r>
            <w:r w:rsidR="00984FF7">
              <w:rPr>
                <w:noProof/>
                <w:webHidden/>
              </w:rPr>
              <w:instrText xml:space="preserve"> PAGEREF _Toc426116779 \h </w:instrText>
            </w:r>
            <w:r w:rsidR="00984FF7">
              <w:rPr>
                <w:noProof/>
                <w:webHidden/>
              </w:rPr>
            </w:r>
            <w:r w:rsidR="00984FF7">
              <w:rPr>
                <w:noProof/>
                <w:webHidden/>
              </w:rPr>
              <w:fldChar w:fldCharType="separate"/>
            </w:r>
            <w:r w:rsidR="00984FF7">
              <w:rPr>
                <w:noProof/>
                <w:webHidden/>
              </w:rPr>
              <w:t>84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0" w:history="1">
            <w:r w:rsidR="00984FF7" w:rsidRPr="009A52E0">
              <w:rPr>
                <w:rStyle w:val="Hyperlink"/>
                <w:noProof/>
              </w:rPr>
              <w:t>Bare Life</w:t>
            </w:r>
            <w:r w:rsidR="00984FF7">
              <w:rPr>
                <w:noProof/>
                <w:webHidden/>
              </w:rPr>
              <w:tab/>
            </w:r>
            <w:r w:rsidR="00984FF7">
              <w:rPr>
                <w:noProof/>
                <w:webHidden/>
              </w:rPr>
              <w:fldChar w:fldCharType="begin"/>
            </w:r>
            <w:r w:rsidR="00984FF7">
              <w:rPr>
                <w:noProof/>
                <w:webHidden/>
              </w:rPr>
              <w:instrText xml:space="preserve"> PAGEREF _Toc426116780 \h </w:instrText>
            </w:r>
            <w:r w:rsidR="00984FF7">
              <w:rPr>
                <w:noProof/>
                <w:webHidden/>
              </w:rPr>
            </w:r>
            <w:r w:rsidR="00984FF7">
              <w:rPr>
                <w:noProof/>
                <w:webHidden/>
              </w:rPr>
              <w:fldChar w:fldCharType="separate"/>
            </w:r>
            <w:r w:rsidR="00984FF7">
              <w:rPr>
                <w:noProof/>
                <w:webHidden/>
              </w:rPr>
              <w:t>89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1" w:history="1">
            <w:r w:rsidR="00984FF7" w:rsidRPr="009A52E0">
              <w:rPr>
                <w:rStyle w:val="Hyperlink"/>
                <w:noProof/>
              </w:rPr>
              <w:t>Big Data</w:t>
            </w:r>
            <w:r w:rsidR="00984FF7">
              <w:rPr>
                <w:noProof/>
                <w:webHidden/>
              </w:rPr>
              <w:tab/>
            </w:r>
            <w:r w:rsidR="00984FF7">
              <w:rPr>
                <w:noProof/>
                <w:webHidden/>
              </w:rPr>
              <w:fldChar w:fldCharType="begin"/>
            </w:r>
            <w:r w:rsidR="00984FF7">
              <w:rPr>
                <w:noProof/>
                <w:webHidden/>
              </w:rPr>
              <w:instrText xml:space="preserve"> PAGEREF _Toc426116781 \h </w:instrText>
            </w:r>
            <w:r w:rsidR="00984FF7">
              <w:rPr>
                <w:noProof/>
                <w:webHidden/>
              </w:rPr>
            </w:r>
            <w:r w:rsidR="00984FF7">
              <w:rPr>
                <w:noProof/>
                <w:webHidden/>
              </w:rPr>
              <w:fldChar w:fldCharType="separate"/>
            </w:r>
            <w:r w:rsidR="00984FF7">
              <w:rPr>
                <w:noProof/>
                <w:webHidden/>
              </w:rPr>
              <w:t>95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2" w:history="1">
            <w:r w:rsidR="00984FF7" w:rsidRPr="009A52E0">
              <w:rPr>
                <w:rStyle w:val="Hyperlink"/>
                <w:noProof/>
              </w:rPr>
              <w:t>Biopower</w:t>
            </w:r>
            <w:r w:rsidR="00984FF7">
              <w:rPr>
                <w:noProof/>
                <w:webHidden/>
              </w:rPr>
              <w:tab/>
            </w:r>
            <w:r w:rsidR="00984FF7">
              <w:rPr>
                <w:noProof/>
                <w:webHidden/>
              </w:rPr>
              <w:fldChar w:fldCharType="begin"/>
            </w:r>
            <w:r w:rsidR="00984FF7">
              <w:rPr>
                <w:noProof/>
                <w:webHidden/>
              </w:rPr>
              <w:instrText xml:space="preserve"> PAGEREF _Toc426116782 \h </w:instrText>
            </w:r>
            <w:r w:rsidR="00984FF7">
              <w:rPr>
                <w:noProof/>
                <w:webHidden/>
              </w:rPr>
            </w:r>
            <w:r w:rsidR="00984FF7">
              <w:rPr>
                <w:noProof/>
                <w:webHidden/>
              </w:rPr>
              <w:fldChar w:fldCharType="separate"/>
            </w:r>
            <w:r w:rsidR="00984FF7">
              <w:rPr>
                <w:noProof/>
                <w:webHidden/>
              </w:rPr>
              <w:t>102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3" w:history="1">
            <w:r w:rsidR="00984FF7" w:rsidRPr="009A52E0">
              <w:rPr>
                <w:rStyle w:val="Hyperlink"/>
                <w:noProof/>
              </w:rPr>
              <w:t>Body Politics</w:t>
            </w:r>
            <w:r w:rsidR="00984FF7">
              <w:rPr>
                <w:noProof/>
                <w:webHidden/>
              </w:rPr>
              <w:tab/>
            </w:r>
            <w:r w:rsidR="00984FF7">
              <w:rPr>
                <w:noProof/>
                <w:webHidden/>
              </w:rPr>
              <w:fldChar w:fldCharType="begin"/>
            </w:r>
            <w:r w:rsidR="00984FF7">
              <w:rPr>
                <w:noProof/>
                <w:webHidden/>
              </w:rPr>
              <w:instrText xml:space="preserve"> PAGEREF _Toc426116783 \h </w:instrText>
            </w:r>
            <w:r w:rsidR="00984FF7">
              <w:rPr>
                <w:noProof/>
                <w:webHidden/>
              </w:rPr>
            </w:r>
            <w:r w:rsidR="00984FF7">
              <w:rPr>
                <w:noProof/>
                <w:webHidden/>
              </w:rPr>
              <w:fldChar w:fldCharType="separate"/>
            </w:r>
            <w:r w:rsidR="00984FF7">
              <w:rPr>
                <w:noProof/>
                <w:webHidden/>
              </w:rPr>
              <w:t>107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4" w:history="1">
            <w:r w:rsidR="00984FF7" w:rsidRPr="009A52E0">
              <w:rPr>
                <w:rStyle w:val="Hyperlink"/>
                <w:noProof/>
              </w:rPr>
              <w:t>Borders</w:t>
            </w:r>
            <w:r w:rsidR="00984FF7">
              <w:rPr>
                <w:noProof/>
                <w:webHidden/>
              </w:rPr>
              <w:tab/>
            </w:r>
            <w:r w:rsidR="00984FF7">
              <w:rPr>
                <w:noProof/>
                <w:webHidden/>
              </w:rPr>
              <w:fldChar w:fldCharType="begin"/>
            </w:r>
            <w:r w:rsidR="00984FF7">
              <w:rPr>
                <w:noProof/>
                <w:webHidden/>
              </w:rPr>
              <w:instrText xml:space="preserve"> PAGEREF _Toc426116784 \h </w:instrText>
            </w:r>
            <w:r w:rsidR="00984FF7">
              <w:rPr>
                <w:noProof/>
                <w:webHidden/>
              </w:rPr>
            </w:r>
            <w:r w:rsidR="00984FF7">
              <w:rPr>
                <w:noProof/>
                <w:webHidden/>
              </w:rPr>
              <w:fldChar w:fldCharType="separate"/>
            </w:r>
            <w:r w:rsidR="00984FF7">
              <w:rPr>
                <w:noProof/>
                <w:webHidden/>
              </w:rPr>
              <w:t>109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5" w:history="1">
            <w:r w:rsidR="00984FF7" w:rsidRPr="009A52E0">
              <w:rPr>
                <w:rStyle w:val="Hyperlink"/>
                <w:noProof/>
              </w:rPr>
              <w:t>Capitalism</w:t>
            </w:r>
            <w:r w:rsidR="00984FF7">
              <w:rPr>
                <w:noProof/>
                <w:webHidden/>
              </w:rPr>
              <w:tab/>
            </w:r>
            <w:r w:rsidR="00984FF7">
              <w:rPr>
                <w:noProof/>
                <w:webHidden/>
              </w:rPr>
              <w:fldChar w:fldCharType="begin"/>
            </w:r>
            <w:r w:rsidR="00984FF7">
              <w:rPr>
                <w:noProof/>
                <w:webHidden/>
              </w:rPr>
              <w:instrText xml:space="preserve"> PAGEREF _Toc426116785 \h </w:instrText>
            </w:r>
            <w:r w:rsidR="00984FF7">
              <w:rPr>
                <w:noProof/>
                <w:webHidden/>
              </w:rPr>
            </w:r>
            <w:r w:rsidR="00984FF7">
              <w:rPr>
                <w:noProof/>
                <w:webHidden/>
              </w:rPr>
              <w:fldChar w:fldCharType="separate"/>
            </w:r>
            <w:r w:rsidR="00984FF7">
              <w:rPr>
                <w:noProof/>
                <w:webHidden/>
              </w:rPr>
              <w:t>115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6" w:history="1">
            <w:r w:rsidR="00984FF7" w:rsidRPr="009A52E0">
              <w:rPr>
                <w:rStyle w:val="Hyperlink"/>
                <w:noProof/>
              </w:rPr>
              <w:t>Cyberterror</w:t>
            </w:r>
            <w:r w:rsidR="00984FF7">
              <w:rPr>
                <w:noProof/>
                <w:webHidden/>
              </w:rPr>
              <w:tab/>
            </w:r>
            <w:r w:rsidR="00984FF7">
              <w:rPr>
                <w:noProof/>
                <w:webHidden/>
              </w:rPr>
              <w:fldChar w:fldCharType="begin"/>
            </w:r>
            <w:r w:rsidR="00984FF7">
              <w:rPr>
                <w:noProof/>
                <w:webHidden/>
              </w:rPr>
              <w:instrText xml:space="preserve"> PAGEREF _Toc426116786 \h </w:instrText>
            </w:r>
            <w:r w:rsidR="00984FF7">
              <w:rPr>
                <w:noProof/>
                <w:webHidden/>
              </w:rPr>
            </w:r>
            <w:r w:rsidR="00984FF7">
              <w:rPr>
                <w:noProof/>
                <w:webHidden/>
              </w:rPr>
              <w:fldChar w:fldCharType="separate"/>
            </w:r>
            <w:r w:rsidR="00984FF7">
              <w:rPr>
                <w:noProof/>
                <w:webHidden/>
              </w:rPr>
              <w:t>124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7" w:history="1">
            <w:r w:rsidR="00984FF7" w:rsidRPr="009A52E0">
              <w:rPr>
                <w:rStyle w:val="Hyperlink"/>
                <w:noProof/>
              </w:rPr>
              <w:t>Deleuze</w:t>
            </w:r>
            <w:r w:rsidR="00984FF7">
              <w:rPr>
                <w:noProof/>
                <w:webHidden/>
              </w:rPr>
              <w:tab/>
            </w:r>
            <w:r w:rsidR="00984FF7">
              <w:rPr>
                <w:noProof/>
                <w:webHidden/>
              </w:rPr>
              <w:fldChar w:fldCharType="begin"/>
            </w:r>
            <w:r w:rsidR="00984FF7">
              <w:rPr>
                <w:noProof/>
                <w:webHidden/>
              </w:rPr>
              <w:instrText xml:space="preserve"> PAGEREF _Toc426116787 \h </w:instrText>
            </w:r>
            <w:r w:rsidR="00984FF7">
              <w:rPr>
                <w:noProof/>
                <w:webHidden/>
              </w:rPr>
            </w:r>
            <w:r w:rsidR="00984FF7">
              <w:rPr>
                <w:noProof/>
                <w:webHidden/>
              </w:rPr>
              <w:fldChar w:fldCharType="separate"/>
            </w:r>
            <w:r w:rsidR="00984FF7">
              <w:rPr>
                <w:noProof/>
                <w:webHidden/>
              </w:rPr>
              <w:t>127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8" w:history="1">
            <w:r w:rsidR="00984FF7" w:rsidRPr="009A52E0">
              <w:rPr>
                <w:rStyle w:val="Hyperlink"/>
                <w:noProof/>
              </w:rPr>
              <w:t>Demands</w:t>
            </w:r>
            <w:r w:rsidR="00984FF7">
              <w:rPr>
                <w:noProof/>
                <w:webHidden/>
              </w:rPr>
              <w:tab/>
            </w:r>
            <w:r w:rsidR="00984FF7">
              <w:rPr>
                <w:noProof/>
                <w:webHidden/>
              </w:rPr>
              <w:fldChar w:fldCharType="begin"/>
            </w:r>
            <w:r w:rsidR="00984FF7">
              <w:rPr>
                <w:noProof/>
                <w:webHidden/>
              </w:rPr>
              <w:instrText xml:space="preserve"> PAGEREF _Toc426116788 \h </w:instrText>
            </w:r>
            <w:r w:rsidR="00984FF7">
              <w:rPr>
                <w:noProof/>
                <w:webHidden/>
              </w:rPr>
            </w:r>
            <w:r w:rsidR="00984FF7">
              <w:rPr>
                <w:noProof/>
                <w:webHidden/>
              </w:rPr>
              <w:fldChar w:fldCharType="separate"/>
            </w:r>
            <w:r w:rsidR="00984FF7">
              <w:rPr>
                <w:noProof/>
                <w:webHidden/>
              </w:rPr>
              <w:t>138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89" w:history="1">
            <w:r w:rsidR="00984FF7" w:rsidRPr="009A52E0">
              <w:rPr>
                <w:rStyle w:val="Hyperlink"/>
                <w:noProof/>
              </w:rPr>
              <w:t>Derrida</w:t>
            </w:r>
            <w:r w:rsidR="00984FF7">
              <w:rPr>
                <w:noProof/>
                <w:webHidden/>
              </w:rPr>
              <w:tab/>
            </w:r>
            <w:r w:rsidR="00984FF7">
              <w:rPr>
                <w:noProof/>
                <w:webHidden/>
              </w:rPr>
              <w:fldChar w:fldCharType="begin"/>
            </w:r>
            <w:r w:rsidR="00984FF7">
              <w:rPr>
                <w:noProof/>
                <w:webHidden/>
              </w:rPr>
              <w:instrText xml:space="preserve"> PAGEREF _Toc426116789 \h </w:instrText>
            </w:r>
            <w:r w:rsidR="00984FF7">
              <w:rPr>
                <w:noProof/>
                <w:webHidden/>
              </w:rPr>
            </w:r>
            <w:r w:rsidR="00984FF7">
              <w:rPr>
                <w:noProof/>
                <w:webHidden/>
              </w:rPr>
              <w:fldChar w:fldCharType="separate"/>
            </w:r>
            <w:r w:rsidR="00984FF7">
              <w:rPr>
                <w:noProof/>
                <w:webHidden/>
              </w:rPr>
              <w:t>142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0" w:history="1">
            <w:r w:rsidR="00984FF7" w:rsidRPr="009A52E0">
              <w:rPr>
                <w:rStyle w:val="Hyperlink"/>
                <w:noProof/>
              </w:rPr>
              <w:t>Environmentalism</w:t>
            </w:r>
            <w:r w:rsidR="00984FF7">
              <w:rPr>
                <w:noProof/>
                <w:webHidden/>
              </w:rPr>
              <w:tab/>
            </w:r>
            <w:r w:rsidR="00984FF7">
              <w:rPr>
                <w:noProof/>
                <w:webHidden/>
              </w:rPr>
              <w:fldChar w:fldCharType="begin"/>
            </w:r>
            <w:r w:rsidR="00984FF7">
              <w:rPr>
                <w:noProof/>
                <w:webHidden/>
              </w:rPr>
              <w:instrText xml:space="preserve"> PAGEREF _Toc426116790 \h </w:instrText>
            </w:r>
            <w:r w:rsidR="00984FF7">
              <w:rPr>
                <w:noProof/>
                <w:webHidden/>
              </w:rPr>
            </w:r>
            <w:r w:rsidR="00984FF7">
              <w:rPr>
                <w:noProof/>
                <w:webHidden/>
              </w:rPr>
              <w:fldChar w:fldCharType="separate"/>
            </w:r>
            <w:r w:rsidR="00984FF7">
              <w:rPr>
                <w:noProof/>
                <w:webHidden/>
              </w:rPr>
              <w:t>144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1" w:history="1">
            <w:r w:rsidR="00984FF7" w:rsidRPr="009A52E0">
              <w:rPr>
                <w:rStyle w:val="Hyperlink"/>
                <w:noProof/>
              </w:rPr>
              <w:t>Ethics</w:t>
            </w:r>
            <w:r w:rsidR="00984FF7">
              <w:rPr>
                <w:noProof/>
                <w:webHidden/>
              </w:rPr>
              <w:tab/>
            </w:r>
            <w:r w:rsidR="00984FF7">
              <w:rPr>
                <w:noProof/>
                <w:webHidden/>
              </w:rPr>
              <w:fldChar w:fldCharType="begin"/>
            </w:r>
            <w:r w:rsidR="00984FF7">
              <w:rPr>
                <w:noProof/>
                <w:webHidden/>
              </w:rPr>
              <w:instrText xml:space="preserve"> PAGEREF _Toc426116791 \h </w:instrText>
            </w:r>
            <w:r w:rsidR="00984FF7">
              <w:rPr>
                <w:noProof/>
                <w:webHidden/>
              </w:rPr>
            </w:r>
            <w:r w:rsidR="00984FF7">
              <w:rPr>
                <w:noProof/>
                <w:webHidden/>
              </w:rPr>
              <w:fldChar w:fldCharType="separate"/>
            </w:r>
            <w:r w:rsidR="00984FF7">
              <w:rPr>
                <w:noProof/>
                <w:webHidden/>
              </w:rPr>
              <w:t>147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2" w:history="1">
            <w:r w:rsidR="00984FF7" w:rsidRPr="009A52E0">
              <w:rPr>
                <w:rStyle w:val="Hyperlink"/>
                <w:noProof/>
              </w:rPr>
              <w:t>Feminism</w:t>
            </w:r>
            <w:r w:rsidR="00984FF7">
              <w:rPr>
                <w:noProof/>
                <w:webHidden/>
              </w:rPr>
              <w:tab/>
            </w:r>
            <w:r w:rsidR="00984FF7">
              <w:rPr>
                <w:noProof/>
                <w:webHidden/>
              </w:rPr>
              <w:fldChar w:fldCharType="begin"/>
            </w:r>
            <w:r w:rsidR="00984FF7">
              <w:rPr>
                <w:noProof/>
                <w:webHidden/>
              </w:rPr>
              <w:instrText xml:space="preserve"> PAGEREF _Toc426116792 \h </w:instrText>
            </w:r>
            <w:r w:rsidR="00984FF7">
              <w:rPr>
                <w:noProof/>
                <w:webHidden/>
              </w:rPr>
            </w:r>
            <w:r w:rsidR="00984FF7">
              <w:rPr>
                <w:noProof/>
                <w:webHidden/>
              </w:rPr>
              <w:fldChar w:fldCharType="separate"/>
            </w:r>
            <w:r w:rsidR="00984FF7">
              <w:rPr>
                <w:noProof/>
                <w:webHidden/>
              </w:rPr>
              <w:t>153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3" w:history="1">
            <w:r w:rsidR="00984FF7" w:rsidRPr="009A52E0">
              <w:rPr>
                <w:rStyle w:val="Hyperlink"/>
                <w:noProof/>
              </w:rPr>
              <w:t>Foucault</w:t>
            </w:r>
            <w:r w:rsidR="00984FF7">
              <w:rPr>
                <w:noProof/>
                <w:webHidden/>
              </w:rPr>
              <w:tab/>
            </w:r>
            <w:r w:rsidR="00984FF7">
              <w:rPr>
                <w:noProof/>
                <w:webHidden/>
              </w:rPr>
              <w:fldChar w:fldCharType="begin"/>
            </w:r>
            <w:r w:rsidR="00984FF7">
              <w:rPr>
                <w:noProof/>
                <w:webHidden/>
              </w:rPr>
              <w:instrText xml:space="preserve"> PAGEREF _Toc426116793 \h </w:instrText>
            </w:r>
            <w:r w:rsidR="00984FF7">
              <w:rPr>
                <w:noProof/>
                <w:webHidden/>
              </w:rPr>
            </w:r>
            <w:r w:rsidR="00984FF7">
              <w:rPr>
                <w:noProof/>
                <w:webHidden/>
              </w:rPr>
              <w:fldChar w:fldCharType="separate"/>
            </w:r>
            <w:r w:rsidR="00984FF7">
              <w:rPr>
                <w:noProof/>
                <w:webHidden/>
              </w:rPr>
              <w:t>156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4" w:history="1">
            <w:r w:rsidR="00984FF7" w:rsidRPr="009A52E0">
              <w:rPr>
                <w:rStyle w:val="Hyperlink"/>
                <w:noProof/>
              </w:rPr>
              <w:t>Free Trade</w:t>
            </w:r>
            <w:r w:rsidR="00984FF7">
              <w:rPr>
                <w:noProof/>
                <w:webHidden/>
              </w:rPr>
              <w:tab/>
            </w:r>
            <w:r w:rsidR="00984FF7">
              <w:rPr>
                <w:noProof/>
                <w:webHidden/>
              </w:rPr>
              <w:fldChar w:fldCharType="begin"/>
            </w:r>
            <w:r w:rsidR="00984FF7">
              <w:rPr>
                <w:noProof/>
                <w:webHidden/>
              </w:rPr>
              <w:instrText xml:space="preserve"> PAGEREF _Toc426116794 \h </w:instrText>
            </w:r>
            <w:r w:rsidR="00984FF7">
              <w:rPr>
                <w:noProof/>
                <w:webHidden/>
              </w:rPr>
            </w:r>
            <w:r w:rsidR="00984FF7">
              <w:rPr>
                <w:noProof/>
                <w:webHidden/>
              </w:rPr>
              <w:fldChar w:fldCharType="separate"/>
            </w:r>
            <w:r w:rsidR="00984FF7">
              <w:rPr>
                <w:noProof/>
                <w:webHidden/>
              </w:rPr>
              <w:t>178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5" w:history="1">
            <w:r w:rsidR="00984FF7" w:rsidRPr="009A52E0">
              <w:rPr>
                <w:rStyle w:val="Hyperlink"/>
                <w:noProof/>
              </w:rPr>
              <w:t>Gender</w:t>
            </w:r>
            <w:r w:rsidR="00984FF7">
              <w:rPr>
                <w:noProof/>
                <w:webHidden/>
              </w:rPr>
              <w:tab/>
            </w:r>
            <w:r w:rsidR="00984FF7">
              <w:rPr>
                <w:noProof/>
                <w:webHidden/>
              </w:rPr>
              <w:fldChar w:fldCharType="begin"/>
            </w:r>
            <w:r w:rsidR="00984FF7">
              <w:rPr>
                <w:noProof/>
                <w:webHidden/>
              </w:rPr>
              <w:instrText xml:space="preserve"> PAGEREF _Toc426116795 \h </w:instrText>
            </w:r>
            <w:r w:rsidR="00984FF7">
              <w:rPr>
                <w:noProof/>
                <w:webHidden/>
              </w:rPr>
            </w:r>
            <w:r w:rsidR="00984FF7">
              <w:rPr>
                <w:noProof/>
                <w:webHidden/>
              </w:rPr>
              <w:fldChar w:fldCharType="separate"/>
            </w:r>
            <w:r w:rsidR="00984FF7">
              <w:rPr>
                <w:noProof/>
                <w:webHidden/>
              </w:rPr>
              <w:t>181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6" w:history="1">
            <w:r w:rsidR="00984FF7" w:rsidRPr="009A52E0">
              <w:rPr>
                <w:rStyle w:val="Hyperlink"/>
                <w:noProof/>
              </w:rPr>
              <w:t>Genealogy</w:t>
            </w:r>
            <w:r w:rsidR="00984FF7">
              <w:rPr>
                <w:noProof/>
                <w:webHidden/>
              </w:rPr>
              <w:tab/>
            </w:r>
            <w:r w:rsidR="00984FF7">
              <w:rPr>
                <w:noProof/>
                <w:webHidden/>
              </w:rPr>
              <w:fldChar w:fldCharType="begin"/>
            </w:r>
            <w:r w:rsidR="00984FF7">
              <w:rPr>
                <w:noProof/>
                <w:webHidden/>
              </w:rPr>
              <w:instrText xml:space="preserve"> PAGEREF _Toc426116796 \h </w:instrText>
            </w:r>
            <w:r w:rsidR="00984FF7">
              <w:rPr>
                <w:noProof/>
                <w:webHidden/>
              </w:rPr>
            </w:r>
            <w:r w:rsidR="00984FF7">
              <w:rPr>
                <w:noProof/>
                <w:webHidden/>
              </w:rPr>
              <w:fldChar w:fldCharType="separate"/>
            </w:r>
            <w:r w:rsidR="00984FF7">
              <w:rPr>
                <w:noProof/>
                <w:webHidden/>
              </w:rPr>
              <w:t>195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7" w:history="1">
            <w:r w:rsidR="00984FF7" w:rsidRPr="009A52E0">
              <w:rPr>
                <w:rStyle w:val="Hyperlink"/>
                <w:noProof/>
              </w:rPr>
              <w:t>Heidegger</w:t>
            </w:r>
            <w:r w:rsidR="00984FF7">
              <w:rPr>
                <w:noProof/>
                <w:webHidden/>
              </w:rPr>
              <w:tab/>
            </w:r>
            <w:r w:rsidR="00984FF7">
              <w:rPr>
                <w:noProof/>
                <w:webHidden/>
              </w:rPr>
              <w:fldChar w:fldCharType="begin"/>
            </w:r>
            <w:r w:rsidR="00984FF7">
              <w:rPr>
                <w:noProof/>
                <w:webHidden/>
              </w:rPr>
              <w:instrText xml:space="preserve"> PAGEREF _Toc426116797 \h </w:instrText>
            </w:r>
            <w:r w:rsidR="00984FF7">
              <w:rPr>
                <w:noProof/>
                <w:webHidden/>
              </w:rPr>
            </w:r>
            <w:r w:rsidR="00984FF7">
              <w:rPr>
                <w:noProof/>
                <w:webHidden/>
              </w:rPr>
              <w:fldChar w:fldCharType="separate"/>
            </w:r>
            <w:r w:rsidR="00984FF7">
              <w:rPr>
                <w:noProof/>
                <w:webHidden/>
              </w:rPr>
              <w:t>200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8" w:history="1">
            <w:r w:rsidR="00984FF7" w:rsidRPr="009A52E0">
              <w:rPr>
                <w:rStyle w:val="Hyperlink"/>
                <w:noProof/>
              </w:rPr>
              <w:t>Identity</w:t>
            </w:r>
            <w:r w:rsidR="00984FF7">
              <w:rPr>
                <w:noProof/>
                <w:webHidden/>
              </w:rPr>
              <w:tab/>
            </w:r>
            <w:r w:rsidR="00984FF7">
              <w:rPr>
                <w:noProof/>
                <w:webHidden/>
              </w:rPr>
              <w:fldChar w:fldCharType="begin"/>
            </w:r>
            <w:r w:rsidR="00984FF7">
              <w:rPr>
                <w:noProof/>
                <w:webHidden/>
              </w:rPr>
              <w:instrText xml:space="preserve"> PAGEREF _Toc426116798 \h </w:instrText>
            </w:r>
            <w:r w:rsidR="00984FF7">
              <w:rPr>
                <w:noProof/>
                <w:webHidden/>
              </w:rPr>
            </w:r>
            <w:r w:rsidR="00984FF7">
              <w:rPr>
                <w:noProof/>
                <w:webHidden/>
              </w:rPr>
              <w:fldChar w:fldCharType="separate"/>
            </w:r>
            <w:r w:rsidR="00984FF7">
              <w:rPr>
                <w:noProof/>
                <w:webHidden/>
              </w:rPr>
              <w:t>215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799" w:history="1">
            <w:r w:rsidR="00984FF7" w:rsidRPr="009A52E0">
              <w:rPr>
                <w:rStyle w:val="Hyperlink"/>
                <w:noProof/>
              </w:rPr>
              <w:t>Inclusion</w:t>
            </w:r>
            <w:r w:rsidR="00984FF7">
              <w:rPr>
                <w:noProof/>
                <w:webHidden/>
              </w:rPr>
              <w:tab/>
            </w:r>
            <w:r w:rsidR="00984FF7">
              <w:rPr>
                <w:noProof/>
                <w:webHidden/>
              </w:rPr>
              <w:fldChar w:fldCharType="begin"/>
            </w:r>
            <w:r w:rsidR="00984FF7">
              <w:rPr>
                <w:noProof/>
                <w:webHidden/>
              </w:rPr>
              <w:instrText xml:space="preserve"> PAGEREF _Toc426116799 \h </w:instrText>
            </w:r>
            <w:r w:rsidR="00984FF7">
              <w:rPr>
                <w:noProof/>
                <w:webHidden/>
              </w:rPr>
            </w:r>
            <w:r w:rsidR="00984FF7">
              <w:rPr>
                <w:noProof/>
                <w:webHidden/>
              </w:rPr>
              <w:fldChar w:fldCharType="separate"/>
            </w:r>
            <w:r w:rsidR="00984FF7">
              <w:rPr>
                <w:noProof/>
                <w:webHidden/>
              </w:rPr>
              <w:t>218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0" w:history="1">
            <w:r w:rsidR="00984FF7" w:rsidRPr="009A52E0">
              <w:rPr>
                <w:rStyle w:val="Hyperlink"/>
                <w:noProof/>
              </w:rPr>
              <w:t>Internet Freedom</w:t>
            </w:r>
            <w:r w:rsidR="00984FF7">
              <w:rPr>
                <w:noProof/>
                <w:webHidden/>
              </w:rPr>
              <w:tab/>
            </w:r>
            <w:r w:rsidR="00984FF7">
              <w:rPr>
                <w:noProof/>
                <w:webHidden/>
              </w:rPr>
              <w:fldChar w:fldCharType="begin"/>
            </w:r>
            <w:r w:rsidR="00984FF7">
              <w:rPr>
                <w:noProof/>
                <w:webHidden/>
              </w:rPr>
              <w:instrText xml:space="preserve"> PAGEREF _Toc426116800 \h </w:instrText>
            </w:r>
            <w:r w:rsidR="00984FF7">
              <w:rPr>
                <w:noProof/>
                <w:webHidden/>
              </w:rPr>
            </w:r>
            <w:r w:rsidR="00984FF7">
              <w:rPr>
                <w:noProof/>
                <w:webHidden/>
              </w:rPr>
              <w:fldChar w:fldCharType="separate"/>
            </w:r>
            <w:r w:rsidR="00984FF7">
              <w:rPr>
                <w:noProof/>
                <w:webHidden/>
              </w:rPr>
              <w:t>225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1" w:history="1">
            <w:r w:rsidR="00984FF7" w:rsidRPr="009A52E0">
              <w:rPr>
                <w:rStyle w:val="Hyperlink"/>
                <w:noProof/>
              </w:rPr>
              <w:t>Law</w:t>
            </w:r>
            <w:r w:rsidR="00984FF7">
              <w:rPr>
                <w:noProof/>
                <w:webHidden/>
              </w:rPr>
              <w:tab/>
            </w:r>
            <w:r w:rsidR="00984FF7">
              <w:rPr>
                <w:noProof/>
                <w:webHidden/>
              </w:rPr>
              <w:fldChar w:fldCharType="begin"/>
            </w:r>
            <w:r w:rsidR="00984FF7">
              <w:rPr>
                <w:noProof/>
                <w:webHidden/>
              </w:rPr>
              <w:instrText xml:space="preserve"> PAGEREF _Toc426116801 \h </w:instrText>
            </w:r>
            <w:r w:rsidR="00984FF7">
              <w:rPr>
                <w:noProof/>
                <w:webHidden/>
              </w:rPr>
            </w:r>
            <w:r w:rsidR="00984FF7">
              <w:rPr>
                <w:noProof/>
                <w:webHidden/>
              </w:rPr>
              <w:fldChar w:fldCharType="separate"/>
            </w:r>
            <w:r w:rsidR="00984FF7">
              <w:rPr>
                <w:noProof/>
                <w:webHidden/>
              </w:rPr>
              <w:t>229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2" w:history="1">
            <w:r w:rsidR="00984FF7" w:rsidRPr="009A52E0">
              <w:rPr>
                <w:rStyle w:val="Hyperlink"/>
                <w:noProof/>
              </w:rPr>
              <w:t>Knowledge</w:t>
            </w:r>
            <w:r w:rsidR="00984FF7">
              <w:rPr>
                <w:noProof/>
                <w:webHidden/>
              </w:rPr>
              <w:tab/>
            </w:r>
            <w:r w:rsidR="00984FF7">
              <w:rPr>
                <w:noProof/>
                <w:webHidden/>
              </w:rPr>
              <w:fldChar w:fldCharType="begin"/>
            </w:r>
            <w:r w:rsidR="00984FF7">
              <w:rPr>
                <w:noProof/>
                <w:webHidden/>
              </w:rPr>
              <w:instrText xml:space="preserve"> PAGEREF _Toc426116802 \h </w:instrText>
            </w:r>
            <w:r w:rsidR="00984FF7">
              <w:rPr>
                <w:noProof/>
                <w:webHidden/>
              </w:rPr>
            </w:r>
            <w:r w:rsidR="00984FF7">
              <w:rPr>
                <w:noProof/>
                <w:webHidden/>
              </w:rPr>
              <w:fldChar w:fldCharType="separate"/>
            </w:r>
            <w:r w:rsidR="00984FF7">
              <w:rPr>
                <w:noProof/>
                <w:webHidden/>
              </w:rPr>
              <w:t>244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3" w:history="1">
            <w:r w:rsidR="00984FF7" w:rsidRPr="009A52E0">
              <w:rPr>
                <w:rStyle w:val="Hyperlink"/>
                <w:noProof/>
              </w:rPr>
              <w:t>Panopticism</w:t>
            </w:r>
            <w:r w:rsidR="00984FF7">
              <w:rPr>
                <w:noProof/>
                <w:webHidden/>
              </w:rPr>
              <w:tab/>
            </w:r>
            <w:r w:rsidR="00984FF7">
              <w:rPr>
                <w:noProof/>
                <w:webHidden/>
              </w:rPr>
              <w:fldChar w:fldCharType="begin"/>
            </w:r>
            <w:r w:rsidR="00984FF7">
              <w:rPr>
                <w:noProof/>
                <w:webHidden/>
              </w:rPr>
              <w:instrText xml:space="preserve"> PAGEREF _Toc426116803 \h </w:instrText>
            </w:r>
            <w:r w:rsidR="00984FF7">
              <w:rPr>
                <w:noProof/>
                <w:webHidden/>
              </w:rPr>
            </w:r>
            <w:r w:rsidR="00984FF7">
              <w:rPr>
                <w:noProof/>
                <w:webHidden/>
              </w:rPr>
              <w:fldChar w:fldCharType="separate"/>
            </w:r>
            <w:r w:rsidR="00984FF7">
              <w:rPr>
                <w:noProof/>
                <w:webHidden/>
              </w:rPr>
              <w:t>245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4" w:history="1">
            <w:r w:rsidR="00984FF7" w:rsidRPr="009A52E0">
              <w:rPr>
                <w:rStyle w:val="Hyperlink"/>
                <w:noProof/>
              </w:rPr>
              <w:t>Paranoia</w:t>
            </w:r>
            <w:r w:rsidR="00984FF7">
              <w:rPr>
                <w:noProof/>
                <w:webHidden/>
              </w:rPr>
              <w:tab/>
            </w:r>
            <w:r w:rsidR="00984FF7">
              <w:rPr>
                <w:noProof/>
                <w:webHidden/>
              </w:rPr>
              <w:fldChar w:fldCharType="begin"/>
            </w:r>
            <w:r w:rsidR="00984FF7">
              <w:rPr>
                <w:noProof/>
                <w:webHidden/>
              </w:rPr>
              <w:instrText xml:space="preserve"> PAGEREF _Toc426116804 \h </w:instrText>
            </w:r>
            <w:r w:rsidR="00984FF7">
              <w:rPr>
                <w:noProof/>
                <w:webHidden/>
              </w:rPr>
            </w:r>
            <w:r w:rsidR="00984FF7">
              <w:rPr>
                <w:noProof/>
                <w:webHidden/>
              </w:rPr>
              <w:fldChar w:fldCharType="separate"/>
            </w:r>
            <w:r w:rsidR="00984FF7">
              <w:rPr>
                <w:noProof/>
                <w:webHidden/>
              </w:rPr>
              <w:t>250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5" w:history="1">
            <w:r w:rsidR="00984FF7" w:rsidRPr="009A52E0">
              <w:rPr>
                <w:rStyle w:val="Hyperlink"/>
                <w:noProof/>
              </w:rPr>
              <w:t>Performance</w:t>
            </w:r>
            <w:r w:rsidR="00984FF7">
              <w:rPr>
                <w:noProof/>
                <w:webHidden/>
              </w:rPr>
              <w:tab/>
            </w:r>
            <w:r w:rsidR="00984FF7">
              <w:rPr>
                <w:noProof/>
                <w:webHidden/>
              </w:rPr>
              <w:fldChar w:fldCharType="begin"/>
            </w:r>
            <w:r w:rsidR="00984FF7">
              <w:rPr>
                <w:noProof/>
                <w:webHidden/>
              </w:rPr>
              <w:instrText xml:space="preserve"> PAGEREF _Toc426116805 \h </w:instrText>
            </w:r>
            <w:r w:rsidR="00984FF7">
              <w:rPr>
                <w:noProof/>
                <w:webHidden/>
              </w:rPr>
            </w:r>
            <w:r w:rsidR="00984FF7">
              <w:rPr>
                <w:noProof/>
                <w:webHidden/>
              </w:rPr>
              <w:fldChar w:fldCharType="separate"/>
            </w:r>
            <w:r w:rsidR="00984FF7">
              <w:rPr>
                <w:noProof/>
                <w:webHidden/>
              </w:rPr>
              <w:t>253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6" w:history="1">
            <w:r w:rsidR="00984FF7" w:rsidRPr="009A52E0">
              <w:rPr>
                <w:rStyle w:val="Hyperlink"/>
                <w:noProof/>
              </w:rPr>
              <w:t>Pessimism</w:t>
            </w:r>
            <w:r w:rsidR="00984FF7">
              <w:rPr>
                <w:noProof/>
                <w:webHidden/>
              </w:rPr>
              <w:tab/>
            </w:r>
            <w:r w:rsidR="00984FF7">
              <w:rPr>
                <w:noProof/>
                <w:webHidden/>
              </w:rPr>
              <w:fldChar w:fldCharType="begin"/>
            </w:r>
            <w:r w:rsidR="00984FF7">
              <w:rPr>
                <w:noProof/>
                <w:webHidden/>
              </w:rPr>
              <w:instrText xml:space="preserve"> PAGEREF _Toc426116806 \h </w:instrText>
            </w:r>
            <w:r w:rsidR="00984FF7">
              <w:rPr>
                <w:noProof/>
                <w:webHidden/>
              </w:rPr>
            </w:r>
            <w:r w:rsidR="00984FF7">
              <w:rPr>
                <w:noProof/>
                <w:webHidden/>
              </w:rPr>
              <w:fldChar w:fldCharType="separate"/>
            </w:r>
            <w:r w:rsidR="00984FF7">
              <w:rPr>
                <w:noProof/>
                <w:webHidden/>
              </w:rPr>
              <w:t>255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7" w:history="1">
            <w:r w:rsidR="00984FF7" w:rsidRPr="009A52E0">
              <w:rPr>
                <w:rStyle w:val="Hyperlink"/>
                <w:noProof/>
              </w:rPr>
              <w:t>Poststructuralism</w:t>
            </w:r>
            <w:r w:rsidR="00984FF7">
              <w:rPr>
                <w:noProof/>
                <w:webHidden/>
              </w:rPr>
              <w:tab/>
            </w:r>
            <w:r w:rsidR="00984FF7">
              <w:rPr>
                <w:noProof/>
                <w:webHidden/>
              </w:rPr>
              <w:fldChar w:fldCharType="begin"/>
            </w:r>
            <w:r w:rsidR="00984FF7">
              <w:rPr>
                <w:noProof/>
                <w:webHidden/>
              </w:rPr>
              <w:instrText xml:space="preserve"> PAGEREF _Toc426116807 \h </w:instrText>
            </w:r>
            <w:r w:rsidR="00984FF7">
              <w:rPr>
                <w:noProof/>
                <w:webHidden/>
              </w:rPr>
            </w:r>
            <w:r w:rsidR="00984FF7">
              <w:rPr>
                <w:noProof/>
                <w:webHidden/>
              </w:rPr>
              <w:fldChar w:fldCharType="separate"/>
            </w:r>
            <w:r w:rsidR="00984FF7">
              <w:rPr>
                <w:noProof/>
                <w:webHidden/>
              </w:rPr>
              <w:t>256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8" w:history="1">
            <w:r w:rsidR="00984FF7" w:rsidRPr="009A52E0">
              <w:rPr>
                <w:rStyle w:val="Hyperlink"/>
                <w:noProof/>
              </w:rPr>
              <w:t>Privilege Checking</w:t>
            </w:r>
            <w:r w:rsidR="00984FF7">
              <w:rPr>
                <w:noProof/>
                <w:webHidden/>
              </w:rPr>
              <w:tab/>
            </w:r>
            <w:r w:rsidR="00984FF7">
              <w:rPr>
                <w:noProof/>
                <w:webHidden/>
              </w:rPr>
              <w:fldChar w:fldCharType="begin"/>
            </w:r>
            <w:r w:rsidR="00984FF7">
              <w:rPr>
                <w:noProof/>
                <w:webHidden/>
              </w:rPr>
              <w:instrText xml:space="preserve"> PAGEREF _Toc426116808 \h </w:instrText>
            </w:r>
            <w:r w:rsidR="00984FF7">
              <w:rPr>
                <w:noProof/>
                <w:webHidden/>
              </w:rPr>
            </w:r>
            <w:r w:rsidR="00984FF7">
              <w:rPr>
                <w:noProof/>
                <w:webHidden/>
              </w:rPr>
              <w:fldChar w:fldCharType="separate"/>
            </w:r>
            <w:r w:rsidR="00984FF7">
              <w:rPr>
                <w:noProof/>
                <w:webHidden/>
              </w:rPr>
              <w:t>264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09" w:history="1">
            <w:r w:rsidR="00984FF7" w:rsidRPr="009A52E0">
              <w:rPr>
                <w:rStyle w:val="Hyperlink"/>
                <w:noProof/>
              </w:rPr>
              <w:t>Race</w:t>
            </w:r>
            <w:r w:rsidR="00984FF7">
              <w:rPr>
                <w:noProof/>
                <w:webHidden/>
              </w:rPr>
              <w:tab/>
            </w:r>
            <w:r w:rsidR="00984FF7">
              <w:rPr>
                <w:noProof/>
                <w:webHidden/>
              </w:rPr>
              <w:fldChar w:fldCharType="begin"/>
            </w:r>
            <w:r w:rsidR="00984FF7">
              <w:rPr>
                <w:noProof/>
                <w:webHidden/>
              </w:rPr>
              <w:instrText xml:space="preserve"> PAGEREF _Toc426116809 \h </w:instrText>
            </w:r>
            <w:r w:rsidR="00984FF7">
              <w:rPr>
                <w:noProof/>
                <w:webHidden/>
              </w:rPr>
            </w:r>
            <w:r w:rsidR="00984FF7">
              <w:rPr>
                <w:noProof/>
                <w:webHidden/>
              </w:rPr>
              <w:fldChar w:fldCharType="separate"/>
            </w:r>
            <w:r w:rsidR="00984FF7">
              <w:rPr>
                <w:noProof/>
                <w:webHidden/>
              </w:rPr>
              <w:t>266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0" w:history="1">
            <w:r w:rsidR="00984FF7" w:rsidRPr="009A52E0">
              <w:rPr>
                <w:rStyle w:val="Hyperlink"/>
                <w:noProof/>
              </w:rPr>
              <w:t>Radicalism</w:t>
            </w:r>
            <w:r w:rsidR="00984FF7">
              <w:rPr>
                <w:noProof/>
                <w:webHidden/>
              </w:rPr>
              <w:tab/>
            </w:r>
            <w:r w:rsidR="00984FF7">
              <w:rPr>
                <w:noProof/>
                <w:webHidden/>
              </w:rPr>
              <w:fldChar w:fldCharType="begin"/>
            </w:r>
            <w:r w:rsidR="00984FF7">
              <w:rPr>
                <w:noProof/>
                <w:webHidden/>
              </w:rPr>
              <w:instrText xml:space="preserve"> PAGEREF _Toc426116810 \h </w:instrText>
            </w:r>
            <w:r w:rsidR="00984FF7">
              <w:rPr>
                <w:noProof/>
                <w:webHidden/>
              </w:rPr>
            </w:r>
            <w:r w:rsidR="00984FF7">
              <w:rPr>
                <w:noProof/>
                <w:webHidden/>
              </w:rPr>
              <w:fldChar w:fldCharType="separate"/>
            </w:r>
            <w:r w:rsidR="00984FF7">
              <w:rPr>
                <w:noProof/>
                <w:webHidden/>
              </w:rPr>
              <w:t>284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1" w:history="1">
            <w:r w:rsidR="00984FF7" w:rsidRPr="009A52E0">
              <w:rPr>
                <w:rStyle w:val="Hyperlink"/>
                <w:noProof/>
              </w:rPr>
              <w:t>Recognition</w:t>
            </w:r>
            <w:r w:rsidR="00984FF7">
              <w:rPr>
                <w:noProof/>
                <w:webHidden/>
              </w:rPr>
              <w:tab/>
            </w:r>
            <w:r w:rsidR="00984FF7">
              <w:rPr>
                <w:noProof/>
                <w:webHidden/>
              </w:rPr>
              <w:fldChar w:fldCharType="begin"/>
            </w:r>
            <w:r w:rsidR="00984FF7">
              <w:rPr>
                <w:noProof/>
                <w:webHidden/>
              </w:rPr>
              <w:instrText xml:space="preserve"> PAGEREF _Toc426116811 \h </w:instrText>
            </w:r>
            <w:r w:rsidR="00984FF7">
              <w:rPr>
                <w:noProof/>
                <w:webHidden/>
              </w:rPr>
            </w:r>
            <w:r w:rsidR="00984FF7">
              <w:rPr>
                <w:noProof/>
                <w:webHidden/>
              </w:rPr>
              <w:fldChar w:fldCharType="separate"/>
            </w:r>
            <w:r w:rsidR="00984FF7">
              <w:rPr>
                <w:noProof/>
                <w:webHidden/>
              </w:rPr>
              <w:t>294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2" w:history="1">
            <w:r w:rsidR="00984FF7" w:rsidRPr="009A52E0">
              <w:rPr>
                <w:rStyle w:val="Hyperlink"/>
                <w:noProof/>
              </w:rPr>
              <w:t>Rights</w:t>
            </w:r>
            <w:r w:rsidR="00984FF7">
              <w:rPr>
                <w:noProof/>
                <w:webHidden/>
              </w:rPr>
              <w:tab/>
            </w:r>
            <w:r w:rsidR="00984FF7">
              <w:rPr>
                <w:noProof/>
                <w:webHidden/>
              </w:rPr>
              <w:fldChar w:fldCharType="begin"/>
            </w:r>
            <w:r w:rsidR="00984FF7">
              <w:rPr>
                <w:noProof/>
                <w:webHidden/>
              </w:rPr>
              <w:instrText xml:space="preserve"> PAGEREF _Toc426116812 \h </w:instrText>
            </w:r>
            <w:r w:rsidR="00984FF7">
              <w:rPr>
                <w:noProof/>
                <w:webHidden/>
              </w:rPr>
            </w:r>
            <w:r w:rsidR="00984FF7">
              <w:rPr>
                <w:noProof/>
                <w:webHidden/>
              </w:rPr>
              <w:fldChar w:fldCharType="separate"/>
            </w:r>
            <w:r w:rsidR="00984FF7">
              <w:rPr>
                <w:noProof/>
                <w:webHidden/>
              </w:rPr>
              <w:t>296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3" w:history="1">
            <w:r w:rsidR="00984FF7" w:rsidRPr="009A52E0">
              <w:rPr>
                <w:rStyle w:val="Hyperlink"/>
                <w:noProof/>
              </w:rPr>
              <w:t>Risk</w:t>
            </w:r>
            <w:r w:rsidR="00984FF7">
              <w:rPr>
                <w:noProof/>
                <w:webHidden/>
              </w:rPr>
              <w:tab/>
            </w:r>
            <w:r w:rsidR="00984FF7">
              <w:rPr>
                <w:noProof/>
                <w:webHidden/>
              </w:rPr>
              <w:fldChar w:fldCharType="begin"/>
            </w:r>
            <w:r w:rsidR="00984FF7">
              <w:rPr>
                <w:noProof/>
                <w:webHidden/>
              </w:rPr>
              <w:instrText xml:space="preserve"> PAGEREF _Toc426116813 \h </w:instrText>
            </w:r>
            <w:r w:rsidR="00984FF7">
              <w:rPr>
                <w:noProof/>
                <w:webHidden/>
              </w:rPr>
            </w:r>
            <w:r w:rsidR="00984FF7">
              <w:rPr>
                <w:noProof/>
                <w:webHidden/>
              </w:rPr>
              <w:fldChar w:fldCharType="separate"/>
            </w:r>
            <w:r w:rsidR="00984FF7">
              <w:rPr>
                <w:noProof/>
                <w:webHidden/>
              </w:rPr>
              <w:t>297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4" w:history="1">
            <w:r w:rsidR="00984FF7" w:rsidRPr="009A52E0">
              <w:rPr>
                <w:rStyle w:val="Hyperlink"/>
                <w:noProof/>
              </w:rPr>
              <w:t>Science</w:t>
            </w:r>
            <w:r w:rsidR="00984FF7">
              <w:rPr>
                <w:noProof/>
                <w:webHidden/>
              </w:rPr>
              <w:tab/>
            </w:r>
            <w:r w:rsidR="00984FF7">
              <w:rPr>
                <w:noProof/>
                <w:webHidden/>
              </w:rPr>
              <w:fldChar w:fldCharType="begin"/>
            </w:r>
            <w:r w:rsidR="00984FF7">
              <w:rPr>
                <w:noProof/>
                <w:webHidden/>
              </w:rPr>
              <w:instrText xml:space="preserve"> PAGEREF _Toc426116814 \h </w:instrText>
            </w:r>
            <w:r w:rsidR="00984FF7">
              <w:rPr>
                <w:noProof/>
                <w:webHidden/>
              </w:rPr>
            </w:r>
            <w:r w:rsidR="00984FF7">
              <w:rPr>
                <w:noProof/>
                <w:webHidden/>
              </w:rPr>
              <w:fldChar w:fldCharType="separate"/>
            </w:r>
            <w:r w:rsidR="00984FF7">
              <w:rPr>
                <w:noProof/>
                <w:webHidden/>
              </w:rPr>
              <w:t>299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5" w:history="1">
            <w:r w:rsidR="00984FF7" w:rsidRPr="009A52E0">
              <w:rPr>
                <w:rStyle w:val="Hyperlink"/>
                <w:noProof/>
              </w:rPr>
              <w:t>Security</w:t>
            </w:r>
            <w:r w:rsidR="00984FF7">
              <w:rPr>
                <w:noProof/>
                <w:webHidden/>
              </w:rPr>
              <w:tab/>
            </w:r>
            <w:r w:rsidR="00984FF7">
              <w:rPr>
                <w:noProof/>
                <w:webHidden/>
              </w:rPr>
              <w:fldChar w:fldCharType="begin"/>
            </w:r>
            <w:r w:rsidR="00984FF7">
              <w:rPr>
                <w:noProof/>
                <w:webHidden/>
              </w:rPr>
              <w:instrText xml:space="preserve"> PAGEREF _Toc426116815 \h </w:instrText>
            </w:r>
            <w:r w:rsidR="00984FF7">
              <w:rPr>
                <w:noProof/>
                <w:webHidden/>
              </w:rPr>
            </w:r>
            <w:r w:rsidR="00984FF7">
              <w:rPr>
                <w:noProof/>
                <w:webHidden/>
              </w:rPr>
              <w:fldChar w:fldCharType="separate"/>
            </w:r>
            <w:r w:rsidR="00984FF7">
              <w:rPr>
                <w:noProof/>
                <w:webHidden/>
              </w:rPr>
              <w:t>300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6" w:history="1">
            <w:r w:rsidR="00984FF7" w:rsidRPr="009A52E0">
              <w:rPr>
                <w:rStyle w:val="Hyperlink"/>
                <w:noProof/>
              </w:rPr>
              <w:t>Subject Location</w:t>
            </w:r>
            <w:r w:rsidR="00984FF7">
              <w:rPr>
                <w:noProof/>
                <w:webHidden/>
              </w:rPr>
              <w:tab/>
            </w:r>
            <w:r w:rsidR="00984FF7">
              <w:rPr>
                <w:noProof/>
                <w:webHidden/>
              </w:rPr>
              <w:fldChar w:fldCharType="begin"/>
            </w:r>
            <w:r w:rsidR="00984FF7">
              <w:rPr>
                <w:noProof/>
                <w:webHidden/>
              </w:rPr>
              <w:instrText xml:space="preserve"> PAGEREF _Toc426116816 \h </w:instrText>
            </w:r>
            <w:r w:rsidR="00984FF7">
              <w:rPr>
                <w:noProof/>
                <w:webHidden/>
              </w:rPr>
            </w:r>
            <w:r w:rsidR="00984FF7">
              <w:rPr>
                <w:noProof/>
                <w:webHidden/>
              </w:rPr>
              <w:fldChar w:fldCharType="separate"/>
            </w:r>
            <w:r w:rsidR="00984FF7">
              <w:rPr>
                <w:noProof/>
                <w:webHidden/>
              </w:rPr>
              <w:t>301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7" w:history="1">
            <w:r w:rsidR="00984FF7" w:rsidRPr="009A52E0">
              <w:rPr>
                <w:rStyle w:val="Hyperlink"/>
                <w:noProof/>
              </w:rPr>
              <w:t>Surveillance</w:t>
            </w:r>
            <w:r w:rsidR="00984FF7">
              <w:rPr>
                <w:noProof/>
                <w:webHidden/>
              </w:rPr>
              <w:tab/>
            </w:r>
            <w:r w:rsidR="00984FF7">
              <w:rPr>
                <w:noProof/>
                <w:webHidden/>
              </w:rPr>
              <w:fldChar w:fldCharType="begin"/>
            </w:r>
            <w:r w:rsidR="00984FF7">
              <w:rPr>
                <w:noProof/>
                <w:webHidden/>
              </w:rPr>
              <w:instrText xml:space="preserve"> PAGEREF _Toc426116817 \h </w:instrText>
            </w:r>
            <w:r w:rsidR="00984FF7">
              <w:rPr>
                <w:noProof/>
                <w:webHidden/>
              </w:rPr>
            </w:r>
            <w:r w:rsidR="00984FF7">
              <w:rPr>
                <w:noProof/>
                <w:webHidden/>
              </w:rPr>
              <w:fldChar w:fldCharType="separate"/>
            </w:r>
            <w:r w:rsidR="00984FF7">
              <w:rPr>
                <w:noProof/>
                <w:webHidden/>
              </w:rPr>
              <w:t>308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8" w:history="1">
            <w:r w:rsidR="00984FF7" w:rsidRPr="009A52E0">
              <w:rPr>
                <w:rStyle w:val="Hyperlink"/>
                <w:noProof/>
              </w:rPr>
              <w:t>US Hegemony</w:t>
            </w:r>
            <w:r w:rsidR="00984FF7">
              <w:rPr>
                <w:noProof/>
                <w:webHidden/>
              </w:rPr>
              <w:tab/>
            </w:r>
            <w:r w:rsidR="00984FF7">
              <w:rPr>
                <w:noProof/>
                <w:webHidden/>
              </w:rPr>
              <w:fldChar w:fldCharType="begin"/>
            </w:r>
            <w:r w:rsidR="00984FF7">
              <w:rPr>
                <w:noProof/>
                <w:webHidden/>
              </w:rPr>
              <w:instrText xml:space="preserve"> PAGEREF _Toc426116818 \h </w:instrText>
            </w:r>
            <w:r w:rsidR="00984FF7">
              <w:rPr>
                <w:noProof/>
                <w:webHidden/>
              </w:rPr>
            </w:r>
            <w:r w:rsidR="00984FF7">
              <w:rPr>
                <w:noProof/>
                <w:webHidden/>
              </w:rPr>
              <w:fldChar w:fldCharType="separate"/>
            </w:r>
            <w:r w:rsidR="00984FF7">
              <w:rPr>
                <w:noProof/>
                <w:webHidden/>
              </w:rPr>
              <w:t>320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19" w:history="1">
            <w:r w:rsidR="00984FF7" w:rsidRPr="009A52E0">
              <w:rPr>
                <w:rStyle w:val="Hyperlink"/>
                <w:noProof/>
              </w:rPr>
              <w:t>War on Terror</w:t>
            </w:r>
            <w:r w:rsidR="00984FF7">
              <w:rPr>
                <w:noProof/>
                <w:webHidden/>
              </w:rPr>
              <w:tab/>
            </w:r>
            <w:r w:rsidR="00984FF7">
              <w:rPr>
                <w:noProof/>
                <w:webHidden/>
              </w:rPr>
              <w:fldChar w:fldCharType="begin"/>
            </w:r>
            <w:r w:rsidR="00984FF7">
              <w:rPr>
                <w:noProof/>
                <w:webHidden/>
              </w:rPr>
              <w:instrText xml:space="preserve"> PAGEREF _Toc426116819 \h </w:instrText>
            </w:r>
            <w:r w:rsidR="00984FF7">
              <w:rPr>
                <w:noProof/>
                <w:webHidden/>
              </w:rPr>
            </w:r>
            <w:r w:rsidR="00984FF7">
              <w:rPr>
                <w:noProof/>
                <w:webHidden/>
              </w:rPr>
              <w:fldChar w:fldCharType="separate"/>
            </w:r>
            <w:r w:rsidR="00984FF7">
              <w:rPr>
                <w:noProof/>
                <w:webHidden/>
              </w:rPr>
              <w:t>331</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820" w:history="1">
            <w:r w:rsidR="00984FF7" w:rsidRPr="009A52E0">
              <w:rPr>
                <w:rStyle w:val="Hyperlink"/>
                <w:noProof/>
              </w:rPr>
              <w:t>Impact</w:t>
            </w:r>
            <w:r w:rsidR="00984FF7">
              <w:rPr>
                <w:noProof/>
                <w:webHidden/>
              </w:rPr>
              <w:tab/>
            </w:r>
            <w:r w:rsidR="00984FF7">
              <w:rPr>
                <w:noProof/>
                <w:webHidden/>
              </w:rPr>
              <w:fldChar w:fldCharType="begin"/>
            </w:r>
            <w:r w:rsidR="00984FF7">
              <w:rPr>
                <w:noProof/>
                <w:webHidden/>
              </w:rPr>
              <w:instrText xml:space="preserve"> PAGEREF _Toc426116820 \h </w:instrText>
            </w:r>
            <w:r w:rsidR="00984FF7">
              <w:rPr>
                <w:noProof/>
                <w:webHidden/>
              </w:rPr>
            </w:r>
            <w:r w:rsidR="00984FF7">
              <w:rPr>
                <w:noProof/>
                <w:webHidden/>
              </w:rPr>
              <w:fldChar w:fldCharType="separate"/>
            </w:r>
            <w:r w:rsidR="00984FF7">
              <w:rPr>
                <w:noProof/>
                <w:webHidden/>
              </w:rPr>
              <w:t>333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1" w:history="1">
            <w:r w:rsidR="00984FF7" w:rsidRPr="009A52E0">
              <w:rPr>
                <w:rStyle w:val="Hyperlink"/>
                <w:noProof/>
              </w:rPr>
              <w:t>Anxiety</w:t>
            </w:r>
            <w:r w:rsidR="00984FF7">
              <w:rPr>
                <w:noProof/>
                <w:webHidden/>
              </w:rPr>
              <w:tab/>
            </w:r>
            <w:r w:rsidR="00984FF7">
              <w:rPr>
                <w:noProof/>
                <w:webHidden/>
              </w:rPr>
              <w:fldChar w:fldCharType="begin"/>
            </w:r>
            <w:r w:rsidR="00984FF7">
              <w:rPr>
                <w:noProof/>
                <w:webHidden/>
              </w:rPr>
              <w:instrText xml:space="preserve"> PAGEREF _Toc426116821 \h </w:instrText>
            </w:r>
            <w:r w:rsidR="00984FF7">
              <w:rPr>
                <w:noProof/>
                <w:webHidden/>
              </w:rPr>
            </w:r>
            <w:r w:rsidR="00984FF7">
              <w:rPr>
                <w:noProof/>
                <w:webHidden/>
              </w:rPr>
              <w:fldChar w:fldCharType="separate"/>
            </w:r>
            <w:r w:rsidR="00984FF7">
              <w:rPr>
                <w:noProof/>
                <w:webHidden/>
              </w:rPr>
              <w:t>334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2" w:history="1">
            <w:r w:rsidR="00984FF7" w:rsidRPr="009A52E0">
              <w:rPr>
                <w:rStyle w:val="Hyperlink"/>
                <w:noProof/>
              </w:rPr>
              <w:t>Disposability</w:t>
            </w:r>
            <w:r w:rsidR="00984FF7">
              <w:rPr>
                <w:noProof/>
                <w:webHidden/>
              </w:rPr>
              <w:tab/>
            </w:r>
            <w:r w:rsidR="00984FF7">
              <w:rPr>
                <w:noProof/>
                <w:webHidden/>
              </w:rPr>
              <w:fldChar w:fldCharType="begin"/>
            </w:r>
            <w:r w:rsidR="00984FF7">
              <w:rPr>
                <w:noProof/>
                <w:webHidden/>
              </w:rPr>
              <w:instrText xml:space="preserve"> PAGEREF _Toc426116822 \h </w:instrText>
            </w:r>
            <w:r w:rsidR="00984FF7">
              <w:rPr>
                <w:noProof/>
                <w:webHidden/>
              </w:rPr>
            </w:r>
            <w:r w:rsidR="00984FF7">
              <w:rPr>
                <w:noProof/>
                <w:webHidden/>
              </w:rPr>
              <w:fldChar w:fldCharType="separate"/>
            </w:r>
            <w:r w:rsidR="00984FF7">
              <w:rPr>
                <w:noProof/>
                <w:webHidden/>
              </w:rPr>
              <w:t>335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3" w:history="1">
            <w:r w:rsidR="00984FF7" w:rsidRPr="009A52E0">
              <w:rPr>
                <w:rStyle w:val="Hyperlink"/>
                <w:noProof/>
              </w:rPr>
              <w:t>Enemy Creation</w:t>
            </w:r>
            <w:r w:rsidR="00984FF7">
              <w:rPr>
                <w:noProof/>
                <w:webHidden/>
              </w:rPr>
              <w:tab/>
            </w:r>
            <w:r w:rsidR="00984FF7">
              <w:rPr>
                <w:noProof/>
                <w:webHidden/>
              </w:rPr>
              <w:fldChar w:fldCharType="begin"/>
            </w:r>
            <w:r w:rsidR="00984FF7">
              <w:rPr>
                <w:noProof/>
                <w:webHidden/>
              </w:rPr>
              <w:instrText xml:space="preserve"> PAGEREF _Toc426116823 \h </w:instrText>
            </w:r>
            <w:r w:rsidR="00984FF7">
              <w:rPr>
                <w:noProof/>
                <w:webHidden/>
              </w:rPr>
            </w:r>
            <w:r w:rsidR="00984FF7">
              <w:rPr>
                <w:noProof/>
                <w:webHidden/>
              </w:rPr>
              <w:fldChar w:fldCharType="separate"/>
            </w:r>
            <w:r w:rsidR="00984FF7">
              <w:rPr>
                <w:noProof/>
                <w:webHidden/>
              </w:rPr>
              <w:t>336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4" w:history="1">
            <w:r w:rsidR="00984FF7" w:rsidRPr="009A52E0">
              <w:rPr>
                <w:rStyle w:val="Hyperlink"/>
                <w:noProof/>
              </w:rPr>
              <w:t>Extinction</w:t>
            </w:r>
            <w:r w:rsidR="00984FF7">
              <w:rPr>
                <w:noProof/>
                <w:webHidden/>
              </w:rPr>
              <w:tab/>
            </w:r>
            <w:r w:rsidR="00984FF7">
              <w:rPr>
                <w:noProof/>
                <w:webHidden/>
              </w:rPr>
              <w:fldChar w:fldCharType="begin"/>
            </w:r>
            <w:r w:rsidR="00984FF7">
              <w:rPr>
                <w:noProof/>
                <w:webHidden/>
              </w:rPr>
              <w:instrText xml:space="preserve"> PAGEREF _Toc426116824 \h </w:instrText>
            </w:r>
            <w:r w:rsidR="00984FF7">
              <w:rPr>
                <w:noProof/>
                <w:webHidden/>
              </w:rPr>
            </w:r>
            <w:r w:rsidR="00984FF7">
              <w:rPr>
                <w:noProof/>
                <w:webHidden/>
              </w:rPr>
              <w:fldChar w:fldCharType="separate"/>
            </w:r>
            <w:r w:rsidR="00984FF7">
              <w:rPr>
                <w:noProof/>
                <w:webHidden/>
              </w:rPr>
              <w:t>341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5" w:history="1">
            <w:r w:rsidR="00984FF7" w:rsidRPr="009A52E0">
              <w:rPr>
                <w:rStyle w:val="Hyperlink"/>
                <w:noProof/>
              </w:rPr>
              <w:t>Interpassivity</w:t>
            </w:r>
            <w:r w:rsidR="00984FF7">
              <w:rPr>
                <w:noProof/>
                <w:webHidden/>
              </w:rPr>
              <w:tab/>
            </w:r>
            <w:r w:rsidR="00984FF7">
              <w:rPr>
                <w:noProof/>
                <w:webHidden/>
              </w:rPr>
              <w:fldChar w:fldCharType="begin"/>
            </w:r>
            <w:r w:rsidR="00984FF7">
              <w:rPr>
                <w:noProof/>
                <w:webHidden/>
              </w:rPr>
              <w:instrText xml:space="preserve"> PAGEREF _Toc426116825 \h </w:instrText>
            </w:r>
            <w:r w:rsidR="00984FF7">
              <w:rPr>
                <w:noProof/>
                <w:webHidden/>
              </w:rPr>
            </w:r>
            <w:r w:rsidR="00984FF7">
              <w:rPr>
                <w:noProof/>
                <w:webHidden/>
              </w:rPr>
              <w:fldChar w:fldCharType="separate"/>
            </w:r>
            <w:r w:rsidR="00984FF7">
              <w:rPr>
                <w:noProof/>
                <w:webHidden/>
              </w:rPr>
              <w:t>348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6" w:history="1">
            <w:r w:rsidR="00984FF7" w:rsidRPr="009A52E0">
              <w:rPr>
                <w:rStyle w:val="Hyperlink"/>
                <w:noProof/>
              </w:rPr>
              <w:t>Genocide</w:t>
            </w:r>
            <w:r w:rsidR="00984FF7">
              <w:rPr>
                <w:noProof/>
                <w:webHidden/>
              </w:rPr>
              <w:tab/>
            </w:r>
            <w:r w:rsidR="00984FF7">
              <w:rPr>
                <w:noProof/>
                <w:webHidden/>
              </w:rPr>
              <w:fldChar w:fldCharType="begin"/>
            </w:r>
            <w:r w:rsidR="00984FF7">
              <w:rPr>
                <w:noProof/>
                <w:webHidden/>
              </w:rPr>
              <w:instrText xml:space="preserve"> PAGEREF _Toc426116826 \h </w:instrText>
            </w:r>
            <w:r w:rsidR="00984FF7">
              <w:rPr>
                <w:noProof/>
                <w:webHidden/>
              </w:rPr>
            </w:r>
            <w:r w:rsidR="00984FF7">
              <w:rPr>
                <w:noProof/>
                <w:webHidden/>
              </w:rPr>
              <w:fldChar w:fldCharType="separate"/>
            </w:r>
            <w:r w:rsidR="00984FF7">
              <w:rPr>
                <w:noProof/>
                <w:webHidden/>
              </w:rPr>
              <w:t>356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7" w:history="1">
            <w:r w:rsidR="00984FF7" w:rsidRPr="009A52E0">
              <w:rPr>
                <w:rStyle w:val="Hyperlink"/>
                <w:noProof/>
              </w:rPr>
              <w:t>Patriarchy</w:t>
            </w:r>
            <w:r w:rsidR="00984FF7">
              <w:rPr>
                <w:noProof/>
                <w:webHidden/>
              </w:rPr>
              <w:tab/>
            </w:r>
            <w:r w:rsidR="00984FF7">
              <w:rPr>
                <w:noProof/>
                <w:webHidden/>
              </w:rPr>
              <w:fldChar w:fldCharType="begin"/>
            </w:r>
            <w:r w:rsidR="00984FF7">
              <w:rPr>
                <w:noProof/>
                <w:webHidden/>
              </w:rPr>
              <w:instrText xml:space="preserve"> PAGEREF _Toc426116827 \h </w:instrText>
            </w:r>
            <w:r w:rsidR="00984FF7">
              <w:rPr>
                <w:noProof/>
                <w:webHidden/>
              </w:rPr>
            </w:r>
            <w:r w:rsidR="00984FF7">
              <w:rPr>
                <w:noProof/>
                <w:webHidden/>
              </w:rPr>
              <w:fldChar w:fldCharType="separate"/>
            </w:r>
            <w:r w:rsidR="00984FF7">
              <w:rPr>
                <w:noProof/>
                <w:webHidden/>
              </w:rPr>
              <w:t>357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8" w:history="1">
            <w:r w:rsidR="00984FF7" w:rsidRPr="009A52E0">
              <w:rPr>
                <w:rStyle w:val="Hyperlink"/>
                <w:noProof/>
              </w:rPr>
              <w:t>Otherization</w:t>
            </w:r>
            <w:r w:rsidR="00984FF7">
              <w:rPr>
                <w:noProof/>
                <w:webHidden/>
              </w:rPr>
              <w:tab/>
            </w:r>
            <w:r w:rsidR="00984FF7">
              <w:rPr>
                <w:noProof/>
                <w:webHidden/>
              </w:rPr>
              <w:fldChar w:fldCharType="begin"/>
            </w:r>
            <w:r w:rsidR="00984FF7">
              <w:rPr>
                <w:noProof/>
                <w:webHidden/>
              </w:rPr>
              <w:instrText xml:space="preserve"> PAGEREF _Toc426116828 \h </w:instrText>
            </w:r>
            <w:r w:rsidR="00984FF7">
              <w:rPr>
                <w:noProof/>
                <w:webHidden/>
              </w:rPr>
            </w:r>
            <w:r w:rsidR="00984FF7">
              <w:rPr>
                <w:noProof/>
                <w:webHidden/>
              </w:rPr>
              <w:fldChar w:fldCharType="separate"/>
            </w:r>
            <w:r w:rsidR="00984FF7">
              <w:rPr>
                <w:noProof/>
                <w:webHidden/>
              </w:rPr>
              <w:t>360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29" w:history="1">
            <w:r w:rsidR="00984FF7" w:rsidRPr="009A52E0">
              <w:rPr>
                <w:rStyle w:val="Hyperlink"/>
                <w:noProof/>
              </w:rPr>
              <w:t>Ressentiment</w:t>
            </w:r>
            <w:r w:rsidR="00984FF7">
              <w:rPr>
                <w:noProof/>
                <w:webHidden/>
              </w:rPr>
              <w:tab/>
            </w:r>
            <w:r w:rsidR="00984FF7">
              <w:rPr>
                <w:noProof/>
                <w:webHidden/>
              </w:rPr>
              <w:fldChar w:fldCharType="begin"/>
            </w:r>
            <w:r w:rsidR="00984FF7">
              <w:rPr>
                <w:noProof/>
                <w:webHidden/>
              </w:rPr>
              <w:instrText xml:space="preserve"> PAGEREF _Toc426116829 \h </w:instrText>
            </w:r>
            <w:r w:rsidR="00984FF7">
              <w:rPr>
                <w:noProof/>
                <w:webHidden/>
              </w:rPr>
            </w:r>
            <w:r w:rsidR="00984FF7">
              <w:rPr>
                <w:noProof/>
                <w:webHidden/>
              </w:rPr>
              <w:fldChar w:fldCharType="separate"/>
            </w:r>
            <w:r w:rsidR="00984FF7">
              <w:rPr>
                <w:noProof/>
                <w:webHidden/>
              </w:rPr>
              <w:t>362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0" w:history="1">
            <w:r w:rsidR="00984FF7" w:rsidRPr="009A52E0">
              <w:rPr>
                <w:rStyle w:val="Hyperlink"/>
                <w:noProof/>
              </w:rPr>
              <w:t>Scapegoating</w:t>
            </w:r>
            <w:r w:rsidR="00984FF7">
              <w:rPr>
                <w:noProof/>
                <w:webHidden/>
              </w:rPr>
              <w:tab/>
            </w:r>
            <w:r w:rsidR="00984FF7">
              <w:rPr>
                <w:noProof/>
                <w:webHidden/>
              </w:rPr>
              <w:fldChar w:fldCharType="begin"/>
            </w:r>
            <w:r w:rsidR="00984FF7">
              <w:rPr>
                <w:noProof/>
                <w:webHidden/>
              </w:rPr>
              <w:instrText xml:space="preserve"> PAGEREF _Toc426116830 \h </w:instrText>
            </w:r>
            <w:r w:rsidR="00984FF7">
              <w:rPr>
                <w:noProof/>
                <w:webHidden/>
              </w:rPr>
            </w:r>
            <w:r w:rsidR="00984FF7">
              <w:rPr>
                <w:noProof/>
                <w:webHidden/>
              </w:rPr>
              <w:fldChar w:fldCharType="separate"/>
            </w:r>
            <w:r w:rsidR="00984FF7">
              <w:rPr>
                <w:noProof/>
                <w:webHidden/>
              </w:rPr>
              <w:t>364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1" w:history="1">
            <w:r w:rsidR="00984FF7" w:rsidRPr="009A52E0">
              <w:rPr>
                <w:rStyle w:val="Hyperlink"/>
                <w:noProof/>
              </w:rPr>
              <w:t>Totalitarianism</w:t>
            </w:r>
            <w:r w:rsidR="00984FF7">
              <w:rPr>
                <w:noProof/>
                <w:webHidden/>
              </w:rPr>
              <w:tab/>
            </w:r>
            <w:r w:rsidR="00984FF7">
              <w:rPr>
                <w:noProof/>
                <w:webHidden/>
              </w:rPr>
              <w:fldChar w:fldCharType="begin"/>
            </w:r>
            <w:r w:rsidR="00984FF7">
              <w:rPr>
                <w:noProof/>
                <w:webHidden/>
              </w:rPr>
              <w:instrText xml:space="preserve"> PAGEREF _Toc426116831 \h </w:instrText>
            </w:r>
            <w:r w:rsidR="00984FF7">
              <w:rPr>
                <w:noProof/>
                <w:webHidden/>
              </w:rPr>
            </w:r>
            <w:r w:rsidR="00984FF7">
              <w:rPr>
                <w:noProof/>
                <w:webHidden/>
              </w:rPr>
              <w:fldChar w:fldCharType="separate"/>
            </w:r>
            <w:r w:rsidR="00984FF7">
              <w:rPr>
                <w:noProof/>
                <w:webHidden/>
              </w:rPr>
              <w:t>366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2" w:history="1">
            <w:r w:rsidR="00984FF7" w:rsidRPr="009A52E0">
              <w:rPr>
                <w:rStyle w:val="Hyperlink"/>
                <w:noProof/>
              </w:rPr>
              <w:t>Value to Life</w:t>
            </w:r>
            <w:r w:rsidR="00984FF7">
              <w:rPr>
                <w:noProof/>
                <w:webHidden/>
              </w:rPr>
              <w:tab/>
            </w:r>
            <w:r w:rsidR="00984FF7">
              <w:rPr>
                <w:noProof/>
                <w:webHidden/>
              </w:rPr>
              <w:fldChar w:fldCharType="begin"/>
            </w:r>
            <w:r w:rsidR="00984FF7">
              <w:rPr>
                <w:noProof/>
                <w:webHidden/>
              </w:rPr>
              <w:instrText xml:space="preserve"> PAGEREF _Toc426116832 \h </w:instrText>
            </w:r>
            <w:r w:rsidR="00984FF7">
              <w:rPr>
                <w:noProof/>
                <w:webHidden/>
              </w:rPr>
            </w:r>
            <w:r w:rsidR="00984FF7">
              <w:rPr>
                <w:noProof/>
                <w:webHidden/>
              </w:rPr>
              <w:fldChar w:fldCharType="separate"/>
            </w:r>
            <w:r w:rsidR="00984FF7">
              <w:rPr>
                <w:noProof/>
                <w:webHidden/>
              </w:rPr>
              <w:t>368</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833" w:history="1">
            <w:r w:rsidR="00984FF7" w:rsidRPr="009A52E0">
              <w:rPr>
                <w:rStyle w:val="Hyperlink"/>
                <w:noProof/>
              </w:rPr>
              <w:t>Alt</w:t>
            </w:r>
            <w:r w:rsidR="00984FF7">
              <w:rPr>
                <w:noProof/>
                <w:webHidden/>
              </w:rPr>
              <w:tab/>
            </w:r>
            <w:r w:rsidR="00984FF7">
              <w:rPr>
                <w:noProof/>
                <w:webHidden/>
              </w:rPr>
              <w:fldChar w:fldCharType="begin"/>
            </w:r>
            <w:r w:rsidR="00984FF7">
              <w:rPr>
                <w:noProof/>
                <w:webHidden/>
              </w:rPr>
              <w:instrText xml:space="preserve"> PAGEREF _Toc426116833 \h </w:instrText>
            </w:r>
            <w:r w:rsidR="00984FF7">
              <w:rPr>
                <w:noProof/>
                <w:webHidden/>
              </w:rPr>
            </w:r>
            <w:r w:rsidR="00984FF7">
              <w:rPr>
                <w:noProof/>
                <w:webHidden/>
              </w:rPr>
              <w:fldChar w:fldCharType="separate"/>
            </w:r>
            <w:r w:rsidR="00984FF7">
              <w:rPr>
                <w:noProof/>
                <w:webHidden/>
              </w:rPr>
              <w:t>371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4" w:history="1">
            <w:r w:rsidR="00984FF7" w:rsidRPr="009A52E0">
              <w:rPr>
                <w:rStyle w:val="Hyperlink"/>
                <w:noProof/>
              </w:rPr>
              <w:t>Analyst Discourse</w:t>
            </w:r>
            <w:r w:rsidR="00984FF7">
              <w:rPr>
                <w:noProof/>
                <w:webHidden/>
              </w:rPr>
              <w:tab/>
            </w:r>
            <w:r w:rsidR="00984FF7">
              <w:rPr>
                <w:noProof/>
                <w:webHidden/>
              </w:rPr>
              <w:fldChar w:fldCharType="begin"/>
            </w:r>
            <w:r w:rsidR="00984FF7">
              <w:rPr>
                <w:noProof/>
                <w:webHidden/>
              </w:rPr>
              <w:instrText xml:space="preserve"> PAGEREF _Toc426116834 \h </w:instrText>
            </w:r>
            <w:r w:rsidR="00984FF7">
              <w:rPr>
                <w:noProof/>
                <w:webHidden/>
              </w:rPr>
            </w:r>
            <w:r w:rsidR="00984FF7">
              <w:rPr>
                <w:noProof/>
                <w:webHidden/>
              </w:rPr>
              <w:fldChar w:fldCharType="separate"/>
            </w:r>
            <w:r w:rsidR="00984FF7">
              <w:rPr>
                <w:noProof/>
                <w:webHidden/>
              </w:rPr>
              <w:t>372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5" w:history="1">
            <w:r w:rsidR="00984FF7" w:rsidRPr="009A52E0">
              <w:rPr>
                <w:rStyle w:val="Hyperlink"/>
                <w:noProof/>
              </w:rPr>
              <w:t>Bartleby</w:t>
            </w:r>
            <w:r w:rsidR="00984FF7">
              <w:rPr>
                <w:noProof/>
                <w:webHidden/>
              </w:rPr>
              <w:tab/>
            </w:r>
            <w:r w:rsidR="00984FF7">
              <w:rPr>
                <w:noProof/>
                <w:webHidden/>
              </w:rPr>
              <w:fldChar w:fldCharType="begin"/>
            </w:r>
            <w:r w:rsidR="00984FF7">
              <w:rPr>
                <w:noProof/>
                <w:webHidden/>
              </w:rPr>
              <w:instrText xml:space="preserve"> PAGEREF _Toc426116835 \h </w:instrText>
            </w:r>
            <w:r w:rsidR="00984FF7">
              <w:rPr>
                <w:noProof/>
                <w:webHidden/>
              </w:rPr>
            </w:r>
            <w:r w:rsidR="00984FF7">
              <w:rPr>
                <w:noProof/>
                <w:webHidden/>
              </w:rPr>
              <w:fldChar w:fldCharType="separate"/>
            </w:r>
            <w:r w:rsidR="00984FF7">
              <w:rPr>
                <w:noProof/>
                <w:webHidden/>
              </w:rPr>
              <w:t>374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6" w:history="1">
            <w:r w:rsidR="00984FF7" w:rsidRPr="009A52E0">
              <w:rPr>
                <w:rStyle w:val="Hyperlink"/>
                <w:noProof/>
              </w:rPr>
              <w:t>Confront the Real</w:t>
            </w:r>
            <w:r w:rsidR="00984FF7">
              <w:rPr>
                <w:noProof/>
                <w:webHidden/>
              </w:rPr>
              <w:tab/>
            </w:r>
            <w:r w:rsidR="00984FF7">
              <w:rPr>
                <w:noProof/>
                <w:webHidden/>
              </w:rPr>
              <w:fldChar w:fldCharType="begin"/>
            </w:r>
            <w:r w:rsidR="00984FF7">
              <w:rPr>
                <w:noProof/>
                <w:webHidden/>
              </w:rPr>
              <w:instrText xml:space="preserve"> PAGEREF _Toc426116836 \h </w:instrText>
            </w:r>
            <w:r w:rsidR="00984FF7">
              <w:rPr>
                <w:noProof/>
                <w:webHidden/>
              </w:rPr>
            </w:r>
            <w:r w:rsidR="00984FF7">
              <w:rPr>
                <w:noProof/>
                <w:webHidden/>
              </w:rPr>
              <w:fldChar w:fldCharType="separate"/>
            </w:r>
            <w:r w:rsidR="00984FF7">
              <w:rPr>
                <w:noProof/>
                <w:webHidden/>
              </w:rPr>
              <w:t>377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7" w:history="1">
            <w:r w:rsidR="00984FF7" w:rsidRPr="009A52E0">
              <w:rPr>
                <w:rStyle w:val="Hyperlink"/>
                <w:noProof/>
              </w:rPr>
              <w:t>Embrace Anxiety/Lack</w:t>
            </w:r>
            <w:r w:rsidR="00984FF7">
              <w:rPr>
                <w:noProof/>
                <w:webHidden/>
              </w:rPr>
              <w:tab/>
            </w:r>
            <w:r w:rsidR="00984FF7">
              <w:rPr>
                <w:noProof/>
                <w:webHidden/>
              </w:rPr>
              <w:fldChar w:fldCharType="begin"/>
            </w:r>
            <w:r w:rsidR="00984FF7">
              <w:rPr>
                <w:noProof/>
                <w:webHidden/>
              </w:rPr>
              <w:instrText xml:space="preserve"> PAGEREF _Toc426116837 \h </w:instrText>
            </w:r>
            <w:r w:rsidR="00984FF7">
              <w:rPr>
                <w:noProof/>
                <w:webHidden/>
              </w:rPr>
            </w:r>
            <w:r w:rsidR="00984FF7">
              <w:rPr>
                <w:noProof/>
                <w:webHidden/>
              </w:rPr>
              <w:fldChar w:fldCharType="separate"/>
            </w:r>
            <w:r w:rsidR="00984FF7">
              <w:rPr>
                <w:noProof/>
                <w:webHidden/>
              </w:rPr>
              <w:t>378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8" w:history="1">
            <w:r w:rsidR="00984FF7" w:rsidRPr="009A52E0">
              <w:rPr>
                <w:rStyle w:val="Hyperlink"/>
                <w:noProof/>
              </w:rPr>
              <w:t>Embrace Death Drive</w:t>
            </w:r>
            <w:r w:rsidR="00984FF7">
              <w:rPr>
                <w:noProof/>
                <w:webHidden/>
              </w:rPr>
              <w:tab/>
            </w:r>
            <w:r w:rsidR="00984FF7">
              <w:rPr>
                <w:noProof/>
                <w:webHidden/>
              </w:rPr>
              <w:fldChar w:fldCharType="begin"/>
            </w:r>
            <w:r w:rsidR="00984FF7">
              <w:rPr>
                <w:noProof/>
                <w:webHidden/>
              </w:rPr>
              <w:instrText xml:space="preserve"> PAGEREF _Toc426116838 \h </w:instrText>
            </w:r>
            <w:r w:rsidR="00984FF7">
              <w:rPr>
                <w:noProof/>
                <w:webHidden/>
              </w:rPr>
            </w:r>
            <w:r w:rsidR="00984FF7">
              <w:rPr>
                <w:noProof/>
                <w:webHidden/>
              </w:rPr>
              <w:fldChar w:fldCharType="separate"/>
            </w:r>
            <w:r w:rsidR="00984FF7">
              <w:rPr>
                <w:noProof/>
                <w:webHidden/>
              </w:rPr>
              <w:t>381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39" w:history="1">
            <w:r w:rsidR="00984FF7" w:rsidRPr="009A52E0">
              <w:rPr>
                <w:rStyle w:val="Hyperlink"/>
                <w:noProof/>
              </w:rPr>
              <w:t>Embrace Enjoyment</w:t>
            </w:r>
            <w:r w:rsidR="00984FF7">
              <w:rPr>
                <w:noProof/>
                <w:webHidden/>
              </w:rPr>
              <w:tab/>
            </w:r>
            <w:r w:rsidR="00984FF7">
              <w:rPr>
                <w:noProof/>
                <w:webHidden/>
              </w:rPr>
              <w:fldChar w:fldCharType="begin"/>
            </w:r>
            <w:r w:rsidR="00984FF7">
              <w:rPr>
                <w:noProof/>
                <w:webHidden/>
              </w:rPr>
              <w:instrText xml:space="preserve"> PAGEREF _Toc426116839 \h </w:instrText>
            </w:r>
            <w:r w:rsidR="00984FF7">
              <w:rPr>
                <w:noProof/>
                <w:webHidden/>
              </w:rPr>
            </w:r>
            <w:r w:rsidR="00984FF7">
              <w:rPr>
                <w:noProof/>
                <w:webHidden/>
              </w:rPr>
              <w:fldChar w:fldCharType="separate"/>
            </w:r>
            <w:r w:rsidR="00984FF7">
              <w:rPr>
                <w:noProof/>
                <w:webHidden/>
              </w:rPr>
              <w:t>383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0" w:history="1">
            <w:r w:rsidR="00984FF7" w:rsidRPr="009A52E0">
              <w:rPr>
                <w:rStyle w:val="Hyperlink"/>
                <w:noProof/>
              </w:rPr>
              <w:t>Embrace Gaze</w:t>
            </w:r>
            <w:r w:rsidR="00984FF7">
              <w:rPr>
                <w:noProof/>
                <w:webHidden/>
              </w:rPr>
              <w:tab/>
            </w:r>
            <w:r w:rsidR="00984FF7">
              <w:rPr>
                <w:noProof/>
                <w:webHidden/>
              </w:rPr>
              <w:fldChar w:fldCharType="begin"/>
            </w:r>
            <w:r w:rsidR="00984FF7">
              <w:rPr>
                <w:noProof/>
                <w:webHidden/>
              </w:rPr>
              <w:instrText xml:space="preserve"> PAGEREF _Toc426116840 \h </w:instrText>
            </w:r>
            <w:r w:rsidR="00984FF7">
              <w:rPr>
                <w:noProof/>
                <w:webHidden/>
              </w:rPr>
            </w:r>
            <w:r w:rsidR="00984FF7">
              <w:rPr>
                <w:noProof/>
                <w:webHidden/>
              </w:rPr>
              <w:fldChar w:fldCharType="separate"/>
            </w:r>
            <w:r w:rsidR="00984FF7">
              <w:rPr>
                <w:noProof/>
                <w:webHidden/>
              </w:rPr>
              <w:t>385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1" w:history="1">
            <w:r w:rsidR="00984FF7" w:rsidRPr="009A52E0">
              <w:rPr>
                <w:rStyle w:val="Hyperlink"/>
                <w:noProof/>
              </w:rPr>
              <w:t>Overidentification</w:t>
            </w:r>
            <w:r w:rsidR="00984FF7">
              <w:rPr>
                <w:noProof/>
                <w:webHidden/>
              </w:rPr>
              <w:tab/>
            </w:r>
            <w:r w:rsidR="00984FF7">
              <w:rPr>
                <w:noProof/>
                <w:webHidden/>
              </w:rPr>
              <w:fldChar w:fldCharType="begin"/>
            </w:r>
            <w:r w:rsidR="00984FF7">
              <w:rPr>
                <w:noProof/>
                <w:webHidden/>
              </w:rPr>
              <w:instrText xml:space="preserve"> PAGEREF _Toc426116841 \h </w:instrText>
            </w:r>
            <w:r w:rsidR="00984FF7">
              <w:rPr>
                <w:noProof/>
                <w:webHidden/>
              </w:rPr>
            </w:r>
            <w:r w:rsidR="00984FF7">
              <w:rPr>
                <w:noProof/>
                <w:webHidden/>
              </w:rPr>
              <w:fldChar w:fldCharType="separate"/>
            </w:r>
            <w:r w:rsidR="00984FF7">
              <w:rPr>
                <w:noProof/>
                <w:webHidden/>
              </w:rPr>
              <w:t>387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2" w:history="1">
            <w:r w:rsidR="00984FF7" w:rsidRPr="009A52E0">
              <w:rPr>
                <w:rStyle w:val="Hyperlink"/>
                <w:noProof/>
              </w:rPr>
              <w:t>Solves Security</w:t>
            </w:r>
            <w:r w:rsidR="00984FF7">
              <w:rPr>
                <w:noProof/>
                <w:webHidden/>
              </w:rPr>
              <w:tab/>
            </w:r>
            <w:r w:rsidR="00984FF7">
              <w:rPr>
                <w:noProof/>
                <w:webHidden/>
              </w:rPr>
              <w:fldChar w:fldCharType="begin"/>
            </w:r>
            <w:r w:rsidR="00984FF7">
              <w:rPr>
                <w:noProof/>
                <w:webHidden/>
              </w:rPr>
              <w:instrText xml:space="preserve"> PAGEREF _Toc426116842 \h </w:instrText>
            </w:r>
            <w:r w:rsidR="00984FF7">
              <w:rPr>
                <w:noProof/>
                <w:webHidden/>
              </w:rPr>
            </w:r>
            <w:r w:rsidR="00984FF7">
              <w:rPr>
                <w:noProof/>
                <w:webHidden/>
              </w:rPr>
              <w:fldChar w:fldCharType="separate"/>
            </w:r>
            <w:r w:rsidR="00984FF7">
              <w:rPr>
                <w:noProof/>
                <w:webHidden/>
              </w:rPr>
              <w:t>392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3" w:history="1">
            <w:r w:rsidR="00984FF7" w:rsidRPr="009A52E0">
              <w:rPr>
                <w:rStyle w:val="Hyperlink"/>
                <w:noProof/>
              </w:rPr>
              <w:t>Transgression</w:t>
            </w:r>
            <w:r w:rsidR="00984FF7">
              <w:rPr>
                <w:noProof/>
                <w:webHidden/>
              </w:rPr>
              <w:tab/>
            </w:r>
            <w:r w:rsidR="00984FF7">
              <w:rPr>
                <w:noProof/>
                <w:webHidden/>
              </w:rPr>
              <w:fldChar w:fldCharType="begin"/>
            </w:r>
            <w:r w:rsidR="00984FF7">
              <w:rPr>
                <w:noProof/>
                <w:webHidden/>
              </w:rPr>
              <w:instrText xml:space="preserve"> PAGEREF _Toc426116843 \h </w:instrText>
            </w:r>
            <w:r w:rsidR="00984FF7">
              <w:rPr>
                <w:noProof/>
                <w:webHidden/>
              </w:rPr>
            </w:r>
            <w:r w:rsidR="00984FF7">
              <w:rPr>
                <w:noProof/>
                <w:webHidden/>
              </w:rPr>
              <w:fldChar w:fldCharType="separate"/>
            </w:r>
            <w:r w:rsidR="00984FF7">
              <w:rPr>
                <w:noProof/>
                <w:webHidden/>
              </w:rPr>
              <w:t>394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4" w:history="1">
            <w:r w:rsidR="00984FF7" w:rsidRPr="009A52E0">
              <w:rPr>
                <w:rStyle w:val="Hyperlink"/>
                <w:noProof/>
              </w:rPr>
              <w:t>Traverse the Fantasy</w:t>
            </w:r>
            <w:r w:rsidR="00984FF7">
              <w:rPr>
                <w:noProof/>
                <w:webHidden/>
              </w:rPr>
              <w:tab/>
            </w:r>
            <w:r w:rsidR="00984FF7">
              <w:rPr>
                <w:noProof/>
                <w:webHidden/>
              </w:rPr>
              <w:fldChar w:fldCharType="begin"/>
            </w:r>
            <w:r w:rsidR="00984FF7">
              <w:rPr>
                <w:noProof/>
                <w:webHidden/>
              </w:rPr>
              <w:instrText xml:space="preserve"> PAGEREF _Toc426116844 \h </w:instrText>
            </w:r>
            <w:r w:rsidR="00984FF7">
              <w:rPr>
                <w:noProof/>
                <w:webHidden/>
              </w:rPr>
            </w:r>
            <w:r w:rsidR="00984FF7">
              <w:rPr>
                <w:noProof/>
                <w:webHidden/>
              </w:rPr>
              <w:fldChar w:fldCharType="separate"/>
            </w:r>
            <w:r w:rsidR="00984FF7">
              <w:rPr>
                <w:noProof/>
                <w:webHidden/>
              </w:rPr>
              <w:t>396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5" w:history="1">
            <w:r w:rsidR="00984FF7" w:rsidRPr="009A52E0">
              <w:rPr>
                <w:rStyle w:val="Hyperlink"/>
                <w:noProof/>
              </w:rPr>
              <w:t>Traverse Whiteness</w:t>
            </w:r>
            <w:r w:rsidR="00984FF7">
              <w:rPr>
                <w:noProof/>
                <w:webHidden/>
              </w:rPr>
              <w:tab/>
            </w:r>
            <w:r w:rsidR="00984FF7">
              <w:rPr>
                <w:noProof/>
                <w:webHidden/>
              </w:rPr>
              <w:fldChar w:fldCharType="begin"/>
            </w:r>
            <w:r w:rsidR="00984FF7">
              <w:rPr>
                <w:noProof/>
                <w:webHidden/>
              </w:rPr>
              <w:instrText xml:space="preserve"> PAGEREF _Toc426116845 \h </w:instrText>
            </w:r>
            <w:r w:rsidR="00984FF7">
              <w:rPr>
                <w:noProof/>
                <w:webHidden/>
              </w:rPr>
            </w:r>
            <w:r w:rsidR="00984FF7">
              <w:rPr>
                <w:noProof/>
                <w:webHidden/>
              </w:rPr>
              <w:fldChar w:fldCharType="separate"/>
            </w:r>
            <w:r w:rsidR="00984FF7">
              <w:rPr>
                <w:noProof/>
                <w:webHidden/>
              </w:rPr>
              <w:t>401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6" w:history="1">
            <w:r w:rsidR="00984FF7" w:rsidRPr="009A52E0">
              <w:rPr>
                <w:rStyle w:val="Hyperlink"/>
                <w:noProof/>
              </w:rPr>
              <w:t>PIK</w:t>
            </w:r>
            <w:r w:rsidR="00984FF7">
              <w:rPr>
                <w:noProof/>
                <w:webHidden/>
              </w:rPr>
              <w:tab/>
            </w:r>
            <w:r w:rsidR="00984FF7">
              <w:rPr>
                <w:noProof/>
                <w:webHidden/>
              </w:rPr>
              <w:fldChar w:fldCharType="begin"/>
            </w:r>
            <w:r w:rsidR="00984FF7">
              <w:rPr>
                <w:noProof/>
                <w:webHidden/>
              </w:rPr>
              <w:instrText xml:space="preserve"> PAGEREF _Toc426116846 \h </w:instrText>
            </w:r>
            <w:r w:rsidR="00984FF7">
              <w:rPr>
                <w:noProof/>
                <w:webHidden/>
              </w:rPr>
            </w:r>
            <w:r w:rsidR="00984FF7">
              <w:rPr>
                <w:noProof/>
                <w:webHidden/>
              </w:rPr>
              <w:fldChar w:fldCharType="separate"/>
            </w:r>
            <w:r w:rsidR="00984FF7">
              <w:rPr>
                <w:noProof/>
                <w:webHidden/>
              </w:rPr>
              <w:t>403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7" w:history="1">
            <w:r w:rsidR="00984FF7" w:rsidRPr="009A52E0">
              <w:rPr>
                <w:rStyle w:val="Hyperlink"/>
                <w:noProof/>
              </w:rPr>
              <w:t>AT Vagueness</w:t>
            </w:r>
            <w:r w:rsidR="00984FF7">
              <w:rPr>
                <w:noProof/>
                <w:webHidden/>
              </w:rPr>
              <w:tab/>
            </w:r>
            <w:r w:rsidR="00984FF7">
              <w:rPr>
                <w:noProof/>
                <w:webHidden/>
              </w:rPr>
              <w:fldChar w:fldCharType="begin"/>
            </w:r>
            <w:r w:rsidR="00984FF7">
              <w:rPr>
                <w:noProof/>
                <w:webHidden/>
              </w:rPr>
              <w:instrText xml:space="preserve"> PAGEREF _Toc426116847 \h </w:instrText>
            </w:r>
            <w:r w:rsidR="00984FF7">
              <w:rPr>
                <w:noProof/>
                <w:webHidden/>
              </w:rPr>
            </w:r>
            <w:r w:rsidR="00984FF7">
              <w:rPr>
                <w:noProof/>
                <w:webHidden/>
              </w:rPr>
              <w:fldChar w:fldCharType="separate"/>
            </w:r>
            <w:r w:rsidR="00984FF7">
              <w:rPr>
                <w:noProof/>
                <w:webHidden/>
              </w:rPr>
              <w:t>405</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848" w:history="1">
            <w:r w:rsidR="00984FF7" w:rsidRPr="009A52E0">
              <w:rPr>
                <w:rStyle w:val="Hyperlink"/>
                <w:noProof/>
              </w:rPr>
              <w:t>ATs</w:t>
            </w:r>
            <w:r w:rsidR="00984FF7">
              <w:rPr>
                <w:noProof/>
                <w:webHidden/>
              </w:rPr>
              <w:tab/>
            </w:r>
            <w:r w:rsidR="00984FF7">
              <w:rPr>
                <w:noProof/>
                <w:webHidden/>
              </w:rPr>
              <w:fldChar w:fldCharType="begin"/>
            </w:r>
            <w:r w:rsidR="00984FF7">
              <w:rPr>
                <w:noProof/>
                <w:webHidden/>
              </w:rPr>
              <w:instrText xml:space="preserve"> PAGEREF _Toc426116848 \h </w:instrText>
            </w:r>
            <w:r w:rsidR="00984FF7">
              <w:rPr>
                <w:noProof/>
                <w:webHidden/>
              </w:rPr>
            </w:r>
            <w:r w:rsidR="00984FF7">
              <w:rPr>
                <w:noProof/>
                <w:webHidden/>
              </w:rPr>
              <w:fldChar w:fldCharType="separate"/>
            </w:r>
            <w:r w:rsidR="00984FF7">
              <w:rPr>
                <w:noProof/>
                <w:webHidden/>
              </w:rPr>
              <w:t>406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49" w:history="1">
            <w:r w:rsidR="00984FF7" w:rsidRPr="009A52E0">
              <w:rPr>
                <w:rStyle w:val="Hyperlink"/>
                <w:noProof/>
              </w:rPr>
              <w:t>AT Accessibility</w:t>
            </w:r>
            <w:r w:rsidR="00984FF7">
              <w:rPr>
                <w:noProof/>
                <w:webHidden/>
              </w:rPr>
              <w:tab/>
            </w:r>
            <w:r w:rsidR="00984FF7">
              <w:rPr>
                <w:noProof/>
                <w:webHidden/>
              </w:rPr>
              <w:fldChar w:fldCharType="begin"/>
            </w:r>
            <w:r w:rsidR="00984FF7">
              <w:rPr>
                <w:noProof/>
                <w:webHidden/>
              </w:rPr>
              <w:instrText xml:space="preserve"> PAGEREF _Toc426116849 \h </w:instrText>
            </w:r>
            <w:r w:rsidR="00984FF7">
              <w:rPr>
                <w:noProof/>
                <w:webHidden/>
              </w:rPr>
            </w:r>
            <w:r w:rsidR="00984FF7">
              <w:rPr>
                <w:noProof/>
                <w:webHidden/>
              </w:rPr>
              <w:fldChar w:fldCharType="separate"/>
            </w:r>
            <w:r w:rsidR="00984FF7">
              <w:rPr>
                <w:noProof/>
                <w:webHidden/>
              </w:rPr>
              <w:t>407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0" w:history="1">
            <w:r w:rsidR="00984FF7" w:rsidRPr="009A52E0">
              <w:rPr>
                <w:rStyle w:val="Hyperlink"/>
                <w:noProof/>
              </w:rPr>
              <w:t>AT Can’t Explain Society</w:t>
            </w:r>
            <w:r w:rsidR="00984FF7">
              <w:rPr>
                <w:noProof/>
                <w:webHidden/>
              </w:rPr>
              <w:tab/>
            </w:r>
            <w:r w:rsidR="00984FF7">
              <w:rPr>
                <w:noProof/>
                <w:webHidden/>
              </w:rPr>
              <w:fldChar w:fldCharType="begin"/>
            </w:r>
            <w:r w:rsidR="00984FF7">
              <w:rPr>
                <w:noProof/>
                <w:webHidden/>
              </w:rPr>
              <w:instrText xml:space="preserve"> PAGEREF _Toc426116850 \h </w:instrText>
            </w:r>
            <w:r w:rsidR="00984FF7">
              <w:rPr>
                <w:noProof/>
                <w:webHidden/>
              </w:rPr>
            </w:r>
            <w:r w:rsidR="00984FF7">
              <w:rPr>
                <w:noProof/>
                <w:webHidden/>
              </w:rPr>
              <w:fldChar w:fldCharType="separate"/>
            </w:r>
            <w:r w:rsidR="00984FF7">
              <w:rPr>
                <w:noProof/>
                <w:webHidden/>
              </w:rPr>
              <w:t>409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1" w:history="1">
            <w:r w:rsidR="00984FF7" w:rsidRPr="009A52E0">
              <w:rPr>
                <w:rStyle w:val="Hyperlink"/>
                <w:noProof/>
              </w:rPr>
              <w:t>AT Discourse Doesn’t Matter</w:t>
            </w:r>
            <w:r w:rsidR="00984FF7">
              <w:rPr>
                <w:noProof/>
                <w:webHidden/>
              </w:rPr>
              <w:tab/>
            </w:r>
            <w:r w:rsidR="00984FF7">
              <w:rPr>
                <w:noProof/>
                <w:webHidden/>
              </w:rPr>
              <w:fldChar w:fldCharType="begin"/>
            </w:r>
            <w:r w:rsidR="00984FF7">
              <w:rPr>
                <w:noProof/>
                <w:webHidden/>
              </w:rPr>
              <w:instrText xml:space="preserve"> PAGEREF _Toc426116851 \h </w:instrText>
            </w:r>
            <w:r w:rsidR="00984FF7">
              <w:rPr>
                <w:noProof/>
                <w:webHidden/>
              </w:rPr>
            </w:r>
            <w:r w:rsidR="00984FF7">
              <w:rPr>
                <w:noProof/>
                <w:webHidden/>
              </w:rPr>
              <w:fldChar w:fldCharType="separate"/>
            </w:r>
            <w:r w:rsidR="00984FF7">
              <w:rPr>
                <w:noProof/>
                <w:webHidden/>
              </w:rPr>
              <w:t>410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2" w:history="1">
            <w:r w:rsidR="00984FF7" w:rsidRPr="009A52E0">
              <w:rPr>
                <w:rStyle w:val="Hyperlink"/>
                <w:noProof/>
              </w:rPr>
              <w:t>AT Deleuze</w:t>
            </w:r>
            <w:r w:rsidR="00984FF7">
              <w:rPr>
                <w:noProof/>
                <w:webHidden/>
              </w:rPr>
              <w:tab/>
            </w:r>
            <w:r w:rsidR="00984FF7">
              <w:rPr>
                <w:noProof/>
                <w:webHidden/>
              </w:rPr>
              <w:fldChar w:fldCharType="begin"/>
            </w:r>
            <w:r w:rsidR="00984FF7">
              <w:rPr>
                <w:noProof/>
                <w:webHidden/>
              </w:rPr>
              <w:instrText xml:space="preserve"> PAGEREF _Toc426116852 \h </w:instrText>
            </w:r>
            <w:r w:rsidR="00984FF7">
              <w:rPr>
                <w:noProof/>
                <w:webHidden/>
              </w:rPr>
            </w:r>
            <w:r w:rsidR="00984FF7">
              <w:rPr>
                <w:noProof/>
                <w:webHidden/>
              </w:rPr>
              <w:fldChar w:fldCharType="separate"/>
            </w:r>
            <w:r w:rsidR="00984FF7">
              <w:rPr>
                <w:noProof/>
                <w:webHidden/>
              </w:rPr>
              <w:t>413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3" w:history="1">
            <w:r w:rsidR="00984FF7" w:rsidRPr="009A52E0">
              <w:rPr>
                <w:rStyle w:val="Hyperlink"/>
                <w:noProof/>
              </w:rPr>
              <w:t>AT Falsifiability</w:t>
            </w:r>
            <w:r w:rsidR="00984FF7">
              <w:rPr>
                <w:noProof/>
                <w:webHidden/>
              </w:rPr>
              <w:tab/>
            </w:r>
            <w:r w:rsidR="00984FF7">
              <w:rPr>
                <w:noProof/>
                <w:webHidden/>
              </w:rPr>
              <w:fldChar w:fldCharType="begin"/>
            </w:r>
            <w:r w:rsidR="00984FF7">
              <w:rPr>
                <w:noProof/>
                <w:webHidden/>
              </w:rPr>
              <w:instrText xml:space="preserve"> PAGEREF _Toc426116853 \h </w:instrText>
            </w:r>
            <w:r w:rsidR="00984FF7">
              <w:rPr>
                <w:noProof/>
                <w:webHidden/>
              </w:rPr>
            </w:r>
            <w:r w:rsidR="00984FF7">
              <w:rPr>
                <w:noProof/>
                <w:webHidden/>
              </w:rPr>
              <w:fldChar w:fldCharType="separate"/>
            </w:r>
            <w:r w:rsidR="00984FF7">
              <w:rPr>
                <w:noProof/>
                <w:webHidden/>
              </w:rPr>
              <w:t>414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4" w:history="1">
            <w:r w:rsidR="00984FF7" w:rsidRPr="009A52E0">
              <w:rPr>
                <w:rStyle w:val="Hyperlink"/>
                <w:noProof/>
              </w:rPr>
              <w:t>AT Foucault K</w:t>
            </w:r>
            <w:r w:rsidR="00984FF7">
              <w:rPr>
                <w:noProof/>
                <w:webHidden/>
              </w:rPr>
              <w:tab/>
            </w:r>
            <w:r w:rsidR="00984FF7">
              <w:rPr>
                <w:noProof/>
                <w:webHidden/>
              </w:rPr>
              <w:fldChar w:fldCharType="begin"/>
            </w:r>
            <w:r w:rsidR="00984FF7">
              <w:rPr>
                <w:noProof/>
                <w:webHidden/>
              </w:rPr>
              <w:instrText xml:space="preserve"> PAGEREF _Toc426116854 \h </w:instrText>
            </w:r>
            <w:r w:rsidR="00984FF7">
              <w:rPr>
                <w:noProof/>
                <w:webHidden/>
              </w:rPr>
            </w:r>
            <w:r w:rsidR="00984FF7">
              <w:rPr>
                <w:noProof/>
                <w:webHidden/>
              </w:rPr>
              <w:fldChar w:fldCharType="separate"/>
            </w:r>
            <w:r w:rsidR="00984FF7">
              <w:rPr>
                <w:noProof/>
                <w:webHidden/>
              </w:rPr>
              <w:t>425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5" w:history="1">
            <w:r w:rsidR="00984FF7" w:rsidRPr="009A52E0">
              <w:rPr>
                <w:rStyle w:val="Hyperlink"/>
                <w:noProof/>
              </w:rPr>
              <w:t>AT Hardt and Negri</w:t>
            </w:r>
            <w:r w:rsidR="00984FF7">
              <w:rPr>
                <w:noProof/>
                <w:webHidden/>
              </w:rPr>
              <w:tab/>
            </w:r>
            <w:r w:rsidR="00984FF7">
              <w:rPr>
                <w:noProof/>
                <w:webHidden/>
              </w:rPr>
              <w:fldChar w:fldCharType="begin"/>
            </w:r>
            <w:r w:rsidR="00984FF7">
              <w:rPr>
                <w:noProof/>
                <w:webHidden/>
              </w:rPr>
              <w:instrText xml:space="preserve"> PAGEREF _Toc426116855 \h </w:instrText>
            </w:r>
            <w:r w:rsidR="00984FF7">
              <w:rPr>
                <w:noProof/>
                <w:webHidden/>
              </w:rPr>
            </w:r>
            <w:r w:rsidR="00984FF7">
              <w:rPr>
                <w:noProof/>
                <w:webHidden/>
              </w:rPr>
              <w:fldChar w:fldCharType="separate"/>
            </w:r>
            <w:r w:rsidR="00984FF7">
              <w:rPr>
                <w:noProof/>
                <w:webHidden/>
              </w:rPr>
              <w:t>426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6" w:history="1">
            <w:r w:rsidR="00984FF7" w:rsidRPr="009A52E0">
              <w:rPr>
                <w:rStyle w:val="Hyperlink"/>
                <w:noProof/>
              </w:rPr>
              <w:t>AT Perm</w:t>
            </w:r>
            <w:r w:rsidR="00984FF7">
              <w:rPr>
                <w:noProof/>
                <w:webHidden/>
              </w:rPr>
              <w:tab/>
            </w:r>
            <w:r w:rsidR="00984FF7">
              <w:rPr>
                <w:noProof/>
                <w:webHidden/>
              </w:rPr>
              <w:fldChar w:fldCharType="begin"/>
            </w:r>
            <w:r w:rsidR="00984FF7">
              <w:rPr>
                <w:noProof/>
                <w:webHidden/>
              </w:rPr>
              <w:instrText xml:space="preserve"> PAGEREF _Toc426116856 \h </w:instrText>
            </w:r>
            <w:r w:rsidR="00984FF7">
              <w:rPr>
                <w:noProof/>
                <w:webHidden/>
              </w:rPr>
            </w:r>
            <w:r w:rsidR="00984FF7">
              <w:rPr>
                <w:noProof/>
                <w:webHidden/>
              </w:rPr>
              <w:fldChar w:fldCharType="separate"/>
            </w:r>
            <w:r w:rsidR="00984FF7">
              <w:rPr>
                <w:noProof/>
                <w:webHidden/>
              </w:rPr>
              <w:t>429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7" w:history="1">
            <w:r w:rsidR="00984FF7" w:rsidRPr="009A52E0">
              <w:rPr>
                <w:rStyle w:val="Hyperlink"/>
                <w:noProof/>
              </w:rPr>
              <w:t>AT Pleasure</w:t>
            </w:r>
            <w:r w:rsidR="00984FF7">
              <w:rPr>
                <w:noProof/>
                <w:webHidden/>
              </w:rPr>
              <w:tab/>
            </w:r>
            <w:r w:rsidR="00984FF7">
              <w:rPr>
                <w:noProof/>
                <w:webHidden/>
              </w:rPr>
              <w:fldChar w:fldCharType="begin"/>
            </w:r>
            <w:r w:rsidR="00984FF7">
              <w:rPr>
                <w:noProof/>
                <w:webHidden/>
              </w:rPr>
              <w:instrText xml:space="preserve"> PAGEREF _Toc426116857 \h </w:instrText>
            </w:r>
            <w:r w:rsidR="00984FF7">
              <w:rPr>
                <w:noProof/>
                <w:webHidden/>
              </w:rPr>
            </w:r>
            <w:r w:rsidR="00984FF7">
              <w:rPr>
                <w:noProof/>
                <w:webHidden/>
              </w:rPr>
              <w:fldChar w:fldCharType="separate"/>
            </w:r>
            <w:r w:rsidR="00984FF7">
              <w:rPr>
                <w:noProof/>
                <w:webHidden/>
              </w:rPr>
              <w:t>434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8" w:history="1">
            <w:r w:rsidR="00984FF7" w:rsidRPr="009A52E0">
              <w:rPr>
                <w:rStyle w:val="Hyperlink"/>
                <w:noProof/>
              </w:rPr>
              <w:t>AT Nihilism</w:t>
            </w:r>
            <w:r w:rsidR="00984FF7">
              <w:rPr>
                <w:noProof/>
                <w:webHidden/>
              </w:rPr>
              <w:tab/>
            </w:r>
            <w:r w:rsidR="00984FF7">
              <w:rPr>
                <w:noProof/>
                <w:webHidden/>
              </w:rPr>
              <w:fldChar w:fldCharType="begin"/>
            </w:r>
            <w:r w:rsidR="00984FF7">
              <w:rPr>
                <w:noProof/>
                <w:webHidden/>
              </w:rPr>
              <w:instrText xml:space="preserve"> PAGEREF _Toc426116858 \h </w:instrText>
            </w:r>
            <w:r w:rsidR="00984FF7">
              <w:rPr>
                <w:noProof/>
                <w:webHidden/>
              </w:rPr>
            </w:r>
            <w:r w:rsidR="00984FF7">
              <w:rPr>
                <w:noProof/>
                <w:webHidden/>
              </w:rPr>
              <w:fldChar w:fldCharType="separate"/>
            </w:r>
            <w:r w:rsidR="00984FF7">
              <w:rPr>
                <w:noProof/>
                <w:webHidden/>
              </w:rPr>
              <w:t>435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59" w:history="1">
            <w:r w:rsidR="00984FF7" w:rsidRPr="009A52E0">
              <w:rPr>
                <w:rStyle w:val="Hyperlink"/>
                <w:noProof/>
              </w:rPr>
              <w:t>AT No Big Other</w:t>
            </w:r>
            <w:r w:rsidR="00984FF7">
              <w:rPr>
                <w:noProof/>
                <w:webHidden/>
              </w:rPr>
              <w:tab/>
            </w:r>
            <w:r w:rsidR="00984FF7">
              <w:rPr>
                <w:noProof/>
                <w:webHidden/>
              </w:rPr>
              <w:fldChar w:fldCharType="begin"/>
            </w:r>
            <w:r w:rsidR="00984FF7">
              <w:rPr>
                <w:noProof/>
                <w:webHidden/>
              </w:rPr>
              <w:instrText xml:space="preserve"> PAGEREF _Toc426116859 \h </w:instrText>
            </w:r>
            <w:r w:rsidR="00984FF7">
              <w:rPr>
                <w:noProof/>
                <w:webHidden/>
              </w:rPr>
            </w:r>
            <w:r w:rsidR="00984FF7">
              <w:rPr>
                <w:noProof/>
                <w:webHidden/>
              </w:rPr>
              <w:fldChar w:fldCharType="separate"/>
            </w:r>
            <w:r w:rsidR="00984FF7">
              <w:rPr>
                <w:noProof/>
                <w:webHidden/>
              </w:rPr>
              <w:t>437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0" w:history="1">
            <w:r w:rsidR="00984FF7" w:rsidRPr="009A52E0">
              <w:rPr>
                <w:rStyle w:val="Hyperlink"/>
                <w:noProof/>
              </w:rPr>
              <w:t>AT Sexist/Heteronormative</w:t>
            </w:r>
            <w:r w:rsidR="00984FF7">
              <w:rPr>
                <w:noProof/>
                <w:webHidden/>
              </w:rPr>
              <w:tab/>
            </w:r>
            <w:r w:rsidR="00984FF7">
              <w:rPr>
                <w:noProof/>
                <w:webHidden/>
              </w:rPr>
              <w:fldChar w:fldCharType="begin"/>
            </w:r>
            <w:r w:rsidR="00984FF7">
              <w:rPr>
                <w:noProof/>
                <w:webHidden/>
              </w:rPr>
              <w:instrText xml:space="preserve"> PAGEREF _Toc426116860 \h </w:instrText>
            </w:r>
            <w:r w:rsidR="00984FF7">
              <w:rPr>
                <w:noProof/>
                <w:webHidden/>
              </w:rPr>
            </w:r>
            <w:r w:rsidR="00984FF7">
              <w:rPr>
                <w:noProof/>
                <w:webHidden/>
              </w:rPr>
              <w:fldChar w:fldCharType="separate"/>
            </w:r>
            <w:r w:rsidR="00984FF7">
              <w:rPr>
                <w:noProof/>
                <w:webHidden/>
              </w:rPr>
              <w:t>439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1" w:history="1">
            <w:r w:rsidR="00984FF7" w:rsidRPr="009A52E0">
              <w:rPr>
                <w:rStyle w:val="Hyperlink"/>
                <w:noProof/>
              </w:rPr>
              <w:t>AT Schlag</w:t>
            </w:r>
            <w:r w:rsidR="00984FF7">
              <w:rPr>
                <w:noProof/>
                <w:webHidden/>
              </w:rPr>
              <w:tab/>
            </w:r>
            <w:r w:rsidR="00984FF7">
              <w:rPr>
                <w:noProof/>
                <w:webHidden/>
              </w:rPr>
              <w:fldChar w:fldCharType="begin"/>
            </w:r>
            <w:r w:rsidR="00984FF7">
              <w:rPr>
                <w:noProof/>
                <w:webHidden/>
              </w:rPr>
              <w:instrText xml:space="preserve"> PAGEREF _Toc426116861 \h </w:instrText>
            </w:r>
            <w:r w:rsidR="00984FF7">
              <w:rPr>
                <w:noProof/>
                <w:webHidden/>
              </w:rPr>
            </w:r>
            <w:r w:rsidR="00984FF7">
              <w:rPr>
                <w:noProof/>
                <w:webHidden/>
              </w:rPr>
              <w:fldChar w:fldCharType="separate"/>
            </w:r>
            <w:r w:rsidR="00984FF7">
              <w:rPr>
                <w:noProof/>
                <w:webHidden/>
              </w:rPr>
              <w:t>442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2" w:history="1">
            <w:r w:rsidR="00984FF7" w:rsidRPr="009A52E0">
              <w:rPr>
                <w:rStyle w:val="Hyperlink"/>
                <w:noProof/>
              </w:rPr>
              <w:t>AT Sokal</w:t>
            </w:r>
            <w:r w:rsidR="00984FF7">
              <w:rPr>
                <w:noProof/>
                <w:webHidden/>
              </w:rPr>
              <w:tab/>
            </w:r>
            <w:r w:rsidR="00984FF7">
              <w:rPr>
                <w:noProof/>
                <w:webHidden/>
              </w:rPr>
              <w:fldChar w:fldCharType="begin"/>
            </w:r>
            <w:r w:rsidR="00984FF7">
              <w:rPr>
                <w:noProof/>
                <w:webHidden/>
              </w:rPr>
              <w:instrText xml:space="preserve"> PAGEREF _Toc426116862 \h </w:instrText>
            </w:r>
            <w:r w:rsidR="00984FF7">
              <w:rPr>
                <w:noProof/>
                <w:webHidden/>
              </w:rPr>
            </w:r>
            <w:r w:rsidR="00984FF7">
              <w:rPr>
                <w:noProof/>
                <w:webHidden/>
              </w:rPr>
              <w:fldChar w:fldCharType="separate"/>
            </w:r>
            <w:r w:rsidR="00984FF7">
              <w:rPr>
                <w:noProof/>
                <w:webHidden/>
              </w:rPr>
              <w:t>443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3" w:history="1">
            <w:r w:rsidR="00984FF7" w:rsidRPr="009A52E0">
              <w:rPr>
                <w:rStyle w:val="Hyperlink"/>
                <w:noProof/>
              </w:rPr>
              <w:t>AT Stravakakis</w:t>
            </w:r>
            <w:r w:rsidR="00984FF7">
              <w:rPr>
                <w:noProof/>
                <w:webHidden/>
              </w:rPr>
              <w:tab/>
            </w:r>
            <w:r w:rsidR="00984FF7">
              <w:rPr>
                <w:noProof/>
                <w:webHidden/>
              </w:rPr>
              <w:fldChar w:fldCharType="begin"/>
            </w:r>
            <w:r w:rsidR="00984FF7">
              <w:rPr>
                <w:noProof/>
                <w:webHidden/>
              </w:rPr>
              <w:instrText xml:space="preserve"> PAGEREF _Toc426116863 \h </w:instrText>
            </w:r>
            <w:r w:rsidR="00984FF7">
              <w:rPr>
                <w:noProof/>
                <w:webHidden/>
              </w:rPr>
            </w:r>
            <w:r w:rsidR="00984FF7">
              <w:rPr>
                <w:noProof/>
                <w:webHidden/>
              </w:rPr>
              <w:fldChar w:fldCharType="separate"/>
            </w:r>
            <w:r w:rsidR="00984FF7">
              <w:rPr>
                <w:noProof/>
                <w:webHidden/>
              </w:rPr>
              <w:t>445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4" w:history="1">
            <w:r w:rsidR="00984FF7" w:rsidRPr="009A52E0">
              <w:rPr>
                <w:rStyle w:val="Hyperlink"/>
                <w:noProof/>
              </w:rPr>
              <w:t>AT Universalizing</w:t>
            </w:r>
            <w:r w:rsidR="00984FF7">
              <w:rPr>
                <w:noProof/>
                <w:webHidden/>
              </w:rPr>
              <w:tab/>
            </w:r>
            <w:r w:rsidR="00984FF7">
              <w:rPr>
                <w:noProof/>
                <w:webHidden/>
              </w:rPr>
              <w:fldChar w:fldCharType="begin"/>
            </w:r>
            <w:r w:rsidR="00984FF7">
              <w:rPr>
                <w:noProof/>
                <w:webHidden/>
              </w:rPr>
              <w:instrText xml:space="preserve"> PAGEREF _Toc426116864 \h </w:instrText>
            </w:r>
            <w:r w:rsidR="00984FF7">
              <w:rPr>
                <w:noProof/>
                <w:webHidden/>
              </w:rPr>
            </w:r>
            <w:r w:rsidR="00984FF7">
              <w:rPr>
                <w:noProof/>
                <w:webHidden/>
              </w:rPr>
              <w:fldChar w:fldCharType="separate"/>
            </w:r>
            <w:r w:rsidR="00984FF7">
              <w:rPr>
                <w:noProof/>
                <w:webHidden/>
              </w:rPr>
              <w:t>447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5" w:history="1">
            <w:r w:rsidR="00984FF7" w:rsidRPr="009A52E0">
              <w:rPr>
                <w:rStyle w:val="Hyperlink"/>
                <w:noProof/>
              </w:rPr>
              <w:t>AT Utopian</w:t>
            </w:r>
            <w:r w:rsidR="00984FF7">
              <w:rPr>
                <w:noProof/>
                <w:webHidden/>
              </w:rPr>
              <w:tab/>
            </w:r>
            <w:r w:rsidR="00984FF7">
              <w:rPr>
                <w:noProof/>
                <w:webHidden/>
              </w:rPr>
              <w:fldChar w:fldCharType="begin"/>
            </w:r>
            <w:r w:rsidR="00984FF7">
              <w:rPr>
                <w:noProof/>
                <w:webHidden/>
              </w:rPr>
              <w:instrText xml:space="preserve"> PAGEREF _Toc426116865 \h </w:instrText>
            </w:r>
            <w:r w:rsidR="00984FF7">
              <w:rPr>
                <w:noProof/>
                <w:webHidden/>
              </w:rPr>
            </w:r>
            <w:r w:rsidR="00984FF7">
              <w:rPr>
                <w:noProof/>
                <w:webHidden/>
              </w:rPr>
              <w:fldChar w:fldCharType="separate"/>
            </w:r>
            <w:r w:rsidR="00984FF7">
              <w:rPr>
                <w:noProof/>
                <w:webHidden/>
              </w:rPr>
              <w:t>454</w:t>
            </w:r>
            <w:r w:rsidR="00984FF7">
              <w:rPr>
                <w:noProof/>
                <w:webHidden/>
              </w:rPr>
              <w:fldChar w:fldCharType="end"/>
            </w:r>
          </w:hyperlink>
        </w:p>
        <w:p w:rsidR="00984FF7" w:rsidRDefault="008859CF">
          <w:pPr>
            <w:pStyle w:val="TOC1"/>
            <w:tabs>
              <w:tab w:val="right" w:leader="dot" w:pos="9350"/>
            </w:tabs>
            <w:rPr>
              <w:rFonts w:asciiTheme="minorHAnsi" w:eastAsiaTheme="minorEastAsia" w:hAnsiTheme="minorHAnsi" w:cstheme="minorBidi"/>
              <w:noProof/>
              <w:sz w:val="22"/>
              <w:szCs w:val="22"/>
            </w:rPr>
          </w:pPr>
          <w:hyperlink w:anchor="_Toc426116866" w:history="1">
            <w:r w:rsidR="00984FF7" w:rsidRPr="009A52E0">
              <w:rPr>
                <w:rStyle w:val="Hyperlink"/>
                <w:noProof/>
              </w:rPr>
              <w:t>Aff</w:t>
            </w:r>
            <w:r w:rsidR="00984FF7">
              <w:rPr>
                <w:noProof/>
                <w:webHidden/>
              </w:rPr>
              <w:tab/>
            </w:r>
            <w:r w:rsidR="00984FF7">
              <w:rPr>
                <w:noProof/>
                <w:webHidden/>
              </w:rPr>
              <w:fldChar w:fldCharType="begin"/>
            </w:r>
            <w:r w:rsidR="00984FF7">
              <w:rPr>
                <w:noProof/>
                <w:webHidden/>
              </w:rPr>
              <w:instrText xml:space="preserve"> PAGEREF _Toc426116866 \h </w:instrText>
            </w:r>
            <w:r w:rsidR="00984FF7">
              <w:rPr>
                <w:noProof/>
                <w:webHidden/>
              </w:rPr>
            </w:r>
            <w:r w:rsidR="00984FF7">
              <w:rPr>
                <w:noProof/>
                <w:webHidden/>
              </w:rPr>
              <w:fldChar w:fldCharType="separate"/>
            </w:r>
            <w:r w:rsidR="00984FF7">
              <w:rPr>
                <w:noProof/>
                <w:webHidden/>
              </w:rPr>
              <w:t>455</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867" w:history="1">
            <w:r w:rsidR="00984FF7" w:rsidRPr="009A52E0">
              <w:rPr>
                <w:rStyle w:val="Hyperlink"/>
                <w:noProof/>
              </w:rPr>
              <w:t>Kritiks of PA</w:t>
            </w:r>
            <w:r w:rsidR="00984FF7">
              <w:rPr>
                <w:noProof/>
                <w:webHidden/>
              </w:rPr>
              <w:tab/>
            </w:r>
            <w:r w:rsidR="00984FF7">
              <w:rPr>
                <w:noProof/>
                <w:webHidden/>
              </w:rPr>
              <w:fldChar w:fldCharType="begin"/>
            </w:r>
            <w:r w:rsidR="00984FF7">
              <w:rPr>
                <w:noProof/>
                <w:webHidden/>
              </w:rPr>
              <w:instrText xml:space="preserve"> PAGEREF _Toc426116867 \h </w:instrText>
            </w:r>
            <w:r w:rsidR="00984FF7">
              <w:rPr>
                <w:noProof/>
                <w:webHidden/>
              </w:rPr>
            </w:r>
            <w:r w:rsidR="00984FF7">
              <w:rPr>
                <w:noProof/>
                <w:webHidden/>
              </w:rPr>
              <w:fldChar w:fldCharType="separate"/>
            </w:r>
            <w:r w:rsidR="00984FF7">
              <w:rPr>
                <w:noProof/>
                <w:webHidden/>
              </w:rPr>
              <w:t>456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8" w:history="1">
            <w:r w:rsidR="00984FF7" w:rsidRPr="009A52E0">
              <w:rPr>
                <w:rStyle w:val="Hyperlink"/>
                <w:noProof/>
              </w:rPr>
              <w:t>Deleuze K</w:t>
            </w:r>
            <w:r w:rsidR="00984FF7">
              <w:rPr>
                <w:noProof/>
                <w:webHidden/>
              </w:rPr>
              <w:tab/>
            </w:r>
            <w:r w:rsidR="00984FF7">
              <w:rPr>
                <w:noProof/>
                <w:webHidden/>
              </w:rPr>
              <w:fldChar w:fldCharType="begin"/>
            </w:r>
            <w:r w:rsidR="00984FF7">
              <w:rPr>
                <w:noProof/>
                <w:webHidden/>
              </w:rPr>
              <w:instrText xml:space="preserve"> PAGEREF _Toc426116868 \h </w:instrText>
            </w:r>
            <w:r w:rsidR="00984FF7">
              <w:rPr>
                <w:noProof/>
                <w:webHidden/>
              </w:rPr>
            </w:r>
            <w:r w:rsidR="00984FF7">
              <w:rPr>
                <w:noProof/>
                <w:webHidden/>
              </w:rPr>
              <w:fldChar w:fldCharType="separate"/>
            </w:r>
            <w:r w:rsidR="00984FF7">
              <w:rPr>
                <w:noProof/>
                <w:webHidden/>
              </w:rPr>
              <w:t>457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69" w:history="1">
            <w:r w:rsidR="00984FF7" w:rsidRPr="009A52E0">
              <w:rPr>
                <w:rStyle w:val="Hyperlink"/>
                <w:noProof/>
              </w:rPr>
              <w:t>Foucault K</w:t>
            </w:r>
            <w:r w:rsidR="00984FF7">
              <w:rPr>
                <w:noProof/>
                <w:webHidden/>
              </w:rPr>
              <w:tab/>
            </w:r>
            <w:r w:rsidR="00984FF7">
              <w:rPr>
                <w:noProof/>
                <w:webHidden/>
              </w:rPr>
              <w:fldChar w:fldCharType="begin"/>
            </w:r>
            <w:r w:rsidR="00984FF7">
              <w:rPr>
                <w:noProof/>
                <w:webHidden/>
              </w:rPr>
              <w:instrText xml:space="preserve"> PAGEREF _Toc426116869 \h </w:instrText>
            </w:r>
            <w:r w:rsidR="00984FF7">
              <w:rPr>
                <w:noProof/>
                <w:webHidden/>
              </w:rPr>
            </w:r>
            <w:r w:rsidR="00984FF7">
              <w:rPr>
                <w:noProof/>
                <w:webHidden/>
              </w:rPr>
              <w:fldChar w:fldCharType="separate"/>
            </w:r>
            <w:r w:rsidR="00984FF7">
              <w:rPr>
                <w:noProof/>
                <w:webHidden/>
              </w:rPr>
              <w:t>464</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0" w:history="1">
            <w:r w:rsidR="00984FF7" w:rsidRPr="009A52E0">
              <w:rPr>
                <w:rStyle w:val="Hyperlink"/>
                <w:noProof/>
              </w:rPr>
              <w:t>Heidegger K</w:t>
            </w:r>
            <w:r w:rsidR="00984FF7">
              <w:rPr>
                <w:noProof/>
                <w:webHidden/>
              </w:rPr>
              <w:tab/>
            </w:r>
            <w:r w:rsidR="00984FF7">
              <w:rPr>
                <w:noProof/>
                <w:webHidden/>
              </w:rPr>
              <w:fldChar w:fldCharType="begin"/>
            </w:r>
            <w:r w:rsidR="00984FF7">
              <w:rPr>
                <w:noProof/>
                <w:webHidden/>
              </w:rPr>
              <w:instrText xml:space="preserve"> PAGEREF _Toc426116870 \h </w:instrText>
            </w:r>
            <w:r w:rsidR="00984FF7">
              <w:rPr>
                <w:noProof/>
                <w:webHidden/>
              </w:rPr>
            </w:r>
            <w:r w:rsidR="00984FF7">
              <w:rPr>
                <w:noProof/>
                <w:webHidden/>
              </w:rPr>
              <w:fldChar w:fldCharType="separate"/>
            </w:r>
            <w:r w:rsidR="00984FF7">
              <w:rPr>
                <w:noProof/>
                <w:webHidden/>
              </w:rPr>
              <w:t>465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1" w:history="1">
            <w:r w:rsidR="00984FF7" w:rsidRPr="009A52E0">
              <w:rPr>
                <w:rStyle w:val="Hyperlink"/>
                <w:noProof/>
              </w:rPr>
              <w:t>Sexist</w:t>
            </w:r>
            <w:r w:rsidR="00984FF7">
              <w:rPr>
                <w:noProof/>
                <w:webHidden/>
              </w:rPr>
              <w:tab/>
            </w:r>
            <w:r w:rsidR="00984FF7">
              <w:rPr>
                <w:noProof/>
                <w:webHidden/>
              </w:rPr>
              <w:fldChar w:fldCharType="begin"/>
            </w:r>
            <w:r w:rsidR="00984FF7">
              <w:rPr>
                <w:noProof/>
                <w:webHidden/>
              </w:rPr>
              <w:instrText xml:space="preserve"> PAGEREF _Toc426116871 \h </w:instrText>
            </w:r>
            <w:r w:rsidR="00984FF7">
              <w:rPr>
                <w:noProof/>
                <w:webHidden/>
              </w:rPr>
            </w:r>
            <w:r w:rsidR="00984FF7">
              <w:rPr>
                <w:noProof/>
                <w:webHidden/>
              </w:rPr>
              <w:fldChar w:fldCharType="separate"/>
            </w:r>
            <w:r w:rsidR="00984FF7">
              <w:rPr>
                <w:noProof/>
                <w:webHidden/>
              </w:rPr>
              <w:t>467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2" w:history="1">
            <w:r w:rsidR="00984FF7" w:rsidRPr="009A52E0">
              <w:rPr>
                <w:rStyle w:val="Hyperlink"/>
                <w:noProof/>
              </w:rPr>
              <w:t>Racist</w:t>
            </w:r>
            <w:r w:rsidR="00984FF7">
              <w:rPr>
                <w:noProof/>
                <w:webHidden/>
              </w:rPr>
              <w:tab/>
            </w:r>
            <w:r w:rsidR="00984FF7">
              <w:rPr>
                <w:noProof/>
                <w:webHidden/>
              </w:rPr>
              <w:fldChar w:fldCharType="begin"/>
            </w:r>
            <w:r w:rsidR="00984FF7">
              <w:rPr>
                <w:noProof/>
                <w:webHidden/>
              </w:rPr>
              <w:instrText xml:space="preserve"> PAGEREF _Toc426116872 \h </w:instrText>
            </w:r>
            <w:r w:rsidR="00984FF7">
              <w:rPr>
                <w:noProof/>
                <w:webHidden/>
              </w:rPr>
            </w:r>
            <w:r w:rsidR="00984FF7">
              <w:rPr>
                <w:noProof/>
                <w:webHidden/>
              </w:rPr>
              <w:fldChar w:fldCharType="separate"/>
            </w:r>
            <w:r w:rsidR="00984FF7">
              <w:rPr>
                <w:noProof/>
                <w:webHidden/>
              </w:rPr>
              <w:t>468</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873" w:history="1">
            <w:r w:rsidR="00984FF7" w:rsidRPr="009A52E0">
              <w:rPr>
                <w:rStyle w:val="Hyperlink"/>
                <w:noProof/>
              </w:rPr>
              <w:t>Perms</w:t>
            </w:r>
            <w:r w:rsidR="00984FF7">
              <w:rPr>
                <w:noProof/>
                <w:webHidden/>
              </w:rPr>
              <w:tab/>
            </w:r>
            <w:r w:rsidR="00984FF7">
              <w:rPr>
                <w:noProof/>
                <w:webHidden/>
              </w:rPr>
              <w:fldChar w:fldCharType="begin"/>
            </w:r>
            <w:r w:rsidR="00984FF7">
              <w:rPr>
                <w:noProof/>
                <w:webHidden/>
              </w:rPr>
              <w:instrText xml:space="preserve"> PAGEREF _Toc426116873 \h </w:instrText>
            </w:r>
            <w:r w:rsidR="00984FF7">
              <w:rPr>
                <w:noProof/>
                <w:webHidden/>
              </w:rPr>
            </w:r>
            <w:r w:rsidR="00984FF7">
              <w:rPr>
                <w:noProof/>
                <w:webHidden/>
              </w:rPr>
              <w:fldChar w:fldCharType="separate"/>
            </w:r>
            <w:r w:rsidR="00984FF7">
              <w:rPr>
                <w:noProof/>
                <w:webHidden/>
              </w:rPr>
              <w:t>469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4" w:history="1">
            <w:r w:rsidR="00984FF7" w:rsidRPr="009A52E0">
              <w:rPr>
                <w:rStyle w:val="Hyperlink"/>
                <w:noProof/>
              </w:rPr>
              <w:t>Deleuze</w:t>
            </w:r>
            <w:r w:rsidR="00984FF7">
              <w:rPr>
                <w:noProof/>
                <w:webHidden/>
              </w:rPr>
              <w:tab/>
            </w:r>
            <w:r w:rsidR="00984FF7">
              <w:rPr>
                <w:noProof/>
                <w:webHidden/>
              </w:rPr>
              <w:fldChar w:fldCharType="begin"/>
            </w:r>
            <w:r w:rsidR="00984FF7">
              <w:rPr>
                <w:noProof/>
                <w:webHidden/>
              </w:rPr>
              <w:instrText xml:space="preserve"> PAGEREF _Toc426116874 \h </w:instrText>
            </w:r>
            <w:r w:rsidR="00984FF7">
              <w:rPr>
                <w:noProof/>
                <w:webHidden/>
              </w:rPr>
            </w:r>
            <w:r w:rsidR="00984FF7">
              <w:rPr>
                <w:noProof/>
                <w:webHidden/>
              </w:rPr>
              <w:fldChar w:fldCharType="separate"/>
            </w:r>
            <w:r w:rsidR="00984FF7">
              <w:rPr>
                <w:noProof/>
                <w:webHidden/>
              </w:rPr>
              <w:t>470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5" w:history="1">
            <w:r w:rsidR="00984FF7" w:rsidRPr="009A52E0">
              <w:rPr>
                <w:rStyle w:val="Hyperlink"/>
                <w:noProof/>
              </w:rPr>
              <w:t>Deliberative Democracy</w:t>
            </w:r>
            <w:r w:rsidR="00984FF7">
              <w:rPr>
                <w:noProof/>
                <w:webHidden/>
              </w:rPr>
              <w:tab/>
            </w:r>
            <w:r w:rsidR="00984FF7">
              <w:rPr>
                <w:noProof/>
                <w:webHidden/>
              </w:rPr>
              <w:fldChar w:fldCharType="begin"/>
            </w:r>
            <w:r w:rsidR="00984FF7">
              <w:rPr>
                <w:noProof/>
                <w:webHidden/>
              </w:rPr>
              <w:instrText xml:space="preserve"> PAGEREF _Toc426116875 \h </w:instrText>
            </w:r>
            <w:r w:rsidR="00984FF7">
              <w:rPr>
                <w:noProof/>
                <w:webHidden/>
              </w:rPr>
            </w:r>
            <w:r w:rsidR="00984FF7">
              <w:rPr>
                <w:noProof/>
                <w:webHidden/>
              </w:rPr>
              <w:fldChar w:fldCharType="separate"/>
            </w:r>
            <w:r w:rsidR="00984FF7">
              <w:rPr>
                <w:noProof/>
                <w:webHidden/>
              </w:rPr>
              <w:t>473</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6" w:history="1">
            <w:r w:rsidR="00984FF7" w:rsidRPr="009A52E0">
              <w:rPr>
                <w:rStyle w:val="Hyperlink"/>
                <w:noProof/>
              </w:rPr>
              <w:t>Foucault</w:t>
            </w:r>
            <w:r w:rsidR="00984FF7">
              <w:rPr>
                <w:noProof/>
                <w:webHidden/>
              </w:rPr>
              <w:tab/>
            </w:r>
            <w:r w:rsidR="00984FF7">
              <w:rPr>
                <w:noProof/>
                <w:webHidden/>
              </w:rPr>
              <w:fldChar w:fldCharType="begin"/>
            </w:r>
            <w:r w:rsidR="00984FF7">
              <w:rPr>
                <w:noProof/>
                <w:webHidden/>
              </w:rPr>
              <w:instrText xml:space="preserve"> PAGEREF _Toc426116876 \h </w:instrText>
            </w:r>
            <w:r w:rsidR="00984FF7">
              <w:rPr>
                <w:noProof/>
                <w:webHidden/>
              </w:rPr>
            </w:r>
            <w:r w:rsidR="00984FF7">
              <w:rPr>
                <w:noProof/>
                <w:webHidden/>
              </w:rPr>
              <w:fldChar w:fldCharType="separate"/>
            </w:r>
            <w:r w:rsidR="00984FF7">
              <w:rPr>
                <w:noProof/>
                <w:webHidden/>
              </w:rPr>
              <w:t>478</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7" w:history="1">
            <w:r w:rsidR="00984FF7" w:rsidRPr="009A52E0">
              <w:rPr>
                <w:rStyle w:val="Hyperlink"/>
                <w:noProof/>
              </w:rPr>
              <w:t>Science</w:t>
            </w:r>
            <w:r w:rsidR="00984FF7">
              <w:rPr>
                <w:noProof/>
                <w:webHidden/>
              </w:rPr>
              <w:tab/>
            </w:r>
            <w:r w:rsidR="00984FF7">
              <w:rPr>
                <w:noProof/>
                <w:webHidden/>
              </w:rPr>
              <w:fldChar w:fldCharType="begin"/>
            </w:r>
            <w:r w:rsidR="00984FF7">
              <w:rPr>
                <w:noProof/>
                <w:webHidden/>
              </w:rPr>
              <w:instrText xml:space="preserve"> PAGEREF _Toc426116877 \h </w:instrText>
            </w:r>
            <w:r w:rsidR="00984FF7">
              <w:rPr>
                <w:noProof/>
                <w:webHidden/>
              </w:rPr>
            </w:r>
            <w:r w:rsidR="00984FF7">
              <w:rPr>
                <w:noProof/>
                <w:webHidden/>
              </w:rPr>
              <w:fldChar w:fldCharType="separate"/>
            </w:r>
            <w:r w:rsidR="00984FF7">
              <w:rPr>
                <w:noProof/>
                <w:webHidden/>
              </w:rPr>
              <w:t>479</w:t>
            </w:r>
            <w:r w:rsidR="00984FF7">
              <w:rPr>
                <w:noProof/>
                <w:webHidden/>
              </w:rPr>
              <w:fldChar w:fldCharType="end"/>
            </w:r>
          </w:hyperlink>
        </w:p>
        <w:p w:rsidR="00984FF7" w:rsidRDefault="008859CF">
          <w:pPr>
            <w:pStyle w:val="TOC2"/>
            <w:tabs>
              <w:tab w:val="right" w:leader="dot" w:pos="9350"/>
            </w:tabs>
            <w:rPr>
              <w:rFonts w:asciiTheme="minorHAnsi" w:eastAsiaTheme="minorEastAsia" w:hAnsiTheme="minorHAnsi" w:cstheme="minorBidi"/>
              <w:noProof/>
              <w:sz w:val="22"/>
              <w:szCs w:val="22"/>
            </w:rPr>
          </w:pPr>
          <w:hyperlink w:anchor="_Toc426116878" w:history="1">
            <w:r w:rsidR="00984FF7" w:rsidRPr="009A52E0">
              <w:rPr>
                <w:rStyle w:val="Hyperlink"/>
                <w:noProof/>
              </w:rPr>
              <w:t>Alt Fails</w:t>
            </w:r>
            <w:r w:rsidR="00984FF7">
              <w:rPr>
                <w:noProof/>
                <w:webHidden/>
              </w:rPr>
              <w:tab/>
            </w:r>
            <w:r w:rsidR="00984FF7">
              <w:rPr>
                <w:noProof/>
                <w:webHidden/>
              </w:rPr>
              <w:fldChar w:fldCharType="begin"/>
            </w:r>
            <w:r w:rsidR="00984FF7">
              <w:rPr>
                <w:noProof/>
                <w:webHidden/>
              </w:rPr>
              <w:instrText xml:space="preserve"> PAGEREF _Toc426116878 \h </w:instrText>
            </w:r>
            <w:r w:rsidR="00984FF7">
              <w:rPr>
                <w:noProof/>
                <w:webHidden/>
              </w:rPr>
            </w:r>
            <w:r w:rsidR="00984FF7">
              <w:rPr>
                <w:noProof/>
                <w:webHidden/>
              </w:rPr>
              <w:fldChar w:fldCharType="separate"/>
            </w:r>
            <w:r w:rsidR="00984FF7">
              <w:rPr>
                <w:noProof/>
                <w:webHidden/>
              </w:rPr>
              <w:t>481</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79" w:history="1">
            <w:r w:rsidR="00984FF7" w:rsidRPr="009A52E0">
              <w:rPr>
                <w:rStyle w:val="Hyperlink"/>
                <w:noProof/>
              </w:rPr>
              <w:t>Can’t Explain IR</w:t>
            </w:r>
            <w:r w:rsidR="00984FF7">
              <w:rPr>
                <w:noProof/>
                <w:webHidden/>
              </w:rPr>
              <w:tab/>
            </w:r>
            <w:r w:rsidR="00984FF7">
              <w:rPr>
                <w:noProof/>
                <w:webHidden/>
              </w:rPr>
              <w:fldChar w:fldCharType="begin"/>
            </w:r>
            <w:r w:rsidR="00984FF7">
              <w:rPr>
                <w:noProof/>
                <w:webHidden/>
              </w:rPr>
              <w:instrText xml:space="preserve"> PAGEREF _Toc426116879 \h </w:instrText>
            </w:r>
            <w:r w:rsidR="00984FF7">
              <w:rPr>
                <w:noProof/>
                <w:webHidden/>
              </w:rPr>
            </w:r>
            <w:r w:rsidR="00984FF7">
              <w:rPr>
                <w:noProof/>
                <w:webHidden/>
              </w:rPr>
              <w:fldChar w:fldCharType="separate"/>
            </w:r>
            <w:r w:rsidR="00984FF7">
              <w:rPr>
                <w:noProof/>
                <w:webHidden/>
              </w:rPr>
              <w:t>482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0" w:history="1">
            <w:r w:rsidR="00984FF7" w:rsidRPr="009A52E0">
              <w:rPr>
                <w:rStyle w:val="Hyperlink"/>
                <w:noProof/>
              </w:rPr>
              <w:t>Death Drive</w:t>
            </w:r>
            <w:r w:rsidR="00984FF7">
              <w:rPr>
                <w:noProof/>
                <w:webHidden/>
              </w:rPr>
              <w:tab/>
            </w:r>
            <w:r w:rsidR="00984FF7">
              <w:rPr>
                <w:noProof/>
                <w:webHidden/>
              </w:rPr>
              <w:fldChar w:fldCharType="begin"/>
            </w:r>
            <w:r w:rsidR="00984FF7">
              <w:rPr>
                <w:noProof/>
                <w:webHidden/>
              </w:rPr>
              <w:instrText xml:space="preserve"> PAGEREF _Toc426116880 \h </w:instrText>
            </w:r>
            <w:r w:rsidR="00984FF7">
              <w:rPr>
                <w:noProof/>
                <w:webHidden/>
              </w:rPr>
            </w:r>
            <w:r w:rsidR="00984FF7">
              <w:rPr>
                <w:noProof/>
                <w:webHidden/>
              </w:rPr>
              <w:fldChar w:fldCharType="separate"/>
            </w:r>
            <w:r w:rsidR="00984FF7">
              <w:rPr>
                <w:noProof/>
                <w:webHidden/>
              </w:rPr>
              <w:t>485</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1" w:history="1">
            <w:r w:rsidR="00984FF7" w:rsidRPr="009A52E0">
              <w:rPr>
                <w:rStyle w:val="Hyperlink"/>
                <w:noProof/>
              </w:rPr>
              <w:t>Fantasy Good</w:t>
            </w:r>
            <w:r w:rsidR="00984FF7">
              <w:rPr>
                <w:noProof/>
                <w:webHidden/>
              </w:rPr>
              <w:tab/>
            </w:r>
            <w:r w:rsidR="00984FF7">
              <w:rPr>
                <w:noProof/>
                <w:webHidden/>
              </w:rPr>
              <w:fldChar w:fldCharType="begin"/>
            </w:r>
            <w:r w:rsidR="00984FF7">
              <w:rPr>
                <w:noProof/>
                <w:webHidden/>
              </w:rPr>
              <w:instrText xml:space="preserve"> PAGEREF _Toc426116881 \h </w:instrText>
            </w:r>
            <w:r w:rsidR="00984FF7">
              <w:rPr>
                <w:noProof/>
                <w:webHidden/>
              </w:rPr>
            </w:r>
            <w:r w:rsidR="00984FF7">
              <w:rPr>
                <w:noProof/>
                <w:webHidden/>
              </w:rPr>
              <w:fldChar w:fldCharType="separate"/>
            </w:r>
            <w:r w:rsidR="00984FF7">
              <w:rPr>
                <w:noProof/>
                <w:webHidden/>
              </w:rPr>
              <w:t>490</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2" w:history="1">
            <w:r w:rsidR="00984FF7" w:rsidRPr="009A52E0">
              <w:rPr>
                <w:rStyle w:val="Hyperlink"/>
                <w:noProof/>
              </w:rPr>
              <w:t>Generic</w:t>
            </w:r>
            <w:r w:rsidR="00984FF7">
              <w:rPr>
                <w:noProof/>
                <w:webHidden/>
              </w:rPr>
              <w:tab/>
            </w:r>
            <w:r w:rsidR="00984FF7">
              <w:rPr>
                <w:noProof/>
                <w:webHidden/>
              </w:rPr>
              <w:fldChar w:fldCharType="begin"/>
            </w:r>
            <w:r w:rsidR="00984FF7">
              <w:rPr>
                <w:noProof/>
                <w:webHidden/>
              </w:rPr>
              <w:instrText xml:space="preserve"> PAGEREF _Toc426116882 \h </w:instrText>
            </w:r>
            <w:r w:rsidR="00984FF7">
              <w:rPr>
                <w:noProof/>
                <w:webHidden/>
              </w:rPr>
            </w:r>
            <w:r w:rsidR="00984FF7">
              <w:rPr>
                <w:noProof/>
                <w:webHidden/>
              </w:rPr>
              <w:fldChar w:fldCharType="separate"/>
            </w:r>
            <w:r w:rsidR="00984FF7">
              <w:rPr>
                <w:noProof/>
                <w:webHidden/>
              </w:rPr>
              <w:t>492</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3" w:history="1">
            <w:r w:rsidR="00984FF7" w:rsidRPr="009A52E0">
              <w:rPr>
                <w:rStyle w:val="Hyperlink"/>
                <w:noProof/>
              </w:rPr>
              <w:t>Institutions Key</w:t>
            </w:r>
            <w:r w:rsidR="00984FF7">
              <w:rPr>
                <w:noProof/>
                <w:webHidden/>
              </w:rPr>
              <w:tab/>
            </w:r>
            <w:r w:rsidR="00984FF7">
              <w:rPr>
                <w:noProof/>
                <w:webHidden/>
              </w:rPr>
              <w:fldChar w:fldCharType="begin"/>
            </w:r>
            <w:r w:rsidR="00984FF7">
              <w:rPr>
                <w:noProof/>
                <w:webHidden/>
              </w:rPr>
              <w:instrText xml:space="preserve"> PAGEREF _Toc426116883 \h </w:instrText>
            </w:r>
            <w:r w:rsidR="00984FF7">
              <w:rPr>
                <w:noProof/>
                <w:webHidden/>
              </w:rPr>
            </w:r>
            <w:r w:rsidR="00984FF7">
              <w:rPr>
                <w:noProof/>
                <w:webHidden/>
              </w:rPr>
              <w:fldChar w:fldCharType="separate"/>
            </w:r>
            <w:r w:rsidR="00984FF7">
              <w:rPr>
                <w:noProof/>
                <w:webHidden/>
              </w:rPr>
              <w:t>496</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4" w:history="1">
            <w:r w:rsidR="00984FF7" w:rsidRPr="009A52E0">
              <w:rPr>
                <w:rStyle w:val="Hyperlink"/>
                <w:noProof/>
              </w:rPr>
              <w:t>Nonfalsifiable</w:t>
            </w:r>
            <w:r w:rsidR="00984FF7">
              <w:rPr>
                <w:noProof/>
                <w:webHidden/>
              </w:rPr>
              <w:tab/>
            </w:r>
            <w:r w:rsidR="00984FF7">
              <w:rPr>
                <w:noProof/>
                <w:webHidden/>
              </w:rPr>
              <w:fldChar w:fldCharType="begin"/>
            </w:r>
            <w:r w:rsidR="00984FF7">
              <w:rPr>
                <w:noProof/>
                <w:webHidden/>
              </w:rPr>
              <w:instrText xml:space="preserve"> PAGEREF _Toc426116884 \h </w:instrText>
            </w:r>
            <w:r w:rsidR="00984FF7">
              <w:rPr>
                <w:noProof/>
                <w:webHidden/>
              </w:rPr>
            </w:r>
            <w:r w:rsidR="00984FF7">
              <w:rPr>
                <w:noProof/>
                <w:webHidden/>
              </w:rPr>
              <w:fldChar w:fldCharType="separate"/>
            </w:r>
            <w:r w:rsidR="00984FF7">
              <w:rPr>
                <w:noProof/>
                <w:webHidden/>
              </w:rPr>
              <w:t>497</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5" w:history="1">
            <w:r w:rsidR="00984FF7" w:rsidRPr="009A52E0">
              <w:rPr>
                <w:rStyle w:val="Hyperlink"/>
                <w:noProof/>
              </w:rPr>
              <w:t>No Scapegoating</w:t>
            </w:r>
            <w:r w:rsidR="00984FF7">
              <w:rPr>
                <w:noProof/>
                <w:webHidden/>
              </w:rPr>
              <w:tab/>
            </w:r>
            <w:r w:rsidR="00984FF7">
              <w:rPr>
                <w:noProof/>
                <w:webHidden/>
              </w:rPr>
              <w:fldChar w:fldCharType="begin"/>
            </w:r>
            <w:r w:rsidR="00984FF7">
              <w:rPr>
                <w:noProof/>
                <w:webHidden/>
              </w:rPr>
              <w:instrText xml:space="preserve"> PAGEREF _Toc426116885 \h </w:instrText>
            </w:r>
            <w:r w:rsidR="00984FF7">
              <w:rPr>
                <w:noProof/>
                <w:webHidden/>
              </w:rPr>
            </w:r>
            <w:r w:rsidR="00984FF7">
              <w:rPr>
                <w:noProof/>
                <w:webHidden/>
              </w:rPr>
              <w:fldChar w:fldCharType="separate"/>
            </w:r>
            <w:r w:rsidR="00984FF7">
              <w:rPr>
                <w:noProof/>
                <w:webHidden/>
              </w:rPr>
              <w:t>499</w:t>
            </w:r>
            <w:r w:rsidR="00984FF7">
              <w:rPr>
                <w:noProof/>
                <w:webHidden/>
              </w:rPr>
              <w:fldChar w:fldCharType="end"/>
            </w:r>
          </w:hyperlink>
        </w:p>
        <w:p w:rsidR="00984FF7" w:rsidRDefault="008859CF">
          <w:pPr>
            <w:pStyle w:val="TOC3"/>
            <w:tabs>
              <w:tab w:val="right" w:leader="dot" w:pos="9350"/>
            </w:tabs>
            <w:rPr>
              <w:rFonts w:asciiTheme="minorHAnsi" w:eastAsiaTheme="minorEastAsia" w:hAnsiTheme="minorHAnsi" w:cstheme="minorBidi"/>
              <w:noProof/>
              <w:sz w:val="22"/>
              <w:szCs w:val="22"/>
            </w:rPr>
          </w:pPr>
          <w:hyperlink w:anchor="_Toc426116886" w:history="1">
            <w:r w:rsidR="00984FF7" w:rsidRPr="009A52E0">
              <w:rPr>
                <w:rStyle w:val="Hyperlink"/>
                <w:noProof/>
              </w:rPr>
              <w:t>Robinson and Tormey</w:t>
            </w:r>
            <w:r w:rsidR="00984FF7">
              <w:rPr>
                <w:noProof/>
                <w:webHidden/>
              </w:rPr>
              <w:tab/>
            </w:r>
            <w:r w:rsidR="00984FF7">
              <w:rPr>
                <w:noProof/>
                <w:webHidden/>
              </w:rPr>
              <w:fldChar w:fldCharType="begin"/>
            </w:r>
            <w:r w:rsidR="00984FF7">
              <w:rPr>
                <w:noProof/>
                <w:webHidden/>
              </w:rPr>
              <w:instrText xml:space="preserve"> PAGEREF _Toc426116886 \h </w:instrText>
            </w:r>
            <w:r w:rsidR="00984FF7">
              <w:rPr>
                <w:noProof/>
                <w:webHidden/>
              </w:rPr>
            </w:r>
            <w:r w:rsidR="00984FF7">
              <w:rPr>
                <w:noProof/>
                <w:webHidden/>
              </w:rPr>
              <w:fldChar w:fldCharType="separate"/>
            </w:r>
            <w:r w:rsidR="00984FF7">
              <w:rPr>
                <w:noProof/>
                <w:webHidden/>
              </w:rPr>
              <w:t>501</w:t>
            </w:r>
            <w:r w:rsidR="00984FF7">
              <w:rPr>
                <w:noProof/>
                <w:webHidden/>
              </w:rPr>
              <w:fldChar w:fldCharType="end"/>
            </w:r>
          </w:hyperlink>
        </w:p>
        <w:p w:rsidR="00984FF7" w:rsidRDefault="00984FF7">
          <w:r>
            <w:rPr>
              <w:b/>
              <w:bCs/>
              <w:noProof/>
            </w:rPr>
            <w:fldChar w:fldCharType="end"/>
          </w:r>
        </w:p>
      </w:sdtContent>
    </w:sdt>
    <w:p w:rsidR="003A3C0A" w:rsidRPr="003A3C0A" w:rsidRDefault="003A3C0A" w:rsidP="00486F48">
      <w:pPr>
        <w:jc w:val="center"/>
      </w:pPr>
    </w:p>
    <w:p w:rsidR="00F55762" w:rsidRDefault="00D32B7D" w:rsidP="006020D0">
      <w:pPr>
        <w:pStyle w:val="Heading1"/>
      </w:pPr>
      <w:bookmarkStart w:id="3" w:name="_Toc426116760"/>
      <w:r>
        <w:t>Neg</w:t>
      </w:r>
      <w:bookmarkEnd w:id="1"/>
      <w:bookmarkEnd w:id="3"/>
    </w:p>
    <w:p w:rsidR="00A14E2F" w:rsidRDefault="00A21317" w:rsidP="00F55762">
      <w:pPr>
        <w:pStyle w:val="Heading2"/>
      </w:pPr>
      <w:bookmarkStart w:id="4" w:name="_Toc426116311"/>
      <w:bookmarkStart w:id="5" w:name="_Toc426116761"/>
      <w:r>
        <w:t>1NC Modules</w:t>
      </w:r>
      <w:bookmarkEnd w:id="4"/>
      <w:bookmarkEnd w:id="5"/>
    </w:p>
    <w:p w:rsidR="002971E8" w:rsidRDefault="002971E8" w:rsidP="004B0618">
      <w:pPr>
        <w:pStyle w:val="Heading3"/>
      </w:pPr>
      <w:bookmarkStart w:id="6" w:name="_Toc426116312"/>
      <w:bookmarkStart w:id="7" w:name="_Toc426116762"/>
      <w:r>
        <w:t>NOTE</w:t>
      </w:r>
      <w:bookmarkEnd w:id="6"/>
      <w:bookmarkEnd w:id="7"/>
    </w:p>
    <w:p w:rsidR="002971E8" w:rsidRDefault="002971E8" w:rsidP="002971E8"/>
    <w:p w:rsidR="002971E8" w:rsidRPr="00984FF7" w:rsidRDefault="00984FF7" w:rsidP="00984FF7">
      <w:pPr>
        <w:pStyle w:val="Heading4"/>
      </w:pPr>
      <w:r>
        <w:t>THESE 1NCs ARE JUST EXAMPLES. FEEL FREE TO CHANGE UP THE LINKS AND IMPACTS AS YOU SEE FIT.</w:t>
      </w:r>
    </w:p>
    <w:p w:rsidR="008023CC" w:rsidRPr="008023CC" w:rsidRDefault="008023CC" w:rsidP="008023CC"/>
    <w:p w:rsidR="004B0618" w:rsidRPr="00C96800" w:rsidRDefault="004B0618" w:rsidP="004B0618">
      <w:pPr>
        <w:pStyle w:val="Heading3"/>
      </w:pPr>
      <w:bookmarkStart w:id="8" w:name="_Toc426116313"/>
      <w:bookmarkStart w:id="9" w:name="_Toc426116763"/>
      <w:r>
        <w:t>Backdoors!</w:t>
      </w:r>
      <w:bookmarkEnd w:id="8"/>
      <w:bookmarkEnd w:id="9"/>
    </w:p>
    <w:p w:rsidR="004B0618" w:rsidRDefault="004B0618" w:rsidP="004B0618"/>
    <w:p w:rsidR="004B0618" w:rsidRPr="00113381" w:rsidRDefault="004B0618" w:rsidP="004B0618">
      <w:pPr>
        <w:pStyle w:val="Heading4"/>
        <w:tabs>
          <w:tab w:val="left" w:pos="2295"/>
        </w:tabs>
      </w:pPr>
      <w:r>
        <w:t>Internet freedom ushers in the need to participate and fix existing structures – we should refuse to engage the system and not be complicit with interpassivity.</w:t>
      </w:r>
    </w:p>
    <w:p w:rsidR="004B0618" w:rsidRPr="0082374E" w:rsidRDefault="004B0618" w:rsidP="004B0618">
      <w:r w:rsidRPr="0082374E">
        <w:rPr>
          <w:rStyle w:val="Style13ptBold"/>
        </w:rPr>
        <w:t>Poulard 2013</w:t>
      </w:r>
      <w:r w:rsidRPr="0082374E">
        <w:rPr>
          <w:sz w:val="16"/>
        </w:rPr>
        <w:t xml:space="preserve"> (Étienne, MA in English Literature and BA in English Literature at Cardiff University, “After the Takeover”: Shakespeare, Lacan, Žižek and the Interpassive Subject, Vol. 94, Pg.307-309)</w:t>
      </w:r>
    </w:p>
    <w:p w:rsidR="004B0618" w:rsidRDefault="004B0618" w:rsidP="004B0618">
      <w:pPr>
        <w:rPr>
          <w:sz w:val="16"/>
        </w:rPr>
      </w:pPr>
      <w:r w:rsidRPr="000F2D1C">
        <w:rPr>
          <w:sz w:val="16"/>
        </w:rPr>
        <w:t xml:space="preserve">One of </w:t>
      </w:r>
      <w:r w:rsidRPr="00906BB2">
        <w:rPr>
          <w:rStyle w:val="StyleUnderline"/>
        </w:rPr>
        <w:t>the most common threats associated with the modern media is that they</w:t>
      </w:r>
      <w:r w:rsidRPr="000F2D1C">
        <w:rPr>
          <w:sz w:val="16"/>
        </w:rPr>
        <w:t xml:space="preserve"> </w:t>
      </w:r>
      <w:r w:rsidRPr="00906BB2">
        <w:rPr>
          <w:rStyle w:val="StyleUnderline"/>
        </w:rPr>
        <w:t xml:space="preserve">turn us into mindless </w:t>
      </w:r>
      <w:r w:rsidRPr="00494350">
        <w:rPr>
          <w:rStyle w:val="StyleUnderline"/>
        </w:rPr>
        <w:t>puppets</w:t>
      </w:r>
      <w:r w:rsidRPr="000F2D1C">
        <w:rPr>
          <w:sz w:val="16"/>
        </w:rPr>
        <w:t xml:space="preserve">, that they stop us from thinking by cramming our heads with lies all day long. Such a threat implies that the ubiquitous mediatic voice takes over our personal thinking space, decides for us and ultimately prevents us from taking action. In recent times, the paranoiac motif of an overarching governmental conspiracy arguably climaxed during the Cold War period. George Orwell’s famous novel Nineteen Eighty-Four offers a graphic account of how the masses can be turned into obedient passive consumers through media control.55 As a result of the obsession with security and information control in our so-called “developed” societies, Orwell’s panoptic nightmare has become an everyday reality for many human beings. The systematic centralisation of the media by giant corporations over the last few decades tends to corroborate the visionary quality of his narrative.56 </w:t>
      </w:r>
      <w:r w:rsidRPr="00906BB2">
        <w:rPr>
          <w:rStyle w:val="StyleUnderline"/>
        </w:rPr>
        <w:t>The ongoing mediatisation of our private space has also profoundly altered the way we relate to knowledge—notably through the emergence of widely available alternative sources of information online</w:t>
      </w:r>
      <w:r w:rsidRPr="000F2D1C">
        <w:rPr>
          <w:sz w:val="16"/>
        </w:rPr>
        <w:t xml:space="preserve">. In technologically advanced societies, </w:t>
      </w:r>
      <w:r w:rsidRPr="00906BB2">
        <w:rPr>
          <w:rStyle w:val="StyleUnderline"/>
        </w:rPr>
        <w:t>information is now available everywhere</w:t>
      </w:r>
      <w:r w:rsidRPr="000F2D1C">
        <w:rPr>
          <w:sz w:val="16"/>
        </w:rPr>
        <w:t xml:space="preserve">, at all times, </w:t>
      </w:r>
      <w:r w:rsidRPr="00906BB2">
        <w:rPr>
          <w:rStyle w:val="StyleUnderline"/>
        </w:rPr>
        <w:t>with an almost infinite range of points of view</w:t>
      </w:r>
      <w:r w:rsidRPr="000F2D1C">
        <w:rPr>
          <w:sz w:val="16"/>
        </w:rPr>
        <w:t xml:space="preserve">. </w:t>
      </w:r>
      <w:r w:rsidRPr="00906BB2">
        <w:rPr>
          <w:rStyle w:val="StyleUnderline"/>
        </w:rPr>
        <w:t>The fact is that “we”, technologically advanced subjects, are constantly bombarded with messages coming from everywhere</w:t>
      </w:r>
      <w:r w:rsidRPr="000F2D1C">
        <w:rPr>
          <w:sz w:val="16"/>
        </w:rPr>
        <w:t xml:space="preserve">. Figure 1 “After the Takeover”, by Stephen Collins (reproduced with the permission of the cartoonist: originally appeared in The Guardian, 28 September 2012). 54 </w:t>
      </w:r>
      <w:r w:rsidRPr="00906BB2">
        <w:rPr>
          <w:rStyle w:val="StyleUnderline"/>
        </w:rPr>
        <w:t>Besides giving us an illusion of democratic freedom, the sheer excess of points of view can easily make us feel overwhelmed</w:t>
      </w:r>
      <w:r w:rsidRPr="000F2D1C">
        <w:rPr>
          <w:sz w:val="16"/>
        </w:rPr>
        <w:t xml:space="preserve">. There is often a looming sense that all the interactive demands surrounding us may overtake us, should we fail to respond to them. Far from limiting our field of action, </w:t>
      </w:r>
      <w:r w:rsidRPr="00906BB2">
        <w:rPr>
          <w:rStyle w:val="StyleUnderline"/>
        </w:rPr>
        <w:t>such overabundance opens up so many possibilities that it robs us of our passivity</w:t>
      </w:r>
      <w:r w:rsidRPr="000F2D1C">
        <w:rPr>
          <w:sz w:val="16"/>
        </w:rPr>
        <w:t xml:space="preserve">, Žižek argues: </w:t>
      </w:r>
      <w:r w:rsidRPr="003F0A8B">
        <w:rPr>
          <w:rStyle w:val="StyleUnderline"/>
        </w:rPr>
        <w:t>In contrast to the commonplace according to which the new media turn us into passive consumers who just stare blindly at the screen, one should claim that the so-called threat of the new media lies in the fact that they deprive us of our passivity, of our authentic passive experience, and thus prepare us for the mindless frenetic activity</w:t>
      </w:r>
      <w:r w:rsidRPr="000F2D1C">
        <w:rPr>
          <w:sz w:val="16"/>
        </w:rPr>
        <w:t xml:space="preserve">.57 A key characteristic of the new media is their reliance on interactivity, namely the fact that we are constantly invited to participate in the making and passing on of information. The flip side of this fashionable interactivity is, of course, interpassivity, through which we are ultimately deprived of our “authentic passive experience”. In other words, </w:t>
      </w:r>
      <w:r w:rsidRPr="003F0A8B">
        <w:rPr>
          <w:rStyle w:val="StyleUnderline"/>
        </w:rPr>
        <w:t>the pervasive proximity of information provokes a maddening urge to participate—this cause/effect relation is a core feature of the new media order</w:t>
      </w:r>
      <w:r w:rsidRPr="000F2D1C">
        <w:rPr>
          <w:sz w:val="16"/>
        </w:rPr>
        <w:t xml:space="preserve">. By keeping us from being passive, </w:t>
      </w:r>
      <w:r w:rsidRPr="003F0A8B">
        <w:rPr>
          <w:rStyle w:val="StyleUnderline"/>
        </w:rPr>
        <w:t xml:space="preserve">the media “prepare us for the mindless frenetic activity”: from everywhere now, we are pressed not only to have an opinion about everything but also to share it within a dazzling multitude of cyber-communities. </w:t>
      </w:r>
      <w:r w:rsidRPr="000F2D1C">
        <w:rPr>
          <w:sz w:val="16"/>
        </w:rPr>
        <w:t xml:space="preserve">Social networking platforms such as Facebook or Twitter relentlessly perpetuate the cult of interactivity (although these services only represent the tip of the iceberg). The injunction to participate or to take action also manifests itself in the form of ubiquitous online comment bars inviting users to give their opinion on the most insignificant topics. Like the Chorus of Henry V, comment bars project a fashionable illusion of democracy. Feedback is indeed a crucial feature of the new media order in which we live: customer complaint services, in particular, epitomise the cult of interactivity. The possibility to complain conveys the powerful message that every single individual can make a difference in the way the world works. </w:t>
      </w:r>
      <w:r w:rsidRPr="000F2D1C">
        <w:rPr>
          <w:rStyle w:val="StyleUnderline"/>
        </w:rPr>
        <w:t xml:space="preserve">The new media train us to be active at all times by ensuring that we are kept busy doing “something”. And what we are actually doing does not really matter, Žižek observes—as long as we carry on thinking (within the boundaries of the established media order) and contributing to the great interactive dream: Even in much of today’s progressive politics, the danger is </w:t>
      </w:r>
      <w:r w:rsidRPr="000F2D1C">
        <w:rPr>
          <w:rStyle w:val="Emphasis"/>
        </w:rPr>
        <w:t>not passivity but pseudoactivity</w:t>
      </w:r>
      <w:r w:rsidRPr="000F2D1C">
        <w:rPr>
          <w:rStyle w:val="StyleUnderline"/>
        </w:rPr>
        <w:t>, the urge to be active and participate</w:t>
      </w:r>
      <w:r w:rsidRPr="000F2D1C">
        <w:rPr>
          <w:rStyle w:val="Emphasis"/>
        </w:rPr>
        <w:t>. People intervene all the time, attempting to “do something</w:t>
      </w:r>
      <w:r w:rsidRPr="000F2D1C">
        <w:rPr>
          <w:sz w:val="16"/>
        </w:rPr>
        <w:t xml:space="preserve">”, </w:t>
      </w:r>
      <w:r w:rsidRPr="000F2D1C">
        <w:rPr>
          <w:rStyle w:val="StyleUnderline"/>
        </w:rPr>
        <w:t>academics participate in meaningless debates; the truly difficult thing is to step back and withdraw from it</w:t>
      </w:r>
      <w:r w:rsidRPr="000F2D1C">
        <w:rPr>
          <w:sz w:val="16"/>
        </w:rPr>
        <w:t xml:space="preserve">. </w:t>
      </w:r>
      <w:r w:rsidRPr="000F2D1C">
        <w:rPr>
          <w:rStyle w:val="StyleUnderline"/>
        </w:rPr>
        <w:t>Those in power often prefer even a critical participation to silence</w:t>
      </w:r>
      <w:r w:rsidRPr="000F2D1C">
        <w:rPr>
          <w:sz w:val="16"/>
        </w:rPr>
        <w:t>—</w:t>
      </w:r>
      <w:r w:rsidRPr="000F2D1C">
        <w:rPr>
          <w:rStyle w:val="StyleUnderline"/>
        </w:rPr>
        <w:t>just to engage us in a dialogue, to make sure that our ominous passivity is broken.</w:t>
      </w:r>
      <w:r w:rsidRPr="000F2D1C">
        <w:rPr>
          <w:sz w:val="16"/>
        </w:rPr>
        <w:t xml:space="preserve"> Against such an interpassive mode, in which we are active all the time to make sure that nothing will really change, </w:t>
      </w:r>
      <w:r w:rsidRPr="000F2D1C">
        <w:rPr>
          <w:rStyle w:val="StyleUnderline"/>
        </w:rPr>
        <w:t>the first truly critical step is to withdraw into passivity and to refuse to participate</w:t>
      </w:r>
      <w:r w:rsidRPr="000F2D1C">
        <w:rPr>
          <w:sz w:val="16"/>
        </w:rPr>
        <w:t xml:space="preserve">.58By engaging us at all times, </w:t>
      </w:r>
      <w:r w:rsidRPr="000F2D1C">
        <w:rPr>
          <w:rStyle w:val="StyleUnderline"/>
        </w:rPr>
        <w:t>the new media order guarantees that our “ominous passivity” is kept in check</w:t>
      </w:r>
      <w:r w:rsidRPr="000F2D1C">
        <w:rPr>
          <w:sz w:val="16"/>
        </w:rPr>
        <w:t>. The superimposition of informational voices creates psychic chaos and confusion: it makes us oblivious to the intrinsic quality of silence and the value of non-engagement.</w:t>
      </w:r>
    </w:p>
    <w:p w:rsidR="004B0618" w:rsidRDefault="004B0618" w:rsidP="004B0618">
      <w:pPr>
        <w:rPr>
          <w:sz w:val="16"/>
        </w:rPr>
      </w:pPr>
    </w:p>
    <w:p w:rsidR="004B0618" w:rsidRDefault="004B0618" w:rsidP="004B0618">
      <w:pPr>
        <w:pStyle w:val="Heading4"/>
      </w:pPr>
      <w:r>
        <w:t>The Affirmative’s promise of a resolution to chaos is part and parcel of a utopian vision of the world that neccisates genocide.</w:t>
      </w:r>
    </w:p>
    <w:p w:rsidR="004B0618" w:rsidRPr="00BE73A0" w:rsidRDefault="004B0618" w:rsidP="004B0618">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101-102]</w:t>
      </w:r>
    </w:p>
    <w:p w:rsidR="004B0618" w:rsidRPr="0087121C" w:rsidRDefault="004B0618" w:rsidP="004B0618"/>
    <w:p w:rsidR="004B0618" w:rsidRDefault="004B0618" w:rsidP="004B0618">
      <w:pPr>
        <w:rPr>
          <w:sz w:val="16"/>
        </w:rPr>
      </w:pPr>
      <w:r w:rsidRPr="005C1DF1">
        <w:rPr>
          <w:sz w:val="16"/>
        </w:rPr>
        <w:t xml:space="preserve">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t>
      </w:r>
      <w:r w:rsidRPr="0087121C">
        <w:rPr>
          <w:rStyle w:val="StyleUnderline"/>
        </w:rPr>
        <w:t>we can encounter the three basic characteristics of utopian fantasies</w:t>
      </w:r>
      <w:r w:rsidRPr="005C1DF1">
        <w:rPr>
          <w:sz w:val="16"/>
        </w:rPr>
        <w:t xml:space="preserve"> that we have already singled out: </w:t>
      </w:r>
      <w:r w:rsidRPr="0087121C">
        <w:rPr>
          <w:rStyle w:val="StyleUnderline"/>
        </w:rPr>
        <w:t>first, their link to instances of disorder, to the element of negativity. Since human experience is a continuous battle with the unexpected there is always a need to represent and master this unexpected, to transform disorder to order</w:t>
      </w:r>
      <w:r w:rsidRPr="0087121C">
        <w:rPr>
          <w:rStyle w:val="Emphasis"/>
        </w:rPr>
        <w:t>. Second, this representation is usually articulated as a total and universal representation, a promise of absolute mastery of the totality of the real, a vision of the end of history.</w:t>
      </w:r>
      <w:r w:rsidRPr="005C1DF1">
        <w:rPr>
          <w:sz w:val="16"/>
        </w:rPr>
        <w:t xml:space="preserve"> </w:t>
      </w:r>
      <w:r w:rsidRPr="0087121C">
        <w:rPr>
          <w:rStyle w:val="StyleUnderline"/>
        </w:rPr>
        <w:t>A future utopian state is envisaged in which disorder will be totally eliminated.</w:t>
      </w:r>
      <w:r w:rsidRPr="005C1DF1">
        <w:rPr>
          <w:sz w:val="16"/>
        </w:rPr>
        <w:t xml:space="preserve"> Third, this symbolisation produces its own remainder; there is always a certain particularity remaining outside the universal schema</w:t>
      </w:r>
      <w:r w:rsidRPr="0087121C">
        <w:rPr>
          <w:rStyle w:val="Emphasis"/>
        </w:rPr>
        <w:t>. It is to the existence of this evil agent, which can be easily localised, that all persisting disorder is attributed. The elimination of disorder depends then on the elimination of this group</w:t>
      </w:r>
      <w:r w:rsidRPr="005C1DF1">
        <w:rPr>
          <w:sz w:val="16"/>
        </w:rPr>
        <w:t xml:space="preserve">. </w:t>
      </w:r>
      <w:r w:rsidRPr="0087121C">
        <w:rPr>
          <w:rStyle w:val="Emphasis"/>
        </w:rPr>
        <w:t>The result is always horrible: persecution, massacres, holocausts</w:t>
      </w:r>
      <w:r w:rsidRPr="005C1DF1">
        <w:rPr>
          <w:sz w:val="16"/>
        </w:rPr>
        <w:t xml:space="preserve">. Needless to say, no utopian fantasy is ever realised as a result of all these ‘crimes’—as mentioned in Chapter 2, </w:t>
      </w:r>
      <w:r w:rsidRPr="0087121C">
        <w:rPr>
          <w:rStyle w:val="StyleUnderline"/>
        </w:rPr>
        <w:t>the purpose of fantasy is not to satisfy an (impossible) desire but to constitute it as such</w:t>
      </w:r>
      <w:r w:rsidRPr="005C1DF1">
        <w:rPr>
          <w:sz w:val="16"/>
        </w:rPr>
        <w:t>. What is of great interest for our approach is the way in which Cohn himself articulates a genealogy of the pair utopia/demonisation in his books The Pursuit of the Millenniumand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w:t>
      </w:r>
    </w:p>
    <w:p w:rsidR="004B0618" w:rsidRDefault="004B0618" w:rsidP="004B0618"/>
    <w:p w:rsidR="004B0618" w:rsidRPr="00803708" w:rsidRDefault="004B0618" w:rsidP="004B0618">
      <w:pPr>
        <w:pStyle w:val="Heading4"/>
      </w:pPr>
      <w:r>
        <w:t xml:space="preserve">The alternative is </w:t>
      </w:r>
      <w:r w:rsidRPr="00D929F6">
        <w:rPr>
          <w:u w:val="single"/>
        </w:rPr>
        <w:t>the traversal of the fantasy</w:t>
      </w:r>
      <w:r>
        <w:t xml:space="preserve"> – questioning the ways in which the unconscious structures our manifestations of desire through our analytic approach allows the formulation of true political praxis. Instead of seeking enjoyment through the other, we must start with internal evaluations.</w:t>
      </w:r>
    </w:p>
    <w:p w:rsidR="004B0618" w:rsidRPr="00803708" w:rsidRDefault="004B0618" w:rsidP="004B0618">
      <w:r w:rsidRPr="006A1E4E">
        <w:rPr>
          <w:rStyle w:val="Style13ptBold"/>
        </w:rPr>
        <w:t>Wells 14</w:t>
      </w:r>
      <w:r>
        <w:t xml:space="preserve"> (Charles, Assistant Professor of Contemporary Studies at Wilfrid Laurier University, “The Subject of Liberation: Zizek, Politics, Psychoanalysis”, Bloomsbury, 2014, pages 70-74)//[AC]</w:t>
      </w:r>
    </w:p>
    <w:p w:rsidR="004B0618" w:rsidRPr="00870473" w:rsidRDefault="004B0618" w:rsidP="004B0618">
      <w:pPr>
        <w:rPr>
          <w:rStyle w:val="Style13ptBold"/>
          <w:sz w:val="16"/>
        </w:rPr>
      </w:pPr>
      <w:r w:rsidRPr="00870473">
        <w:rPr>
          <w:rStyle w:val="StyleUnderline"/>
        </w:rPr>
        <w:t>In order to transition from</w:t>
      </w:r>
      <w:r w:rsidRPr="00870473">
        <w:rPr>
          <w:sz w:val="16"/>
        </w:rPr>
        <w:t xml:space="preserve"> the level of </w:t>
      </w:r>
      <w:r w:rsidRPr="00870473">
        <w:rPr>
          <w:rStyle w:val="StyleUnderline"/>
        </w:rPr>
        <w:t>the fundamental fantasy to the level of the symbolic mandate, one must move from the (m)Other to the big Other itself</w:t>
      </w:r>
      <w:r w:rsidRPr="00870473">
        <w:rPr>
          <w:sz w:val="16"/>
        </w:rPr>
        <w:t xml:space="preserve"> – the reified position that guarantees social prohibitions. </w:t>
      </w:r>
      <w:r w:rsidRPr="00870473">
        <w:rPr>
          <w:rStyle w:val="StyleUnderline"/>
        </w:rPr>
        <w:t>And while the liberating promise of psychoanalysis functions here in the same w</w:t>
      </w:r>
      <w:r w:rsidRPr="00870473">
        <w:rPr>
          <w:sz w:val="16"/>
        </w:rPr>
        <w:t xml:space="preserve">ay (the acknowledgement that the big Other is internally divided liberates the subject to decide and to take responsibility for having decided), </w:t>
      </w:r>
      <w:r w:rsidRPr="00870473">
        <w:rPr>
          <w:rStyle w:val="StyleUnderline"/>
        </w:rPr>
        <w:t>the structure of the big Other introduces some interesting complication</w:t>
      </w:r>
      <w:r w:rsidRPr="00870473">
        <w:rPr>
          <w:sz w:val="16"/>
        </w:rPr>
        <w:t xml:space="preserve">s. In his Masterclass on Lacan, delivered to the Birkbeck Institute for the Humanities in May/June 2006, </w:t>
      </w:r>
      <w:r w:rsidRPr="00870473">
        <w:rPr>
          <w:rStyle w:val="StyleUnderline"/>
        </w:rPr>
        <w:t>Žižek provides the following definition of what it means for an individual to embody the big Other:</w:t>
      </w:r>
      <w:r w:rsidRPr="00870473">
        <w:rPr>
          <w:sz w:val="16"/>
        </w:rPr>
        <w:t xml:space="preserve"> I </w:t>
      </w:r>
      <w:r w:rsidRPr="00870473">
        <w:rPr>
          <w:rStyle w:val="StyleUnderline"/>
        </w:rPr>
        <w:t>think that one of the best definitions of the big Other,</w:t>
      </w:r>
      <w:r w:rsidRPr="00870473">
        <w:rPr>
          <w:sz w:val="16"/>
        </w:rPr>
        <w:t xml:space="preserve"> of when a person embodies the big Other, </w:t>
      </w:r>
      <w:r w:rsidRPr="00870473">
        <w:rPr>
          <w:rStyle w:val="StyleUnderline"/>
        </w:rPr>
        <w:t>would be a person which functions for us as</w:t>
      </w:r>
      <w:r w:rsidRPr="00870473">
        <w:rPr>
          <w:sz w:val="16"/>
        </w:rPr>
        <w:t xml:space="preserve"> (let’s call it) </w:t>
      </w:r>
      <w:r w:rsidRPr="00870473">
        <w:rPr>
          <w:rStyle w:val="StyleUnderline"/>
        </w:rPr>
        <w:t xml:space="preserve">a protector of </w:t>
      </w:r>
      <w:r w:rsidRPr="00870473">
        <w:rPr>
          <w:sz w:val="16"/>
        </w:rPr>
        <w:t xml:space="preserve">appearances. A person … for whom we must save, maintain, the appearances. [For example], </w:t>
      </w:r>
      <w:r w:rsidRPr="00870473">
        <w:rPr>
          <w:rStyle w:val="StyleUnderline"/>
        </w:rPr>
        <w:t>when … the wife or the husband says to his/her sexual partner, ‘don’t [do] this to me … Our son may observe us’,</w:t>
      </w:r>
      <w:r w:rsidRPr="00870473">
        <w:rPr>
          <w:sz w:val="16"/>
        </w:rPr>
        <w:t xml:space="preserve"> he [</w:t>
      </w:r>
      <w:r w:rsidRPr="00870473">
        <w:rPr>
          <w:rStyle w:val="StyleUnderline"/>
        </w:rPr>
        <w:t>the son] is the big Other</w:t>
      </w:r>
      <w:r w:rsidRPr="00870473">
        <w:rPr>
          <w:sz w:val="16"/>
        </w:rPr>
        <w:t xml:space="preserve">. The big Other [is], again, this agency in front of whom we have to protect appearances.7 </w:t>
      </w:r>
      <w:r w:rsidRPr="00870473">
        <w:rPr>
          <w:rStyle w:val="StyleUnderline"/>
        </w:rPr>
        <w:t>This is how the position of the big Other sustains the gap between the symbolic mandate and the social superego</w:t>
      </w:r>
      <w:r w:rsidRPr="00870473">
        <w:rPr>
          <w:sz w:val="16"/>
        </w:rPr>
        <w:t xml:space="preserve">: As the one in front of whom appearances must be protected, </w:t>
      </w:r>
      <w:r w:rsidRPr="00870473">
        <w:rPr>
          <w:rStyle w:val="StyleUnderline"/>
        </w:rPr>
        <w:t xml:space="preserve">the big Other is the one who must not find out ‘what is actually going on’. </w:t>
      </w:r>
      <w:r w:rsidRPr="00870473">
        <w:rPr>
          <w:sz w:val="16"/>
        </w:rPr>
        <w:t xml:space="preserve">And </w:t>
      </w:r>
      <w:r w:rsidRPr="00870473">
        <w:rPr>
          <w:rStyle w:val="StyleUnderline"/>
        </w:rPr>
        <w:t>as a result, an interesting relationship emerges between the function of the (m)Other and the function of the big Other: The (m)Other is imagined by the subject to have a kind of knowledge that the subject lacks</w:t>
      </w:r>
      <w:r w:rsidRPr="00870473">
        <w:rPr>
          <w:sz w:val="16"/>
        </w:rPr>
        <w:t xml:space="preserve"> – the answer to the question ‘Che Vuoi?’ – </w:t>
      </w:r>
      <w:r w:rsidRPr="00870473">
        <w:rPr>
          <w:rStyle w:val="StyleUnderline"/>
        </w:rPr>
        <w:t>while the big Other is imagined to be ignorant of a kind of knowledge that the subject h</w:t>
      </w:r>
      <w:r w:rsidRPr="00870473">
        <w:rPr>
          <w:sz w:val="16"/>
        </w:rPr>
        <w:t xml:space="preserve">as – knowledge of the secret, obscene, enjoyable acts solicited by the social superego. In fact, in The Sublime Object of Ideology, Žižek develops a typology of four imaginary Others, which he describes as ‘subjects presumed to ...’. He describes a subject presumed to know (this is the role played by the (m)Other, but also, in Lacanian theory, by the analyst), a subject presumed to believe (this is the ignorant role played by the big Other: The big Other is someone who believes the subject can embody his or her symbolic mandate without enjoying), a subject presumed to enjoy and a subject presumed to desire.8 Without rehearsing this typological schema in detail, it is enough to note that each of these imaginary Others represents a solution to the same problem. </w:t>
      </w:r>
      <w:r w:rsidRPr="00870473">
        <w:rPr>
          <w:rStyle w:val="StyleUnderline"/>
        </w:rPr>
        <w:t>The fundamental supposition is that the Other has the solution to</w:t>
      </w:r>
      <w:r w:rsidRPr="00870473">
        <w:rPr>
          <w:sz w:val="16"/>
        </w:rPr>
        <w:t xml:space="preserve"> (or is simply not subject to) </w:t>
      </w:r>
      <w:r w:rsidRPr="00870473">
        <w:rPr>
          <w:rStyle w:val="StyleUnderline"/>
        </w:rPr>
        <w:t>the deadlock of desire. The Other knows or believes something that, if the subject knew it or believed it, would allow the subject either to give up his or her symbolic mandate and bear the enjoyment of his or her fundamental fantasy directly or to give up his or her fundamental fantasy, identify with his or her symbolic mandate directly, and do without enjoyment. This is the link between the big Other</w:t>
      </w:r>
      <w:r w:rsidRPr="00870473">
        <w:rPr>
          <w:sz w:val="16"/>
        </w:rPr>
        <w:t xml:space="preserve"> (in front of whom appearances must be kept) </w:t>
      </w:r>
      <w:r w:rsidRPr="00870473">
        <w:rPr>
          <w:rStyle w:val="StyleUnderline"/>
        </w:rPr>
        <w:t>and the (m)Other</w:t>
      </w:r>
      <w:r w:rsidRPr="00870473">
        <w:rPr>
          <w:sz w:val="16"/>
        </w:rPr>
        <w:t xml:space="preserve"> (to whom the subject addresses the question regarding his or her existence), </w:t>
      </w:r>
      <w:r w:rsidRPr="00870473">
        <w:rPr>
          <w:rStyle w:val="StyleUnderline"/>
        </w:rPr>
        <w:t>between the innocent child</w:t>
      </w:r>
      <w:r w:rsidRPr="00870473">
        <w:rPr>
          <w:sz w:val="16"/>
        </w:rPr>
        <w:t xml:space="preserve"> (the Other supposed to believe) </w:t>
      </w:r>
      <w:r w:rsidRPr="00870473">
        <w:rPr>
          <w:rStyle w:val="StyleUnderline"/>
        </w:rPr>
        <w:t>and the analyst</w:t>
      </w:r>
      <w:r w:rsidRPr="00870473">
        <w:rPr>
          <w:sz w:val="16"/>
        </w:rPr>
        <w:t xml:space="preserve"> (the Other supposed to know): </w:t>
      </w:r>
      <w:r w:rsidRPr="00870473">
        <w:rPr>
          <w:rStyle w:val="StyleUnderline"/>
        </w:rPr>
        <w:t>The big Other does not have the subject’s problem, and the (m)Other has the solution to it.</w:t>
      </w:r>
      <w:r w:rsidRPr="00870473">
        <w:rPr>
          <w:sz w:val="16"/>
        </w:rPr>
        <w:t xml:space="preserve"> </w:t>
      </w:r>
      <w:r w:rsidRPr="00870473">
        <w:rPr>
          <w:rStyle w:val="StyleUnderline"/>
        </w:rPr>
        <w:t>The understanding of the Other</w:t>
      </w:r>
      <w:r w:rsidRPr="00870473">
        <w:rPr>
          <w:sz w:val="16"/>
        </w:rPr>
        <w:t xml:space="preserve"> (in the forms of both the social big Other and the individualized (m)Other) </w:t>
      </w:r>
      <w:r w:rsidRPr="00870473">
        <w:rPr>
          <w:rStyle w:val="StyleUnderline"/>
        </w:rPr>
        <w:t>as the one who is supposed to have the solution to the deadlock of desire allows me to return to the notion of traversing the fantasy,</w:t>
      </w:r>
      <w:r w:rsidRPr="00870473">
        <w:rPr>
          <w:sz w:val="16"/>
        </w:rPr>
        <w:t xml:space="preserve"> </w:t>
      </w:r>
      <w:r w:rsidRPr="00870473">
        <w:rPr>
          <w:rStyle w:val="StyleUnderline"/>
        </w:rPr>
        <w:t>and</w:t>
      </w:r>
      <w:r w:rsidRPr="00870473">
        <w:rPr>
          <w:sz w:val="16"/>
        </w:rPr>
        <w:t xml:space="preserve"> to begin to </w:t>
      </w:r>
      <w:r w:rsidRPr="00870473">
        <w:rPr>
          <w:rStyle w:val="StyleUnderline"/>
        </w:rPr>
        <w:t>connect it to the project of political liberation</w:t>
      </w:r>
      <w:r w:rsidRPr="00870473">
        <w:rPr>
          <w:sz w:val="16"/>
        </w:rPr>
        <w:t xml:space="preserve">. First, recall that </w:t>
      </w:r>
      <w:r w:rsidRPr="00870473">
        <w:rPr>
          <w:rStyle w:val="StyleUnderline"/>
        </w:rPr>
        <w:t>traversing the fantasy involves acknowledging the fact that the Other is inconsistent, divided, and that he or she</w:t>
      </w:r>
      <w:r w:rsidRPr="00870473">
        <w:rPr>
          <w:sz w:val="16"/>
        </w:rPr>
        <w:t xml:space="preserve"> (like Gertrude) </w:t>
      </w:r>
      <w:r w:rsidRPr="00870473">
        <w:rPr>
          <w:rStyle w:val="StyleUnderline"/>
        </w:rPr>
        <w:t>does not have the answer to the question concerning the subject.</w:t>
      </w:r>
      <w:r w:rsidRPr="00870473">
        <w:rPr>
          <w:sz w:val="16"/>
        </w:rPr>
        <w:t xml:space="preserve"> Here, once again, </w:t>
      </w:r>
      <w:r w:rsidRPr="00870473">
        <w:rPr>
          <w:rStyle w:val="StyleUnderline"/>
        </w:rPr>
        <w:t>this question is the question of the deadlock of desire: ‘How can I do without enjoyment, or do without my social mandate?’</w:t>
      </w:r>
      <w:r w:rsidRPr="00870473">
        <w:rPr>
          <w:sz w:val="16"/>
        </w:rPr>
        <w:t xml:space="preserve"> Second,</w:t>
      </w:r>
      <w:r w:rsidRPr="00870473">
        <w:rPr>
          <w:rStyle w:val="StyleUnderline"/>
        </w:rPr>
        <w:t xml:space="preserve"> recall that the big Other guarantees social cohesion by sustaining the difference, by being divided in itself</w:t>
      </w:r>
      <w:r w:rsidRPr="00870473">
        <w:rPr>
          <w:sz w:val="16"/>
        </w:rPr>
        <w:t>, b</w:t>
      </w:r>
      <w:r w:rsidRPr="00870473">
        <w:rPr>
          <w:rStyle w:val="StyleUnderline"/>
        </w:rPr>
        <w:t>etween the explicit laws of the social mandate which protect the subject from his or her enjoyment and the implicit laws of the social superego which allow him or her to enact his or her enjoyment without suffering punishmen</w:t>
      </w:r>
      <w:r w:rsidRPr="00870473">
        <w:rPr>
          <w:sz w:val="16"/>
        </w:rPr>
        <w:t xml:space="preserve">t. </w:t>
      </w:r>
      <w:r w:rsidRPr="00870473">
        <w:rPr>
          <w:rStyle w:val="StyleUnderline"/>
        </w:rPr>
        <w:t>Is it not clear that this second point</w:t>
      </w:r>
      <w:r w:rsidRPr="00870473">
        <w:rPr>
          <w:sz w:val="16"/>
        </w:rPr>
        <w:t xml:space="preserve"> (the big Other is split into explicit and implicit rules) </w:t>
      </w:r>
      <w:r w:rsidRPr="00870473">
        <w:rPr>
          <w:rStyle w:val="StyleUnderline"/>
        </w:rPr>
        <w:t>is the content that fills out the form of the first</w:t>
      </w:r>
      <w:r w:rsidRPr="00870473">
        <w:rPr>
          <w:sz w:val="16"/>
        </w:rPr>
        <w:t xml:space="preserve"> (traversing the fantasy involves acknowledging that the Other is inconsistent)? </w:t>
      </w:r>
      <w:r w:rsidRPr="00870473">
        <w:rPr>
          <w:rStyle w:val="StyleUnderline"/>
        </w:rPr>
        <w:t>Traversing the fantasy in the sense of breaking free from the deadlock represented by the social superego involves precisely the acknowledgement that there are obscene, enjoyable, sadomasochistic acts which are solicited by the Law itself</w:t>
      </w:r>
      <w:r w:rsidRPr="00870473">
        <w:rPr>
          <w:sz w:val="16"/>
        </w:rPr>
        <w:t xml:space="preserve">. </w:t>
      </w:r>
      <w:r w:rsidRPr="00870473">
        <w:rPr>
          <w:rStyle w:val="StyleUnderline"/>
        </w:rPr>
        <w:t>The deadlock of desire is not simply a deadlock between the desires of individual subjects and the laws of society</w:t>
      </w:r>
      <w:r w:rsidRPr="00870473">
        <w:rPr>
          <w:sz w:val="16"/>
        </w:rPr>
        <w:t xml:space="preserve">, </w:t>
      </w:r>
      <w:r w:rsidRPr="00870473">
        <w:rPr>
          <w:rStyle w:val="StyleUnderline"/>
        </w:rPr>
        <w:t>but a deadlock that runs through the laws of society as such, between the explicit rules that prohibit enjoyment and implicit the rules which solicit that very same enjoyment.</w:t>
      </w:r>
      <w:r w:rsidRPr="00870473">
        <w:rPr>
          <w:sz w:val="16"/>
        </w:rPr>
        <w:t xml:space="preserve"> That is to say, </w:t>
      </w:r>
      <w:r w:rsidRPr="00870473">
        <w:rPr>
          <w:rStyle w:val="StyleUnderline"/>
        </w:rPr>
        <w:t>traversing the fantasy at the social level involves acknowledging that there is no (</w:t>
      </w:r>
      <w:r w:rsidRPr="00870473">
        <w:rPr>
          <w:sz w:val="16"/>
        </w:rPr>
        <w:t>impersonal, reified) ‘</w:t>
      </w:r>
      <w:r w:rsidRPr="00870473">
        <w:rPr>
          <w:rStyle w:val="StyleUnderline"/>
        </w:rPr>
        <w:t>one’ who has the solution to the deadlock of desire, who can do without enjoyment on the one hand, or can enjoy directly, without any distance, on the other</w:t>
      </w:r>
      <w:r w:rsidRPr="00870473">
        <w:rPr>
          <w:sz w:val="16"/>
        </w:rPr>
        <w:t xml:space="preserve">. </w:t>
      </w:r>
      <w:r w:rsidRPr="00870473">
        <w:rPr>
          <w:rStyle w:val="StyleUnderline"/>
        </w:rPr>
        <w:t>The only ‘one’ who must be protected from the subject’s enjoyment is the subject him- or herse</w:t>
      </w:r>
      <w:r w:rsidRPr="00870473">
        <w:rPr>
          <w:sz w:val="16"/>
        </w:rPr>
        <w:t xml:space="preserve">lf. What </w:t>
      </w:r>
      <w:r w:rsidRPr="00870473">
        <w:rPr>
          <w:rStyle w:val="StyleUnderline"/>
        </w:rPr>
        <w:t>this usefully implies</w:t>
      </w:r>
      <w:r w:rsidRPr="00870473">
        <w:rPr>
          <w:sz w:val="16"/>
        </w:rPr>
        <w:t xml:space="preserve"> is </w:t>
      </w:r>
      <w:r w:rsidRPr="00870473">
        <w:rPr>
          <w:rStyle w:val="StyleUnderline"/>
        </w:rPr>
        <w:t>that the political project of liberation cannot</w:t>
      </w:r>
      <w:r w:rsidRPr="00870473">
        <w:rPr>
          <w:sz w:val="16"/>
        </w:rPr>
        <w:t xml:space="preserve"> </w:t>
      </w:r>
      <w:r w:rsidRPr="00870473">
        <w:rPr>
          <w:rStyle w:val="StyleUnderline"/>
        </w:rPr>
        <w:t>aim simply at liberating individual subjects</w:t>
      </w:r>
      <w:r w:rsidRPr="00870473">
        <w:rPr>
          <w:sz w:val="16"/>
        </w:rPr>
        <w:t xml:space="preserve"> from the constraints of the Law in order that they may be able to enjoy in their own way. </w:t>
      </w:r>
      <w:r w:rsidRPr="00870473">
        <w:rPr>
          <w:rStyle w:val="StyleUnderline"/>
        </w:rPr>
        <w:t>Enjoyment in its unadulterated form is unbearable</w:t>
      </w:r>
      <w:r w:rsidRPr="00870473">
        <w:rPr>
          <w:sz w:val="16"/>
        </w:rPr>
        <w:t xml:space="preserve">. </w:t>
      </w:r>
      <w:r w:rsidRPr="00870473">
        <w:rPr>
          <w:rStyle w:val="StyleUnderline"/>
        </w:rPr>
        <w:t>Neither can the political project of liberation aim simply at liberating individuals from the superego pressure to enjoy in order that they may live peaceful, tension-free lives</w:t>
      </w:r>
      <w:r w:rsidRPr="00870473">
        <w:rPr>
          <w:sz w:val="16"/>
        </w:rPr>
        <w:t xml:space="preserve">, fully identified with their symbolic mandates. </w:t>
      </w:r>
      <w:r w:rsidRPr="00870473">
        <w:rPr>
          <w:rStyle w:val="StyleUnderline"/>
        </w:rPr>
        <w:t>The enjoyment that is prohibited by the symbolic mandate will always return, either in disavowed enjoyable acts or in an explosion of superego guilt feeling</w:t>
      </w:r>
      <w:r w:rsidRPr="00870473">
        <w:rPr>
          <w:sz w:val="16"/>
        </w:rPr>
        <w:t xml:space="preserve">. Rather, </w:t>
      </w:r>
      <w:r w:rsidRPr="00870473">
        <w:rPr>
          <w:rStyle w:val="StyleUnderline"/>
        </w:rPr>
        <w:t xml:space="preserve">the political project of liberation must work at lifting the disavowal of enjoyment that is sustained by the big Other who is </w:t>
      </w:r>
      <w:r w:rsidRPr="00D7510D">
        <w:rPr>
          <w:rStyle w:val="StyleUnderline"/>
        </w:rPr>
        <w:t>supposed (to know, believe, enjoy,</w:t>
      </w:r>
      <w:r w:rsidRPr="00D7510D">
        <w:t xml:space="preserve"> desire).</w:t>
      </w:r>
      <w:r w:rsidRPr="00870473">
        <w:rPr>
          <w:sz w:val="16"/>
        </w:rPr>
        <w:t xml:space="preserve"> </w:t>
      </w:r>
      <w:r w:rsidRPr="00870473">
        <w:rPr>
          <w:rStyle w:val="StyleUnderline"/>
        </w:rPr>
        <w:t xml:space="preserve">It must </w:t>
      </w:r>
      <w:r w:rsidRPr="00D7510D">
        <w:t xml:space="preserve">work at </w:t>
      </w:r>
      <w:r w:rsidRPr="00870473">
        <w:rPr>
          <w:rStyle w:val="StyleUnderline"/>
        </w:rPr>
        <w:t>confronti</w:t>
      </w:r>
      <w:r w:rsidRPr="00D7510D">
        <w:t>ng</w:t>
      </w:r>
      <w:r w:rsidRPr="00870473">
        <w:rPr>
          <w:rStyle w:val="StyleUnderline"/>
        </w:rPr>
        <w:t xml:space="preserve"> individuals with the fact that society does not exist, </w:t>
      </w:r>
      <w:r w:rsidRPr="00D7510D">
        <w:t>not</w:t>
      </w:r>
      <w:r w:rsidRPr="00870473">
        <w:rPr>
          <w:rStyle w:val="StyleUnderline"/>
        </w:rPr>
        <w:t xml:space="preserve"> </w:t>
      </w:r>
      <w:r w:rsidRPr="00D7510D">
        <w:t>in the sense of a simple absence of existence</w:t>
      </w:r>
      <w:r w:rsidRPr="00870473">
        <w:rPr>
          <w:sz w:val="16"/>
        </w:rPr>
        <w:t xml:space="preserve">, but </w:t>
      </w:r>
      <w:r w:rsidRPr="00870473">
        <w:rPr>
          <w:rStyle w:val="StyleUnderline"/>
        </w:rPr>
        <w:t>in the sense of being divided, inconsistent, in doubt as to what it is. It must confront individuals with the fact that the difference between good</w:t>
      </w:r>
      <w:r w:rsidRPr="00870473">
        <w:rPr>
          <w:sz w:val="16"/>
        </w:rPr>
        <w:t xml:space="preserve"> (the symbolic mandate) </w:t>
      </w:r>
      <w:r w:rsidRPr="00870473">
        <w:rPr>
          <w:rStyle w:val="StyleUnderline"/>
        </w:rPr>
        <w:t>and evil</w:t>
      </w:r>
      <w:r w:rsidRPr="00870473">
        <w:rPr>
          <w:sz w:val="16"/>
        </w:rPr>
        <w:t xml:space="preserve"> (enjoyment) </w:t>
      </w:r>
      <w:r w:rsidRPr="00870473">
        <w:rPr>
          <w:rStyle w:val="StyleUnderline"/>
        </w:rPr>
        <w:t xml:space="preserve">is sustained only by a reified subject </w:t>
      </w:r>
      <w:r w:rsidRPr="00D7510D">
        <w:t>who is supposed, a fictional subject</w:t>
      </w:r>
      <w:r w:rsidRPr="00870473">
        <w:rPr>
          <w:rStyle w:val="StyleUnderline"/>
        </w:rPr>
        <w:t xml:space="preserve"> who does not exist.</w:t>
      </w:r>
      <w:r w:rsidRPr="00870473">
        <w:rPr>
          <w:sz w:val="16"/>
        </w:rPr>
        <w:t xml:space="preserve"> </w:t>
      </w:r>
      <w:r w:rsidRPr="00870473">
        <w:rPr>
          <w:rStyle w:val="StyleUnderline"/>
        </w:rPr>
        <w:t>Society is not an answer to the question</w:t>
      </w:r>
      <w:r w:rsidRPr="00870473">
        <w:rPr>
          <w:sz w:val="16"/>
        </w:rPr>
        <w:t xml:space="preserve">, </w:t>
      </w:r>
      <w:r w:rsidRPr="00870473">
        <w:rPr>
          <w:rStyle w:val="StyleUnderline"/>
        </w:rPr>
        <w:t>but the anxious question itself: How are we to act?</w:t>
      </w:r>
      <w:r w:rsidRPr="00870473">
        <w:rPr>
          <w:sz w:val="16"/>
        </w:rPr>
        <w:t xml:space="preserve"> </w:t>
      </w:r>
      <w:r w:rsidRPr="00870473">
        <w:rPr>
          <w:rStyle w:val="StyleUnderline"/>
        </w:rPr>
        <w:t xml:space="preserve">The political project of liberation must work to return the question from the Other to the </w:t>
      </w:r>
      <w:r w:rsidRPr="00D7510D">
        <w:rPr>
          <w:rStyle w:val="StyleUnderline"/>
        </w:rPr>
        <w:t>subject</w:t>
      </w:r>
      <w:r w:rsidRPr="00D7510D">
        <w:t>:</w:t>
      </w:r>
      <w:r w:rsidRPr="00870473">
        <w:rPr>
          <w:sz w:val="16"/>
        </w:rPr>
        <w:t xml:space="preserve"> from the subject addressing the Other with the question ‘how can I desire/enjoy properly?’ to the Other addressing the subject with the question ‘how will you decide to act?’ And, as it is for Hamlet, </w:t>
      </w:r>
      <w:r w:rsidRPr="00870473">
        <w:rPr>
          <w:rStyle w:val="StyleUnderline"/>
        </w:rPr>
        <w:t xml:space="preserve">the prospect of making this decision </w:t>
      </w:r>
      <w:r w:rsidRPr="00870473">
        <w:rPr>
          <w:sz w:val="16"/>
        </w:rPr>
        <w:t>and taking this responsibility for it is properly terrifying</w:t>
      </w:r>
      <w:r w:rsidRPr="00870473">
        <w:rPr>
          <w:rStyle w:val="StyleUnderline"/>
        </w:rPr>
        <w:t xml:space="preserve">. </w:t>
      </w:r>
      <w:r w:rsidRPr="00870473">
        <w:rPr>
          <w:sz w:val="16"/>
        </w:rPr>
        <w:t xml:space="preserve">It </w:t>
      </w:r>
      <w:r w:rsidRPr="00870473">
        <w:rPr>
          <w:rStyle w:val="StyleUnderline"/>
        </w:rPr>
        <w:t>involves making a decision in a situation that is properly undecidable</w:t>
      </w:r>
      <w:r w:rsidRPr="00870473">
        <w:rPr>
          <w:sz w:val="16"/>
        </w:rPr>
        <w:t>. It i</w:t>
      </w:r>
      <w:r w:rsidRPr="00870473">
        <w:rPr>
          <w:rStyle w:val="StyleUnderline"/>
        </w:rPr>
        <w:t>nvolves taking responsibility for the results of this decision, no matter how terrible they may</w:t>
      </w:r>
      <w:r w:rsidRPr="00870473">
        <w:rPr>
          <w:sz w:val="16"/>
        </w:rPr>
        <w:t xml:space="preserve"> be. </w:t>
      </w:r>
      <w:r w:rsidRPr="00870473">
        <w:rPr>
          <w:rStyle w:val="StyleUnderline"/>
        </w:rPr>
        <w:t>This is the meaning of Žižek’s assertion that, ‘if there is a Freudian ethical injunction, it is that one should have the courage of one’s own conviction: one should dare fully to assume one’s identifications</w:t>
      </w:r>
      <w:r w:rsidRPr="00870473">
        <w:rPr>
          <w:sz w:val="16"/>
        </w:rPr>
        <w:t xml:space="preserve">’:9 On the one hand, </w:t>
      </w:r>
      <w:r w:rsidRPr="00870473">
        <w:rPr>
          <w:rStyle w:val="StyleUnderline"/>
        </w:rPr>
        <w:t>one must have the courage to take responsibility for performing obscene, dirty acts, without relying on a pure, innocent Other who does not do s</w:t>
      </w:r>
      <w:r w:rsidRPr="00870473">
        <w:rPr>
          <w:sz w:val="16"/>
        </w:rPr>
        <w:t>o. As Žižek puts it succinctly, ‘</w:t>
      </w:r>
      <w:r w:rsidRPr="00870473">
        <w:rPr>
          <w:rStyle w:val="StyleUnderline"/>
        </w:rPr>
        <w:t>the most difficult thing is not to violate the prohibitions in a wild orgy of enjoyment, but to do this without relying on someone else who is presupposed not to enjoy so that I can enjoy: to assume my own enjoyment directly, without mediation through another’s supposed puri</w:t>
      </w:r>
      <w:r w:rsidRPr="00870473">
        <w:rPr>
          <w:sz w:val="16"/>
        </w:rPr>
        <w:t xml:space="preserve">ty’.10 On the other hand, </w:t>
      </w:r>
      <w:r w:rsidRPr="00870473">
        <w:rPr>
          <w:rStyle w:val="StyleUnderline"/>
        </w:rPr>
        <w:t>one must have the courage to take subjective responsibility for not performing obscene dirty acts, without recourse to an external obsta</w:t>
      </w:r>
      <w:r w:rsidRPr="00870473">
        <w:rPr>
          <w:sz w:val="16"/>
        </w:rPr>
        <w:t>cle (‘I would love to, but I’m not allowed’). Here, Žižek refers to the definition of subjective maturity provided by Kant in his Was is Aufklarung? (to which Foucault’s What Is Enlightenment? was written as a reply): This is why the Kantian autonomy of the subject is so difficult – its implication is precisely that there is nobody out there, no external agent of ‘natural authority,’ who can do the job for me and set my limit, that I myself have to pose a limit to my natural ‘unruliness’. Although Kant famously wrote that man is an animal which needs a master, this should not deceive us … Kant’s true aim … is to point out how the very need of an external master is a deceptive lure: man needs a master in order to conceal from himself the deadlock of his own difficult freedom and self-responsibility. In this precise sense, a truly enlightened, ‘mature’ human being is a subject who no longer needs a master, who can fully assume the heavy burden of defining his own limitations.11</w:t>
      </w:r>
    </w:p>
    <w:p w:rsidR="004B0618" w:rsidRPr="005C1DF1" w:rsidRDefault="004B0618" w:rsidP="004B0618"/>
    <w:p w:rsidR="00F71701" w:rsidRDefault="00F71701" w:rsidP="009D746A">
      <w:pPr>
        <w:pStyle w:val="Heading3"/>
      </w:pPr>
      <w:bookmarkStart w:id="10" w:name="_Toc426116314"/>
      <w:bookmarkStart w:id="11" w:name="_Toc426116764"/>
      <w:r>
        <w:t>Bitcoin</w:t>
      </w:r>
      <w:bookmarkEnd w:id="10"/>
      <w:bookmarkEnd w:id="11"/>
    </w:p>
    <w:p w:rsidR="00F71701" w:rsidRDefault="00F71701" w:rsidP="00F71701"/>
    <w:p w:rsidR="00F71701" w:rsidRPr="00AE7552" w:rsidRDefault="00F71701" w:rsidP="00F71701">
      <w:pPr>
        <w:pStyle w:val="Heading4"/>
      </w:pPr>
      <w:r>
        <w:t>The affs shift of blame to “abusive” oversight creates a self-fulfilling prophecy and also creates the worse kind of jouissance</w:t>
      </w:r>
    </w:p>
    <w:p w:rsidR="00F71701" w:rsidRPr="00C253E0" w:rsidRDefault="00F71701" w:rsidP="00F71701">
      <w:r>
        <w:rPr>
          <w:rStyle w:val="Style13ptBold"/>
        </w:rPr>
        <w:t xml:space="preserve">Dean 9 </w:t>
      </w:r>
      <w:r w:rsidRPr="00C253E0">
        <w:rPr>
          <w:rStyle w:val="Style13ptBold"/>
          <w:b w:val="0"/>
          <w:sz w:val="16"/>
          <w:szCs w:val="16"/>
        </w:rPr>
        <w:t>[Jodi Dean, 2009, professor of political science at Hobart and William Smith Colleges and the Erasmus Professor of the Humanities in the Faculty of Philosophy at Erasmus University, Rotterdam.  “Democracy and Other Neoliberal Fantasies” Duke University Press. P.</w:t>
      </w:r>
      <w:r>
        <w:rPr>
          <w:rStyle w:val="Style13ptBold"/>
          <w:b w:val="0"/>
          <w:sz w:val="16"/>
          <w:szCs w:val="16"/>
        </w:rPr>
        <w:t xml:space="preserve"> 58-59</w:t>
      </w:r>
      <w:r w:rsidRPr="00C253E0">
        <w:rPr>
          <w:rStyle w:val="Style13ptBold"/>
          <w:b w:val="0"/>
          <w:sz w:val="16"/>
          <w:szCs w:val="16"/>
        </w:rPr>
        <w:t>]</w:t>
      </w:r>
    </w:p>
    <w:p w:rsidR="00F71701" w:rsidRDefault="00F71701" w:rsidP="00F71701">
      <w:r>
        <w:t>Zizek writes, fourth, "</w:t>
      </w:r>
      <w:r w:rsidRPr="00C253E0">
        <w:rPr>
          <w:rStyle w:val="StyleUnderline"/>
        </w:rPr>
        <w:t>Fantasy constructs a scene in which the jouissance we are deprived of is concentrated in the other who stole it from us</w:t>
      </w:r>
      <w:r>
        <w:t xml:space="preserve">:'27 I mentioned at the beginning of this chapter that in Lacanian psychoanalysis, </w:t>
      </w:r>
      <w:r w:rsidRPr="00C253E0">
        <w:rPr>
          <w:rStyle w:val="StyleUnderline"/>
        </w:rPr>
        <w:t>enjoyment is something we desire but can never fully get</w:t>
      </w:r>
      <w:r>
        <w:t xml:space="preserve">. Zizek's insight here is that one of the ways </w:t>
      </w:r>
      <w:r w:rsidRPr="00C253E0">
        <w:rPr>
          <w:rStyle w:val="StyleUnderline"/>
        </w:rPr>
        <w:t>fantasy keeps our desire intact</w:t>
      </w:r>
      <w:r>
        <w:t xml:space="preserve"> as desire is </w:t>
      </w:r>
      <w:r w:rsidRPr="00C253E0">
        <w:rPr>
          <w:rStyle w:val="StyleUnderline"/>
        </w:rPr>
        <w:t>by telling us why we haven't fulfilled it. It accounts for our failures to enjoy. We haven't fulfilled it, we haven't gotten it, we haven't really enjoyed because someone stole the enjoyment from us</w:t>
      </w:r>
      <w:r>
        <w:t xml:space="preserve">. </w:t>
      </w:r>
      <w:r w:rsidRPr="00C253E0">
        <w:rPr>
          <w:rStyle w:val="StyleUnderline"/>
        </w:rPr>
        <w:t>But for them, we would enjoy. I would have had a fabulous evening if you hadn't gotten drunk</w:t>
      </w:r>
      <w:r>
        <w:t xml:space="preserve">) flirted with the bartende1j looked at me in that weird way. This might be called the "excuses, excuses" role of fantasy. </w:t>
      </w:r>
      <w:r w:rsidRPr="00C253E0">
        <w:rPr>
          <w:rStyle w:val="StyleUnderline"/>
        </w:rPr>
        <w:t>Free trade stages the scene of stolen enjoyment as a deferred promise of fulfillment</w:t>
      </w:r>
      <w:r>
        <w:t xml:space="preserve">. </w:t>
      </w:r>
      <w:r w:rsidRPr="00C253E0">
        <w:rPr>
          <w:rStyle w:val="StyleUnderline"/>
        </w:rPr>
        <w:t>When we carry out our exchanges in the market, our needs/and desires will be met.</w:t>
      </w:r>
      <w:r>
        <w:t xml:space="preserve"> This is the very definition of a perfect market. It will meet everyone's needs and desires. In a crude sense, financial, stoc</w:t>
      </w:r>
      <w:r>
        <w:rPr>
          <w:rFonts w:ascii="Tahoma" w:hAnsi="Tahoma" w:cs="Tahoma"/>
        </w:rPr>
        <w:t>k</w:t>
      </w:r>
      <w:r>
        <w:t xml:space="preserve"> bond, and commodities markets are bets on this future, investments in the promised fulfillment. We could also include here mortgages, loans, credit cards, all sorts of different financial instruments that rely on a presumption of future satisfaction. To be sure, </w:t>
      </w:r>
      <w:r w:rsidRPr="00A75735">
        <w:rPr>
          <w:rStyle w:val="StyleUnderline"/>
        </w:rPr>
        <w:t>market exchanges do not actuilly provide jouissance</w:t>
      </w:r>
      <w:r>
        <w:t xml:space="preserve">. Or, more precisely, </w:t>
      </w:r>
      <w:r w:rsidRPr="00A75735">
        <w:rPr>
          <w:rStyle w:val="StyleUnderline"/>
        </w:rPr>
        <w:t>when the market serves as vehicle for jouissance, it is mesmerizing, repulsive, excessive (this is that aspect of enjoyment as that which we want to avoid but can't</w:t>
      </w:r>
      <w:r>
        <w:t xml:space="preserve">). The point _is clearer when we distinguish between free trade's staging of the lack of enjoyment as a loss or theft and its figuring of the corresponding excess of jouissance. Recall, the fantasy of free trade tells us everybody wins. If someone loses, this simply indicates that trade was not free. Someone cheated. He didn't play by the - rules. She had secret information, the benefits of insider knowledge or the advantag: s of an unfair monopoly. </w:t>
      </w:r>
      <w:r w:rsidRPr="00A75735">
        <w:rPr>
          <w:rStyle w:val="StyleUnderline"/>
        </w:rPr>
        <w:t>Within the frame of the fantasy, the solution to this failure to enjoy is oversight, preferably by those familiar with the industry or practice in question</w:t>
      </w:r>
      <w:r>
        <w:t xml:space="preserve">. </w:t>
      </w:r>
      <w:r w:rsidRPr="00A75735">
        <w:rPr>
          <w:rStyle w:val="StyleUnderline"/>
        </w:rPr>
        <w:t>The government can make sure that others are not out there stealing our enjoyment, the fruits of our labor, through their dishonest and unfair dealings</w:t>
      </w:r>
      <w:r>
        <w:t xml:space="preserve">. There are risks, however, for which the fantasy allows. The government might get overinvolved. It might overstep its boundaries and impede "free trade:' </w:t>
      </w:r>
      <w:r w:rsidRPr="00A75735">
        <w:rPr>
          <w:rStyle w:val="Emphasis"/>
        </w:rPr>
        <w:t>Although it might seem to be in tension with the fantasy of keeping trade free, the notion of oversight sustains enjoyment as stolen in a way that reinforces the hold of the fantasy.</w:t>
      </w:r>
      <w:r>
        <w:t xml:space="preserve"> "</w:t>
      </w:r>
      <w:r w:rsidRPr="00A75735">
        <w:rPr>
          <w:rStyle w:val="StyleUnderline"/>
        </w:rPr>
        <w:t>Oversight" strengthens rather than undermines free trade as it shifts the location of thievery from the insider or cheat to the government itself</w:t>
      </w:r>
      <w:r>
        <w:t xml:space="preserve">-the government might tax me too muchj it might pay for the medical expenses of all sorts of illegal immigrants while I could lose my health insurance at any pointj it might use my tax dollars to support tenured radicals (who look down their laz)IJ secular noses at me and my hardworking, God-fearing way of life) while I can't even afford my kids' tuition . ... </w:t>
      </w:r>
      <w:r w:rsidRPr="00A75735">
        <w:rPr>
          <w:rStyle w:val="StyleUnderline"/>
        </w:rPr>
        <w:t>The fantasy of free trade thus plays host to a series of tensions and anxieties associated with our failure to enjoy</w:t>
      </w:r>
      <w:r>
        <w:t xml:space="preserve">.28 </w:t>
      </w:r>
      <w:r w:rsidRPr="00A75735">
        <w:rPr>
          <w:rStyle w:val="StyleUnderline"/>
        </w:rPr>
        <w:t>It displaces these anxieties away from the brutalities and uncertainties of the neoliberal market and onto the state as art institution for collective approaches to social, economic, and systemic problems</w:t>
      </w:r>
      <w:r>
        <w:t xml:space="preserve">. Neoliberal ideology's fantasy of free trade also accounts for the lack of jouissance or enjoyment in terms of excess, that is, as the sacrifice or expenditure of "too much:' </w:t>
      </w:r>
      <w:r w:rsidRPr="00A75735">
        <w:rPr>
          <w:rStyle w:val="StyleUnderline"/>
        </w:rPr>
        <w:t>The one who fails to enjoy fails because he has overdone something; there is something excessive in his relation to the market</w:t>
      </w:r>
      <w:r>
        <w:t xml:space="preserve">. </w:t>
      </w:r>
      <w:r w:rsidRPr="00A75735">
        <w:rPr>
          <w:rStyle w:val="StyleUnderline"/>
        </w:rPr>
        <w:t>A company expanded too fast; it tried to do too much too quickly. Perhaps it failed because it overpaid its workers, overproduced, or overdiversified</w:t>
      </w:r>
      <w:r>
        <w:t xml:space="preserve"> (and hence lost touch with its fundamentals). SimilarlYi those who find their stock portfolios, retirement accounts, and pension funds decimated by falling markets are likewise alleged to have expended too much. They were overconfident; they didn't play it safe enough; they had too much faith in the market. They didn't temper their faith in the market with good old common sense or with an appreciation of the mysteries and vagaries of markets (which, perhaps oddly, are the same thing). Everybody knows that ordinary people can becom.e overexuberant and that this can lead to speculative bubbles. The wise investor should believe in the market, but not too much. In the terms of the fantasy of free trade, these losers were irrational in their expectations. Perhaps they were even greedy. At the very least, they failed to achieve the proper balance necessary for the promised, inevitable market success. </w:t>
      </w:r>
    </w:p>
    <w:p w:rsidR="00F71701" w:rsidRDefault="00F71701" w:rsidP="00F71701"/>
    <w:p w:rsidR="00F71701" w:rsidRDefault="00F71701" w:rsidP="00F71701">
      <w:pPr>
        <w:pStyle w:val="Heading4"/>
      </w:pPr>
      <w:r>
        <w:t>Their impacts are products of the paranoia for economic security—their policy is not an attempt to provide a solution, but is an act of jouissance— an attempt to drag down a scapegoat to temporarily depress their anxiety—that replicates their impacts and justifies colonialist violence</w:t>
      </w:r>
    </w:p>
    <w:p w:rsidR="00F71701" w:rsidRPr="00E84EE4" w:rsidRDefault="00F71701" w:rsidP="00F71701">
      <w:r w:rsidRPr="00242FFF">
        <w:rPr>
          <w:rStyle w:val="Style13ptBold"/>
        </w:rPr>
        <w:t>McGowan, 13</w:t>
      </w:r>
      <w:r w:rsidRPr="00E84EE4">
        <w:t xml:space="preserve"> – Associate Professor in the College of Arts and Sciences at the University of Vermont (Todd, Enjoying What We Don’t Have: A Psychoanalytic Politics, Universit</w:t>
      </w:r>
      <w:r>
        <w:t>y of Nebraska, 2013, pg. 43-46</w:t>
      </w:r>
      <w:r w:rsidRPr="00E84EE4">
        <w:t>)</w:t>
      </w:r>
    </w:p>
    <w:p w:rsidR="00F71701" w:rsidRDefault="00F71701" w:rsidP="00F71701">
      <w:pPr>
        <w:rPr>
          <w:b/>
        </w:rPr>
      </w:pPr>
      <w:r w:rsidRPr="006F302C">
        <w:rPr>
          <w:rStyle w:val="StyleUnderline"/>
        </w:rPr>
        <w:t>While nostalgia locates the ultimate enjoyment in the subject’s own past, paranoia locates it in the other.</w:t>
      </w:r>
      <w:r w:rsidRPr="006F302C">
        <w:rPr>
          <w:b/>
          <w:sz w:val="16"/>
        </w:rPr>
        <w:t xml:space="preserve"> </w:t>
      </w:r>
      <w:r w:rsidRPr="006F302C">
        <w:rPr>
          <w:rStyle w:val="StyleUnderline"/>
        </w:rPr>
        <w:t>Paranoia</w:t>
      </w:r>
      <w:r w:rsidRPr="006F302C">
        <w:rPr>
          <w:b/>
          <w:sz w:val="16"/>
        </w:rPr>
        <w:t xml:space="preserve"> </w:t>
      </w:r>
      <w:r w:rsidRPr="006F302C">
        <w:rPr>
          <w:sz w:val="16"/>
        </w:rPr>
        <w:t xml:space="preserve">thus </w:t>
      </w:r>
      <w:r w:rsidRPr="006F302C">
        <w:rPr>
          <w:rStyle w:val="StyleUnderline"/>
        </w:rPr>
        <w:t>offers the subject not just the image of the ultimate enjoyment (like nostalgia) but also an explanation for its absence.</w:t>
      </w:r>
      <w:r w:rsidRPr="006F302C">
        <w:rPr>
          <w:b/>
          <w:sz w:val="16"/>
        </w:rPr>
        <w:t xml:space="preserve"> </w:t>
      </w:r>
      <w:r w:rsidRPr="006F302C">
        <w:rPr>
          <w:sz w:val="16"/>
        </w:rPr>
        <w:t>Nostalgia and paranoia usually operate side by side in order to provide the subject a way of figuring its missing enjoyment. On its own, nostalgia as a mode of subjectivity seems to have limited political consequences. Groups may use nostalgia as a political weapon, but its political weight is diffused to some extent because it involves the subject's relation to itself rather than to an other. The same cannot be said for paranoia, which is why</w:t>
      </w:r>
      <w:r w:rsidRPr="006F302C">
        <w:rPr>
          <w:b/>
          <w:sz w:val="16"/>
        </w:rPr>
        <w:t xml:space="preserve"> </w:t>
      </w:r>
      <w:r w:rsidRPr="006F302C">
        <w:rPr>
          <w:rStyle w:val="StyleUnderline"/>
        </w:rPr>
        <w:t>finding a way to counter paranoia represents an urgent political task.</w:t>
      </w:r>
      <w:r w:rsidRPr="006F302C">
        <w:rPr>
          <w:b/>
          <w:sz w:val="16"/>
        </w:rPr>
        <w:t xml:space="preserve"> </w:t>
      </w:r>
      <w:r w:rsidRPr="006F302C">
        <w:rPr>
          <w:rStyle w:val="StyleUnderline"/>
        </w:rPr>
        <w:t>Paranoia is political in its very structure</w:t>
      </w:r>
      <w:r w:rsidRPr="006F302C">
        <w:rPr>
          <w:b/>
          <w:sz w:val="16"/>
        </w:rPr>
        <w:t xml:space="preserve">. </w:t>
      </w:r>
      <w:r w:rsidRPr="006F302C">
        <w:rPr>
          <w:rStyle w:val="StyleUnderline"/>
        </w:rPr>
        <w:t>It views the other as a threat and produces hostility toward the other.</w:t>
      </w:r>
      <w:r w:rsidRPr="006F302C">
        <w:rPr>
          <w:b/>
          <w:sz w:val="16"/>
        </w:rPr>
        <w:t xml:space="preserve"> </w:t>
      </w:r>
      <w:r w:rsidRPr="006F302C">
        <w:rPr>
          <w:rStyle w:val="StyleUnderline"/>
        </w:rPr>
        <w:t>The paranoid subject usually adopts one of two possible attitudes toward the other. According to the first, paranoia serves to explain the loss of the privileged object</w:t>
      </w:r>
      <w:r w:rsidRPr="006F302C">
        <w:rPr>
          <w:b/>
          <w:sz w:val="16"/>
        </w:rPr>
        <w:t xml:space="preserve">. </w:t>
      </w:r>
      <w:r w:rsidRPr="006F302C">
        <w:rPr>
          <w:rStyle w:val="StyleUnderline"/>
        </w:rPr>
        <w:t>If I take up a paranoid attitude toward the other, I see her/ his enjoyment coming at the expense of mine.</w:t>
      </w:r>
      <w:r w:rsidRPr="006F302C">
        <w:rPr>
          <w:b/>
          <w:sz w:val="16"/>
        </w:rPr>
        <w:t xml:space="preserve"> The other enjoys the lost object that is rightfully mine. </w:t>
      </w:r>
      <w:r w:rsidRPr="006F302C">
        <w:rPr>
          <w:rStyle w:val="StyleUnderline"/>
        </w:rPr>
        <w:t>The other, having stolen my enjoyment, bears responsibility for my existence as a subject of loss.</w:t>
      </w:r>
      <w:r w:rsidRPr="006F302C">
        <w:rPr>
          <w:b/>
          <w:sz w:val="16"/>
        </w:rPr>
        <w:t xml:space="preserve"> </w:t>
      </w:r>
      <w:r w:rsidRPr="006F302C">
        <w:rPr>
          <w:rStyle w:val="StyleUnderline"/>
        </w:rPr>
        <w:t>This type of</w:t>
      </w:r>
      <w:r w:rsidRPr="006F302C">
        <w:rPr>
          <w:b/>
          <w:sz w:val="16"/>
        </w:rPr>
        <w:t xml:space="preserve"> </w:t>
      </w:r>
      <w:r w:rsidRPr="006F302C">
        <w:rPr>
          <w:rStyle w:val="StyleUnderline"/>
        </w:rPr>
        <w:t>paranoia removes the burden of loss from the subject and places it onto the other, and in addition it functions, like nostalgia, to convince the subject that having the object is a possibility</w:t>
      </w:r>
      <w:r w:rsidRPr="006F302C">
        <w:rPr>
          <w:b/>
          <w:sz w:val="16"/>
        </w:rPr>
        <w:t xml:space="preserve">. </w:t>
      </w:r>
      <w:r w:rsidRPr="006F302C">
        <w:rPr>
          <w:sz w:val="16"/>
        </w:rPr>
        <w:t>According to the second attitude, however, paranoia represents an attempt to convince ourselves that we have not lost the privileged object.</w:t>
      </w:r>
      <w:r w:rsidRPr="006F302C">
        <w:rPr>
          <w:b/>
          <w:sz w:val="16"/>
        </w:rPr>
        <w:t xml:space="preserve"> </w:t>
      </w:r>
      <w:r w:rsidRPr="006F302C">
        <w:rPr>
          <w:rStyle w:val="StyleUnderline"/>
        </w:rPr>
        <w:t>We are paranoid not that the other has stolen the privileged object but that it plans to do so.</w:t>
      </w:r>
      <w:r w:rsidRPr="006F302C">
        <w:rPr>
          <w:b/>
          <w:sz w:val="16"/>
        </w:rPr>
        <w:t xml:space="preserve"> </w:t>
      </w:r>
      <w:r w:rsidRPr="006F302C">
        <w:rPr>
          <w:rStyle w:val="StyleUnderline"/>
        </w:rPr>
        <w:t>The imagined threat that the other poses reassures us that we have the ultimate enjoyment and that this is what the other targets.</w:t>
      </w:r>
      <w:r w:rsidRPr="006F302C">
        <w:rPr>
          <w:b/>
          <w:sz w:val="16"/>
        </w:rPr>
        <w:t xml:space="preserve"> </w:t>
      </w:r>
      <w:r w:rsidRPr="006F302C">
        <w:rPr>
          <w:rStyle w:val="StyleUnderline"/>
        </w:rPr>
        <w:t>By imagining a threat, we fantasize the privileged object back into existence despite its status as constitutively lost</w:t>
      </w:r>
      <w:r w:rsidRPr="006F302C">
        <w:rPr>
          <w:b/>
          <w:sz w:val="16"/>
        </w:rPr>
        <w:t xml:space="preserve">. </w:t>
      </w:r>
      <w:r w:rsidRPr="006F302C">
        <w:rPr>
          <w:sz w:val="16"/>
        </w:rPr>
        <w:t>At first glance, it is difficult to see how paranoia might function as an attractive attitude for subjects to take up. The paranoid subject must endure a constant menace that has no tangible or definitive presence</w:t>
      </w:r>
      <w:r w:rsidRPr="006F302C">
        <w:rPr>
          <w:b/>
          <w:sz w:val="16"/>
        </w:rPr>
        <w:t xml:space="preserve">. </w:t>
      </w:r>
      <w:r w:rsidRPr="006F302C">
        <w:rPr>
          <w:rStyle w:val="Emphasis"/>
          <w:b w:val="0"/>
        </w:rPr>
        <w:t>Everyone that this subject meets is a potential enemy in disguise threatening to steal or already having stolen the subject's privileged object.</w:t>
      </w:r>
      <w:r w:rsidRPr="006F302C">
        <w:rPr>
          <w:b/>
          <w:sz w:val="16"/>
        </w:rPr>
        <w:t xml:space="preserve"> In terms of the subject's own identity, </w:t>
      </w:r>
      <w:r w:rsidRPr="006F302C">
        <w:rPr>
          <w:rStyle w:val="StyleUnderline"/>
        </w:rPr>
        <w:t>paranoia does not provide security or stability. In fact, it uproots all sense of security that the subject has concerning its identity.</w:t>
      </w:r>
      <w:r w:rsidRPr="006F302C">
        <w:rPr>
          <w:b/>
          <w:sz w:val="16"/>
        </w:rPr>
        <w:t xml:space="preserve"> But its appeal does not lie in how it transforms subjectivity; </w:t>
      </w:r>
      <w:r w:rsidRPr="006F302C">
        <w:rPr>
          <w:rStyle w:val="StyleUnderline"/>
        </w:rPr>
        <w:t>its appeal stems from its ability to close the gap in the social field of meaning</w:t>
      </w:r>
      <w:r w:rsidRPr="006F302C">
        <w:rPr>
          <w:b/>
          <w:sz w:val="16"/>
        </w:rPr>
        <w:t xml:space="preserve">, its ability to be a guarantor that authorizes our social interaction. </w:t>
      </w:r>
      <w:r w:rsidRPr="006F302C">
        <w:rPr>
          <w:rStyle w:val="StyleUnderline"/>
        </w:rPr>
        <w:t>Paranoia develops in response to the inherent inconsistency of social authority. There are authorities but no Authority</w:t>
      </w:r>
      <w:r w:rsidRPr="006F302C">
        <w:rPr>
          <w:b/>
          <w:sz w:val="16"/>
        </w:rPr>
        <w:t xml:space="preserve">, and </w:t>
      </w:r>
      <w:r w:rsidRPr="006F302C">
        <w:rPr>
          <w:rStyle w:val="StyleUnderline"/>
        </w:rPr>
        <w:t>a decisive Authority would be necessary to provide subjects a sense of foundation, a sense that there is solid ground underneath their feet</w:t>
      </w:r>
      <w:r w:rsidRPr="006F302C">
        <w:rPr>
          <w:b/>
          <w:sz w:val="16"/>
        </w:rPr>
        <w:t xml:space="preserve">. </w:t>
      </w:r>
      <w:r w:rsidRPr="006F302C">
        <w:rPr>
          <w:rStyle w:val="StyleUnderline"/>
        </w:rPr>
        <w:t xml:space="preserve">Social </w:t>
      </w:r>
      <w:r w:rsidRPr="006F302C">
        <w:rPr>
          <w:b/>
          <w:sz w:val="16"/>
        </w:rPr>
        <w:t xml:space="preserve">proclamations and </w:t>
      </w:r>
      <w:r w:rsidRPr="006F302C">
        <w:rPr>
          <w:rStyle w:val="StyleUnderline"/>
        </w:rPr>
        <w:t>regulations place the subject in an impossible position: one simply cannot believe and obey every edict emanating from social authorities without being torn apart in the effort.</w:t>
      </w:r>
      <w:r w:rsidRPr="006F302C">
        <w:rPr>
          <w:b/>
          <w:sz w:val="16"/>
        </w:rPr>
        <w:t xml:space="preserve"> These contradictions occur on all levels of social pronouncements. One hears, for instance, about the dangers of eating too much fat, and then one hears about the cancer-preventing power of chocolate. </w:t>
      </w:r>
      <w:r w:rsidRPr="006F302C">
        <w:rPr>
          <w:rStyle w:val="StyleUnderline"/>
        </w:rPr>
        <w:t>Parents tell their children not to fight and at the same time tell them to stand up for themselves.</w:t>
      </w:r>
      <w:r w:rsidRPr="006F302C">
        <w:rPr>
          <w:b/>
          <w:sz w:val="16"/>
        </w:rPr>
        <w:t xml:space="preserve"> George W. </w:t>
      </w:r>
      <w:r w:rsidRPr="006F302C">
        <w:rPr>
          <w:rStyle w:val="StyleUnderline"/>
        </w:rPr>
        <w:t>Bush claimed that the Iraq War was waged to prevent the spread of w</w:t>
      </w:r>
      <w:r w:rsidRPr="006F302C">
        <w:rPr>
          <w:b/>
          <w:sz w:val="16"/>
        </w:rPr>
        <w:t>eapons of</w:t>
      </w:r>
      <w:r w:rsidRPr="006F302C">
        <w:rPr>
          <w:rStyle w:val="StyleUnderline"/>
        </w:rPr>
        <w:t xml:space="preserve"> m</w:t>
      </w:r>
      <w:r w:rsidRPr="006F302C">
        <w:rPr>
          <w:b/>
          <w:sz w:val="16"/>
        </w:rPr>
        <w:t>ass</w:t>
      </w:r>
      <w:r w:rsidRPr="006F302C">
        <w:rPr>
          <w:rStyle w:val="StyleUnderline"/>
        </w:rPr>
        <w:t xml:space="preserve"> d</w:t>
      </w:r>
      <w:r w:rsidRPr="006F302C">
        <w:rPr>
          <w:b/>
          <w:sz w:val="16"/>
        </w:rPr>
        <w:t xml:space="preserve">estruction </w:t>
      </w:r>
      <w:r w:rsidRPr="006F302C">
        <w:rPr>
          <w:rStyle w:val="StyleUnderline"/>
        </w:rPr>
        <w:t>and later claimed that its purpose was to liberate the country from a cruel dictator.</w:t>
      </w:r>
      <w:r w:rsidRPr="006F302C">
        <w:rPr>
          <w:b/>
          <w:sz w:val="16"/>
        </w:rPr>
        <w:t xml:space="preserve"> Such inconsistencies are not merely contingent developments within our particular society but necessarily follow from the ultimate groundlessness of the social order itself. </w:t>
      </w:r>
      <w:r w:rsidRPr="006F302C">
        <w:rPr>
          <w:rStyle w:val="StyleUnderline"/>
        </w:rPr>
        <w:t>There is no final authority that calls all the shots in society and guarantees the consistency of the social order</w:t>
      </w:r>
      <w:r w:rsidRPr="006F302C">
        <w:rPr>
          <w:b/>
          <w:sz w:val="16"/>
        </w:rPr>
        <w:t xml:space="preserve">. It is instead a structure in charge, and this structure functions through its very misfiring. </w:t>
      </w:r>
      <w:r w:rsidRPr="006F302C">
        <w:rPr>
          <w:rStyle w:val="StyleUnderline"/>
        </w:rPr>
        <w:t>The inconsistency of social authority- the gap in the social field of meaning - provides it with an openness to difference.</w:t>
      </w:r>
      <w:r w:rsidRPr="006F302C">
        <w:rPr>
          <w:b/>
          <w:sz w:val="16"/>
        </w:rPr>
        <w:t xml:space="preserve"> If social authority was a closed circuit that operated without a hitch, it would have no way of incorporating the subject into its fold. </w:t>
      </w:r>
      <w:r w:rsidRPr="006F302C">
        <w:rPr>
          <w:rStyle w:val="StyleUnderline"/>
        </w:rPr>
        <w:t>The subject invests itself in social authority precisely because this authority gives the subject contradictory demands.</w:t>
      </w:r>
      <w:r w:rsidRPr="006F302C">
        <w:rPr>
          <w:b/>
          <w:sz w:val="16"/>
        </w:rPr>
        <w:t xml:space="preserve"> </w:t>
      </w:r>
      <w:r w:rsidRPr="006F302C">
        <w:rPr>
          <w:rStyle w:val="StyleUnderline"/>
        </w:rPr>
        <w:t>Faced with these incongruous imperatives,</w:t>
      </w:r>
      <w:r w:rsidRPr="006F302C">
        <w:rPr>
          <w:b/>
          <w:sz w:val="16"/>
        </w:rPr>
        <w:t xml:space="preserve"> the subject cannot readily decipher what the social authority wants from it. Beneath the inconsistency, </w:t>
      </w:r>
      <w:r w:rsidRPr="006F302C">
        <w:rPr>
          <w:rStyle w:val="StyleUnderline"/>
        </w:rPr>
        <w:t>the desire of the authority remains a mystery</w:t>
      </w:r>
      <w:r w:rsidRPr="006F302C">
        <w:rPr>
          <w:b/>
          <w:sz w:val="16"/>
        </w:rPr>
        <w:t xml:space="preserve">. </w:t>
      </w:r>
      <w:r w:rsidRPr="006F302C">
        <w:rPr>
          <w:rStyle w:val="StyleUnderline"/>
        </w:rPr>
        <w:t>The subject begins to desire in response to this unknown desire of the social Other: the inconsistency of the social authority has the effect of attracting the subject and constituting the desire of the subject as the desire of the Other</w:t>
      </w:r>
      <w:r w:rsidRPr="006F302C">
        <w:rPr>
          <w:b/>
          <w:sz w:val="16"/>
        </w:rPr>
        <w:t xml:space="preserve">. A thoroughly consistent social authority, while logically unthinkable, would not draw the desire of the subject in this way. It might force individuals into obedience, but it would not create the investment in the social order that the inconsistent social authority creates. </w:t>
      </w:r>
      <w:r w:rsidRPr="006F302C">
        <w:rPr>
          <w:rStyle w:val="StyleUnderline"/>
        </w:rPr>
        <w:t>Confronting the inconsistency of social authority is not</w:t>
      </w:r>
      <w:r w:rsidRPr="006F302C">
        <w:rPr>
          <w:b/>
          <w:sz w:val="16"/>
        </w:rPr>
        <w:t xml:space="preserve"> an </w:t>
      </w:r>
      <w:r w:rsidRPr="006F302C">
        <w:rPr>
          <w:rStyle w:val="StyleUnderline"/>
        </w:rPr>
        <w:t>easy</w:t>
      </w:r>
      <w:r w:rsidRPr="006F302C">
        <w:rPr>
          <w:b/>
          <w:sz w:val="16"/>
        </w:rPr>
        <w:t xml:space="preserve"> task for the subject. </w:t>
      </w:r>
      <w:r w:rsidRPr="006F302C">
        <w:rPr>
          <w:rStyle w:val="StyleUnderline"/>
        </w:rPr>
        <w:t>Many try to sustain a belief in its consistency through an imaginary construction that represses contradictory ideas. The problem with this solution is that these ideas become more powerful through their repression, and the result is</w:t>
      </w:r>
      <w:r w:rsidRPr="006F302C">
        <w:rPr>
          <w:b/>
          <w:sz w:val="16"/>
        </w:rPr>
        <w:t xml:space="preserve"> some form of </w:t>
      </w:r>
      <w:r w:rsidRPr="006F302C">
        <w:rPr>
          <w:rStyle w:val="StyleUnderline"/>
        </w:rPr>
        <w:t>neurosis.</w:t>
      </w:r>
      <w:r w:rsidRPr="006F302C">
        <w:rPr>
          <w:b/>
          <w:sz w:val="16"/>
        </w:rPr>
        <w:t xml:space="preserve"> </w:t>
      </w:r>
      <w:r w:rsidRPr="006F302C">
        <w:rPr>
          <w:rStyle w:val="StyleUnderline"/>
        </w:rPr>
        <w:t>Another possibility is the paranoid reaction. Rather than trying to wrestle with the problem of the gap in authority, the paranoid subject eliminates it by positing an other existing in this gap, an other behind the scenes pulling the strings.</w:t>
      </w:r>
      <w:r w:rsidRPr="006F302C">
        <w:rPr>
          <w:b/>
          <w:sz w:val="16"/>
        </w:rPr>
        <w:t xml:space="preserve"> As Slavoj Zizek explains it, "</w:t>
      </w:r>
      <w:r w:rsidRPr="006F302C">
        <w:rPr>
          <w:rStyle w:val="StyleUnderline"/>
        </w:rPr>
        <w:t>Paranoia is at its most elementary a belief into an 'Other of the Other; into an Other who, hidden behind the Other of the explicit social texture, programs what appears to us as the unforeseen effects of social life and thus guarantees its consistency: beneath the chaos of market, the degradation of morals, and so on, there is the purposeful strategy of the Jewish plot.</w:t>
      </w:r>
      <w:r w:rsidRPr="006F302C">
        <w:rPr>
          <w:b/>
          <w:sz w:val="16"/>
        </w:rPr>
        <w:t xml:space="preserve">" </w:t>
      </w:r>
      <w:r w:rsidRPr="006F302C">
        <w:rPr>
          <w:rStyle w:val="StyleUnderline"/>
        </w:rPr>
        <w:t>The comfort that paranoia provides for the subject derives solely from this guarantee.</w:t>
      </w:r>
      <w:r w:rsidRPr="006F302C">
        <w:rPr>
          <w:b/>
          <w:sz w:val="16"/>
        </w:rPr>
        <w:t xml:space="preserve"> </w:t>
      </w:r>
      <w:r w:rsidRPr="006F302C">
        <w:rPr>
          <w:rStyle w:val="StyleUnderline"/>
        </w:rPr>
        <w:t>For the paranoid subject, the surface inconsistency of social authority hides an underlying consistency authorized by a real authority whom most subjects never notice.</w:t>
      </w:r>
      <w:r w:rsidRPr="006F302C">
        <w:rPr>
          <w:b/>
          <w:sz w:val="16"/>
        </w:rPr>
        <w:t xml:space="preserve"> Paranoia simultaneously allows the subject to sense its own superiority in recognizing the conspiracy and to avoid confronting the horror of an inconsistent social authority. As with nostalgia, </w:t>
      </w:r>
      <w:r w:rsidRPr="006F302C">
        <w:rPr>
          <w:rStyle w:val="StyleUnderline"/>
        </w:rPr>
        <w:t>paranoia</w:t>
      </w:r>
      <w:r w:rsidRPr="006F302C">
        <w:rPr>
          <w:b/>
          <w:sz w:val="16"/>
        </w:rPr>
        <w:t xml:space="preserve"> is primarily aligned with a right-wing political agenda. Its </w:t>
      </w:r>
      <w:r w:rsidRPr="006F302C">
        <w:rPr>
          <w:rStyle w:val="StyleUnderline"/>
        </w:rPr>
        <w:t xml:space="preserve">suspicion of the other nourishes a </w:t>
      </w:r>
      <w:r w:rsidRPr="006F302C">
        <w:rPr>
          <w:rStyle w:val="Emphasis"/>
          <w:b w:val="0"/>
        </w:rPr>
        <w:t>nationalistic politics</w:t>
      </w:r>
      <w:r w:rsidRPr="006F302C">
        <w:rPr>
          <w:rStyle w:val="StyleUnderline"/>
        </w:rPr>
        <w:t xml:space="preserve"> and energizes the call for a return to traditional social arrangements.</w:t>
      </w:r>
      <w:r w:rsidRPr="006F302C">
        <w:rPr>
          <w:b/>
          <w:sz w:val="16"/>
        </w:rPr>
        <w:t xml:space="preserve"> </w:t>
      </w:r>
      <w:r w:rsidRPr="006F302C">
        <w:rPr>
          <w:rStyle w:val="StyleUnderline"/>
        </w:rPr>
        <w:t>Just as much of the investment in the Cold War struggle derived from paranoia,</w:t>
      </w:r>
      <w:r w:rsidRPr="006F302C">
        <w:rPr>
          <w:b/>
          <w:sz w:val="16"/>
        </w:rPr>
        <w:t xml:space="preserve"> </w:t>
      </w:r>
      <w:r w:rsidRPr="006F302C">
        <w:rPr>
          <w:rStyle w:val="Emphasis"/>
          <w:b w:val="0"/>
        </w:rPr>
        <w:t>it fuels the contemporary war on terror</w:t>
      </w:r>
      <w:r w:rsidRPr="006F302C">
        <w:rPr>
          <w:b/>
          <w:sz w:val="16"/>
        </w:rPr>
        <w:t xml:space="preserve">. </w:t>
      </w:r>
      <w:r w:rsidRPr="006F302C">
        <w:rPr>
          <w:rStyle w:val="StyleUnderline"/>
        </w:rPr>
        <w:t xml:space="preserve">The exemplary right-wing political formation, </w:t>
      </w:r>
      <w:r w:rsidRPr="006F302C">
        <w:rPr>
          <w:rStyle w:val="Emphasis"/>
          <w:b w:val="0"/>
        </w:rPr>
        <w:t>Fascism, has its basis in paranoia</w:t>
      </w:r>
      <w:r w:rsidRPr="006F302C">
        <w:rPr>
          <w:b/>
          <w:sz w:val="16"/>
        </w:rPr>
        <w:t xml:space="preserve">, </w:t>
      </w:r>
      <w:r w:rsidRPr="006F302C">
        <w:rPr>
          <w:rStyle w:val="StyleUnderline"/>
        </w:rPr>
        <w:t>seeing the Jew or some equivalent as secretly controlling the social order to the detriment of all law-abiding citizens</w:t>
      </w:r>
      <w:r w:rsidRPr="006F302C">
        <w:rPr>
          <w:b/>
          <w:sz w:val="16"/>
        </w:rPr>
        <w:t xml:space="preserve">. </w:t>
      </w:r>
      <w:r w:rsidRPr="006F302C">
        <w:rPr>
          <w:rStyle w:val="StyleUnderline"/>
        </w:rPr>
        <w:t>The idea of an other operating behind the scenes serves to justify restrictions on civil liberties, racism, police violence, and so on.</w:t>
      </w:r>
      <w:r w:rsidRPr="006F302C">
        <w:rPr>
          <w:b/>
          <w:sz w:val="16"/>
        </w:rPr>
        <w:t xml:space="preserve"> </w:t>
      </w:r>
      <w:r w:rsidRPr="006F302C">
        <w:rPr>
          <w:rStyle w:val="Emphasis"/>
          <w:b w:val="0"/>
        </w:rPr>
        <w:t>A paranoid populace is a populace ready to embrace a Fascist regime</w:t>
      </w:r>
      <w:r w:rsidRPr="006F302C">
        <w:rPr>
          <w:b/>
          <w:sz w:val="16"/>
        </w:rPr>
        <w:t xml:space="preserve">. Despite the inherent link between paranoia and conservatism, leftists employ paranoia to a vast extent, far more than they do nostalgia. Paranoid theories about the secret brokers of power who decide the fate of the capitalist world are widespread on the Left. It is common sense among leftists that big oil companies have suppressed the development of alternative energies, that the CIA assassinated Kennedy, and that major drug companies control the Food and Drug Administration, just to name a few of the more well known conspiracy theories. </w:t>
      </w:r>
      <w:r w:rsidRPr="006F302C">
        <w:rPr>
          <w:rStyle w:val="StyleUnderline"/>
        </w:rPr>
        <w:t>The truth or falsity of these theories has nothing to do with their function for the subject who accepts them.</w:t>
      </w:r>
      <w:r w:rsidRPr="006F302C">
        <w:rPr>
          <w:b/>
          <w:sz w:val="16"/>
        </w:rPr>
        <w:t xml:space="preserve"> </w:t>
      </w:r>
      <w:r w:rsidRPr="006F302C">
        <w:rPr>
          <w:rStyle w:val="StyleUnderline"/>
        </w:rPr>
        <w:t>The paranoid subject is often correct in its various speculations, but paranoia nonetheless provides a way for the subject to avoid confronting the inconsistency of social authority.</w:t>
      </w:r>
      <w:r w:rsidRPr="006F302C">
        <w:rPr>
          <w:b/>
          <w:sz w:val="16"/>
        </w:rPr>
        <w:t xml:space="preserve"> For the paranoid subject, </w:t>
      </w:r>
      <w:r w:rsidRPr="006F302C">
        <w:rPr>
          <w:rStyle w:val="StyleUnderline"/>
        </w:rPr>
        <w:t>conspiracy theories don't simply explain a single event; they solve the problem of the social order as such.</w:t>
      </w:r>
      <w:r w:rsidRPr="006F302C">
        <w:rPr>
          <w:b/>
          <w:sz w:val="16"/>
        </w:rPr>
        <w:t xml:space="preserve"> </w:t>
      </w:r>
      <w:r w:rsidRPr="006F302C">
        <w:rPr>
          <w:rStyle w:val="StyleUnderline"/>
        </w:rPr>
        <w:t>According to this thought process, all loss stems from the conspiracy, which has derailed the social order and upset its balance</w:t>
      </w:r>
      <w:r w:rsidRPr="006F302C">
        <w:rPr>
          <w:b/>
          <w:sz w:val="16"/>
        </w:rPr>
        <w:t xml:space="preserve">. The paranoid subject cannot accept the necessity of loss, and the conspiracy theory works to render loss empirical rather than ontological. This is evident in Oliver Stone's JFK (1991), a film in which Stone posits a vast conspiracy that resulted in the death of Kennedy. Of course, Stone is probably correct that this conspiracy existed, but the film goes astray primarily through its apotheosis of Kennedy, an apotheosis that reveals what's at stake in all paranoia. According to the film, had he remained in power, Kennedy would have prevented the horror of the Vietnam War and thus spared the United States the psychic wound that this war created. With Kennedy, one can imagine an American social order existing without strife and loss. The conspiracy theory allows Stone this image, which testifies to the avoidability of loss." But Stone is not the only leftist to turn to paranoia. Many do so in order to confront forces that they otherwise couldn't identify. Among those who suffer from political oppression, paranoia and conspiracy theory serve as vehicles for thinking through systems of control and even mobilizing action against those systems. As Peter Knight points out, "Conspiracy thinking has played an important role in constituting various forms of African American political and cultural activism."38 When it directly produces activism, the political valence of paranoia seems to tilt more clearly to the left than it does in the case of Stone's film. In Marxist Fredric Jameson focuses on a related aspect of paranoia as he analyzes the paranoid film in The Geopolitical Aesthetic. In this work, Jameson aligns conspiracy theory with what he calls cognitive mapping- the attempt to think the global capitalist system in its totality. The diffuseness of global capitalism prevents the kind of cognitive mapping that was possible in earlier epochs. </w:t>
      </w:r>
      <w:r w:rsidRPr="006F302C">
        <w:rPr>
          <w:rStyle w:val="StyleUnderline"/>
        </w:rPr>
        <w:t>Today, in order to think the totality at all, subjects must resort to the idea of a conspiracy.</w:t>
      </w:r>
      <w:r w:rsidRPr="006F302C">
        <w:rPr>
          <w:b/>
          <w:sz w:val="16"/>
        </w:rPr>
        <w:t xml:space="preserve"> As Jameson points out in his analysis of All the President’s Men, "The map of conspiracy itself .. . suggests the possibility of cognitive mapping as a whole and stands as its substitute and yet its allegory all at once."40 Jameson's statement reflects his ambivalence about conspiracy theory and paranoia - even though it allegorizes cognitive mapping, it also substitutes for it - but he nonetheless sees its usefulness as a strategy for the Left, especially when facing the global capitalist leviathan. </w:t>
      </w:r>
      <w:r w:rsidRPr="006F302C">
        <w:rPr>
          <w:rStyle w:val="StyleUnderline"/>
        </w:rPr>
        <w:t xml:space="preserve">The problem is that even when it works to mobilize subjects to fight against an oppressive system, paranoia has the effect of </w:t>
      </w:r>
      <w:r w:rsidRPr="006F302C">
        <w:rPr>
          <w:rStyle w:val="Emphasis"/>
          <w:b w:val="0"/>
        </w:rPr>
        <w:t>depriving subjects of their agency</w:t>
      </w:r>
      <w:r w:rsidRPr="006F302C">
        <w:rPr>
          <w:rStyle w:val="StyleUnderline"/>
        </w:rPr>
        <w:t>.</w:t>
      </w:r>
      <w:r w:rsidRPr="006F302C">
        <w:rPr>
          <w:b/>
          <w:sz w:val="16"/>
        </w:rPr>
        <w:t xml:space="preserve"> </w:t>
      </w:r>
      <w:r w:rsidRPr="006F302C">
        <w:rPr>
          <w:rStyle w:val="StyleUnderline"/>
        </w:rPr>
        <w:t>By eliminating the gap in social authority and filling in this gap with a real authority who effectively runs the show, paranoia deprives subjects of the space in which they exist as subjects</w:t>
      </w:r>
      <w:r w:rsidRPr="006F302C">
        <w:rPr>
          <w:b/>
          <w:sz w:val="16"/>
        </w:rPr>
        <w:t xml:space="preserve">. The subject occupies the position of the gap in social authority; it emerges through and because of internal inconsistency in the social field of meaning. The extent to which paranoia allows the subject to experience social authority as a consistent field is the extent to which it works against the subject itself. </w:t>
      </w:r>
      <w:r w:rsidRPr="006F302C">
        <w:rPr>
          <w:rStyle w:val="StyleUnderline"/>
        </w:rPr>
        <w:t>Even if it manages tangible political victories,</w:t>
      </w:r>
      <w:r w:rsidRPr="006F302C">
        <w:rPr>
          <w:b/>
          <w:sz w:val="16"/>
        </w:rPr>
        <w:t xml:space="preserve"> emancipatory</w:t>
      </w:r>
      <w:r w:rsidRPr="006F302C">
        <w:rPr>
          <w:rStyle w:val="StyleUnderline"/>
        </w:rPr>
        <w:t xml:space="preserve"> politics that relies on paranoia undermines itself by increasing the power of authority in the thinking of subjects and decreasing their freedom.</w:t>
      </w:r>
      <w:r w:rsidRPr="006F302C">
        <w:rPr>
          <w:b/>
          <w:sz w:val="16"/>
        </w:rPr>
        <w:t xml:space="preserve"> </w:t>
      </w:r>
      <w:r w:rsidRPr="006F302C">
        <w:rPr>
          <w:rStyle w:val="Emphasis"/>
          <w:b w:val="0"/>
        </w:rPr>
        <w:t>What's more, it doesn't actually work.</w:t>
      </w:r>
      <w:r w:rsidRPr="006F302C">
        <w:rPr>
          <w:b/>
          <w:sz w:val="16"/>
        </w:rPr>
        <w:t xml:space="preserve"> Like nostalgia, </w:t>
      </w:r>
      <w:r w:rsidRPr="006F302C">
        <w:rPr>
          <w:rStyle w:val="StyleUnderline"/>
        </w:rPr>
        <w:t xml:space="preserve">paranoia can </w:t>
      </w:r>
      <w:r w:rsidRPr="006F302C">
        <w:rPr>
          <w:rStyle w:val="Emphasis"/>
          <w:b w:val="0"/>
        </w:rPr>
        <w:t>never constitute a successful strategy</w:t>
      </w:r>
      <w:r w:rsidRPr="006F302C">
        <w:rPr>
          <w:rStyle w:val="StyleUnderline"/>
        </w:rPr>
        <w:t xml:space="preserve"> for the subject dealing with its fundamental condition. It will never provide the enjoyment that it promises the subject. Uncovering and eliminating the hidden real authority will bring not the ultimate enjoyment but horrible disappointment.</w:t>
      </w:r>
      <w:r w:rsidRPr="006F302C">
        <w:rPr>
          <w:b/>
          <w:sz w:val="16"/>
        </w:rPr>
        <w:t xml:space="preserve"> This is why the paranoid mindset cannot admit to itself that the hidden other has been vanquished. </w:t>
      </w:r>
      <w:r w:rsidRPr="006F302C">
        <w:rPr>
          <w:rStyle w:val="StyleUnderline"/>
        </w:rPr>
        <w:t xml:space="preserve">The enjoyment that paranoia does provide requires </w:t>
      </w:r>
      <w:r w:rsidRPr="006F302C">
        <w:rPr>
          <w:rStyle w:val="Emphasis"/>
          <w:b w:val="0"/>
        </w:rPr>
        <w:t>the continuing existence of the threat</w:t>
      </w:r>
      <w:r w:rsidRPr="006F302C">
        <w:rPr>
          <w:rStyle w:val="StyleUnderline"/>
        </w:rPr>
        <w:t>, even though it imagines an enjoyment that would come with the threat's disappearance.</w:t>
      </w:r>
      <w:r w:rsidRPr="006F302C">
        <w:rPr>
          <w:b/>
          <w:sz w:val="16"/>
        </w:rPr>
        <w:t xml:space="preserve"> </w:t>
      </w:r>
      <w:r w:rsidRPr="006F302C">
        <w:rPr>
          <w:rStyle w:val="StyleUnderline"/>
        </w:rPr>
        <w:t>Paranoia runs aground due to its failure to admit the connection between enjoyment and loss. It allows the subject to imagine that loss is the contingent result of a secret malevolent force that we might conquer. By implicitly positing the avoidability of loss, paranoia leaves subjects unable to locate and recognize the nature of their own enjoyment</w:t>
      </w:r>
      <w:r w:rsidRPr="006F302C">
        <w:rPr>
          <w:b/>
        </w:rPr>
        <w:t>.</w:t>
      </w:r>
    </w:p>
    <w:p w:rsidR="00F71701" w:rsidRDefault="00F71701" w:rsidP="00F71701"/>
    <w:p w:rsidR="00F71701" w:rsidRDefault="00F71701" w:rsidP="00F71701"/>
    <w:p w:rsidR="00F71701" w:rsidRPr="00205B16" w:rsidRDefault="00F71701" w:rsidP="00F71701">
      <w:pPr>
        <w:pStyle w:val="Heading4"/>
      </w:pPr>
      <w:r w:rsidRPr="00205B16">
        <w:t>Extinction and genocide</w:t>
      </w:r>
    </w:p>
    <w:p w:rsidR="00F71701" w:rsidRPr="00205B16" w:rsidRDefault="00F71701" w:rsidP="00F71701">
      <w:r w:rsidRPr="00205B16">
        <w:rPr>
          <w:rStyle w:val="Style13ptBold"/>
        </w:rPr>
        <w:t>Themi ‘14</w:t>
      </w:r>
      <w:r w:rsidRPr="00205B16">
        <w:t xml:space="preserve"> (Tim, Prof @ Deakin U, </w:t>
      </w:r>
      <w:r w:rsidRPr="00205B16">
        <w:rPr>
          <w:i/>
        </w:rPr>
        <w:t>Lacan’s Ethics and Nietzsche’s Critique of Platonism</w:t>
      </w:r>
      <w:r w:rsidRPr="00205B16">
        <w:t xml:space="preserve">, p. 26-30) </w:t>
      </w:r>
    </w:p>
    <w:p w:rsidR="00F71701" w:rsidRPr="00205B16" w:rsidRDefault="00F71701" w:rsidP="00F71701">
      <w:pPr>
        <w:rPr>
          <w:rStyle w:val="StyleUnderline"/>
        </w:rPr>
      </w:pPr>
      <w:r w:rsidRPr="00205B16">
        <w:rPr>
          <w:rStyle w:val="StyleUnderline"/>
        </w:rPr>
        <w:t>Such occlusions concern ethics as they allow the Thing to flare unconsciously as a return of the repressed-in distorted form unbeknownst</w:t>
      </w:r>
      <w:r w:rsidRPr="00205B16">
        <w:t xml:space="preserve">  </w:t>
      </w:r>
      <w:r w:rsidRPr="00205B16">
        <w:rPr>
          <w:rStyle w:val="StyleUnderline"/>
        </w:rPr>
        <w:t>to ourselves-entailing what Lacan refers to as "transgression beyond the  limits normally assigned to the pleasure principle in opposition to the reality principle</w:t>
      </w:r>
      <w:r w:rsidRPr="00205B16">
        <w:t xml:space="preserve">" (SVII:109). This includes "what is commonly known as perversion"  (SVII:109), but </w:t>
      </w:r>
      <w:r w:rsidRPr="00205B16">
        <w:rPr>
          <w:rStyle w:val="StyleUnderline"/>
        </w:rPr>
        <w:t>because when forgotten it eludes control, Lacan is compelled  to paint such macabre political scenarios throughout his Ethics Seminar. He speaks of "impotent crowds" left "dazed as they move toward the slaughter house"</w:t>
      </w:r>
      <w:r w:rsidRPr="00205B16">
        <w:t xml:space="preserve"> (SVII:231), </w:t>
      </w:r>
      <w:r w:rsidRPr="00205B16">
        <w:rPr>
          <w:rStyle w:val="StyleUnderline"/>
        </w:rPr>
        <w:t>amidst the rise of nuclear weaponry which</w:t>
      </w:r>
      <w:r w:rsidRPr="00205B16">
        <w:t xml:space="preserve">, as he put it  just two years before the Cuban Missile Crisis shook the world, </w:t>
      </w:r>
      <w:r w:rsidRPr="00205B16">
        <w:rPr>
          <w:rStyle w:val="StyleUnderline"/>
        </w:rPr>
        <w:t>"threatens the planet itself as a habitat for mankind"</w:t>
      </w:r>
      <w:r w:rsidRPr="00205B16">
        <w:t xml:space="preserve"> (SVII:104). </w:t>
      </w:r>
      <w:r w:rsidRPr="00205B16">
        <w:rPr>
          <w:rStyle w:val="StyleUnderline"/>
        </w:rPr>
        <w:t>In lieu of such frightful possibilities, it is tempting to cleave to the Good to contain the drives more firmly; but this</w:t>
      </w:r>
      <w:r w:rsidRPr="00205B16">
        <w:t xml:space="preserve"> is what forms the second problematic scenario that sublimation needs to counter. It </w:t>
      </w:r>
      <w:r w:rsidRPr="00205B16">
        <w:rPr>
          <w:rStyle w:val="StyleUnderline"/>
        </w:rPr>
        <w:t>involves our domination by a zealously repressive ideal that Lacan notes to bear an "insatiable character" of "cruelty"</w:t>
      </w:r>
      <w:r w:rsidRPr="00205B16">
        <w:t xml:space="preserve"> (SVII:89)-that which, as Freud put it, ends up lording it over us "like a garrison in a conquered town" (SE21:124). </w:t>
      </w:r>
      <w:r w:rsidRPr="00205B16">
        <w:rPr>
          <w:rStyle w:val="StyleUnderline"/>
        </w:rPr>
        <w:t>For such an ideal can grow so opposed to our drives that it does not so much encourage ethical behavior as it does, rather, punish us for even having drives</w:t>
      </w:r>
      <w:r w:rsidRPr="00205B16">
        <w:t xml:space="preserve">-calling "the ego to account;' Freud explains, "not only for its deeds but equally for its thoughts and unexecuted intentions" (SE23:205). </w:t>
      </w:r>
      <w:r w:rsidRPr="00205B16">
        <w:rPr>
          <w:rStyle w:val="StyleUnderline"/>
        </w:rPr>
        <w:t>This</w:t>
      </w:r>
      <w:r w:rsidRPr="00205B16">
        <w:t xml:space="preserve"> conflation of thought with deed </w:t>
      </w:r>
      <w:r w:rsidRPr="00205B16">
        <w:rPr>
          <w:rStyle w:val="StyleUnderline"/>
        </w:rPr>
        <w:t>leads to dangerous dishonesty if we then refuse to admit to our Thing from fear of conscience, for in this way the Thing is displaced externally, such as in the violent persecutions of medieval Christendom, where all the "evil" is projected to the other as "Jew;' "pagan;' "heretic;' or "witch;' to make of their slaughter a duty. But even if the Thing is suppressed, it is absorbed by the moral ideal and turned back on the subject with what Lacan calls a "paradoxical cruelty;' as the ideal begins to ape the Thing it is meant to oppose, drawing on its violence like a "parasite that is fed by the satisfactions that are accorded to it;' growing "crueller and crueller even as we offend it less and less" by "abstaining from acts;' prosecuting us "at the most intimate levels of our impulses or desires"</w:t>
      </w:r>
      <w:r w:rsidRPr="00205B16">
        <w:t xml:space="preserve"> (SVII:89). </w:t>
      </w:r>
      <w:r w:rsidRPr="00205B16">
        <w:rPr>
          <w:rStyle w:val="StyleUnderline"/>
        </w:rPr>
        <w:t>The zealotry of this ideal, commanding the Good like a Crusade or Inquisition, conjures up the "inner catastrophes" of"neurosis and its consequences"</w:t>
      </w:r>
      <w:r w:rsidRPr="00205B16">
        <w:t xml:space="preserve"> (SVII:319) Lacan's seminar forewarns of. He notes it to form </w:t>
      </w:r>
      <w:r w:rsidRPr="00205B16">
        <w:rPr>
          <w:rStyle w:val="StyleUnderline"/>
        </w:rPr>
        <w:t>the</w:t>
      </w:r>
      <w:r w:rsidRPr="00205B16">
        <w:t xml:space="preserve"> kind of "</w:t>
      </w:r>
      <w:r w:rsidRPr="00205B16">
        <w:rPr>
          <w:rStyle w:val="StyleUnderline"/>
        </w:rPr>
        <w:t>superego</w:t>
      </w:r>
      <w:r w:rsidRPr="00205B16">
        <w:t xml:space="preserve">" that </w:t>
      </w:r>
      <w:r w:rsidRPr="00205B16">
        <w:rPr>
          <w:rStyle w:val="StyleUnderline"/>
        </w:rPr>
        <w:t>forces us to internalize aggression until we are riddled with "melancholia" and "selfhate;' a moralism decried as a "malfunctioning of the brakes which should limit its proper authority"</w:t>
      </w:r>
      <w:r w:rsidRPr="00205B16">
        <w:t xml:space="preserve"> (SVII:89, 143).9 Such in fact were the tragic discontents disclosed by Freud of civilization, but also by Nietzsche before him. </w:t>
      </w:r>
      <w:r w:rsidRPr="00205B16">
        <w:rPr>
          <w:rStyle w:val="StyleUnderline"/>
        </w:rPr>
        <w:t>Taught as we are to forego certain drives so that civilization can afford us security, we find them continuing to assert demands that cause us pain and illness</w:t>
      </w:r>
      <w:r w:rsidRPr="00205B16">
        <w:t xml:space="preserve">. 10 What Nietzsche, Freud, and Lacan stress is that </w:t>
      </w:r>
      <w:r w:rsidRPr="00205B16">
        <w:rPr>
          <w:rStyle w:val="StyleUnderline"/>
        </w:rPr>
        <w:t>the illness is exacerbated if we choose repression as our ideal means of instinctual abatement</w:t>
      </w:r>
      <w:r w:rsidRPr="00205B16">
        <w:t xml:space="preserve">-a means that, Freud adds, should be "replaced by a better and securer procedure" with a "reduction in strictness" and "more play given to truthfulness" (SE19:220). Otherwise </w:t>
      </w:r>
      <w:r w:rsidRPr="00205B16">
        <w:rPr>
          <w:rStyle w:val="StyleUnderline"/>
        </w:rPr>
        <w:t>we are met with the ferocity of an "ascetic ideal" made Sovereign, as if turning against the drives were an end in itself, causing</w:t>
      </w:r>
      <w:r w:rsidRPr="00205B16">
        <w:t xml:space="preserve"> the </w:t>
      </w:r>
      <w:r w:rsidRPr="00205B16">
        <w:rPr>
          <w:rStyle w:val="StyleUnderline"/>
        </w:rPr>
        <w:t>"bad conscience"</w:t>
      </w:r>
      <w:r w:rsidRPr="00205B16">
        <w:t xml:space="preserve"> Nietzsche disclosed in Genealogy of Morals </w:t>
      </w:r>
      <w:r w:rsidRPr="00205B16">
        <w:rPr>
          <w:rStyle w:val="StyleUnderline"/>
        </w:rPr>
        <w:t>as fundamentally nihilistic or "against life:'</w:t>
      </w:r>
      <w:r w:rsidRPr="00205B16">
        <w:t xml:space="preserve">11 Having come to this elaboration of the two adverse servitudes that sublimation can be sought to remedy-that of the unmediated violence of the drives; and that of an ascetic or repressive Good-I turn now to the nature and limits of sublimation itself so as to assess its remedial power. De Kesel notes that although Freud's treatments of sublimation are "seriously heterogeneous in themselves;' Freud always has "a more or less positive concept in mind" where drives are diverted from primitive aims to become "the driving force behind art, science, and other typical cultural activities:' Moreover, De Kesel adds, "Freud characterises sublimation as a vicissitude of the drive that must be distinguished from repression;' as the drive is still able "to gain pleasure:' Such is the plan-without repression-but in "following Freud;' De Kesel continues, "Lacan distinguishes three subcategories of culture: art, religion, and science:'12 And the problem here is that such sublime cultural activities also can rely on repressing some portion of the truth- the most obvious case lying with religion-where loss of "truthfulness" is one of the problems with repression that sublimation needs to counter. Lacan's key example of this loss of truthfulness in sublimation concerns the Thing. He suggests that the sublimations of art, for instance, can involve "a repression of the Thing" through the hysteric's process of "encircling" (SVII: 129-30, 141 ), while the sublimations of religion involve "displacement" through "obsessional traits" of "avoiding" (SVII:l30). But the sublimations of positive science also can involve this loss through what Lacan calls a paranoid procedure of "unbelief;' where first "the Thing is repudiated or foreclosed" (SVII:l30-1). Obsessional neurosis, hysteria, and paranoia are thus what De Kesel describes as being for Lacan "the pathological counterparts" to the healthy drive vicissitudes that make up the sublimations of religion, art, and science. 13 But Lacan also seems to claim that he has provided a formula that leaves these counterparts "brought together" (SVII:l29). This leads back to the suspicion that significant traces of repression are carried through into sublimation, especially because Lacan also suggests that a prior elision of the Thing marks the space through which every sublimation must occur, that "in every form of sublimation, emptiness is determinative" (SVII:l30). De Kesel hence is led to complain that for Lacan the term sublimation "sometimes applies to the most divergent things;· meaning that the term itself might "empty itself out;' and come to lose both remedial and "conceptual power:'14 Sublimation would lose such power if it were to equally apply to and be bound by pathogenic states of repression. With respect to ethics, moreover, this could mean that even sublimation leaves much of the Thing beneath the thresholds of knowing, whence it may continue to operate nonetheless. This is why </w:t>
      </w:r>
      <w:r w:rsidRPr="00205B16">
        <w:rPr>
          <w:rStyle w:val="StyleUnderline"/>
        </w:rPr>
        <w:t>Lacan is</w:t>
      </w:r>
      <w:r w:rsidRPr="00205B16">
        <w:t xml:space="preserve"> again found </w:t>
      </w:r>
      <w:r w:rsidRPr="00205B16">
        <w:rPr>
          <w:rStyle w:val="StyleUnderline"/>
        </w:rPr>
        <w:t>referring to the "eschatological" when examining sublimation in the field of morality, referring to the possibility with advances in weaponry "when a group of men act in such a way that the question of existence is posed for the whole of the human species"</w:t>
      </w:r>
      <w:r w:rsidRPr="00205B16">
        <w:t xml:space="preserve"> (SVII: I OS). Here </w:t>
      </w:r>
      <w:r w:rsidRPr="00205B16">
        <w:rPr>
          <w:rStyle w:val="StyleUnderline"/>
        </w:rPr>
        <w:t xml:space="preserve">Lacan wants us to instead "take stock" and not be blinded toward desire by any sublime fiction of the Good, to recollect that somewhere inside ourselves </w:t>
      </w:r>
      <w:r w:rsidRPr="00205B16">
        <w:t>whether in the act of worshipping, creating, or being scientific</w:t>
      </w:r>
      <w:r w:rsidRPr="00205B16">
        <w:rPr>
          <w:rStyle w:val="StyleUnderline"/>
        </w:rPr>
        <w:t>-"das Ding is next to the subject"</w:t>
      </w:r>
      <w:r w:rsidRPr="00205B16">
        <w:t xml:space="preserve"> (SVII:IOS) . That sublimation can create fictions that blind us toward the Thing is also manifest for Lacan in the poeticising praxis of courtly love, where the romanticised Lady, as sublimated object of desire, seems "emptied of all real substance" (SVII:l49), deprived of "flesh and blood" (SVII:l26). Lacan uses this to again refer in general terms to what "the instinct aims for in sublimation"-and what, in general, we "cannot help but demand"- "to be deprived of something real" (SVII:ISO) . Additional problems concern the limit to how much renunciation we can take, as sublimation, when tainted by repression, will not offer full satisfaction. Lacan notes in fact that "complete sublimation is not possible for the individual" and "we find ourselves faced with limits;' that there "is something that cannot be sublimated" as there exists the demand for "a certain level of direct satisfaction, without which harm results, serious disturbances occur" (SVII:91). Here Lacan is building on the Freud, for instance, of the 1908 article " 'Civilised' Sexual Morality and Modern Nervous I!Jness;' where Freud uses an engineering analogy of the limit to how much heat can be converted into "mechanical energy in our machines" to suggest that, similarly, "a certain amount of direct sexual satisfaction seems to be indispensable for most organisations, and a deficiency in this amount, which varies from individual to individual;' is "visited by phenomena which, on account of their detrimental effects on functioning and their subjective quality of unpleasure, must be regarded as an illness" (SE9:188). For some types of people, Freud thus notes, it "would have been more healthy" for them "to be less good" (SE9:191). This notion of "types" brings us to a further point Freud makes about limits and sublimation: that it is a matter of "constitution" (SE9:191) that determines how much sublimation each can generate. Some find it easy, whereas others find it hard. But so hard can some find it that in one of his 1912 Papers on Technique, Freud notes that for weaker types, depicted as being "of only moderate worth;' one "must be content if one has won back some degree of capacity for work and enjoyment;' as to "press them unduly towards sublimation" could "make life even harder for them" (SE12:119). Freud's directive is to be "tolerant" of weaker types so as not to push them beyond their capacity, but as an extension we can also consider the detrimental effects on capacity oppressive ideals can add: for one's capacity for sublimation also depends on access to educative conditions and ideals that are not so privative in structure. In any case, Freud argues even a higher type like Leonardo da Vinci has repression mixed in with his sublimations, which at various points holds him back to indecision and despair that is neurotic in essence-despite what Freud calls his still at times "extraordinary capacity for sublimating the primitive instincts" that "left his epoch far behind" (SE11:132-6). In the postscript to his 1921 Group Psychology essay, moreover, Freud explains this presence of repression in the sublimations of higher types with the notion that our configurations of desire typically contain "any degree of admixture" of sublimated drives with the unsublimated, "they can be transformed back into them, just as they arose out of them" (SE18:139). Hacker aptly surmises such problems when staUng that "sublimation is available to only a very few, only under particularly favorable circumstances, and even so remains constantly subject to regressive pulls resulting in defusion (resexualization and reaggressivation) and desublimation."15 This mixing of the sublimated with the not, moreover, returns us to the difficulty in differentiating sublimation from modes of defense thought to be pathogenic in structure- those such as the "character trait;' built on a "reaction formation" that is "antagonistic to the anal drive;' as Lacan points to in Freud's "Three Essays" (SVII:94- 5).16 But if we are then to join Freud in saying that it is the amount of social valorization that these vicissitudes of the drive achieve that determines whether sublimation has been reached, more problems arise when we consider that cultural judges of varying times and traditions do not always find consensus here, and that psychoanalysts in this role of judge will often fare no better. Hacker notes that some analysts can class the same act of social protest an "uncontrolled acting out of unresolved Oedipal and other infantile conflicts" that others call a "heroic sublimation authentically expressing a truly humane vision:' 17 </w:t>
      </w:r>
      <w:r w:rsidRPr="00205B16">
        <w:rPr>
          <w:rStyle w:val="StyleUnderline"/>
        </w:rPr>
        <w:t>With technology now reaching the point where we are more than capable of "exterminating one another to the last man"</w:t>
      </w:r>
      <w:r w:rsidRPr="00205B16">
        <w:t xml:space="preserve"> (S£21:145), as Freud had already anticipated in the troubling conclusion of Civilisation and Its Discontents, </w:t>
      </w:r>
      <w:r w:rsidRPr="00205B16">
        <w:rPr>
          <w:rStyle w:val="StyleUnderline"/>
        </w:rPr>
        <w:t>what can still be required is a properly working concept of sublimation to guide our way out</w:t>
      </w:r>
      <w:r w:rsidRPr="00205B16">
        <w:t xml:space="preserve">, despite its above-mentioned limitations. The following section will examine </w:t>
      </w:r>
      <w:r w:rsidRPr="00205B16">
        <w:rPr>
          <w:rStyle w:val="StyleUnderline"/>
        </w:rPr>
        <w:t>Lacan's attempt to negotiate the limits of sublimation</w:t>
      </w:r>
      <w:r w:rsidRPr="00205B16">
        <w:t xml:space="preserve">, and read it </w:t>
      </w:r>
      <w:r w:rsidRPr="00205B16">
        <w:rPr>
          <w:rStyle w:val="StyleUnderline"/>
        </w:rPr>
        <w:t>as an attempt to stop such Limits from closing in-so that we may continue to pass through</w:t>
      </w:r>
      <w:r w:rsidRPr="00205B16">
        <w:t xml:space="preserve">, as the Argonauts of culture Nietzsche demands, </w:t>
      </w:r>
      <w:r w:rsidRPr="00205B16">
        <w:rPr>
          <w:rStyle w:val="StyleUnderline"/>
        </w:rPr>
        <w:t>without losing anything more than our tail-feathers.</w:t>
      </w:r>
    </w:p>
    <w:p w:rsidR="00F71701" w:rsidRDefault="00F71701" w:rsidP="00F71701"/>
    <w:p w:rsidR="00F71701" w:rsidRPr="00803708" w:rsidRDefault="00F71701" w:rsidP="00F71701">
      <w:pPr>
        <w:pStyle w:val="Heading4"/>
      </w:pPr>
      <w:r>
        <w:t xml:space="preserve">The alternative is </w:t>
      </w:r>
      <w:r w:rsidRPr="00D929F6">
        <w:rPr>
          <w:u w:val="single"/>
        </w:rPr>
        <w:t>the traversal of the fantasy</w:t>
      </w:r>
      <w:r>
        <w:t xml:space="preserve"> – questioning the ways in which the unconscious structures our manifestations of desire through our analytic approach allows the formulation of true political praxis. Instead of seeking enjoyment through the other, we must start with internal evaluations.</w:t>
      </w:r>
    </w:p>
    <w:p w:rsidR="00F71701" w:rsidRPr="00803708" w:rsidRDefault="00F71701" w:rsidP="00F71701">
      <w:r w:rsidRPr="006A1E4E">
        <w:rPr>
          <w:rStyle w:val="Style13ptBold"/>
        </w:rPr>
        <w:t>Wells 14</w:t>
      </w:r>
      <w:r>
        <w:t xml:space="preserve"> (Charles, Assistant Professor of Contemporary Studies at Wilfrid Laurier University, “The Subject of Liberation: Zizek, Politics, Psychoanalysis”, Bloomsbury, 2014, pages 70-74)//[AC]</w:t>
      </w:r>
    </w:p>
    <w:p w:rsidR="00F71701" w:rsidRPr="00870473" w:rsidRDefault="00F71701" w:rsidP="00F71701">
      <w:pPr>
        <w:rPr>
          <w:rStyle w:val="Style13ptBold"/>
          <w:sz w:val="16"/>
        </w:rPr>
      </w:pPr>
      <w:r w:rsidRPr="00870473">
        <w:rPr>
          <w:rStyle w:val="StyleUnderline"/>
        </w:rPr>
        <w:t>In order to transition from</w:t>
      </w:r>
      <w:r w:rsidRPr="00870473">
        <w:rPr>
          <w:sz w:val="16"/>
        </w:rPr>
        <w:t xml:space="preserve"> the level of </w:t>
      </w:r>
      <w:r w:rsidRPr="00870473">
        <w:rPr>
          <w:rStyle w:val="StyleUnderline"/>
        </w:rPr>
        <w:t>the fundamental fantasy to the level of the symbolic mandate, one must move from the (m)Other to the big Other itself</w:t>
      </w:r>
      <w:r w:rsidRPr="00870473">
        <w:rPr>
          <w:sz w:val="16"/>
        </w:rPr>
        <w:t xml:space="preserve"> – the reified position that guarantees social prohibitions. </w:t>
      </w:r>
      <w:r w:rsidRPr="00870473">
        <w:rPr>
          <w:rStyle w:val="StyleUnderline"/>
        </w:rPr>
        <w:t>And while the liberating promise of psychoanalysis functions here in the same w</w:t>
      </w:r>
      <w:r w:rsidRPr="00870473">
        <w:rPr>
          <w:sz w:val="16"/>
        </w:rPr>
        <w:t xml:space="preserve">ay (the acknowledgement that the big Other is internally divided liberates the subject to decide and to take responsibility for having decided), </w:t>
      </w:r>
      <w:r w:rsidRPr="00870473">
        <w:rPr>
          <w:rStyle w:val="StyleUnderline"/>
        </w:rPr>
        <w:t>the structure of the big Other introduces some interesting complication</w:t>
      </w:r>
      <w:r w:rsidRPr="00870473">
        <w:rPr>
          <w:sz w:val="16"/>
        </w:rPr>
        <w:t xml:space="preserve">s. In his Masterclass on Lacan, delivered to the Birkbeck Institute for the Humanities in May/June 2006, </w:t>
      </w:r>
      <w:r w:rsidRPr="00870473">
        <w:rPr>
          <w:rStyle w:val="StyleUnderline"/>
        </w:rPr>
        <w:t>Žižek provides the following definition of what it means for an individual to embody the big Other:</w:t>
      </w:r>
      <w:r w:rsidRPr="00870473">
        <w:rPr>
          <w:sz w:val="16"/>
        </w:rPr>
        <w:t xml:space="preserve"> I </w:t>
      </w:r>
      <w:r w:rsidRPr="00870473">
        <w:rPr>
          <w:rStyle w:val="StyleUnderline"/>
        </w:rPr>
        <w:t>think that one of the best definitions of the big Other,</w:t>
      </w:r>
      <w:r w:rsidRPr="00870473">
        <w:rPr>
          <w:sz w:val="16"/>
        </w:rPr>
        <w:t xml:space="preserve"> of when a person embodies the big Other, </w:t>
      </w:r>
      <w:r w:rsidRPr="00870473">
        <w:rPr>
          <w:rStyle w:val="StyleUnderline"/>
        </w:rPr>
        <w:t>would be a person which functions for us as</w:t>
      </w:r>
      <w:r w:rsidRPr="00870473">
        <w:rPr>
          <w:sz w:val="16"/>
        </w:rPr>
        <w:t xml:space="preserve"> (let’s call it) </w:t>
      </w:r>
      <w:r w:rsidRPr="00870473">
        <w:rPr>
          <w:rStyle w:val="StyleUnderline"/>
        </w:rPr>
        <w:t xml:space="preserve">a protector of </w:t>
      </w:r>
      <w:r w:rsidRPr="00870473">
        <w:rPr>
          <w:sz w:val="16"/>
        </w:rPr>
        <w:t xml:space="preserve">appearances. A person … for whom we must save, maintain, the appearances. [For example], </w:t>
      </w:r>
      <w:r w:rsidRPr="00870473">
        <w:rPr>
          <w:rStyle w:val="StyleUnderline"/>
        </w:rPr>
        <w:t>when … the wife or the husband says to his/her sexual partner, ‘don’t [do] this to me … Our son may observe us’,</w:t>
      </w:r>
      <w:r w:rsidRPr="00870473">
        <w:rPr>
          <w:sz w:val="16"/>
        </w:rPr>
        <w:t xml:space="preserve"> he [</w:t>
      </w:r>
      <w:r w:rsidRPr="00870473">
        <w:rPr>
          <w:rStyle w:val="StyleUnderline"/>
        </w:rPr>
        <w:t>the son] is the big Other</w:t>
      </w:r>
      <w:r w:rsidRPr="00870473">
        <w:rPr>
          <w:sz w:val="16"/>
        </w:rPr>
        <w:t xml:space="preserve">. The big Other [is], again, this agency in front of whom we have to protect appearances.7 </w:t>
      </w:r>
      <w:r w:rsidRPr="00870473">
        <w:rPr>
          <w:rStyle w:val="StyleUnderline"/>
        </w:rPr>
        <w:t>This is how the position of the big Other sustains the gap between the symbolic mandate and the social superego</w:t>
      </w:r>
      <w:r w:rsidRPr="00870473">
        <w:rPr>
          <w:sz w:val="16"/>
        </w:rPr>
        <w:t xml:space="preserve">: As the one in front of whom appearances must be protected, </w:t>
      </w:r>
      <w:r w:rsidRPr="00870473">
        <w:rPr>
          <w:rStyle w:val="StyleUnderline"/>
        </w:rPr>
        <w:t xml:space="preserve">the big Other is the one who must not find out ‘what is actually going on’. </w:t>
      </w:r>
      <w:r w:rsidRPr="00870473">
        <w:rPr>
          <w:sz w:val="16"/>
        </w:rPr>
        <w:t xml:space="preserve">And </w:t>
      </w:r>
      <w:r w:rsidRPr="00870473">
        <w:rPr>
          <w:rStyle w:val="StyleUnderline"/>
        </w:rPr>
        <w:t>as a result, an interesting relationship emerges between the function of the (m)Other and the function of the big Other: The (m)Other is imagined by the subject to have a kind of knowledge that the subject lacks</w:t>
      </w:r>
      <w:r w:rsidRPr="00870473">
        <w:rPr>
          <w:sz w:val="16"/>
        </w:rPr>
        <w:t xml:space="preserve"> – the answer to the question ‘Che Vuoi?’ – </w:t>
      </w:r>
      <w:r w:rsidRPr="00870473">
        <w:rPr>
          <w:rStyle w:val="StyleUnderline"/>
        </w:rPr>
        <w:t>while the big Other is imagined to be ignorant of a kind of knowledge that the subject h</w:t>
      </w:r>
      <w:r w:rsidRPr="00870473">
        <w:rPr>
          <w:sz w:val="16"/>
        </w:rPr>
        <w:t xml:space="preserve">as – knowledge of the secret, obscene, enjoyable acts solicited by the social superego. In fact, in The Sublime Object of Ideology, Žižek develops a typology of four imaginary Others, which he describes as ‘subjects presumed to ...’. He describes a subject presumed to know (this is the role played by the (m)Other, but also, in Lacanian theory, by the analyst), a subject presumed to believe (this is the ignorant role played by the big Other: The big Other is someone who believes the subject can embody his or her symbolic mandate without enjoying), a subject presumed to enjoy and a subject presumed to desire.8 Without rehearsing this typological schema in detail, it is enough to note that each of these imaginary Others represents a solution to the same problem. </w:t>
      </w:r>
      <w:r w:rsidRPr="00870473">
        <w:rPr>
          <w:rStyle w:val="StyleUnderline"/>
        </w:rPr>
        <w:t>The fundamental supposition is that the Other has the solution to</w:t>
      </w:r>
      <w:r w:rsidRPr="00870473">
        <w:rPr>
          <w:sz w:val="16"/>
        </w:rPr>
        <w:t xml:space="preserve"> (or is simply not subject to) </w:t>
      </w:r>
      <w:r w:rsidRPr="00870473">
        <w:rPr>
          <w:rStyle w:val="StyleUnderline"/>
        </w:rPr>
        <w:t>the deadlock of desire. The Other knows or believes something that, if the subject knew it or believed it, would allow the subject either to give up his or her symbolic mandate and bear the enjoyment of his or her fundamental fantasy directly or to give up his or her fundamental fantasy, identify with his or her symbolic mandate directly, and do without enjoyment. This is the link between the big Other</w:t>
      </w:r>
      <w:r w:rsidRPr="00870473">
        <w:rPr>
          <w:sz w:val="16"/>
        </w:rPr>
        <w:t xml:space="preserve"> (in front of whom appearances must be kept) </w:t>
      </w:r>
      <w:r w:rsidRPr="00870473">
        <w:rPr>
          <w:rStyle w:val="StyleUnderline"/>
        </w:rPr>
        <w:t>and the (m)Other</w:t>
      </w:r>
      <w:r w:rsidRPr="00870473">
        <w:rPr>
          <w:sz w:val="16"/>
        </w:rPr>
        <w:t xml:space="preserve"> (to whom the subject addresses the question regarding his or her existence), </w:t>
      </w:r>
      <w:r w:rsidRPr="00870473">
        <w:rPr>
          <w:rStyle w:val="StyleUnderline"/>
        </w:rPr>
        <w:t>between the innocent child</w:t>
      </w:r>
      <w:r w:rsidRPr="00870473">
        <w:rPr>
          <w:sz w:val="16"/>
        </w:rPr>
        <w:t xml:space="preserve"> (the Other supposed to believe) </w:t>
      </w:r>
      <w:r w:rsidRPr="00870473">
        <w:rPr>
          <w:rStyle w:val="StyleUnderline"/>
        </w:rPr>
        <w:t>and the analyst</w:t>
      </w:r>
      <w:r w:rsidRPr="00870473">
        <w:rPr>
          <w:sz w:val="16"/>
        </w:rPr>
        <w:t xml:space="preserve"> (the Other supposed to know): </w:t>
      </w:r>
      <w:r w:rsidRPr="00870473">
        <w:rPr>
          <w:rStyle w:val="StyleUnderline"/>
        </w:rPr>
        <w:t>The big Other does not have the subject’s problem, and the (m)Other has the solution to it.</w:t>
      </w:r>
      <w:r w:rsidRPr="00870473">
        <w:rPr>
          <w:sz w:val="16"/>
        </w:rPr>
        <w:t xml:space="preserve"> </w:t>
      </w:r>
      <w:r w:rsidRPr="00870473">
        <w:rPr>
          <w:rStyle w:val="StyleUnderline"/>
        </w:rPr>
        <w:t>The understanding of the Other</w:t>
      </w:r>
      <w:r w:rsidRPr="00870473">
        <w:rPr>
          <w:sz w:val="16"/>
        </w:rPr>
        <w:t xml:space="preserve"> (in the forms of both the social big Other and the individualized (m)Other) </w:t>
      </w:r>
      <w:r w:rsidRPr="00870473">
        <w:rPr>
          <w:rStyle w:val="StyleUnderline"/>
        </w:rPr>
        <w:t>as the one who is supposed to have the solution to the deadlock of desire allows me to return to the notion of traversing the fantasy,</w:t>
      </w:r>
      <w:r w:rsidRPr="00870473">
        <w:rPr>
          <w:sz w:val="16"/>
        </w:rPr>
        <w:t xml:space="preserve"> </w:t>
      </w:r>
      <w:r w:rsidRPr="00870473">
        <w:rPr>
          <w:rStyle w:val="StyleUnderline"/>
        </w:rPr>
        <w:t>and</w:t>
      </w:r>
      <w:r w:rsidRPr="00870473">
        <w:rPr>
          <w:sz w:val="16"/>
        </w:rPr>
        <w:t xml:space="preserve"> to begin to </w:t>
      </w:r>
      <w:r w:rsidRPr="00870473">
        <w:rPr>
          <w:rStyle w:val="StyleUnderline"/>
        </w:rPr>
        <w:t>connect it to the project of political liberation</w:t>
      </w:r>
      <w:r w:rsidRPr="00870473">
        <w:rPr>
          <w:sz w:val="16"/>
        </w:rPr>
        <w:t xml:space="preserve">. First, recall that </w:t>
      </w:r>
      <w:r w:rsidRPr="00870473">
        <w:rPr>
          <w:rStyle w:val="StyleUnderline"/>
        </w:rPr>
        <w:t>traversing the fantasy involves acknowledging the fact that the Other is inconsistent, divided, and that he or she</w:t>
      </w:r>
      <w:r w:rsidRPr="00870473">
        <w:rPr>
          <w:sz w:val="16"/>
        </w:rPr>
        <w:t xml:space="preserve"> (like Gertrude) </w:t>
      </w:r>
      <w:r w:rsidRPr="00870473">
        <w:rPr>
          <w:rStyle w:val="StyleUnderline"/>
        </w:rPr>
        <w:t>does not have the answer to the question concerning the subject.</w:t>
      </w:r>
      <w:r w:rsidRPr="00870473">
        <w:rPr>
          <w:sz w:val="16"/>
        </w:rPr>
        <w:t xml:space="preserve"> Here, once again, </w:t>
      </w:r>
      <w:r w:rsidRPr="00870473">
        <w:rPr>
          <w:rStyle w:val="StyleUnderline"/>
        </w:rPr>
        <w:t>this question is the question of the deadlock of desire: ‘How can I do without enjoyment, or do without my social mandate?’</w:t>
      </w:r>
      <w:r w:rsidRPr="00870473">
        <w:rPr>
          <w:sz w:val="16"/>
        </w:rPr>
        <w:t xml:space="preserve"> Second,</w:t>
      </w:r>
      <w:r w:rsidRPr="00870473">
        <w:rPr>
          <w:rStyle w:val="StyleUnderline"/>
        </w:rPr>
        <w:t xml:space="preserve"> recall that the big Other guarantees social cohesion by sustaining the difference, by being divided in itself</w:t>
      </w:r>
      <w:r w:rsidRPr="00870473">
        <w:rPr>
          <w:sz w:val="16"/>
        </w:rPr>
        <w:t>, b</w:t>
      </w:r>
      <w:r w:rsidRPr="00870473">
        <w:rPr>
          <w:rStyle w:val="StyleUnderline"/>
        </w:rPr>
        <w:t>etween the explicit laws of the social mandate which protect the subject from his or her enjoyment and the implicit laws of the social superego which allow him or her to enact his or her enjoyment without suffering punishmen</w:t>
      </w:r>
      <w:r w:rsidRPr="00870473">
        <w:rPr>
          <w:sz w:val="16"/>
        </w:rPr>
        <w:t xml:space="preserve">t. </w:t>
      </w:r>
      <w:r w:rsidRPr="00870473">
        <w:rPr>
          <w:rStyle w:val="StyleUnderline"/>
        </w:rPr>
        <w:t>Is it not clear that this second point</w:t>
      </w:r>
      <w:r w:rsidRPr="00870473">
        <w:rPr>
          <w:sz w:val="16"/>
        </w:rPr>
        <w:t xml:space="preserve"> (the big Other is split into explicit and implicit rules) </w:t>
      </w:r>
      <w:r w:rsidRPr="00870473">
        <w:rPr>
          <w:rStyle w:val="StyleUnderline"/>
        </w:rPr>
        <w:t>is the content that fills out the form of the first</w:t>
      </w:r>
      <w:r w:rsidRPr="00870473">
        <w:rPr>
          <w:sz w:val="16"/>
        </w:rPr>
        <w:t xml:space="preserve"> (traversing the fantasy involves acknowledging that the Other is inconsistent)? </w:t>
      </w:r>
      <w:r w:rsidRPr="00870473">
        <w:rPr>
          <w:rStyle w:val="StyleUnderline"/>
        </w:rPr>
        <w:t>Traversing the fantasy in the sense of breaking free from the deadlock represented by the social superego involves precisely the acknowledgement that there are obscene, enjoyable, sadomasochistic acts which are solicited by the Law itself</w:t>
      </w:r>
      <w:r w:rsidRPr="00870473">
        <w:rPr>
          <w:sz w:val="16"/>
        </w:rPr>
        <w:t xml:space="preserve">. </w:t>
      </w:r>
      <w:r w:rsidRPr="00870473">
        <w:rPr>
          <w:rStyle w:val="StyleUnderline"/>
        </w:rPr>
        <w:t>The deadlock of desire is not simply a deadlock between the desires of individual subjects and the laws of society</w:t>
      </w:r>
      <w:r w:rsidRPr="00870473">
        <w:rPr>
          <w:sz w:val="16"/>
        </w:rPr>
        <w:t xml:space="preserve">, </w:t>
      </w:r>
      <w:r w:rsidRPr="00870473">
        <w:rPr>
          <w:rStyle w:val="StyleUnderline"/>
        </w:rPr>
        <w:t>but a deadlock that runs through the laws of society as such, between the explicit rules that prohibit enjoyment and implicit the rules which solicit that very same enjoyment.</w:t>
      </w:r>
      <w:r w:rsidRPr="00870473">
        <w:rPr>
          <w:sz w:val="16"/>
        </w:rPr>
        <w:t xml:space="preserve"> That is to say, </w:t>
      </w:r>
      <w:r w:rsidRPr="00870473">
        <w:rPr>
          <w:rStyle w:val="StyleUnderline"/>
        </w:rPr>
        <w:t>traversing the fantasy at the social level involves acknowledging that there is no (</w:t>
      </w:r>
      <w:r w:rsidRPr="00870473">
        <w:rPr>
          <w:sz w:val="16"/>
        </w:rPr>
        <w:t>impersonal, reified) ‘</w:t>
      </w:r>
      <w:r w:rsidRPr="00870473">
        <w:rPr>
          <w:rStyle w:val="StyleUnderline"/>
        </w:rPr>
        <w:t>one’ who has the solution to the deadlock of desire, who can do without enjoyment on the one hand, or can enjoy directly, without any distance, on the other</w:t>
      </w:r>
      <w:r w:rsidRPr="00870473">
        <w:rPr>
          <w:sz w:val="16"/>
        </w:rPr>
        <w:t xml:space="preserve">. </w:t>
      </w:r>
      <w:r w:rsidRPr="00870473">
        <w:rPr>
          <w:rStyle w:val="StyleUnderline"/>
        </w:rPr>
        <w:t>The only ‘one’ who must be protected from the subject’s enjoyment is the subject him- or herse</w:t>
      </w:r>
      <w:r w:rsidRPr="00870473">
        <w:rPr>
          <w:sz w:val="16"/>
        </w:rPr>
        <w:t xml:space="preserve">lf. What </w:t>
      </w:r>
      <w:r w:rsidRPr="00870473">
        <w:rPr>
          <w:rStyle w:val="StyleUnderline"/>
        </w:rPr>
        <w:t>this usefully implies</w:t>
      </w:r>
      <w:r w:rsidRPr="00870473">
        <w:rPr>
          <w:sz w:val="16"/>
        </w:rPr>
        <w:t xml:space="preserve"> is </w:t>
      </w:r>
      <w:r w:rsidRPr="00870473">
        <w:rPr>
          <w:rStyle w:val="StyleUnderline"/>
        </w:rPr>
        <w:t>that the political project of liberation cannot</w:t>
      </w:r>
      <w:r w:rsidRPr="00870473">
        <w:rPr>
          <w:sz w:val="16"/>
        </w:rPr>
        <w:t xml:space="preserve"> </w:t>
      </w:r>
      <w:r w:rsidRPr="00870473">
        <w:rPr>
          <w:rStyle w:val="StyleUnderline"/>
        </w:rPr>
        <w:t>aim simply at liberating individual subjects</w:t>
      </w:r>
      <w:r w:rsidRPr="00870473">
        <w:rPr>
          <w:sz w:val="16"/>
        </w:rPr>
        <w:t xml:space="preserve"> from the constraints of the Law in order that they may be able to enjoy in their own way. </w:t>
      </w:r>
      <w:r w:rsidRPr="00870473">
        <w:rPr>
          <w:rStyle w:val="StyleUnderline"/>
        </w:rPr>
        <w:t>Enjoyment in its unadulterated form is unbearable</w:t>
      </w:r>
      <w:r w:rsidRPr="00870473">
        <w:rPr>
          <w:sz w:val="16"/>
        </w:rPr>
        <w:t xml:space="preserve">. </w:t>
      </w:r>
      <w:r w:rsidRPr="00870473">
        <w:rPr>
          <w:rStyle w:val="StyleUnderline"/>
        </w:rPr>
        <w:t>Neither can the political project of liberation aim simply at liberating individuals from the superego pressure to enjoy in order that they may live peaceful, tension-free lives</w:t>
      </w:r>
      <w:r w:rsidRPr="00870473">
        <w:rPr>
          <w:sz w:val="16"/>
        </w:rPr>
        <w:t xml:space="preserve">, fully identified with their symbolic mandates. </w:t>
      </w:r>
      <w:r w:rsidRPr="00870473">
        <w:rPr>
          <w:rStyle w:val="StyleUnderline"/>
        </w:rPr>
        <w:t>The enjoyment that is prohibited by the symbolic mandate will always return, either in disavowed enjoyable acts or in an explosion of superego guilt feeling</w:t>
      </w:r>
      <w:r w:rsidRPr="00870473">
        <w:rPr>
          <w:sz w:val="16"/>
        </w:rPr>
        <w:t xml:space="preserve">. Rather, </w:t>
      </w:r>
      <w:r w:rsidRPr="00870473">
        <w:rPr>
          <w:rStyle w:val="StyleUnderline"/>
        </w:rPr>
        <w:t xml:space="preserve">the political project of liberation must work at lifting the disavowal of enjoyment that is sustained by the big Other who is </w:t>
      </w:r>
      <w:r w:rsidRPr="00D7510D">
        <w:rPr>
          <w:rStyle w:val="StyleUnderline"/>
        </w:rPr>
        <w:t>supposed (to know, believe, enjoy,</w:t>
      </w:r>
      <w:r w:rsidRPr="00D7510D">
        <w:t xml:space="preserve"> desire).</w:t>
      </w:r>
      <w:r w:rsidRPr="00870473">
        <w:rPr>
          <w:sz w:val="16"/>
        </w:rPr>
        <w:t xml:space="preserve"> </w:t>
      </w:r>
      <w:r w:rsidRPr="00870473">
        <w:rPr>
          <w:rStyle w:val="StyleUnderline"/>
        </w:rPr>
        <w:t xml:space="preserve">It must </w:t>
      </w:r>
      <w:r w:rsidRPr="00D7510D">
        <w:t xml:space="preserve">work at </w:t>
      </w:r>
      <w:r w:rsidRPr="00870473">
        <w:rPr>
          <w:rStyle w:val="StyleUnderline"/>
        </w:rPr>
        <w:t>confronti</w:t>
      </w:r>
      <w:r w:rsidRPr="00D7510D">
        <w:t>ng</w:t>
      </w:r>
      <w:r w:rsidRPr="00870473">
        <w:rPr>
          <w:rStyle w:val="StyleUnderline"/>
        </w:rPr>
        <w:t xml:space="preserve"> individuals with the fact that society does not exist, </w:t>
      </w:r>
      <w:r w:rsidRPr="00D7510D">
        <w:t>not</w:t>
      </w:r>
      <w:r w:rsidRPr="00870473">
        <w:rPr>
          <w:rStyle w:val="StyleUnderline"/>
        </w:rPr>
        <w:t xml:space="preserve"> </w:t>
      </w:r>
      <w:r w:rsidRPr="00D7510D">
        <w:t>in the sense of a simple absence of existence</w:t>
      </w:r>
      <w:r w:rsidRPr="00870473">
        <w:rPr>
          <w:sz w:val="16"/>
        </w:rPr>
        <w:t xml:space="preserve">, but </w:t>
      </w:r>
      <w:r w:rsidRPr="00870473">
        <w:rPr>
          <w:rStyle w:val="StyleUnderline"/>
        </w:rPr>
        <w:t>in the sense of being divided, inconsistent, in doubt as to what it is. It must confront individuals with the fact that the difference between good</w:t>
      </w:r>
      <w:r w:rsidRPr="00870473">
        <w:rPr>
          <w:sz w:val="16"/>
        </w:rPr>
        <w:t xml:space="preserve"> (the symbolic mandate) </w:t>
      </w:r>
      <w:r w:rsidRPr="00870473">
        <w:rPr>
          <w:rStyle w:val="StyleUnderline"/>
        </w:rPr>
        <w:t>and evil</w:t>
      </w:r>
      <w:r w:rsidRPr="00870473">
        <w:rPr>
          <w:sz w:val="16"/>
        </w:rPr>
        <w:t xml:space="preserve"> (enjoyment) </w:t>
      </w:r>
      <w:r w:rsidRPr="00870473">
        <w:rPr>
          <w:rStyle w:val="StyleUnderline"/>
        </w:rPr>
        <w:t xml:space="preserve">is sustained only by a reified subject </w:t>
      </w:r>
      <w:r w:rsidRPr="00D7510D">
        <w:t>who is supposed, a fictional subject</w:t>
      </w:r>
      <w:r w:rsidRPr="00870473">
        <w:rPr>
          <w:rStyle w:val="StyleUnderline"/>
        </w:rPr>
        <w:t xml:space="preserve"> who does not exist.</w:t>
      </w:r>
      <w:r w:rsidRPr="00870473">
        <w:rPr>
          <w:sz w:val="16"/>
        </w:rPr>
        <w:t xml:space="preserve"> </w:t>
      </w:r>
      <w:r w:rsidRPr="00870473">
        <w:rPr>
          <w:rStyle w:val="StyleUnderline"/>
        </w:rPr>
        <w:t>Society is not an answer to the question</w:t>
      </w:r>
      <w:r w:rsidRPr="00870473">
        <w:rPr>
          <w:sz w:val="16"/>
        </w:rPr>
        <w:t xml:space="preserve">, </w:t>
      </w:r>
      <w:r w:rsidRPr="00870473">
        <w:rPr>
          <w:rStyle w:val="StyleUnderline"/>
        </w:rPr>
        <w:t>but the anxious question itself: How are we to act?</w:t>
      </w:r>
      <w:r w:rsidRPr="00870473">
        <w:rPr>
          <w:sz w:val="16"/>
        </w:rPr>
        <w:t xml:space="preserve"> </w:t>
      </w:r>
      <w:r w:rsidRPr="00870473">
        <w:rPr>
          <w:rStyle w:val="StyleUnderline"/>
        </w:rPr>
        <w:t xml:space="preserve">The political project of liberation must work to return the question from the Other to the </w:t>
      </w:r>
      <w:r w:rsidRPr="00D7510D">
        <w:rPr>
          <w:rStyle w:val="StyleUnderline"/>
        </w:rPr>
        <w:t>subject</w:t>
      </w:r>
      <w:r w:rsidRPr="00D7510D">
        <w:t>:</w:t>
      </w:r>
      <w:r w:rsidRPr="00870473">
        <w:rPr>
          <w:sz w:val="16"/>
        </w:rPr>
        <w:t xml:space="preserve"> from the subject addressing the Other with the question ‘how can I desire/enjoy properly?’ to the Other addressing the subject with the question ‘how will you decide to act?’ And, as it is for Hamlet, </w:t>
      </w:r>
      <w:r w:rsidRPr="00870473">
        <w:rPr>
          <w:rStyle w:val="StyleUnderline"/>
        </w:rPr>
        <w:t xml:space="preserve">the prospect of making this decision </w:t>
      </w:r>
      <w:r w:rsidRPr="00870473">
        <w:rPr>
          <w:sz w:val="16"/>
        </w:rPr>
        <w:t>and taking this responsibility for it is properly terrifying</w:t>
      </w:r>
      <w:r w:rsidRPr="00870473">
        <w:rPr>
          <w:rStyle w:val="StyleUnderline"/>
        </w:rPr>
        <w:t xml:space="preserve">. </w:t>
      </w:r>
      <w:r w:rsidRPr="00870473">
        <w:rPr>
          <w:sz w:val="16"/>
        </w:rPr>
        <w:t xml:space="preserve">It </w:t>
      </w:r>
      <w:r w:rsidRPr="00870473">
        <w:rPr>
          <w:rStyle w:val="StyleUnderline"/>
        </w:rPr>
        <w:t>involves making a decision in a situation that is properly undecidable</w:t>
      </w:r>
      <w:r w:rsidRPr="00870473">
        <w:rPr>
          <w:sz w:val="16"/>
        </w:rPr>
        <w:t>. It i</w:t>
      </w:r>
      <w:r w:rsidRPr="00870473">
        <w:rPr>
          <w:rStyle w:val="StyleUnderline"/>
        </w:rPr>
        <w:t>nvolves taking responsibility for the results of this decision, no matter how terrible they may</w:t>
      </w:r>
      <w:r w:rsidRPr="00870473">
        <w:rPr>
          <w:sz w:val="16"/>
        </w:rPr>
        <w:t xml:space="preserve"> be. </w:t>
      </w:r>
      <w:r w:rsidRPr="00870473">
        <w:rPr>
          <w:rStyle w:val="StyleUnderline"/>
        </w:rPr>
        <w:t>This is the meaning of Žižek’s assertion that, ‘if there is a Freudian ethical injunction, it is that one should have the courage of one’s own conviction: one should dare fully to assume one’s identifications</w:t>
      </w:r>
      <w:r w:rsidRPr="00870473">
        <w:rPr>
          <w:sz w:val="16"/>
        </w:rPr>
        <w:t xml:space="preserve">’:9 On the one hand, </w:t>
      </w:r>
      <w:r w:rsidRPr="00870473">
        <w:rPr>
          <w:rStyle w:val="StyleUnderline"/>
        </w:rPr>
        <w:t>one must have the courage to take responsibility for performing obscene, dirty acts, without relying on a pure, innocent Other who does not do s</w:t>
      </w:r>
      <w:r w:rsidRPr="00870473">
        <w:rPr>
          <w:sz w:val="16"/>
        </w:rPr>
        <w:t>o. As Žižek puts it succinctly, ‘</w:t>
      </w:r>
      <w:r w:rsidRPr="00870473">
        <w:rPr>
          <w:rStyle w:val="StyleUnderline"/>
        </w:rPr>
        <w:t>the most difficult thing is not to violate the prohibitions in a wild orgy of enjoyment, but to do this without relying on someone else who is presupposed not to enjoy so that I can enjoy: to assume my own enjoyment directly, without mediation through another’s supposed puri</w:t>
      </w:r>
      <w:r w:rsidRPr="00870473">
        <w:rPr>
          <w:sz w:val="16"/>
        </w:rPr>
        <w:t xml:space="preserve">ty’.10 On the other hand, </w:t>
      </w:r>
      <w:r w:rsidRPr="00870473">
        <w:rPr>
          <w:rStyle w:val="StyleUnderline"/>
        </w:rPr>
        <w:t>one must have the courage to take subjective responsibility for not performing obscene dirty acts, without recourse to an external obsta</w:t>
      </w:r>
      <w:r w:rsidRPr="00870473">
        <w:rPr>
          <w:sz w:val="16"/>
        </w:rPr>
        <w:t>cle (‘I would love to, but I’m not allowed’). Here, Žižek refers to the definition of subjective maturity provided by Kant in his Was is Aufklarung? (to which Foucault’s What Is Enlightenment? was written as a reply): This is why the Kantian autonomy of the subject is so difficult – its implication is precisely that there is nobody out there, no external agent of ‘natural authority,’ who can do the job for me and set my limit, that I myself have to pose a limit to my natural ‘unruliness’. Although Kant famously wrote that man is an animal which needs a master, this should not deceive us … Kant’s true aim … is to point out how the very need of an external master is a deceptive lure: man needs a master in order to conceal from himself the deadlock of his own difficult freedom and self-responsibility. In this precise sense, a truly enlightened, ‘mature’ human being is a subject who no longer needs a master, who can fully assume the heavy burden of defining his own limitations.11</w:t>
      </w:r>
    </w:p>
    <w:p w:rsidR="00F71701" w:rsidRPr="005C1DF1" w:rsidRDefault="00F71701" w:rsidP="00F71701"/>
    <w:p w:rsidR="00F71701" w:rsidRPr="00F71701" w:rsidRDefault="00F71701" w:rsidP="00F71701"/>
    <w:p w:rsidR="003D1CFD" w:rsidRDefault="003D1CFD" w:rsidP="009D746A">
      <w:pPr>
        <w:pStyle w:val="Heading3"/>
      </w:pPr>
      <w:bookmarkStart w:id="12" w:name="_Toc426116315"/>
      <w:bookmarkStart w:id="13" w:name="_Toc426116765"/>
      <w:r>
        <w:t>Drones</w:t>
      </w:r>
      <w:bookmarkEnd w:id="12"/>
      <w:bookmarkEnd w:id="13"/>
    </w:p>
    <w:p w:rsidR="003D1CFD" w:rsidRDefault="003D1CFD" w:rsidP="003D1CFD"/>
    <w:p w:rsidR="003D1CFD" w:rsidRPr="000358DF" w:rsidRDefault="003D1CFD" w:rsidP="003D1CFD">
      <w:pPr>
        <w:pStyle w:val="Heading4"/>
      </w:pPr>
      <w:r w:rsidRPr="000358DF">
        <w:t xml:space="preserve">Post 9/11 border surveillance measures are phantastic objects to ease the anxiety of the Real’s potential eruptions – alt is a prerequisite to the aff </w:t>
      </w:r>
    </w:p>
    <w:p w:rsidR="003D1CFD" w:rsidRDefault="003D1CFD" w:rsidP="003D1CFD">
      <w:r w:rsidRPr="00640A5D">
        <w:rPr>
          <w:rStyle w:val="Style13ptBold"/>
        </w:rPr>
        <w:t>Salter &amp; Mutlu 11</w:t>
      </w:r>
      <w:r>
        <w:t xml:space="preserve"> (Mark B., </w:t>
      </w:r>
      <w:r w:rsidRPr="00640A5D">
        <w:t>Associate Professor at t</w:t>
      </w:r>
      <w:r>
        <w:t xml:space="preserve">he School of Political Studies, </w:t>
      </w:r>
      <w:r w:rsidRPr="00640A5D">
        <w:t>University of Ottawa</w:t>
      </w:r>
      <w:r>
        <w:t xml:space="preserve">, Can E., </w:t>
      </w:r>
      <w:r w:rsidRPr="00640A5D">
        <w:t>doctoral candidate at the School of Political Studies at the University of Ottawa</w:t>
      </w:r>
      <w:r>
        <w:t xml:space="preserve">, “Psychoanalytic theory and border security,” </w:t>
      </w:r>
      <w:r w:rsidRPr="00640A5D">
        <w:t>European</w:t>
      </w:r>
      <w:r>
        <w:t xml:space="preserve"> Journal of Social Theory 15(2), 2011, Pp. 189-193)</w:t>
      </w:r>
    </w:p>
    <w:p w:rsidR="003D1CFD" w:rsidRPr="00C37B50" w:rsidRDefault="003D1CFD" w:rsidP="003D1CFD">
      <w:pPr>
        <w:rPr>
          <w:rStyle w:val="StyleUnderline"/>
        </w:rPr>
      </w:pPr>
      <w:r w:rsidRPr="000358DF">
        <w:rPr>
          <w:rStyle w:val="StyleUnderline"/>
        </w:rPr>
        <w:t>We can analyze the implementation of security measures put in place on the US border</w:t>
      </w:r>
      <w:r w:rsidRPr="001E648A">
        <w:rPr>
          <w:sz w:val="16"/>
        </w:rPr>
        <w:t xml:space="preserve">, particularly with Canada, since 9/11, </w:t>
      </w:r>
      <w:r w:rsidRPr="000358DF">
        <w:rPr>
          <w:rStyle w:val="StyleUnderline"/>
        </w:rPr>
        <w:t>according to this scheme of phantastic objects.</w:t>
      </w:r>
      <w:r w:rsidRPr="001E648A">
        <w:rPr>
          <w:sz w:val="16"/>
        </w:rPr>
        <w:t xml:space="preserve"> Understood in this way, the</w:t>
      </w:r>
      <w:r w:rsidRPr="00D000F8">
        <w:rPr>
          <w:rStyle w:val="StyleUnderline"/>
        </w:rPr>
        <w:t xml:space="preserve"> security measures themselves serve two functions: first, they attempt to ‘fix’ the fundamental insecurity of open borders; second, they attempt to construct a particular version of America that has no need of border security measures.</w:t>
      </w:r>
      <w:r>
        <w:rPr>
          <w:rStyle w:val="StyleUnderline"/>
        </w:rPr>
        <w:t xml:space="preserve"> </w:t>
      </w:r>
      <w:r w:rsidRPr="001E648A">
        <w:rPr>
          <w:sz w:val="16"/>
        </w:rPr>
        <w:t xml:space="preserve">The US-Canada border does not play as large a role in the contemporary American security imaginary as the Southern US-Mexico border. Illegal crossings are much fewer, and cases of border violence are much less frequent and less important. The illegal smuggling over the US-Canada border remains chiefly cigarettes and low-impact drug cases, rather than gun-fuelled drug violence and organized campaigns of illegal migration. Two misstatements have fueled the American anxiety about the Canadian border: an allegation that some of the 9/11 terrorist team infiltrated the US-Canada border, and an allegation that other terrorist groups have infiltrated the border. In the face of the public and bureaucratic attention, we can highlight a number of measures that were framed as responses to the 9/11 attacks, either in their intensification and rollout. We should note, however, that few of these policies are entirely cut from new cloth: the dream of perfect security and smart borders had included a number of these programs, before the attacks – </w:t>
      </w:r>
      <w:r w:rsidRPr="00D000F8">
        <w:rPr>
          <w:rStyle w:val="StyleUnderline"/>
        </w:rPr>
        <w:t>9/11 gave political capital to allow for the faster or wider securitization</w:t>
      </w:r>
      <w:r w:rsidRPr="001E648A">
        <w:rPr>
          <w:sz w:val="16"/>
        </w:rPr>
        <w:t xml:space="preserve">. </w:t>
      </w:r>
      <w:r w:rsidRPr="00D000F8">
        <w:rPr>
          <w:rStyle w:val="StyleUnderline"/>
        </w:rPr>
        <w:t>The new security measures include: robust, searchabl</w:t>
      </w:r>
      <w:r>
        <w:rPr>
          <w:rStyle w:val="StyleUnderline"/>
        </w:rPr>
        <w:t>e, interconnected, secure iden</w:t>
      </w:r>
      <w:r w:rsidRPr="00D000F8">
        <w:rPr>
          <w:rStyle w:val="StyleUnderline"/>
        </w:rPr>
        <w:t>tity documents; biometric captures and identification systems; the connection of facili</w:t>
      </w:r>
      <w:r>
        <w:rPr>
          <w:rStyle w:val="StyleUnderline"/>
        </w:rPr>
        <w:t>ta</w:t>
      </w:r>
      <w:r w:rsidRPr="00D000F8">
        <w:rPr>
          <w:rStyle w:val="StyleUnderline"/>
        </w:rPr>
        <w:t>tion and security through wide-scale data-mining,</w:t>
      </w:r>
      <w:r w:rsidRPr="001E648A">
        <w:rPr>
          <w:sz w:val="16"/>
        </w:rPr>
        <w:t xml:space="preserve"> interoperable databases, and frontline examinations; trusted traveler programs that triage self-selected, less-risky border crossers; </w:t>
      </w:r>
      <w:r w:rsidRPr="00D000F8">
        <w:rPr>
          <w:rStyle w:val="StyleUnderline"/>
        </w:rPr>
        <w:t>remote surveillance systems, including predator drones. Each of th</w:t>
      </w:r>
      <w:r>
        <w:rPr>
          <w:rStyle w:val="StyleUnderline"/>
        </w:rPr>
        <w:t>ese measures cre</w:t>
      </w:r>
      <w:r w:rsidRPr="00D000F8">
        <w:rPr>
          <w:rStyle w:val="StyleUnderline"/>
        </w:rPr>
        <w:t>ates, constructs, relies upon, and reinforces an image of an America that does not need those very security measures.</w:t>
      </w:r>
      <w:r>
        <w:rPr>
          <w:rStyle w:val="StyleUnderline"/>
        </w:rPr>
        <w:t xml:space="preserve"> </w:t>
      </w:r>
      <w:r w:rsidRPr="001E648A">
        <w:rPr>
          <w:sz w:val="16"/>
        </w:rPr>
        <w:t xml:space="preserve">The US has implemented tighter rules and procedures for the identity documents required to enter the United States across the US-Canada border since 9/11. Initially, in the Smart Border Action Plan and the subsequent Smart Border Accord, both the US and Canada pledged to cooperate on secure identity documents. However, in 2004, as part of the Intelligence Reform and Terrorist Information Act, the US Congress passed the Western Hemisphere Travel Initiative (WHTI). This unilateral policy required Canadians (and other western hemisphere nationals) to produce passports for their entry into the United States. While a Border Crossing Card scheme had long been used along the Southern border, and US-Canada border officials routinely allowed for other forms of identity documents, the WHTI required all entrants from Canada to produce a passport. The standards of the passports are set by ICAO, under heavy influence by the United States: the three most important features for this paper are: the information is machine-readable, inclusion of biometrics (facial photograph), and the documents themselves are very robust and tamper-resistant. It is important to know that passports have rarely been used to certify an individual’s security status, except in extreme cases, such as convicted felons or terror suspects. The passport is a guarantor of identity only, not intention, and allows states to easily monitor the interactions between that individual and law enforcement or intelligence agencies. </w:t>
      </w:r>
      <w:r w:rsidRPr="00C069BB">
        <w:rPr>
          <w:rStyle w:val="StyleUnderline"/>
        </w:rPr>
        <w:t>What does this stricter security measure tell us about the image of America it attempts to secure? The requirement</w:t>
      </w:r>
      <w:r w:rsidRPr="001E648A">
        <w:rPr>
          <w:sz w:val="16"/>
        </w:rPr>
        <w:t xml:space="preserve"> that Canada produce more passports </w:t>
      </w:r>
      <w:r w:rsidRPr="00C069BB">
        <w:rPr>
          <w:rStyle w:val="StyleUnderline"/>
        </w:rPr>
        <w:t>demonstrates a belief (a phantasy) that foreign governments are: (1) willing to cooperate with the United States and will follow their internal edicts; and (2) are able and willing to verify the identity of their citizens.</w:t>
      </w:r>
      <w:r>
        <w:rPr>
          <w:rStyle w:val="StyleUnderline"/>
        </w:rPr>
        <w:t xml:space="preserve"> </w:t>
      </w:r>
      <w:r w:rsidRPr="001E648A">
        <w:rPr>
          <w:sz w:val="16"/>
        </w:rPr>
        <w:t xml:space="preserve">Identity documents, particularly those using biometrics, are governmental tools that assist in connecting a body–an identifier–a dossier. Regardless of the technical sophistication of the final document, the initial dossier is formed with no biometric information whatsoever. Though a hospital may take a footprint of a newborn, no biometric information is collected on that child or connected to the dossier until much older. Biometrics, then, cannot assert a connection between a dossier–a body–and an identifier (a person, a narrative, a story) – biometrics can merely freeze the moment of congruity between different forms of identity – corporeal, bureaucratic, social. The certification on the back of the passport photo, for example, asks a guarantor if this person has been known under that name for two years. There is no claim by the guarantor – nor indeed by the state – that this is an absolute identity, only that this is a settled, established, socially- recognized identity. Officials at the US border capture facial biometrics and digital fingerprints, under the NSEERS and now US-VISIT Program. While native-born Canadians need not participate in this program, Canadians born in a suspect country or holding dual nationality must. The recent move to ten-fingerprint capture indicates a desire in the policing and intelligence communities to connect border crossers to wider databases. At airports in particular, the Department of Homeland Security is also trialing full-body scanners, heat-sensitive scanners, and behavioral profiling techniques. What does the increased emphasis on biometrics tell us about America’s security dream? Here, there is a reliance on technology itself to make the traveling body confess what its owner- operator may not, its intentions. There is an assumption that the body will tell a truth that the mind does not want to tell. Here, we see the tropes of visual policing – the panoptic sort – play out in terms of the observation and policing of the body. The border security dilemma is one of high-reliability organization: there are a very high number of cases, with few outliers or failures, but the impact of those failures is astronomical. Each border crosser is examined for, on average, 30 seconds. But, as the forensic reports of the interactions of the 9/11 terrorists with the US Immigration Department demonstrated, it is extremely difficult to differentiate the risky from the less-risky (because of course in a risk-paradigm, there is no such thing as no-risk, only low-risk). The efficient way to manage this security risk is to preselect individuals and populations that are low-risk, verify their identity and authenticate a prima facie cause for travel, and then free the border bureaucracy from an intense examination of these low-risk travelers. On highway crossings, CANPASS and NEXUS members simply fill out a form self-declaring any customs claim, and merely slow down for inspection. At airports, special lanes are available. The Department of Homeland Security is advocating, both internally and externally, that the expansion of the NEXUS program holds the most promise for making the border smarter, freeing the time and resources of the border and intelligence officials to focus on unknown and high-risk travelers. What does this say about America’s security imaginary? </w:t>
      </w:r>
      <w:r w:rsidRPr="008569BF">
        <w:rPr>
          <w:rStyle w:val="StyleUnderline"/>
        </w:rPr>
        <w:t>In addition to a trust in their bureaucratic intelligence capabilities (wishful thinking at best), it</w:t>
      </w:r>
      <w:r w:rsidRPr="001E648A">
        <w:rPr>
          <w:sz w:val="16"/>
        </w:rPr>
        <w:t xml:space="preserve"> </w:t>
      </w:r>
      <w:r w:rsidRPr="008569BF">
        <w:rPr>
          <w:rStyle w:val="StyleUnderline"/>
        </w:rPr>
        <w:t>marks a desired capacity to know</w:t>
      </w:r>
      <w:r w:rsidRPr="001E648A">
        <w:rPr>
          <w:sz w:val="16"/>
        </w:rPr>
        <w:t xml:space="preserve">, to be able to distinguish white hats from black. </w:t>
      </w:r>
      <w:r w:rsidRPr="008569BF">
        <w:rPr>
          <w:rStyle w:val="StyleUnderline"/>
        </w:rPr>
        <w:t>The</w:t>
      </w:r>
      <w:r w:rsidRPr="001E648A">
        <w:rPr>
          <w:sz w:val="16"/>
        </w:rPr>
        <w:t xml:space="preserve"> trusted traveler </w:t>
      </w:r>
      <w:r w:rsidRPr="008569BF">
        <w:rPr>
          <w:rStyle w:val="StyleUnderline"/>
        </w:rPr>
        <w:t>programs also reveal a desire for a stability of guilt: that anti-American-ism can be defined, described, and detected. And crucially, those that are safe and trusted, stay safe and trusted</w:t>
      </w:r>
      <w:r w:rsidRPr="001E648A">
        <w:rPr>
          <w:sz w:val="16"/>
        </w:rPr>
        <w:t xml:space="preserve"> (counter- indicated by the cases of John Walker Lindh, Jose Pedilla, Richard Reid, or perhaps more clearly the Beltway sniper, John Allen Muhammad, and the Oklahoma federal building bomber, Timothy McVeigh, both of whom were veterans who had fought in the Gulf War). </w:t>
      </w:r>
      <w:r w:rsidRPr="008569BF">
        <w:rPr>
          <w:rStyle w:val="StyleUnderline"/>
        </w:rPr>
        <w:t>The anxiety for the enemy inside, which haunts both the individual psyche and the national conscience, is revealed in the enthusiasm for a trusted travel program.</w:t>
      </w:r>
      <w:r>
        <w:rPr>
          <w:rStyle w:val="StyleUnderline"/>
        </w:rPr>
        <w:t xml:space="preserve"> </w:t>
      </w:r>
      <w:r w:rsidRPr="00345FC2">
        <w:rPr>
          <w:rStyle w:val="StyleUnderline"/>
        </w:rPr>
        <w:t>Following the additional collection of biometric data</w:t>
      </w:r>
      <w:r w:rsidRPr="001E648A">
        <w:rPr>
          <w:sz w:val="16"/>
        </w:rPr>
        <w:t xml:space="preserve"> and the support for trusted traveler programs, the fundamental technology that supports these programs is a faith in the interconnection and interoperability of criminal and intelligence databases, epitomized in the National Terrorism Screening Center. Amoore and de Goede (2008) diagnose the wide-scale use of databases, algorithms for creating risk profiles, and what they term ‘transactional surveillance’. In addition to the shocking examples of the NSA’s tapping of the internet backbone in San Francisco or the wholesale surveillance of SWIFT finan- cial transactions, intelligence agencies are also engaging in widespread trawling of private travel data, passenger name record data, and connecting that to broader profiles. Jeff Jonas, for example, a programmer for IBM, has created a system in which ‘data finds the questions’ and ‘data finds the data’. The inestimable complexity of the human conscience thus becomes a matter of statistical record. Similar to Asimov’s psycho-history, </w:t>
      </w:r>
      <w:r w:rsidRPr="00345FC2">
        <w:rPr>
          <w:rStyle w:val="StyleUnderline"/>
        </w:rPr>
        <w:t>the American dream here is that surveillance and processing power can make risky travelers jump out of the chaos of data.</w:t>
      </w:r>
      <w:r w:rsidRPr="001E648A">
        <w:rPr>
          <w:sz w:val="16"/>
        </w:rPr>
        <w:t xml:space="preserve"> As part of the increased policing of the US-Canada border (and in part to support a would-be mothballed US Air Force base in the Prairies), unmanned aerial vehicles, Predator drones, are flying above the Northern borderlands. While the actual numbers of cross-border smugglers (and particularly in the prairies) could not justify the expense, it is part of two new strategies for border enforcement. First, through the Smart Border Initiative (SBI), DHS through its contractor Boeing aims to increase surveillance and communications infrastructure along the US-Mexico and US-Canada border. While the trials of a fence/communication system in the American South have spectacularly failed and been over-budget, the use of UAVs has been widely hailed as a rousing success. The second trend is the use of military technologies for border policing, such as the use of sound- and movement detection equipment. The use of military technologies, and the assumption that border threats can be visually detected, feeds into the American imagin- ary that a military-technology complex can solve any ideological problem. In particular, the use of drones feeds into the American imaginary about the control of space leading to control of the ground, increasing surveillance. </w:t>
      </w:r>
      <w:r w:rsidRPr="008569BF">
        <w:rPr>
          <w:rStyle w:val="StyleUnderline"/>
        </w:rPr>
        <w:t xml:space="preserve">In short, the vision of America that is promoted through these security </w:t>
      </w:r>
      <w:r w:rsidRPr="001E648A">
        <w:rPr>
          <w:sz w:val="16"/>
        </w:rPr>
        <w:t>measures (clearly does not need the security measures, but let us set that aside)</w:t>
      </w:r>
      <w:r w:rsidRPr="008569BF">
        <w:rPr>
          <w:rStyle w:val="StyleUnderline"/>
        </w:rPr>
        <w:t xml:space="preserve"> is technophilic, liberal and individualist, and self-policing. It displaces the ideological questions of motivation for terrorists onto the technical questions of verification,</w:t>
      </w:r>
      <w:r w:rsidRPr="001E648A">
        <w:rPr>
          <w:sz w:val="16"/>
        </w:rPr>
        <w:t xml:space="preserve"> authentication, and signal-detection. </w:t>
      </w:r>
      <w:r w:rsidRPr="008569BF">
        <w:rPr>
          <w:rStyle w:val="StyleUnderline"/>
        </w:rPr>
        <w:t>The American dream of border security is structured by the limits of knowledge: the radical uncertainty of fate is tamed through surveillance, the silent testimony of the body, and sheer processing power.</w:t>
      </w:r>
      <w:r>
        <w:rPr>
          <w:rStyle w:val="StyleUnderline"/>
        </w:rPr>
        <w:t xml:space="preserve"> </w:t>
      </w:r>
      <w:r w:rsidRPr="008569BF">
        <w:rPr>
          <w:rStyle w:val="StyleUnderline"/>
        </w:rPr>
        <w:t xml:space="preserve">The threat in this ‘post-9/11 security environment’ is not evident and ever-present </w:t>
      </w:r>
      <w:r w:rsidRPr="001E648A">
        <w:rPr>
          <w:sz w:val="16"/>
        </w:rPr>
        <w:t xml:space="preserve">– as it never is – </w:t>
      </w:r>
      <w:r w:rsidRPr="008569BF">
        <w:rPr>
          <w:rStyle w:val="StyleUnderline"/>
        </w:rPr>
        <w:t>but rather</w:t>
      </w:r>
      <w:r w:rsidRPr="001E648A">
        <w:rPr>
          <w:sz w:val="16"/>
        </w:rPr>
        <w:t xml:space="preserve"> </w:t>
      </w:r>
      <w:r w:rsidRPr="008569BF">
        <w:rPr>
          <w:rStyle w:val="StyleUnderline"/>
        </w:rPr>
        <w:t>manifested itself in terms of the risk or possibility of another 9/11.</w:t>
      </w:r>
      <w:r w:rsidRPr="001E648A">
        <w:rPr>
          <w:sz w:val="16"/>
        </w:rPr>
        <w:t xml:space="preserve"> Moreover, security provided by the implementation of these phantastic objects at the US- Canada border was not – by any stretch of the term – total. If contrasted with the literature on risk (management) and securitization theory, then </w:t>
      </w:r>
      <w:r w:rsidRPr="00506900">
        <w:rPr>
          <w:rStyle w:val="StyleUnderline"/>
        </w:rPr>
        <w:t>this ‘</w:t>
      </w:r>
      <w:r w:rsidRPr="00E16B81">
        <w:rPr>
          <w:rStyle w:val="StyleUnderline"/>
        </w:rPr>
        <w:t>security aporia’</w:t>
      </w:r>
      <w:r w:rsidRPr="00506900">
        <w:rPr>
          <w:rStyle w:val="StyleUnderline"/>
        </w:rPr>
        <w:t xml:space="preserve"> results in</w:t>
      </w:r>
      <w:r w:rsidRPr="001E648A">
        <w:rPr>
          <w:sz w:val="16"/>
        </w:rPr>
        <w:t xml:space="preserve"> what Aradau and Van Muenster (2007: 101) call </w:t>
      </w:r>
      <w:r w:rsidRPr="00E16B81">
        <w:rPr>
          <w:rStyle w:val="StyleUnderline"/>
        </w:rPr>
        <w:t xml:space="preserve">the </w:t>
      </w:r>
      <w:r w:rsidRPr="00506900">
        <w:rPr>
          <w:rStyle w:val="StyleUnderline"/>
        </w:rPr>
        <w:t>‘double infinity’ that involves – simultaneously – the ever-present presence of the threat of a catastrophic event, and the uncertainty around the form or time of that event.</w:t>
      </w:r>
      <w:r w:rsidRPr="001E648A">
        <w:rPr>
          <w:sz w:val="16"/>
        </w:rPr>
        <w:t xml:space="preserve"> Second – but in relation to the first point – </w:t>
      </w:r>
      <w:r w:rsidRPr="00506900">
        <w:rPr>
          <w:rStyle w:val="StyleUnderline"/>
        </w:rPr>
        <w:t>the border is where this ‘double-infinity’ manifests itself the clearest, due to the paradoxical nature of the border</w:t>
      </w:r>
      <w:r w:rsidRPr="001E648A">
        <w:rPr>
          <w:sz w:val="16"/>
        </w:rPr>
        <w:t xml:space="preserve">. Consequently, </w:t>
      </w:r>
      <w:r w:rsidRPr="00506900">
        <w:rPr>
          <w:rStyle w:val="StyleUnderline"/>
        </w:rPr>
        <w:t>the border as a paradoxical object becomes an exceptional space where we need extraordinary security measures to provide a sense of security while maintaining a normalcy that allows for economic interactions to flourish.</w:t>
      </w:r>
      <w:r w:rsidRPr="001E648A">
        <w:rPr>
          <w:sz w:val="16"/>
        </w:rPr>
        <w:t xml:space="preserve"> As mentioned earlier, </w:t>
      </w:r>
      <w:r w:rsidRPr="00506900">
        <w:rPr>
          <w:rStyle w:val="StyleUnderline"/>
        </w:rPr>
        <w:t>(in)securities that have become associated with the political climate of the post-9/11 security landscape were</w:t>
      </w:r>
      <w:r w:rsidRPr="001E648A">
        <w:rPr>
          <w:sz w:val="16"/>
        </w:rPr>
        <w:t xml:space="preserve"> already </w:t>
      </w:r>
      <w:r w:rsidRPr="00506900">
        <w:rPr>
          <w:rStyle w:val="StyleUnderline"/>
        </w:rPr>
        <w:t>accompanied by a set of phantastic objects to make America feel secure again. In</w:t>
      </w:r>
      <w:r w:rsidRPr="001E648A">
        <w:rPr>
          <w:sz w:val="16"/>
        </w:rPr>
        <w:t xml:space="preserve"> </w:t>
      </w:r>
      <w:r w:rsidRPr="00506900">
        <w:rPr>
          <w:rStyle w:val="StyleUnderline"/>
        </w:rPr>
        <w:t>this</w:t>
      </w:r>
      <w:r w:rsidRPr="001E648A">
        <w:rPr>
          <w:sz w:val="16"/>
        </w:rPr>
        <w:t xml:space="preserve"> (in)security </w:t>
      </w:r>
      <w:r w:rsidRPr="00506900">
        <w:rPr>
          <w:rStyle w:val="StyleUnderline"/>
        </w:rPr>
        <w:t>environment defined by preemptive risk management, we have come to regard UAV drones, smart borders, biometric passports, visual surveillance techniques as phantastic objects.</w:t>
      </w:r>
      <w:r>
        <w:rPr>
          <w:rStyle w:val="StyleUnderline"/>
        </w:rPr>
        <w:t xml:space="preserve"> </w:t>
      </w:r>
      <w:r w:rsidRPr="001E648A">
        <w:rPr>
          <w:sz w:val="16"/>
        </w:rPr>
        <w:t xml:space="preserve">Each of these programs, as with </w:t>
      </w:r>
      <w:r w:rsidRPr="00E16B81">
        <w:rPr>
          <w:rStyle w:val="StyleUnderline"/>
        </w:rPr>
        <w:t>all phantastic objects, believe the very reality they seek to obscure</w:t>
      </w:r>
      <w:r w:rsidRPr="001E648A">
        <w:rPr>
          <w:sz w:val="16"/>
        </w:rPr>
        <w:t xml:space="preserve">. None of </w:t>
      </w:r>
      <w:r w:rsidRPr="00E16B81">
        <w:rPr>
          <w:rStyle w:val="StyleUnderline"/>
        </w:rPr>
        <w:t>these security measures</w:t>
      </w:r>
      <w:r w:rsidRPr="001E648A">
        <w:rPr>
          <w:sz w:val="16"/>
        </w:rPr>
        <w:t xml:space="preserve"> do provide border security; they </w:t>
      </w:r>
      <w:r w:rsidRPr="00E16B81">
        <w:rPr>
          <w:rStyle w:val="StyleUnderline"/>
        </w:rPr>
        <w:t>cannot control the unforeseen, or guarantee improved security.</w:t>
      </w:r>
      <w:r w:rsidRPr="001E648A">
        <w:rPr>
          <w:sz w:val="16"/>
        </w:rPr>
        <w:t xml:space="preserve"> Most simply cannot be measured, either in their positive or negative impact. </w:t>
      </w:r>
      <w:r w:rsidRPr="00E16B81">
        <w:rPr>
          <w:rStyle w:val="StyleUnderline"/>
        </w:rPr>
        <w:t>The more and different border security measures adopted, the more that the absolute risk is certain</w:t>
      </w:r>
      <w:r w:rsidRPr="001E648A">
        <w:rPr>
          <w:sz w:val="16"/>
        </w:rPr>
        <w:t xml:space="preserve">. The tighter the passport requirements, the more documents required by commercial travelers, </w:t>
      </w:r>
      <w:r w:rsidRPr="00E16B81">
        <w:rPr>
          <w:rStyle w:val="StyleUnderline"/>
        </w:rPr>
        <w:t>the more biometrics demanded</w:t>
      </w:r>
      <w:r w:rsidRPr="001E648A">
        <w:rPr>
          <w:sz w:val="16"/>
        </w:rPr>
        <w:t>, the more absurd it seems to fingerprint local boy scouts, the louder chambers of commerce along the border fight for trade, the more manufacturers and shippers advocate for more border crossing points. The more airport security makes passengers take off their shoes, empty their pockets, and put their liquids in a plastic bag</w:t>
      </w:r>
      <w:r w:rsidRPr="00E16B81">
        <w:rPr>
          <w:rStyle w:val="StyleUnderline"/>
        </w:rPr>
        <w:t>, the more that passengers revel in the subversion of the security regime, the more they brainstorm the danger of everyday objects</w:t>
      </w:r>
      <w:r w:rsidRPr="001E648A">
        <w:rPr>
          <w:sz w:val="16"/>
        </w:rPr>
        <w:t xml:space="preserve">. A frustrated pilot, after being repeatedly examined at an airport security screening point, went into his plane and brought the fire-ax installed in his cockpit. The more ‘security’ tightens its grip, the more of every- day life slips through its fingers. As with the infant, the more the mother or the breast is available, the more the infant fears (and is angered by) its withdrawal. </w:t>
      </w:r>
      <w:r w:rsidRPr="00C37B50">
        <w:rPr>
          <w:rStyle w:val="StyleUnderline"/>
        </w:rPr>
        <w:t xml:space="preserve">There is a serious political and policy point that is illuminated by this psychoanalytic frame. The adoption of these measures </w:t>
      </w:r>
      <w:r w:rsidRPr="001E648A">
        <w:rPr>
          <w:sz w:val="16"/>
        </w:rPr>
        <w:t xml:space="preserve">– as with PTSD – </w:t>
      </w:r>
      <w:r w:rsidRPr="00C37B50">
        <w:rPr>
          <w:rStyle w:val="StyleUnderline"/>
        </w:rPr>
        <w:t>delay the acceptance of reality and make more difficult (if not impossible) for the individual or the nation to come to terms with ‘reality’. Elaborate</w:t>
      </w:r>
      <w:r w:rsidRPr="001E648A">
        <w:rPr>
          <w:sz w:val="16"/>
        </w:rPr>
        <w:t xml:space="preserve"> airport </w:t>
      </w:r>
      <w:r w:rsidRPr="00C37B50">
        <w:rPr>
          <w:rStyle w:val="StyleUnderline"/>
        </w:rPr>
        <w:t xml:space="preserve">security measures are comforting to no one, because the real anxiety – the new normal – is that everyday objects that we considered benign were used to turn airplanes (themselves benign everyday objects) into spectacular weapons of mass destruction. Rather than face a politicization of </w:t>
      </w:r>
      <w:r w:rsidRPr="001E648A">
        <w:rPr>
          <w:sz w:val="16"/>
        </w:rPr>
        <w:t xml:space="preserve">the civil aviation system, or </w:t>
      </w:r>
      <w:r w:rsidRPr="00C37B50">
        <w:rPr>
          <w:rStyle w:val="StyleUnderline"/>
        </w:rPr>
        <w:t>the border system as such, we have seen an investment in security measures that do little except highlight their inefficacy and inefficiency</w:t>
      </w:r>
      <w:r>
        <w:rPr>
          <w:rStyle w:val="StyleUnderline"/>
        </w:rPr>
        <w:t>.</w:t>
      </w:r>
    </w:p>
    <w:p w:rsidR="003D1CFD" w:rsidRPr="00E77F99" w:rsidRDefault="003D1CFD" w:rsidP="003D1CFD">
      <w:pPr>
        <w:pStyle w:val="Heading4"/>
      </w:pPr>
      <w:r>
        <w:t xml:space="preserve">Their demand to be recognized as a form of political dissent empowers their political agency. It culminates in enjoyment </w:t>
      </w:r>
    </w:p>
    <w:p w:rsidR="003D1CFD" w:rsidRPr="00BD63A9" w:rsidRDefault="003D1CFD" w:rsidP="003D1CFD">
      <w:r w:rsidRPr="00BD63A9">
        <w:rPr>
          <w:rStyle w:val="Style13ptBold"/>
        </w:rPr>
        <w:t>Lundberg 12</w:t>
      </w:r>
      <w:r w:rsidRPr="00BD63A9">
        <w:t xml:space="preserve"> (Christian, prof of Communication Studies at UNC-Chapel Hill, “On Being Bound to Equivalential Chains,” Cultural Studies, Rutledge)</w:t>
      </w:r>
    </w:p>
    <w:p w:rsidR="003D1CFD" w:rsidRPr="00D9380B" w:rsidRDefault="003D1CFD" w:rsidP="003D1CFD">
      <w:pPr>
        <w:rPr>
          <w:sz w:val="26"/>
        </w:rPr>
      </w:pPr>
      <w:r w:rsidRPr="009B7716">
        <w:rPr>
          <w:rStyle w:val="Style13ptBold"/>
        </w:rPr>
        <w:t xml:space="preserve">On this diagnosis, </w:t>
      </w:r>
      <w:r w:rsidRPr="009B7716">
        <w:t>the Mexican response typifies institutional attempts to downplay protest, a problem of misrecognition.</w:t>
      </w:r>
      <w:r w:rsidRPr="009B7716">
        <w:rPr>
          <w:rStyle w:val="Style13ptBold"/>
        </w:rPr>
        <w:t xml:space="preserve"> </w:t>
      </w:r>
      <w:r w:rsidRPr="009B7716">
        <w:rPr>
          <w:rStyle w:val="StyleUnderline"/>
        </w:rPr>
        <w:t>The problem here is not that the protest is ineffective per se, but that the</w:t>
      </w:r>
      <w:r w:rsidRPr="009B7716">
        <w:rPr>
          <w:rStyle w:val="Style13ptBold"/>
        </w:rPr>
        <w:t xml:space="preserve"> Mexican </w:t>
      </w:r>
      <w:r w:rsidRPr="009B7716">
        <w:rPr>
          <w:rStyle w:val="StyleUnderline"/>
        </w:rPr>
        <w:t>authorities do not recognize the danger that the protestors pose: the lack of recognition does not make the protest ineffective</w:t>
      </w:r>
      <w:r w:rsidRPr="009B7716">
        <w:rPr>
          <w:rStyle w:val="Style13ptBold"/>
        </w:rPr>
        <w:t xml:space="preserve"> </w:t>
      </w:r>
      <w:r>
        <w:rPr>
          <w:rStyle w:val="Style13ptBold"/>
          <w:rFonts w:cs="Apple Symbols"/>
        </w:rPr>
        <w:t xml:space="preserve">- </w:t>
      </w:r>
      <w:r w:rsidRPr="009B7716">
        <w:rPr>
          <w:rStyle w:val="StyleUnderline"/>
        </w:rPr>
        <w:t>the statement reaffirms that ‘ordinary citizens’ continue to represent the ‘biggest threat to the WTO</w:t>
      </w:r>
      <w:r w:rsidRPr="009B7716">
        <w:rPr>
          <w:rStyle w:val="Style13ptBold"/>
        </w:rPr>
        <w:t>’</w:t>
      </w:r>
      <w:r w:rsidRPr="009B7716">
        <w:rPr>
          <w:rStyle w:val="StyleUnderline"/>
        </w:rPr>
        <w:t>. Instead, the fact that the Mexican Government and the WTO misrecognize the power of ordinary citizens animates this critique.</w:t>
      </w:r>
      <w:r w:rsidRPr="009B7716">
        <w:rPr>
          <w:rStyle w:val="Style13ptBold"/>
        </w:rPr>
        <w:t xml:space="preserve"> Not to be outdone, the Mexico Solidarity Network created an online form letter for self-identified ‘dangerous anti-globalization groups’: Dear Government Agents Bent on Restricting Civil Liberties,</w:t>
      </w:r>
      <w:r w:rsidRPr="009B7716">
        <w:rPr>
          <w:rStyle w:val="Style13ptBold"/>
          <w:sz w:val="12"/>
        </w:rPr>
        <w:t>¶</w:t>
      </w:r>
      <w:r w:rsidRPr="009B7716">
        <w:rPr>
          <w:rStyle w:val="Style13ptBold"/>
        </w:rPr>
        <w:t xml:space="preserve"> I recently found out about the ‘watch list’ prepared by Mexican authorities, purportedly to quell the voice of civil society at the upcoming WTO Ministerial in Cancun . . . </w:t>
      </w:r>
      <w:r w:rsidRPr="009B7716">
        <w:rPr>
          <w:rStyle w:val="StyleUnderline"/>
        </w:rPr>
        <w:t>Please add my name to your ‘watch list’ immediately!! Nothing less is acceptable.¶</w:t>
      </w:r>
      <w:r w:rsidRPr="009B7716">
        <w:rPr>
          <w:rStyle w:val="Style13ptBold"/>
        </w:rPr>
        <w:t xml:space="preserve"> (Mexico Solidarity 2004)</w:t>
      </w:r>
      <w:r w:rsidRPr="009B7716">
        <w:rPr>
          <w:rStyle w:val="Style13ptBold"/>
          <w:sz w:val="12"/>
        </w:rPr>
        <w:t>¶</w:t>
      </w:r>
      <w:r w:rsidRPr="009B7716">
        <w:rPr>
          <w:rStyle w:val="Style13ptBold"/>
        </w:rPr>
        <w:t xml:space="preserve"> </w:t>
      </w:r>
      <w:r w:rsidRPr="009B7716">
        <w:rPr>
          <w:rStyle w:val="StyleUnderline"/>
        </w:rPr>
        <w:t>How might we understand such demands for recognition</w:t>
      </w:r>
      <w:r w:rsidRPr="009B7716">
        <w:rPr>
          <w:rStyle w:val="Style13ptBold"/>
        </w:rPr>
        <w:t xml:space="preserve"> by the Mexican authorities? </w:t>
      </w:r>
      <w:r w:rsidRPr="009B7716">
        <w:rPr>
          <w:rStyle w:val="StyleUnderline"/>
        </w:rPr>
        <w:t>One might read such demands as parodic critiques of globalization and security, as ironic calls for mobilization, as foregrounding the ideology of globalization, as a strategy of over-identification</w:t>
      </w:r>
      <w:r w:rsidRPr="009B7716">
        <w:rPr>
          <w:rStyle w:val="Style13ptBold"/>
        </w:rPr>
        <w:t xml:space="preserve">, or as any combination of these. Perhaps, </w:t>
      </w:r>
      <w:r w:rsidRPr="00205CDE">
        <w:rPr>
          <w:rStyle w:val="Emphasis"/>
        </w:rPr>
        <w:t>the purpose of the demands is simply inclusion, calling for the democratization of global governance. But these demands are not simply demands for inclusion: they are also demands to be recognized as dangerous and in solidarity with other similarly dangerous global citizens</w:t>
      </w:r>
      <w:r w:rsidRPr="009B7716">
        <w:rPr>
          <w:rStyle w:val="Style13ptBold"/>
        </w:rPr>
        <w:t xml:space="preserve">. On the one hand, </w:t>
      </w:r>
      <w:r w:rsidRPr="00205CDE">
        <w:rPr>
          <w:rStyle w:val="StyleUnderline"/>
        </w:rPr>
        <w:t>such demands often accompany calls for specific changes in processes of global governance, aiming at concrete change. But on the other hand, these demands also condense a more universal demand for recognition of the act of dissent</w:t>
      </w:r>
      <w:r w:rsidRPr="009B7716">
        <w:rPr>
          <w:rStyle w:val="Style13ptBold"/>
        </w:rPr>
        <w:t xml:space="preserve">. As Laclau might have it, </w:t>
      </w:r>
      <w:r w:rsidRPr="00205CDE">
        <w:rPr>
          <w:rStyle w:val="StyleUnderline"/>
        </w:rPr>
        <w:t>demands are caught up in a formal logic of trope: metonymic connections between disparate demands are condensed in metaphors that figure a relation to and make claims on a political order</w:t>
      </w:r>
      <w:r w:rsidRPr="009B7716">
        <w:rPr>
          <w:rStyle w:val="Style13ptBold"/>
        </w:rPr>
        <w:t xml:space="preserve">. But it is also possible to detail the rhetorical functionality of such demands by taking them both as a set of tropologically animated connections, and simultaneously at their word in reading </w:t>
      </w:r>
      <w:r w:rsidRPr="00205CDE">
        <w:rPr>
          <w:rStyle w:val="StyleUnderline"/>
        </w:rPr>
        <w:t>the affective implications of a literal call to be recognized as dangerous to and excluded from the processes of global governance. How is it possible to ground a literal reading of the rhetorical functionality of the demand to be recognized as dangerous</w:t>
      </w:r>
      <w:r w:rsidRPr="009B7716">
        <w:rPr>
          <w:rStyle w:val="Style13ptBold"/>
        </w:rPr>
        <w:t xml:space="preserve">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 </w:t>
      </w:r>
      <w:r w:rsidRPr="00205CDE">
        <w:rPr>
          <w:rStyle w:val="StyleUnderline"/>
        </w:rPr>
        <w:t>This strategy involves reading such utterances both as specific political demands, as containing a universal commitment that authorizes equivalential linkages, and simultaneously as practices of enjoyment, creating ritually repeated relationships to a hegemonic order.</w:t>
      </w:r>
      <w:r w:rsidRPr="009B7716">
        <w:rPr>
          <w:rStyle w:val="Style13ptBold"/>
        </w:rPr>
        <w:t xml:space="preserve"> </w:t>
      </w:r>
      <w:r w:rsidRPr="00205CDE">
        <w:rPr>
          <w:rStyle w:val="StyleUnderline"/>
        </w:rPr>
        <w:t>On this reading it is not the change that the demand anticipates that is significant, nor is in the political potential of forging equivalential links</w:t>
      </w:r>
      <w:r w:rsidRPr="009B7716">
        <w:rPr>
          <w:rStyle w:val="Style13ptBold"/>
        </w:rPr>
        <w:t xml:space="preserve">, </w:t>
      </w:r>
      <w:r w:rsidRPr="00205CDE">
        <w:rPr>
          <w:rStyle w:val="Emphasis"/>
        </w:rPr>
        <w:t>but rather the role demand plays for the one who utters it, and the modes of interpassive political affinity entailed</w:t>
      </w:r>
      <w:r w:rsidRPr="009B7716">
        <w:rPr>
          <w:rStyle w:val="Style13ptBold"/>
        </w:rPr>
        <w:t>.</w:t>
      </w:r>
      <w:r w:rsidRPr="009B7716">
        <w:rPr>
          <w:rStyle w:val="Style13ptBold"/>
          <w:sz w:val="12"/>
        </w:rPr>
        <w:t xml:space="preserve">¶ </w:t>
      </w:r>
      <w:r w:rsidRPr="00205CDE">
        <w:rPr>
          <w:rStyle w:val="StyleUnderline"/>
        </w:rPr>
        <w:t>Working through the complexity of demands requires reading the demand for recognition as a practice of enjoyment</w:t>
      </w:r>
      <w:r w:rsidRPr="009B7716">
        <w:rPr>
          <w:rStyle w:val="Style13ptBold"/>
        </w:rPr>
        <w:t xml:space="preserve"> </w:t>
      </w:r>
      <w:r w:rsidRPr="009B7716">
        <w:rPr>
          <w:rStyle w:val="Style13ptBold"/>
          <w:rFonts w:ascii="Apple Symbols" w:hAnsi="Apple Symbols" w:cs="Apple Symbols"/>
        </w:rPr>
        <w:t>􏰑</w:t>
      </w:r>
      <w:r w:rsidRPr="009B7716">
        <w:rPr>
          <w:rStyle w:val="Style13ptBold"/>
        </w:rPr>
        <w:t xml:space="preserve"> </w:t>
      </w:r>
      <w:r w:rsidRPr="00205CDE">
        <w:rPr>
          <w:rStyle w:val="StyleUnderline"/>
        </w:rPr>
        <w:t>as an affectively invested call for sanction and love by the governing orde</w:t>
      </w:r>
      <w:r w:rsidRPr="009B7716">
        <w:rPr>
          <w:rStyle w:val="Style13ptBold"/>
        </w:rPr>
        <w:t xml:space="preserve">r. Framing demands as a practice of enjoyment opens a conversation with and point of political critique for Laclau’s conception of the demand by marking the affective complexity of the politics of demands 􏰑 demands also entail a perverse dialectic of political agency as resistance and simultaneous interpassive political constraint. </w:t>
      </w:r>
      <w:r w:rsidRPr="00205CDE">
        <w:rPr>
          <w:rStyle w:val="StyleUnderline"/>
        </w:rPr>
        <w:t>Demands empower forms of political agency by generating an oppositional relationship to hegemonic structures, and by providing the equivalential preconditions for identity.</w:t>
      </w:r>
      <w:r w:rsidRPr="009B7716">
        <w:rPr>
          <w:rStyle w:val="Style13ptBold"/>
        </w:rPr>
        <w:t xml:space="preserve"> As Slavoj Zˇizˇek might have it, there is always the risk that the demands of protestors are the supplement that authorizes the functioning of capital (Zˇizˇek 2000).</w:t>
      </w:r>
    </w:p>
    <w:p w:rsidR="003D1CFD" w:rsidRPr="003B1B22" w:rsidRDefault="003D1CFD" w:rsidP="003D1CFD">
      <w:pPr>
        <w:pStyle w:val="Heading4"/>
      </w:pPr>
      <w:r w:rsidRPr="00205B16">
        <w:t>Extinction and genocide</w:t>
      </w:r>
      <w:r>
        <w:t xml:space="preserve"> – something about elevating rejecting biopolitics to the level of ideology which creates violence and also an arg about how the constant need for transgression creates an endless drive towards destruction</w:t>
      </w:r>
    </w:p>
    <w:p w:rsidR="003D1CFD" w:rsidRPr="00205B16" w:rsidRDefault="003D1CFD" w:rsidP="003D1CFD">
      <w:r w:rsidRPr="00205B16">
        <w:rPr>
          <w:rStyle w:val="Style13ptBold"/>
        </w:rPr>
        <w:t>Themi ‘14</w:t>
      </w:r>
      <w:r w:rsidRPr="00205B16">
        <w:t xml:space="preserve"> (Tim, Prof @ Deakin U, </w:t>
      </w:r>
      <w:r w:rsidRPr="00205B16">
        <w:rPr>
          <w:i/>
        </w:rPr>
        <w:t>Lacan’s Ethics and Nietzsche’s Critique of Platonism</w:t>
      </w:r>
      <w:r w:rsidRPr="00205B16">
        <w:t xml:space="preserve">, p. 26-30) </w:t>
      </w:r>
    </w:p>
    <w:p w:rsidR="003D1CFD" w:rsidRDefault="003D1CFD" w:rsidP="003D1CFD">
      <w:pPr>
        <w:rPr>
          <w:rStyle w:val="StyleUnderline"/>
        </w:rPr>
      </w:pPr>
      <w:r w:rsidRPr="00205B16">
        <w:rPr>
          <w:rStyle w:val="StyleUnderline"/>
        </w:rPr>
        <w:t>Such occlusions concern ethics as they allow the Thing to flare unconsciously as a return of the repressed-in distorted form unbeknownst</w:t>
      </w:r>
      <w:r w:rsidRPr="00F4253A">
        <w:rPr>
          <w:sz w:val="16"/>
        </w:rPr>
        <w:t xml:space="preserve">  </w:t>
      </w:r>
      <w:r w:rsidRPr="00205B16">
        <w:rPr>
          <w:rStyle w:val="StyleUnderline"/>
        </w:rPr>
        <w:t>to ourselves-entailing what Lacan refers to as "transgression beyond the  limits normally assigned to the pleasure principle in opposition to the reality principle</w:t>
      </w:r>
      <w:r w:rsidRPr="00F4253A">
        <w:rPr>
          <w:sz w:val="16"/>
        </w:rPr>
        <w:t xml:space="preserve">" (SVII:109). This includes "what is commonly known as perversion"  (SVII:109), but </w:t>
      </w:r>
      <w:r w:rsidRPr="00205B16">
        <w:rPr>
          <w:rStyle w:val="StyleUnderline"/>
        </w:rPr>
        <w:t>because when forgotten it eludes control, Lacan is compelled  to paint such macabre political scenarios throughout his Ethics Seminar. He speaks of "impotent crowds" left "dazed as they move toward the slaughter house"</w:t>
      </w:r>
      <w:r w:rsidRPr="00F4253A">
        <w:rPr>
          <w:sz w:val="16"/>
        </w:rPr>
        <w:t xml:space="preserve"> (SVII:231), </w:t>
      </w:r>
      <w:r w:rsidRPr="00205B16">
        <w:rPr>
          <w:rStyle w:val="StyleUnderline"/>
        </w:rPr>
        <w:t>amidst the rise of nuclear weaponry which</w:t>
      </w:r>
      <w:r w:rsidRPr="00F4253A">
        <w:rPr>
          <w:sz w:val="16"/>
        </w:rPr>
        <w:t xml:space="preserve">, as he put it  just two years before the Cuban Missile Crisis shook the world, </w:t>
      </w:r>
      <w:r w:rsidRPr="00205B16">
        <w:rPr>
          <w:rStyle w:val="StyleUnderline"/>
        </w:rPr>
        <w:t>"threatens the planet itself as a habitat for mankind"</w:t>
      </w:r>
      <w:r w:rsidRPr="00F4253A">
        <w:rPr>
          <w:sz w:val="16"/>
        </w:rPr>
        <w:t xml:space="preserve"> (SVII:104). </w:t>
      </w:r>
      <w:r w:rsidRPr="00205B16">
        <w:rPr>
          <w:rStyle w:val="StyleUnderline"/>
        </w:rPr>
        <w:t>In lieu of such frightful possibilities, it is tempting to cleave to the Good to contain the drives more firmly; but this</w:t>
      </w:r>
      <w:r w:rsidRPr="00F4253A">
        <w:rPr>
          <w:sz w:val="16"/>
        </w:rPr>
        <w:t xml:space="preserve"> is what forms the second problematic scenario that sublimation needs to counter. It </w:t>
      </w:r>
      <w:r w:rsidRPr="00205B16">
        <w:rPr>
          <w:rStyle w:val="StyleUnderline"/>
        </w:rPr>
        <w:t>involves our domination by a zealously repressive ideal that Lacan notes to bear an "insatiable character" of "cruelty"</w:t>
      </w:r>
      <w:r w:rsidRPr="00F4253A">
        <w:rPr>
          <w:sz w:val="16"/>
        </w:rPr>
        <w:t xml:space="preserve"> (SVII:89)-that which, as Freud put it, ends up lording it over us "like a garrison in a conquered town" (SE21:124). </w:t>
      </w:r>
      <w:r w:rsidRPr="00205B16">
        <w:rPr>
          <w:rStyle w:val="StyleUnderline"/>
        </w:rPr>
        <w:t>For such an ideal can grow so opposed to our drives that it does not so much encourage ethical behavior as it does, rather, punish us for even having drives</w:t>
      </w:r>
      <w:r w:rsidRPr="00F4253A">
        <w:rPr>
          <w:sz w:val="16"/>
        </w:rPr>
        <w:t xml:space="preserve">-calling "the ego to account;' Freud explains, "not only for its deeds but equally for its thoughts and unexecuted intentions" (SE23:205). </w:t>
      </w:r>
      <w:r w:rsidRPr="00205B16">
        <w:rPr>
          <w:rStyle w:val="StyleUnderline"/>
        </w:rPr>
        <w:t>This</w:t>
      </w:r>
      <w:r w:rsidRPr="00F4253A">
        <w:rPr>
          <w:sz w:val="16"/>
        </w:rPr>
        <w:t xml:space="preserve"> conflation of thought with deed </w:t>
      </w:r>
      <w:r w:rsidRPr="00205B16">
        <w:rPr>
          <w:rStyle w:val="StyleUnderline"/>
        </w:rPr>
        <w:t>leads to dangerous dishonesty if we then refuse to admit to our Thing from fear of conscience, for in this way the Thing is displaced externally, such as in the violent persecutions of medieval Christendom, where all the "evil" is projected to the other as "Jew;' "pagan;' "heretic;' or "witch;' to make of their slaughter a duty. But even if the Thing is suppressed, it is absorbed by the moral ideal and turned back on the subject with what Lacan calls a "paradoxical cruelty;' as the ideal begins to ape the Thing it is meant to oppose, drawing on its violence like a "parasite that is fed by the satisfactions that are accorded to it;' growing "crueller and crueller even as we offend it less and less" by "abstaining from acts;' prosecuting us "at the most intimate levels of our impulses or desires"</w:t>
      </w:r>
      <w:r w:rsidRPr="00F4253A">
        <w:rPr>
          <w:sz w:val="16"/>
        </w:rPr>
        <w:t xml:space="preserve"> (SVII:89). </w:t>
      </w:r>
      <w:r w:rsidRPr="00205B16">
        <w:rPr>
          <w:rStyle w:val="StyleUnderline"/>
        </w:rPr>
        <w:t>The zealotry of this ideal, commanding the Good like a Crusade or Inquisition, conjures up the "inner catastrophes" of"neurosis and its consequences"</w:t>
      </w:r>
      <w:r w:rsidRPr="00F4253A">
        <w:rPr>
          <w:sz w:val="16"/>
        </w:rPr>
        <w:t xml:space="preserve"> (SVII:319) Lacan's seminar forewarns of. He notes it to form </w:t>
      </w:r>
      <w:r w:rsidRPr="00205B16">
        <w:rPr>
          <w:rStyle w:val="StyleUnderline"/>
        </w:rPr>
        <w:t>the</w:t>
      </w:r>
      <w:r w:rsidRPr="00F4253A">
        <w:rPr>
          <w:sz w:val="16"/>
        </w:rPr>
        <w:t xml:space="preserve"> kind of "</w:t>
      </w:r>
      <w:r w:rsidRPr="00205B16">
        <w:rPr>
          <w:rStyle w:val="StyleUnderline"/>
        </w:rPr>
        <w:t>superego</w:t>
      </w:r>
      <w:r w:rsidRPr="00F4253A">
        <w:rPr>
          <w:sz w:val="16"/>
        </w:rPr>
        <w:t xml:space="preserve">" that </w:t>
      </w:r>
      <w:r w:rsidRPr="00205B16">
        <w:rPr>
          <w:rStyle w:val="StyleUnderline"/>
        </w:rPr>
        <w:t>forces us to internalize aggression until we are riddled with "melancholia" and "selfhate;' a moralism decried as a "malfunctioning of the brakes which should limit its proper authority"</w:t>
      </w:r>
      <w:r w:rsidRPr="00F4253A">
        <w:rPr>
          <w:sz w:val="16"/>
        </w:rPr>
        <w:t xml:space="preserve"> (SVII:89, 143).9 Such in fact were the tragic discontents disclosed by Freud of civilization, but also by Nietzsche before him. </w:t>
      </w:r>
      <w:r w:rsidRPr="00205B16">
        <w:rPr>
          <w:rStyle w:val="StyleUnderline"/>
        </w:rPr>
        <w:t>Taught as we are to forego certain drives so that civilization can afford us security, we find them continuing to assert demands that cause us pain and illness</w:t>
      </w:r>
      <w:r w:rsidRPr="00F4253A">
        <w:rPr>
          <w:sz w:val="16"/>
        </w:rPr>
        <w:t xml:space="preserve">. 10 What Nietzsche, Freud, and Lacan stress is that </w:t>
      </w:r>
      <w:r w:rsidRPr="00205B16">
        <w:rPr>
          <w:rStyle w:val="StyleUnderline"/>
        </w:rPr>
        <w:t>the illness is exacerbated if we choose repression as our ideal means of instinctual abatement</w:t>
      </w:r>
      <w:r w:rsidRPr="00F4253A">
        <w:rPr>
          <w:sz w:val="16"/>
        </w:rPr>
        <w:t xml:space="preserve">-a means that, Freud adds, should be "replaced by a better and securer procedure" with a "reduction in strictness" and "more play given to truthfulness" (SE19:220). Otherwise </w:t>
      </w:r>
      <w:r w:rsidRPr="00205B16">
        <w:rPr>
          <w:rStyle w:val="StyleUnderline"/>
        </w:rPr>
        <w:t>we are met with the ferocity of an "ascetic ideal" made Sovereign, as if turning against the drives were an end in itself, causing</w:t>
      </w:r>
      <w:r w:rsidRPr="00F4253A">
        <w:rPr>
          <w:sz w:val="16"/>
        </w:rPr>
        <w:t xml:space="preserve"> the </w:t>
      </w:r>
      <w:r w:rsidRPr="00205B16">
        <w:rPr>
          <w:rStyle w:val="StyleUnderline"/>
        </w:rPr>
        <w:t>"bad conscience"</w:t>
      </w:r>
      <w:r w:rsidRPr="00F4253A">
        <w:rPr>
          <w:sz w:val="16"/>
        </w:rPr>
        <w:t xml:space="preserve"> Nietzsche disclosed in Genealogy of Morals </w:t>
      </w:r>
      <w:r w:rsidRPr="00205B16">
        <w:rPr>
          <w:rStyle w:val="StyleUnderline"/>
        </w:rPr>
        <w:t>as fundamentally nihilistic or "against life:'</w:t>
      </w:r>
      <w:r w:rsidRPr="00F4253A">
        <w:rPr>
          <w:sz w:val="16"/>
        </w:rPr>
        <w:t xml:space="preserve">11 Having come to this elaboration of the two adverse servitudes that sublimation can be sought to remedy-that of the unmediated violence of the drives; and that of an ascetic or repressive Good-I turn now to the nature and limits of sublimation itself so as to assess its remedial power. De Kesel notes that although Freud's treatments of sublimation are "seriously heterogeneous in themselves;' Freud always has "a more or less positive concept in mind" where drives are diverted from primitive aims to become "the driving force behind art, science, and other typical cultural activities:' Moreover, De Kesel adds, "Freud characterises sublimation as a vicissitude of the drive that must be distinguished from repression;' as the drive is still able "to gain pleasure:' Such is the plan-without repression-but in "following Freud;' De Kesel continues, "Lacan distinguishes three subcategories of culture: art, religion, and science:'12 And the problem here is that such sublime cultural activities also can rely on repressing some portion of the truth- the most obvious case lying with religion-where loss of "truthfulness" is one of the problems with repression that sublimation needs to counter. Lacan's key example of this loss of truthfulness in sublimation concerns the Thing. He suggests that the sublimations of art, for instance, can involve "a repression of the Thing" through the hysteric's process of "encircling" (SVII: 129-30, 141 ), while the sublimations of religion involve "displacement" through "obsessional traits" of "avoiding" (SVII:l30). But the sublimations of positive science also can involve this loss through what Lacan calls a paranoid procedure of "unbelief;' where first "the Thing is repudiated or foreclosed" (SVII:l30-1). Obsessional neurosis, hysteria, and paranoia are thus what De Kesel describes as being for Lacan "the pathological counterparts" to the healthy drive vicissitudes that make up the sublimations of religion, art, and science. 13 But Lacan also seems to claim that he has provided a formula that leaves these counterparts "brought together" (SVII:l29). This leads back to the suspicion that significant traces of repression are carried through into sublimation, especially because Lacan also suggests that a prior elision of the Thing marks the space through which every sublimation must occur, that "in every form of sublimation, emptiness is determinative" (SVII:l30). De Kesel hence is led to complain that for Lacan the term sublimation "sometimes applies to the most divergent things;· meaning that the term itself might "empty itself out;' and come to lose both remedial and "conceptual power:'14 Sublimation would lose such power if it were to equally apply to and be bound by pathogenic states of repression. With respect to ethics, moreover, this could mean that even sublimation leaves much of the Thing beneath the thresholds of knowing, whence it may continue to operate nonetheless. This is why </w:t>
      </w:r>
      <w:r w:rsidRPr="00205B16">
        <w:rPr>
          <w:rStyle w:val="StyleUnderline"/>
        </w:rPr>
        <w:t>Lacan is</w:t>
      </w:r>
      <w:r w:rsidRPr="00F4253A">
        <w:rPr>
          <w:sz w:val="16"/>
        </w:rPr>
        <w:t xml:space="preserve"> again found </w:t>
      </w:r>
      <w:r w:rsidRPr="00205B16">
        <w:rPr>
          <w:rStyle w:val="StyleUnderline"/>
        </w:rPr>
        <w:t>referring to the "eschatological" when examining sublimation in the field of morality, referring to the possibility with advances in weaponry "when a group of men act in such a way that the question of existence is posed for the whole of the human species"</w:t>
      </w:r>
      <w:r w:rsidRPr="00F4253A">
        <w:rPr>
          <w:sz w:val="16"/>
        </w:rPr>
        <w:t xml:space="preserve"> (SVII: I OS). Here </w:t>
      </w:r>
      <w:r w:rsidRPr="00205B16">
        <w:rPr>
          <w:rStyle w:val="StyleUnderline"/>
        </w:rPr>
        <w:t xml:space="preserve">Lacan wants us to instead "take stock" and not be blinded toward desire by any sublime fiction of the Good, to recollect that somewhere inside ourselves </w:t>
      </w:r>
      <w:r w:rsidRPr="00F4253A">
        <w:rPr>
          <w:sz w:val="16"/>
        </w:rPr>
        <w:t>whether in the act of worshipping, creating, or being scientific</w:t>
      </w:r>
      <w:r w:rsidRPr="00205B16">
        <w:rPr>
          <w:rStyle w:val="StyleUnderline"/>
        </w:rPr>
        <w:t>-"das Ding is next to the subject"</w:t>
      </w:r>
      <w:r w:rsidRPr="00F4253A">
        <w:rPr>
          <w:sz w:val="16"/>
        </w:rPr>
        <w:t xml:space="preserve"> (SVII:IOS) . That sublimation can create fictions that blind us toward the Thing is also manifest for Lacan in the poeticising praxis of courtly love, where the romanticised Lady, as sublimated object of desire, seems "emptied of all real substance" (SVII:l49), deprived of "flesh and blood" (SVII:l26). Lacan uses this to again refer in general terms to what "the instinct aims for in sublimation"-and what, in general, we "cannot help but demand"- "to be deprived of something real" (SVII:ISO) . Additional problems concern the limit to how much renunciation we can take, as sublimation, when tainted by repression, will not offer full satisfaction. Lacan notes in fact that "complete sublimation is not possible for the individual" and "we find ourselves faced with limits;' that there "is something that cannot be sublimated" as there exists the demand for "a certain level of direct satisfaction, without which harm results, serious disturbances occur" (SVII:91). Here Lacan is building on the Freud, for instance, of the 1908 article " 'Civilised' Sexual Morality and Modern Nervous I!Jness;' where Freud uses an engineering analogy of the limit to how much heat can be converted into "mechanical energy in our machines" to suggest that, similarly, "a certain amount of direct sexual satisfaction seems to be indispensable for most organisations, and a deficiency in this amount, which varies from individual to individual;' is "visited by phenomena which, on account of their detrimental effects on functioning and their subjective quality of unpleasure, must be regarded as an illness" (SE9:188). For some types of people, Freud thus notes, it "would have been more healthy" for them "to be less good" (SE9:191). This notion of "types" brings us to a further point Freud makes about limits and sublimation: that it is a matter of "constitution" (SE9:191) that determines how much sublimation each can generate. Some find it easy, whereas others find it hard. But so hard can some find it that in one of his 1912 Papers on Technique, Freud notes that for weaker types, depicted as being "of only moderate worth;' one "must be content if one has won back some degree of capacity for work and enjoyment;' as to "press them unduly towards sublimation" could "make life even harder for them" (SE12:119). Freud's directive is to be "tolerant" of weaker types so as not to push them beyond their capacity, but as an extension we can also consider the detrimental effects on capacity oppressive ideals can add: for one's capacity for sublimation also depends on access to educative conditions and ideals that are not so privative in structure. In any case, Freud argues even a higher type like Leonardo da Vinci has repression mixed in with his sublimations, which at various points holds him back to indecision and despair that is neurotic in essence-despite what Freud calls his still at times "extraordinary capacity for sublimating the primitive instincts" that "left his epoch far behind" (SE11:132-6). In the postscript to his 1921 Group Psychology essay, moreover, Freud explains this presence of repression in the sublimations of higher types with the notion that our configurations of desire typically contain "any degree of admixture" of sublimated drives with the unsublimated, "they can be transformed back into them, just as they arose out of them" (SE18:139). Hacker aptly surmises such problems when staUng that "sublimation is available to only a very few, only under particularly favorable circumstances, and even so remains constantly subject to regressive pulls resulting in defusion (resexualization and reaggressivation) and desublimation."15 This mixing of the sublimated with the not, moreover, returns us to the difficulty in differentiating sublimation from modes of defense thought to be pathogenic in structure- those such as the "character trait;' built on a "reaction formation" that is "antagonistic to the anal drive;' as Lacan points to in Freud's "Three Essays" (SVII:94- 5).16 But if we are then to join Freud in saying that it is the amount of social valorization that these vicissitudes of the drive achieve that determines whether sublimation has been reached, more problems arise when we consider that cultural judges of varying times and traditions do not always find consensus here, and that psychoanalysts in this role of judge will often fare no better. Hacker notes that some analysts can class the same act of social protest an "uncontrolled acting out of unresolved Oedipal and other infantile conflicts" that others call a "heroic sublimation authentically expressing a truly humane vision:' 17 </w:t>
      </w:r>
      <w:r w:rsidRPr="00205B16">
        <w:rPr>
          <w:rStyle w:val="StyleUnderline"/>
        </w:rPr>
        <w:t>With technology now reaching the point where we are more than capable of "exterminating one another to the last man"</w:t>
      </w:r>
      <w:r w:rsidRPr="00F4253A">
        <w:rPr>
          <w:sz w:val="16"/>
        </w:rPr>
        <w:t xml:space="preserve"> (S£21:145), as Freud had already anticipated in the troubling conclusion of Civilisation and Its Discontents, </w:t>
      </w:r>
      <w:r w:rsidRPr="00205B16">
        <w:rPr>
          <w:rStyle w:val="StyleUnderline"/>
        </w:rPr>
        <w:t>what can still be required is a properly working concept of sublimation to guide our way out</w:t>
      </w:r>
      <w:r w:rsidRPr="00F4253A">
        <w:rPr>
          <w:sz w:val="16"/>
        </w:rPr>
        <w:t xml:space="preserve">, despite its above-mentioned limitations. The following section will examine </w:t>
      </w:r>
      <w:r w:rsidRPr="00205B16">
        <w:rPr>
          <w:rStyle w:val="StyleUnderline"/>
        </w:rPr>
        <w:t>Lacan's attempt to negotiate the limits of sublimation</w:t>
      </w:r>
      <w:r w:rsidRPr="00F4253A">
        <w:rPr>
          <w:sz w:val="16"/>
        </w:rPr>
        <w:t xml:space="preserve">, and read it </w:t>
      </w:r>
      <w:r w:rsidRPr="00205B16">
        <w:rPr>
          <w:rStyle w:val="StyleUnderline"/>
        </w:rPr>
        <w:t>as an attempt to stop such Limits from closing in-so that we may continue to pass through</w:t>
      </w:r>
      <w:r w:rsidRPr="00F4253A">
        <w:rPr>
          <w:sz w:val="16"/>
        </w:rPr>
        <w:t xml:space="preserve">, as the Argonauts of culture Nietzsche demands, </w:t>
      </w:r>
      <w:r w:rsidRPr="00205B16">
        <w:rPr>
          <w:rStyle w:val="StyleUnderline"/>
        </w:rPr>
        <w:t>without losing anything more than our tail-feathers.</w:t>
      </w:r>
    </w:p>
    <w:p w:rsidR="003D1CFD" w:rsidRPr="003D1CFD" w:rsidRDefault="003D1CFD" w:rsidP="003D1CFD"/>
    <w:p w:rsidR="003D1CFD" w:rsidRPr="003D1CFD" w:rsidRDefault="003D1CFD" w:rsidP="003D1CFD"/>
    <w:p w:rsidR="003D1CFD" w:rsidRPr="00803708" w:rsidRDefault="003D1CFD" w:rsidP="003D1CFD">
      <w:pPr>
        <w:pStyle w:val="Heading4"/>
      </w:pPr>
      <w:r>
        <w:t xml:space="preserve">The alternative is </w:t>
      </w:r>
      <w:r w:rsidRPr="00D929F6">
        <w:rPr>
          <w:u w:val="single"/>
        </w:rPr>
        <w:t>the traversal of the fantasy</w:t>
      </w:r>
      <w:r>
        <w:t xml:space="preserve"> – questioning the ways in which the unconscious structures our manifestations of desire through our analytic approach allows the formulation of true political praxis. Instead of seeking enjoyment through the other, we must start with internal evaluations.</w:t>
      </w:r>
    </w:p>
    <w:p w:rsidR="003D1CFD" w:rsidRPr="00803708" w:rsidRDefault="003D1CFD" w:rsidP="003D1CFD">
      <w:r w:rsidRPr="006A1E4E">
        <w:rPr>
          <w:rStyle w:val="Style13ptBold"/>
        </w:rPr>
        <w:t>Wells 14</w:t>
      </w:r>
      <w:r>
        <w:t xml:space="preserve"> (Charles, Assistant Professor of Contemporary Studies at Wilfrid Laurier University, “The Subject of Liberation: Zizek, Politics, Psychoanalysis”, Bloomsbury, 2014, pages 70-74)//[AC]</w:t>
      </w:r>
    </w:p>
    <w:p w:rsidR="003D1CFD" w:rsidRPr="00870473" w:rsidRDefault="003D1CFD" w:rsidP="003D1CFD">
      <w:pPr>
        <w:rPr>
          <w:rStyle w:val="Style13ptBold"/>
          <w:sz w:val="16"/>
        </w:rPr>
      </w:pPr>
      <w:r w:rsidRPr="00870473">
        <w:rPr>
          <w:rStyle w:val="StyleUnderline"/>
        </w:rPr>
        <w:t>In order to transition from</w:t>
      </w:r>
      <w:r w:rsidRPr="00870473">
        <w:rPr>
          <w:sz w:val="16"/>
        </w:rPr>
        <w:t xml:space="preserve"> the level of </w:t>
      </w:r>
      <w:r w:rsidRPr="00870473">
        <w:rPr>
          <w:rStyle w:val="StyleUnderline"/>
        </w:rPr>
        <w:t>the fundamental fantasy to the level of the symbolic mandate, one must move from the (m)Other to the big Other itself</w:t>
      </w:r>
      <w:r w:rsidRPr="00870473">
        <w:rPr>
          <w:sz w:val="16"/>
        </w:rPr>
        <w:t xml:space="preserve"> – the reified position that guarantees social prohibitions. </w:t>
      </w:r>
      <w:r w:rsidRPr="00870473">
        <w:rPr>
          <w:rStyle w:val="StyleUnderline"/>
        </w:rPr>
        <w:t>And while the liberating promise of psychoanalysis functions here in the same w</w:t>
      </w:r>
      <w:r w:rsidRPr="00870473">
        <w:rPr>
          <w:sz w:val="16"/>
        </w:rPr>
        <w:t xml:space="preserve">ay (the acknowledgement that the big Other is internally divided liberates the subject to decide and to take responsibility for having decided), </w:t>
      </w:r>
      <w:r w:rsidRPr="00870473">
        <w:rPr>
          <w:rStyle w:val="StyleUnderline"/>
        </w:rPr>
        <w:t>the structure of the big Other introduces some interesting complication</w:t>
      </w:r>
      <w:r w:rsidRPr="00870473">
        <w:rPr>
          <w:sz w:val="16"/>
        </w:rPr>
        <w:t xml:space="preserve">s. In his Masterclass on Lacan, delivered to the Birkbeck Institute for the Humanities in May/June 2006, </w:t>
      </w:r>
      <w:r w:rsidRPr="00870473">
        <w:rPr>
          <w:rStyle w:val="StyleUnderline"/>
        </w:rPr>
        <w:t>Žižek provides the following definition of what it means for an individual to embody the big Other:</w:t>
      </w:r>
      <w:r w:rsidRPr="00870473">
        <w:rPr>
          <w:sz w:val="16"/>
        </w:rPr>
        <w:t xml:space="preserve"> I </w:t>
      </w:r>
      <w:r w:rsidRPr="00870473">
        <w:rPr>
          <w:rStyle w:val="StyleUnderline"/>
        </w:rPr>
        <w:t>think that one of the best definitions of the big Other,</w:t>
      </w:r>
      <w:r w:rsidRPr="00870473">
        <w:rPr>
          <w:sz w:val="16"/>
        </w:rPr>
        <w:t xml:space="preserve"> of when a person embodies the big Other, </w:t>
      </w:r>
      <w:r w:rsidRPr="00870473">
        <w:rPr>
          <w:rStyle w:val="StyleUnderline"/>
        </w:rPr>
        <w:t>would be a person which functions for us as</w:t>
      </w:r>
      <w:r w:rsidRPr="00870473">
        <w:rPr>
          <w:sz w:val="16"/>
        </w:rPr>
        <w:t xml:space="preserve"> (let’s call it) </w:t>
      </w:r>
      <w:r w:rsidRPr="00870473">
        <w:rPr>
          <w:rStyle w:val="StyleUnderline"/>
        </w:rPr>
        <w:t xml:space="preserve">a protector of </w:t>
      </w:r>
      <w:r w:rsidRPr="00870473">
        <w:rPr>
          <w:sz w:val="16"/>
        </w:rPr>
        <w:t xml:space="preserve">appearances. A person … for whom we must save, maintain, the appearances. [For example], </w:t>
      </w:r>
      <w:r w:rsidRPr="00870473">
        <w:rPr>
          <w:rStyle w:val="StyleUnderline"/>
        </w:rPr>
        <w:t>when … the wife or the husband says to his/her sexual partner, ‘don’t [do] this to me … Our son may observe us’,</w:t>
      </w:r>
      <w:r w:rsidRPr="00870473">
        <w:rPr>
          <w:sz w:val="16"/>
        </w:rPr>
        <w:t xml:space="preserve"> he [</w:t>
      </w:r>
      <w:r w:rsidRPr="00870473">
        <w:rPr>
          <w:rStyle w:val="StyleUnderline"/>
        </w:rPr>
        <w:t>the son] is the big Other</w:t>
      </w:r>
      <w:r w:rsidRPr="00870473">
        <w:rPr>
          <w:sz w:val="16"/>
        </w:rPr>
        <w:t xml:space="preserve">. The big Other [is], again, this agency in front of whom we have to protect appearances.7 </w:t>
      </w:r>
      <w:r w:rsidRPr="00870473">
        <w:rPr>
          <w:rStyle w:val="StyleUnderline"/>
        </w:rPr>
        <w:t>This is how the position of the big Other sustains the gap between the symbolic mandate and the social superego</w:t>
      </w:r>
      <w:r w:rsidRPr="00870473">
        <w:rPr>
          <w:sz w:val="16"/>
        </w:rPr>
        <w:t xml:space="preserve">: As the one in front of whom appearances must be protected, </w:t>
      </w:r>
      <w:r w:rsidRPr="00870473">
        <w:rPr>
          <w:rStyle w:val="StyleUnderline"/>
        </w:rPr>
        <w:t xml:space="preserve">the big Other is the one who must not find out ‘what is actually going on’. </w:t>
      </w:r>
      <w:r w:rsidRPr="00870473">
        <w:rPr>
          <w:sz w:val="16"/>
        </w:rPr>
        <w:t xml:space="preserve">And </w:t>
      </w:r>
      <w:r w:rsidRPr="00870473">
        <w:rPr>
          <w:rStyle w:val="StyleUnderline"/>
        </w:rPr>
        <w:t>as a result, an interesting relationship emerges between the function of the (m)Other and the function of the big Other: The (m)Other is imagined by the subject to have a kind of knowledge that the subject lacks</w:t>
      </w:r>
      <w:r w:rsidRPr="00870473">
        <w:rPr>
          <w:sz w:val="16"/>
        </w:rPr>
        <w:t xml:space="preserve"> – the answer to the question ‘Che Vuoi?’ – </w:t>
      </w:r>
      <w:r w:rsidRPr="00870473">
        <w:rPr>
          <w:rStyle w:val="StyleUnderline"/>
        </w:rPr>
        <w:t>while the big Other is imagined to be ignorant of a kind of knowledge that the subject h</w:t>
      </w:r>
      <w:r w:rsidRPr="00870473">
        <w:rPr>
          <w:sz w:val="16"/>
        </w:rPr>
        <w:t xml:space="preserve">as – knowledge of the secret, obscene, enjoyable acts solicited by the social superego. In fact, in The Sublime Object of Ideology, Žižek develops a typology of four imaginary Others, which he describes as ‘subjects presumed to ...’. He describes a subject presumed to know (this is the role played by the (m)Other, but also, in Lacanian theory, by the analyst), a subject presumed to believe (this is the ignorant role played by the big Other: The big Other is someone who believes the subject can embody his or her symbolic mandate without enjoying), a subject presumed to enjoy and a subject presumed to desire.8 Without rehearsing this typological schema in detail, it is enough to note that each of these imaginary Others represents a solution to the same problem. </w:t>
      </w:r>
      <w:r w:rsidRPr="00870473">
        <w:rPr>
          <w:rStyle w:val="StyleUnderline"/>
        </w:rPr>
        <w:t>The fundamental supposition is that the Other has the solution to</w:t>
      </w:r>
      <w:r w:rsidRPr="00870473">
        <w:rPr>
          <w:sz w:val="16"/>
        </w:rPr>
        <w:t xml:space="preserve"> (or is simply not subject to) </w:t>
      </w:r>
      <w:r w:rsidRPr="00870473">
        <w:rPr>
          <w:rStyle w:val="StyleUnderline"/>
        </w:rPr>
        <w:t>the deadlock of desire. The Other knows or believes something that, if the subject knew it or believed it, would allow the subject either to give up his or her symbolic mandate and bear the enjoyment of his or her fundamental fantasy directly or to give up his or her fundamental fantasy, identify with his or her symbolic mandate directly, and do without enjoyment. This is the link between the big Other</w:t>
      </w:r>
      <w:r w:rsidRPr="00870473">
        <w:rPr>
          <w:sz w:val="16"/>
        </w:rPr>
        <w:t xml:space="preserve"> (in front of whom appearances must be kept) </w:t>
      </w:r>
      <w:r w:rsidRPr="00870473">
        <w:rPr>
          <w:rStyle w:val="StyleUnderline"/>
        </w:rPr>
        <w:t>and the (m)Other</w:t>
      </w:r>
      <w:r w:rsidRPr="00870473">
        <w:rPr>
          <w:sz w:val="16"/>
        </w:rPr>
        <w:t xml:space="preserve"> (to whom the subject addresses the question regarding his or her existence), </w:t>
      </w:r>
      <w:r w:rsidRPr="00870473">
        <w:rPr>
          <w:rStyle w:val="StyleUnderline"/>
        </w:rPr>
        <w:t>between the innocent child</w:t>
      </w:r>
      <w:r w:rsidRPr="00870473">
        <w:rPr>
          <w:sz w:val="16"/>
        </w:rPr>
        <w:t xml:space="preserve"> (the Other supposed to believe) </w:t>
      </w:r>
      <w:r w:rsidRPr="00870473">
        <w:rPr>
          <w:rStyle w:val="StyleUnderline"/>
        </w:rPr>
        <w:t>and the analyst</w:t>
      </w:r>
      <w:r w:rsidRPr="00870473">
        <w:rPr>
          <w:sz w:val="16"/>
        </w:rPr>
        <w:t xml:space="preserve"> (the Other supposed to know): </w:t>
      </w:r>
      <w:r w:rsidRPr="00870473">
        <w:rPr>
          <w:rStyle w:val="StyleUnderline"/>
        </w:rPr>
        <w:t>The big Other does not have the subject’s problem, and the (m)Other has the solution to it.</w:t>
      </w:r>
      <w:r w:rsidRPr="00870473">
        <w:rPr>
          <w:sz w:val="16"/>
        </w:rPr>
        <w:t xml:space="preserve"> </w:t>
      </w:r>
      <w:r w:rsidRPr="00870473">
        <w:rPr>
          <w:rStyle w:val="StyleUnderline"/>
        </w:rPr>
        <w:t>The understanding of the Other</w:t>
      </w:r>
      <w:r w:rsidRPr="00870473">
        <w:rPr>
          <w:sz w:val="16"/>
        </w:rPr>
        <w:t xml:space="preserve"> (in the forms of both the social big Other and the individualized (m)Other) </w:t>
      </w:r>
      <w:r w:rsidRPr="00870473">
        <w:rPr>
          <w:rStyle w:val="StyleUnderline"/>
        </w:rPr>
        <w:t>as the one who is supposed to have the solution to the deadlock of desire allows me to return to the notion of traversing the fantasy,</w:t>
      </w:r>
      <w:r w:rsidRPr="00870473">
        <w:rPr>
          <w:sz w:val="16"/>
        </w:rPr>
        <w:t xml:space="preserve"> </w:t>
      </w:r>
      <w:r w:rsidRPr="00870473">
        <w:rPr>
          <w:rStyle w:val="StyleUnderline"/>
        </w:rPr>
        <w:t>and</w:t>
      </w:r>
      <w:r w:rsidRPr="00870473">
        <w:rPr>
          <w:sz w:val="16"/>
        </w:rPr>
        <w:t xml:space="preserve"> to begin to </w:t>
      </w:r>
      <w:r w:rsidRPr="00870473">
        <w:rPr>
          <w:rStyle w:val="StyleUnderline"/>
        </w:rPr>
        <w:t>connect it to the project of political liberation</w:t>
      </w:r>
      <w:r w:rsidRPr="00870473">
        <w:rPr>
          <w:sz w:val="16"/>
        </w:rPr>
        <w:t xml:space="preserve">. First, recall that </w:t>
      </w:r>
      <w:r w:rsidRPr="00870473">
        <w:rPr>
          <w:rStyle w:val="StyleUnderline"/>
        </w:rPr>
        <w:t>traversing the fantasy involves acknowledging the fact that the Other is inconsistent, divided, and that he or she</w:t>
      </w:r>
      <w:r w:rsidRPr="00870473">
        <w:rPr>
          <w:sz w:val="16"/>
        </w:rPr>
        <w:t xml:space="preserve"> (like Gertrude) </w:t>
      </w:r>
      <w:r w:rsidRPr="00870473">
        <w:rPr>
          <w:rStyle w:val="StyleUnderline"/>
        </w:rPr>
        <w:t>does not have the answer to the question concerning the subject.</w:t>
      </w:r>
      <w:r w:rsidRPr="00870473">
        <w:rPr>
          <w:sz w:val="16"/>
        </w:rPr>
        <w:t xml:space="preserve"> Here, once again, </w:t>
      </w:r>
      <w:r w:rsidRPr="00870473">
        <w:rPr>
          <w:rStyle w:val="StyleUnderline"/>
        </w:rPr>
        <w:t>this question is the question of the deadlock of desire: ‘How can I do without enjoyment, or do without my social mandate?’</w:t>
      </w:r>
      <w:r w:rsidRPr="00870473">
        <w:rPr>
          <w:sz w:val="16"/>
        </w:rPr>
        <w:t xml:space="preserve"> Second,</w:t>
      </w:r>
      <w:r w:rsidRPr="00870473">
        <w:rPr>
          <w:rStyle w:val="StyleUnderline"/>
        </w:rPr>
        <w:t xml:space="preserve"> recall that the big Other guarantees social cohesion by sustaining the difference, by being divided in itself</w:t>
      </w:r>
      <w:r w:rsidRPr="00870473">
        <w:rPr>
          <w:sz w:val="16"/>
        </w:rPr>
        <w:t>, b</w:t>
      </w:r>
      <w:r w:rsidRPr="00870473">
        <w:rPr>
          <w:rStyle w:val="StyleUnderline"/>
        </w:rPr>
        <w:t>etween the explicit laws of the social mandate which protect the subject from his or her enjoyment and the implicit laws of the social superego which allow him or her to enact his or her enjoyment without suffering punishmen</w:t>
      </w:r>
      <w:r w:rsidRPr="00870473">
        <w:rPr>
          <w:sz w:val="16"/>
        </w:rPr>
        <w:t xml:space="preserve">t. </w:t>
      </w:r>
      <w:r w:rsidRPr="00870473">
        <w:rPr>
          <w:rStyle w:val="StyleUnderline"/>
        </w:rPr>
        <w:t>Is it not clear that this second point</w:t>
      </w:r>
      <w:r w:rsidRPr="00870473">
        <w:rPr>
          <w:sz w:val="16"/>
        </w:rPr>
        <w:t xml:space="preserve"> (the big Other is split into explicit and implicit rules) </w:t>
      </w:r>
      <w:r w:rsidRPr="00870473">
        <w:rPr>
          <w:rStyle w:val="StyleUnderline"/>
        </w:rPr>
        <w:t>is the content that fills out the form of the first</w:t>
      </w:r>
      <w:r w:rsidRPr="00870473">
        <w:rPr>
          <w:sz w:val="16"/>
        </w:rPr>
        <w:t xml:space="preserve"> (traversing the fantasy involves acknowledging that the Other is inconsistent)? </w:t>
      </w:r>
      <w:r w:rsidRPr="00870473">
        <w:rPr>
          <w:rStyle w:val="StyleUnderline"/>
        </w:rPr>
        <w:t>Traversing the fantasy in the sense of breaking free from the deadlock represented by the social superego involves precisely the acknowledgement that there are obscene, enjoyable, sadomasochistic acts which are solicited by the Law itself</w:t>
      </w:r>
      <w:r w:rsidRPr="00870473">
        <w:rPr>
          <w:sz w:val="16"/>
        </w:rPr>
        <w:t xml:space="preserve">. </w:t>
      </w:r>
      <w:r w:rsidRPr="00870473">
        <w:rPr>
          <w:rStyle w:val="StyleUnderline"/>
        </w:rPr>
        <w:t>The deadlock of desire is not simply a deadlock between the desires of individual subjects and the laws of society</w:t>
      </w:r>
      <w:r w:rsidRPr="00870473">
        <w:rPr>
          <w:sz w:val="16"/>
        </w:rPr>
        <w:t xml:space="preserve">, </w:t>
      </w:r>
      <w:r w:rsidRPr="00870473">
        <w:rPr>
          <w:rStyle w:val="StyleUnderline"/>
        </w:rPr>
        <w:t>but a deadlock that runs through the laws of society as such, between the explicit rules that prohibit enjoyment and implicit the rules which solicit that very same enjoyment.</w:t>
      </w:r>
      <w:r w:rsidRPr="00870473">
        <w:rPr>
          <w:sz w:val="16"/>
        </w:rPr>
        <w:t xml:space="preserve"> That is to say, </w:t>
      </w:r>
      <w:r w:rsidRPr="00870473">
        <w:rPr>
          <w:rStyle w:val="StyleUnderline"/>
        </w:rPr>
        <w:t>traversing the fantasy at the social level involves acknowledging that there is no (</w:t>
      </w:r>
      <w:r w:rsidRPr="00870473">
        <w:rPr>
          <w:sz w:val="16"/>
        </w:rPr>
        <w:t>impersonal, reified) ‘</w:t>
      </w:r>
      <w:r w:rsidRPr="00870473">
        <w:rPr>
          <w:rStyle w:val="StyleUnderline"/>
        </w:rPr>
        <w:t>one’ who has the solution to the deadlock of desire, who can do without enjoyment on the one hand, or can enjoy directly, without any distance, on the other</w:t>
      </w:r>
      <w:r w:rsidRPr="00870473">
        <w:rPr>
          <w:sz w:val="16"/>
        </w:rPr>
        <w:t xml:space="preserve">. </w:t>
      </w:r>
      <w:r w:rsidRPr="00870473">
        <w:rPr>
          <w:rStyle w:val="StyleUnderline"/>
        </w:rPr>
        <w:t>The only ‘one’ who must be protected from the subject’s enjoyment is the subject him- or herse</w:t>
      </w:r>
      <w:r w:rsidRPr="00870473">
        <w:rPr>
          <w:sz w:val="16"/>
        </w:rPr>
        <w:t xml:space="preserve">lf. What </w:t>
      </w:r>
      <w:r w:rsidRPr="00870473">
        <w:rPr>
          <w:rStyle w:val="StyleUnderline"/>
        </w:rPr>
        <w:t>this usefully implies</w:t>
      </w:r>
      <w:r w:rsidRPr="00870473">
        <w:rPr>
          <w:sz w:val="16"/>
        </w:rPr>
        <w:t xml:space="preserve"> is </w:t>
      </w:r>
      <w:r w:rsidRPr="00870473">
        <w:rPr>
          <w:rStyle w:val="StyleUnderline"/>
        </w:rPr>
        <w:t>that the political project of liberation cannot</w:t>
      </w:r>
      <w:r w:rsidRPr="00870473">
        <w:rPr>
          <w:sz w:val="16"/>
        </w:rPr>
        <w:t xml:space="preserve"> </w:t>
      </w:r>
      <w:r w:rsidRPr="00870473">
        <w:rPr>
          <w:rStyle w:val="StyleUnderline"/>
        </w:rPr>
        <w:t>aim simply at liberating individual subjects</w:t>
      </w:r>
      <w:r w:rsidRPr="00870473">
        <w:rPr>
          <w:sz w:val="16"/>
        </w:rPr>
        <w:t xml:space="preserve"> from the constraints of the Law in order that they may be able to enjoy in their own way. </w:t>
      </w:r>
      <w:r w:rsidRPr="00870473">
        <w:rPr>
          <w:rStyle w:val="StyleUnderline"/>
        </w:rPr>
        <w:t>Enjoyment in its unadulterated form is unbearable</w:t>
      </w:r>
      <w:r w:rsidRPr="00870473">
        <w:rPr>
          <w:sz w:val="16"/>
        </w:rPr>
        <w:t xml:space="preserve">. </w:t>
      </w:r>
      <w:r w:rsidRPr="00870473">
        <w:rPr>
          <w:rStyle w:val="StyleUnderline"/>
        </w:rPr>
        <w:t>Neither can the political project of liberation aim simply at liberating individuals from the superego pressure to enjoy in order that they may live peaceful, tension-free lives</w:t>
      </w:r>
      <w:r w:rsidRPr="00870473">
        <w:rPr>
          <w:sz w:val="16"/>
        </w:rPr>
        <w:t xml:space="preserve">, fully identified with their symbolic mandates. </w:t>
      </w:r>
      <w:r w:rsidRPr="00870473">
        <w:rPr>
          <w:rStyle w:val="StyleUnderline"/>
        </w:rPr>
        <w:t>The enjoyment that is prohibited by the symbolic mandate will always return, either in disavowed enjoyable acts or in an explosion of superego guilt feeling</w:t>
      </w:r>
      <w:r w:rsidRPr="00870473">
        <w:rPr>
          <w:sz w:val="16"/>
        </w:rPr>
        <w:t xml:space="preserve">. Rather, </w:t>
      </w:r>
      <w:r w:rsidRPr="00870473">
        <w:rPr>
          <w:rStyle w:val="StyleUnderline"/>
        </w:rPr>
        <w:t xml:space="preserve">the political project of liberation must work at lifting the disavowal of enjoyment that is sustained by the big Other who is </w:t>
      </w:r>
      <w:r w:rsidRPr="00D7510D">
        <w:rPr>
          <w:rStyle w:val="StyleUnderline"/>
        </w:rPr>
        <w:t>supposed (to know, believe, enjoy,</w:t>
      </w:r>
      <w:r w:rsidRPr="00D7510D">
        <w:t xml:space="preserve"> desire).</w:t>
      </w:r>
      <w:r w:rsidRPr="00870473">
        <w:rPr>
          <w:sz w:val="16"/>
        </w:rPr>
        <w:t xml:space="preserve"> </w:t>
      </w:r>
      <w:r w:rsidRPr="00870473">
        <w:rPr>
          <w:rStyle w:val="StyleUnderline"/>
        </w:rPr>
        <w:t xml:space="preserve">It must </w:t>
      </w:r>
      <w:r w:rsidRPr="00D7510D">
        <w:t xml:space="preserve">work at </w:t>
      </w:r>
      <w:r w:rsidRPr="00870473">
        <w:rPr>
          <w:rStyle w:val="StyleUnderline"/>
        </w:rPr>
        <w:t>confronti</w:t>
      </w:r>
      <w:r w:rsidRPr="00D7510D">
        <w:t>ng</w:t>
      </w:r>
      <w:r w:rsidRPr="00870473">
        <w:rPr>
          <w:rStyle w:val="StyleUnderline"/>
        </w:rPr>
        <w:t xml:space="preserve"> individuals with the fact that society does not exist, </w:t>
      </w:r>
      <w:r w:rsidRPr="00D7510D">
        <w:t>not</w:t>
      </w:r>
      <w:r w:rsidRPr="00870473">
        <w:rPr>
          <w:rStyle w:val="StyleUnderline"/>
        </w:rPr>
        <w:t xml:space="preserve"> </w:t>
      </w:r>
      <w:r w:rsidRPr="00D7510D">
        <w:t>in the sense of a simple absence of existence</w:t>
      </w:r>
      <w:r w:rsidRPr="00870473">
        <w:rPr>
          <w:sz w:val="16"/>
        </w:rPr>
        <w:t xml:space="preserve">, but </w:t>
      </w:r>
      <w:r w:rsidRPr="00870473">
        <w:rPr>
          <w:rStyle w:val="StyleUnderline"/>
        </w:rPr>
        <w:t>in the sense of being divided, inconsistent, in doubt as to what it is. It must confront individuals with the fact that the difference between good</w:t>
      </w:r>
      <w:r w:rsidRPr="00870473">
        <w:rPr>
          <w:sz w:val="16"/>
        </w:rPr>
        <w:t xml:space="preserve"> (the symbolic mandate) </w:t>
      </w:r>
      <w:r w:rsidRPr="00870473">
        <w:rPr>
          <w:rStyle w:val="StyleUnderline"/>
        </w:rPr>
        <w:t>and evil</w:t>
      </w:r>
      <w:r w:rsidRPr="00870473">
        <w:rPr>
          <w:sz w:val="16"/>
        </w:rPr>
        <w:t xml:space="preserve"> (enjoyment) </w:t>
      </w:r>
      <w:r w:rsidRPr="00870473">
        <w:rPr>
          <w:rStyle w:val="StyleUnderline"/>
        </w:rPr>
        <w:t xml:space="preserve">is sustained only by a reified subject </w:t>
      </w:r>
      <w:r w:rsidRPr="00D7510D">
        <w:t>who is supposed, a fictional subject</w:t>
      </w:r>
      <w:r w:rsidRPr="00870473">
        <w:rPr>
          <w:rStyle w:val="StyleUnderline"/>
        </w:rPr>
        <w:t xml:space="preserve"> who does not exist.</w:t>
      </w:r>
      <w:r w:rsidRPr="00870473">
        <w:rPr>
          <w:sz w:val="16"/>
        </w:rPr>
        <w:t xml:space="preserve"> </w:t>
      </w:r>
      <w:r w:rsidRPr="00870473">
        <w:rPr>
          <w:rStyle w:val="StyleUnderline"/>
        </w:rPr>
        <w:t>Society is not an answer to the question</w:t>
      </w:r>
      <w:r w:rsidRPr="00870473">
        <w:rPr>
          <w:sz w:val="16"/>
        </w:rPr>
        <w:t xml:space="preserve">, </w:t>
      </w:r>
      <w:r w:rsidRPr="00870473">
        <w:rPr>
          <w:rStyle w:val="StyleUnderline"/>
        </w:rPr>
        <w:t>but the anxious question itself: How are we to act?</w:t>
      </w:r>
      <w:r w:rsidRPr="00870473">
        <w:rPr>
          <w:sz w:val="16"/>
        </w:rPr>
        <w:t xml:space="preserve"> </w:t>
      </w:r>
      <w:r w:rsidRPr="00870473">
        <w:rPr>
          <w:rStyle w:val="StyleUnderline"/>
        </w:rPr>
        <w:t xml:space="preserve">The political project of liberation must work to return the question from the Other to the </w:t>
      </w:r>
      <w:r w:rsidRPr="00D7510D">
        <w:rPr>
          <w:rStyle w:val="StyleUnderline"/>
        </w:rPr>
        <w:t>subject</w:t>
      </w:r>
      <w:r w:rsidRPr="00D7510D">
        <w:t>:</w:t>
      </w:r>
      <w:r w:rsidRPr="00870473">
        <w:rPr>
          <w:sz w:val="16"/>
        </w:rPr>
        <w:t xml:space="preserve"> from the subject addressing the Other with the question ‘how can I desire/enjoy properly?’ to the Other addressing the subject with the question ‘how will you decide to act?’ And, as it is for Hamlet, </w:t>
      </w:r>
      <w:r w:rsidRPr="00870473">
        <w:rPr>
          <w:rStyle w:val="StyleUnderline"/>
        </w:rPr>
        <w:t xml:space="preserve">the prospect of making this decision </w:t>
      </w:r>
      <w:r w:rsidRPr="00870473">
        <w:rPr>
          <w:sz w:val="16"/>
        </w:rPr>
        <w:t>and taking this responsibility for it is properly terrifying</w:t>
      </w:r>
      <w:r w:rsidRPr="00870473">
        <w:rPr>
          <w:rStyle w:val="StyleUnderline"/>
        </w:rPr>
        <w:t xml:space="preserve">. </w:t>
      </w:r>
      <w:r w:rsidRPr="00870473">
        <w:rPr>
          <w:sz w:val="16"/>
        </w:rPr>
        <w:t xml:space="preserve">It </w:t>
      </w:r>
      <w:r w:rsidRPr="00870473">
        <w:rPr>
          <w:rStyle w:val="StyleUnderline"/>
        </w:rPr>
        <w:t>involves making a decision in a situation that is properly undecidable</w:t>
      </w:r>
      <w:r w:rsidRPr="00870473">
        <w:rPr>
          <w:sz w:val="16"/>
        </w:rPr>
        <w:t>. It i</w:t>
      </w:r>
      <w:r w:rsidRPr="00870473">
        <w:rPr>
          <w:rStyle w:val="StyleUnderline"/>
        </w:rPr>
        <w:t>nvolves taking responsibility for the results of this decision, no matter how terrible they may</w:t>
      </w:r>
      <w:r w:rsidRPr="00870473">
        <w:rPr>
          <w:sz w:val="16"/>
        </w:rPr>
        <w:t xml:space="preserve"> be. </w:t>
      </w:r>
      <w:r w:rsidRPr="00870473">
        <w:rPr>
          <w:rStyle w:val="StyleUnderline"/>
        </w:rPr>
        <w:t>This is the meaning of Žižek’s assertion that, ‘if there is a Freudian ethical injunction, it is that one should have the courage of one’s own conviction: one should dare fully to assume one’s identifications</w:t>
      </w:r>
      <w:r w:rsidRPr="00870473">
        <w:rPr>
          <w:sz w:val="16"/>
        </w:rPr>
        <w:t xml:space="preserve">’:9 On the one hand, </w:t>
      </w:r>
      <w:r w:rsidRPr="00870473">
        <w:rPr>
          <w:rStyle w:val="StyleUnderline"/>
        </w:rPr>
        <w:t>one must have the courage to take responsibility for performing obscene, dirty acts, without relying on a pure, innocent Other who does not do s</w:t>
      </w:r>
      <w:r w:rsidRPr="00870473">
        <w:rPr>
          <w:sz w:val="16"/>
        </w:rPr>
        <w:t>o. As Žižek puts it succinctly, ‘</w:t>
      </w:r>
      <w:r w:rsidRPr="00870473">
        <w:rPr>
          <w:rStyle w:val="StyleUnderline"/>
        </w:rPr>
        <w:t>the most difficult thing is not to violate the prohibitions in a wild orgy of enjoyment, but to do this without relying on someone else who is presupposed not to enjoy so that I can enjoy: to assume my own enjoyment directly, without mediation through another’s supposed puri</w:t>
      </w:r>
      <w:r w:rsidRPr="00870473">
        <w:rPr>
          <w:sz w:val="16"/>
        </w:rPr>
        <w:t xml:space="preserve">ty’.10 On the other hand, </w:t>
      </w:r>
      <w:r w:rsidRPr="00870473">
        <w:rPr>
          <w:rStyle w:val="StyleUnderline"/>
        </w:rPr>
        <w:t>one must have the courage to take subjective responsibility for not performing obscene dirty acts, without recourse to an external obsta</w:t>
      </w:r>
      <w:r w:rsidRPr="00870473">
        <w:rPr>
          <w:sz w:val="16"/>
        </w:rPr>
        <w:t>cle (‘I would love to, but I’m not allowed’). Here, Žižek refers to the definition of subjective maturity provided by Kant in his Was is Aufklarung? (to which Foucault’s What Is Enlightenment? was written as a reply): This is why the Kantian autonomy of the subject is so difficult – its implication is precisely that there is nobody out there, no external agent of ‘natural authority,’ who can do the job for me and set my limit, that I myself have to pose a limit to my natural ‘unruliness’. Although Kant famously wrote that man is an animal which needs a master, this should not deceive us … Kant’s true aim … is to point out how the very need of an external master is a deceptive lure: man needs a master in order to conceal from himself the deadlock of his own difficult freedom and self-responsibility. In this precise sense, a truly enlightened, ‘mature’ human being is a subject who no longer needs a master, who can fully assume the heavy burden of defining his own limitations.11</w:t>
      </w:r>
    </w:p>
    <w:p w:rsidR="003D1CFD" w:rsidRPr="005C1DF1" w:rsidRDefault="003D1CFD" w:rsidP="003D1CFD"/>
    <w:p w:rsidR="00880C1F" w:rsidRDefault="00880C1F" w:rsidP="009D746A">
      <w:pPr>
        <w:pStyle w:val="Heading3"/>
      </w:pPr>
      <w:bookmarkStart w:id="14" w:name="_Toc426116316"/>
      <w:bookmarkStart w:id="15" w:name="_Toc426116766"/>
      <w:r>
        <w:t>Faciality</w:t>
      </w:r>
      <w:bookmarkEnd w:id="14"/>
      <w:bookmarkEnd w:id="15"/>
    </w:p>
    <w:p w:rsidR="00880C1F" w:rsidRDefault="00880C1F" w:rsidP="00880C1F"/>
    <w:p w:rsidR="00880C1F" w:rsidRDefault="00880C1F" w:rsidP="00880C1F">
      <w:pPr>
        <w:pStyle w:val="Heading4"/>
      </w:pPr>
      <w:r>
        <w:t>Deleuze and Guattari’s conception of desire as productive means we never analyze desire-as-lack – opening oneself up to desire is precisely the ideology of late capitalism</w:t>
      </w:r>
    </w:p>
    <w:p w:rsidR="00880C1F" w:rsidRPr="006A0C83" w:rsidRDefault="00880C1F" w:rsidP="00880C1F">
      <w:pPr>
        <w:rPr>
          <w:sz w:val="16"/>
        </w:rPr>
      </w:pPr>
      <w:r w:rsidRPr="006A0C83">
        <w:rPr>
          <w:rStyle w:val="Style13ptBold"/>
        </w:rPr>
        <w:t>Watson 13</w:t>
      </w:r>
      <w:r w:rsidRPr="006A0C83">
        <w:rPr>
          <w:sz w:val="16"/>
        </w:rPr>
        <w:t xml:space="preserve">. (Cate Watson is a professor at University of Stirling, UK. </w:t>
      </w:r>
      <w:r w:rsidRPr="006A0C83">
        <w:rPr>
          <w:i/>
          <w:sz w:val="16"/>
        </w:rPr>
        <w:t>Identification and desire: Lacan and Althusser versus Deleuze and Guattari? A short note with an intercession from Slavoj Žižek</w:t>
      </w:r>
      <w:r w:rsidRPr="006A0C83">
        <w:rPr>
          <w:sz w:val="16"/>
        </w:rPr>
        <w:t>. Volume Seven, Number Two, 2013. http://zizekstudies.org/index.php/ijzs/article/viewFile/411/474.)</w:t>
      </w:r>
    </w:p>
    <w:p w:rsidR="00880C1F" w:rsidRPr="00671681" w:rsidRDefault="00880C1F" w:rsidP="00880C1F">
      <w:r>
        <w:t>**BwO = Body Without Organs</w:t>
      </w:r>
    </w:p>
    <w:p w:rsidR="00880C1F" w:rsidRDefault="00880C1F" w:rsidP="00880C1F">
      <w:pPr>
        <w:rPr>
          <w:sz w:val="16"/>
        </w:rPr>
      </w:pPr>
      <w:r w:rsidRPr="00671681">
        <w:rPr>
          <w:rStyle w:val="StyleUnderline"/>
        </w:rPr>
        <w:t>The tension between these two positions is only too evident. Lacan’s negative ontology of lack versus Deleuze and Guattari’s positive drive and abundance</w:t>
      </w:r>
      <w:r w:rsidRPr="00671681">
        <w:rPr>
          <w:sz w:val="16"/>
        </w:rPr>
        <w:t>. The Lacanian view appears rather pessimistic and diminishing. Desiring only what the Other desires of me, and this desire ‘more exactly, is supported by a fantasy which has at least one foot in the Other, and precisely the one that counts, even and particularly if it happens to limp’ (Lacan, 1989, p.67</w:t>
      </w:r>
      <w:r w:rsidRPr="00671681">
        <w:rPr>
          <w:rStyle w:val="StyleUnderline"/>
        </w:rPr>
        <w:t>). The Deleuze/Guattari take, by contrast, is affirming, voluptuous even. Who wouldn’t prefer this conceptualisation</w:t>
      </w:r>
      <w:r w:rsidRPr="00671681">
        <w:rPr>
          <w:sz w:val="16"/>
        </w:rPr>
        <w:t xml:space="preserve"> of desire with all its associations of excess and abundance, of sensual flows (and risqué talk of sperm and shit), over a rather depressing notion of lack? </w:t>
      </w:r>
      <w:r w:rsidRPr="00671681">
        <w:rPr>
          <w:rStyle w:val="StyleUnderline"/>
        </w:rPr>
        <w:t xml:space="preserve">But though it may be tempting, given the persistence of binary opposites in the traces of Western Humanist thought, perhaps we shouldn’t reduce the question of desire to a ‘choice’ between desire-as-lack </w:t>
      </w:r>
      <w:r w:rsidRPr="00671681">
        <w:rPr>
          <w:sz w:val="16"/>
        </w:rPr>
        <w:t xml:space="preserve">(implying control by the big Other) and desire-asabundance (granting freedom and autonomy). As previously intimated, Lacan’s dictum that desire </w:t>
      </w:r>
      <w:r w:rsidRPr="00671681">
        <w:rPr>
          <w:rStyle w:val="StyleUnderline"/>
        </w:rPr>
        <w:t>is the desire of the Other is ambiguous.</w:t>
      </w:r>
      <w:r w:rsidRPr="00671681">
        <w:rPr>
          <w:sz w:val="16"/>
        </w:rPr>
        <w:t xml:space="preserve"> Another of Lacan’s famous statements is: there is no Other of the Other, no transcendent signifier which could act as ‘meta-guarantee of the consistency of the big Other’ (Žižek, 1997, unpaginated4 ). </w:t>
      </w:r>
      <w:r w:rsidRPr="00671681">
        <w:rPr>
          <w:rStyle w:val="StyleUnderline"/>
        </w:rPr>
        <w:t>Something is lacking in the Other. This is because entry into the imaginary and then the symbolic realms occurs through processes of separation.</w:t>
      </w:r>
      <w:r w:rsidRPr="00671681">
        <w:rPr>
          <w:sz w:val="16"/>
        </w:rPr>
        <w:t xml:space="preserve"> This separation ‘brings forth being: creating a rift in the subject-Other whole, as a result of which the Other’s desire escapes the subject…Separation results in the splitting of the subject into ego and unconscious, and in a corresponding splitting of the Other into lacking Other (A barred) and object a’ (Fink, 1995, p.61). </w:t>
      </w:r>
      <w:r w:rsidRPr="00671681">
        <w:rPr>
          <w:rStyle w:val="StyleUnderline"/>
        </w:rPr>
        <w:t>The object a</w:t>
      </w:r>
      <w:r w:rsidRPr="00671681">
        <w:rPr>
          <w:sz w:val="16"/>
        </w:rPr>
        <w:t xml:space="preserve"> (or petit objet a - a for autre</w:t>
      </w:r>
      <w:r w:rsidRPr="00671681">
        <w:rPr>
          <w:rStyle w:val="StyleUnderline"/>
        </w:rPr>
        <w:t>) is the object of desire, a tiny kernel of the Real precipitated out as a void when the Other becomes split</w:t>
      </w:r>
      <w:r w:rsidRPr="00671681">
        <w:rPr>
          <w:sz w:val="16"/>
        </w:rPr>
        <w:t xml:space="preserve">. So, </w:t>
      </w:r>
      <w:r w:rsidRPr="00671681">
        <w:rPr>
          <w:rStyle w:val="Emphasis"/>
        </w:rPr>
        <w:t>we can never identify fully with the Other because the Other is also lacking – a gap always remains.</w:t>
      </w:r>
      <w:r w:rsidRPr="00671681">
        <w:rPr>
          <w:sz w:val="16"/>
        </w:rPr>
        <w:t xml:space="preserve"> This lack in the Other creates a crack – a crack opening up possibilities for (a kind of) ‘autonomy and freedom of the subject’ (Zupančič, 2000, p.28). </w:t>
      </w:r>
      <w:r w:rsidRPr="00671681">
        <w:rPr>
          <w:rStyle w:val="StyleUnderline"/>
        </w:rPr>
        <w:t>Ultimately, interpellation fails and we become caught in the interplay between complicity and resistance</w:t>
      </w:r>
      <w:r w:rsidRPr="00671681">
        <w:rPr>
          <w:sz w:val="16"/>
        </w:rPr>
        <w:t xml:space="preserve">. And what of Deleuze and Guattari’s desiring machines and the BwO as the surface over which the nomad strides, able to couple and redirect flows of desire? Well, the BwO turns out to be rather more of an ambivalent concept than you might suppose, simultaneously ‘the locus of repression’ and ‘the potential for freedom’ as Holland (1999, p.31) puts it. To appreciate why this is so, </w:t>
      </w:r>
      <w:r w:rsidRPr="00671681">
        <w:rPr>
          <w:rStyle w:val="StyleUnderline"/>
        </w:rPr>
        <w:t>we have to think of the BwO as something which attracts desiring machines to itself, which then seem to emanate from it</w:t>
      </w:r>
      <w:r w:rsidRPr="00671681">
        <w:rPr>
          <w:sz w:val="16"/>
        </w:rPr>
        <w:t xml:space="preserve">, in this way establishing new connections between desiring machines and so organ-izing desire. </w:t>
      </w:r>
      <w:r w:rsidRPr="00671681">
        <w:rPr>
          <w:rStyle w:val="StyleUnderline"/>
        </w:rPr>
        <w:t>What seems like my desire is in fact the desire of the BwO.</w:t>
      </w:r>
      <w:r w:rsidRPr="00671681">
        <w:rPr>
          <w:sz w:val="16"/>
        </w:rPr>
        <w:t xml:space="preserve"> What seems like my agency is in fact the emergence of subjectivity in this process. The BwO describes the interpellatory space within which a narrative of self finds its identification, reorgan-izing my desire. In this version of events then, the University captured, hijacked, my desire – re-organized it and channelled it as returnability in the RAE. The University was the Body without Organs! Hence, </w:t>
      </w:r>
      <w:r w:rsidRPr="00671681">
        <w:rPr>
          <w:rStyle w:val="Emphasis"/>
        </w:rPr>
        <w:t>we have a productive lack which gives rise to the possibilities of some sort of freedom of the subject through the failure of interpellation, and an abundance which holds out the promise of autonomy but which can paradoxically become the locus of repression</w:t>
      </w:r>
      <w:r w:rsidRPr="00671681">
        <w:rPr>
          <w:sz w:val="16"/>
        </w:rPr>
        <w:t xml:space="preserve">. But has the Other really morphed into the BwO and vice versa? Or is this a move to far? It would be presumptuous of me to try to claim credit for arriving at a rapprochement between these apparently ontologically distinct positions, after all, others too – including Žižek - have tried (as Jagodzinski’s remarks, quoted earlier, attest) but perhaps Žižek’s difficulty allows us a way to examine this problematic. In Organs without bodies </w:t>
      </w:r>
      <w:r w:rsidRPr="00671681">
        <w:rPr>
          <w:rStyle w:val="StyleUnderline"/>
        </w:rPr>
        <w:t xml:space="preserve">Žižek </w:t>
      </w:r>
      <w:r w:rsidRPr="00671681">
        <w:rPr>
          <w:sz w:val="16"/>
        </w:rPr>
        <w:t xml:space="preserve">(2004, p.20) </w:t>
      </w:r>
      <w:r w:rsidRPr="00671681">
        <w:rPr>
          <w:rStyle w:val="StyleUnderline"/>
        </w:rPr>
        <w:t>talks about the good Deleuze and the bad Deleuze – the good Deleuze is Deleuze alone, the bad Deleuze is when he is with Guattari.</w:t>
      </w:r>
      <w:r w:rsidRPr="00671681">
        <w:rPr>
          <w:sz w:val="16"/>
        </w:rPr>
        <w:t xml:space="preserve"> For Žižek, Guattari is a bad influence (indeed, Žižek holds that The Anti-Oedipus is Deleuze’s worst book and bemoans the prominence granted it in the Anglophone world). </w:t>
      </w:r>
      <w:r w:rsidRPr="00671681">
        <w:rPr>
          <w:rStyle w:val="StyleUnderline"/>
        </w:rPr>
        <w:t>The good Deleuze, Žižek says, is a Lacanian, the bad Deleuze has been led astray by Guattari.</w:t>
      </w:r>
      <w:r w:rsidRPr="00671681">
        <w:rPr>
          <w:sz w:val="16"/>
        </w:rPr>
        <w:t xml:space="preserve"> So, there is a constant tension or contradiction within and between both Deleuze/Guattari and Deleuze seule. Deleuze of course, is (in)famous for his method of philosophical buggery ‘taking an author from behind and giving him a child that would be his own offspring, yet monstrous’ (Deleuze 1995, p.6). </w:t>
      </w:r>
      <w:r w:rsidRPr="00671681">
        <w:rPr>
          <w:rStyle w:val="StyleUnderline"/>
        </w:rPr>
        <w:t>Perhaps we can suggest that</w:t>
      </w:r>
      <w:r w:rsidRPr="00671681">
        <w:rPr>
          <w:sz w:val="16"/>
        </w:rPr>
        <w:t xml:space="preserve"> (for Žižek) </w:t>
      </w:r>
      <w:r w:rsidRPr="00671681">
        <w:rPr>
          <w:rStyle w:val="StyleUnderline"/>
        </w:rPr>
        <w:t>Deleuze/Guattari is the monstrous offspring produced as a result of Guattari’s seduction of Deleuze</w:t>
      </w:r>
      <w:r w:rsidRPr="00671681">
        <w:rPr>
          <w:sz w:val="16"/>
        </w:rPr>
        <w:t xml:space="preserve"> (hence the appositeness of the forward slash). Or maybe (and not to be outdone in the homoerotic reference department) the relationship is more spintrian (Lacan, 1989) – Lacan, Deleuze, Guattari - with Žižek the unnatural result (though surely now too old, too established, frankly, too bearded to play the role still so frequently attributed to him of ‘enfant terrible’5 ). But I digress. Why does Žižek make this accusation? Sinnerbrink (2006), in a highly critical account of Žižek’s Organ without bodies (2004), nevertheless sets out Žižek’s argument quite neatly. ‘Deleuze I’ – the early pre-Guattarian Deleuze - arrived at an impasse between the ‘virtual and actual’ or ‘becoming and being’ and his response to this was to posit a third mediating figure ‘the ‘quasi-cause’ or ‘pure agency of transcendental causality’ (Žižek 2004, quoted in Sinnerbrink, 2006, p.66). </w:t>
      </w:r>
      <w:r w:rsidRPr="00671681">
        <w:rPr>
          <w:rStyle w:val="StyleUnderline"/>
        </w:rPr>
        <w:t>The quasi-cause ‘designates the advent of the New’, ‘that might account for the unforeseeable excess of the effect (the New) over its antecedent causal conditions’ (ibid).</w:t>
      </w:r>
      <w:r w:rsidRPr="00671681">
        <w:rPr>
          <w:sz w:val="16"/>
        </w:rPr>
        <w:t xml:space="preserve"> </w:t>
      </w:r>
      <w:r w:rsidRPr="00671681">
        <w:rPr>
          <w:rStyle w:val="StyleUnderline"/>
        </w:rPr>
        <w:t>This move</w:t>
      </w:r>
      <w:r w:rsidRPr="00671681">
        <w:rPr>
          <w:sz w:val="16"/>
        </w:rPr>
        <w:t xml:space="preserve">, Žižek insists (and it is hard not to agree with Sinnerbrink that this comes across as ‘triumphal’), </w:t>
      </w:r>
      <w:r w:rsidRPr="00671681">
        <w:rPr>
          <w:rStyle w:val="StyleUnderline"/>
        </w:rPr>
        <w:t xml:space="preserve">positions Deleuze as a Lacanian: ‘is the Deleuzian quasi cause not the exact equivalent of Lacan’s objet petit a, this pure, immaterial, spectral entity that serves as the object-cause of desire?’ </w:t>
      </w:r>
      <w:r w:rsidRPr="00671681">
        <w:rPr>
          <w:sz w:val="16"/>
        </w:rPr>
        <w:t xml:space="preserve">(Žižek, 2004, p.27). </w:t>
      </w:r>
      <w:r w:rsidRPr="00671681">
        <w:rPr>
          <w:rStyle w:val="StyleUnderline"/>
        </w:rPr>
        <w:t>This recourse to the transcendental is however</w:t>
      </w:r>
      <w:r w:rsidRPr="00671681">
        <w:rPr>
          <w:sz w:val="16"/>
        </w:rPr>
        <w:t xml:space="preserve">, Žižek says, </w:t>
      </w:r>
      <w:r w:rsidRPr="00671681">
        <w:rPr>
          <w:rStyle w:val="Emphasis"/>
        </w:rPr>
        <w:t>problematic for Deleuze as the philosopher</w:t>
      </w:r>
      <w:r w:rsidRPr="00671681">
        <w:rPr>
          <w:sz w:val="16"/>
        </w:rPr>
        <w:t xml:space="preserve">, par excellence, of immanence and </w:t>
      </w:r>
      <w:r w:rsidRPr="00671681">
        <w:rPr>
          <w:rStyle w:val="StyleUnderline"/>
        </w:rPr>
        <w:t>it was this traumatic realisation that drove Deleuze into the Guattarian embrace</w:t>
      </w:r>
      <w:r w:rsidRPr="00671681">
        <w:rPr>
          <w:sz w:val="16"/>
        </w:rPr>
        <w:t xml:space="preserve">: ‘Therefore, was Deleuze not pushed toward Guattari because Guattari presented an alibi, an easy escape from the deadlock of his previous position? (Žižek, 2004, p.21). </w:t>
      </w:r>
      <w:r w:rsidRPr="00671681">
        <w:rPr>
          <w:rStyle w:val="StyleUnderline"/>
        </w:rPr>
        <w:t>The BwO, as the plane of immanence, is the Deleuze/Guattari way out from the impasse. But this resolution, Žižek suggests, leads to some unfortunate consequences for Deleuze/Guattari and the BwO conceived as ‘the neo-romantic figure of the dissolved nomadic subject</w:t>
      </w:r>
      <w:r w:rsidRPr="00671681">
        <w:rPr>
          <w:sz w:val="16"/>
        </w:rPr>
        <w:t xml:space="preserve">, whose decoded flows and libidinal becomings would supposedly provide a radical political critique in the face of globalised capitalism’ (Sinnerbrink, 2006, p.76). Žižek’s ‘productive misreading’ (2004, p.ix) of Deleuze/Guattari enables us to see the source of the ambivalence of the BwO. Far from providing a radical political critique of global capitalism, </w:t>
      </w:r>
      <w:r w:rsidRPr="00671681">
        <w:rPr>
          <w:rStyle w:val="StyleUnderline"/>
        </w:rPr>
        <w:t>the BwO, which can be interpreted as given over to ‘the need to reinvent oneself permanently, opening oneself up to the multitude of desires that push us to the limit’</w:t>
      </w:r>
      <w:r w:rsidRPr="00671681">
        <w:rPr>
          <w:sz w:val="16"/>
        </w:rPr>
        <w:t xml:space="preserve"> (Žižek, 2004, p.183), </w:t>
      </w:r>
      <w:r w:rsidRPr="00671681">
        <w:rPr>
          <w:rStyle w:val="StyleUnderline"/>
        </w:rPr>
        <w:t>in fact justifies calling ‘Deleuze the ideologist of late capitalism’</w:t>
      </w:r>
      <w:r w:rsidRPr="00671681">
        <w:rPr>
          <w:sz w:val="16"/>
        </w:rPr>
        <w:t xml:space="preserve"> (Žižek, 2004, p.1847 ).</w:t>
      </w:r>
    </w:p>
    <w:p w:rsidR="002A0161" w:rsidRPr="00671681" w:rsidRDefault="002A0161" w:rsidP="002A0161"/>
    <w:p w:rsidR="00880C1F" w:rsidRDefault="00880C1F" w:rsidP="00880C1F">
      <w:pPr>
        <w:pStyle w:val="Heading4"/>
      </w:pPr>
      <w:r>
        <w:t xml:space="preserve">The aff’s so-called radical acts of transgression only create enjoyment of transgression which keeps oppressive institutions in power. </w:t>
      </w:r>
    </w:p>
    <w:p w:rsidR="00880C1F" w:rsidRPr="00E309E2" w:rsidRDefault="00880C1F" w:rsidP="00880C1F">
      <w:pPr>
        <w:rPr>
          <w:rStyle w:val="Style13ptBold"/>
          <w:b w:val="0"/>
          <w:sz w:val="16"/>
          <w:szCs w:val="16"/>
        </w:rPr>
      </w:pPr>
      <w:r w:rsidRPr="002B6C56">
        <w:rPr>
          <w:rStyle w:val="Style13ptBold"/>
        </w:rPr>
        <w:t>Stavrakakis</w:t>
      </w:r>
      <w:r>
        <w:rPr>
          <w:rStyle w:val="Style13ptBold"/>
        </w:rPr>
        <w:t xml:space="preserve"> </w:t>
      </w:r>
      <w:r w:rsidRPr="002B6C56">
        <w:rPr>
          <w:rStyle w:val="Style13ptBold"/>
          <w:b w:val="0"/>
          <w:sz w:val="16"/>
          <w:szCs w:val="16"/>
        </w:rPr>
        <w:t>1/12/</w:t>
      </w:r>
      <w:r>
        <w:rPr>
          <w:rStyle w:val="Style13ptBold"/>
        </w:rPr>
        <w:t xml:space="preserve">10 </w:t>
      </w:r>
      <w:r>
        <w:rPr>
          <w:rStyle w:val="Style13ptBold"/>
          <w:b w:val="0"/>
          <w:sz w:val="16"/>
          <w:szCs w:val="16"/>
        </w:rPr>
        <w:t>[</w:t>
      </w:r>
      <w:r w:rsidRPr="002B6C56">
        <w:rPr>
          <w:rStyle w:val="Style13ptBold"/>
          <w:b w:val="0"/>
          <w:sz w:val="16"/>
          <w:szCs w:val="16"/>
        </w:rPr>
        <w:t>Yannis Stavrakakisis a Greek political theorist</w:t>
      </w:r>
      <w:r>
        <w:rPr>
          <w:rStyle w:val="Style13ptBold"/>
          <w:b w:val="0"/>
          <w:sz w:val="16"/>
          <w:szCs w:val="16"/>
        </w:rPr>
        <w:t xml:space="preserve"> </w:t>
      </w:r>
      <w:r w:rsidRPr="002B6C56">
        <w:rPr>
          <w:rStyle w:val="Style13ptBold"/>
          <w:b w:val="0"/>
          <w:sz w:val="16"/>
          <w:szCs w:val="16"/>
        </w:rPr>
        <w:t xml:space="preserve">known for his explorations of the </w:t>
      </w:r>
      <w:r>
        <w:rPr>
          <w:rStyle w:val="Style13ptBold"/>
          <w:b w:val="0"/>
          <w:sz w:val="16"/>
          <w:szCs w:val="16"/>
        </w:rPr>
        <w:t xml:space="preserve">psychoanalytic theory in </w:t>
      </w:r>
      <w:r w:rsidRPr="002B6C56">
        <w:rPr>
          <w:rStyle w:val="Style13ptBold"/>
          <w:b w:val="0"/>
          <w:sz w:val="16"/>
          <w:szCs w:val="16"/>
        </w:rPr>
        <w:t>contemporary political and cultural analysis</w:t>
      </w:r>
      <w:r>
        <w:rPr>
          <w:rStyle w:val="Style13ptBold"/>
          <w:b w:val="0"/>
          <w:sz w:val="16"/>
          <w:szCs w:val="16"/>
        </w:rPr>
        <w:t>, “</w:t>
      </w:r>
      <w:r w:rsidRPr="002B6C56">
        <w:rPr>
          <w:rStyle w:val="Style13ptBold"/>
          <w:b w:val="0"/>
          <w:sz w:val="16"/>
          <w:szCs w:val="16"/>
        </w:rPr>
        <w:t>Symbolic Authority, Fantasmatic Enjoyment and the Spirits of Capitalism: Genealogies of Mutual Engagement</w:t>
      </w:r>
      <w:r>
        <w:rPr>
          <w:rStyle w:val="Style13ptBold"/>
          <w:b w:val="0"/>
          <w:sz w:val="16"/>
          <w:szCs w:val="16"/>
        </w:rPr>
        <w:t>,”</w:t>
      </w:r>
      <w:r>
        <w:rPr>
          <w:rStyle w:val="Style13ptBold"/>
          <w:b w:val="0"/>
          <w:i/>
          <w:sz w:val="16"/>
          <w:szCs w:val="16"/>
        </w:rPr>
        <w:t xml:space="preserve"> Lacan and Organization, </w:t>
      </w:r>
      <w:r>
        <w:rPr>
          <w:rStyle w:val="Style13ptBold"/>
          <w:b w:val="0"/>
          <w:sz w:val="16"/>
          <w:szCs w:val="16"/>
        </w:rPr>
        <w:t xml:space="preserve">pp. 67-69] </w:t>
      </w:r>
    </w:p>
    <w:p w:rsidR="00880C1F" w:rsidRDefault="00880C1F" w:rsidP="00880C1F">
      <w:pPr>
        <w:jc w:val="both"/>
        <w:rPr>
          <w:sz w:val="16"/>
        </w:rPr>
      </w:pPr>
      <w:r w:rsidRPr="00E309E2">
        <w:rPr>
          <w:sz w:val="16"/>
        </w:rPr>
        <w:t xml:space="preserve">A very good illustration is offered by Alessia Contu and Hugh Willmott in ‘Studying Practice: Situating Talking About Machines’, in which they offer a challenging interpretation of the complexity of the work practices of Xerox technicians described by Julian Orr. </w:t>
      </w:r>
      <w:r w:rsidRPr="00E309E2">
        <w:rPr>
          <w:rStyle w:val="StyleUnderline"/>
        </w:rPr>
        <w:t>What one observes here is the apparent antagonism between the symbolic command emanating from</w:t>
      </w:r>
      <w:r w:rsidRPr="00E309E2">
        <w:rPr>
          <w:sz w:val="16"/>
        </w:rPr>
        <w:t xml:space="preserve"> Xerox </w:t>
      </w:r>
      <w:r w:rsidRPr="00E309E2">
        <w:rPr>
          <w:rStyle w:val="StyleUnderline"/>
        </w:rPr>
        <w:t>management</w:t>
      </w:r>
      <w:r w:rsidRPr="00E309E2">
        <w:rPr>
          <w:sz w:val="16"/>
        </w:rPr>
        <w:t xml:space="preserve">, </w:t>
      </w:r>
      <w:r w:rsidRPr="00E309E2">
        <w:rPr>
          <w:rStyle w:val="StyleUnderline"/>
        </w:rPr>
        <w:t>a call for strict compliance</w:t>
      </w:r>
      <w:r w:rsidRPr="00E309E2">
        <w:rPr>
          <w:sz w:val="16"/>
        </w:rPr>
        <w:t xml:space="preserve"> with instructions included in repair manuals </w:t>
      </w:r>
      <w:r w:rsidRPr="00E309E2">
        <w:rPr>
          <w:rStyle w:val="StyleUnderline"/>
        </w:rPr>
        <w:t>and</w:t>
      </w:r>
      <w:r w:rsidRPr="00E309E2">
        <w:rPr>
          <w:sz w:val="16"/>
        </w:rPr>
        <w:t xml:space="preserve"> </w:t>
      </w:r>
      <w:r w:rsidRPr="00E309E2">
        <w:rPr>
          <w:rStyle w:val="StyleUnderline"/>
        </w:rPr>
        <w:t>the actual</w:t>
      </w:r>
      <w:r w:rsidRPr="00E309E2">
        <w:rPr>
          <w:sz w:val="16"/>
        </w:rPr>
        <w:t xml:space="preserve"> (unrecognized and undervalued) </w:t>
      </w:r>
      <w:r w:rsidRPr="00E309E2">
        <w:rPr>
          <w:rStyle w:val="StyleUnderline"/>
        </w:rPr>
        <w:t>practice</w:t>
      </w:r>
      <w:r w:rsidRPr="00E309E2">
        <w:rPr>
          <w:sz w:val="16"/>
        </w:rPr>
        <w:t xml:space="preserve"> of technicians, </w:t>
      </w:r>
      <w:r w:rsidRPr="00E309E2">
        <w:rPr>
          <w:rStyle w:val="StyleUnderline"/>
        </w:rPr>
        <w:t>which</w:t>
      </w:r>
      <w:r w:rsidRPr="00E309E2">
        <w:rPr>
          <w:sz w:val="16"/>
        </w:rPr>
        <w:t xml:space="preserve"> </w:t>
      </w:r>
      <w:r w:rsidRPr="00E309E2">
        <w:rPr>
          <w:rStyle w:val="StyleUnderline"/>
        </w:rPr>
        <w:t>often favors</w:t>
      </w:r>
      <w:r w:rsidRPr="00E309E2">
        <w:rPr>
          <w:sz w:val="16"/>
        </w:rPr>
        <w:t xml:space="preserve"> </w:t>
      </w:r>
      <w:r w:rsidRPr="00E309E2">
        <w:rPr>
          <w:rStyle w:val="StyleUnderline"/>
        </w:rPr>
        <w:t>improvisation and creative experimentation</w:t>
      </w:r>
      <w:r w:rsidRPr="00E309E2">
        <w:rPr>
          <w:sz w:val="16"/>
        </w:rPr>
        <w:t xml:space="preserve"> not sanctioned by bureaucratic procedure (Contu and Willmott, 2006: 1771, 1773). </w:t>
      </w:r>
      <w:r w:rsidRPr="00E309E2">
        <w:rPr>
          <w:rStyle w:val="StyleUnderline"/>
        </w:rPr>
        <w:t>What we seem to have here is a form of transgression</w:t>
      </w:r>
      <w:r w:rsidRPr="00E309E2">
        <w:rPr>
          <w:sz w:val="16"/>
        </w:rPr>
        <w:t xml:space="preserve"> </w:t>
      </w:r>
      <w:r w:rsidRPr="00E309E2">
        <w:rPr>
          <w:rStyle w:val="StyleUnderline"/>
        </w:rPr>
        <w:t>of the</w:t>
      </w:r>
      <w:r w:rsidRPr="00E309E2">
        <w:rPr>
          <w:sz w:val="16"/>
        </w:rPr>
        <w:t xml:space="preserve"> (Xerox) </w:t>
      </w:r>
      <w:r w:rsidRPr="00E309E2">
        <w:rPr>
          <w:rStyle w:val="StyleUnderline"/>
        </w:rPr>
        <w:t>Law</w:t>
      </w:r>
      <w:r w:rsidRPr="00E309E2">
        <w:rPr>
          <w:sz w:val="16"/>
        </w:rPr>
        <w:t xml:space="preserve"> (symbolic) </w:t>
      </w:r>
      <w:r w:rsidRPr="00E309E2">
        <w:rPr>
          <w:rStyle w:val="StyleUnderline"/>
        </w:rPr>
        <w:t>by technicians who enjoy</w:t>
      </w:r>
      <w:r w:rsidRPr="00E309E2">
        <w:rPr>
          <w:sz w:val="16"/>
        </w:rPr>
        <w:t xml:space="preserve"> (real) – </w:t>
      </w:r>
      <w:r w:rsidRPr="00E309E2">
        <w:rPr>
          <w:rStyle w:val="StyleUnderline"/>
        </w:rPr>
        <w:t>and take pride</w:t>
      </w:r>
      <w:r w:rsidRPr="00E309E2">
        <w:rPr>
          <w:sz w:val="16"/>
        </w:rPr>
        <w:t xml:space="preserve"> (imaginary) – </w:t>
      </w:r>
      <w:r w:rsidRPr="00E309E2">
        <w:rPr>
          <w:rStyle w:val="StyleUnderline"/>
        </w:rPr>
        <w:t>in enacting a different course of doing their job</w:t>
      </w:r>
      <w:r w:rsidRPr="00E309E2">
        <w:rPr>
          <w:sz w:val="16"/>
        </w:rPr>
        <w:t xml:space="preserve">. Sometimes </w:t>
      </w:r>
      <w:r w:rsidRPr="00E309E2">
        <w:rPr>
          <w:rStyle w:val="StyleUnderline"/>
        </w:rPr>
        <w:t>such ironic and/or cynical transgressive acts are presented as effective forms of resistance</w:t>
      </w:r>
      <w:r w:rsidRPr="00E309E2">
        <w:rPr>
          <w:sz w:val="16"/>
        </w:rPr>
        <w:t xml:space="preserve">. Now, what is the catch here? It may, at first, sound insanely counterintuitive, but what if </w:t>
      </w:r>
      <w:r w:rsidRPr="00E309E2">
        <w:rPr>
          <w:rStyle w:val="Emphasis"/>
        </w:rPr>
        <w:t>the transgression of an ideal serves to reinforce the ideal’s capacity to secure compliance and obedience</w:t>
      </w:r>
      <w:r w:rsidRPr="00E309E2">
        <w:rPr>
          <w:sz w:val="16"/>
        </w:rPr>
        <w:t xml:space="preserve"> (Glynos, 2003)? This is because this </w:t>
      </w:r>
      <w:r w:rsidRPr="00E309E2">
        <w:rPr>
          <w:rStyle w:val="Emphasis"/>
        </w:rPr>
        <w:t xml:space="preserve">transgression </w:t>
      </w:r>
      <w:r w:rsidRPr="00E309E2">
        <w:rPr>
          <w:sz w:val="16"/>
        </w:rPr>
        <w:t xml:space="preserve">– and the concomitant failure to meet a publicly affirmed ideal – </w:t>
      </w:r>
      <w:r w:rsidRPr="00E309E2">
        <w:rPr>
          <w:rStyle w:val="Emphasis"/>
        </w:rPr>
        <w:t>can serve as a source of enjoyment</w:t>
      </w:r>
      <w:r w:rsidRPr="00E309E2">
        <w:rPr>
          <w:sz w:val="16"/>
        </w:rPr>
        <w:t xml:space="preserve">. For example, </w:t>
      </w:r>
      <w:r w:rsidRPr="00E309E2">
        <w:rPr>
          <w:rStyle w:val="StyleUnderline"/>
        </w:rPr>
        <w:t>military communities have practices and codes of conduct that often transgress the public ideals of the institution</w:t>
      </w:r>
      <w:r w:rsidRPr="00E309E2">
        <w:rPr>
          <w:sz w:val="16"/>
        </w:rPr>
        <w:t xml:space="preserve"> (ideals like fair and equal treatment) but which are kept secret – </w:t>
      </w:r>
      <w:r w:rsidRPr="00E309E2">
        <w:rPr>
          <w:rStyle w:val="StyleUnderline"/>
        </w:rPr>
        <w:t>the practice of ‘hazing’ or initiation ceremonies</w:t>
      </w:r>
      <w:r w:rsidRPr="00E309E2">
        <w:rPr>
          <w:sz w:val="16"/>
        </w:rPr>
        <w:t xml:space="preserve">, for instance. The established private or officer is well aware that forcing a new recruit to undergo a series of painful and humiliating experiences transgresses the military institution’s ideals, which he officially avows. However, the claim here would be that not only are these ideals not subverted by such practices, but rather, </w:t>
      </w:r>
      <w:r w:rsidRPr="00E309E2">
        <w:rPr>
          <w:rStyle w:val="StyleUnderline"/>
        </w:rPr>
        <w:t>they make possible the enjoyment of their transgression which</w:t>
      </w:r>
      <w:r w:rsidRPr="00E309E2">
        <w:rPr>
          <w:sz w:val="16"/>
        </w:rPr>
        <w:t xml:space="preserve">, in turn, </w:t>
      </w:r>
      <w:r w:rsidRPr="00E309E2">
        <w:rPr>
          <w:rStyle w:val="StyleUnderline"/>
        </w:rPr>
        <w:t>sustains those very same ideals</w:t>
      </w:r>
      <w:r w:rsidRPr="00E309E2">
        <w:rPr>
          <w:sz w:val="16"/>
        </w:rPr>
        <w:t xml:space="preserve">: ‘Such </w:t>
      </w:r>
      <w:r w:rsidRPr="00E309E2">
        <w:rPr>
          <w:rStyle w:val="StyleUnderline"/>
        </w:rPr>
        <w:t>an institutional unconscious designates the</w:t>
      </w:r>
      <w:r w:rsidRPr="00E309E2">
        <w:rPr>
          <w:sz w:val="16"/>
        </w:rPr>
        <w:t xml:space="preserve"> obscene </w:t>
      </w:r>
      <w:r w:rsidRPr="00E309E2">
        <w:rPr>
          <w:rStyle w:val="StyleUnderline"/>
        </w:rPr>
        <w:t>disavowed</w:t>
      </w:r>
      <w:r w:rsidRPr="00E309E2">
        <w:rPr>
          <w:sz w:val="16"/>
        </w:rPr>
        <w:t xml:space="preserve"> </w:t>
      </w:r>
      <w:r w:rsidRPr="00E309E2">
        <w:rPr>
          <w:rStyle w:val="StyleUnderline"/>
        </w:rPr>
        <w:t>underside</w:t>
      </w:r>
      <w:r w:rsidRPr="00E309E2">
        <w:rPr>
          <w:sz w:val="16"/>
        </w:rPr>
        <w:t xml:space="preserve">, </w:t>
      </w:r>
      <w:r w:rsidRPr="00E309E2">
        <w:rPr>
          <w:rStyle w:val="StyleUnderline"/>
        </w:rPr>
        <w:t>that</w:t>
      </w:r>
      <w:r w:rsidRPr="00E309E2">
        <w:rPr>
          <w:sz w:val="16"/>
        </w:rPr>
        <w:t xml:space="preserve">, precisely as disavowed, </w:t>
      </w:r>
      <w:r w:rsidRPr="00E309E2">
        <w:rPr>
          <w:rStyle w:val="StyleUnderline"/>
        </w:rPr>
        <w:t>sustains the public institution</w:t>
      </w:r>
      <w:r w:rsidRPr="00E309E2">
        <w:rPr>
          <w:sz w:val="16"/>
        </w:rPr>
        <w:t xml:space="preserve">. In the army, this underside consists of the obscene sexualised rituals of fragging which sustain group solidarity’ (!i"ek, 2008a: 142). Fantasmatically structured enjoyment thus alerts us to the politically salient idea that oftentimes it may be more productive to consider the possibility that </w:t>
      </w:r>
      <w:r w:rsidRPr="00E309E2">
        <w:rPr>
          <w:rStyle w:val="Emphasis"/>
        </w:rPr>
        <w:t>concrete ideals may be sustained rather than subverted by their transgression</w:t>
      </w:r>
      <w:r w:rsidRPr="00E309E2">
        <w:rPr>
          <w:sz w:val="16"/>
        </w:rPr>
        <w:t xml:space="preserve">. And this is exactly what happens in Xerox. </w:t>
      </w:r>
      <w:r w:rsidRPr="00E309E2">
        <w:rPr>
          <w:rStyle w:val="StyleUnderline"/>
        </w:rPr>
        <w:t>Although apparently transgressive, the ‘misbehaviour’ of</w:t>
      </w:r>
      <w:r w:rsidRPr="00E309E2">
        <w:rPr>
          <w:sz w:val="16"/>
        </w:rPr>
        <w:t xml:space="preserve"> Xerox </w:t>
      </w:r>
      <w:r w:rsidRPr="00E309E2">
        <w:rPr>
          <w:rStyle w:val="StyleUnderline"/>
        </w:rPr>
        <w:t>technicians ultimately functions in a ‘conservative’ way that ultimately benefits the corporation</w:t>
      </w:r>
      <w:r w:rsidRPr="00E309E2">
        <w:rPr>
          <w:sz w:val="16"/>
        </w:rPr>
        <w:t>: ‘</w:t>
      </w:r>
      <w:r w:rsidRPr="00E309E2">
        <w:rPr>
          <w:rStyle w:val="StyleUnderline"/>
        </w:rPr>
        <w:t>By improvising and applying fixes and short cuts, the technicians minimize the expense of machine repairs</w:t>
      </w:r>
      <w:r w:rsidRPr="00E309E2">
        <w:rPr>
          <w:sz w:val="16"/>
        </w:rPr>
        <w:t xml:space="preserve"> and replacements and reduce costumer frustration associated with delays in restoring machine use’ (Contu and Willmott, 2006: 1775). Thus </w:t>
      </w:r>
      <w:r w:rsidRPr="00E309E2">
        <w:rPr>
          <w:rStyle w:val="StyleUnderline"/>
        </w:rPr>
        <w:t>partial deviance from the publicly sanctioned Law</w:t>
      </w:r>
      <w:r w:rsidRPr="00E309E2">
        <w:rPr>
          <w:sz w:val="16"/>
        </w:rPr>
        <w:t xml:space="preserve"> – a deviance </w:t>
      </w:r>
      <w:r w:rsidRPr="00E309E2">
        <w:rPr>
          <w:rStyle w:val="StyleUnderline"/>
        </w:rPr>
        <w:t>limited within the confines of the closed community of technicians</w:t>
      </w:r>
      <w:r w:rsidRPr="00E309E2">
        <w:rPr>
          <w:sz w:val="16"/>
        </w:rPr>
        <w:t xml:space="preserve"> – ‘</w:t>
      </w:r>
      <w:r w:rsidRPr="00E309E2">
        <w:rPr>
          <w:rStyle w:val="StyleUnderline"/>
        </w:rPr>
        <w:t>is indeed functional for</w:t>
      </w:r>
      <w:r w:rsidRPr="00E309E2">
        <w:rPr>
          <w:sz w:val="16"/>
        </w:rPr>
        <w:t xml:space="preserve">, the goal of cost- effectiveness, customer satisfaction and, ultimately, </w:t>
      </w:r>
      <w:r w:rsidRPr="00E309E2">
        <w:rPr>
          <w:rStyle w:val="StyleUnderline"/>
        </w:rPr>
        <w:t>corporate profitability’</w:t>
      </w:r>
      <w:r w:rsidRPr="00E309E2">
        <w:rPr>
          <w:sz w:val="16"/>
        </w:rPr>
        <w:t xml:space="preserve"> (Contu and Willmott, 2006: 1776).9 This should not cause surprise, especially given that the idea that ‘some forms of transgression can be a preserving force’ is not entirely new within management studies (Fleming and Spicer, 2003: 162). At any rate, it makes absolute sense from the point of view of a problematic of self-transgression, which – with its focus on fantasy and enjoyment – can illuminate this paradox: ‘</w:t>
      </w:r>
      <w:r w:rsidRPr="00E309E2">
        <w:rPr>
          <w:rStyle w:val="StyleUnderline"/>
        </w:rPr>
        <w:t>The ideal and the enjoyment procured through transgression are co-constitutive: one sustains the other’</w:t>
      </w:r>
      <w:r w:rsidRPr="00E309E2">
        <w:rPr>
          <w:sz w:val="16"/>
        </w:rPr>
        <w:t xml:space="preserve"> (Glynos, 2008b: 687). On the one hand, </w:t>
      </w:r>
      <w:r w:rsidRPr="00E309E2">
        <w:rPr>
          <w:rStyle w:val="StyleUnderline"/>
        </w:rPr>
        <w:t>the symbolic ideal forms the background for the transgressive practice; on the other,</w:t>
      </w:r>
      <w:r w:rsidRPr="00E309E2">
        <w:rPr>
          <w:sz w:val="16"/>
        </w:rPr>
        <w:t xml:space="preserve"> this practice, through </w:t>
      </w:r>
      <w:r w:rsidRPr="00E309E2">
        <w:rPr>
          <w:rStyle w:val="StyleUnderline"/>
        </w:rPr>
        <w:t>the enjoyment it procures, may serve ‘to bolster the ideal and the objectives it structures</w:t>
      </w:r>
      <w:r w:rsidRPr="00E309E2">
        <w:rPr>
          <w:sz w:val="16"/>
        </w:rPr>
        <w:t xml:space="preserve">’ (Glynos, 2008b: 694; also see Glynos and Stavrakakis, 2008: 267-9). </w:t>
      </w:r>
      <w:r w:rsidRPr="00E309E2">
        <w:rPr>
          <w:rStyle w:val="StyleUnderline"/>
        </w:rPr>
        <w:t>Every effective hegemony has to operate on all these levels, co-opting opposition and neutralizing its radical potential</w:t>
      </w:r>
      <w:r w:rsidRPr="00E309E2">
        <w:rPr>
          <w:sz w:val="16"/>
        </w:rPr>
        <w:t xml:space="preserve"> – and undergoing, </w:t>
      </w:r>
      <w:r w:rsidRPr="00E309E2">
        <w:rPr>
          <w:rStyle w:val="StyleUnderline"/>
        </w:rPr>
        <w:t>in the process, gradual shifts that, however, do not threaten the reproduction of hierarchical order</w:t>
      </w:r>
      <w:r w:rsidRPr="00E309E2">
        <w:rPr>
          <w:sz w:val="16"/>
        </w:rPr>
        <w:t xml:space="preserve"> (the basic parameters of domination).</w:t>
      </w:r>
    </w:p>
    <w:p w:rsidR="00880C1F" w:rsidRDefault="00880C1F" w:rsidP="002A0161"/>
    <w:p w:rsidR="00880C1F" w:rsidRPr="000358DF" w:rsidRDefault="00880C1F" w:rsidP="00880C1F">
      <w:pPr>
        <w:pStyle w:val="Heading4"/>
      </w:pPr>
      <w:r w:rsidRPr="000358DF">
        <w:t xml:space="preserve">Post 9/11 border surveillance measures are phantastic objects to ease the anxiety of the Real’s potential eruptions </w:t>
      </w:r>
      <w:r>
        <w:t>– becoming does nothing to change the structures of desire</w:t>
      </w:r>
      <w:r w:rsidRPr="000358DF">
        <w:t xml:space="preserve"> </w:t>
      </w:r>
      <w:r>
        <w:t>that cause faciality in the first place – alt is a prereq</w:t>
      </w:r>
    </w:p>
    <w:p w:rsidR="00880C1F" w:rsidRDefault="00880C1F" w:rsidP="00880C1F">
      <w:r w:rsidRPr="00640A5D">
        <w:rPr>
          <w:rStyle w:val="Style13ptBold"/>
        </w:rPr>
        <w:t>Salter &amp; Mutlu 11</w:t>
      </w:r>
      <w:r>
        <w:t xml:space="preserve"> (Mark B., </w:t>
      </w:r>
      <w:r w:rsidRPr="00640A5D">
        <w:t>Associate Professor at t</w:t>
      </w:r>
      <w:r>
        <w:t xml:space="preserve">he School of Political Studies, </w:t>
      </w:r>
      <w:r w:rsidRPr="00640A5D">
        <w:t>University of Ottawa</w:t>
      </w:r>
      <w:r>
        <w:t xml:space="preserve">, Can E., </w:t>
      </w:r>
      <w:r w:rsidRPr="00640A5D">
        <w:t>doctoral candidate at the School of Political Studies at the University of Ottawa</w:t>
      </w:r>
      <w:r>
        <w:t xml:space="preserve">, “Psychoanalytic theory and border security,” </w:t>
      </w:r>
      <w:r w:rsidRPr="00640A5D">
        <w:t>European</w:t>
      </w:r>
      <w:r>
        <w:t xml:space="preserve"> Journal of Social Theory 15(2), 2011, Pp. 189-193)</w:t>
      </w:r>
    </w:p>
    <w:p w:rsidR="00880C1F" w:rsidRDefault="00880C1F" w:rsidP="00880C1F">
      <w:pPr>
        <w:rPr>
          <w:rStyle w:val="StyleUnderline"/>
        </w:rPr>
      </w:pPr>
      <w:r w:rsidRPr="000358DF">
        <w:rPr>
          <w:rStyle w:val="StyleUnderline"/>
        </w:rPr>
        <w:t>We can analyze the implementation of security measures put in place on the US border</w:t>
      </w:r>
      <w:r w:rsidRPr="00D000F8">
        <w:t>,</w:t>
      </w:r>
      <w:r>
        <w:t xml:space="preserve"> particularly with Canada, </w:t>
      </w:r>
      <w:r w:rsidRPr="00D000F8">
        <w:t>since 9/11</w:t>
      </w:r>
      <w:r>
        <w:t xml:space="preserve">, </w:t>
      </w:r>
      <w:r w:rsidRPr="000358DF">
        <w:rPr>
          <w:rStyle w:val="StyleUnderline"/>
        </w:rPr>
        <w:t>according to this scheme of phantastic objects.</w:t>
      </w:r>
      <w:r>
        <w:t xml:space="preserve"> Understood in this way, </w:t>
      </w:r>
      <w:r w:rsidRPr="00D000F8">
        <w:t>the</w:t>
      </w:r>
      <w:r w:rsidRPr="00D000F8">
        <w:rPr>
          <w:rStyle w:val="StyleUnderline"/>
        </w:rPr>
        <w:t xml:space="preserve"> security measures themselves serve two functions: first, they attempt to ‘fix’ the fundamental insecurity of open borders; second, they attempt to construct a particular version of America that has no need of border security measures.</w:t>
      </w:r>
      <w:r>
        <w:rPr>
          <w:rStyle w:val="StyleUnderline"/>
        </w:rPr>
        <w:t xml:space="preserve"> </w:t>
      </w:r>
      <w:r>
        <w:t xml:space="preserve">The US-Canada border does not play as large a role in the contemporary American security imaginary as the Southern US-Mexico border. Illegal crossings are much fewer, and cases of border violence are much less frequent and less important. The illegal smuggling over the US-Canada border remains chiefly cigarettes and low-impact drug cases, rather than gun-fuelled drug violence and organized campaigns of illegal migration. Two misstatements have fueled the American anxiety about the Canadian border: an allegation that some of the 9/11 terrorist team infiltrated the US-Canada border, and an allegation that other terrorist groups have infiltrated the border. In the face of the public and bureaucratic attention, we can highlight a number of measures that were framed as responses to the 9/11 attacks, either in their intensification and rollout. We should note, however, that few of these policies are entirely cut from new cloth: the dream of perfect security and smart borders had included a number of these programs, before the attacks – </w:t>
      </w:r>
      <w:r w:rsidRPr="00D000F8">
        <w:rPr>
          <w:rStyle w:val="StyleUnderline"/>
        </w:rPr>
        <w:t>9/11 gave political capital to allow for the faster or wider securitization</w:t>
      </w:r>
      <w:r>
        <w:t xml:space="preserve">. </w:t>
      </w:r>
      <w:r w:rsidRPr="00D000F8">
        <w:rPr>
          <w:rStyle w:val="StyleUnderline"/>
        </w:rPr>
        <w:t>The new security measures include: robust, searchabl</w:t>
      </w:r>
      <w:r>
        <w:rPr>
          <w:rStyle w:val="StyleUnderline"/>
        </w:rPr>
        <w:t>e, interconnected, secure iden</w:t>
      </w:r>
      <w:r w:rsidRPr="00D000F8">
        <w:rPr>
          <w:rStyle w:val="StyleUnderline"/>
        </w:rPr>
        <w:t>tity documents; biometric captures and identification systems; the connection of facili</w:t>
      </w:r>
      <w:r>
        <w:rPr>
          <w:rStyle w:val="StyleUnderline"/>
        </w:rPr>
        <w:t>ta</w:t>
      </w:r>
      <w:r w:rsidRPr="00D000F8">
        <w:rPr>
          <w:rStyle w:val="StyleUnderline"/>
        </w:rPr>
        <w:t>tion and security through wide-scale data-mining,</w:t>
      </w:r>
      <w:r>
        <w:t xml:space="preserve"> interoperable databases, and frontline examinations; trusted traveler programs that triage self-selected, less-risky border crossers; </w:t>
      </w:r>
      <w:r w:rsidRPr="00D000F8">
        <w:rPr>
          <w:rStyle w:val="StyleUnderline"/>
        </w:rPr>
        <w:t>remote surveillance systems, including predator drones. Each of th</w:t>
      </w:r>
      <w:r>
        <w:rPr>
          <w:rStyle w:val="StyleUnderline"/>
        </w:rPr>
        <w:t>ese measures cre</w:t>
      </w:r>
      <w:r w:rsidRPr="00D000F8">
        <w:rPr>
          <w:rStyle w:val="StyleUnderline"/>
        </w:rPr>
        <w:t>ates, constructs, relies upon, and reinforces an image of an America that does not need those very security measures.</w:t>
      </w:r>
      <w:r>
        <w:rPr>
          <w:rStyle w:val="StyleUnderline"/>
        </w:rPr>
        <w:t xml:space="preserve"> </w:t>
      </w:r>
      <w:r>
        <w:t xml:space="preserve">The US has implemented tighter rules and procedures for the identity documents required to enter the United States across the US-Canada border since 9/11. Initially, in the Smart Border Action Plan and the subsequent Smart Border Accord, both the US and Canada pledged to cooperate on secure identity documents. However, in 2004, as part of the Intelligence Reform and Terrorist Information Act, the US Congress passed the Western Hemisphere Travel Initiative (WHTI). This unilateral policy required Canadians (and other western hemisphere nationals) to produce passports for their entry into the United States. While a Border Crossing Card scheme had long been used along the Southern border, and US-Canada border officials routinely allowed for other forms of identity documents, the WHTI required all entrants from Canada to produce a passport. The standards of the passports are set by ICAO, under heavy influence by the United States: the three most important features for this paper are: the information is machine-readable, inclusion of biometrics (facial photograph), and the documents themselves are very robust and tamper-resistant. It is important to know that passports have rarely been used to certify an individual’s security status, except in extreme cases, such as convicted felons or terror suspects. The passport is a guarantor of identity only, not intention, and allows states to easily monitor the interactions between that individual and law enforcement or intelligence agencies. </w:t>
      </w:r>
      <w:r w:rsidRPr="00C069BB">
        <w:rPr>
          <w:rStyle w:val="StyleUnderline"/>
        </w:rPr>
        <w:t>What does this stricter security measure tell us about the image of America it attempts to secure? The requirement</w:t>
      </w:r>
      <w:r>
        <w:t xml:space="preserve"> that Canada produce more passports </w:t>
      </w:r>
      <w:r w:rsidRPr="00C069BB">
        <w:rPr>
          <w:rStyle w:val="StyleUnderline"/>
        </w:rPr>
        <w:t>demonstrates a belief (a phantasy) that foreign governments are: (1) willing to cooperate with the United States and will follow their internal edicts; and (2) are able and willing to verify the identity of their citizens.</w:t>
      </w:r>
      <w:r>
        <w:rPr>
          <w:rStyle w:val="StyleUnderline"/>
        </w:rPr>
        <w:t xml:space="preserve"> </w:t>
      </w:r>
      <w:r>
        <w:t xml:space="preserve">Identity documents, particularly those using biometrics, are governmental tools that assist in connecting a body–an identifier–a dossier. Regardless of the technical sophistication of the final document, the initial dossier is formed with no biometric information whatsoever. Though a hospital may take a footprint of a newborn, no biometric information is collected on that child or connected to the dossier until much older. Biometrics, then, cannot assert a connection between a dossier–a body–and an identifier (a person, a narrative, a story) – biometrics can merely freeze the moment of congruity between different forms of identity – corporeal, bureaucratic, social. The certification on the back of the passport photo, for example, asks a guarantor if this person has been known under that name for two years. There is no claim by the guarantor – nor indeed by the state – that this is an absolute identity, only that this is a settled, established, socially- recognized identity. Officials at the US border capture facial biometrics and digital fingerprints, under the NSEERS and now US-VISIT Program. While native-born Canadians need not participate in this program, Canadians born in a suspect country or holding dual nationality must. The recent move to ten-fingerprint capture indicates a desire in the policing and intelligence communities to connect border crossers to wider databases. At airports in particular, the Department of Homeland Security is also trialing full-body scanners, heat-sensitive scanners, and behavioral profiling techniques. What does the increased emphasis on biometrics tell us about America’s security dream? Here, there is a reliance on technology itself to make the traveling body confess what its owner- operator may not, its intentions. There is an assumption that the body will tell a truth that the mind does not want to tell. Here, we see the tropes of visual policing – the panoptic sort – play out in terms of the observation and policing of the body. The border security dilemma is one of high-reliability organization: there are a very high number of cases, with few outliers or failures, but the impact of those failures is </w:t>
      </w:r>
      <w:r w:rsidRPr="008569BF">
        <w:t>astronomical</w:t>
      </w:r>
      <w:r>
        <w:t xml:space="preserve">. Each border crosser is examined for, on average, 30 seconds. But, as the forensic reports of the interactions of the 9/11 terrorists with the US Immigration Department demonstrated, it is extremely difficult to differentiate the risky from the less-risky (because of course in a risk-paradigm, there is no such thing as no-risk, only low-risk). The efficient way to manage this security risk is to preselect individuals and populations that are low-risk, verify their identity and authenticate a prima facie cause for travel, and then free the border bureaucracy from an intense examination of these low-risk travelers. On highway crossings, CANPASS and NEXUS members simply fill out a form self-declaring any customs claim, and merely slow down for inspection. At airports, special lanes are available. The Department of Homeland Security is advocating, both internally and externally, that the expansion of the NEXUS program holds the most promise for making the border smarter, freeing the time and resources of the border and intelligence officials to focus on unknown and high-risk travelers. What does this say about America’s security imaginary? </w:t>
      </w:r>
      <w:r w:rsidRPr="008569BF">
        <w:rPr>
          <w:rStyle w:val="StyleUnderline"/>
        </w:rPr>
        <w:t>In addition to a trust in their bureaucratic intelligence capabilities (wishful thinking at best), it</w:t>
      </w:r>
      <w:r>
        <w:t xml:space="preserve"> </w:t>
      </w:r>
      <w:r w:rsidRPr="008569BF">
        <w:rPr>
          <w:rStyle w:val="StyleUnderline"/>
        </w:rPr>
        <w:t>marks a desired capacity to know</w:t>
      </w:r>
      <w:r>
        <w:t xml:space="preserve">, to be able to distinguish white hats from black. </w:t>
      </w:r>
      <w:r w:rsidRPr="008569BF">
        <w:rPr>
          <w:rStyle w:val="StyleUnderline"/>
        </w:rPr>
        <w:t>The</w:t>
      </w:r>
      <w:r>
        <w:t xml:space="preserve"> trusted traveler </w:t>
      </w:r>
      <w:r w:rsidRPr="008569BF">
        <w:rPr>
          <w:rStyle w:val="StyleUnderline"/>
        </w:rPr>
        <w:t>programs also reveal a desire for a stability of guilt: that anti-American-ism can be defined, described, and detected. And crucially, those that are safe and trusted, stay safe and trusted</w:t>
      </w:r>
      <w:r>
        <w:t xml:space="preserve"> (counter- indicated by the cases of John Walker Lindh, Jose Pedilla, Richard Reid, or perhaps more clearly the Beltway sniper, John Allen Muhammad, and the Oklahoma federal building bomber, Timothy McVeigh, both of whom were veterans who had fought in the Gulf War). </w:t>
      </w:r>
      <w:r w:rsidRPr="008569BF">
        <w:rPr>
          <w:rStyle w:val="StyleUnderline"/>
        </w:rPr>
        <w:t>The anxiety for the enemy inside, which haunts both the individual psyche and the national conscience, is revealed in the enthusiasm for a trusted travel program.</w:t>
      </w:r>
      <w:r>
        <w:rPr>
          <w:rStyle w:val="StyleUnderline"/>
        </w:rPr>
        <w:t xml:space="preserve"> </w:t>
      </w:r>
      <w:r w:rsidRPr="00345FC2">
        <w:rPr>
          <w:rStyle w:val="StyleUnderline"/>
        </w:rPr>
        <w:t>Following the additional collection of biometric data</w:t>
      </w:r>
      <w:r>
        <w:t xml:space="preserve"> and the support for trusted traveler programs, the fundamental technology that supports these programs is a faith in the interconnection and interoperability of criminal and intelligence databases, epitomized in the National Terrorism Screening Center. Amoore and de Goede (2008) diagnose the wide-scale use of databases, algorithms for creating risk profiles, and what they term ‘transactional surveillance’. In addition to the shocking examples of the NSA’s tapping of the internet backbone in San Francisco or the wholesale surveillance of SWIFT finan- cial transactions, intelligence agencies are also engaging in widespread trawling of private travel data, passenger name record data, and connecting that to broader profiles. Jeff Jonas, for example, a programmer for IBM, has created a system in which ‘data finds the questions’ and ‘data finds the data’. The inestimable complexity of the human conscience thus becomes a matter of statistical record. Similar to Asimov’s psycho-history, </w:t>
      </w:r>
      <w:r w:rsidRPr="00345FC2">
        <w:rPr>
          <w:rStyle w:val="StyleUnderline"/>
        </w:rPr>
        <w:t>the American dream here is that surveillance and processing power can make risky travelers jump out of the chaos of data.</w:t>
      </w:r>
      <w:r>
        <w:t xml:space="preserve"> </w:t>
      </w:r>
      <w:r w:rsidRPr="00640A5D">
        <w:t>As part of the increased policing of the US-Canada border (and in part to support a would-be mothballed US Air Force base in the Prairies), unmanned aerial vehicles, Predator drones, are flying above the Northern borderlands. While the actual numbers</w:t>
      </w:r>
      <w:r>
        <w:t xml:space="preserve"> of cross-border smugglers (and particularly in the prairies) could not justify the expense, it is part of two new strategies for border enforcement. First, through the Smart Border Initiative (SBI), DHS through its contractor Boeing aims to increase surveillance and communications infrastructure along the US-Mexico and US-Canada border. While the trials of a fence/communication system in the American South have spectacularly failed and been over-budget, the use of UAVs has been widely hailed as a rousing success. The second trend is the use of military technologies for border policing, such as the use of sound- and movement detection equipment. The use of military technologies, and the assumption that border threats can be visually detected, feeds into the American imagin- ary that a military-technology complex can solve any ideological problem. In particular, the use of drones feeds into the American imaginary about the control of space leading to control of the ground, increasing surveillance. </w:t>
      </w:r>
      <w:r w:rsidRPr="008569BF">
        <w:rPr>
          <w:rStyle w:val="StyleUnderline"/>
        </w:rPr>
        <w:t xml:space="preserve">In short, the vision of America that is promoted through these security </w:t>
      </w:r>
      <w:r w:rsidRPr="00345FC2">
        <w:t>measures (clearly does not need the security measures, but let us set that aside)</w:t>
      </w:r>
      <w:r w:rsidRPr="008569BF">
        <w:rPr>
          <w:rStyle w:val="StyleUnderline"/>
        </w:rPr>
        <w:t xml:space="preserve"> is technophilic, liberal and individualist, and self-policing. It displaces the ideological questions of motivation for terrorists onto the technical questions of verification,</w:t>
      </w:r>
      <w:r>
        <w:t xml:space="preserve"> authentication, and signal-detection. </w:t>
      </w:r>
      <w:r w:rsidRPr="008569BF">
        <w:rPr>
          <w:rStyle w:val="StyleUnderline"/>
        </w:rPr>
        <w:t>The American dream of border security is structured by the limits of knowledge: the radical uncertainty of fate is tamed through surveillance, the silent testimony of the body, and sheer processing power.</w:t>
      </w:r>
      <w:r>
        <w:rPr>
          <w:rStyle w:val="StyleUnderline"/>
        </w:rPr>
        <w:t xml:space="preserve"> </w:t>
      </w:r>
      <w:r w:rsidRPr="008569BF">
        <w:rPr>
          <w:rStyle w:val="StyleUnderline"/>
        </w:rPr>
        <w:t xml:space="preserve">The threat in this ‘post-9/11 security environment’ is not evident and ever-present </w:t>
      </w:r>
      <w:r>
        <w:t xml:space="preserve">– as it never is – </w:t>
      </w:r>
      <w:r w:rsidRPr="008569BF">
        <w:rPr>
          <w:rStyle w:val="StyleUnderline"/>
        </w:rPr>
        <w:t>but rather</w:t>
      </w:r>
      <w:r>
        <w:t xml:space="preserve"> </w:t>
      </w:r>
      <w:r w:rsidRPr="008569BF">
        <w:rPr>
          <w:rStyle w:val="StyleUnderline"/>
        </w:rPr>
        <w:t>manifested itself in terms of the risk or possibility of another 9/11.</w:t>
      </w:r>
      <w:r>
        <w:t xml:space="preserve"> Moreover, security provided by the implementation of these phantastic objects at the US- Canada border was not – by any stretch of the term – total. If contrasted with the literature on risk (management) and securitization theory, then </w:t>
      </w:r>
      <w:r w:rsidRPr="00506900">
        <w:rPr>
          <w:rStyle w:val="StyleUnderline"/>
        </w:rPr>
        <w:t>this ‘</w:t>
      </w:r>
      <w:r w:rsidRPr="00E16B81">
        <w:rPr>
          <w:rStyle w:val="StyleUnderline"/>
        </w:rPr>
        <w:t>security aporia’</w:t>
      </w:r>
      <w:r w:rsidRPr="00506900">
        <w:rPr>
          <w:rStyle w:val="StyleUnderline"/>
        </w:rPr>
        <w:t xml:space="preserve"> results in</w:t>
      </w:r>
      <w:r>
        <w:t xml:space="preserve"> what Aradau and Van Muenster (2007: 101) call</w:t>
      </w:r>
      <w:r w:rsidRPr="00E16B81">
        <w:t xml:space="preserve"> </w:t>
      </w:r>
      <w:r w:rsidRPr="00E16B81">
        <w:rPr>
          <w:rStyle w:val="StyleUnderline"/>
        </w:rPr>
        <w:t xml:space="preserve">the </w:t>
      </w:r>
      <w:r w:rsidRPr="00506900">
        <w:rPr>
          <w:rStyle w:val="StyleUnderline"/>
        </w:rPr>
        <w:t>‘double infinity’ that involves – simultaneously – the ever-present presence of the threat of a catastrophic event, and the uncertainty around the form or time of that event.</w:t>
      </w:r>
      <w:r>
        <w:t xml:space="preserve"> Second – but in relation to the first point – </w:t>
      </w:r>
      <w:r w:rsidRPr="00506900">
        <w:rPr>
          <w:rStyle w:val="StyleUnderline"/>
        </w:rPr>
        <w:t>the border is where this ‘double-infinity’ manifests itself the clearest, due to the paradoxical nature of the border</w:t>
      </w:r>
      <w:r>
        <w:t xml:space="preserve">. Consequently, </w:t>
      </w:r>
      <w:r w:rsidRPr="00506900">
        <w:rPr>
          <w:rStyle w:val="StyleUnderline"/>
        </w:rPr>
        <w:t>the border as a paradoxical object becomes an exceptional space where we need extraordinary security measures to provide a sense of security while maintaining a normalcy that allows for economic interactions to flourish.</w:t>
      </w:r>
      <w:r>
        <w:t xml:space="preserve"> As mentioned earlier, </w:t>
      </w:r>
      <w:r w:rsidRPr="00506900">
        <w:rPr>
          <w:rStyle w:val="StyleUnderline"/>
        </w:rPr>
        <w:t>(in)securities that have become associated with the political climate of the post-9/11 security landscape were</w:t>
      </w:r>
      <w:r>
        <w:t xml:space="preserve"> already </w:t>
      </w:r>
      <w:r w:rsidRPr="00506900">
        <w:rPr>
          <w:rStyle w:val="StyleUnderline"/>
        </w:rPr>
        <w:t>accompanied by a set of phantastic objects to make America feel secure again. In</w:t>
      </w:r>
      <w:r>
        <w:t xml:space="preserve"> </w:t>
      </w:r>
      <w:r w:rsidRPr="00506900">
        <w:rPr>
          <w:rStyle w:val="StyleUnderline"/>
        </w:rPr>
        <w:t>this</w:t>
      </w:r>
      <w:r>
        <w:t xml:space="preserve"> (in)security </w:t>
      </w:r>
      <w:r w:rsidRPr="00506900">
        <w:rPr>
          <w:rStyle w:val="StyleUnderline"/>
        </w:rPr>
        <w:t>environment defined by preemptive risk management, we have come to regard UAV drones, smart borders, biometric passports, visual surveillance techniques as phantastic objects.</w:t>
      </w:r>
      <w:r>
        <w:rPr>
          <w:rStyle w:val="StyleUnderline"/>
        </w:rPr>
        <w:t xml:space="preserve"> </w:t>
      </w:r>
      <w:r>
        <w:t xml:space="preserve">Each of these programs, as with </w:t>
      </w:r>
      <w:r w:rsidRPr="00E16B81">
        <w:rPr>
          <w:rStyle w:val="StyleUnderline"/>
        </w:rPr>
        <w:t>all phantastic objects, believe the very reality they seek to obscure</w:t>
      </w:r>
      <w:r w:rsidRPr="00E16B81">
        <w:t xml:space="preserve">. None of </w:t>
      </w:r>
      <w:r w:rsidRPr="00E16B81">
        <w:rPr>
          <w:rStyle w:val="StyleUnderline"/>
        </w:rPr>
        <w:t>these security measures</w:t>
      </w:r>
      <w:r w:rsidRPr="00E16B81">
        <w:t xml:space="preserve"> </w:t>
      </w:r>
      <w:r>
        <w:t xml:space="preserve">do provide border security; they </w:t>
      </w:r>
      <w:r w:rsidRPr="00E16B81">
        <w:rPr>
          <w:rStyle w:val="StyleUnderline"/>
        </w:rPr>
        <w:t>cannot control the unforeseen, or guarantee improved security.</w:t>
      </w:r>
      <w:r>
        <w:t xml:space="preserve"> Most simply cannot be measured, either in their positive or negative impact. </w:t>
      </w:r>
      <w:r w:rsidRPr="00E16B81">
        <w:rPr>
          <w:rStyle w:val="StyleUnderline"/>
        </w:rPr>
        <w:t>The more and different border security measures adopted, the more that the absolute risk is certain</w:t>
      </w:r>
      <w:r>
        <w:t xml:space="preserve">. The tighter the passport requirements, the more documents required by commercial travelers, </w:t>
      </w:r>
      <w:r w:rsidRPr="00E16B81">
        <w:rPr>
          <w:rStyle w:val="StyleUnderline"/>
        </w:rPr>
        <w:t>the more biometrics demanded</w:t>
      </w:r>
      <w:r>
        <w:t>, the more absurd it seems to fingerprint local boy scouts, the louder chambers of commerce along the border fight for trade, the more manufacturers and shippers advocate for more border crossing points. The more airport security makes passengers take off their shoes, empty their pockets, and put their liquids in a plastic bag</w:t>
      </w:r>
      <w:r w:rsidRPr="00E16B81">
        <w:rPr>
          <w:rStyle w:val="StyleUnderline"/>
        </w:rPr>
        <w:t>, the more that passengers revel in the subversion of the security regime, the more they brainstorm the danger of everyday objects</w:t>
      </w:r>
      <w:r>
        <w:t xml:space="preserve">. A frustrated pilot, after being repeatedly examined at an airport security screening point, went into his plane and brought the fire-ax installed in his cockpit. The more ‘security’ tightens its grip, the more of every- day life slips through its fingers. As with the infant, the more the mother or the breast is available, the more the infant fears (and is angered by) its withdrawal. </w:t>
      </w:r>
      <w:r w:rsidRPr="00C37B50">
        <w:rPr>
          <w:rStyle w:val="StyleUnderline"/>
        </w:rPr>
        <w:t xml:space="preserve">There is a serious political and policy point that is illuminated by this psychoanalytic frame. The adoption of these measures </w:t>
      </w:r>
      <w:r>
        <w:t xml:space="preserve">– as with PTSD – </w:t>
      </w:r>
      <w:r w:rsidRPr="00C37B50">
        <w:rPr>
          <w:rStyle w:val="StyleUnderline"/>
        </w:rPr>
        <w:t>delay the acceptance of reality and make more difficult (if not impossible) for the individual or the nation to come to terms with ‘reality’. Elaborate</w:t>
      </w:r>
      <w:r>
        <w:t xml:space="preserve"> airport </w:t>
      </w:r>
      <w:r w:rsidRPr="00C37B50">
        <w:rPr>
          <w:rStyle w:val="StyleUnderline"/>
        </w:rPr>
        <w:t xml:space="preserve">security measures are comforting to no one, because the real anxiety – the new normal – is that everyday objects that we considered benign were used to turn airplanes (themselves benign everyday objects) into spectacular weapons of mass destruction. Rather than face a politicization of </w:t>
      </w:r>
      <w:r w:rsidRPr="00C37B50">
        <w:t>the civil aviation system</w:t>
      </w:r>
      <w:r>
        <w:t xml:space="preserve">, or </w:t>
      </w:r>
      <w:r w:rsidRPr="00C37B50">
        <w:rPr>
          <w:rStyle w:val="StyleUnderline"/>
        </w:rPr>
        <w:t>the border system as such, we have seen an investment in security measures that do little except highlight their inefficacy and inefficiency</w:t>
      </w:r>
      <w:r>
        <w:rPr>
          <w:rStyle w:val="StyleUnderline"/>
        </w:rPr>
        <w:t>.</w:t>
      </w:r>
    </w:p>
    <w:p w:rsidR="00880C1F" w:rsidRPr="00C37B50" w:rsidRDefault="00880C1F" w:rsidP="00880C1F">
      <w:pPr>
        <w:rPr>
          <w:rStyle w:val="StyleUnderline"/>
        </w:rPr>
      </w:pPr>
    </w:p>
    <w:p w:rsidR="00880C1F" w:rsidRPr="00803708" w:rsidRDefault="00880C1F" w:rsidP="00880C1F">
      <w:pPr>
        <w:pStyle w:val="Heading4"/>
      </w:pPr>
      <w:r>
        <w:t>The alternative is the traversal of the fantasy – questioning the ways in which the unconscious structures our manifestations of desire through our analytic approach allows the formulation of true political praxis. Instead of seeking enjoyment through the other, we must start with internal evaluations</w:t>
      </w:r>
    </w:p>
    <w:p w:rsidR="00880C1F" w:rsidRPr="00803708" w:rsidRDefault="00880C1F" w:rsidP="00880C1F">
      <w:r w:rsidRPr="006A1E4E">
        <w:rPr>
          <w:rStyle w:val="Style13ptBold"/>
        </w:rPr>
        <w:t>Wells 14</w:t>
      </w:r>
      <w:r>
        <w:t xml:space="preserve"> (Charles, Assistant Professor of Contemporary Studies at Wilfrid Laurier University, “The Subject of Liberation: Zizek, Politics, Psychoanalysis”, Bloomsbury, 2014, pages 70-74)//[AC]</w:t>
      </w:r>
    </w:p>
    <w:p w:rsidR="00880C1F" w:rsidRPr="00870473" w:rsidRDefault="00880C1F" w:rsidP="00880C1F">
      <w:pPr>
        <w:rPr>
          <w:rStyle w:val="Style13ptBold"/>
          <w:sz w:val="16"/>
        </w:rPr>
      </w:pPr>
      <w:r w:rsidRPr="00870473">
        <w:rPr>
          <w:rStyle w:val="StyleUnderline"/>
        </w:rPr>
        <w:t>In order to transition from</w:t>
      </w:r>
      <w:r w:rsidRPr="00870473">
        <w:rPr>
          <w:sz w:val="16"/>
        </w:rPr>
        <w:t xml:space="preserve"> the level of </w:t>
      </w:r>
      <w:r w:rsidRPr="00870473">
        <w:rPr>
          <w:rStyle w:val="StyleUnderline"/>
        </w:rPr>
        <w:t>the fundamental fantasy to the level of the symbolic mandate, one must move from the (m)Other to the big Other itself</w:t>
      </w:r>
      <w:r w:rsidRPr="00870473">
        <w:rPr>
          <w:sz w:val="16"/>
        </w:rPr>
        <w:t xml:space="preserve"> – the reified position that guarantees social prohibitions. </w:t>
      </w:r>
      <w:r w:rsidRPr="00870473">
        <w:rPr>
          <w:rStyle w:val="StyleUnderline"/>
        </w:rPr>
        <w:t>And while the liberating promise of psychoanalysis functions here in the same w</w:t>
      </w:r>
      <w:r w:rsidRPr="00870473">
        <w:rPr>
          <w:sz w:val="16"/>
        </w:rPr>
        <w:t xml:space="preserve">ay (the acknowledgement that the big Other is internally divided liberates the subject to decide and to take responsibility for having decided), </w:t>
      </w:r>
      <w:r w:rsidRPr="00870473">
        <w:rPr>
          <w:rStyle w:val="StyleUnderline"/>
        </w:rPr>
        <w:t>the structure of the big Other introduces some interesting complication</w:t>
      </w:r>
      <w:r w:rsidRPr="00870473">
        <w:rPr>
          <w:sz w:val="16"/>
        </w:rPr>
        <w:t xml:space="preserve">s. In his Masterclass on Lacan, delivered to the Birkbeck Institute for the Humanities in May/June 2006, </w:t>
      </w:r>
      <w:r w:rsidRPr="00870473">
        <w:rPr>
          <w:rStyle w:val="StyleUnderline"/>
        </w:rPr>
        <w:t>Žižek provides the following definition of what it means for an individual to embody the big Other:</w:t>
      </w:r>
      <w:r w:rsidRPr="00870473">
        <w:rPr>
          <w:sz w:val="16"/>
        </w:rPr>
        <w:t xml:space="preserve"> I </w:t>
      </w:r>
      <w:r w:rsidRPr="00870473">
        <w:rPr>
          <w:rStyle w:val="StyleUnderline"/>
        </w:rPr>
        <w:t>think that one of the best definitions of the big Other,</w:t>
      </w:r>
      <w:r w:rsidRPr="00870473">
        <w:rPr>
          <w:sz w:val="16"/>
        </w:rPr>
        <w:t xml:space="preserve"> of when a person embodies the big Other, </w:t>
      </w:r>
      <w:r w:rsidRPr="00870473">
        <w:rPr>
          <w:rStyle w:val="StyleUnderline"/>
        </w:rPr>
        <w:t>would be a person which functions for us as</w:t>
      </w:r>
      <w:r w:rsidRPr="00870473">
        <w:rPr>
          <w:sz w:val="16"/>
        </w:rPr>
        <w:t xml:space="preserve"> (let’s call it) </w:t>
      </w:r>
      <w:r w:rsidRPr="00870473">
        <w:rPr>
          <w:rStyle w:val="StyleUnderline"/>
        </w:rPr>
        <w:t xml:space="preserve">a protector of </w:t>
      </w:r>
      <w:r w:rsidRPr="00870473">
        <w:rPr>
          <w:sz w:val="16"/>
        </w:rPr>
        <w:t xml:space="preserve">appearances. A person … for whom we must save, maintain, the appearances. [For example], </w:t>
      </w:r>
      <w:r w:rsidRPr="00870473">
        <w:rPr>
          <w:rStyle w:val="StyleUnderline"/>
        </w:rPr>
        <w:t>when … the wife or the husband says to his/her sexual partner, ‘don’t [do] this to me … Our son may observe us’,</w:t>
      </w:r>
      <w:r w:rsidRPr="00870473">
        <w:rPr>
          <w:sz w:val="16"/>
        </w:rPr>
        <w:t xml:space="preserve"> he [</w:t>
      </w:r>
      <w:r w:rsidRPr="00870473">
        <w:rPr>
          <w:rStyle w:val="StyleUnderline"/>
        </w:rPr>
        <w:t>the son] is the big Other</w:t>
      </w:r>
      <w:r w:rsidRPr="00870473">
        <w:rPr>
          <w:sz w:val="16"/>
        </w:rPr>
        <w:t xml:space="preserve">. The big Other [is], again, this agency in front of whom we have to protect appearances.7 </w:t>
      </w:r>
      <w:r w:rsidRPr="00870473">
        <w:rPr>
          <w:rStyle w:val="StyleUnderline"/>
        </w:rPr>
        <w:t>This is how the position of the big Other sustains the gap between the symbolic mandate and the social superego</w:t>
      </w:r>
      <w:r w:rsidRPr="00870473">
        <w:rPr>
          <w:sz w:val="16"/>
        </w:rPr>
        <w:t xml:space="preserve">: As the one in front of whom appearances must be protected, </w:t>
      </w:r>
      <w:r w:rsidRPr="00870473">
        <w:rPr>
          <w:rStyle w:val="StyleUnderline"/>
        </w:rPr>
        <w:t xml:space="preserve">the big Other is the one who must not find out ‘what is actually going on’. </w:t>
      </w:r>
      <w:r w:rsidRPr="00870473">
        <w:rPr>
          <w:sz w:val="16"/>
        </w:rPr>
        <w:t xml:space="preserve">And </w:t>
      </w:r>
      <w:r w:rsidRPr="00870473">
        <w:rPr>
          <w:rStyle w:val="StyleUnderline"/>
        </w:rPr>
        <w:t>as a result, an interesting relationship emerges between the function of the (m)Other and the function of the big Other: The (m)Other is imagined by the subject to have a kind of knowledge that the subject lacks</w:t>
      </w:r>
      <w:r w:rsidRPr="00870473">
        <w:rPr>
          <w:sz w:val="16"/>
        </w:rPr>
        <w:t xml:space="preserve"> – the answer to the question ‘Che Vuoi?’ – </w:t>
      </w:r>
      <w:r w:rsidRPr="00870473">
        <w:rPr>
          <w:rStyle w:val="StyleUnderline"/>
        </w:rPr>
        <w:t>while the big Other is imagined to be ignorant of a kind of knowledge that the subject h</w:t>
      </w:r>
      <w:r w:rsidRPr="00870473">
        <w:rPr>
          <w:sz w:val="16"/>
        </w:rPr>
        <w:t xml:space="preserve">as – knowledge of the secret, obscene, enjoyable acts solicited by the social superego. In fact, in The Sublime Object of Ideology, Žižek develops a typology of four imaginary Others, which he describes as ‘subjects presumed to ...’. He describes a subject presumed to know (this is the role played by the (m)Other, but also, in Lacanian theory, by the analyst), a subject presumed to believe (this is the ignorant role played by the big Other: The big Other is someone who believes the subject can embody his or her symbolic mandate without enjoying), a subject presumed to enjoy and a subject presumed to desire.8 Without rehearsing this typological schema in detail, it is enough to note that each of these imaginary Others represents a solution to the same problem. </w:t>
      </w:r>
      <w:r w:rsidRPr="00870473">
        <w:rPr>
          <w:rStyle w:val="StyleUnderline"/>
        </w:rPr>
        <w:t>The fundamental supposition is that the Other has the solution to</w:t>
      </w:r>
      <w:r w:rsidRPr="00870473">
        <w:rPr>
          <w:sz w:val="16"/>
        </w:rPr>
        <w:t xml:space="preserve"> (or is simply not subject to) </w:t>
      </w:r>
      <w:r w:rsidRPr="00870473">
        <w:rPr>
          <w:rStyle w:val="StyleUnderline"/>
        </w:rPr>
        <w:t>the deadlock of desire. The Other knows or believes something that, if the subject knew it or believed it, would allow the subject either to give up his or her symbolic mandate and bear the enjoyment of his or her fundamental fantasy directly or to give up his or her fundamental fantasy, identify with his or her symbolic mandate directly, and do without enjoyment. This is the link between the big Other</w:t>
      </w:r>
      <w:r w:rsidRPr="00870473">
        <w:rPr>
          <w:sz w:val="16"/>
        </w:rPr>
        <w:t xml:space="preserve"> (in front of whom appearances must be kept) </w:t>
      </w:r>
      <w:r w:rsidRPr="00870473">
        <w:rPr>
          <w:rStyle w:val="StyleUnderline"/>
        </w:rPr>
        <w:t>and the (m)Other</w:t>
      </w:r>
      <w:r w:rsidRPr="00870473">
        <w:rPr>
          <w:sz w:val="16"/>
        </w:rPr>
        <w:t xml:space="preserve"> (to whom the subject addresses the question regarding his or her existence), </w:t>
      </w:r>
      <w:r w:rsidRPr="00870473">
        <w:rPr>
          <w:rStyle w:val="StyleUnderline"/>
        </w:rPr>
        <w:t>between the innocent child</w:t>
      </w:r>
      <w:r w:rsidRPr="00870473">
        <w:rPr>
          <w:sz w:val="16"/>
        </w:rPr>
        <w:t xml:space="preserve"> (the Other supposed to believe) </w:t>
      </w:r>
      <w:r w:rsidRPr="00870473">
        <w:rPr>
          <w:rStyle w:val="StyleUnderline"/>
        </w:rPr>
        <w:t>and the analyst</w:t>
      </w:r>
      <w:r w:rsidRPr="00870473">
        <w:rPr>
          <w:sz w:val="16"/>
        </w:rPr>
        <w:t xml:space="preserve"> (the Other supposed to know): </w:t>
      </w:r>
      <w:r w:rsidRPr="00870473">
        <w:rPr>
          <w:rStyle w:val="StyleUnderline"/>
        </w:rPr>
        <w:t>The big Other does not have the subject’s problem, and the (m)Other has the solution to it.</w:t>
      </w:r>
      <w:r w:rsidRPr="00870473">
        <w:rPr>
          <w:sz w:val="16"/>
        </w:rPr>
        <w:t xml:space="preserve"> </w:t>
      </w:r>
      <w:r w:rsidRPr="00870473">
        <w:rPr>
          <w:rStyle w:val="StyleUnderline"/>
        </w:rPr>
        <w:t>The understanding of the Other</w:t>
      </w:r>
      <w:r w:rsidRPr="00870473">
        <w:rPr>
          <w:sz w:val="16"/>
        </w:rPr>
        <w:t xml:space="preserve"> (in the forms of both the social big Other and the individualized (m)Other) </w:t>
      </w:r>
      <w:r w:rsidRPr="00870473">
        <w:rPr>
          <w:rStyle w:val="StyleUnderline"/>
        </w:rPr>
        <w:t>as the one who is supposed to have the solution to the deadlock of desire allows me to return to the notion of traversing the fantasy,</w:t>
      </w:r>
      <w:r w:rsidRPr="00870473">
        <w:rPr>
          <w:sz w:val="16"/>
        </w:rPr>
        <w:t xml:space="preserve"> </w:t>
      </w:r>
      <w:r w:rsidRPr="00870473">
        <w:rPr>
          <w:rStyle w:val="StyleUnderline"/>
        </w:rPr>
        <w:t>and</w:t>
      </w:r>
      <w:r w:rsidRPr="00870473">
        <w:rPr>
          <w:sz w:val="16"/>
        </w:rPr>
        <w:t xml:space="preserve"> to begin to </w:t>
      </w:r>
      <w:r w:rsidRPr="00870473">
        <w:rPr>
          <w:rStyle w:val="StyleUnderline"/>
        </w:rPr>
        <w:t>connect it to the project of political liberation</w:t>
      </w:r>
      <w:r w:rsidRPr="00870473">
        <w:rPr>
          <w:sz w:val="16"/>
        </w:rPr>
        <w:t xml:space="preserve">. First, recall that </w:t>
      </w:r>
      <w:r w:rsidRPr="00870473">
        <w:rPr>
          <w:rStyle w:val="StyleUnderline"/>
        </w:rPr>
        <w:t>traversing the fantasy involves acknowledging the fact that the Other is inconsistent, divided, and that he or she</w:t>
      </w:r>
      <w:r w:rsidRPr="00870473">
        <w:rPr>
          <w:sz w:val="16"/>
        </w:rPr>
        <w:t xml:space="preserve"> (like Gertrude) </w:t>
      </w:r>
      <w:r w:rsidRPr="00870473">
        <w:rPr>
          <w:rStyle w:val="StyleUnderline"/>
        </w:rPr>
        <w:t>does not have the answer to the question concerning the subject.</w:t>
      </w:r>
      <w:r w:rsidRPr="00870473">
        <w:rPr>
          <w:sz w:val="16"/>
        </w:rPr>
        <w:t xml:space="preserve"> Here, once again, </w:t>
      </w:r>
      <w:r w:rsidRPr="00870473">
        <w:rPr>
          <w:rStyle w:val="StyleUnderline"/>
        </w:rPr>
        <w:t>this question is the question of the deadlock of desire: ‘How can I do without enjoyment, or do without my social mandate?’</w:t>
      </w:r>
      <w:r w:rsidRPr="00870473">
        <w:rPr>
          <w:sz w:val="16"/>
        </w:rPr>
        <w:t xml:space="preserve"> Second,</w:t>
      </w:r>
      <w:r w:rsidRPr="00870473">
        <w:rPr>
          <w:rStyle w:val="StyleUnderline"/>
        </w:rPr>
        <w:t xml:space="preserve"> recall that the big Other guarantees social cohesion by sustaining the difference, by being divided in itself</w:t>
      </w:r>
      <w:r w:rsidRPr="00870473">
        <w:rPr>
          <w:sz w:val="16"/>
        </w:rPr>
        <w:t>, b</w:t>
      </w:r>
      <w:r w:rsidRPr="00870473">
        <w:rPr>
          <w:rStyle w:val="StyleUnderline"/>
        </w:rPr>
        <w:t>etween the explicit laws of the social mandate which protect the subject from his or her enjoyment and the implicit laws of the social superego which allow him or her to enact his or her enjoyment without suffering punishmen</w:t>
      </w:r>
      <w:r w:rsidRPr="00870473">
        <w:rPr>
          <w:sz w:val="16"/>
        </w:rPr>
        <w:t xml:space="preserve">t. </w:t>
      </w:r>
      <w:r w:rsidRPr="00870473">
        <w:rPr>
          <w:rStyle w:val="StyleUnderline"/>
        </w:rPr>
        <w:t>Is it not clear that this second point</w:t>
      </w:r>
      <w:r w:rsidRPr="00870473">
        <w:rPr>
          <w:sz w:val="16"/>
        </w:rPr>
        <w:t xml:space="preserve"> (the big Other is split into explicit and implicit rules) </w:t>
      </w:r>
      <w:r w:rsidRPr="00870473">
        <w:rPr>
          <w:rStyle w:val="StyleUnderline"/>
        </w:rPr>
        <w:t>is the content that fills out the form of the first</w:t>
      </w:r>
      <w:r w:rsidRPr="00870473">
        <w:rPr>
          <w:sz w:val="16"/>
        </w:rPr>
        <w:t xml:space="preserve"> (traversing the fantasy involves acknowledging that the Other is inconsistent)? </w:t>
      </w:r>
      <w:r w:rsidRPr="00870473">
        <w:rPr>
          <w:rStyle w:val="StyleUnderline"/>
        </w:rPr>
        <w:t>Traversing the fantasy in the sense of breaking free from the deadlock represented by the social superego involves precisely the acknowledgement that there are obscene, enjoyable, sadomasochistic acts which are solicited by the Law itself</w:t>
      </w:r>
      <w:r w:rsidRPr="00870473">
        <w:rPr>
          <w:sz w:val="16"/>
        </w:rPr>
        <w:t xml:space="preserve">. </w:t>
      </w:r>
      <w:r w:rsidRPr="00870473">
        <w:rPr>
          <w:rStyle w:val="StyleUnderline"/>
        </w:rPr>
        <w:t>The deadlock of desire is not simply a deadlock between the desires of individual subjects and the laws of society</w:t>
      </w:r>
      <w:r w:rsidRPr="00870473">
        <w:rPr>
          <w:sz w:val="16"/>
        </w:rPr>
        <w:t xml:space="preserve">, </w:t>
      </w:r>
      <w:r w:rsidRPr="00870473">
        <w:rPr>
          <w:rStyle w:val="StyleUnderline"/>
        </w:rPr>
        <w:t>but a deadlock that runs through the laws of society as such, between the explicit rules that prohibit enjoyment and implicit the rules which solicit that very same enjoyment.</w:t>
      </w:r>
      <w:r w:rsidRPr="00870473">
        <w:rPr>
          <w:sz w:val="16"/>
        </w:rPr>
        <w:t xml:space="preserve"> That is to say, </w:t>
      </w:r>
      <w:r w:rsidRPr="00870473">
        <w:rPr>
          <w:rStyle w:val="StyleUnderline"/>
        </w:rPr>
        <w:t>traversing the fantasy at the social level involves acknowledging that there is no (</w:t>
      </w:r>
      <w:r w:rsidRPr="00870473">
        <w:rPr>
          <w:sz w:val="16"/>
        </w:rPr>
        <w:t>impersonal, reified) ‘</w:t>
      </w:r>
      <w:r w:rsidRPr="00870473">
        <w:rPr>
          <w:rStyle w:val="StyleUnderline"/>
        </w:rPr>
        <w:t>one’ who has the solution to the deadlock of desire, who can do without enjoyment on the one hand, or can enjoy directly, without any distance, on the other</w:t>
      </w:r>
      <w:r w:rsidRPr="00870473">
        <w:rPr>
          <w:sz w:val="16"/>
        </w:rPr>
        <w:t xml:space="preserve">. </w:t>
      </w:r>
      <w:r w:rsidRPr="00870473">
        <w:rPr>
          <w:rStyle w:val="StyleUnderline"/>
        </w:rPr>
        <w:t>The only ‘one’ who must be protected from the subject’s enjoyment is the subject him- or herse</w:t>
      </w:r>
      <w:r w:rsidRPr="00870473">
        <w:rPr>
          <w:sz w:val="16"/>
        </w:rPr>
        <w:t xml:space="preserve">lf. What </w:t>
      </w:r>
      <w:r w:rsidRPr="00870473">
        <w:rPr>
          <w:rStyle w:val="StyleUnderline"/>
        </w:rPr>
        <w:t>this usefully implies</w:t>
      </w:r>
      <w:r w:rsidRPr="00870473">
        <w:rPr>
          <w:sz w:val="16"/>
        </w:rPr>
        <w:t xml:space="preserve"> is </w:t>
      </w:r>
      <w:r w:rsidRPr="00870473">
        <w:rPr>
          <w:rStyle w:val="StyleUnderline"/>
        </w:rPr>
        <w:t>that the political project of liberation cannot</w:t>
      </w:r>
      <w:r w:rsidRPr="00870473">
        <w:rPr>
          <w:sz w:val="16"/>
        </w:rPr>
        <w:t xml:space="preserve"> </w:t>
      </w:r>
      <w:r w:rsidRPr="00870473">
        <w:rPr>
          <w:rStyle w:val="StyleUnderline"/>
        </w:rPr>
        <w:t>aim simply at liberating individual subjects</w:t>
      </w:r>
      <w:r w:rsidRPr="00870473">
        <w:rPr>
          <w:sz w:val="16"/>
        </w:rPr>
        <w:t xml:space="preserve"> from the constraints of the Law in order that they may be able to enjoy in their own way. </w:t>
      </w:r>
      <w:r w:rsidRPr="00870473">
        <w:rPr>
          <w:rStyle w:val="StyleUnderline"/>
        </w:rPr>
        <w:t>Enjoyment in its unadulterated form is unbearable</w:t>
      </w:r>
      <w:r w:rsidRPr="00870473">
        <w:rPr>
          <w:sz w:val="16"/>
        </w:rPr>
        <w:t xml:space="preserve">. </w:t>
      </w:r>
      <w:r w:rsidRPr="00870473">
        <w:rPr>
          <w:rStyle w:val="StyleUnderline"/>
        </w:rPr>
        <w:t>Neither can the political project of liberation aim simply at liberating individuals from the superego pressure to enjoy in order that they may live peaceful, tension-free lives</w:t>
      </w:r>
      <w:r w:rsidRPr="00870473">
        <w:rPr>
          <w:sz w:val="16"/>
        </w:rPr>
        <w:t xml:space="preserve">, fully identified with their symbolic mandates. </w:t>
      </w:r>
      <w:r w:rsidRPr="00870473">
        <w:rPr>
          <w:rStyle w:val="StyleUnderline"/>
        </w:rPr>
        <w:t>The enjoyment that is prohibited by the symbolic mandate will always return, either in disavowed enjoyable acts or in an explosion of superego guilt feeling</w:t>
      </w:r>
      <w:r w:rsidRPr="00870473">
        <w:rPr>
          <w:sz w:val="16"/>
        </w:rPr>
        <w:t xml:space="preserve">. Rather, </w:t>
      </w:r>
      <w:r w:rsidRPr="00870473">
        <w:rPr>
          <w:rStyle w:val="StyleUnderline"/>
        </w:rPr>
        <w:t xml:space="preserve">the political project of liberation must work at lifting the disavowal of enjoyment that is sustained by the big Other who is </w:t>
      </w:r>
      <w:r w:rsidRPr="00D7510D">
        <w:rPr>
          <w:rStyle w:val="StyleUnderline"/>
        </w:rPr>
        <w:t>supposed (to know, believe, enjoy,</w:t>
      </w:r>
      <w:r w:rsidRPr="00D7510D">
        <w:t xml:space="preserve"> desire).</w:t>
      </w:r>
      <w:r w:rsidRPr="00870473">
        <w:rPr>
          <w:sz w:val="16"/>
        </w:rPr>
        <w:t xml:space="preserve"> </w:t>
      </w:r>
      <w:r w:rsidRPr="00870473">
        <w:rPr>
          <w:rStyle w:val="StyleUnderline"/>
        </w:rPr>
        <w:t xml:space="preserve">It must </w:t>
      </w:r>
      <w:r w:rsidRPr="00D7510D">
        <w:t xml:space="preserve">work at </w:t>
      </w:r>
      <w:r w:rsidRPr="00870473">
        <w:rPr>
          <w:rStyle w:val="StyleUnderline"/>
        </w:rPr>
        <w:t>confronti</w:t>
      </w:r>
      <w:r w:rsidRPr="00D7510D">
        <w:t>ng</w:t>
      </w:r>
      <w:r w:rsidRPr="00870473">
        <w:rPr>
          <w:rStyle w:val="StyleUnderline"/>
        </w:rPr>
        <w:t xml:space="preserve"> individuals with the fact that society does not exist, </w:t>
      </w:r>
      <w:r w:rsidRPr="00D7510D">
        <w:t>not</w:t>
      </w:r>
      <w:r w:rsidRPr="00870473">
        <w:rPr>
          <w:rStyle w:val="StyleUnderline"/>
        </w:rPr>
        <w:t xml:space="preserve"> </w:t>
      </w:r>
      <w:r w:rsidRPr="00D7510D">
        <w:t>in the sense of a simple absence of existence</w:t>
      </w:r>
      <w:r w:rsidRPr="00870473">
        <w:rPr>
          <w:sz w:val="16"/>
        </w:rPr>
        <w:t xml:space="preserve">, but </w:t>
      </w:r>
      <w:r w:rsidRPr="00870473">
        <w:rPr>
          <w:rStyle w:val="StyleUnderline"/>
        </w:rPr>
        <w:t>in the sense of being divided, inconsistent, in doubt as to what it is. It must confront individuals with the fact that the difference between good</w:t>
      </w:r>
      <w:r w:rsidRPr="00870473">
        <w:rPr>
          <w:sz w:val="16"/>
        </w:rPr>
        <w:t xml:space="preserve"> (the symbolic mandate) </w:t>
      </w:r>
      <w:r w:rsidRPr="00870473">
        <w:rPr>
          <w:rStyle w:val="StyleUnderline"/>
        </w:rPr>
        <w:t>and evil</w:t>
      </w:r>
      <w:r w:rsidRPr="00870473">
        <w:rPr>
          <w:sz w:val="16"/>
        </w:rPr>
        <w:t xml:space="preserve"> (enjoyment) </w:t>
      </w:r>
      <w:r w:rsidRPr="00870473">
        <w:rPr>
          <w:rStyle w:val="StyleUnderline"/>
        </w:rPr>
        <w:t xml:space="preserve">is sustained only by a reified subject </w:t>
      </w:r>
      <w:r w:rsidRPr="00D7510D">
        <w:t>who is supposed, a fictional subject</w:t>
      </w:r>
      <w:r w:rsidRPr="00870473">
        <w:rPr>
          <w:rStyle w:val="StyleUnderline"/>
        </w:rPr>
        <w:t xml:space="preserve"> who does not exist.</w:t>
      </w:r>
      <w:r w:rsidRPr="00870473">
        <w:rPr>
          <w:sz w:val="16"/>
        </w:rPr>
        <w:t xml:space="preserve"> </w:t>
      </w:r>
      <w:r w:rsidRPr="00870473">
        <w:rPr>
          <w:rStyle w:val="StyleUnderline"/>
        </w:rPr>
        <w:t>Society is not an answer to the question</w:t>
      </w:r>
      <w:r w:rsidRPr="00870473">
        <w:rPr>
          <w:sz w:val="16"/>
        </w:rPr>
        <w:t xml:space="preserve">, </w:t>
      </w:r>
      <w:r w:rsidRPr="00870473">
        <w:rPr>
          <w:rStyle w:val="StyleUnderline"/>
        </w:rPr>
        <w:t>but the anxious question itself: How are we to act?</w:t>
      </w:r>
      <w:r w:rsidRPr="00870473">
        <w:rPr>
          <w:sz w:val="16"/>
        </w:rPr>
        <w:t xml:space="preserve"> </w:t>
      </w:r>
      <w:r w:rsidRPr="00870473">
        <w:rPr>
          <w:rStyle w:val="StyleUnderline"/>
        </w:rPr>
        <w:t xml:space="preserve">The political project of liberation must work to return the question from the Other to the </w:t>
      </w:r>
      <w:r w:rsidRPr="00D7510D">
        <w:rPr>
          <w:rStyle w:val="StyleUnderline"/>
        </w:rPr>
        <w:t>subject</w:t>
      </w:r>
      <w:r w:rsidRPr="00D7510D">
        <w:t>:</w:t>
      </w:r>
      <w:r w:rsidRPr="00870473">
        <w:rPr>
          <w:sz w:val="16"/>
        </w:rPr>
        <w:t xml:space="preserve"> from the subject addressing the Other with the question ‘how can I desire/enjoy properly?’ to the Other addressing the subject with the question ‘how will you decide to act?’ And, as it is for Hamlet, </w:t>
      </w:r>
      <w:r w:rsidRPr="00870473">
        <w:rPr>
          <w:rStyle w:val="StyleUnderline"/>
        </w:rPr>
        <w:t xml:space="preserve">the prospect of making this decision </w:t>
      </w:r>
      <w:r w:rsidRPr="00870473">
        <w:rPr>
          <w:sz w:val="16"/>
        </w:rPr>
        <w:t>and taking this responsibility for it is properly terrifying</w:t>
      </w:r>
      <w:r w:rsidRPr="00870473">
        <w:rPr>
          <w:rStyle w:val="StyleUnderline"/>
        </w:rPr>
        <w:t xml:space="preserve">. </w:t>
      </w:r>
      <w:r w:rsidRPr="00870473">
        <w:rPr>
          <w:sz w:val="16"/>
        </w:rPr>
        <w:t xml:space="preserve">It </w:t>
      </w:r>
      <w:r w:rsidRPr="00870473">
        <w:rPr>
          <w:rStyle w:val="StyleUnderline"/>
        </w:rPr>
        <w:t>involves making a decision in a situation that is properly undecidable</w:t>
      </w:r>
      <w:r w:rsidRPr="00870473">
        <w:rPr>
          <w:sz w:val="16"/>
        </w:rPr>
        <w:t>. It i</w:t>
      </w:r>
      <w:r w:rsidRPr="00870473">
        <w:rPr>
          <w:rStyle w:val="StyleUnderline"/>
        </w:rPr>
        <w:t>nvolves taking responsibility for the results of this decision, no matter how terrible they may</w:t>
      </w:r>
      <w:r w:rsidRPr="00870473">
        <w:rPr>
          <w:sz w:val="16"/>
        </w:rPr>
        <w:t xml:space="preserve"> be. </w:t>
      </w:r>
      <w:r w:rsidRPr="00870473">
        <w:rPr>
          <w:rStyle w:val="StyleUnderline"/>
        </w:rPr>
        <w:t>This is the meaning of Žižek’s assertion that, ‘if there is a Freudian ethical injunction, it is that one should have the courage of one’s own conviction: one should dare fully to assume one’s identifications</w:t>
      </w:r>
      <w:r w:rsidRPr="00870473">
        <w:rPr>
          <w:sz w:val="16"/>
        </w:rPr>
        <w:t xml:space="preserve">’:9 On the one hand, </w:t>
      </w:r>
      <w:r w:rsidRPr="00870473">
        <w:rPr>
          <w:rStyle w:val="StyleUnderline"/>
        </w:rPr>
        <w:t>one must have the courage to take responsibility for performing obscene, dirty acts, without relying on a pure, innocent Other who does not do s</w:t>
      </w:r>
      <w:r w:rsidRPr="00870473">
        <w:rPr>
          <w:sz w:val="16"/>
        </w:rPr>
        <w:t>o. As Žižek puts it succinctly, ‘</w:t>
      </w:r>
      <w:r w:rsidRPr="00870473">
        <w:rPr>
          <w:rStyle w:val="StyleUnderline"/>
        </w:rPr>
        <w:t>the most difficult thing is not to violate the prohibitions in a wild orgy of enjoyment, but to do this without relying on someone else who is presupposed not to enjoy so that I can enjoy: to assume my own enjoyment directly, without mediation through another’s supposed puri</w:t>
      </w:r>
      <w:r w:rsidRPr="00870473">
        <w:rPr>
          <w:sz w:val="16"/>
        </w:rPr>
        <w:t xml:space="preserve">ty’.10 On the other hand, </w:t>
      </w:r>
      <w:r w:rsidRPr="00870473">
        <w:rPr>
          <w:rStyle w:val="StyleUnderline"/>
        </w:rPr>
        <w:t>one must have the courage to take subjective responsibility for not performing obscene dirty acts, without recourse to an external obsta</w:t>
      </w:r>
      <w:r w:rsidRPr="00870473">
        <w:rPr>
          <w:sz w:val="16"/>
        </w:rPr>
        <w:t>cle (‘I would love to, but I’m not allowed’). Here, Žižek refers to the definition of subjective maturity provided by Kant in his Was is Aufklarung? (to which Foucault’s What Is Enlightenment? was written as a reply): This is why the Kantian autonomy of the subject is so difficult – its implication is precisely that there is nobody out there, no external agent of ‘natural authority,’ who can do the job for me and set my limit, that I myself have to pose a limit to my natural ‘unruliness’. Although Kant famously wrote that man is an animal which needs a master, this should not deceive us … Kant’s true aim … is to point out how the very need of an external master is a deceptive lure: man needs a master in order to conceal from himself the deadlock of his own difficult freedom and self-responsibility. In this precise sense, a truly enlightened, ‘mature’ human being is a subject who no longer needs a master, who can fully assume the heavy burden of defining his own limitations.11</w:t>
      </w:r>
    </w:p>
    <w:p w:rsidR="00880C1F" w:rsidRDefault="00880C1F" w:rsidP="00880C1F"/>
    <w:p w:rsidR="00880C1F" w:rsidRPr="00880C1F" w:rsidRDefault="00880C1F" w:rsidP="00880C1F"/>
    <w:p w:rsidR="000A2860" w:rsidRDefault="000A2860" w:rsidP="009D746A">
      <w:pPr>
        <w:pStyle w:val="Heading3"/>
      </w:pPr>
      <w:bookmarkStart w:id="16" w:name="_Toc426116317"/>
      <w:bookmarkStart w:id="17" w:name="_Toc426116767"/>
      <w:r>
        <w:t>Foucault</w:t>
      </w:r>
      <w:bookmarkEnd w:id="16"/>
      <w:bookmarkEnd w:id="17"/>
    </w:p>
    <w:p w:rsidR="000A2860" w:rsidRDefault="000A2860" w:rsidP="000A2860"/>
    <w:p w:rsidR="000A2860" w:rsidRDefault="000A2860" w:rsidP="000A2860">
      <w:pPr>
        <w:pStyle w:val="Heading4"/>
      </w:pPr>
      <w:r>
        <w:t xml:space="preserve">The 1ACs so-called radical act of transgression is rooted in desire and only creates enjoyment of transgression, which keeps oppressive institutions in power. </w:t>
      </w:r>
    </w:p>
    <w:p w:rsidR="000A2860" w:rsidRPr="00E309E2" w:rsidRDefault="000A2860" w:rsidP="000A2860">
      <w:pPr>
        <w:rPr>
          <w:rStyle w:val="Style13ptBold"/>
          <w:b w:val="0"/>
          <w:sz w:val="16"/>
          <w:szCs w:val="16"/>
        </w:rPr>
      </w:pPr>
      <w:r w:rsidRPr="002B6C56">
        <w:rPr>
          <w:rStyle w:val="Style13ptBold"/>
        </w:rPr>
        <w:t>Stavrakakis</w:t>
      </w:r>
      <w:r>
        <w:rPr>
          <w:rStyle w:val="Style13ptBold"/>
        </w:rPr>
        <w:t xml:space="preserve"> </w:t>
      </w:r>
      <w:r w:rsidRPr="002B6C56">
        <w:rPr>
          <w:rStyle w:val="Style13ptBold"/>
          <w:sz w:val="16"/>
          <w:szCs w:val="16"/>
        </w:rPr>
        <w:t>1/12/</w:t>
      </w:r>
      <w:r>
        <w:rPr>
          <w:rStyle w:val="Style13ptBold"/>
        </w:rPr>
        <w:t xml:space="preserve">10 </w:t>
      </w:r>
      <w:r>
        <w:rPr>
          <w:rStyle w:val="Style13ptBold"/>
          <w:sz w:val="16"/>
          <w:szCs w:val="16"/>
        </w:rPr>
        <w:t>[</w:t>
      </w:r>
      <w:r w:rsidRPr="002B6C56">
        <w:rPr>
          <w:rStyle w:val="Style13ptBold"/>
          <w:sz w:val="16"/>
          <w:szCs w:val="16"/>
        </w:rPr>
        <w:t>Yannis Stavrakakisis a Greek political theorist</w:t>
      </w:r>
      <w:r>
        <w:rPr>
          <w:rStyle w:val="Style13ptBold"/>
          <w:sz w:val="16"/>
          <w:szCs w:val="16"/>
        </w:rPr>
        <w:t xml:space="preserve"> </w:t>
      </w:r>
      <w:r w:rsidRPr="002B6C56">
        <w:rPr>
          <w:rStyle w:val="Style13ptBold"/>
          <w:sz w:val="16"/>
          <w:szCs w:val="16"/>
        </w:rPr>
        <w:t xml:space="preserve">known for his explorations of the </w:t>
      </w:r>
      <w:r>
        <w:rPr>
          <w:rStyle w:val="Style13ptBold"/>
          <w:sz w:val="16"/>
          <w:szCs w:val="16"/>
        </w:rPr>
        <w:t xml:space="preserve">psychoanalytic theory in </w:t>
      </w:r>
      <w:r w:rsidRPr="002B6C56">
        <w:rPr>
          <w:rStyle w:val="Style13ptBold"/>
          <w:sz w:val="16"/>
          <w:szCs w:val="16"/>
        </w:rPr>
        <w:t>contemporary political and cultural analysis</w:t>
      </w:r>
      <w:r>
        <w:rPr>
          <w:rStyle w:val="Style13ptBold"/>
          <w:sz w:val="16"/>
          <w:szCs w:val="16"/>
        </w:rPr>
        <w:t>, “</w:t>
      </w:r>
      <w:r w:rsidRPr="002B6C56">
        <w:rPr>
          <w:rStyle w:val="Style13ptBold"/>
          <w:sz w:val="16"/>
          <w:szCs w:val="16"/>
        </w:rPr>
        <w:t>Symbolic Authority, Fantasmatic Enjoyment and the Spirits of Capitalism: Genealogies of Mutual Engagement</w:t>
      </w:r>
      <w:r>
        <w:rPr>
          <w:rStyle w:val="Style13ptBold"/>
          <w:sz w:val="16"/>
          <w:szCs w:val="16"/>
        </w:rPr>
        <w:t>,”</w:t>
      </w:r>
      <w:r>
        <w:rPr>
          <w:rStyle w:val="Style13ptBold"/>
          <w:i/>
          <w:sz w:val="16"/>
          <w:szCs w:val="16"/>
        </w:rPr>
        <w:t xml:space="preserve"> Lacan and Organization, </w:t>
      </w:r>
      <w:r>
        <w:rPr>
          <w:rStyle w:val="Style13ptBold"/>
          <w:sz w:val="16"/>
          <w:szCs w:val="16"/>
        </w:rPr>
        <w:t xml:space="preserve">pp. 67-69] </w:t>
      </w:r>
    </w:p>
    <w:p w:rsidR="000A2860" w:rsidRDefault="000A2860" w:rsidP="000A2860">
      <w:pPr>
        <w:jc w:val="both"/>
        <w:rPr>
          <w:sz w:val="16"/>
        </w:rPr>
      </w:pPr>
      <w:r w:rsidRPr="00E309E2">
        <w:rPr>
          <w:sz w:val="16"/>
        </w:rPr>
        <w:t xml:space="preserve">A very good illustration is offered by Alessia Contu and Hugh Willmott in ‘Studying Practice: Situating Talking About Machines’, in which they offer a challenging interpretation of the complexity of the work practices of Xerox technicians described by Julian Orr. </w:t>
      </w:r>
      <w:r w:rsidRPr="00E309E2">
        <w:rPr>
          <w:rStyle w:val="StyleUnderline"/>
        </w:rPr>
        <w:t>What one observes here is the apparent antagonism between the symbolic command emanating from</w:t>
      </w:r>
      <w:r w:rsidRPr="00E309E2">
        <w:rPr>
          <w:sz w:val="16"/>
        </w:rPr>
        <w:t xml:space="preserve"> Xerox </w:t>
      </w:r>
      <w:r w:rsidRPr="00E309E2">
        <w:rPr>
          <w:rStyle w:val="StyleUnderline"/>
        </w:rPr>
        <w:t>management</w:t>
      </w:r>
      <w:r w:rsidRPr="00E309E2">
        <w:rPr>
          <w:sz w:val="16"/>
        </w:rPr>
        <w:t xml:space="preserve">, </w:t>
      </w:r>
      <w:r w:rsidRPr="00E309E2">
        <w:rPr>
          <w:rStyle w:val="StyleUnderline"/>
        </w:rPr>
        <w:t>a call for strict compliance</w:t>
      </w:r>
      <w:r w:rsidRPr="00E309E2">
        <w:rPr>
          <w:sz w:val="16"/>
        </w:rPr>
        <w:t xml:space="preserve"> with instructions included in repair manuals </w:t>
      </w:r>
      <w:r w:rsidRPr="00E309E2">
        <w:rPr>
          <w:rStyle w:val="StyleUnderline"/>
        </w:rPr>
        <w:t>and</w:t>
      </w:r>
      <w:r w:rsidRPr="00E309E2">
        <w:rPr>
          <w:sz w:val="16"/>
        </w:rPr>
        <w:t xml:space="preserve"> </w:t>
      </w:r>
      <w:r w:rsidRPr="00E309E2">
        <w:rPr>
          <w:rStyle w:val="StyleUnderline"/>
        </w:rPr>
        <w:t>the actual</w:t>
      </w:r>
      <w:r w:rsidRPr="00E309E2">
        <w:rPr>
          <w:sz w:val="16"/>
        </w:rPr>
        <w:t xml:space="preserve"> (unrecognized and undervalued) </w:t>
      </w:r>
      <w:r w:rsidRPr="00E309E2">
        <w:rPr>
          <w:rStyle w:val="StyleUnderline"/>
        </w:rPr>
        <w:t>practice</w:t>
      </w:r>
      <w:r w:rsidRPr="00E309E2">
        <w:rPr>
          <w:sz w:val="16"/>
        </w:rPr>
        <w:t xml:space="preserve"> of technicians, </w:t>
      </w:r>
      <w:r w:rsidRPr="00E309E2">
        <w:rPr>
          <w:rStyle w:val="StyleUnderline"/>
        </w:rPr>
        <w:t>which</w:t>
      </w:r>
      <w:r w:rsidRPr="00E309E2">
        <w:rPr>
          <w:sz w:val="16"/>
        </w:rPr>
        <w:t xml:space="preserve"> </w:t>
      </w:r>
      <w:r w:rsidRPr="00E309E2">
        <w:rPr>
          <w:rStyle w:val="StyleUnderline"/>
        </w:rPr>
        <w:t>often favors</w:t>
      </w:r>
      <w:r w:rsidRPr="00E309E2">
        <w:rPr>
          <w:sz w:val="16"/>
        </w:rPr>
        <w:t xml:space="preserve"> </w:t>
      </w:r>
      <w:r w:rsidRPr="00E309E2">
        <w:rPr>
          <w:rStyle w:val="StyleUnderline"/>
        </w:rPr>
        <w:t>improvisation and creative experimentation</w:t>
      </w:r>
      <w:r w:rsidRPr="00E309E2">
        <w:rPr>
          <w:sz w:val="16"/>
        </w:rPr>
        <w:t xml:space="preserve"> not sanctioned by bureaucratic procedure (Contu and Willmott, 2006: 1771, 1773). </w:t>
      </w:r>
      <w:r w:rsidRPr="00E309E2">
        <w:rPr>
          <w:rStyle w:val="StyleUnderline"/>
        </w:rPr>
        <w:t>What we seem to have here is a form of transgression</w:t>
      </w:r>
      <w:r w:rsidRPr="00E309E2">
        <w:rPr>
          <w:sz w:val="16"/>
        </w:rPr>
        <w:t xml:space="preserve"> </w:t>
      </w:r>
      <w:r w:rsidRPr="00E309E2">
        <w:rPr>
          <w:rStyle w:val="StyleUnderline"/>
        </w:rPr>
        <w:t>of the</w:t>
      </w:r>
      <w:r w:rsidRPr="00E309E2">
        <w:rPr>
          <w:sz w:val="16"/>
        </w:rPr>
        <w:t xml:space="preserve"> (Xerox) </w:t>
      </w:r>
      <w:r w:rsidRPr="00E309E2">
        <w:rPr>
          <w:rStyle w:val="StyleUnderline"/>
        </w:rPr>
        <w:t>Law</w:t>
      </w:r>
      <w:r w:rsidRPr="00E309E2">
        <w:rPr>
          <w:sz w:val="16"/>
        </w:rPr>
        <w:t xml:space="preserve"> (symbolic) </w:t>
      </w:r>
      <w:r w:rsidRPr="00E309E2">
        <w:rPr>
          <w:rStyle w:val="StyleUnderline"/>
        </w:rPr>
        <w:t>by technicians who enjoy</w:t>
      </w:r>
      <w:r w:rsidRPr="00E309E2">
        <w:rPr>
          <w:sz w:val="16"/>
        </w:rPr>
        <w:t xml:space="preserve"> (real) – </w:t>
      </w:r>
      <w:r w:rsidRPr="00E309E2">
        <w:rPr>
          <w:rStyle w:val="StyleUnderline"/>
        </w:rPr>
        <w:t>and take pride</w:t>
      </w:r>
      <w:r w:rsidRPr="00E309E2">
        <w:rPr>
          <w:sz w:val="16"/>
        </w:rPr>
        <w:t xml:space="preserve"> (imaginary) – </w:t>
      </w:r>
      <w:r w:rsidRPr="00E309E2">
        <w:rPr>
          <w:rStyle w:val="StyleUnderline"/>
        </w:rPr>
        <w:t>in enacting a different course of doing their job</w:t>
      </w:r>
      <w:r w:rsidRPr="00E309E2">
        <w:rPr>
          <w:sz w:val="16"/>
        </w:rPr>
        <w:t xml:space="preserve">. Sometimes </w:t>
      </w:r>
      <w:r w:rsidRPr="00E309E2">
        <w:rPr>
          <w:rStyle w:val="StyleUnderline"/>
        </w:rPr>
        <w:t>such ironic and/or cynical transgressive acts are presented as effective forms of resistance</w:t>
      </w:r>
      <w:r w:rsidRPr="00E309E2">
        <w:rPr>
          <w:sz w:val="16"/>
        </w:rPr>
        <w:t xml:space="preserve">. Now, what is the catch here? It may, at first, sound insanely counterintuitive, but what if </w:t>
      </w:r>
      <w:r w:rsidRPr="00E309E2">
        <w:rPr>
          <w:rStyle w:val="Emphasis"/>
        </w:rPr>
        <w:t>the transgression of an ideal serves to reinforce the ideal’s capacity to secure compliance and obedience</w:t>
      </w:r>
      <w:r w:rsidRPr="00E309E2">
        <w:rPr>
          <w:sz w:val="16"/>
        </w:rPr>
        <w:t xml:space="preserve"> (Glynos, 2003)? This is because this </w:t>
      </w:r>
      <w:r w:rsidRPr="00E309E2">
        <w:rPr>
          <w:rStyle w:val="Emphasis"/>
        </w:rPr>
        <w:t xml:space="preserve">transgression </w:t>
      </w:r>
      <w:r w:rsidRPr="00E309E2">
        <w:rPr>
          <w:sz w:val="16"/>
        </w:rPr>
        <w:t xml:space="preserve">– and the concomitant failure to meet a publicly affirmed ideal – </w:t>
      </w:r>
      <w:r w:rsidRPr="00E309E2">
        <w:rPr>
          <w:rStyle w:val="Emphasis"/>
        </w:rPr>
        <w:t>can serve as a source of enjoyment</w:t>
      </w:r>
      <w:r w:rsidRPr="00E309E2">
        <w:rPr>
          <w:sz w:val="16"/>
        </w:rPr>
        <w:t xml:space="preserve">. For example, </w:t>
      </w:r>
      <w:r w:rsidRPr="00E309E2">
        <w:rPr>
          <w:rStyle w:val="StyleUnderline"/>
        </w:rPr>
        <w:t>military communities have practices and codes of conduct that often transgress the public ideals of the institution</w:t>
      </w:r>
      <w:r w:rsidRPr="00E309E2">
        <w:rPr>
          <w:sz w:val="16"/>
        </w:rPr>
        <w:t xml:space="preserve"> (ideals like fair and equal treatment) but which are kept secret – </w:t>
      </w:r>
      <w:r w:rsidRPr="00E309E2">
        <w:rPr>
          <w:rStyle w:val="StyleUnderline"/>
        </w:rPr>
        <w:t>the practice of ‘hazing’ or initiation ceremonies</w:t>
      </w:r>
      <w:r w:rsidRPr="00E309E2">
        <w:rPr>
          <w:sz w:val="16"/>
        </w:rPr>
        <w:t xml:space="preserve">, for instance. The established private or officer is well aware that forcing a new recruit to undergo a series of painful and humiliating experiences transgresses the military institution’s ideals, which he officially avows. However, the claim here would be that not only are these ideals not subverted by such practices, but rather, </w:t>
      </w:r>
      <w:r w:rsidRPr="00E309E2">
        <w:rPr>
          <w:rStyle w:val="StyleUnderline"/>
        </w:rPr>
        <w:t>they make possible the enjoyment of their transgression which</w:t>
      </w:r>
      <w:r w:rsidRPr="00E309E2">
        <w:rPr>
          <w:sz w:val="16"/>
        </w:rPr>
        <w:t xml:space="preserve">, in turn, </w:t>
      </w:r>
      <w:r w:rsidRPr="00E309E2">
        <w:rPr>
          <w:rStyle w:val="StyleUnderline"/>
        </w:rPr>
        <w:t>sustains those very same ideals</w:t>
      </w:r>
      <w:r w:rsidRPr="00E309E2">
        <w:rPr>
          <w:sz w:val="16"/>
        </w:rPr>
        <w:t xml:space="preserve">: ‘Such </w:t>
      </w:r>
      <w:r w:rsidRPr="00E309E2">
        <w:rPr>
          <w:rStyle w:val="StyleUnderline"/>
        </w:rPr>
        <w:t>an institutional unconscious designates the</w:t>
      </w:r>
      <w:r w:rsidRPr="00E309E2">
        <w:rPr>
          <w:sz w:val="16"/>
        </w:rPr>
        <w:t xml:space="preserve"> obscene </w:t>
      </w:r>
      <w:r w:rsidRPr="00E309E2">
        <w:rPr>
          <w:rStyle w:val="StyleUnderline"/>
        </w:rPr>
        <w:t>disavowed</w:t>
      </w:r>
      <w:r w:rsidRPr="00E309E2">
        <w:rPr>
          <w:sz w:val="16"/>
        </w:rPr>
        <w:t xml:space="preserve"> </w:t>
      </w:r>
      <w:r w:rsidRPr="00E309E2">
        <w:rPr>
          <w:rStyle w:val="StyleUnderline"/>
        </w:rPr>
        <w:t>underside</w:t>
      </w:r>
      <w:r w:rsidRPr="00E309E2">
        <w:rPr>
          <w:sz w:val="16"/>
        </w:rPr>
        <w:t xml:space="preserve">, </w:t>
      </w:r>
      <w:r w:rsidRPr="00E309E2">
        <w:rPr>
          <w:rStyle w:val="StyleUnderline"/>
        </w:rPr>
        <w:t>that</w:t>
      </w:r>
      <w:r w:rsidRPr="00E309E2">
        <w:rPr>
          <w:sz w:val="16"/>
        </w:rPr>
        <w:t xml:space="preserve">, precisely as disavowed, </w:t>
      </w:r>
      <w:r w:rsidRPr="00E309E2">
        <w:rPr>
          <w:rStyle w:val="StyleUnderline"/>
        </w:rPr>
        <w:t>sustains the public institution</w:t>
      </w:r>
      <w:r w:rsidRPr="00E309E2">
        <w:rPr>
          <w:sz w:val="16"/>
        </w:rPr>
        <w:t xml:space="preserve">. In the army, this underside consists of the obscene sexualised rituals of fragging which sustain group solidarity’ (!i"ek, 2008a: 142). Fantasmatically structured enjoyment thus alerts us to the politically salient idea that oftentimes it may be more productive to consider the possibility that </w:t>
      </w:r>
      <w:r w:rsidRPr="00E309E2">
        <w:rPr>
          <w:rStyle w:val="Emphasis"/>
        </w:rPr>
        <w:t>concrete ideals may be sustained rather than subverted by their transgression</w:t>
      </w:r>
      <w:r w:rsidRPr="00E309E2">
        <w:rPr>
          <w:sz w:val="16"/>
        </w:rPr>
        <w:t xml:space="preserve">. And this is exactly what happens in Xerox. </w:t>
      </w:r>
      <w:r w:rsidRPr="00E309E2">
        <w:rPr>
          <w:rStyle w:val="StyleUnderline"/>
        </w:rPr>
        <w:t>Although apparently transgressive, the ‘misbehaviour’ of</w:t>
      </w:r>
      <w:r w:rsidRPr="00E309E2">
        <w:rPr>
          <w:sz w:val="16"/>
        </w:rPr>
        <w:t xml:space="preserve"> Xerox </w:t>
      </w:r>
      <w:r w:rsidRPr="00E309E2">
        <w:rPr>
          <w:rStyle w:val="StyleUnderline"/>
        </w:rPr>
        <w:t>technicians ultimately functions in a ‘conservative’ way that ultimately benefits the corporation</w:t>
      </w:r>
      <w:r w:rsidRPr="00E309E2">
        <w:rPr>
          <w:sz w:val="16"/>
        </w:rPr>
        <w:t>: ‘</w:t>
      </w:r>
      <w:r w:rsidRPr="00E309E2">
        <w:rPr>
          <w:rStyle w:val="StyleUnderline"/>
        </w:rPr>
        <w:t>By improvising and applying fixes and short cuts, the technicians minimize the expense of machine repairs</w:t>
      </w:r>
      <w:r w:rsidRPr="00E309E2">
        <w:rPr>
          <w:sz w:val="16"/>
        </w:rPr>
        <w:t xml:space="preserve"> and replacements and reduce costumer frustration associated with delays in restoring machine use’ (Contu and Willmott, 2006: 1775). Thus </w:t>
      </w:r>
      <w:r w:rsidRPr="00E309E2">
        <w:rPr>
          <w:rStyle w:val="StyleUnderline"/>
        </w:rPr>
        <w:t>partial deviance from the publicly sanctioned Law</w:t>
      </w:r>
      <w:r w:rsidRPr="00E309E2">
        <w:rPr>
          <w:sz w:val="16"/>
        </w:rPr>
        <w:t xml:space="preserve"> – a deviance </w:t>
      </w:r>
      <w:r w:rsidRPr="00E309E2">
        <w:rPr>
          <w:rStyle w:val="StyleUnderline"/>
        </w:rPr>
        <w:t>limited within the confines of the closed community of technicians</w:t>
      </w:r>
      <w:r w:rsidRPr="00E309E2">
        <w:rPr>
          <w:sz w:val="16"/>
        </w:rPr>
        <w:t xml:space="preserve"> – ‘</w:t>
      </w:r>
      <w:r w:rsidRPr="00E309E2">
        <w:rPr>
          <w:rStyle w:val="StyleUnderline"/>
        </w:rPr>
        <w:t>is indeed functional for</w:t>
      </w:r>
      <w:r w:rsidRPr="00E309E2">
        <w:rPr>
          <w:sz w:val="16"/>
        </w:rPr>
        <w:t xml:space="preserve">, the goal of cost- effectiveness, customer satisfaction and, ultimately, </w:t>
      </w:r>
      <w:r w:rsidRPr="00E309E2">
        <w:rPr>
          <w:rStyle w:val="StyleUnderline"/>
        </w:rPr>
        <w:t>corporate profitability’</w:t>
      </w:r>
      <w:r w:rsidRPr="00E309E2">
        <w:rPr>
          <w:sz w:val="16"/>
        </w:rPr>
        <w:t xml:space="preserve"> (Contu and Willmott, 2006: 1776).9 This should not cause surprise, especially given that the idea that ‘some forms of transgression can be a preserving force’ is not entirely new within management studies (Fleming and Spicer, 2003: 162). At any rate, it makes absolute sense from the point of view of a problematic of self-transgression, which – with its focus on fantasy and enjoyment – can illuminate this paradox: ‘</w:t>
      </w:r>
      <w:r w:rsidRPr="00E309E2">
        <w:rPr>
          <w:rStyle w:val="StyleUnderline"/>
        </w:rPr>
        <w:t>The ideal and the enjoyment procured through transgression are co-constitutive: one sustains the other’</w:t>
      </w:r>
      <w:r w:rsidRPr="00E309E2">
        <w:rPr>
          <w:sz w:val="16"/>
        </w:rPr>
        <w:t xml:space="preserve"> (Glynos, 2008b: 687). On the one hand, </w:t>
      </w:r>
      <w:r w:rsidRPr="00E309E2">
        <w:rPr>
          <w:rStyle w:val="StyleUnderline"/>
        </w:rPr>
        <w:t>the symbolic ideal forms the background for the transgressive practice; on the other,</w:t>
      </w:r>
      <w:r w:rsidRPr="00E309E2">
        <w:rPr>
          <w:sz w:val="16"/>
        </w:rPr>
        <w:t xml:space="preserve"> this practice, through </w:t>
      </w:r>
      <w:r w:rsidRPr="00E309E2">
        <w:rPr>
          <w:rStyle w:val="StyleUnderline"/>
        </w:rPr>
        <w:t>the enjoyment it procures, may serve ‘to bolster the ideal and the objectives it structures</w:t>
      </w:r>
      <w:r w:rsidRPr="00E309E2">
        <w:rPr>
          <w:sz w:val="16"/>
        </w:rPr>
        <w:t xml:space="preserve">’ (Glynos, 2008b: 694; also see Glynos and Stavrakakis, 2008: 267-9). </w:t>
      </w:r>
      <w:r w:rsidRPr="00E309E2">
        <w:rPr>
          <w:rStyle w:val="StyleUnderline"/>
        </w:rPr>
        <w:t>Every effective hegemony has to operate on all these levels, co-opting opposition and neutralizing its radical potential</w:t>
      </w:r>
      <w:r w:rsidRPr="00E309E2">
        <w:rPr>
          <w:sz w:val="16"/>
        </w:rPr>
        <w:t xml:space="preserve"> – and undergoing, </w:t>
      </w:r>
      <w:r w:rsidRPr="00E309E2">
        <w:rPr>
          <w:rStyle w:val="StyleUnderline"/>
        </w:rPr>
        <w:t>in the process, gradual shifts that, however, do not threaten the reproduction of hierarchical order</w:t>
      </w:r>
      <w:r w:rsidRPr="00E309E2">
        <w:rPr>
          <w:sz w:val="16"/>
        </w:rPr>
        <w:t xml:space="preserve"> (the basic parameters of domination).</w:t>
      </w:r>
    </w:p>
    <w:p w:rsidR="000A2860" w:rsidRDefault="000A2860" w:rsidP="000A2860">
      <w:pPr>
        <w:jc w:val="both"/>
        <w:rPr>
          <w:sz w:val="16"/>
        </w:rPr>
      </w:pPr>
    </w:p>
    <w:p w:rsidR="000A2860" w:rsidRDefault="000A2860" w:rsidP="000A2860">
      <w:pPr>
        <w:pStyle w:val="Heading4"/>
      </w:pPr>
      <w:r>
        <w:t>Foucaultian methods of genealogy and power relations cannot transform the system because they fail to account for the role of desire in the constitution of the social.</w:t>
      </w:r>
    </w:p>
    <w:p w:rsidR="000A2860" w:rsidRDefault="000A2860" w:rsidP="000A2860">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10-13)</w:t>
      </w:r>
    </w:p>
    <w:p w:rsidR="000A2860" w:rsidRDefault="000A2860" w:rsidP="000A2860">
      <w:pPr>
        <w:jc w:val="both"/>
        <w:rPr>
          <w:rStyle w:val="StyleUnderline"/>
        </w:rPr>
      </w:pPr>
      <w:r w:rsidRPr="008168BE">
        <w:rPr>
          <w:sz w:val="16"/>
        </w:rPr>
        <w:t xml:space="preserve">Indeed, it is this writing that permits us to consider the mode of a society's institution as, strictly speaking, unspeakable, to argue that </w:t>
      </w:r>
      <w:r w:rsidRPr="009A20C9">
        <w:rPr>
          <w:rStyle w:val="StyleUnderline"/>
        </w:rPr>
        <w:t>the generative principle of a society is never statable as such, the way the contents of that society are. It is only a certain quashing of its force</w:t>
      </w:r>
      <w:r w:rsidRPr="008168BE">
        <w:rPr>
          <w:sz w:val="16"/>
        </w:rPr>
        <w:t xml:space="preserve"> or blockage in its functioning </w:t>
      </w:r>
      <w:r w:rsidRPr="009A20C9">
        <w:rPr>
          <w:rStyle w:val="StyleUnderline"/>
        </w:rPr>
        <w:t>that allows us to suppose a regime of power to be governed by a principle that cannot be absorbed by that regime.</w:t>
      </w:r>
      <w:r w:rsidRPr="008168BE">
        <w:rPr>
          <w:sz w:val="16"/>
        </w:rPr>
        <w:t xml:space="preserve"> We must not fail to notice that this says more than we have been claiming up until this point. </w:t>
      </w:r>
      <w:r w:rsidRPr="009A20C9">
        <w:rPr>
          <w:rStyle w:val="StyleUnderline"/>
        </w:rPr>
        <w:t xml:space="preserve">Our position notes not only the negative fact that its principle cannot be made visible within a functioning regime but another, positive fact as well: </w:t>
      </w:r>
      <w:r w:rsidRPr="009A20C9">
        <w:rPr>
          <w:rStyle w:val="Emphasis"/>
        </w:rPr>
        <w:t>the principle of a regime's institution always in some way negates the regime it institutes.</w:t>
      </w:r>
      <w:r>
        <w:rPr>
          <w:rStyle w:val="StyleUnderline"/>
        </w:rPr>
        <w:t xml:space="preserve"> </w:t>
      </w:r>
      <w:r w:rsidRPr="009A20C9">
        <w:rPr>
          <w:rStyle w:val="StyleUnderline"/>
        </w:rPr>
        <w:t>It is the absence of this type of negation from Foucault's theory that disables it, preventing it from thinking the genealogy of social spaces and the resistances to it.</w:t>
      </w:r>
      <w:r w:rsidRPr="008168BE">
        <w:rPr>
          <w:sz w:val="16"/>
        </w:rPr>
        <w:t xml:space="preserve"> </w:t>
      </w:r>
      <w:r w:rsidRPr="009A20C9">
        <w:rPr>
          <w:rStyle w:val="StyleUnderline"/>
        </w:rPr>
        <w:t>Strangely, Foucault seems to have turned inside out our point that in language is inscribed even its own negation. His belief that every form of negation or resistance may eventually feed or be absorbed by the system of power it contests depends on his taking this point to mean that every negation must be stated.</w:t>
      </w:r>
      <w:r w:rsidRPr="008168BE">
        <w:rPr>
          <w:sz w:val="16"/>
        </w:rPr>
        <w:t xml:space="preserve"> Thus </w:t>
      </w:r>
      <w:r w:rsidRPr="009A20C9">
        <w:rPr>
          <w:rStyle w:val="StyleUnderline"/>
        </w:rPr>
        <w:t>the prohibition "you shall not do X" must spell out what X is, must incite us to think about X, to scrutinize ourselves and our neighbors to determine whether or not we are guilty of X.</w:t>
      </w:r>
      <w:r w:rsidRPr="008168BE">
        <w:rPr>
          <w:sz w:val="16"/>
        </w:rPr>
        <w:t xml:space="preserve"> </w:t>
      </w:r>
      <w:r w:rsidRPr="009A20C9">
        <w:rPr>
          <w:rStyle w:val="StyleUnderline"/>
        </w:rPr>
        <w:t>The statement puts into play what it would abolish; even the disavowal becomes an avowal. What Foucault seems to overlook is that form of negation which, while written in language, is nonetheless without content.</w:t>
      </w:r>
      <w:r w:rsidRPr="008168BE">
        <w:rPr>
          <w:sz w:val="16"/>
        </w:rPr>
        <w:t xml:space="preserve"> This type ofnegation cannot, by definition, be absorbed by the system it contests. </w:t>
      </w:r>
      <w:r w:rsidRPr="009A20C9">
        <w:rPr>
          <w:rStyle w:val="StyleUnderline"/>
        </w:rPr>
        <w:t>If all this has become a bit too abstract, I invite you to picture it another way. Let us return to May 1968 and the dissenting students, not writing their revolutionary slogans this time but watching with bemuse ment and an exasperation mounting to disbelief as one of their professors draws on the blackboard four cryptic diagrams that he calls "the four discourses."</w:t>
      </w:r>
      <w:r w:rsidRPr="008168BE">
        <w:rPr>
          <w:sz w:val="16"/>
        </w:rPr>
        <w:t xml:space="preserve">B </w:t>
      </w:r>
      <w:r w:rsidRPr="009A20C9">
        <w:rPr>
          <w:rStyle w:val="StyleUnderline"/>
        </w:rPr>
        <w:t>The professor is</w:t>
      </w:r>
      <w:r w:rsidRPr="008168BE">
        <w:rPr>
          <w:sz w:val="16"/>
        </w:rPr>
        <w:t xml:space="preserve">, as you've guessed, </w:t>
      </w:r>
      <w:r w:rsidRPr="00B676B0">
        <w:rPr>
          <w:rStyle w:val="StyleUnderline"/>
        </w:rPr>
        <w:t>Jacques</w:t>
      </w:r>
      <w:r w:rsidRPr="009A20C9">
        <w:rPr>
          <w:rStyle w:val="StyleUnderline"/>
        </w:rPr>
        <w:t xml:space="preserve"> Lacan, and many of the students gathered before him are unquestionably thinking that what they are witnessing is the very</w:t>
      </w:r>
      <w:r>
        <w:rPr>
          <w:rStyle w:val="StyleUnderline"/>
        </w:rPr>
        <w:t xml:space="preserve"> epitome of that academic struc</w:t>
      </w:r>
      <w:r w:rsidRPr="009A20C9">
        <w:rPr>
          <w:rStyle w:val="StyleUnderline"/>
        </w:rPr>
        <w:t>turalism against which they are now in revolt.</w:t>
      </w:r>
      <w:r w:rsidRPr="008168BE">
        <w:rPr>
          <w:sz w:val="16"/>
        </w:rPr>
        <w:t xml:space="preserve"> </w:t>
      </w:r>
      <w:r w:rsidRPr="00B676B0">
        <w:rPr>
          <w:rStyle w:val="StyleUnderline"/>
        </w:rPr>
        <w:t>But they are mistaken about this, and, unfortunately, others after them will perpetuate their error.</w:t>
      </w:r>
      <w:r w:rsidRPr="008168BE">
        <w:rPr>
          <w:sz w:val="16"/>
        </w:rPr>
        <w:t xml:space="preserve"> Lacan's diagrams bear no resemblance to the scientistic maps drawn by the structuralists; his diagrams are offered to the audience as antistructuralist. </w:t>
      </w:r>
      <w:r w:rsidRPr="00B676B0">
        <w:rPr>
          <w:rStyle w:val="StyleUnderline"/>
        </w:rPr>
        <w:t>The startling claim made by Lacan is that the structures he is diagraming are real. This claim can onl</w:t>
      </w:r>
      <w:r>
        <w:rPr>
          <w:rStyle w:val="StyleUnderline"/>
        </w:rPr>
        <w:t>y have met with the same incom</w:t>
      </w:r>
      <w:r w:rsidRPr="00B676B0">
        <w:rPr>
          <w:rStyle w:val="StyleUnderline"/>
        </w:rPr>
        <w:t>prehension that it continues to elicit today. For those schooled in struc turalism, which teaches us to think of structure as nearly synonymous with symbolic, the proposition presents itself</w:t>
      </w:r>
      <w:r>
        <w:rPr>
          <w:rStyle w:val="StyleUnderline"/>
        </w:rPr>
        <w:t xml:space="preserve"> </w:t>
      </w:r>
      <w:r w:rsidRPr="00B676B0">
        <w:rPr>
          <w:rStyle w:val="StyleUnderline"/>
        </w:rPr>
        <w:t>as a solecism</w:t>
      </w:r>
      <w:r w:rsidRPr="008168BE">
        <w:rPr>
          <w:sz w:val="16"/>
        </w:rPr>
        <w:t xml:space="preserve">, an abuse of language. </w:t>
      </w:r>
      <w:r w:rsidRPr="00B676B0">
        <w:rPr>
          <w:rStyle w:val="StyleUnderline"/>
        </w:rPr>
        <w:t>Lacan was not</w:t>
      </w:r>
      <w:r w:rsidRPr="008168BE">
        <w:rPr>
          <w:sz w:val="16"/>
        </w:rPr>
        <w:t xml:space="preserve">, naturally, </w:t>
      </w:r>
      <w:r w:rsidRPr="00B676B0">
        <w:rPr>
          <w:rStyle w:val="StyleUnderline"/>
        </w:rPr>
        <w:t>ignorant of the structuralist position, which he shared at the beginning of his teaching.</w:t>
      </w:r>
      <w:r w:rsidRPr="008168BE">
        <w:rPr>
          <w:sz w:val="16"/>
        </w:rPr>
        <w:t xml:space="preserve"> </w:t>
      </w:r>
      <w:r w:rsidRPr="00B676B0">
        <w:rPr>
          <w:rStyle w:val="StyleUnderline"/>
        </w:rPr>
        <w:t>Later, however, his work aimed at critiquing this position, and his argument to the students and to us could at this point be formulated thus: you are right to rebel against structuralism, to complain that it diagrams only moribund relations. You are</w:t>
      </w:r>
      <w:r w:rsidRPr="008168BE">
        <w:rPr>
          <w:sz w:val="16"/>
        </w:rPr>
        <w:t xml:space="preserve"> therefore </w:t>
      </w:r>
      <w:r w:rsidRPr="00B676B0">
        <w:rPr>
          <w:rStyle w:val="StyleUnderline"/>
        </w:rPr>
        <w:t xml:space="preserve">right to proclaim that structures don't march in the streets­ but not for the reasons you think. For the point is not, by changing your analytical model, to make structures take to the streets, to understand them as embedded or immanent in social reality. </w:t>
      </w:r>
      <w:r w:rsidRPr="00B676B0">
        <w:rPr>
          <w:rStyle w:val="Emphasis"/>
        </w:rPr>
        <w:t>The point is rather to heed the lesson the original model had to teach: structures do not and should not-take to the streets.</w:t>
      </w:r>
      <w:r w:rsidRPr="00B676B0">
        <w:rPr>
          <w:rStyle w:val="StyleUnderline"/>
        </w:rPr>
        <w:t xml:space="preserve"> They are not to be located among the relations that constitute our everyday reality; they belong, instead, to the</w:t>
      </w:r>
      <w:r>
        <w:rPr>
          <w:rStyle w:val="StyleUnderline"/>
        </w:rPr>
        <w:t xml:space="preserve"> </w:t>
      </w:r>
      <w:r w:rsidRPr="008168BE">
        <w:rPr>
          <w:sz w:val="16"/>
        </w:rPr>
        <w:t xml:space="preserve">order of the real. This argument may be too abstract, even still. </w:t>
      </w:r>
      <w:r w:rsidRPr="00B676B0">
        <w:rPr>
          <w:rStyle w:val="StyleUnderline"/>
        </w:rPr>
        <w:t>What, you may wonder, would an analysis that proceeds from this assumption look like? What difference does it make to our understanding of the actual functioning of a society?</w:t>
      </w:r>
      <w:r w:rsidRPr="008168BE">
        <w:rPr>
          <w:sz w:val="16"/>
        </w:rPr>
        <w:t xml:space="preserve"> In order to answer these questions, we ask you to contemplate two examples of just such an analysis. Each is drawn from the work of Freud, and, significantly, each is associated with an inglorious history of ridicule and incomprehension. Our suggestion is that it is the proposition that underwrites them – "structures are real, " or "every phenomenal field occludes its cause" which causes them to be so radically unassimilable within, and such valuable antidotes against, everyday historicist thought. The first example is taken </w:t>
      </w:r>
      <w:r w:rsidRPr="0035081A">
        <w:rPr>
          <w:rStyle w:val="StyleUnderline"/>
        </w:rPr>
        <w:t xml:space="preserve">from </w:t>
      </w:r>
      <w:r w:rsidRPr="0035081A">
        <w:rPr>
          <w:rStyle w:val="StyleUnderline"/>
          <w:i/>
        </w:rPr>
        <w:t>Totem and Taboo</w:t>
      </w:r>
      <w:r w:rsidRPr="008168BE">
        <w:rPr>
          <w:sz w:val="16"/>
        </w:rPr>
        <w:t xml:space="preserve">, where </w:t>
      </w:r>
      <w:r w:rsidRPr="0035081A">
        <w:rPr>
          <w:rStyle w:val="StyleUnderline"/>
        </w:rPr>
        <w:t>Freud provides an analysis of a society in which relations of equality and fraternity prevail among its citizen</w:t>
      </w:r>
      <w:r w:rsidRPr="008168BE">
        <w:rPr>
          <w:sz w:val="16"/>
        </w:rPr>
        <w:t xml:space="preserve">s, no one is distinguished above the others, and power is shared rather than accumulated in one place. What strikes us as most remarkable about Freud's analysis is that it does not limit itself to a description of these relations, does not attempt to make this "regime of brothers"9 coincide simply with the relations that exist among them. Instead </w:t>
      </w:r>
      <w:r w:rsidRPr="0035081A">
        <w:rPr>
          <w:rStyle w:val="StyleUnderline"/>
        </w:rPr>
        <w:t>Freud insists on going beyond these relations to posit the existence of some preposterous being, a primal father who once possessed all the power</w:t>
      </w:r>
      <w:r w:rsidRPr="008168BE">
        <w:rPr>
          <w:sz w:val="16"/>
        </w:rPr>
        <w:t xml:space="preserve"> the brothers now equally share and whose murder is supposed to have issued in the present regime. No wonder so many have taken this to be one of Freud's most crackpot ideas, the wild fantasy of an incompetent ethnologist! But </w:t>
      </w:r>
      <w:r w:rsidRPr="0035081A">
        <w:rPr>
          <w:rStyle w:val="StyleUnderline"/>
        </w:rPr>
        <w:t>to call it crackpot is to miss the point that if this father of the primal horde is indeed preposterous, then he is objectively so.</w:t>
      </w:r>
      <w:r w:rsidRPr="008168BE">
        <w:rPr>
          <w:sz w:val="16"/>
        </w:rPr>
        <w:t xml:space="preserve"> That is to say, </w:t>
      </w:r>
      <w:r w:rsidRPr="0035081A">
        <w:rPr>
          <w:rStyle w:val="StyleUnderline"/>
        </w:rPr>
        <w:t>he is unbelievable within the regime in which his existence must be unthinkable if relations of equality are to take hold.</w:t>
      </w:r>
      <w:r>
        <w:rPr>
          <w:rStyle w:val="StyleUnderline"/>
        </w:rPr>
        <w:t xml:space="preserve"> </w:t>
      </w:r>
      <w:r w:rsidRPr="0035081A">
        <w:rPr>
          <w:rStyle w:val="StyleUnderline"/>
        </w:rPr>
        <w:t>That he is unthinkable</w:t>
      </w:r>
      <w:r w:rsidRPr="008168BE">
        <w:rPr>
          <w:sz w:val="16"/>
        </w:rPr>
        <w:t xml:space="preserve"> within this regime of brothers </w:t>
      </w:r>
      <w:r w:rsidRPr="0035081A">
        <w:rPr>
          <w:rStyle w:val="StyleUnderline"/>
        </w:rPr>
        <w:t>does not gainsay the fact that the institution of the regime is inexplicable without him.</w:t>
      </w:r>
      <w:r w:rsidRPr="008168BE">
        <w:rPr>
          <w:sz w:val="16"/>
        </w:rPr>
        <w:t xml:space="preserve"> For if we did not posit his existence, we would be incapable, without resorting to psychologism, of explaining how the brothers came together in this fashion. What </w:t>
      </w:r>
      <w:r w:rsidRPr="0035081A">
        <w:rPr>
          <w:rStyle w:val="StyleUnderline"/>
        </w:rPr>
        <w:t>Freud accounts for</w:t>
      </w:r>
      <w:r w:rsidRPr="008168BE">
        <w:rPr>
          <w:sz w:val="16"/>
        </w:rPr>
        <w:t xml:space="preserve"> in </w:t>
      </w:r>
      <w:r w:rsidRPr="008168BE">
        <w:rPr>
          <w:i/>
          <w:sz w:val="16"/>
        </w:rPr>
        <w:t>Totem and Taboo</w:t>
      </w:r>
      <w:r w:rsidRPr="008168BE">
        <w:rPr>
          <w:sz w:val="16"/>
        </w:rPr>
        <w:t xml:space="preserve"> is </w:t>
      </w:r>
      <w:r w:rsidRPr="0035081A">
        <w:rPr>
          <w:rStyle w:val="StyleUnderline"/>
        </w:rPr>
        <w:t>the structure</w:t>
      </w:r>
      <w:r w:rsidRPr="008168BE">
        <w:rPr>
          <w:sz w:val="16"/>
        </w:rPr>
        <w:t xml:space="preserve">, the real structure, </w:t>
      </w:r>
      <w:r w:rsidRPr="0035081A">
        <w:rPr>
          <w:rStyle w:val="StyleUnderline"/>
        </w:rPr>
        <w:t>of a society of equals, which is</w:t>
      </w:r>
      <w:r w:rsidRPr="008168BE">
        <w:rPr>
          <w:sz w:val="16"/>
        </w:rPr>
        <w:t xml:space="preserve"> thus </w:t>
      </w:r>
      <w:r w:rsidRPr="0035081A">
        <w:rPr>
          <w:rStyle w:val="StyleUnderline"/>
        </w:rPr>
        <w:t>shown to be irreducible to the labile relations of equality that never obtain absolutely.</w:t>
      </w:r>
      <w:r w:rsidRPr="008168BE">
        <w:rPr>
          <w:sz w:val="16"/>
        </w:rPr>
        <w:t xml:space="preserve"> The petty jealousies and feelings of powerlessness that threaten these relations, that block their permanent realization, betray their guilty origin, the cause that they must efface. The second example is taken </w:t>
      </w:r>
      <w:r w:rsidRPr="0035081A">
        <w:rPr>
          <w:rStyle w:val="StyleUnderline"/>
        </w:rPr>
        <w:t xml:space="preserve">from </w:t>
      </w:r>
      <w:r w:rsidRPr="0035081A">
        <w:rPr>
          <w:rStyle w:val="StyleUnderline"/>
          <w:i/>
        </w:rPr>
        <w:t>Beyond the Pleasure Principle</w:t>
      </w:r>
      <w:r w:rsidRPr="008168BE">
        <w:rPr>
          <w:sz w:val="16"/>
        </w:rPr>
        <w:t xml:space="preserve">, in which </w:t>
      </w:r>
      <w:r w:rsidRPr="0035081A">
        <w:rPr>
          <w:rStyle w:val="StyleUnderline"/>
        </w:rPr>
        <w:t>Freud develops one of his other massively misunderstood notions: the death drive.</w:t>
      </w:r>
      <w:r w:rsidRPr="008168BE">
        <w:rPr>
          <w:sz w:val="16"/>
        </w:rPr>
        <w:t xml:space="preserve"> </w:t>
      </w:r>
      <w:r w:rsidRPr="0035081A">
        <w:rPr>
          <w:rStyle w:val="StyleUnderline"/>
        </w:rPr>
        <w:t>The common interpretation</w:t>
      </w:r>
      <w:r w:rsidRPr="008168BE">
        <w:rPr>
          <w:sz w:val="16"/>
        </w:rPr>
        <w:t xml:space="preserve"> of this text </w:t>
      </w:r>
      <w:r w:rsidRPr="0035081A">
        <w:rPr>
          <w:rStyle w:val="StyleUnderline"/>
        </w:rPr>
        <w:t>is that</w:t>
      </w:r>
      <w:r w:rsidRPr="008168BE">
        <w:rPr>
          <w:sz w:val="16"/>
        </w:rPr>
        <w:t xml:space="preserve"> he develops this notion in order to counter the belief that humans are all too humanly ruled by a principle of pleasure. According to this reading, </w:t>
      </w:r>
      <w:r w:rsidRPr="0035081A">
        <w:rPr>
          <w:rStyle w:val="StyleUnderline"/>
        </w:rPr>
        <w:t>the death drive would be a second principle, co present and at war with the pleasure principle</w:t>
      </w:r>
      <w:r w:rsidRPr="008168BE">
        <w:rPr>
          <w:sz w:val="16"/>
        </w:rPr>
        <w:t xml:space="preserve">; that is, </w:t>
      </w:r>
      <w:r w:rsidRPr="0035081A">
        <w:rPr>
          <w:rStyle w:val="StyleUnderline"/>
        </w:rPr>
        <w:t>the two principles would be seen to occupy the same space, the territory of their struggle with each other.</w:t>
      </w:r>
      <w:r w:rsidRPr="008168BE">
        <w:rPr>
          <w:sz w:val="16"/>
        </w:rPr>
        <w:t xml:space="preserve"> Yet this is not what Freud says. </w:t>
      </w:r>
      <w:r w:rsidRPr="0035081A">
        <w:rPr>
          <w:rStyle w:val="StyleUnderline"/>
        </w:rPr>
        <w:t>Rather than contesting the importance of the pleasure principle, he admits its centrality in psychical life; he then seeks, by means of the death drive, to account for this centrality, to state the principle by which the principle of pleasure is installed.</w:t>
      </w:r>
      <w:r w:rsidRPr="008168BE">
        <w:rPr>
          <w:sz w:val="16"/>
        </w:rPr>
        <w:t xml:space="preserve">10 In other words, </w:t>
      </w:r>
      <w:r w:rsidRPr="0035081A">
        <w:rPr>
          <w:rStyle w:val="StyleUnderline"/>
        </w:rPr>
        <w:t>Freud's positing of the death drive parallels his positing of the father of the primal horde in that both are meant to answer to the necessity of accounting aetiologically for an empirical field</w:t>
      </w:r>
      <w:r w:rsidRPr="008168BE">
        <w:rPr>
          <w:sz w:val="16"/>
        </w:rPr>
        <w:t xml:space="preserve">, where the pleasure principle reigns, in one case, and where a fraternal order obtains, in the other. In each case </w:t>
      </w:r>
      <w:r w:rsidRPr="0035081A">
        <w:rPr>
          <w:rStyle w:val="StyleUnderline"/>
        </w:rPr>
        <w:t>the transcendental principle, or the principle of the principle of rule, is in conflict with the principle of rule itself, though this conflict cannot be conceived to take place on some common ground, since the first order principle and the second order principle are never co present. Nor can either of these two "warring" principles ever ultimately win out over the other, since the very existence of the empirical field always presupposes the existence of its cause, and since no cause can ever exist abstractly, in the absence of that which it effects.</w:t>
      </w:r>
    </w:p>
    <w:p w:rsidR="000A2860" w:rsidRDefault="000A2860" w:rsidP="000A2860">
      <w:pPr>
        <w:rPr>
          <w:rStyle w:val="StyleUnderline"/>
        </w:rPr>
      </w:pPr>
    </w:p>
    <w:p w:rsidR="000A2860" w:rsidRPr="00205B16" w:rsidRDefault="000A2860" w:rsidP="000A2860">
      <w:pPr>
        <w:pStyle w:val="Heading4"/>
      </w:pPr>
      <w:r>
        <w:t>These forms of painful enjoyment created by the flawed fantasies of the affirmative result in endless violence and extinction</w:t>
      </w:r>
    </w:p>
    <w:p w:rsidR="000A2860" w:rsidRPr="00205B16" w:rsidRDefault="000A2860" w:rsidP="000A2860">
      <w:r w:rsidRPr="00205B16">
        <w:rPr>
          <w:rStyle w:val="Style13ptBold"/>
        </w:rPr>
        <w:t>Themi ‘14</w:t>
      </w:r>
      <w:r w:rsidRPr="00205B16">
        <w:t xml:space="preserve"> (Tim, Prof @ Deakin U, </w:t>
      </w:r>
      <w:r w:rsidRPr="00205B16">
        <w:rPr>
          <w:i/>
        </w:rPr>
        <w:t>Lacan’s Ethics and Nietzsche’s Critique of Platonism</w:t>
      </w:r>
      <w:r w:rsidRPr="00205B16">
        <w:t xml:space="preserve">, p. 26-30) </w:t>
      </w:r>
    </w:p>
    <w:p w:rsidR="000A2860" w:rsidRDefault="000A2860" w:rsidP="000A2860">
      <w:pPr>
        <w:jc w:val="both"/>
        <w:rPr>
          <w:rStyle w:val="StyleUnderline"/>
          <w:szCs w:val="22"/>
        </w:rPr>
      </w:pPr>
      <w:r w:rsidRPr="00205B16">
        <w:rPr>
          <w:rStyle w:val="StyleUnderline"/>
          <w:szCs w:val="22"/>
        </w:rPr>
        <w:t>Such occlusions concern ethics as they allow the Thing to flare unconsciously as a return of the repressed-in distorted form unbeknownst</w:t>
      </w:r>
      <w:r w:rsidRPr="00D76359">
        <w:rPr>
          <w:sz w:val="16"/>
        </w:rPr>
        <w:t xml:space="preserve">  </w:t>
      </w:r>
      <w:r w:rsidRPr="00205B16">
        <w:rPr>
          <w:rStyle w:val="StyleUnderline"/>
          <w:szCs w:val="22"/>
        </w:rPr>
        <w:t>to ourselves-entailing what Lacan refers to as "transgression beyond the  limits normally assigned to the pleasure principle in opposition to the reality principle</w:t>
      </w:r>
      <w:r w:rsidRPr="00D76359">
        <w:rPr>
          <w:sz w:val="16"/>
        </w:rPr>
        <w:t xml:space="preserve">" (SVII:109). This includes "what is commonly known as perversion"  (SVII:109), but </w:t>
      </w:r>
      <w:r w:rsidRPr="00205B16">
        <w:rPr>
          <w:rStyle w:val="StyleUnderline"/>
          <w:szCs w:val="22"/>
        </w:rPr>
        <w:t xml:space="preserve">because when forgotten it eludes control, Lacan is compelled  to paint such </w:t>
      </w:r>
      <w:r w:rsidRPr="00205B16">
        <w:rPr>
          <w:rStyle w:val="StyleUnderline"/>
        </w:rPr>
        <w:t>macabre political scenarios</w:t>
      </w:r>
      <w:r w:rsidRPr="00205B16">
        <w:rPr>
          <w:rStyle w:val="StyleUnderline"/>
          <w:szCs w:val="22"/>
        </w:rPr>
        <w:t xml:space="preserve"> throughout his Ethics Seminar. He speaks of </w:t>
      </w:r>
      <w:r w:rsidRPr="00205B16">
        <w:rPr>
          <w:rStyle w:val="StyleUnderline"/>
        </w:rPr>
        <w:t>"impotent crowds" left "dazed as they move toward the slaughter house"</w:t>
      </w:r>
      <w:r w:rsidRPr="00D76359">
        <w:rPr>
          <w:sz w:val="16"/>
        </w:rPr>
        <w:t xml:space="preserve"> (SVII:231), </w:t>
      </w:r>
      <w:r w:rsidRPr="00205B16">
        <w:rPr>
          <w:rStyle w:val="StyleUnderline"/>
          <w:szCs w:val="22"/>
        </w:rPr>
        <w:t xml:space="preserve">amidst the rise of </w:t>
      </w:r>
      <w:r w:rsidRPr="00205B16">
        <w:rPr>
          <w:rStyle w:val="StyleUnderline"/>
        </w:rPr>
        <w:t>nuclear weaponry which</w:t>
      </w:r>
      <w:r w:rsidRPr="00D76359">
        <w:rPr>
          <w:sz w:val="16"/>
        </w:rPr>
        <w:t xml:space="preserve">, as he put it  just two years before the Cuban Missile Crisis shook the world, </w:t>
      </w:r>
      <w:r w:rsidRPr="00205B16">
        <w:rPr>
          <w:rStyle w:val="StyleUnderline"/>
        </w:rPr>
        <w:t>"threatens the planet itself as a habitat for mankind"</w:t>
      </w:r>
      <w:r w:rsidRPr="00D76359">
        <w:rPr>
          <w:sz w:val="16"/>
        </w:rPr>
        <w:t xml:space="preserve"> (SVII:104). </w:t>
      </w:r>
      <w:r w:rsidRPr="00205B16">
        <w:rPr>
          <w:rStyle w:val="StyleUnderline"/>
          <w:szCs w:val="22"/>
        </w:rPr>
        <w:t>In lieu of such frightful possibilities, it is tempting to cleave to the Good to contain the drives more firmly; but this</w:t>
      </w:r>
      <w:r w:rsidRPr="00D76359">
        <w:rPr>
          <w:sz w:val="16"/>
        </w:rPr>
        <w:t xml:space="preserve"> is what forms the second problematic scenario that sublimation needs to counter. It </w:t>
      </w:r>
      <w:r w:rsidRPr="00205B16">
        <w:rPr>
          <w:rStyle w:val="StyleUnderline"/>
          <w:szCs w:val="22"/>
        </w:rPr>
        <w:t>involves our domination by a zealously repressive ideal that Lacan notes to bear an "insatiable character" of "cruelty"</w:t>
      </w:r>
      <w:r w:rsidRPr="00D76359">
        <w:rPr>
          <w:sz w:val="16"/>
        </w:rPr>
        <w:t xml:space="preserve"> (SVII:89)-that which, as Freud put it, ends up lording it over us "like a garrison in a conquered town" (SE21:124). </w:t>
      </w:r>
      <w:r w:rsidRPr="00205B16">
        <w:rPr>
          <w:rStyle w:val="StyleUnderline"/>
          <w:szCs w:val="22"/>
        </w:rPr>
        <w:t>For such an ideal can grow so opposed to our drives that it does not so much encourage ethical behavior as it does, rather, punish us for even having drives</w:t>
      </w:r>
      <w:r w:rsidRPr="00D76359">
        <w:rPr>
          <w:sz w:val="16"/>
        </w:rPr>
        <w:t xml:space="preserve">-calling "the ego to account;' Freud explains, "not only for its deeds but equally for its thoughts and unexecuted intentions" (SE23:205). </w:t>
      </w:r>
      <w:r w:rsidRPr="00205B16">
        <w:rPr>
          <w:rStyle w:val="StyleUnderline"/>
          <w:szCs w:val="22"/>
        </w:rPr>
        <w:t>This</w:t>
      </w:r>
      <w:r w:rsidRPr="00D76359">
        <w:rPr>
          <w:sz w:val="16"/>
        </w:rPr>
        <w:t xml:space="preserve"> conflation of thought with deed </w:t>
      </w:r>
      <w:r w:rsidRPr="00205B16">
        <w:rPr>
          <w:rStyle w:val="StyleUnderline"/>
          <w:szCs w:val="22"/>
        </w:rPr>
        <w:t xml:space="preserve">leads to dangerous dishonesty if we then refuse to admit to our Thing from fear of conscience, for in this way the Thing is displaced externally, such as in the </w:t>
      </w:r>
      <w:r w:rsidRPr="00205B16">
        <w:rPr>
          <w:rStyle w:val="StyleUnderline"/>
        </w:rPr>
        <w:t>violent persecutions</w:t>
      </w:r>
      <w:r w:rsidRPr="00205B16">
        <w:rPr>
          <w:rStyle w:val="StyleUnderline"/>
          <w:szCs w:val="22"/>
        </w:rPr>
        <w:t xml:space="preserve"> of medieval Christendom, where all the "evil" is projected to the other as "Jew;' "pagan;' "heretic;' or "witch;' to </w:t>
      </w:r>
      <w:r w:rsidRPr="00205B16">
        <w:rPr>
          <w:rStyle w:val="StyleUnderline"/>
        </w:rPr>
        <w:t>make of their slaughter a duty</w:t>
      </w:r>
      <w:r w:rsidRPr="00205B16">
        <w:rPr>
          <w:rStyle w:val="StyleUnderline"/>
          <w:szCs w:val="22"/>
        </w:rPr>
        <w:t>. But even if the Thing is suppressed, it is absorbed by the moral ideal and turned back on the subject with what Lacan calls a "paradoxical cruelty;' as the ideal begins to ape the Thing it is meant to oppose, drawing on its violence like a "parasite that is fed by the satisfactions that are accorded to it;' growing "crueller and crueller even as we offend it less and less" by "abstaining from acts;' prosecuting us "at the most intimate levels of our impulses or desires"</w:t>
      </w:r>
      <w:r w:rsidRPr="00D76359">
        <w:rPr>
          <w:sz w:val="16"/>
        </w:rPr>
        <w:t xml:space="preserve"> (SVII:89). </w:t>
      </w:r>
      <w:r w:rsidRPr="00205B16">
        <w:rPr>
          <w:rStyle w:val="StyleUnderline"/>
          <w:szCs w:val="22"/>
        </w:rPr>
        <w:t>The zealotry of this ideal, commanding the Good like a Crusade or Inquisition, conjures up the "inner catastrophes" of"neurosis and its consequences"</w:t>
      </w:r>
      <w:r w:rsidRPr="00D76359">
        <w:rPr>
          <w:sz w:val="16"/>
        </w:rPr>
        <w:t xml:space="preserve"> (SVII:319) Lacan's seminar forewarns of. He notes it to form </w:t>
      </w:r>
      <w:r w:rsidRPr="00205B16">
        <w:rPr>
          <w:rStyle w:val="StyleUnderline"/>
          <w:szCs w:val="22"/>
        </w:rPr>
        <w:t>the</w:t>
      </w:r>
      <w:r w:rsidRPr="00D76359">
        <w:rPr>
          <w:sz w:val="16"/>
        </w:rPr>
        <w:t xml:space="preserve"> kind of "</w:t>
      </w:r>
      <w:r w:rsidRPr="00205B16">
        <w:rPr>
          <w:rStyle w:val="StyleUnderline"/>
          <w:szCs w:val="22"/>
        </w:rPr>
        <w:t>superego</w:t>
      </w:r>
      <w:r w:rsidRPr="00D76359">
        <w:rPr>
          <w:sz w:val="16"/>
        </w:rPr>
        <w:t xml:space="preserve">" that </w:t>
      </w:r>
      <w:r w:rsidRPr="00205B16">
        <w:rPr>
          <w:rStyle w:val="StyleUnderline"/>
          <w:szCs w:val="22"/>
        </w:rPr>
        <w:t xml:space="preserve">forces us to internalize aggression until we are riddled with </w:t>
      </w:r>
      <w:r w:rsidRPr="00205B16">
        <w:rPr>
          <w:rStyle w:val="StyleUnderline"/>
        </w:rPr>
        <w:t>"melancholia" and "selfhate;'</w:t>
      </w:r>
      <w:r w:rsidRPr="00205B16">
        <w:rPr>
          <w:rStyle w:val="StyleUnderline"/>
          <w:szCs w:val="22"/>
        </w:rPr>
        <w:t xml:space="preserve"> a moralism decried as a "malfunctioning of the brakes which should limit its proper authority"</w:t>
      </w:r>
      <w:r w:rsidRPr="00D76359">
        <w:rPr>
          <w:sz w:val="16"/>
        </w:rPr>
        <w:t xml:space="preserve"> (SVII:89, 143).9 Such in fact were the tragic discontents disclosed by Freud of civilization, but also by Nietzsche before him. </w:t>
      </w:r>
      <w:r w:rsidRPr="00205B16">
        <w:rPr>
          <w:rStyle w:val="StyleUnderline"/>
          <w:szCs w:val="22"/>
        </w:rPr>
        <w:t>Taught as we are to forego certain drives so that civilization can afford us security, we find them continuing to assert demands that cause us pain and illness</w:t>
      </w:r>
      <w:r w:rsidRPr="00D76359">
        <w:rPr>
          <w:sz w:val="16"/>
        </w:rPr>
        <w:t xml:space="preserve">. 10 What Nietzsche, Freud, and Lacan stress is that </w:t>
      </w:r>
      <w:r w:rsidRPr="00205B16">
        <w:rPr>
          <w:rStyle w:val="StyleUnderline"/>
        </w:rPr>
        <w:t>the illness is exacerbated if we choose repression</w:t>
      </w:r>
      <w:r w:rsidRPr="00205B16">
        <w:rPr>
          <w:rStyle w:val="StyleUnderline"/>
          <w:szCs w:val="22"/>
        </w:rPr>
        <w:t xml:space="preserve"> as our ideal means of instinctual abatement</w:t>
      </w:r>
      <w:r w:rsidRPr="00D76359">
        <w:rPr>
          <w:sz w:val="16"/>
        </w:rPr>
        <w:t xml:space="preserve">-a means that, Freud adds, should be "replaced by a better and securer procedure" with a "reduction in strictness" and "more play given to truthfulness" (SE19:220). Otherwise </w:t>
      </w:r>
      <w:r w:rsidRPr="00205B16">
        <w:rPr>
          <w:rStyle w:val="StyleUnderline"/>
          <w:szCs w:val="22"/>
        </w:rPr>
        <w:t xml:space="preserve">we are met with the ferocity of an </w:t>
      </w:r>
      <w:r w:rsidRPr="00205B16">
        <w:rPr>
          <w:rStyle w:val="StyleUnderline"/>
        </w:rPr>
        <w:t>"ascetic ideal" made Sovereign</w:t>
      </w:r>
      <w:r w:rsidRPr="00205B16">
        <w:rPr>
          <w:rStyle w:val="StyleUnderline"/>
          <w:szCs w:val="22"/>
        </w:rPr>
        <w:t>, as if turning against the drives were an end in itself, causing</w:t>
      </w:r>
      <w:r w:rsidRPr="00D76359">
        <w:rPr>
          <w:sz w:val="16"/>
        </w:rPr>
        <w:t xml:space="preserve"> the </w:t>
      </w:r>
      <w:r w:rsidRPr="00205B16">
        <w:rPr>
          <w:rStyle w:val="StyleUnderline"/>
          <w:szCs w:val="22"/>
        </w:rPr>
        <w:t>"bad conscience"</w:t>
      </w:r>
      <w:r w:rsidRPr="00D76359">
        <w:rPr>
          <w:sz w:val="16"/>
        </w:rPr>
        <w:t xml:space="preserve"> Nietzsche disclosed in Genealogy of Morals </w:t>
      </w:r>
      <w:r w:rsidRPr="00205B16">
        <w:rPr>
          <w:rStyle w:val="StyleUnderline"/>
          <w:szCs w:val="22"/>
        </w:rPr>
        <w:t xml:space="preserve">as </w:t>
      </w:r>
      <w:r w:rsidRPr="00205B16">
        <w:rPr>
          <w:rStyle w:val="StyleUnderline"/>
        </w:rPr>
        <w:t>fundamentally nihilistic or "against life:'</w:t>
      </w:r>
      <w:r w:rsidRPr="00D76359">
        <w:rPr>
          <w:sz w:val="16"/>
        </w:rPr>
        <w:t xml:space="preserve">11 Having come to this elaboration of the two adverse servitudes that sublimation can be sought to remedy-that of the unmediated violence of the drives; and that of an ascetic or repressive Good-I turn now to the nature and limits of sublimation itself so as to assess its remedial power. De Kesel notes that although Freud's treatments of sublimation are "seriously heterogeneous in themselves;' Freud always has "a more or less positive concept in mind" where drives are diverted from primitive aims to become "the driving force behind art, science, and other typical cultural activities:' Moreover, De Kesel adds, "Freud characterises sublimation as a vicissitude of the drive that must be distinguished from repression;' as the drive is still able "to gain pleasure:' Such is the plan-without repression-but in "following Freud;' De Kesel continues, "Lacan distinguishes three subcategories of culture: art, religion, and science:'12 And the problem here is that such sublime cultural activities also can rely on repressing some portion of the truth- the most obvious case lying with religion-where loss of "truthfulness" is one of the problems with repression that sublimation needs to counter. Lacan's key example of this loss of truthfulness in sublimation concerns the Thing. He suggests that the sublimations of art, for instance, can involve "a repression of the Thing" through the hysteric's process of "encircling" (SVII: 129-30, 141 ), while the sublimations of religion involve "displacement" through "obsessional traits" of "avoiding" (SVII:l30). But the sublimations of positive science also can involve this loss through what Lacan calls a paranoid procedure of "unbelief;' where first "the Thing is repudiated or foreclosed" (SVII:l30-1). Obsessional neurosis, hysteria, and paranoia are thus what De Kesel describes as being for Lacan "the pathological counterparts" to the healthy drive vicissitudes that make up the sublimations of religion, art, and science. 13 But Lacan also seems to claim that he has provided a formula that leaves these counterparts "brought together" (SVII:l29). This leads back to the suspicion that significant traces of repression are carried through into sublimation, especially because Lacan also suggests that a prior elision of the Thing marks the space through which every sublimation must occur, that "in every form of sublimation, emptiness is determinative" (SVII:l30). De Kesel hence is led to complain that for Lacan the term sublimation "sometimes applies to the most divergent things;· meaning that the term itself might "empty itself out;' and come to lose both remedial and "conceptual power:'14 Sublimation would lose such power if it were to equally apply to and be bound by pathogenic states of repression. With respect to ethics, moreover, this could mean that even sublimation leaves much of the Thing beneath the thresholds of knowing, whence it may continue to operate nonetheless. This is why </w:t>
      </w:r>
      <w:r w:rsidRPr="00205B16">
        <w:rPr>
          <w:rStyle w:val="StyleUnderline"/>
          <w:szCs w:val="22"/>
        </w:rPr>
        <w:t>Lacan is</w:t>
      </w:r>
      <w:r w:rsidRPr="00D76359">
        <w:rPr>
          <w:sz w:val="16"/>
        </w:rPr>
        <w:t xml:space="preserve"> again found </w:t>
      </w:r>
      <w:r w:rsidRPr="00205B16">
        <w:rPr>
          <w:rStyle w:val="StyleUnderline"/>
          <w:szCs w:val="22"/>
        </w:rPr>
        <w:t xml:space="preserve">referring to the "eschatological" when examining sublimation in the field of morality, referring to the possibility with advances in weaponry "when a group of men act in such a way that </w:t>
      </w:r>
      <w:r w:rsidRPr="00205B16">
        <w:rPr>
          <w:rStyle w:val="StyleUnderline"/>
        </w:rPr>
        <w:t>the question of existence is posed for the whole of the human species</w:t>
      </w:r>
      <w:r w:rsidRPr="00205B16">
        <w:rPr>
          <w:rStyle w:val="StyleUnderline"/>
          <w:szCs w:val="22"/>
        </w:rPr>
        <w:t>"</w:t>
      </w:r>
      <w:r w:rsidRPr="00D76359">
        <w:rPr>
          <w:sz w:val="16"/>
        </w:rPr>
        <w:t xml:space="preserve"> (SVII: I OS). Here </w:t>
      </w:r>
      <w:r w:rsidRPr="00205B16">
        <w:rPr>
          <w:rStyle w:val="StyleUnderline"/>
        </w:rPr>
        <w:t>Lacan wants us to instead</w:t>
      </w:r>
      <w:r w:rsidRPr="00205B16">
        <w:rPr>
          <w:rStyle w:val="StyleUnderline"/>
          <w:szCs w:val="22"/>
        </w:rPr>
        <w:t xml:space="preserve"> "take stock" and </w:t>
      </w:r>
      <w:r w:rsidRPr="00205B16">
        <w:rPr>
          <w:rStyle w:val="StyleUnderline"/>
        </w:rPr>
        <w:t>not be blinded toward desire by any sublime fiction of the Good</w:t>
      </w:r>
      <w:r w:rsidRPr="00205B16">
        <w:rPr>
          <w:rStyle w:val="StyleUnderline"/>
          <w:szCs w:val="22"/>
        </w:rPr>
        <w:t xml:space="preserve">, to recollect that somewhere inside ourselves </w:t>
      </w:r>
      <w:r w:rsidRPr="00D76359">
        <w:rPr>
          <w:sz w:val="16"/>
        </w:rPr>
        <w:t>whether in the act of worshipping, creating, or being scientific</w:t>
      </w:r>
      <w:r w:rsidRPr="00205B16">
        <w:rPr>
          <w:rStyle w:val="StyleUnderline"/>
          <w:szCs w:val="22"/>
        </w:rPr>
        <w:t>-"das Ding is next to the subject"</w:t>
      </w:r>
      <w:r w:rsidRPr="00D76359">
        <w:rPr>
          <w:sz w:val="16"/>
        </w:rPr>
        <w:t xml:space="preserve"> (SVII:IOS) . That sublimation can create fictions that blind us toward the Thing is also manifest for Lacan in the poeticising praxis of courtly love, where the romanticised Lady, as sublimated object of desire, seems "emptied of all real substance" (SVII:l49), deprived of "flesh and blood" (SVII:l26). Lacan uses this to again refer in general terms to what "the instinct aims for in sublimation"-and what, in general, we "cannot help but demand"- "to be deprived of something real" (SVII:ISO) . Additional problems concern the limit to how much renunciation we can take, as sublimation, when tainted by repression, will not offer full satisfaction. Lacan notes in fact that "complete sublimation is not possible for the individual" and "we find ourselves faced with limits;' that there "is something that cannot be sublimated" as there exists the demand for "a certain level of direct satisfaction, without which harm results, serious disturbances occur" (SVII:91). Here Lacan is building on the Freud, for instance, of the 1908 article " 'Civilised' Sexual Morality and Modern Nervous I!Jness;' where Freud uses an engineering analogy of the limit to how much heat can be converted into "mechanical energy in our machines" to suggest that, similarly, "a certain amount of direct sexual satisfaction seems to be indispensable for most organisations, and a deficiency in this amount, which varies from individual to individual;' is "visited by phenomena which, on account of their detrimental effects on functioning and their subjective quality of unpleasure, must be regarded as an illness" (SE9:188). For some types of people, Freud thus notes, it "would have been more healthy" for them "to be less good" (SE9:191). This notion of "types" brings us to a further point Freud makes about limits and sublimation: that it is a matter of "constitution" (SE9:191) that determines how much sublimation each can generate. Some find it easy, whereas others find it hard. But so hard can some find it that in one of his 1912 Papers on Technique, Freud notes that for weaker types, depicted as being "of only moderate worth;' one "must be content if one has won back some degree of capacity for work and enjoyment;' as to "press them unduly towards sublimation" could "make life even harder for them" (SE12:119). Freud's directive is to be "tolerant" of weaker types so as not to push them beyond their capacity, but as an extension we can also consider the detrimental effects on capacity oppressive ideals can add: for one's capacity for sublimation also depends on access to educative conditions and ideals that are not so privative in structure. In any case, Freud argues even a higher type like Leonardo da Vinci has repression mixed in with his sublimations, which at various points holds him back to indecision and despair that is neurotic in essence-despite what Freud calls his still at times "extraordinary capacity for sublimating the primitive instincts" that "left his epoch far behind" (SE11:132-6). In the postscript to his 1921 Group Psychology essay, moreover, Freud explains this presence of repression in the sublimations of higher types with the notion that our configurations of desire typically contain "any degree of admixture" of sublimated drives with the unsublimated, "they can be transformed back into them, just as they arose out of them" (SE18:139). Hacker aptly surmises such problems when staUng that "sublimation is available to only a very few, only under particularly favorable circumstances, and even so remains constantly subject to regressive pulls resulting in defusion (resexualization and reaggressivation) and desublimation."15 This mixing of the sublimated with the not, moreover, returns us to the difficulty in differentiating sublimation from modes of defense thought to be pathogenic in structure- those such as the "character trait;' built on a "reaction formation" that is "antagonistic to the anal drive;' as Lacan points to in Freud's "Three Essays" (SVII:94- 5).16 But if we are then to join Freud in saying that it is the amount of social valorization that these vicissitudes of the drive achieve that determines whether sublimation has been reached, more problems arise when we consider that cultural judges of varying times and traditions do not always find consensus here, and that psychoanalysts in this role of judge will often fare no better. Hacker notes that some analysts can class the same act of social protest an "uncontrolled acting out of unresolved Oedipal and other infantile conflicts" that others call a "heroic sublimation authentically expressing a truly humane vision:' 17 </w:t>
      </w:r>
      <w:r w:rsidRPr="00205B16">
        <w:rPr>
          <w:rStyle w:val="StyleUnderline"/>
          <w:szCs w:val="22"/>
        </w:rPr>
        <w:t xml:space="preserve">With technology now reaching the point where we are more than capable </w:t>
      </w:r>
      <w:r w:rsidRPr="00205B16">
        <w:rPr>
          <w:rStyle w:val="StyleUnderline"/>
        </w:rPr>
        <w:t>of "exterminating one another to the last man"</w:t>
      </w:r>
      <w:r w:rsidRPr="00D76359">
        <w:rPr>
          <w:sz w:val="16"/>
        </w:rPr>
        <w:t xml:space="preserve"> (S£21:145), as Freud had already anticipated in the troubling conclusion of Civilisation and Its Discontents, </w:t>
      </w:r>
      <w:r w:rsidRPr="00205B16">
        <w:rPr>
          <w:rStyle w:val="StyleUnderline"/>
          <w:szCs w:val="22"/>
        </w:rPr>
        <w:t>what can still be required is a properly working concept of sublimation to guide our way out</w:t>
      </w:r>
      <w:r w:rsidRPr="00D76359">
        <w:rPr>
          <w:sz w:val="16"/>
        </w:rPr>
        <w:t xml:space="preserve">, despite its above-mentioned limitations. The following section will examine </w:t>
      </w:r>
      <w:r w:rsidRPr="00205B16">
        <w:rPr>
          <w:rStyle w:val="StyleUnderline"/>
          <w:szCs w:val="22"/>
        </w:rPr>
        <w:t>Lacan's attempt to negotiate the limits of sublimation</w:t>
      </w:r>
      <w:r w:rsidRPr="00D76359">
        <w:rPr>
          <w:sz w:val="16"/>
        </w:rPr>
        <w:t xml:space="preserve">, and read it </w:t>
      </w:r>
      <w:r w:rsidRPr="00205B16">
        <w:rPr>
          <w:rStyle w:val="StyleUnderline"/>
          <w:szCs w:val="22"/>
        </w:rPr>
        <w:t>as an attempt to stop such Limits from closing in-so that we may continue to pass through</w:t>
      </w:r>
      <w:r w:rsidRPr="00D76359">
        <w:rPr>
          <w:sz w:val="16"/>
        </w:rPr>
        <w:t xml:space="preserve">, as the Argonauts of culture Nietzsche demands, </w:t>
      </w:r>
      <w:r w:rsidRPr="00205B16">
        <w:rPr>
          <w:rStyle w:val="StyleUnderline"/>
          <w:szCs w:val="22"/>
        </w:rPr>
        <w:t>without losing anything more than our tail-feathers.</w:t>
      </w:r>
    </w:p>
    <w:p w:rsidR="000A2860" w:rsidRPr="00205B16" w:rsidRDefault="000A2860" w:rsidP="000A2860">
      <w:pPr>
        <w:rPr>
          <w:rStyle w:val="StyleUnderline"/>
          <w:szCs w:val="22"/>
        </w:rPr>
      </w:pPr>
    </w:p>
    <w:p w:rsidR="000A2860" w:rsidRPr="00742289" w:rsidRDefault="000A2860" w:rsidP="000A2860">
      <w:pPr>
        <w:pStyle w:val="Heading4"/>
      </w:pPr>
      <w:r>
        <w:t>The alternative is an act of overconformity in the face of the panoptic surveillance regime. Holding the law to the letter refuses to indulge the ideological fantasy of transgression in favor of forcing the law itself to suspect to its own rules that breaks out of the ideological trap of the aff</w:t>
      </w:r>
    </w:p>
    <w:p w:rsidR="000A2860" w:rsidRPr="007F695E" w:rsidRDefault="000A2860" w:rsidP="000A2860">
      <w:r w:rsidRPr="007F695E">
        <w:rPr>
          <w:rStyle w:val="Style13ptBold"/>
        </w:rPr>
        <w:t>Krips 10</w:t>
      </w:r>
      <w:r>
        <w:t xml:space="preserve"> </w:t>
      </w:r>
      <w:r w:rsidRPr="007F695E">
        <w:rPr>
          <w:sz w:val="16"/>
          <w:szCs w:val="16"/>
        </w:rPr>
        <w:t xml:space="preserve">(Henry, Ph.D and professor of Cultural Studies and Claremont Chair of Humanities at Claremont Graduate University, “The Politics of the Gaze: Foucault, Lacan and Žižek,” Culture Unbound, Volume 2, 2010, accessed online at: </w:t>
      </w:r>
      <w:hyperlink r:id="rId9" w:history="1">
        <w:r w:rsidRPr="007F695E">
          <w:rPr>
            <w:rStyle w:val="Hyperlink"/>
            <w:sz w:val="16"/>
            <w:szCs w:val="16"/>
          </w:rPr>
          <w:t>http://www.cultureunbound.ep.liu.se/v2/a06/cu10v2a6.pdf</w:t>
        </w:r>
      </w:hyperlink>
      <w:r w:rsidRPr="007F695E">
        <w:rPr>
          <w:sz w:val="16"/>
          <w:szCs w:val="16"/>
        </w:rPr>
        <w:t>, pages 98-100)//[AC]</w:t>
      </w:r>
    </w:p>
    <w:p w:rsidR="000A2860" w:rsidRDefault="000A2860" w:rsidP="000A2860">
      <w:pPr>
        <w:jc w:val="both"/>
        <w:rPr>
          <w:rStyle w:val="StyleUnderline"/>
        </w:rPr>
      </w:pPr>
      <w:r w:rsidRPr="007F695E">
        <w:rPr>
          <w:rStyle w:val="StyleUnderline"/>
        </w:rPr>
        <w:t>It is clear that the</w:t>
      </w:r>
      <w:r w:rsidRPr="00742289">
        <w:rPr>
          <w:sz w:val="16"/>
        </w:rPr>
        <w:t xml:space="preserve"> film </w:t>
      </w:r>
      <w:r w:rsidRPr="007F695E">
        <w:rPr>
          <w:rStyle w:val="StyleUnderline"/>
        </w:rPr>
        <w:t>theoretic account of Foucault</w:t>
      </w:r>
      <w:r w:rsidRPr="00742289">
        <w:rPr>
          <w:sz w:val="16"/>
        </w:rPr>
        <w:t xml:space="preserve"> that Copjec uses, </w:t>
      </w:r>
      <w:r w:rsidRPr="007F695E">
        <w:rPr>
          <w:rStyle w:val="StyleUnderline"/>
        </w:rPr>
        <w:t>misrepresents Foucault’s concept of the panoptic gaze, and that this misrepresentation</w:t>
      </w:r>
      <w:r w:rsidRPr="00742289">
        <w:rPr>
          <w:sz w:val="16"/>
        </w:rPr>
        <w:t>, in turn,</w:t>
      </w:r>
      <w:r w:rsidRPr="007F695E">
        <w:rPr>
          <w:rStyle w:val="StyleUnderline"/>
        </w:rPr>
        <w:t xml:space="preserve"> is responsible for her insistence upon a gap between the Foucauldian and Lacanian concepts of the gaze</w:t>
      </w:r>
      <w:r w:rsidRPr="00742289">
        <w:rPr>
          <w:sz w:val="16"/>
        </w:rPr>
        <w:t xml:space="preserve">. By correctly representing Foucault, I have closed this gap. A fortiori </w:t>
      </w:r>
      <w:r w:rsidRPr="007F695E">
        <w:rPr>
          <w:rStyle w:val="StyleUnderline"/>
        </w:rPr>
        <w:t>I have changed the exclusively conservative political valence that</w:t>
      </w:r>
      <w:r w:rsidRPr="00742289">
        <w:rPr>
          <w:sz w:val="16"/>
        </w:rPr>
        <w:t xml:space="preserve">, in virtue of its function as a disciplinary tool that supports the status quo, </w:t>
      </w:r>
      <w:r w:rsidRPr="007F695E">
        <w:rPr>
          <w:rStyle w:val="StyleUnderline"/>
        </w:rPr>
        <w:t>has come to be associated with the panopticon</w:t>
      </w:r>
      <w:r w:rsidRPr="00742289">
        <w:rPr>
          <w:sz w:val="16"/>
        </w:rPr>
        <w:t>. In particular</w:t>
      </w:r>
      <w:r w:rsidRPr="007F695E">
        <w:rPr>
          <w:rStyle w:val="StyleUnderline"/>
        </w:rPr>
        <w:t>, I allow that</w:t>
      </w:r>
      <w:r w:rsidRPr="00742289">
        <w:rPr>
          <w:sz w:val="16"/>
        </w:rPr>
        <w:t>, like the Lacanian gaze, and depending on context, th</w:t>
      </w:r>
      <w:r w:rsidRPr="007F695E">
        <w:rPr>
          <w:rStyle w:val="StyleUnderline"/>
        </w:rPr>
        <w:t>e Foucauldian gaze may have either disruptive</w:t>
      </w:r>
      <w:r w:rsidRPr="00742289">
        <w:rPr>
          <w:sz w:val="16"/>
        </w:rPr>
        <w:t xml:space="preserve">, Dionysian </w:t>
      </w:r>
      <w:r w:rsidRPr="007F695E">
        <w:rPr>
          <w:rStyle w:val="StyleUnderline"/>
        </w:rPr>
        <w:t>effects or conservative</w:t>
      </w:r>
      <w:r w:rsidRPr="00742289">
        <w:rPr>
          <w:sz w:val="16"/>
        </w:rPr>
        <w:t>, Apollonian e</w:t>
      </w:r>
      <w:r w:rsidRPr="007F695E">
        <w:rPr>
          <w:rStyle w:val="StyleUnderline"/>
        </w:rPr>
        <w:t>ffects</w:t>
      </w:r>
      <w:r w:rsidRPr="00742289">
        <w:rPr>
          <w:sz w:val="16"/>
        </w:rPr>
        <w:t xml:space="preserve">.5 Foucault’s “practices of freedom” are one way of thinking the possibility of disruptive effects. Rather than pursuing this line of thought at an abstract level, however, </w:t>
      </w:r>
      <w:r w:rsidRPr="007F695E">
        <w:rPr>
          <w:rStyle w:val="StyleUnderline"/>
        </w:rPr>
        <w:t xml:space="preserve">I turn </w:t>
      </w:r>
      <w:r w:rsidRPr="00742289">
        <w:rPr>
          <w:sz w:val="16"/>
        </w:rPr>
        <w:t xml:space="preserve">finally </w:t>
      </w:r>
      <w:r w:rsidRPr="007F695E">
        <w:rPr>
          <w:rStyle w:val="StyleUnderline"/>
        </w:rPr>
        <w:t>to Slavoj Žižek’s</w:t>
      </w:r>
      <w:r w:rsidRPr="00742289">
        <w:rPr>
          <w:sz w:val="16"/>
        </w:rPr>
        <w:t xml:space="preserve"> work, in particular his </w:t>
      </w:r>
      <w:r w:rsidRPr="007F695E">
        <w:rPr>
          <w:rStyle w:val="StyleUnderline"/>
        </w:rPr>
        <w:t>concept of overconformity</w:t>
      </w:r>
      <w:r w:rsidRPr="00742289">
        <w:rPr>
          <w:sz w:val="16"/>
        </w:rPr>
        <w:t xml:space="preserve">, in order </w:t>
      </w:r>
      <w:r w:rsidRPr="007F695E">
        <w:rPr>
          <w:rStyle w:val="StyleUnderline"/>
        </w:rPr>
        <w:t>to show that, by reconceiving the panoptic gaze</w:t>
      </w:r>
      <w:r w:rsidRPr="00742289">
        <w:rPr>
          <w:sz w:val="16"/>
        </w:rPr>
        <w:t xml:space="preserve"> along the lines that I have suggested, </w:t>
      </w:r>
      <w:r w:rsidRPr="007F695E">
        <w:rPr>
          <w:rStyle w:val="StyleUnderline"/>
        </w:rPr>
        <w:t>new political possibilities arise for opposing modern regimes of surveillance</w:t>
      </w:r>
      <w:r w:rsidRPr="00742289">
        <w:rPr>
          <w:sz w:val="16"/>
        </w:rPr>
        <w:t xml:space="preserve">. </w:t>
      </w:r>
      <w:r w:rsidRPr="007F695E">
        <w:rPr>
          <w:rStyle w:val="StyleUnderline"/>
        </w:rPr>
        <w:t>Central to Žižek’s account of t</w:t>
      </w:r>
      <w:r w:rsidRPr="00742289">
        <w:rPr>
          <w:sz w:val="16"/>
        </w:rPr>
        <w:t xml:space="preserve">he modern </w:t>
      </w:r>
      <w:r w:rsidRPr="007F695E">
        <w:rPr>
          <w:rStyle w:val="StyleUnderline"/>
        </w:rPr>
        <w:t>state is the concept of “an obscene underside of the law</w:t>
      </w:r>
      <w:r w:rsidRPr="00742289">
        <w:rPr>
          <w:sz w:val="16"/>
        </w:rPr>
        <w:t xml:space="preserve">”, namely widespread practices – </w:t>
      </w:r>
      <w:r w:rsidRPr="007F695E">
        <w:rPr>
          <w:rStyle w:val="StyleUnderline"/>
        </w:rPr>
        <w:t>petty tax evasion, speeding, walking on the grass, etc – which, although strictly speaking illicit, are unofficially tolerated. This network</w:t>
      </w:r>
      <w:r w:rsidRPr="00742289">
        <w:rPr>
          <w:sz w:val="16"/>
        </w:rPr>
        <w:t xml:space="preserve"> of </w:t>
      </w:r>
      <w:r w:rsidRPr="007F695E">
        <w:rPr>
          <w:rStyle w:val="StyleUnderline"/>
        </w:rPr>
        <w:t>practices is sustained thanks to</w:t>
      </w:r>
      <w:r w:rsidRPr="00742289">
        <w:rPr>
          <w:sz w:val="16"/>
        </w:rPr>
        <w:t xml:space="preserve"> what Žižek calls </w:t>
      </w:r>
      <w:r w:rsidRPr="007F695E">
        <w:rPr>
          <w:rStyle w:val="StyleUnderline"/>
        </w:rPr>
        <w:t xml:space="preserve">an “ideological phantasy” that keeps them an “open secret” – everyone knows </w:t>
      </w:r>
      <w:r w:rsidRPr="00742289">
        <w:rPr>
          <w:sz w:val="16"/>
        </w:rPr>
        <w:t>a</w:t>
      </w:r>
      <w:r w:rsidRPr="007F695E">
        <w:rPr>
          <w:rStyle w:val="StyleUnderline"/>
        </w:rPr>
        <w:t>bout and participates in them</w:t>
      </w:r>
      <w:r w:rsidRPr="00742289">
        <w:rPr>
          <w:sz w:val="16"/>
        </w:rPr>
        <w:t xml:space="preserve"> in private, </w:t>
      </w:r>
      <w:r w:rsidRPr="007F695E">
        <w:rPr>
          <w:rStyle w:val="StyleUnderline"/>
        </w:rPr>
        <w:t>but no one mentions them</w:t>
      </w:r>
      <w:r w:rsidRPr="00742289">
        <w:rPr>
          <w:sz w:val="16"/>
        </w:rPr>
        <w:t xml:space="preserve">, let alone publicly flaunts participating in them. </w:t>
      </w:r>
      <w:r w:rsidRPr="007F695E">
        <w:rPr>
          <w:rStyle w:val="StyleUnderline"/>
        </w:rPr>
        <w:t>Such practices constitute points of failure of the law in so far as they fall in an indeterminate zone in relation to legal categories</w:t>
      </w:r>
      <w:r w:rsidRPr="00742289">
        <w:rPr>
          <w:sz w:val="16"/>
        </w:rPr>
        <w:t xml:space="preserve">: on the one hand, in so far as they are tolerated they are not straightforwardly illegal, but, on the other hand, neither are they legal; and as such, constitute a fundamental illegality at the heart of the legal system. </w:t>
      </w:r>
      <w:r w:rsidRPr="007F695E">
        <w:rPr>
          <w:rStyle w:val="StyleUnderline"/>
        </w:rPr>
        <w:t>Žižek’s point is that, rather than undermining the law,</w:t>
      </w:r>
      <w:r w:rsidRPr="00742289">
        <w:rPr>
          <w:sz w:val="16"/>
        </w:rPr>
        <w:t xml:space="preserve"> the </w:t>
      </w:r>
      <w:r w:rsidRPr="007F695E">
        <w:rPr>
          <w:rStyle w:val="StyleUnderline"/>
        </w:rPr>
        <w:t>obscene underside of the law sustains it</w:t>
      </w:r>
      <w:r w:rsidRPr="00742289">
        <w:rPr>
          <w:sz w:val="16"/>
        </w:rPr>
        <w:t xml:space="preserve"> – </w:t>
      </w:r>
      <w:r w:rsidRPr="00742289">
        <w:rPr>
          <w:rStyle w:val="StyleUnderline"/>
        </w:rPr>
        <w:t xml:space="preserve">the law is tolerated because of the little secret pleasures </w:t>
      </w:r>
      <w:r w:rsidRPr="00742289">
        <w:rPr>
          <w:sz w:val="16"/>
        </w:rPr>
        <w:t xml:space="preserve">that people derive from its obscene underside. </w:t>
      </w:r>
      <w:r w:rsidRPr="007F695E">
        <w:rPr>
          <w:rStyle w:val="StyleUnderline"/>
        </w:rPr>
        <w:t>In Lacanian terms</w:t>
      </w:r>
      <w:r w:rsidRPr="00742289">
        <w:rPr>
          <w:sz w:val="16"/>
        </w:rPr>
        <w:t xml:space="preserve">, </w:t>
      </w:r>
      <w:r w:rsidRPr="007F695E">
        <w:rPr>
          <w:rStyle w:val="StyleUnderline"/>
        </w:rPr>
        <w:t>we may say</w:t>
      </w:r>
      <w:r w:rsidRPr="00742289">
        <w:rPr>
          <w:sz w:val="16"/>
        </w:rPr>
        <w:t xml:space="preserve"> that </w:t>
      </w:r>
      <w:r w:rsidRPr="007F695E">
        <w:rPr>
          <w:rStyle w:val="StyleUnderline"/>
        </w:rPr>
        <w:t>the obscene underside of the law is the set of necessary but repressed points of failure of the legal system</w:t>
      </w:r>
      <w:r w:rsidRPr="00742289">
        <w:rPr>
          <w:sz w:val="16"/>
        </w:rPr>
        <w:t xml:space="preserve"> – in short, </w:t>
      </w:r>
      <w:r w:rsidRPr="007F695E">
        <w:rPr>
          <w:rStyle w:val="StyleUnderline"/>
        </w:rPr>
        <w:t>it is the symptom of the legal system</w:t>
      </w:r>
      <w:r w:rsidRPr="00742289">
        <w:rPr>
          <w:sz w:val="16"/>
        </w:rPr>
        <w:t>. In particular,</w:t>
      </w:r>
      <w:r w:rsidRPr="007F695E">
        <w:rPr>
          <w:rStyle w:val="StyleUnderline"/>
        </w:rPr>
        <w:t xml:space="preserve"> in the context of a legal state apparatus that is held in place by a panoptic system of surveillanc</w:t>
      </w:r>
      <w:r w:rsidRPr="00742289">
        <w:rPr>
          <w:sz w:val="16"/>
        </w:rPr>
        <w:t xml:space="preserve">e, </w:t>
      </w:r>
      <w:r w:rsidRPr="007F695E">
        <w:rPr>
          <w:rStyle w:val="StyleUnderline"/>
        </w:rPr>
        <w:t>the obscene underside of the law is a liminal zone of high anxiety that</w:t>
      </w:r>
      <w:r w:rsidRPr="00742289">
        <w:rPr>
          <w:sz w:val="16"/>
        </w:rPr>
        <w:t xml:space="preserve">, like the Emperor’s body under his new clothes, </w:t>
      </w:r>
      <w:r w:rsidRPr="007F695E">
        <w:rPr>
          <w:rStyle w:val="StyleUnderline"/>
        </w:rPr>
        <w:t>is obscenely visible to each of his subjects in the privacy of their own visual field, yet</w:t>
      </w:r>
      <w:r w:rsidRPr="00742289">
        <w:rPr>
          <w:sz w:val="16"/>
        </w:rPr>
        <w:t xml:space="preserve"> must be </w:t>
      </w:r>
      <w:r w:rsidRPr="007F695E">
        <w:rPr>
          <w:rStyle w:val="StyleUnderline"/>
        </w:rPr>
        <w:t>shrouded in a cloak of invisibility in the public realm</w:t>
      </w:r>
      <w:r w:rsidRPr="00742289">
        <w:rPr>
          <w:sz w:val="16"/>
        </w:rPr>
        <w:t xml:space="preserve">. </w:t>
      </w:r>
      <w:r w:rsidRPr="007F695E">
        <w:rPr>
          <w:rStyle w:val="StyleUnderline"/>
        </w:rPr>
        <w:t>This i</w:t>
      </w:r>
      <w:r w:rsidRPr="00742289">
        <w:rPr>
          <w:sz w:val="16"/>
        </w:rPr>
        <w:t xml:space="preserve">s the site of </w:t>
      </w:r>
      <w:r w:rsidRPr="007F695E">
        <w:rPr>
          <w:rStyle w:val="StyleUnderline"/>
        </w:rPr>
        <w:t>the gaze.</w:t>
      </w:r>
      <w:r w:rsidRPr="00742289">
        <w:rPr>
          <w:sz w:val="16"/>
        </w:rPr>
        <w:t xml:space="preserve"> </w:t>
      </w:r>
      <w:r w:rsidRPr="007F695E">
        <w:rPr>
          <w:rStyle w:val="StyleUnderline"/>
        </w:rPr>
        <w:t>How are we to oppose such a system, which</w:t>
      </w:r>
      <w:r w:rsidRPr="00742289">
        <w:rPr>
          <w:sz w:val="16"/>
        </w:rPr>
        <w:t xml:space="preserve"> seemingly </w:t>
      </w:r>
      <w:r w:rsidRPr="007F695E">
        <w:rPr>
          <w:rStyle w:val="StyleUnderline"/>
        </w:rPr>
        <w:t>coexists with</w:t>
      </w:r>
      <w:r w:rsidRPr="00742289">
        <w:rPr>
          <w:sz w:val="16"/>
        </w:rPr>
        <w:t xml:space="preserve">, indeed depends upon </w:t>
      </w:r>
      <w:r w:rsidRPr="007F695E">
        <w:rPr>
          <w:rStyle w:val="StyleUnderline"/>
        </w:rPr>
        <w:t>its own systematic transgression?</w:t>
      </w:r>
      <w:r w:rsidRPr="00742289">
        <w:rPr>
          <w:sz w:val="16"/>
        </w:rPr>
        <w:t xml:space="preserve"> According to Žižek, not by acts of resistance, since the system is readily able to accommodate, indeed depends upon such acts.6 Instead, </w:t>
      </w:r>
      <w:r w:rsidRPr="00742289">
        <w:rPr>
          <w:rStyle w:val="StyleUnderline"/>
        </w:rPr>
        <w:t>Žižek suggests opposition through acts of overconformity, which</w:t>
      </w:r>
      <w:r w:rsidRPr="00742289">
        <w:rPr>
          <w:sz w:val="16"/>
        </w:rPr>
        <w:t xml:space="preserve">, </w:t>
      </w:r>
      <w:r w:rsidRPr="00742289">
        <w:rPr>
          <w:rStyle w:val="StyleUnderline"/>
        </w:rPr>
        <w:t xml:space="preserve">rather than protesting </w:t>
      </w:r>
      <w:r w:rsidRPr="00742289">
        <w:rPr>
          <w:sz w:val="16"/>
        </w:rPr>
        <w:t xml:space="preserve">let alone breaking </w:t>
      </w:r>
      <w:r w:rsidRPr="00742289">
        <w:rPr>
          <w:rStyle w:val="StyleUnderline"/>
        </w:rPr>
        <w:t>the law, insist upon it to the letter, even when ideological “common sense” suggests otherwise</w:t>
      </w:r>
      <w:r w:rsidRPr="00742289">
        <w:rPr>
          <w:sz w:val="16"/>
        </w:rPr>
        <w:t xml:space="preserve">. In particular, </w:t>
      </w:r>
      <w:r w:rsidRPr="00742289">
        <w:rPr>
          <w:rStyle w:val="StyleUnderline"/>
        </w:rPr>
        <w:t>this means a refusal to turn a “blind eye” from manifestations of law’s obscene underside</w:t>
      </w:r>
      <w:r w:rsidRPr="00742289">
        <w:rPr>
          <w:sz w:val="16"/>
        </w:rPr>
        <w:t>. As Žižek puts it: “</w:t>
      </w:r>
      <w:r w:rsidRPr="00742289">
        <w:rPr>
          <w:rStyle w:val="StyleUnderline"/>
        </w:rPr>
        <w:t>Sometimes,</w:t>
      </w:r>
      <w:r w:rsidRPr="00742289">
        <w:rPr>
          <w:sz w:val="16"/>
        </w:rPr>
        <w:t xml:space="preserve"> at least – </w:t>
      </w:r>
      <w:r w:rsidRPr="00742289">
        <w:rPr>
          <w:rStyle w:val="StyleUnderline"/>
        </w:rPr>
        <w:t>the truly subversive thing is not to disregard the</w:t>
      </w:r>
      <w:r w:rsidRPr="00742289">
        <w:rPr>
          <w:sz w:val="16"/>
        </w:rPr>
        <w:t xml:space="preserve"> explicit letter of </w:t>
      </w:r>
      <w:r w:rsidRPr="00742289">
        <w:rPr>
          <w:rStyle w:val="StyleUnderline"/>
        </w:rPr>
        <w:t>Law on behalf of the underlying fantasies, but to stick to this letter against the fantasy which sustains it</w:t>
      </w:r>
      <w:r w:rsidRPr="00742289">
        <w:rPr>
          <w:sz w:val="16"/>
        </w:rPr>
        <w:t xml:space="preserve">….Is not an exemplary case of such subversion-through-identification provided by Jaroslav Hǎsek’s The Good Soldier Schweik, the novel whose hero wreaks total havoc by simply executing the orders of his superiors in an overzealous and all-too-literal way (Žižek 1997: 30, 22, 31). </w:t>
      </w:r>
      <w:r w:rsidRPr="00742289">
        <w:rPr>
          <w:rStyle w:val="StyleUnderline"/>
        </w:rPr>
        <w:t>What constitutes such strategies of overconformity in the context of a modern panoptic regime of surveillance</w:t>
      </w:r>
      <w:r w:rsidRPr="00742289">
        <w:rPr>
          <w:sz w:val="16"/>
        </w:rPr>
        <w:t xml:space="preserve">? Answer: openly/publicly sticking to the letter of the law by refusing the cloak of invisibility that shrouds the law’s points of failure; in other words, by </w:t>
      </w:r>
      <w:r w:rsidRPr="00742289">
        <w:rPr>
          <w:rStyle w:val="StyleUnderline"/>
        </w:rPr>
        <w:t>refusing to indulge what Žižek calls “the ideological fantasy</w:t>
      </w:r>
      <w:r w:rsidRPr="00742289">
        <w:rPr>
          <w:rStyle w:val="Emphasis"/>
        </w:rPr>
        <w:t xml:space="preserve"> ”,</w:t>
      </w:r>
      <w:r w:rsidRPr="00742289">
        <w:rPr>
          <w:sz w:val="16"/>
        </w:rPr>
        <w:t xml:space="preserve"> orchestrating a direct encounter with the objet a qua gaze. To put it in Žižek’s terms, </w:t>
      </w:r>
      <w:r w:rsidRPr="00742289">
        <w:rPr>
          <w:rStyle w:val="StyleUnderline"/>
        </w:rPr>
        <w:t>it is a matter of “actively endorsing the passive confrontation with the objet a, bypassing the intermediate role of the screen of fantasy</w:t>
      </w:r>
      <w:r w:rsidRPr="00742289">
        <w:rPr>
          <w:sz w:val="16"/>
        </w:rPr>
        <w:t xml:space="preserve">” (Žižek 1997: 31). To be specific, </w:t>
      </w:r>
      <w:r w:rsidRPr="00742289">
        <w:rPr>
          <w:rStyle w:val="StyleUnderline"/>
        </w:rPr>
        <w:t>it is matter of not merely saying but also acting out publicly what everyone knows in private but dares not sa</w:t>
      </w:r>
      <w:r w:rsidRPr="00742289">
        <w:rPr>
          <w:sz w:val="16"/>
        </w:rPr>
        <w:t xml:space="preserve">y: </w:t>
      </w:r>
      <w:r w:rsidRPr="00742289">
        <w:rPr>
          <w:rStyle w:val="StyleUnderline"/>
        </w:rPr>
        <w:t>not merely announcing in public that the Emperor is naked, but arresting him for indecent exposure</w:t>
      </w:r>
      <w:r w:rsidRPr="00742289">
        <w:rPr>
          <w:sz w:val="16"/>
        </w:rPr>
        <w:t xml:space="preserve">. By Lacanianizing Foucault, as I have done here, </w:t>
      </w:r>
      <w:r w:rsidRPr="00742289">
        <w:rPr>
          <w:rStyle w:val="StyleUnderline"/>
        </w:rPr>
        <w:t xml:space="preserve">we are able to understand the logic behind such heterodox strategies for opposing modern regimes of surveillance. </w:t>
      </w:r>
    </w:p>
    <w:p w:rsidR="000A2860" w:rsidRPr="00F601E6" w:rsidRDefault="000A2860" w:rsidP="000A2860"/>
    <w:p w:rsidR="000A2860" w:rsidRPr="000A2860" w:rsidRDefault="000A2860" w:rsidP="000A2860"/>
    <w:p w:rsidR="00570A10" w:rsidRDefault="00570A10" w:rsidP="009D746A">
      <w:pPr>
        <w:pStyle w:val="Heading3"/>
      </w:pPr>
      <w:bookmarkStart w:id="18" w:name="_Toc426116318"/>
      <w:bookmarkStart w:id="19" w:name="_Toc426116768"/>
      <w:r>
        <w:t>Heidegger</w:t>
      </w:r>
      <w:bookmarkEnd w:id="18"/>
      <w:bookmarkEnd w:id="19"/>
    </w:p>
    <w:p w:rsidR="00570A10" w:rsidRDefault="00570A10" w:rsidP="00570A10"/>
    <w:p w:rsidR="00570A10" w:rsidRDefault="00570A10" w:rsidP="00570A10"/>
    <w:p w:rsidR="00570A10" w:rsidRPr="00FD788D" w:rsidRDefault="00570A10" w:rsidP="00570A10">
      <w:pPr>
        <w:pStyle w:val="Heading4"/>
      </w:pPr>
      <w:r w:rsidRPr="00FD788D">
        <w:t>Heidegger’s abstraction of being fails to go anywhere due to the lack of psycho</w:t>
      </w:r>
      <w:r>
        <w:t>logical, foundational analysis</w:t>
      </w:r>
    </w:p>
    <w:p w:rsidR="00570A10" w:rsidRPr="00327BCB" w:rsidRDefault="00570A10" w:rsidP="00570A10">
      <w:r w:rsidRPr="002B3413">
        <w:rPr>
          <w:rStyle w:val="Style13ptBold"/>
        </w:rPr>
        <w:t>Brennan 93</w:t>
      </w:r>
      <w:r>
        <w:t xml:space="preserve"> (Teresa, Australian-born American feminist philosopher and social-political theorist, “History After Lacan” London and New York, pp.17-18) </w:t>
      </w:r>
    </w:p>
    <w:p w:rsidR="00570A10" w:rsidRDefault="00570A10" w:rsidP="00570A10">
      <w:pPr>
        <w:rPr>
          <w:rStyle w:val="StyleUnderline"/>
        </w:rPr>
      </w:pPr>
      <w:r w:rsidRPr="007717D4">
        <w:rPr>
          <w:sz w:val="16"/>
        </w:rPr>
        <w:t xml:space="preserve">If the critique of foundationalism is as antithetical as the Foucauldian critique of generality, this may be because of the Heideggerian lineage shared by Derrida, as well as Foucault and Lacan. </w:t>
      </w:r>
      <w:r w:rsidRPr="00327BCB">
        <w:rPr>
          <w:rStyle w:val="Emphasis"/>
        </w:rPr>
        <w:t>Heidegger</w:t>
      </w:r>
      <w:r w:rsidRPr="00327BCB">
        <w:rPr>
          <w:rStyle w:val="StyleUnderline"/>
        </w:rPr>
        <w:t xml:space="preserve"> is revered by all three as the point of departure for the illusion of mastery that makes itself present and thinks in </w:t>
      </w:r>
      <w:r w:rsidRPr="00327BCB">
        <w:rPr>
          <w:rStyle w:val="Emphasis"/>
        </w:rPr>
        <w:t>totalizing terms.</w:t>
      </w:r>
      <w:r w:rsidRPr="007717D4">
        <w:rPr>
          <w:sz w:val="16"/>
        </w:rPr>
        <w:t xml:space="preserve"> I am inclined to doubt that </w:t>
      </w:r>
      <w:r w:rsidRPr="007717D4">
        <w:rPr>
          <w:rStyle w:val="Emphasis"/>
        </w:rPr>
        <w:t>Heidegger’s thought rules out a foundation which is not subject centred</w:t>
      </w:r>
      <w:r w:rsidRPr="007717D4">
        <w:rPr>
          <w:sz w:val="16"/>
        </w:rPr>
        <w:t>. Despite Derrida’s certainty that it does, I suspect the debate is only beginning (cf. Scheibler 1993, Hodge 1994</w:t>
      </w:r>
      <w:r w:rsidRPr="007717D4">
        <w:rPr>
          <w:rStyle w:val="Emphasis"/>
        </w:rPr>
        <w:t>). Enough to say that Heidegger’s level of abstraction lends itself to conclusions that go either way. My practical difference from him lies in the rejection of an overarching abstraction in the concept of Being, an abstraction which means that the conclusions which follow from it might lead anywhere</w:t>
      </w:r>
      <w:r w:rsidRPr="007717D4">
        <w:rPr>
          <w:sz w:val="16"/>
        </w:rPr>
        <w:t xml:space="preserve"> (cf. Lacoue-Labarthe 1987). However, I have not dwelt on the differences between the following argument and Heidegger’s. I have merely tried to indicate some of the overlaps, while grounding myself on Lacan and Freud. Thus Heidegger, in this book, is a little like the butler. He comes on and off at the beginning and end of every chapter, he is obviously crucial although he does not star, and he probably did it. </w:t>
      </w:r>
      <w:r w:rsidRPr="007717D4">
        <w:rPr>
          <w:rStyle w:val="StyleUnderline"/>
        </w:rPr>
        <w:t>On the other hand, as I have indicated, beginning with a concrete specification as to the nature of the foundational fantasy means that the speculations that follow from it also have concrete implications</w:t>
      </w:r>
      <w:r w:rsidRPr="007717D4">
        <w:rPr>
          <w:sz w:val="16"/>
        </w:rPr>
        <w:t xml:space="preserve">. Thesis 5: </w:t>
      </w:r>
      <w:r w:rsidRPr="007717D4">
        <w:rPr>
          <w:rStyle w:val="StyleUnderline"/>
        </w:rPr>
        <w:t>The means by which time is compressed for space is identical to the process of producing profit. In this process, distance takes the place of the time of natural reproduction, for overall profit depends on binding natural substance and energy in commodities at a faster rate than nature can reproduce.</w:t>
      </w:r>
      <w:r w:rsidRPr="007717D4">
        <w:rPr>
          <w:sz w:val="16"/>
        </w:rPr>
        <w:t xml:space="preserve"> </w:t>
      </w:r>
      <w:r w:rsidRPr="007717D4">
        <w:rPr>
          <w:rStyle w:val="Emphasis"/>
        </w:rPr>
        <w:t>The extent to which the foundational fantasy can be enacted on the larger scale depends on the limits imposed on the fantasy’s aspiration</w:t>
      </w:r>
      <w:r w:rsidRPr="007717D4">
        <w:rPr>
          <w:sz w:val="16"/>
        </w:rPr>
        <w:t xml:space="preserve">: (a) by the available technology; (b) by the dominant social discourses, particularly religion, and (c) by the forms of economic and political 18 History after Lacan organization. Thus for some time in the West the fantasy was held in check by feudalism, where the available technology meant that nature imposed its own balances. </w:t>
      </w:r>
      <w:r w:rsidRPr="007717D4">
        <w:rPr>
          <w:rStyle w:val="StyleUnderline"/>
        </w:rPr>
        <w:t>We may diminish nature in the construction of the built and technological environment if this construction takes place without regard for replenishment</w:t>
      </w:r>
      <w:r w:rsidRPr="007717D4">
        <w:rPr>
          <w:sz w:val="16"/>
        </w:rPr>
        <w:t xml:space="preserve">. </w:t>
      </w:r>
      <w:r w:rsidRPr="007717D4">
        <w:rPr>
          <w:rStyle w:val="StyleUnderline"/>
        </w:rPr>
        <w:t>Thus the technological and economic modalities governing this construction are critical, for they determine whether any allowance for replenishment is made. It is of course possible to have technology which could exhaust natural reserves but which does not do so because there is no economic imperative in this direction. The foundational fantasy makes itself come true globally because an economic profit imperative overrides all political, social and religious constraints in its deployment of a technology capable of satisfying the desires of the foundational fantasy with some precision.</w:t>
      </w:r>
    </w:p>
    <w:p w:rsidR="00570A10" w:rsidRDefault="00570A10" w:rsidP="00570A10"/>
    <w:p w:rsidR="00570A10" w:rsidRDefault="00570A10" w:rsidP="00570A10">
      <w:pPr>
        <w:pStyle w:val="Heading4"/>
      </w:pPr>
      <w:r>
        <w:t xml:space="preserve">The idea of being thrown is one that is born with loss that is always alienated from the presence of the privileged object </w:t>
      </w:r>
    </w:p>
    <w:p w:rsidR="00570A10" w:rsidRPr="00E84EE4" w:rsidRDefault="00570A10" w:rsidP="00570A10">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y of Nebraska, 2013, pg. 36-37</w:t>
      </w:r>
      <w:r w:rsidRPr="00E84EE4">
        <w:t>)</w:t>
      </w:r>
    </w:p>
    <w:p w:rsidR="00570A10" w:rsidRPr="00142185" w:rsidRDefault="00570A10" w:rsidP="00570A10">
      <w:pPr>
        <w:widowControl w:val="0"/>
        <w:autoSpaceDE w:val="0"/>
        <w:autoSpaceDN w:val="0"/>
        <w:adjustRightInd w:val="0"/>
        <w:spacing w:after="240"/>
        <w:rPr>
          <w:u w:val="single"/>
        </w:rPr>
      </w:pPr>
      <w:r w:rsidRPr="00C06839">
        <w:rPr>
          <w:rFonts w:ascii="Times" w:hAnsi="Times" w:cs="Times"/>
          <w:sz w:val="16"/>
          <w:szCs w:val="16"/>
        </w:rPr>
        <w:t>. Heidegger, who rejects the idea of subjectivity,</w:t>
      </w:r>
      <w:r>
        <w:rPr>
          <w:rFonts w:ascii="Times" w:hAnsi="Times" w:cs="Times"/>
          <w:sz w:val="30"/>
          <w:szCs w:val="30"/>
        </w:rPr>
        <w:t xml:space="preserve"> </w:t>
      </w:r>
      <w:r w:rsidRPr="00C06839">
        <w:rPr>
          <w:rStyle w:val="StyleUnderline"/>
        </w:rPr>
        <w:t>Because of the traumatic loss that founds subjectivity, the subject never has a world. It does not exist as a being-in-the-world in the way that Mar- tin Heidegger describes</w:t>
      </w:r>
      <w:r>
        <w:rPr>
          <w:rFonts w:ascii="Times" w:hAnsi="Times" w:cs="Times"/>
          <w:sz w:val="30"/>
          <w:szCs w:val="30"/>
        </w:rPr>
        <w:t xml:space="preserve"> </w:t>
      </w:r>
      <w:r w:rsidRPr="00D94570">
        <w:rPr>
          <w:rFonts w:ascii="Times" w:hAnsi="Times" w:cs="Times"/>
          <w:sz w:val="16"/>
          <w:szCs w:val="16"/>
        </w:rPr>
        <w:t>considers our being in terms of what he calls Dasein, or being-there. For Heidegger,</w:t>
      </w:r>
      <w:r>
        <w:rPr>
          <w:rFonts w:ascii="Times" w:hAnsi="Times" w:cs="Times"/>
          <w:sz w:val="30"/>
          <w:szCs w:val="30"/>
        </w:rPr>
        <w:t xml:space="preserve"> </w:t>
      </w:r>
      <w:r w:rsidRPr="00C06839">
        <w:rPr>
          <w:rStyle w:val="StyleUnderline"/>
        </w:rPr>
        <w:t>Dasein is always a being-in-the-world and is unimaginable outside its worldliness.</w:t>
      </w:r>
      <w:r>
        <w:rPr>
          <w:rFonts w:ascii="Times" w:hAnsi="Times" w:cs="Times"/>
          <w:sz w:val="30"/>
          <w:szCs w:val="30"/>
        </w:rPr>
        <w:t xml:space="preserve"> </w:t>
      </w:r>
      <w:r w:rsidRPr="00930F26">
        <w:rPr>
          <w:rFonts w:ascii="Times" w:hAnsi="Times" w:cs="Times"/>
          <w:sz w:val="16"/>
          <w:szCs w:val="16"/>
        </w:rPr>
        <w:t>We cannot speak of subjectivity when talking about Dasein precisely because subjectivity implies a separation between Dasein and its world.</w:t>
      </w:r>
      <w:r>
        <w:rPr>
          <w:rFonts w:ascii="Times" w:hAnsi="Times" w:cs="Times"/>
          <w:sz w:val="30"/>
          <w:szCs w:val="30"/>
        </w:rPr>
        <w:t xml:space="preserve"> </w:t>
      </w:r>
      <w:r w:rsidRPr="00D94570">
        <w:rPr>
          <w:rStyle w:val="StyleUnderline"/>
        </w:rPr>
        <w:t>Dasein experiences alienation from its world, but it remains funda- mentally a part of that world: its world is the limit that contains Dasein and that Dasein cannot go beyond.</w:t>
      </w:r>
      <w:r>
        <w:rPr>
          <w:rFonts w:ascii="Times" w:hAnsi="Times" w:cs="Times"/>
          <w:sz w:val="30"/>
          <w:szCs w:val="30"/>
        </w:rPr>
        <w:t xml:space="preserve"> </w:t>
      </w:r>
      <w:r w:rsidRPr="00930F26">
        <w:rPr>
          <w:rFonts w:ascii="Times" w:hAnsi="Times" w:cs="Times"/>
          <w:sz w:val="16"/>
          <w:szCs w:val="16"/>
        </w:rPr>
        <w:t>But</w:t>
      </w:r>
      <w:r>
        <w:rPr>
          <w:rFonts w:ascii="Times" w:hAnsi="Times" w:cs="Times"/>
          <w:sz w:val="30"/>
          <w:szCs w:val="30"/>
        </w:rPr>
        <w:t xml:space="preserve"> </w:t>
      </w:r>
      <w:r w:rsidRPr="00C06839">
        <w:rPr>
          <w:rStyle w:val="StyleUnderline"/>
        </w:rPr>
        <w:t>Heidegger assumes rather than deduces Dasein’s worldliness and its relationship to objects.</w:t>
      </w:r>
      <w:r w:rsidRPr="00930F26">
        <w:rPr>
          <w:rFonts w:ascii="Times" w:hAnsi="Times" w:cs="Times"/>
          <w:sz w:val="16"/>
          <w:szCs w:val="16"/>
        </w:rPr>
        <w:t xml:space="preserve">24 In fact, Heidegger lampoons much of the history of Western philosophy for casting doubt on the existence of the external world and for suggesting that one might need to prove its being. </w:t>
      </w:r>
      <w:r w:rsidRPr="00930F26">
        <w:rPr>
          <w:rStyle w:val="StyleUnderline"/>
        </w:rPr>
        <w:t xml:space="preserve">Dasein’s world did not come into being through an act of sacrifice; this world, according to Heidegger, is the horizon that accompanies and constitutes Dasein’s very existence.¶ By privileging the foundational experience of traumatic loss, Freud attempts to apprehend the birth of this relationship between the subject and its world rather than taking it for granted. </w:t>
      </w:r>
      <w:r w:rsidRPr="00930F26">
        <w:rPr>
          <w:sz w:val="16"/>
          <w:szCs w:val="16"/>
        </w:rPr>
        <w:t>He implies that one can’t simply assume that a world in which one can distinguish objects as distinct from oneself is given a priori. Rather than always experiencing a world, the subject as Freud conceives it begins in the unworldly state of autoeroti- cism, where distinctions do not exist.</w:t>
      </w:r>
      <w:r w:rsidRPr="00930F26">
        <w:rPr>
          <w:rStyle w:val="StyleUnderline"/>
        </w:rPr>
        <w:t xml:space="preserve"> Without some act of negation — the initial sacrifice of nothing — objects cannot emerge out of this undifferenti- ated existence.</w:t>
      </w:r>
      <w:r>
        <w:rPr>
          <w:rFonts w:ascii="Times" w:hAnsi="Times" w:cs="Times"/>
          <w:sz w:val="30"/>
          <w:szCs w:val="30"/>
        </w:rPr>
        <w:t xml:space="preserve"> </w:t>
      </w:r>
      <w:r w:rsidRPr="00930F26">
        <w:rPr>
          <w:rStyle w:val="StyleUnderline"/>
        </w:rPr>
        <w:t>But even after this primordial sacrifice, the subject does not attain the worldliness that Heidegger identifies with Dasein’s experience. Because it is born through the act of loss, the subject never has — and never can have — a world.</w:t>
      </w:r>
      <w:r>
        <w:rPr>
          <w:rFonts w:ascii="Times" w:hAnsi="Times" w:cs="Times"/>
          <w:sz w:val="30"/>
          <w:szCs w:val="30"/>
        </w:rPr>
        <w:t xml:space="preserve"> </w:t>
      </w:r>
      <w:r w:rsidRPr="00930F26">
        <w:rPr>
          <w:rStyle w:val="StyleUnderline"/>
        </w:rPr>
        <w:t>It remains alienated and out of touch from the world, relating to the world and the objects in the world through the mediation of the lost object. The subject, in other words, experiences the presence of the world through the absence of the privileged object. The empirical objects in the world cannot but dissatisfy the subject insofar as they fail to be the object. The lost object structures every relationship that the subject takes up with the world.</w:t>
      </w:r>
      <w:r w:rsidRPr="006A1039">
        <w:rPr>
          <w:rFonts w:ascii="Times" w:hAnsi="Times" w:cs="Times"/>
          <w:sz w:val="12"/>
        </w:rPr>
        <w:t xml:space="preserve">¶ </w:t>
      </w:r>
      <w:r w:rsidRPr="00930F26">
        <w:rPr>
          <w:rFonts w:ascii="Times" w:hAnsi="Times" w:cs="Times"/>
          <w:sz w:val="16"/>
          <w:szCs w:val="16"/>
        </w:rPr>
        <w:t>The experience of traumatic loss has such a hold on the subject</w:t>
      </w:r>
      <w:r>
        <w:rPr>
          <w:rFonts w:ascii="Times" w:hAnsi="Times" w:cs="Times"/>
          <w:sz w:val="30"/>
          <w:szCs w:val="30"/>
        </w:rPr>
        <w:t xml:space="preserve"> </w:t>
      </w:r>
      <w:r w:rsidRPr="00930F26">
        <w:rPr>
          <w:rStyle w:val="StyleUnderline"/>
        </w:rPr>
        <w:t xml:space="preserve">— the subject continually returns to it, re-creates it — because this experience itself engenders desiring and the object of desiring. This foundational experience provides insight into the otherwise inexplicable structure of the celebrated fort/da game that Freud discusses in Beyond the Pleasure Principle. </w:t>
      </w:r>
      <w:r w:rsidRPr="006F302C">
        <w:rPr>
          <w:rFonts w:ascii="Times" w:hAnsi="Times" w:cs="Times"/>
          <w:sz w:val="16"/>
          <w:szCs w:val="16"/>
        </w:rPr>
        <w:t xml:space="preserve">The analysis of the fort/da game is not simply one example of many concern- ing the pleasure principle going awry in the 1920 book. It is rather the key philosophical moment in all of Freud’s work. Within the tradition of phenomenology, thinkers criticize not only the history of philosophy but also each other for not going far enough in the direction of experience. Heidegger claims, for instance, that Husserl’s reten- tion of consciousness as the basis for understanding experience remains within the metaphysical fantasy of Western philosophy. </w:t>
      </w:r>
      <w:r w:rsidRPr="006F302C">
        <w:rPr>
          <w:rStyle w:val="StyleUnderline"/>
        </w:rPr>
        <w:t>He introduced the term “Dasein” in order to reduce subjectivity to being itself and thereby to strip away all fantasmatic elements from it. Dasein is nothing but the situat- edness in time of a being that only exists in the experience of its temporality. The subject that animates Western thought from Plato onward continues to exist only as a fantasmatic illusion.</w:t>
      </w:r>
    </w:p>
    <w:p w:rsidR="00570A10" w:rsidRDefault="00570A10" w:rsidP="00570A10">
      <w:pPr>
        <w:pStyle w:val="Heading4"/>
      </w:pPr>
      <w:r>
        <w:t>Ontological anxiety comes from contact with the object of desire</w:t>
      </w:r>
    </w:p>
    <w:p w:rsidR="00570A10" w:rsidRPr="00E84EE4" w:rsidRDefault="00570A10" w:rsidP="00570A10">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w:t>
      </w:r>
      <w:r w:rsidRPr="00E84EE4">
        <w:t>)</w:t>
      </w:r>
    </w:p>
    <w:p w:rsidR="00570A10" w:rsidRDefault="00570A10" w:rsidP="00570A10">
      <w:pPr>
        <w:widowControl w:val="0"/>
        <w:autoSpaceDE w:val="0"/>
        <w:autoSpaceDN w:val="0"/>
        <w:adjustRightInd w:val="0"/>
        <w:spacing w:after="240"/>
        <w:rPr>
          <w:rFonts w:ascii="Times" w:hAnsi="Times" w:cs="Times"/>
        </w:rPr>
      </w:pPr>
      <w:r>
        <w:rPr>
          <w:sz w:val="12"/>
        </w:rPr>
        <w:t xml:space="preserve"> </w:t>
      </w:r>
      <w:r w:rsidRPr="00F92BA6">
        <w:rPr>
          <w:rStyle w:val="StyleUnderline"/>
        </w:rPr>
        <w:t>The ethical dimension of anxiety stems from its ability to expose the subject’s radical independence and freedom</w:t>
      </w:r>
      <w:r>
        <w:rPr>
          <w:rFonts w:ascii="Times" w:hAnsi="Times" w:cs="Times"/>
          <w:sz w:val="30"/>
          <w:szCs w:val="30"/>
        </w:rPr>
        <w:t xml:space="preserve"> </w:t>
      </w:r>
      <w:r w:rsidRPr="00F92BA6">
        <w:rPr>
          <w:rFonts w:ascii="Times" w:hAnsi="Times" w:cs="Times"/>
          <w:sz w:val="16"/>
          <w:szCs w:val="16"/>
        </w:rPr>
        <w:t>— its lack of foundation in the social order and that order’s own lack of foundation.¶ Jacques Lacan defines anxiety in precisely the opposite way.</w:t>
      </w:r>
      <w:r>
        <w:rPr>
          <w:rFonts w:ascii="Times" w:hAnsi="Times" w:cs="Times"/>
          <w:sz w:val="30"/>
          <w:szCs w:val="30"/>
        </w:rPr>
        <w:t xml:space="preserve"> </w:t>
      </w:r>
      <w:r w:rsidRPr="00F92BA6">
        <w:rPr>
          <w:rStyle w:val="StyleUnderline"/>
        </w:rPr>
        <w:t>For Lacan, anxiet</w:t>
      </w:r>
      <w:r>
        <w:rPr>
          <w:rStyle w:val="StyleUnderline"/>
        </w:rPr>
        <w:t>y does not involve a confronta</w:t>
      </w:r>
      <w:r w:rsidRPr="00F92BA6">
        <w:rPr>
          <w:rStyle w:val="StyleUnderline"/>
        </w:rPr>
        <w:t>tion with absence — with what Heidegger calls the nothing — but with an overwhelming presence.</w:t>
      </w:r>
      <w:r>
        <w:rPr>
          <w:rFonts w:ascii="Times" w:hAnsi="Times" w:cs="Times"/>
          <w:sz w:val="30"/>
          <w:szCs w:val="30"/>
        </w:rPr>
        <w:t xml:space="preserve"> </w:t>
      </w:r>
      <w:r w:rsidRPr="00F92BA6">
        <w:rPr>
          <w:rStyle w:val="StyleUnderline"/>
        </w:rPr>
        <w:t>Though the experience of castration establishes the scene where anxiety will play out, castration alone does not generate anxiety in the subject.</w:t>
      </w:r>
      <w:r>
        <w:rPr>
          <w:rFonts w:ascii="Times" w:hAnsi="Times" w:cs="Times"/>
          <w:sz w:val="30"/>
          <w:szCs w:val="30"/>
        </w:rPr>
        <w:t xml:space="preserve"> </w:t>
      </w:r>
      <w:r w:rsidRPr="00F92BA6">
        <w:rPr>
          <w:rStyle w:val="StyleUnderline"/>
        </w:rPr>
        <w:t>The absence or nothingness that castration produces can have the effect of reassuring the subject: it provides the subject with a sense of distance from the other and breathing space for itself.</w:t>
      </w:r>
      <w:r>
        <w:rPr>
          <w:rFonts w:ascii="Times" w:hAnsi="Times" w:cs="Times"/>
          <w:sz w:val="30"/>
          <w:szCs w:val="30"/>
        </w:rPr>
        <w:t xml:space="preserve"> </w:t>
      </w:r>
      <w:r w:rsidRPr="00F92BA6">
        <w:rPr>
          <w:rFonts w:ascii="Times" w:hAnsi="Times" w:cs="Times"/>
          <w:sz w:val="16"/>
          <w:szCs w:val="16"/>
        </w:rPr>
        <w:t xml:space="preserve">The trauma of the rupture it occasions has a pacifying reverse side.¶ </w:t>
      </w:r>
      <w:r w:rsidRPr="00F92BA6">
        <w:rPr>
          <w:rStyle w:val="StyleUnderline"/>
        </w:rPr>
        <w:t>We experience anxiety when the</w:t>
      </w:r>
      <w:r>
        <w:rPr>
          <w:rFonts w:ascii="Times" w:hAnsi="Times" w:cs="Times"/>
          <w:sz w:val="30"/>
          <w:szCs w:val="30"/>
        </w:rPr>
        <w:t xml:space="preserve"> </w:t>
      </w:r>
      <w:r w:rsidRPr="00F92BA6">
        <w:rPr>
          <w:rFonts w:ascii="Times" w:hAnsi="Times" w:cs="Times"/>
          <w:sz w:val="16"/>
          <w:szCs w:val="16"/>
        </w:rPr>
        <w:t xml:space="preserve">absence that castration produces — </w:t>
      </w:r>
      <w:r w:rsidRPr="00F92BA6">
        <w:rPr>
          <w:rStyle w:val="StyleUnderline"/>
        </w:rPr>
        <w:t>the lost object,</w:t>
      </w:r>
      <w:r>
        <w:rPr>
          <w:rFonts w:ascii="Times" w:hAnsi="Times" w:cs="Times"/>
          <w:sz w:val="30"/>
          <w:szCs w:val="30"/>
        </w:rPr>
        <w:t xml:space="preserve"> </w:t>
      </w:r>
      <w:r w:rsidRPr="00F92BA6">
        <w:rPr>
          <w:rFonts w:ascii="Times" w:hAnsi="Times" w:cs="Times"/>
          <w:sz w:val="16"/>
          <w:szCs w:val="16"/>
        </w:rPr>
        <w:t xml:space="preserve">or </w:t>
      </w:r>
      <w:r w:rsidRPr="00F92BA6">
        <w:rPr>
          <w:rFonts w:ascii="Times" w:hAnsi="Times" w:cs="Times"/>
          <w:i/>
          <w:iCs/>
          <w:sz w:val="16"/>
          <w:szCs w:val="16"/>
        </w:rPr>
        <w:t xml:space="preserve">objet petit a </w:t>
      </w:r>
      <w:r w:rsidRPr="00F92BA6">
        <w:rPr>
          <w:rFonts w:ascii="Times" w:hAnsi="Times" w:cs="Times"/>
          <w:sz w:val="16"/>
          <w:szCs w:val="16"/>
        </w:rPr>
        <w:t>—</w:t>
      </w:r>
      <w:r>
        <w:rPr>
          <w:rFonts w:ascii="Times" w:hAnsi="Times" w:cs="Times"/>
          <w:sz w:val="30"/>
          <w:szCs w:val="30"/>
        </w:rPr>
        <w:t xml:space="preserve"> </w:t>
      </w:r>
      <w:r w:rsidRPr="00F92BA6">
        <w:rPr>
          <w:rStyle w:val="StyleUnderline"/>
        </w:rPr>
        <w:t>ceases to be an absence.</w:t>
      </w:r>
      <w:r>
        <w:rPr>
          <w:rFonts w:ascii="Times" w:hAnsi="Times" w:cs="Times"/>
          <w:sz w:val="30"/>
          <w:szCs w:val="30"/>
        </w:rPr>
        <w:t xml:space="preserve"> </w:t>
      </w:r>
      <w:r w:rsidRPr="00F92BA6">
        <w:rPr>
          <w:rStyle w:val="StyleUnderline"/>
        </w:rPr>
        <w:t>As Lacan puts it</w:t>
      </w:r>
      <w:r>
        <w:rPr>
          <w:rFonts w:ascii="Times" w:hAnsi="Times" w:cs="Times"/>
          <w:sz w:val="30"/>
          <w:szCs w:val="30"/>
        </w:rPr>
        <w:t xml:space="preserve"> </w:t>
      </w:r>
      <w:r w:rsidRPr="00F92BA6">
        <w:rPr>
          <w:rFonts w:ascii="Times" w:hAnsi="Times" w:cs="Times"/>
          <w:sz w:val="16"/>
          <w:szCs w:val="16"/>
        </w:rPr>
        <w:t>in his seminar devoted to the topic of anxiety,</w:t>
      </w:r>
      <w:r>
        <w:rPr>
          <w:rFonts w:ascii="Times" w:hAnsi="Times" w:cs="Times"/>
          <w:sz w:val="30"/>
          <w:szCs w:val="30"/>
        </w:rPr>
        <w:t xml:space="preserve"> </w:t>
      </w:r>
      <w:r w:rsidRPr="00F92BA6">
        <w:rPr>
          <w:rStyle w:val="StyleUnderline"/>
        </w:rPr>
        <w:t>“It is this sudden appearance of lack in a positive form that is the source of anxiety.”We expect the absence that is the lost object, but we encounter a field of representation where this gap has been filled.¶ Social authority appears nonlacking and ubiquitous, never allowing the subject the space to desire. Lacan says, “The possibility of absence makes up the security of presence.</w:t>
      </w:r>
      <w:r>
        <w:rPr>
          <w:rFonts w:ascii="Times" w:hAnsi="Times" w:cs="Times"/>
          <w:sz w:val="30"/>
          <w:szCs w:val="30"/>
        </w:rPr>
        <w:t xml:space="preserve"> </w:t>
      </w:r>
      <w:r w:rsidRPr="00F92BA6">
        <w:rPr>
          <w:rStyle w:val="Emphasis"/>
          <w:b w:val="0"/>
        </w:rPr>
        <w:t>What is most anxiety-provoking for the child is precisely when the relationship on which he sets himself up, the relationship which makes him desire,</w:t>
      </w:r>
      <w:r>
        <w:rPr>
          <w:rFonts w:ascii="Times" w:hAnsi="Times" w:cs="Times"/>
          <w:sz w:val="30"/>
          <w:szCs w:val="30"/>
        </w:rPr>
        <w:t xml:space="preserve"> </w:t>
      </w:r>
      <w:r w:rsidRPr="00F92BA6">
        <w:rPr>
          <w:rFonts w:ascii="Times" w:hAnsi="Times" w:cs="Times"/>
          <w:sz w:val="16"/>
          <w:szCs w:val="16"/>
        </w:rPr>
        <w:t>is disrupted; it is the most disrupted</w:t>
      </w:r>
      <w:r>
        <w:rPr>
          <w:rFonts w:ascii="Times" w:hAnsi="Times" w:cs="Times"/>
          <w:sz w:val="30"/>
          <w:szCs w:val="30"/>
        </w:rPr>
        <w:t xml:space="preserve"> </w:t>
      </w:r>
      <w:r w:rsidRPr="00F92BA6">
        <w:rPr>
          <w:rStyle w:val="StyleUnderline"/>
        </w:rPr>
        <w:t>when there is no possibility of lack, when the mother is all the time on his back,</w:t>
      </w:r>
      <w:r>
        <w:rPr>
          <w:rFonts w:ascii="Times" w:hAnsi="Times" w:cs="Times"/>
          <w:sz w:val="30"/>
          <w:szCs w:val="30"/>
        </w:rPr>
        <w:t xml:space="preserve"> </w:t>
      </w:r>
      <w:r w:rsidRPr="00F92BA6">
        <w:rPr>
          <w:rFonts w:ascii="Times" w:hAnsi="Times" w:cs="Times"/>
          <w:sz w:val="16"/>
          <w:szCs w:val="16"/>
        </w:rPr>
        <w:t>and especially when she is wiping his ass, which is the model of the demand that cannot fail.”</w:t>
      </w:r>
      <w:r>
        <w:rPr>
          <w:rFonts w:ascii="Times" w:hAnsi="Times" w:cs="Times"/>
          <w:sz w:val="30"/>
          <w:szCs w:val="30"/>
        </w:rPr>
        <w:t xml:space="preserve"> </w:t>
      </w:r>
      <w:r w:rsidRPr="00F92BA6">
        <w:rPr>
          <w:rStyle w:val="StyleUnderline"/>
        </w:rPr>
        <w:t>The total presence of the authority leads to anxiety because the child in this situation has no distance from the other’s enjoyment. This situation proliferates from the parent/child relation to every social relation.</w:t>
      </w:r>
      <w:r>
        <w:rPr>
          <w:rFonts w:ascii="Times" w:hAnsi="Times" w:cs="Times"/>
          <w:sz w:val="30"/>
          <w:szCs w:val="30"/>
        </w:rPr>
        <w:t xml:space="preserve"> </w:t>
      </w:r>
      <w:r w:rsidRPr="00F92BA6">
        <w:rPr>
          <w:rFonts w:ascii="Times" w:hAnsi="Times" w:cs="Times"/>
          <w:sz w:val="16"/>
          <w:szCs w:val="16"/>
        </w:rPr>
        <w:t>The other’s private enjoyment — its smell, its way of talking, its gestures — ceaselessly bombards the subject. This is an assault that occurs all the time in the contemporary social world.</w:t>
      </w:r>
    </w:p>
    <w:p w:rsidR="00570A10" w:rsidRDefault="00570A10" w:rsidP="00570A10">
      <w:pPr>
        <w:pStyle w:val="Heading4"/>
      </w:pPr>
      <w:r>
        <w:t>The internalization of this symbolic mandate gives rise to the super-ego that normalizes a form of self-punishment in which we paradoxically prevent ourselves from accessing our idealized form of enjoyment but then punish ourselves for not achieving it.</w:t>
      </w:r>
    </w:p>
    <w:p w:rsidR="00570A10" w:rsidRPr="000D4B9E" w:rsidRDefault="00570A10" w:rsidP="00570A10">
      <w:r w:rsidRPr="006A1E4E">
        <w:rPr>
          <w:rStyle w:val="Style13ptBold"/>
        </w:rPr>
        <w:t>Wells 14</w:t>
      </w:r>
      <w:r>
        <w:t xml:space="preserve"> (Charles, Assistant Professor of Contemporary Studies at Wilfrid Laurier University, “The Subject of Liberation: Zizek, Politics, Psychoanalysis”, Bloomsbury, 2014, pages 57-59)//[AC]</w:t>
      </w:r>
    </w:p>
    <w:p w:rsidR="00570A10" w:rsidRPr="00A221E8" w:rsidRDefault="00570A10" w:rsidP="00570A10">
      <w:pPr>
        <w:rPr>
          <w:sz w:val="16"/>
        </w:rPr>
      </w:pPr>
      <w:r w:rsidRPr="00A221E8">
        <w:rPr>
          <w:rStyle w:val="StyleUnderline"/>
        </w:rPr>
        <w:t>The flip side of the symbolic mandate and the Law embodied by the big Other appears in the notion of superego</w:t>
      </w:r>
      <w:r w:rsidRPr="00A221E8">
        <w:rPr>
          <w:sz w:val="16"/>
        </w:rPr>
        <w:t xml:space="preserve">, which Žižek’s inherits from Lacan and which Lacan inherits in turn from Freud. </w:t>
      </w:r>
      <w:r w:rsidRPr="00A221E8">
        <w:rPr>
          <w:rStyle w:val="StyleUnderline"/>
        </w:rPr>
        <w:t>Although Žižek’s notion of the superego is</w:t>
      </w:r>
      <w:r w:rsidRPr="00A221E8">
        <w:rPr>
          <w:sz w:val="16"/>
        </w:rPr>
        <w:t xml:space="preserve"> ultimately quite </w:t>
      </w:r>
      <w:r w:rsidRPr="00A221E8">
        <w:rPr>
          <w:rStyle w:val="StyleUnderline"/>
        </w:rPr>
        <w:t>different from Freud’s, there is nonetheless support for it to be found in Freud’s writing</w:t>
      </w:r>
      <w:r w:rsidRPr="00A221E8">
        <w:rPr>
          <w:sz w:val="16"/>
        </w:rPr>
        <w:t xml:space="preserve">, </w:t>
      </w:r>
      <w:r w:rsidRPr="00A221E8">
        <w:rPr>
          <w:rStyle w:val="StyleUnderline"/>
        </w:rPr>
        <w:t>especially in</w:t>
      </w:r>
      <w:r w:rsidRPr="00A221E8">
        <w:rPr>
          <w:sz w:val="16"/>
        </w:rPr>
        <w:t xml:space="preserve"> his </w:t>
      </w:r>
      <w:r w:rsidRPr="00A221E8">
        <w:rPr>
          <w:rStyle w:val="StyleUnderline"/>
        </w:rPr>
        <w:t>Civilization and Its Discontents</w:t>
      </w:r>
      <w:r w:rsidRPr="00A221E8">
        <w:rPr>
          <w:sz w:val="16"/>
        </w:rPr>
        <w:t xml:space="preserve">, and I believe it is important to return to this work to make sense of Žižek’s argument. In Civilization and Its Discontents, </w:t>
      </w:r>
      <w:r w:rsidRPr="00A221E8">
        <w:rPr>
          <w:rStyle w:val="StyleUnderline"/>
        </w:rPr>
        <w:t>Freud describes the superego as the internal agency responsible for punishing the subject with a feeling of guilt ‘if one has done something one recognizes as “evil”</w:t>
      </w:r>
      <w:r w:rsidRPr="00A221E8">
        <w:rPr>
          <w:sz w:val="16"/>
        </w:rPr>
        <w:t xml:space="preserve"> ’, which is to say, ‘</w:t>
      </w:r>
      <w:r w:rsidRPr="00A221E8">
        <w:rPr>
          <w:rStyle w:val="StyleUnderline"/>
        </w:rPr>
        <w:t>something for which one is threatened with a loss of love’</w:t>
      </w:r>
      <w:r w:rsidRPr="00A221E8">
        <w:rPr>
          <w:sz w:val="16"/>
        </w:rPr>
        <w:t xml:space="preserve">.12 That is to say, </w:t>
      </w:r>
      <w:r w:rsidRPr="00A221E8">
        <w:rPr>
          <w:rStyle w:val="StyleUnderline"/>
        </w:rPr>
        <w:t>the Freudian superego is a punishing agency that develops as an internalization of standards set by the subject’s parental authority. The subject learns that if he or she commits certain prohibited acts, he or she can expect to be punished or abandoned by the (m)Other</w:t>
      </w:r>
      <w:r w:rsidRPr="00A221E8">
        <w:rPr>
          <w:sz w:val="16"/>
        </w:rPr>
        <w:t xml:space="preserve">. Here, </w:t>
      </w:r>
      <w:r w:rsidRPr="00A221E8">
        <w:rPr>
          <w:rStyle w:val="StyleUnderline"/>
        </w:rPr>
        <w:t>one should detect a double link to the relation I have described earlier between the big Other and the fundamental fantasy:</w:t>
      </w:r>
      <w:r w:rsidRPr="00A221E8">
        <w:rPr>
          <w:sz w:val="16"/>
        </w:rPr>
        <w:t xml:space="preserve"> On the one hand, </w:t>
      </w:r>
      <w:r w:rsidRPr="00A221E8">
        <w:rPr>
          <w:rStyle w:val="StyleUnderline"/>
        </w:rPr>
        <w:t>the big Other confers on the subject a symbolic mandate, a set of standards for his or her behaviour that prohibit certain enjoyable acts with which his or her fundamental fantasy is preoccupied</w:t>
      </w:r>
      <w:r w:rsidRPr="00A221E8">
        <w:rPr>
          <w:sz w:val="16"/>
        </w:rPr>
        <w:t xml:space="preserve">. In this context, </w:t>
      </w:r>
      <w:r w:rsidRPr="00A221E8">
        <w:rPr>
          <w:rStyle w:val="StyleUnderline"/>
        </w:rPr>
        <w:t>the superego is charged with enforcing these prohibitions. Its role is something like that of the big Other itsel</w:t>
      </w:r>
      <w:r w:rsidRPr="00A221E8">
        <w:rPr>
          <w:sz w:val="16"/>
        </w:rPr>
        <w:t xml:space="preserve">f: </w:t>
      </w:r>
      <w:r w:rsidRPr="00A221E8">
        <w:rPr>
          <w:rStyle w:val="StyleUnderline"/>
        </w:rPr>
        <w:t>guaranteeing obedience to the laws and norms of social interaction</w:t>
      </w:r>
      <w:r w:rsidRPr="00A221E8">
        <w:rPr>
          <w:sz w:val="16"/>
        </w:rPr>
        <w:t xml:space="preserve">. </w:t>
      </w:r>
      <w:r w:rsidRPr="00A221E8">
        <w:rPr>
          <w:rStyle w:val="StyleUnderline"/>
        </w:rPr>
        <w:t>On the other hand</w:t>
      </w:r>
      <w:r w:rsidRPr="00A221E8">
        <w:rPr>
          <w:sz w:val="16"/>
        </w:rPr>
        <w:t>, however, t</w:t>
      </w:r>
      <w:r w:rsidRPr="00A221E8">
        <w:rPr>
          <w:rStyle w:val="StyleUnderline"/>
        </w:rPr>
        <w:t xml:space="preserve">he threatened consequence of the subject’s transgression of those prohibitions </w:t>
      </w:r>
      <w:r w:rsidRPr="00A221E8">
        <w:rPr>
          <w:sz w:val="16"/>
        </w:rPr>
        <w:t xml:space="preserve">– </w:t>
      </w:r>
      <w:r w:rsidRPr="00A221E8">
        <w:rPr>
          <w:rStyle w:val="StyleUnderline"/>
        </w:rPr>
        <w:t>suffering inflicted on the subject by a parental Other</w:t>
      </w:r>
      <w:r w:rsidRPr="00A221E8">
        <w:rPr>
          <w:sz w:val="16"/>
        </w:rPr>
        <w:t xml:space="preserve"> – </w:t>
      </w:r>
      <w:r w:rsidRPr="00A221E8">
        <w:rPr>
          <w:rStyle w:val="StyleUnderline"/>
        </w:rPr>
        <w:t>has precisely the structure of the masochistic fundamental fantasy</w:t>
      </w:r>
      <w:r w:rsidRPr="00A221E8">
        <w:rPr>
          <w:sz w:val="16"/>
        </w:rPr>
        <w:t>. In a strange reflexive logic</w:t>
      </w:r>
      <w:r w:rsidRPr="00A221E8">
        <w:rPr>
          <w:rStyle w:val="StyleUnderline"/>
        </w:rPr>
        <w:t>, what the superego threatens the subject with</w:t>
      </w:r>
      <w:r w:rsidRPr="00A221E8">
        <w:rPr>
          <w:sz w:val="16"/>
        </w:rPr>
        <w:t xml:space="preserve">, should he or she transgress the laws of society in order to enjoy, </w:t>
      </w:r>
      <w:r w:rsidRPr="00A221E8">
        <w:rPr>
          <w:rStyle w:val="StyleUnderline"/>
        </w:rPr>
        <w:t>seems to be an image of enjoyment itself</w:t>
      </w:r>
      <w:r w:rsidRPr="00A221E8">
        <w:rPr>
          <w:sz w:val="16"/>
        </w:rPr>
        <w:t xml:space="preserve">. </w:t>
      </w:r>
      <w:r w:rsidRPr="00A221E8">
        <w:rPr>
          <w:rStyle w:val="StyleUnderline"/>
        </w:rPr>
        <w:t>The other vital assertion that Freud makes concerning the superego</w:t>
      </w:r>
      <w:r w:rsidRPr="00A221E8">
        <w:rPr>
          <w:sz w:val="16"/>
        </w:rPr>
        <w:t xml:space="preserve"> in Civilization and Its Discontents </w:t>
      </w:r>
      <w:r w:rsidRPr="00A221E8">
        <w:rPr>
          <w:rStyle w:val="StyleUnderline"/>
        </w:rPr>
        <w:t>is that when external</w:t>
      </w:r>
      <w:r w:rsidRPr="00A221E8">
        <w:rPr>
          <w:sz w:val="16"/>
        </w:rPr>
        <w:t xml:space="preserve">, parental </w:t>
      </w:r>
      <w:r w:rsidRPr="00A221E8">
        <w:rPr>
          <w:rStyle w:val="StyleUnderline"/>
        </w:rPr>
        <w:t>authority is internalized into the subject’s psyche</w:t>
      </w:r>
      <w:r w:rsidRPr="00A221E8">
        <w:rPr>
          <w:sz w:val="16"/>
        </w:rPr>
        <w:t xml:space="preserve"> in the form of the superego, </w:t>
      </w:r>
      <w:r w:rsidRPr="00A221E8">
        <w:rPr>
          <w:rStyle w:val="StyleUnderline"/>
        </w:rPr>
        <w:t>it develops two unexpected features</w:t>
      </w:r>
      <w:r w:rsidRPr="00A221E8">
        <w:rPr>
          <w:sz w:val="16"/>
        </w:rPr>
        <w:t xml:space="preserve">: </w:t>
      </w:r>
      <w:r w:rsidRPr="00A221E8">
        <w:rPr>
          <w:rStyle w:val="StyleUnderline"/>
        </w:rPr>
        <w:t>First, it makes the subject feel guilty even when he or she does not transgress in act</w:t>
      </w:r>
      <w:r w:rsidRPr="00A221E8">
        <w:rPr>
          <w:sz w:val="16"/>
        </w:rPr>
        <w:t xml:space="preserve">, </w:t>
      </w:r>
      <w:r w:rsidRPr="00A221E8">
        <w:rPr>
          <w:rStyle w:val="StyleUnderline"/>
        </w:rPr>
        <w:t>but only fantasizes about or wishes for transgression</w:t>
      </w:r>
      <w:r w:rsidRPr="00A221E8">
        <w:rPr>
          <w:sz w:val="16"/>
        </w:rPr>
        <w:t xml:space="preserve">.13 </w:t>
      </w:r>
      <w:r w:rsidRPr="00A221E8">
        <w:rPr>
          <w:rStyle w:val="StyleUnderline"/>
        </w:rPr>
        <w:t>Second,</w:t>
      </w:r>
      <w:r w:rsidRPr="00A221E8">
        <w:rPr>
          <w:sz w:val="16"/>
        </w:rPr>
        <w:t xml:space="preserve"> and more importantly, </w:t>
      </w:r>
      <w:r w:rsidRPr="00A221E8">
        <w:rPr>
          <w:rStyle w:val="StyleUnderline"/>
        </w:rPr>
        <w:t>the more the subject obeys the superego</w:t>
      </w:r>
      <w:r w:rsidRPr="00A221E8">
        <w:rPr>
          <w:sz w:val="16"/>
        </w:rPr>
        <w:t xml:space="preserve"> – that is, </w:t>
      </w:r>
      <w:r w:rsidRPr="00A221E8">
        <w:rPr>
          <w:rStyle w:val="StyleUnderline"/>
        </w:rPr>
        <w:t>the less he or she transgresses and enjoys in act</w:t>
      </w:r>
      <w:r w:rsidRPr="00A221E8">
        <w:rPr>
          <w:sz w:val="16"/>
        </w:rPr>
        <w:t xml:space="preserve"> – </w:t>
      </w:r>
      <w:r w:rsidRPr="00A221E8">
        <w:rPr>
          <w:rStyle w:val="StyleUnderline"/>
        </w:rPr>
        <w:t>the harsher the superego becomes</w:t>
      </w:r>
      <w:r w:rsidRPr="00A221E8">
        <w:rPr>
          <w:sz w:val="16"/>
        </w:rPr>
        <w:t xml:space="preserve">, the </w:t>
      </w:r>
      <w:r w:rsidRPr="00A221E8">
        <w:rPr>
          <w:rStyle w:val="StyleUnderline"/>
        </w:rPr>
        <w:t>more stringent are its demands and the more severe are its punishmen</w:t>
      </w:r>
      <w:r w:rsidRPr="00A221E8">
        <w:rPr>
          <w:sz w:val="16"/>
        </w:rPr>
        <w:t xml:space="preserve">ts. Freud explains these features in the following ways: First, </w:t>
      </w:r>
      <w:r w:rsidRPr="00A221E8">
        <w:rPr>
          <w:rStyle w:val="StyleUnderline"/>
        </w:rPr>
        <w:t>unlike external parental authority, which has access only to the subject’s acts, the superego is an internal authority from which nothing can be hidden</w:t>
      </w:r>
      <w:r w:rsidRPr="00A221E8">
        <w:rPr>
          <w:sz w:val="16"/>
        </w:rPr>
        <w:t xml:space="preserve">. Second, </w:t>
      </w:r>
      <w:r w:rsidRPr="00A221E8">
        <w:rPr>
          <w:rStyle w:val="StyleUnderline"/>
        </w:rPr>
        <w:t>the energy that fuels the superego’s ferocity is itself the redirected energy that was driving the subject towards transgression</w:t>
      </w:r>
      <w:r w:rsidRPr="00A221E8">
        <w:rPr>
          <w:sz w:val="16"/>
        </w:rPr>
        <w:t xml:space="preserve">. That is to say, </w:t>
      </w:r>
      <w:r w:rsidRPr="00A221E8">
        <w:rPr>
          <w:rStyle w:val="StyleUnderline"/>
        </w:rPr>
        <w:t>when the subject refuses to allow him- or herself to satisfy his or her desire for transgression</w:t>
      </w:r>
      <w:r w:rsidRPr="00A221E8">
        <w:rPr>
          <w:sz w:val="16"/>
        </w:rPr>
        <w:t xml:space="preserve">, </w:t>
      </w:r>
      <w:r w:rsidRPr="00A221E8">
        <w:rPr>
          <w:rStyle w:val="StyleUnderline"/>
        </w:rPr>
        <w:t xml:space="preserve">the frustrated desire is not extinguished, but is transformed into a superegoic pressure which punishes the subject for having desired to transgress in the first place. </w:t>
      </w:r>
      <w:r w:rsidRPr="00A221E8">
        <w:rPr>
          <w:sz w:val="16"/>
        </w:rPr>
        <w:t>‘</w:t>
      </w:r>
      <w:r w:rsidRPr="00A221E8">
        <w:rPr>
          <w:rStyle w:val="StyleUnderline"/>
        </w:rPr>
        <w:t>Every renunciation of the drives now becomes a dynamic source of conscience; every fresh renunciation reinforces its severity and intolerance</w:t>
      </w:r>
      <w:r w:rsidRPr="00A221E8">
        <w:rPr>
          <w:sz w:val="16"/>
        </w:rPr>
        <w:t xml:space="preserve">.’14 This may help to explain the strange reflexivity I mentioned earlier: </w:t>
      </w:r>
      <w:r w:rsidRPr="00A221E8">
        <w:rPr>
          <w:rStyle w:val="StyleUnderline"/>
        </w:rPr>
        <w:t>When the subject frustrates his or her desire for enjoyment, he or she engages in an increasingly severe and excessive form of enjoyable internal self-punishment</w:t>
      </w:r>
      <w:r w:rsidRPr="00A221E8">
        <w:rPr>
          <w:sz w:val="16"/>
        </w:rPr>
        <w:t xml:space="preserve">. </w:t>
      </w:r>
      <w:r w:rsidRPr="00A221E8">
        <w:rPr>
          <w:rStyle w:val="StyleUnderline"/>
        </w:rPr>
        <w:t>The superego’s ‘punishment’ begins to appear as simply return of the enjoyment from which the subject was hoping his or her symbolic mandate would offer him or her some protectio</w:t>
      </w:r>
      <w:r w:rsidRPr="00A221E8">
        <w:rPr>
          <w:sz w:val="16"/>
        </w:rPr>
        <w:t xml:space="preserve">n. Žižek confirms this reading by translating Freud’s definition of the superego into the Lacanian language of the fundamental fantasy and the symbolic mandate. He writes: </w:t>
      </w:r>
      <w:r w:rsidRPr="00A221E8">
        <w:rPr>
          <w:rStyle w:val="StyleUnderline"/>
        </w:rPr>
        <w:t>The guilt materialized in the pressure exerted on the subject by the superego is not as straightforward as it may seem:</w:t>
      </w:r>
      <w:r w:rsidRPr="00A221E8">
        <w:rPr>
          <w:sz w:val="16"/>
        </w:rPr>
        <w:t xml:space="preserve"> </w:t>
      </w:r>
      <w:r w:rsidRPr="00A221E8">
        <w:rPr>
          <w:rStyle w:val="StyleUnderline"/>
        </w:rPr>
        <w:t>it is not the guilt caused by the failed emulation of the</w:t>
      </w:r>
      <w:r w:rsidRPr="00A221E8">
        <w:rPr>
          <w:sz w:val="16"/>
        </w:rPr>
        <w:t xml:space="preserve"> ego</w:t>
      </w:r>
      <w:r w:rsidRPr="00A221E8">
        <w:rPr>
          <w:rStyle w:val="StyleUnderline"/>
        </w:rPr>
        <w:t xml:space="preserve"> </w:t>
      </w:r>
      <w:r w:rsidRPr="00A221E8">
        <w:rPr>
          <w:sz w:val="16"/>
        </w:rPr>
        <w:t>ideal [</w:t>
      </w:r>
      <w:r w:rsidRPr="00A221E8">
        <w:rPr>
          <w:rStyle w:val="StyleUnderline"/>
        </w:rPr>
        <w:t xml:space="preserve">the symbolic mandate], but the more fundamental guilt of accepting the </w:t>
      </w:r>
      <w:r w:rsidRPr="00A221E8">
        <w:rPr>
          <w:sz w:val="16"/>
        </w:rPr>
        <w:t xml:space="preserve">ego ideal (the </w:t>
      </w:r>
      <w:r w:rsidRPr="00A221E8">
        <w:rPr>
          <w:rStyle w:val="StyleUnderline"/>
        </w:rPr>
        <w:t>socially determined symbolic role) as the ideal to be followed in the first place,</w:t>
      </w:r>
      <w:r w:rsidRPr="00A221E8">
        <w:rPr>
          <w:sz w:val="16"/>
        </w:rPr>
        <w:t xml:space="preserve"> </w:t>
      </w:r>
      <w:r w:rsidRPr="00A221E8">
        <w:rPr>
          <w:rStyle w:val="StyleUnderline"/>
        </w:rPr>
        <w:t>and thus of betraying one’s more fundamental desire</w:t>
      </w:r>
      <w:r w:rsidRPr="00A221E8">
        <w:rPr>
          <w:sz w:val="16"/>
        </w:rPr>
        <w:t xml:space="preserve"> (the primordial ‘passionate attachment’, as Butler would have put it).15 That is to say, according to Žižek, </w:t>
      </w:r>
      <w:r w:rsidRPr="00A221E8">
        <w:rPr>
          <w:rStyle w:val="StyleUnderline"/>
        </w:rPr>
        <w:t>the superego notices the subject’s disavowal of his or her fundamental fantasy,</w:t>
      </w:r>
      <w:r w:rsidRPr="00A221E8">
        <w:rPr>
          <w:sz w:val="16"/>
        </w:rPr>
        <w:t xml:space="preserve"> his or her refusal to enjoy, </w:t>
      </w:r>
      <w:r w:rsidRPr="00A221E8">
        <w:rPr>
          <w:rStyle w:val="StyleUnderline"/>
        </w:rPr>
        <w:t>and it is this disavowal that it punishes him or her for, rather than his or her failure to obey the big Other’s prohibitions.</w:t>
      </w:r>
      <w:r w:rsidRPr="00A221E8">
        <w:rPr>
          <w:sz w:val="16"/>
        </w:rPr>
        <w:t xml:space="preserve"> </w:t>
      </w:r>
      <w:r w:rsidRPr="00A221E8">
        <w:rPr>
          <w:rStyle w:val="StyleUnderline"/>
        </w:rPr>
        <w:t>If only the subject had actually acted on his or her desire,</w:t>
      </w:r>
      <w:r w:rsidRPr="00A221E8">
        <w:rPr>
          <w:sz w:val="16"/>
        </w:rPr>
        <w:t xml:space="preserve"> the superego would not have so much energy with which to punish him or her, and he or she would not have to feel so guilty. </w:t>
      </w:r>
      <w:r w:rsidRPr="00A221E8">
        <w:rPr>
          <w:rStyle w:val="StyleUnderline"/>
        </w:rPr>
        <w:t>In a strange inversion, the function of the superego is not to prevent the subject from enjoying, but precisely to remind the subject of his or her disavowal, to impose enjoyment (punishment) on him or her internally if he or she refuses to act it out externally.</w:t>
      </w:r>
      <w:r w:rsidRPr="00A221E8">
        <w:rPr>
          <w:sz w:val="16"/>
        </w:rPr>
        <w:t xml:space="preserve"> And indeed, further evidence for this position can be found in Lacan’s definition of the superego as ‘an imperative … The specific imperative involved is the command “Enjoy!” ’16</w:t>
      </w:r>
    </w:p>
    <w:p w:rsidR="00570A10" w:rsidRPr="00F4066B" w:rsidRDefault="00570A10" w:rsidP="00570A10"/>
    <w:p w:rsidR="00570A10" w:rsidRDefault="00570A10" w:rsidP="00570A10">
      <w:pPr>
        <w:pStyle w:val="Heading4"/>
      </w:pPr>
      <w:r>
        <w:t xml:space="preserve">The alternative is to embrace the lack that doesn’t mediate anxiety but rather confronts its relationship to desire and the other through the process of enjoyment </w:t>
      </w:r>
    </w:p>
    <w:p w:rsidR="00570A10" w:rsidRDefault="00570A10" w:rsidP="00570A10">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w:t>
      </w:r>
      <w:r w:rsidRPr="00E84EE4">
        <w:t>)</w:t>
      </w:r>
    </w:p>
    <w:p w:rsidR="00570A10" w:rsidRPr="008A28BE" w:rsidRDefault="00570A10" w:rsidP="00570A10">
      <w:pPr>
        <w:widowControl w:val="0"/>
        <w:autoSpaceDE w:val="0"/>
        <w:autoSpaceDN w:val="0"/>
        <w:adjustRightInd w:val="0"/>
        <w:spacing w:after="240"/>
        <w:rPr>
          <w:rFonts w:ascii="Times" w:hAnsi="Times" w:cs="Times"/>
        </w:rPr>
      </w:pPr>
      <w:r w:rsidRPr="00A2568E">
        <w:rPr>
          <w:rStyle w:val="StyleUnderline"/>
        </w:rPr>
        <w:t>The alternative</w:t>
      </w:r>
      <w:r>
        <w:rPr>
          <w:rFonts w:ascii="Times" w:hAnsi="Times" w:cs="Times"/>
          <w:sz w:val="30"/>
          <w:szCs w:val="30"/>
        </w:rPr>
        <w:t xml:space="preserve"> — </w:t>
      </w:r>
      <w:r w:rsidRPr="00A2568E">
        <w:rPr>
          <w:rStyle w:val="StyleUnderline"/>
        </w:rPr>
        <w:t>the ethical path that psychoanalysis identifies — demands an embrace of the anxiety that stems from the encounter with the enjoying other. If there is a certain ethical dimension to anxiety, it lies in the rela- tionship that exists between anxiety and enjoyment</w:t>
      </w:r>
      <w:r>
        <w:rPr>
          <w:rFonts w:ascii="Times" w:hAnsi="Times" w:cs="Times"/>
          <w:sz w:val="30"/>
          <w:szCs w:val="30"/>
        </w:rPr>
        <w:t xml:space="preserve">. </w:t>
      </w:r>
      <w:r w:rsidRPr="00A2568E">
        <w:rPr>
          <w:rStyle w:val="StyleUnderline"/>
        </w:rPr>
        <w:t>Contra Heidegger, the ethics of anxiety does not stem from anxiety’s relation to absence but from its relation to presence — to the overwhelming presence of the other’s enjoyment.</w:t>
      </w:r>
      <w:r>
        <w:rPr>
          <w:rFonts w:ascii="Times" w:hAnsi="Times" w:cs="Times"/>
          <w:sz w:val="30"/>
          <w:szCs w:val="30"/>
        </w:rPr>
        <w:t xml:space="preserve"> </w:t>
      </w:r>
      <w:r w:rsidRPr="00A2568E">
        <w:rPr>
          <w:rFonts w:ascii="Times" w:hAnsi="Times" w:cs="Times"/>
          <w:sz w:val="16"/>
          <w:szCs w:val="16"/>
        </w:rPr>
        <w:t xml:space="preserve">In some sense, </w:t>
      </w:r>
      <w:r w:rsidRPr="00A2568E">
        <w:rPr>
          <w:rStyle w:val="StyleUnderline"/>
        </w:rPr>
        <w:t>the encounter with absence or nothing is easier than the encounter with presence. Even though it traumatizes us, absence allows us to constitute ourselves as desiring subjects. Rather than producing anxiety, absence leads the subject out of anxiety into desire. Confronted with the lost object as a structuring absence, the subject is able to embark on the pursuit of the enjoyment embodied by this object, and this pursuit provides the subject with a clear sense of direction and even meaning. This is precisely what the subject lacks when it does not encounter a lack in the symbolic structure.</w:t>
      </w:r>
      <w:r>
        <w:rPr>
          <w:rFonts w:ascii="Times" w:hAnsi="Times" w:cs="Times"/>
          <w:sz w:val="30"/>
          <w:szCs w:val="30"/>
        </w:rPr>
        <w:t xml:space="preserve"> </w:t>
      </w:r>
      <w:r w:rsidRPr="00A2568E">
        <w:rPr>
          <w:rStyle w:val="StyleUnderline"/>
        </w:rPr>
        <w:t>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Pr>
          <w:rFonts w:ascii="Times" w:hAnsi="Times" w:cs="Times"/>
          <w:sz w:val="30"/>
          <w:szCs w:val="30"/>
        </w:rPr>
        <w:t xml:space="preserve"> </w:t>
      </w:r>
      <w:r w:rsidRPr="00A2568E">
        <w:rPr>
          <w:rFonts w:ascii="Times" w:hAnsi="Times" w:cs="Times"/>
          <w:sz w:val="16"/>
          <w:szCs w:val="16"/>
        </w:rPr>
        <w:t>Consequently</w:t>
      </w:r>
      <w:r>
        <w:rPr>
          <w:rFonts w:ascii="Times" w:hAnsi="Times" w:cs="Times"/>
          <w:sz w:val="30"/>
          <w:szCs w:val="30"/>
        </w:rPr>
        <w:t xml:space="preserve">, </w:t>
      </w:r>
      <w:r w:rsidRPr="00A2568E">
        <w:rPr>
          <w:rStyle w:val="StyleUnderline"/>
        </w:rPr>
        <w:t xml:space="preserve">this subject confronts the enjoying other and experiences anxiety. Unlike the subject of desire </w:t>
      </w:r>
      <w:r>
        <w:rPr>
          <w:rFonts w:ascii="Times" w:hAnsi="Times" w:cs="Times"/>
          <w:sz w:val="30"/>
          <w:szCs w:val="30"/>
        </w:rPr>
        <w:t xml:space="preserve">— </w:t>
      </w:r>
      <w:r w:rsidRPr="00A2568E">
        <w:rPr>
          <w:rFonts w:ascii="Times" w:hAnsi="Times" w:cs="Times"/>
          <w:sz w:val="16"/>
          <w:szCs w:val="16"/>
        </w:rPr>
        <w:t>or the subject of Heideggerean anxiety —</w:t>
      </w:r>
      <w:r>
        <w:rPr>
          <w:rFonts w:ascii="Times" w:hAnsi="Times" w:cs="Times"/>
          <w:sz w:val="30"/>
          <w:szCs w:val="30"/>
        </w:rPr>
        <w:t xml:space="preserve"> </w:t>
      </w:r>
      <w:r w:rsidRPr="00A2568E">
        <w:rPr>
          <w:rStyle w:val="StyleUnderline"/>
        </w:rPr>
        <w:t>the subject who suffers this sort of anxiety actually experiences the other in its real dimension.</w:t>
      </w:r>
      <w:r w:rsidRPr="00C25610">
        <w:rPr>
          <w:rFonts w:ascii="Times" w:hAnsi="Times" w:cs="Times"/>
          <w:sz w:val="12"/>
        </w:rPr>
        <w:t xml:space="preserve">¶ </w:t>
      </w:r>
      <w:r w:rsidRPr="00A2568E">
        <w:rPr>
          <w:rStyle w:val="StyleUnderline"/>
        </w:rPr>
        <w:t>The real other is</w:t>
      </w:r>
      <w:r>
        <w:rPr>
          <w:rFonts w:ascii="Times" w:hAnsi="Times" w:cs="Times"/>
          <w:sz w:val="30"/>
          <w:szCs w:val="30"/>
        </w:rPr>
        <w:t xml:space="preserve"> </w:t>
      </w:r>
      <w:r w:rsidRPr="00A2568E">
        <w:rPr>
          <w:rStyle w:val="StyleUnderline"/>
        </w:rPr>
        <w:t xml:space="preserve">the other caught up in its obscene enjoyment, caught up in this enjoyment in a way that intrudes on the subject. </w:t>
      </w:r>
      <w:r w:rsidRPr="00A2568E">
        <w:rPr>
          <w:rFonts w:ascii="Times" w:hAnsi="Times" w:cs="Times"/>
          <w:sz w:val="16"/>
          <w:szCs w:val="16"/>
        </w:rPr>
        <w:t>There is no safe distance from this enjoyment, and one cannot simply avoid it.</w:t>
      </w:r>
      <w:r>
        <w:rPr>
          <w:rFonts w:ascii="Times" w:hAnsi="Times" w:cs="Times"/>
          <w:sz w:val="30"/>
          <w:szCs w:val="30"/>
        </w:rPr>
        <w:t xml:space="preserve"> </w:t>
      </w:r>
      <w:r w:rsidRPr="00A2568E">
        <w:rPr>
          <w:rFonts w:ascii="Times" w:hAnsi="Times" w:cs="Times"/>
          <w:sz w:val="16"/>
          <w:szCs w:val="16"/>
        </w:rPr>
        <w:t xml:space="preserve">There is nowhere in the contemporary world to hide from it. As a result, the contem- porary subject is necessarily a subject haunted by anxiety triggered by the omnipresent enjoyment of the other. And yet, this enjoyment offers us an ethical possibility. As Slavoj Žižek puts it, “It is </w:t>
      </w:r>
      <w:r w:rsidRPr="00A2568E">
        <w:rPr>
          <w:rFonts w:ascii="Times" w:hAnsi="Times" w:cs="Times"/>
          <w:i/>
          <w:iCs/>
          <w:sz w:val="16"/>
          <w:szCs w:val="16"/>
        </w:rPr>
        <w:t xml:space="preserve">this </w:t>
      </w:r>
      <w:r w:rsidRPr="00A2568E">
        <w:rPr>
          <w:rFonts w:ascii="Times" w:hAnsi="Times" w:cs="Times"/>
          <w:sz w:val="16"/>
          <w:szCs w:val="16"/>
        </w:rPr>
        <w:t xml:space="preserve">excessive and intrusive </w:t>
      </w:r>
      <w:r w:rsidRPr="00A2568E">
        <w:rPr>
          <w:rFonts w:ascii="Times" w:hAnsi="Times" w:cs="Times"/>
          <w:i/>
          <w:iCs/>
          <w:sz w:val="16"/>
          <w:szCs w:val="16"/>
        </w:rPr>
        <w:t xml:space="preserve">jouissance </w:t>
      </w:r>
      <w:r w:rsidRPr="00A2568E">
        <w:rPr>
          <w:rFonts w:ascii="Times" w:hAnsi="Times" w:cs="Times"/>
          <w:sz w:val="16"/>
          <w:szCs w:val="16"/>
        </w:rPr>
        <w:t xml:space="preserve">that we should learn to tolerate.”27 </w:t>
      </w:r>
      <w:r w:rsidRPr="00A2568E">
        <w:rPr>
          <w:rStyle w:val="StyleUnderline"/>
        </w:rPr>
        <w:t>When we tolerate the other’s “excessive and intrusive jouissance” and when we endure the anxiety that it produces, we acknowledge and sustain the other in its real dimension</w:t>
      </w:r>
      <w:r>
        <w:rPr>
          <w:rFonts w:ascii="Times" w:hAnsi="Times" w:cs="Times"/>
          <w:sz w:val="30"/>
          <w:szCs w:val="30"/>
        </w:rPr>
        <w:t>.</w:t>
      </w:r>
      <w:r w:rsidRPr="00C25610">
        <w:rPr>
          <w:rFonts w:ascii="Times" w:hAnsi="Times" w:cs="Times"/>
          <w:sz w:val="12"/>
        </w:rPr>
        <w:t xml:space="preserve">¶ </w:t>
      </w:r>
      <w:r w:rsidRPr="00A2568E">
        <w:rPr>
          <w:rFonts w:ascii="Times" w:hAnsi="Times" w:cs="Times"/>
          <w:sz w:val="16"/>
          <w:szCs w:val="16"/>
        </w:rPr>
        <w:t xml:space="preserve">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 </w:t>
      </w:r>
      <w:r w:rsidRPr="00A2568E">
        <w:rPr>
          <w:rStyle w:val="StyleUnderline"/>
        </w:rPr>
        <w:t>It is only the encounter with the other in its real dimension — the encounter that produces anxiety in the subject — that sustains that which defines the other as such. Authentic tolerance tolerates the real other, not simply the other as mediated through a symbolic structure. In this sense, it involves the experience of anxiety on the part of the subject.</w:t>
      </w:r>
      <w:r>
        <w:rPr>
          <w:rFonts w:ascii="Times" w:hAnsi="Times" w:cs="Times"/>
          <w:sz w:val="30"/>
          <w:szCs w:val="30"/>
        </w:rPr>
        <w:t xml:space="preserve"> </w:t>
      </w:r>
      <w:r w:rsidRPr="00A2568E">
        <w:rPr>
          <w:rFonts w:ascii="Times" w:hAnsi="Times" w:cs="Times"/>
          <w:sz w:val="16"/>
          <w:szCs w:val="16"/>
        </w:rPr>
        <w:t>This is a difficult posi- tion to sustain, as it involves enduring the “whole opaque weight of alien enjoyment on your chest.”</w:t>
      </w:r>
      <w:r w:rsidRPr="00A2568E">
        <w:rPr>
          <w:rStyle w:val="StyleUnderline"/>
        </w:rPr>
        <w:t>The obscene enjoyment of the other bombards the authentically tolerant subject, but this subject does not retreat from the anxiety that this enjoyment produces.</w:t>
      </w:r>
      <w:r>
        <w:rPr>
          <w:rStyle w:val="StyleUnderline"/>
        </w:rPr>
        <w:t xml:space="preserve">   </w:t>
      </w:r>
      <w:r w:rsidRPr="008A28BE">
        <w:rPr>
          <w:rFonts w:ascii="Times" w:hAnsi="Times" w:cs="Times"/>
          <w:sz w:val="16"/>
          <w:szCs w:val="16"/>
        </w:rPr>
        <w:t xml:space="preserve">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t>
      </w:r>
      <w:r w:rsidRPr="008A28BE">
        <w:rPr>
          <w:rStyle w:val="StyleUnderline"/>
        </w:rPr>
        <w:t>What good does it do to sustain oneself in anxiety? In fact, anxiety does the subject no good at all, which is why it offers the subject the possibility of enjoyment.</w:t>
      </w:r>
      <w:r>
        <w:rPr>
          <w:rFonts w:ascii="Times" w:hAnsi="Times" w:cs="Times"/>
          <w:sz w:val="30"/>
          <w:szCs w:val="30"/>
        </w:rPr>
        <w:t xml:space="preserve"> </w:t>
      </w:r>
      <w:r w:rsidRPr="008A28BE">
        <w:rPr>
          <w:rStyle w:val="StyleUnderline"/>
        </w:rPr>
        <w:t>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w:t>
      </w:r>
      <w:r>
        <w:rPr>
          <w:rFonts w:ascii="Times" w:hAnsi="Times" w:cs="Times"/>
          <w:sz w:val="30"/>
          <w:szCs w:val="30"/>
        </w:rPr>
        <w:t xml:space="preserve"> </w:t>
      </w:r>
      <w:r w:rsidRPr="008A28BE">
        <w:rPr>
          <w:rFonts w:ascii="Times" w:hAnsi="Times" w:cs="Times"/>
          <w:sz w:val="16"/>
          <w:szCs w:val="16"/>
        </w:rPr>
        <w:t>Thus, not only is anxiety an ethical position, it is also the key to embracing the experience of enjoyment. To reject the experience of anxiety is to flee one’s own enjoyment.</w:t>
      </w:r>
      <w:r w:rsidRPr="00C92405">
        <w:rPr>
          <w:rFonts w:ascii="Times" w:hAnsi="Times" w:cs="Times"/>
          <w:sz w:val="16"/>
          <w:szCs w:val="16"/>
        </w:rPr>
        <w:t>¶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RPr="008A28BE">
        <w:rPr>
          <w:rFonts w:ascii="Times" w:hAnsi="Times" w:cs="Times"/>
          <w:sz w:val="12"/>
        </w:rPr>
        <w:t xml:space="preserve"> </w:t>
      </w:r>
      <w:r w:rsidRPr="008A28BE">
        <w:rPr>
          <w:rStyle w:val="StyleUnderline"/>
        </w:rPr>
        <w:t>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w:t>
      </w:r>
      <w:r>
        <w:rPr>
          <w:rFonts w:ascii="Times" w:hAnsi="Times" w:cs="Times"/>
          <w:sz w:val="30"/>
          <w:szCs w:val="30"/>
        </w:rPr>
        <w:t xml:space="preserve"> </w:t>
      </w:r>
      <w:r w:rsidRPr="00C92405">
        <w:rPr>
          <w:rFonts w:ascii="Times" w:hAnsi="Times" w:cs="Times"/>
          <w:sz w:val="16"/>
          <w:szCs w:val="16"/>
        </w:rPr>
        <w:t>Of course, we might ask an offending car radio listener to turn the radio down so that we wouldn’t have to hear the unwanted music, but we would not experience the mere exhibition of alien enjoyment through the playing of that music as an affront.</w:t>
      </w:r>
      <w:r>
        <w:rPr>
          <w:rFonts w:ascii="Times" w:hAnsi="Times" w:cs="Times"/>
          <w:sz w:val="30"/>
          <w:szCs w:val="30"/>
        </w:rPr>
        <w:t xml:space="preserve"> </w:t>
      </w:r>
      <w:r w:rsidRPr="00C92405">
        <w:rPr>
          <w:rStyle w:val="StyleUnderline"/>
        </w:rPr>
        <w:t>The very fact that the other’s enjoyment captures our attention demonstrates our intimate — or extimate — relation to it.</w:t>
      </w:r>
      <w:r>
        <w:rPr>
          <w:rFonts w:ascii="Times" w:hAnsi="Times" w:cs="Times"/>
          <w:sz w:val="30"/>
          <w:szCs w:val="30"/>
        </w:rPr>
        <w:t xml:space="preserve"> </w:t>
      </w:r>
      <w:r w:rsidRPr="00C92405">
        <w:rPr>
          <w:rStyle w:val="StyleUnderline"/>
        </w:rPr>
        <w:t xml:space="preserve">This relation becomes even clearer when we consider the epistemo- logical status of the enjoying other. Because the real or enjoying other is irreducible to any observable identity, we have no way of knowing whether or not the other really is enjoying. </w:t>
      </w:r>
      <w:r w:rsidRPr="00C92405">
        <w:rPr>
          <w:rFonts w:ascii="Times" w:hAnsi="Times" w:cs="Times"/>
          <w:sz w:val="16"/>
          <w:szCs w:val="16"/>
        </w:rPr>
        <w:t>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sidRPr="008A28BE">
        <w:rPr>
          <w:rFonts w:ascii="Times" w:hAnsi="Times" w:cs="Times"/>
          <w:sz w:val="12"/>
        </w:rPr>
        <w:t xml:space="preserve"> </w:t>
      </w:r>
      <w:r w:rsidRPr="00C92405">
        <w:rPr>
          <w:rStyle w:val="StyleUnderline"/>
        </w:rPr>
        <w:t>Considering the enjoyment of the other, we never know whether it is there or not. If we experience it, we do so through the lens of our own fantasy. We fantasize that the person blasting the radio is caught up in the enjoyment of the music to the exclusion of everything else; we fantasize that the public kisses of the couple suggest an enjoyment that has no concern for the outside world. Without the fantasy frame, the enjoying other would never appear within our experience.¶</w:t>
      </w:r>
      <w:r w:rsidRPr="008A28BE">
        <w:rPr>
          <w:rFonts w:ascii="Times" w:hAnsi="Times" w:cs="Times"/>
          <w:sz w:val="12"/>
        </w:rPr>
        <w:t xml:space="preserve"> </w:t>
      </w:r>
      <w:r w:rsidRPr="00C92405">
        <w:rPr>
          <w:rFonts w:ascii="Times" w:hAnsi="Times" w:cs="Times"/>
          <w:sz w:val="16"/>
          <w:szCs w:val="16"/>
        </w:rPr>
        <w:t>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sidRPr="008A28BE">
        <w:rPr>
          <w:rFonts w:ascii="Times" w:hAnsi="Times" w:cs="Times"/>
          <w:sz w:val="12"/>
        </w:rPr>
        <w:t xml:space="preserve"> </w:t>
      </w:r>
      <w:r w:rsidRPr="00C92405">
        <w:rPr>
          <w:rStyle w:val="StyleUnderline"/>
        </w:rPr>
        <w:t>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sidRPr="008A28BE">
        <w:rPr>
          <w:rFonts w:ascii="Times" w:hAnsi="Times" w:cs="Times"/>
          <w:sz w:val="12"/>
        </w:rPr>
        <w:t xml:space="preserve">¶ </w:t>
      </w:r>
      <w:r w:rsidRPr="00C92405">
        <w:rPr>
          <w:rStyle w:val="StyleUnderline"/>
        </w:rPr>
        <w:t xml:space="preserve">Even though the encounter with the enjoying other apprehends the real other through the apparatus of fantasy, this encounter is nonetheless genuine and has an ethical status. </w:t>
      </w:r>
      <w:r w:rsidRPr="00C92405">
        <w:rPr>
          <w:rFonts w:ascii="Times" w:hAnsi="Times" w:cs="Times"/>
          <w:sz w:val="16"/>
          <w:szCs w:val="16"/>
        </w:rPr>
        <w:t>Unlike the experience of the nonexistent symbolic identity, which closes down the space in which the real other might appear, the fantasized encounter with the enjoying other leaves this space open.</w:t>
      </w:r>
      <w:r>
        <w:rPr>
          <w:rFonts w:ascii="Times" w:hAnsi="Times" w:cs="Times"/>
          <w:sz w:val="30"/>
          <w:szCs w:val="30"/>
        </w:rPr>
        <w:t xml:space="preserve"> </w:t>
      </w:r>
      <w:r w:rsidRPr="00C92405">
        <w:rPr>
          <w:rStyle w:val="StyleUnderline"/>
        </w:rPr>
        <w:t xml:space="preserve">By allowing itself to be disturbed by the other on the level of fantasy, the subject acknowledges the singularity of the real other — its mode of enjoying — without confining this singularity to a prescribed identity.¶ </w:t>
      </w:r>
      <w:r w:rsidRPr="00C92405">
        <w:rPr>
          <w:rFonts w:ascii="Times" w:hAnsi="Times" w:cs="Times"/>
          <w:sz w:val="16"/>
          <w:szCs w:val="16"/>
        </w:rPr>
        <w:t xml:space="preserve">The implications of privileging the encounter with the disturbing enjoy- ment of the real other over the assimilable symbolic identity are themselves disturbing. </w:t>
      </w:r>
      <w:r w:rsidRPr="00C92405">
        <w:rPr>
          <w:rStyle w:val="StyleUnderline"/>
        </w:rPr>
        <w:t xml:space="preserve">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w:t>
      </w:r>
      <w:r w:rsidRPr="00C92405">
        <w:rPr>
          <w:rFonts w:ascii="Times" w:hAnsi="Times" w:cs="Times"/>
          <w:sz w:val="16"/>
          <w:szCs w:val="16"/>
        </w:rPr>
        <w:t>The immigrant as fellow citizen is not the real other. The xenophobic conservative, on the other hand, constructs a fantasy that envisions the illegal immigrant awash in a linguistic and cultural enjoyment that excludes natives.</w:t>
      </w:r>
      <w:r>
        <w:rPr>
          <w:rFonts w:ascii="Times" w:hAnsi="Times" w:cs="Times"/>
          <w:sz w:val="30"/>
          <w:szCs w:val="30"/>
        </w:rPr>
        <w:t xml:space="preserve"> </w:t>
      </w:r>
      <w:r w:rsidRPr="00C92405">
        <w:rPr>
          <w:rStyle w:val="StyleUnderline"/>
        </w:rPr>
        <w:t>This fantasy, paradoxically, permits an encounter with the real other that liberal tolerance forecloses.</w:t>
      </w:r>
      <w:r>
        <w:rPr>
          <w:rFonts w:ascii="Times" w:hAnsi="Times" w:cs="Times"/>
          <w:sz w:val="30"/>
          <w:szCs w:val="30"/>
        </w:rPr>
        <w:t xml:space="preserve"> </w:t>
      </w:r>
      <w:r w:rsidRPr="00C92405">
        <w:rPr>
          <w:rFonts w:ascii="Times" w:hAnsi="Times" w:cs="Times"/>
          <w:sz w:val="16"/>
          <w:szCs w:val="16"/>
        </w:rPr>
        <w:t>Of course, xenophobes retreat from this encounter and from their own enjoyment, but they do have an experience of it that liberals do not. The tolerant liberal is open to the other but eliminates the otherness, while the xenophobic conservative is closed to the other but allows for the otherness</w:t>
      </w:r>
      <w:r>
        <w:rPr>
          <w:rFonts w:ascii="Times" w:hAnsi="Times" w:cs="Times"/>
          <w:sz w:val="30"/>
          <w:szCs w:val="30"/>
        </w:rPr>
        <w:t xml:space="preserve">. </w:t>
      </w:r>
      <w:r w:rsidRPr="00C92405">
        <w:rPr>
          <w:rStyle w:val="StyleUnderline"/>
        </w:rPr>
        <w:t>The ethical position thus involves sustaining the liberal’s toler- ance within the conservative’s encounter with the real other.</w:t>
      </w:r>
    </w:p>
    <w:p w:rsidR="00570A10" w:rsidRPr="005A7569" w:rsidRDefault="00570A10" w:rsidP="00570A10"/>
    <w:p w:rsidR="00570A10" w:rsidRDefault="00570A10" w:rsidP="00570A10"/>
    <w:p w:rsidR="00570A10" w:rsidRPr="00570A10" w:rsidRDefault="00570A10" w:rsidP="00570A10"/>
    <w:p w:rsidR="009D746A" w:rsidRDefault="009D746A" w:rsidP="009D746A">
      <w:pPr>
        <w:pStyle w:val="Heading3"/>
      </w:pPr>
      <w:bookmarkStart w:id="20" w:name="_Toc426116319"/>
      <w:bookmarkStart w:id="21" w:name="_Toc426116769"/>
      <w:r>
        <w:t>Welfare</w:t>
      </w:r>
      <w:bookmarkEnd w:id="20"/>
      <w:bookmarkEnd w:id="21"/>
    </w:p>
    <w:p w:rsidR="009D746A" w:rsidRPr="009D746A" w:rsidRDefault="009D746A" w:rsidP="009D746A"/>
    <w:p w:rsidR="009D746A" w:rsidRDefault="009D746A" w:rsidP="009D746A">
      <w:pPr>
        <w:pStyle w:val="Heading4"/>
      </w:pPr>
      <w:r>
        <w:t xml:space="preserve">Their call for welfare is fundamentally flawed—the subject with unlimited rights wants those same rights taken away. </w:t>
      </w:r>
    </w:p>
    <w:p w:rsidR="009D746A" w:rsidRDefault="009D746A" w:rsidP="009D746A">
      <w:pPr>
        <w:rPr>
          <w:rStyle w:val="Style13ptBold"/>
          <w:sz w:val="16"/>
          <w:szCs w:val="16"/>
        </w:rPr>
      </w:pPr>
      <w:r w:rsidRPr="0044597C">
        <w:rPr>
          <w:rStyle w:val="Style13ptBold"/>
        </w:rPr>
        <w:t>Aristodemou</w:t>
      </w:r>
      <w:r>
        <w:rPr>
          <w:rStyle w:val="Style13ptBold"/>
        </w:rPr>
        <w:t xml:space="preserve"> </w:t>
      </w:r>
      <w:r w:rsidRPr="0044597C">
        <w:rPr>
          <w:rStyle w:val="Style13ptBold"/>
          <w:sz w:val="16"/>
          <w:szCs w:val="16"/>
        </w:rPr>
        <w:t>7/3/</w:t>
      </w:r>
      <w:r>
        <w:rPr>
          <w:rStyle w:val="Style13ptBold"/>
        </w:rPr>
        <w:t xml:space="preserve">14 </w:t>
      </w:r>
      <w:r w:rsidRPr="008B466E">
        <w:rPr>
          <w:rStyle w:val="Style13ptBold"/>
          <w:b w:val="0"/>
          <w:sz w:val="16"/>
          <w:szCs w:val="16"/>
          <w:u w:val="none"/>
        </w:rPr>
        <w:t>[Maria Aristodemou is a Senior Lecturer at the Birkbeck School of Law, University of London. She currently teaches in the areas of jurisprudence and law and literature and her research examines cultural texts as a form of lawmaking, “Where God Was, Law Will Be? Kant Avec Houellebecq,” Australian Feminist Law Journal, 34:1, pp. 8-9]</w:t>
      </w:r>
      <w:r>
        <w:rPr>
          <w:rStyle w:val="Style13ptBold"/>
          <w:sz w:val="16"/>
          <w:szCs w:val="16"/>
        </w:rPr>
        <w:t xml:space="preserve"> </w:t>
      </w:r>
    </w:p>
    <w:p w:rsidR="009D746A" w:rsidRPr="0044597C" w:rsidRDefault="009D746A" w:rsidP="009D746A">
      <w:pPr>
        <w:rPr>
          <w:rStyle w:val="Style13ptBold"/>
          <w:b w:val="0"/>
          <w:sz w:val="16"/>
          <w:szCs w:val="16"/>
        </w:rPr>
      </w:pPr>
    </w:p>
    <w:p w:rsidR="009D746A" w:rsidRPr="008B466E" w:rsidRDefault="009D746A" w:rsidP="009D746A">
      <w:pPr>
        <w:rPr>
          <w:sz w:val="16"/>
        </w:rPr>
      </w:pPr>
      <w:r w:rsidRPr="00962CFC">
        <w:rPr>
          <w:rStyle w:val="StyleUnderline"/>
        </w:rPr>
        <w:t>Enjoyment</w:t>
      </w:r>
      <w:r w:rsidRPr="00962CFC">
        <w:rPr>
          <w:sz w:val="16"/>
        </w:rPr>
        <w:t xml:space="preserve">, however, </w:t>
      </w:r>
      <w:r w:rsidRPr="00962CFC">
        <w:rPr>
          <w:rStyle w:val="StyleUnderline"/>
        </w:rPr>
        <w:t>is not a spontaneous, authentic state</w:t>
      </w:r>
      <w:r w:rsidRPr="00962CFC">
        <w:rPr>
          <w:sz w:val="16"/>
        </w:rPr>
        <w:t xml:space="preserve">, </w:t>
      </w:r>
      <w:r w:rsidRPr="00962CFC">
        <w:rPr>
          <w:rStyle w:val="StyleUnderline"/>
        </w:rPr>
        <w:t xml:space="preserve">but one that has to be learned, </w:t>
      </w:r>
      <w:r w:rsidRPr="00962CFC">
        <w:rPr>
          <w:sz w:val="16"/>
        </w:rPr>
        <w:t xml:space="preserve">again </w:t>
      </w:r>
      <w:r w:rsidRPr="00962CFC">
        <w:rPr>
          <w:rStyle w:val="StyleUnderline"/>
        </w:rPr>
        <w:t>from the Other</w:t>
      </w:r>
      <w:r w:rsidRPr="00962CFC">
        <w:rPr>
          <w:sz w:val="16"/>
        </w:rPr>
        <w:t xml:space="preserve">. </w:t>
      </w:r>
      <w:r w:rsidRPr="00962CFC">
        <w:rPr>
          <w:rStyle w:val="StyleUnderline"/>
        </w:rPr>
        <w:t>This enjoyment</w:t>
      </w:r>
      <w:r w:rsidRPr="00962CFC">
        <w:rPr>
          <w:sz w:val="16"/>
        </w:rPr>
        <w:t xml:space="preserve">, moreover, </w:t>
      </w:r>
      <w:r w:rsidRPr="00962CFC">
        <w:rPr>
          <w:rStyle w:val="StyleUnderline"/>
        </w:rPr>
        <w:t>has become harde</w:t>
      </w:r>
      <w:r w:rsidRPr="00962CFC">
        <w:rPr>
          <w:sz w:val="16"/>
        </w:rPr>
        <w:t>r, not easier, following the death of God and indeed because of the death of God: ‘fat chance’ protests Lacan, [the death of the father liberates us from the law]. The good news, he continues, [</w:t>
      </w:r>
      <w:r w:rsidRPr="00962CFC">
        <w:rPr>
          <w:rStyle w:val="StyleUnderline"/>
        </w:rPr>
        <w:t>that God is dead] does not liberate us from the law,</w:t>
      </w:r>
      <w:r w:rsidRPr="00962CFC">
        <w:rPr>
          <w:sz w:val="16"/>
        </w:rPr>
        <w:t xml:space="preserve"> far from it. </w:t>
      </w:r>
      <w:r w:rsidRPr="00962CFC">
        <w:rPr>
          <w:rStyle w:val="StyleUnderline"/>
        </w:rPr>
        <w:t>If God is dead, nothing at all is permitted</w:t>
      </w:r>
      <w:r w:rsidRPr="00962CFC">
        <w:rPr>
          <w:sz w:val="16"/>
        </w:rPr>
        <w:t xml:space="preserve">’18. In other words, </w:t>
      </w:r>
      <w:r w:rsidRPr="00962CFC">
        <w:rPr>
          <w:rStyle w:val="StyleUnderline"/>
        </w:rPr>
        <w:t xml:space="preserve">when enjoyment is enjoined by the Big Other </w:t>
      </w:r>
      <w:r w:rsidRPr="00962CFC">
        <w:rPr>
          <w:sz w:val="16"/>
        </w:rPr>
        <w:t xml:space="preserve">rather than prohibited or restricted, </w:t>
      </w:r>
      <w:r w:rsidRPr="00962CFC">
        <w:rPr>
          <w:rStyle w:val="StyleUnderline"/>
        </w:rPr>
        <w:t>the subject finds that she is awkwardly unable to enjoy herself.</w:t>
      </w:r>
      <w:r w:rsidRPr="00962CFC">
        <w:rPr>
          <w:sz w:val="16"/>
        </w:rPr>
        <w:t xml:space="preserve"> So without God, far from everything being permitted, as Dostoevsky’s Ivan thought, </w:t>
      </w:r>
      <w:r w:rsidRPr="00962CFC">
        <w:rPr>
          <w:rStyle w:val="StyleUnderline"/>
        </w:rPr>
        <w:t>everything is prohibited</w:t>
      </w:r>
      <w:r w:rsidRPr="00962CFC">
        <w:rPr>
          <w:sz w:val="16"/>
        </w:rPr>
        <w:t xml:space="preserve">. Or, to put it another way, </w:t>
      </w:r>
      <w:r w:rsidRPr="00962CFC">
        <w:rPr>
          <w:rStyle w:val="Emphasis"/>
        </w:rPr>
        <w:t>when everything is permitted, desire has no axis around which to circulate, so the only thing left to desire is prohibition</w:t>
      </w:r>
      <w:r w:rsidRPr="00962CFC">
        <w:rPr>
          <w:sz w:val="16"/>
        </w:rPr>
        <w:t xml:space="preserve">. Psychoanalysis confronts this paradox and insists that the subject it addresses is not any old subject but the subject of modernity. Indeed, as Žižek has been proclaiming with demonic frequency for over two decades, </w:t>
      </w:r>
      <w:r w:rsidRPr="00962CFC">
        <w:rPr>
          <w:rStyle w:val="Emphasis"/>
        </w:rPr>
        <w:t>the subjects of psychoanalysis are not the children of an authoritarian father who prohibits enjoyment but the subjects of a permissive society that enjoins enjoyment</w:t>
      </w:r>
      <w:r w:rsidRPr="00962CFC">
        <w:rPr>
          <w:sz w:val="16"/>
        </w:rPr>
        <w:t xml:space="preserve">19. Psychoanalysis recognizes that </w:t>
      </w:r>
      <w:r w:rsidRPr="00962CFC">
        <w:rPr>
          <w:rStyle w:val="StyleUnderline"/>
        </w:rPr>
        <w:t>the obscene father who enjoins enjoyment does not facilitate the subject’s enjoyment but renders the subject even less likely to enjoy herself</w:t>
      </w:r>
      <w:r w:rsidRPr="00962CFC">
        <w:rPr>
          <w:sz w:val="16"/>
        </w:rPr>
        <w:t xml:space="preserve">: the more we are enjoined to spontaneously enjoy ourselves, supposedly without respect to old-fashioned conventions or religious strictures, the more problematic and unspontaneous that enjoyment becomes20. </w:t>
      </w:r>
      <w:r w:rsidRPr="00962CFC">
        <w:rPr>
          <w:rStyle w:val="StyleUnderline"/>
        </w:rPr>
        <w:t>So the trials</w:t>
      </w:r>
      <w:r w:rsidRPr="00962CFC">
        <w:rPr>
          <w:sz w:val="16"/>
        </w:rPr>
        <w:t xml:space="preserve"> and tribulations attending the law </w:t>
      </w:r>
      <w:r w:rsidRPr="00962CFC">
        <w:rPr>
          <w:rStyle w:val="StyleUnderline"/>
        </w:rPr>
        <w:t>of modernity revolve around our clumsy</w:t>
      </w:r>
      <w:r w:rsidRPr="00962CFC">
        <w:rPr>
          <w:sz w:val="16"/>
        </w:rPr>
        <w:t xml:space="preserve">, and more or less </w:t>
      </w:r>
      <w:r w:rsidRPr="00962CFC">
        <w:rPr>
          <w:rStyle w:val="StyleUnderline"/>
        </w:rPr>
        <w:t>unsuccessful</w:t>
      </w:r>
      <w:r w:rsidRPr="00962CFC">
        <w:rPr>
          <w:sz w:val="16"/>
        </w:rPr>
        <w:t xml:space="preserve">, </w:t>
      </w:r>
      <w:r w:rsidRPr="00962CFC">
        <w:rPr>
          <w:rStyle w:val="StyleUnderline"/>
        </w:rPr>
        <w:t>efforts to enjoy ourselves</w:t>
      </w:r>
      <w:r w:rsidRPr="00962CFC">
        <w:rPr>
          <w:sz w:val="16"/>
        </w:rPr>
        <w:t xml:space="preserve">. Always and forever </w:t>
      </w:r>
      <w:r w:rsidRPr="00962CFC">
        <w:rPr>
          <w:rStyle w:val="StyleUnderline"/>
        </w:rPr>
        <w:t>we find that our obtained</w:t>
      </w:r>
      <w:r w:rsidRPr="00962CFC">
        <w:rPr>
          <w:sz w:val="16"/>
        </w:rPr>
        <w:t xml:space="preserve">, in contrast to our expected, </w:t>
      </w:r>
      <w:r w:rsidRPr="00962CFC">
        <w:rPr>
          <w:rStyle w:val="StyleUnderline"/>
        </w:rPr>
        <w:t>enjoyment, is either too much or too little, too early or too late</w:t>
      </w:r>
      <w:r w:rsidRPr="00962CFC">
        <w:rPr>
          <w:sz w:val="16"/>
        </w:rPr>
        <w:t xml:space="preserve">. In other words, </w:t>
      </w:r>
      <w:r w:rsidRPr="00962CFC">
        <w:rPr>
          <w:rStyle w:val="StyleUnderline"/>
        </w:rPr>
        <w:t>none of us can enjoy, at least not without guilt, shame, anxiety, or depression</w:t>
      </w:r>
      <w:r w:rsidRPr="00962CFC">
        <w:rPr>
          <w:sz w:val="16"/>
        </w:rPr>
        <w:t xml:space="preserve">. The modern subject is all too aware of that, or at least her superego is: once the subject accedes to language and enters the symbolic order, her shortcomings in relation to enjoyment are exploited by the superego which is unsatisfiable: as far as the superego is concerned, </w:t>
      </w:r>
      <w:r w:rsidRPr="00962CFC">
        <w:rPr>
          <w:rStyle w:val="StyleUnderline"/>
        </w:rPr>
        <w:t>we can never enjoy enough.</w:t>
      </w:r>
      <w:r w:rsidRPr="00962CFC">
        <w:rPr>
          <w:sz w:val="16"/>
        </w:rPr>
        <w:t xml:space="preserve"> In other words, </w:t>
      </w:r>
      <w:r w:rsidRPr="00962CFC">
        <w:rPr>
          <w:rStyle w:val="StyleUnderline"/>
        </w:rPr>
        <w:t>when the superego enjoins enjoyment, far from that enjoyment being a right, or a freedom, or a privilege, it becomes a duty.</w:t>
      </w:r>
      <w:r w:rsidRPr="00962CFC">
        <w:rPr>
          <w:sz w:val="16"/>
        </w:rPr>
        <w:t xml:space="preserve"> Moreover, </w:t>
      </w:r>
      <w:r w:rsidRPr="00962CFC">
        <w:rPr>
          <w:rStyle w:val="StyleUnderline"/>
        </w:rPr>
        <w:t>it is a duty that we can never perform satisfactorily enough</w:t>
      </w:r>
      <w:r w:rsidRPr="00962CFC">
        <w:rPr>
          <w:sz w:val="16"/>
        </w:rPr>
        <w:t xml:space="preserve">. The death of the one who enjoys therefore leaves the injunction to enjoy as another name for the law of slavery. </w:t>
      </w:r>
      <w:r w:rsidRPr="00962CFC">
        <w:rPr>
          <w:rStyle w:val="StyleUnderline"/>
        </w:rPr>
        <w:t>Is there a way out</w:t>
      </w:r>
      <w:r w:rsidRPr="00962CFC">
        <w:rPr>
          <w:sz w:val="16"/>
        </w:rPr>
        <w:t xml:space="preserve"> of this prison house of enjoyment? The priest friend of Houellebecq’s protagonist advises our anti-hero to find his divine nature or, failing that, to </w:t>
      </w:r>
      <w:r w:rsidRPr="00962CFC">
        <w:rPr>
          <w:rStyle w:val="StyleUnderline"/>
        </w:rPr>
        <w:t>try psychoanalysis</w:t>
      </w:r>
      <w:r w:rsidRPr="00962CFC">
        <w:rPr>
          <w:sz w:val="16"/>
        </w:rPr>
        <w:t xml:space="preserve">. Why psychoanalysis? Because, in brief, </w:t>
      </w:r>
      <w:r w:rsidRPr="00962CFC">
        <w:rPr>
          <w:rStyle w:val="StyleUnderline"/>
        </w:rPr>
        <w:t>psychoanalysis is the only contemporary discourse</w:t>
      </w:r>
      <w:r w:rsidRPr="00962CFC">
        <w:rPr>
          <w:sz w:val="16"/>
        </w:rPr>
        <w:t xml:space="preserve">, and the only space, </w:t>
      </w:r>
      <w:r w:rsidRPr="00962CFC">
        <w:rPr>
          <w:rStyle w:val="StyleUnderline"/>
        </w:rPr>
        <w:t>where the subject is allowed not to enjoy.</w:t>
      </w:r>
      <w:r w:rsidRPr="00962CFC">
        <w:rPr>
          <w:sz w:val="16"/>
        </w:rPr>
        <w:t xml:space="preserve"> </w:t>
      </w:r>
      <w:r w:rsidRPr="00962CFC">
        <w:rPr>
          <w:rStyle w:val="StyleUnderline"/>
        </w:rPr>
        <w:t>Psychoanalysis recognizes that</w:t>
      </w:r>
      <w:r w:rsidRPr="00962CFC">
        <w:rPr>
          <w:sz w:val="16"/>
        </w:rPr>
        <w:t xml:space="preserve">, as there is a beyond the pleasure principle, </w:t>
      </w:r>
      <w:r w:rsidRPr="00962CFC">
        <w:rPr>
          <w:rStyle w:val="StyleUnderline"/>
        </w:rPr>
        <w:t>the subject does not always act in accordance with what is good</w:t>
      </w:r>
      <w:r w:rsidRPr="00962CFC">
        <w:rPr>
          <w:sz w:val="16"/>
        </w:rPr>
        <w:t xml:space="preserve">, </w:t>
      </w:r>
      <w:r w:rsidRPr="00962CFC">
        <w:rPr>
          <w:rStyle w:val="StyleUnderline"/>
        </w:rPr>
        <w:t>or enjoyable</w:t>
      </w:r>
      <w:r w:rsidRPr="00962CFC">
        <w:rPr>
          <w:sz w:val="16"/>
        </w:rPr>
        <w:t>, or pleasant, for herself or for others. And that, rather than conforming to a universal law, the way each subject deviates from the pleasure principle is irreducibly, unaccountably, and unpredictably singular.</w:t>
      </w:r>
    </w:p>
    <w:p w:rsidR="009D746A" w:rsidRDefault="009D746A" w:rsidP="009D746A">
      <w:pPr>
        <w:pStyle w:val="Heading4"/>
      </w:pPr>
      <w:r>
        <w:t xml:space="preserve">The aff’s supposed “radical demands” on the state will inevitably be denied and only serve as an enjoyment of pain to attelpt to form subjectivity  </w:t>
      </w:r>
    </w:p>
    <w:p w:rsidR="009D746A" w:rsidRPr="00444AAE" w:rsidRDefault="009D746A" w:rsidP="009D746A">
      <w:pPr>
        <w:rPr>
          <w:rStyle w:val="Style13ptBold"/>
          <w:b w:val="0"/>
          <w:sz w:val="16"/>
          <w:szCs w:val="16"/>
        </w:rPr>
      </w:pPr>
      <w:r w:rsidRPr="002A1598">
        <w:rPr>
          <w:rStyle w:val="Style13ptBold"/>
        </w:rPr>
        <w:t>Collins 14</w:t>
      </w:r>
      <w:r w:rsidRPr="002A1598">
        <w:t xml:space="preserve"> [Laura Collins has a BA in English and a graduate degree in theology and post-graduate study in both writing and counseling. She is a regular contributor to WNC Woman Magazine; “The Second Amendment as Demanding Subject: Figuring the Marginalized Subject in Demands for an Unbridled Second Amendment,” Rhetoric &amp; Public Affairs, Volume 17, Number 4, Winter 2014, pp. 742-743, </w:t>
      </w:r>
      <w:hyperlink r:id="rId10" w:history="1">
        <w:r w:rsidRPr="00315112">
          <w:rPr>
            <w:rStyle w:val="Hyperlink"/>
            <w:sz w:val="16"/>
            <w:szCs w:val="16"/>
          </w:rPr>
          <w:t>http://muse.jhu.edu/journals/rap/summary/v017/17.4.collins.html</w:t>
        </w:r>
      </w:hyperlink>
      <w:r>
        <w:rPr>
          <w:rStyle w:val="Style13ptBold"/>
          <w:sz w:val="16"/>
          <w:szCs w:val="16"/>
        </w:rPr>
        <w:t xml:space="preserve">] </w:t>
      </w:r>
    </w:p>
    <w:p w:rsidR="009D746A" w:rsidRPr="00444AAE" w:rsidRDefault="009D746A" w:rsidP="009D746A">
      <w:pPr>
        <w:rPr>
          <w:sz w:val="16"/>
        </w:rPr>
      </w:pPr>
      <w:r w:rsidRPr="00444AAE">
        <w:rPr>
          <w:rStyle w:val="StyleUnderline"/>
        </w:rPr>
        <w:t xml:space="preserve">Using </w:t>
      </w:r>
      <w:r w:rsidRPr="00444AAE">
        <w:rPr>
          <w:sz w:val="16"/>
        </w:rPr>
        <w:t xml:space="preserve">Christian </w:t>
      </w:r>
      <w:r w:rsidRPr="00444AAE">
        <w:rPr>
          <w:rStyle w:val="StyleUnderline"/>
        </w:rPr>
        <w:t>Lundberg’s application of Lacan’s theory of failed signifı- cation to demand politics</w:t>
      </w:r>
      <w:r w:rsidRPr="00444AAE">
        <w:rPr>
          <w:sz w:val="16"/>
        </w:rPr>
        <w:t xml:space="preserve">, </w:t>
      </w:r>
      <w:r w:rsidRPr="00444AAE">
        <w:rPr>
          <w:rStyle w:val="StyleUnderline"/>
        </w:rPr>
        <w:t xml:space="preserve">we can understand how demands </w:t>
      </w:r>
      <w:r w:rsidRPr="00444AAE">
        <w:rPr>
          <w:sz w:val="16"/>
        </w:rPr>
        <w:t xml:space="preserve">for an unbri- dled Second Amendment </w:t>
      </w:r>
      <w:r w:rsidRPr="00444AAE">
        <w:rPr>
          <w:rStyle w:val="StyleUnderline"/>
        </w:rPr>
        <w:t xml:space="preserve">may be more rooted in identity work </w:t>
      </w:r>
      <w:r w:rsidRPr="00444AAE">
        <w:rPr>
          <w:sz w:val="16"/>
        </w:rPr>
        <w:t xml:space="preserve">(or the performance of a demanding subject) </w:t>
      </w:r>
      <w:r w:rsidRPr="00444AAE">
        <w:rPr>
          <w:rStyle w:val="StyleUnderline"/>
        </w:rPr>
        <w:t>than in the desire to satisfy those demands</w:t>
      </w:r>
      <w:r w:rsidRPr="00444AAE">
        <w:rPr>
          <w:sz w:val="16"/>
        </w:rPr>
        <w:t xml:space="preserve">.22 For Lundberg, and Lacan, </w:t>
      </w:r>
      <w:r w:rsidRPr="00444AAE">
        <w:rPr>
          <w:rStyle w:val="StyleUnderline"/>
        </w:rPr>
        <w:t>the subject is a “lack</w:t>
      </w:r>
      <w:r w:rsidRPr="00444AAE">
        <w:rPr>
          <w:sz w:val="16"/>
        </w:rPr>
        <w:t xml:space="preserve">.”23 As such, </w:t>
      </w:r>
      <w:r w:rsidRPr="00444AAE">
        <w:rPr>
          <w:rStyle w:val="StyleUnderline"/>
        </w:rPr>
        <w:t>the subject constantly strives for coherence through signifıcation</w:t>
      </w:r>
      <w:r w:rsidRPr="00444AAE">
        <w:rPr>
          <w:sz w:val="16"/>
        </w:rPr>
        <w:t xml:space="preserve">, </w:t>
      </w:r>
      <w:r w:rsidRPr="00444AAE">
        <w:rPr>
          <w:rStyle w:val="StyleUnderline"/>
        </w:rPr>
        <w:t xml:space="preserve">but </w:t>
      </w:r>
      <w:r w:rsidRPr="00444AAE">
        <w:rPr>
          <w:sz w:val="16"/>
        </w:rPr>
        <w:t xml:space="preserve">that </w:t>
      </w:r>
      <w:r w:rsidRPr="00444AAE">
        <w:rPr>
          <w:rStyle w:val="StyleUnderline"/>
        </w:rPr>
        <w:t>signifıcation always and necessarily fails.</w:t>
      </w:r>
      <w:r w:rsidRPr="00444AAE">
        <w:rPr>
          <w:sz w:val="16"/>
        </w:rPr>
        <w:t xml:space="preserve">24 Lundberg reads Lacan to say that subjects experience “jouissance” (or “enjoyment”) in their own subjectivity “that supplements the fundamental failings of a subject in either fınding a grounding or consummating an authoritative account of its coherence.”25 That is, </w:t>
      </w:r>
      <w:r w:rsidRPr="00444AAE">
        <w:rPr>
          <w:rStyle w:val="StyleUnderline"/>
        </w:rPr>
        <w:t>the subject takes shape through identifıcation and signifıcati</w:t>
      </w:r>
      <w:r w:rsidRPr="00444AAE">
        <w:rPr>
          <w:sz w:val="16"/>
        </w:rPr>
        <w:t xml:space="preserve">on, but </w:t>
      </w:r>
      <w:r w:rsidRPr="00444AAE">
        <w:rPr>
          <w:rStyle w:val="StyleUnderline"/>
        </w:rPr>
        <w:t>there is an inherent failure in this identifıcation</w:t>
      </w:r>
      <w:r w:rsidRPr="00444AAE">
        <w:rPr>
          <w:sz w:val="16"/>
        </w:rPr>
        <w:t xml:space="preserve">. Signifıcation always fails to conjure a coherent self or subject, creating a gap between the signifıed subject and the ongoing experience of the subject. However, </w:t>
      </w:r>
      <w:r w:rsidRPr="00444AAE">
        <w:rPr>
          <w:rStyle w:val="StyleUnderline"/>
        </w:rPr>
        <w:t>there is “jou- issance” in excess of this gap</w:t>
      </w:r>
      <w:r w:rsidRPr="00444AAE">
        <w:rPr>
          <w:sz w:val="16"/>
        </w:rPr>
        <w:t xml:space="preserve">. </w:t>
      </w:r>
      <w:r w:rsidRPr="00444AAE">
        <w:rPr>
          <w:rStyle w:val="StyleUnderline"/>
        </w:rPr>
        <w:t xml:space="preserve">The subject enjoys </w:t>
      </w:r>
      <w:r w:rsidRPr="00444AAE">
        <w:rPr>
          <w:sz w:val="16"/>
        </w:rPr>
        <w:t xml:space="preserve">the practice of </w:t>
      </w:r>
      <w:r w:rsidRPr="00444AAE">
        <w:rPr>
          <w:rStyle w:val="StyleUnderline"/>
        </w:rPr>
        <w:t>fıguring itself as a subject apart from itself</w:t>
      </w:r>
      <w:r w:rsidRPr="00444AAE">
        <w:rPr>
          <w:sz w:val="16"/>
        </w:rPr>
        <w:t xml:space="preserve">.26 This—that </w:t>
      </w:r>
      <w:r w:rsidRPr="00444AAE">
        <w:rPr>
          <w:rStyle w:val="StyleUnderline"/>
        </w:rPr>
        <w:t>the subject enjoys this process of attempting to project a coherent self despite the impossibility of doing so</w:t>
      </w:r>
      <w:r w:rsidRPr="00444AAE">
        <w:rPr>
          <w:sz w:val="16"/>
        </w:rPr>
        <w:t xml:space="preserve">—compensates for the failure of signifıcation.27 Lundberg says </w:t>
      </w:r>
      <w:r w:rsidRPr="00444AAE">
        <w:rPr>
          <w:rStyle w:val="Emphasis"/>
        </w:rPr>
        <w:t>political movements have the tendency to become mired in demand politics,</w:t>
      </w:r>
      <w:r w:rsidRPr="00444AAE">
        <w:rPr>
          <w:sz w:val="16"/>
        </w:rPr>
        <w:t xml:space="preserve"> </w:t>
      </w:r>
      <w:r w:rsidRPr="00444AAE">
        <w:rPr>
          <w:rStyle w:val="StyleUnderline"/>
        </w:rPr>
        <w:t>failing to move into politics as freedom</w:t>
      </w:r>
      <w:r w:rsidRPr="00444AAE">
        <w:rPr>
          <w:sz w:val="16"/>
        </w:rPr>
        <w:t xml:space="preserve">, </w:t>
      </w:r>
      <w:r w:rsidRPr="00444AAE">
        <w:rPr>
          <w:rStyle w:val="StyleUnderline"/>
        </w:rPr>
        <w:t>because subjects are formed by and enjoy the formation effected by their demands</w:t>
      </w:r>
      <w:r w:rsidRPr="00444AAE">
        <w:rPr>
          <w:sz w:val="16"/>
        </w:rPr>
        <w:t xml:space="preserve">.28 Thus, we can see </w:t>
      </w:r>
      <w:r w:rsidRPr="00444AAE">
        <w:rPr>
          <w:rStyle w:val="StyleUnderline"/>
        </w:rPr>
        <w:t>political movements based on subjects making demands to a larger institution as a practice rooted in identity work</w:t>
      </w:r>
      <w:r w:rsidRPr="00444AAE">
        <w:rPr>
          <w:sz w:val="16"/>
        </w:rPr>
        <w:t xml:space="preserve">. The </w:t>
      </w:r>
      <w:r w:rsidRPr="00444AAE">
        <w:rPr>
          <w:rStyle w:val="Emphasis"/>
        </w:rPr>
        <w:t>reiterated demand serves as a “site of enjoyment</w:t>
      </w:r>
      <w:r w:rsidRPr="00444AAE">
        <w:rPr>
          <w:sz w:val="16"/>
        </w:rPr>
        <w:t xml:space="preserve">, </w:t>
      </w:r>
      <w:r w:rsidRPr="00444AAE">
        <w:rPr>
          <w:rStyle w:val="StyleUnderline"/>
        </w:rPr>
        <w:t>where a subject identifıes with an external image of itself [the demanding subject in solidarity with other demanding subjects and in opposition to the imposing institution] for the sake of providing its practices of subjectivity with a kind of enjoyable retroactive coherence.</w:t>
      </w:r>
      <w:r w:rsidRPr="00444AAE">
        <w:rPr>
          <w:sz w:val="16"/>
        </w:rPr>
        <w:t xml:space="preserve">”29 That is, </w:t>
      </w:r>
      <w:r w:rsidRPr="00444AAE">
        <w:rPr>
          <w:rStyle w:val="StyleUnderline"/>
        </w:rPr>
        <w:t>the reiterative practice of demand helps to form a demanding subject in opposition to the institution of which it makes the demands</w:t>
      </w:r>
      <w:r w:rsidRPr="00444AAE">
        <w:rPr>
          <w:sz w:val="16"/>
        </w:rPr>
        <w:t xml:space="preserve">. In this sense, political demands represent a “demand to be recognized as a subject among other subjects” and to be “given the sanction and love of the symbolic order.”30 </w:t>
      </w:r>
      <w:r w:rsidRPr="00444AAE">
        <w:rPr>
          <w:rStyle w:val="StyleUnderline"/>
        </w:rPr>
        <w:t xml:space="preserve">The subject comes to be signifıed through its demands </w:t>
      </w:r>
      <w:r w:rsidRPr="00444AAE">
        <w:rPr>
          <w:sz w:val="16"/>
        </w:rPr>
        <w:t xml:space="preserve">and its relation </w:t>
      </w:r>
      <w:r w:rsidRPr="00444AAE">
        <w:rPr>
          <w:rStyle w:val="StyleUnderline"/>
        </w:rPr>
        <w:t xml:space="preserve">in opposition to the institution </w:t>
      </w:r>
      <w:r w:rsidRPr="00444AAE">
        <w:rPr>
          <w:sz w:val="16"/>
        </w:rPr>
        <w:t xml:space="preserve">of which it makes the demands. The demand, then, as well as </w:t>
      </w:r>
      <w:r w:rsidRPr="00444AAE">
        <w:rPr>
          <w:rStyle w:val="StyleUnderline"/>
        </w:rPr>
        <w:t>the demanding subject, can come into being only through the sustained denial of the demand</w:t>
      </w:r>
      <w:r w:rsidRPr="00444AAE">
        <w:rPr>
          <w:sz w:val="16"/>
        </w:rPr>
        <w:t xml:space="preserve">. In a sense, </w:t>
      </w:r>
      <w:r w:rsidRPr="00444AAE">
        <w:rPr>
          <w:rStyle w:val="Emphasis"/>
        </w:rPr>
        <w:t>the subject relies on the denial of her demands to continue to maintain the appearance of coherence and to continue to enjoy the process of this failed subjectifıcation</w:t>
      </w:r>
      <w:r w:rsidRPr="00444AAE">
        <w:rPr>
          <w:sz w:val="16"/>
        </w:rPr>
        <w:t>. Thus, for the demanding subject, “</w:t>
      </w:r>
      <w:r w:rsidRPr="00444AAE">
        <w:rPr>
          <w:rStyle w:val="StyleUnderline"/>
        </w:rPr>
        <w:t>freedom” is an ideal and not an exercise</w:t>
      </w:r>
      <w:r w:rsidRPr="00444AAE">
        <w:rPr>
          <w:sz w:val="16"/>
        </w:rPr>
        <w:t xml:space="preserve">. Through the reiterative processes of articulating demands ad- dressed toward the “institution” and continually bemoaning the denial of those demands (thereby inscribing and reinscribing victimization and vul- nerability), </w:t>
      </w:r>
      <w:r w:rsidRPr="00444AAE">
        <w:rPr>
          <w:rStyle w:val="StyleUnderline"/>
        </w:rPr>
        <w:t>the demanding subject is able to fıgure herself in opposition to the hegemonic order in question</w:t>
      </w:r>
      <w:r w:rsidRPr="00444AAE">
        <w:rPr>
          <w:sz w:val="16"/>
        </w:rPr>
        <w:t xml:space="preserve">. She experiences agency in the classic sense of speaking against but does not exercise freedom in Zerilli’s sense of it—that is, freedom as a “radical, ungrounded” claim to non-domination and participation.31 To the contrary, </w:t>
      </w:r>
      <w:r w:rsidRPr="00444AAE">
        <w:rPr>
          <w:rStyle w:val="StyleUnderline"/>
        </w:rPr>
        <w:t>the demanding subject’s politics is contingent upon domination</w:t>
      </w:r>
      <w:r w:rsidRPr="00444AAE">
        <w:rPr>
          <w:sz w:val="16"/>
        </w:rPr>
        <w:t xml:space="preserve"> and the continual </w:t>
      </w:r>
      <w:r w:rsidRPr="00444AAE">
        <w:rPr>
          <w:rStyle w:val="StyleUnderline"/>
        </w:rPr>
        <w:t>and</w:t>
      </w:r>
      <w:r w:rsidRPr="00444AAE">
        <w:rPr>
          <w:sz w:val="16"/>
        </w:rPr>
        <w:t xml:space="preserve"> constant </w:t>
      </w:r>
      <w:r w:rsidRPr="00444AAE">
        <w:rPr>
          <w:rStyle w:val="StyleUnderline"/>
        </w:rPr>
        <w:t>opposition to the oppression to which he is necessarily subjected</w:t>
      </w:r>
      <w:r w:rsidRPr="00444AAE">
        <w:rPr>
          <w:sz w:val="16"/>
        </w:rPr>
        <w:t xml:space="preserve">. As Lundberg puts it: In the classical iteration and contemporary critical theories that inherit its spirit, there is a presupposition that a demand is a way of exerting agency, and that the more fırmly that the demand is lodged, the greater the production of an agential effect. The </w:t>
      </w:r>
      <w:r w:rsidRPr="00444AAE">
        <w:rPr>
          <w:rStyle w:val="StyleUnderline"/>
        </w:rPr>
        <w:t>Lacanian framing of the demand sees the relationship as exactly the opposite:</w:t>
      </w:r>
      <w:r w:rsidRPr="00444AAE">
        <w:rPr>
          <w:sz w:val="16"/>
        </w:rPr>
        <w:t xml:space="preserve"> </w:t>
      </w:r>
      <w:r w:rsidRPr="00444AAE">
        <w:rPr>
          <w:rStyle w:val="StyleUnderline"/>
        </w:rPr>
        <w:t>the more fırmly one lodges a demand the more desperately one clings to the legitimate ability of an institution to fulfıl it</w:t>
      </w:r>
      <w:r w:rsidRPr="00444AAE">
        <w:rPr>
          <w:sz w:val="16"/>
        </w:rPr>
        <w:t xml:space="preserve">.32 So we might </w:t>
      </w:r>
      <w:r w:rsidRPr="00444AAE">
        <w:rPr>
          <w:rStyle w:val="StyleUnderline"/>
        </w:rPr>
        <w:t>think of the politics of demand as a politics grounded in the absence of freedom</w:t>
      </w:r>
      <w:r w:rsidRPr="00444AAE">
        <w:rPr>
          <w:sz w:val="16"/>
        </w:rPr>
        <w:t xml:space="preserve"> that is supposedly progressing toward freedom as an ultimate goal. However, because the petitioned institution is seen as the locus of all power and because the subject is fıgured in that frame as oppressed and subjected, she cannot ultimately hope to realize that free- dom; she will continue to be rooted in this absence of freedom.</w:t>
      </w:r>
    </w:p>
    <w:p w:rsidR="009D746A" w:rsidRPr="003E65B1" w:rsidRDefault="009D746A" w:rsidP="009D746A">
      <w:pPr>
        <w:pStyle w:val="Heading4"/>
      </w:pPr>
      <w:r>
        <w:t>Their appeal to the states “obligation” is a</w:t>
      </w:r>
      <w:r w:rsidRPr="003E65B1">
        <w:t>rrogantly tying responsibility to some external purpose is p</w:t>
      </w:r>
      <w:r>
        <w:t>laying god which creates violence.</w:t>
      </w:r>
    </w:p>
    <w:p w:rsidR="009D746A" w:rsidRPr="003E65B1" w:rsidRDefault="009D746A" w:rsidP="009D746A">
      <w:pPr>
        <w:rPr>
          <w:sz w:val="18"/>
          <w:szCs w:val="18"/>
        </w:rPr>
      </w:pPr>
      <w:r w:rsidRPr="003E65B1">
        <w:rPr>
          <w:rStyle w:val="Style13ptBold"/>
        </w:rPr>
        <w:t>Zupancic 2k</w:t>
      </w:r>
      <w:r w:rsidRPr="003E65B1">
        <w:t xml:space="preserve"> </w:t>
      </w:r>
      <w:r w:rsidRPr="003E65B1">
        <w:rPr>
          <w:sz w:val="18"/>
          <w:szCs w:val="18"/>
        </w:rPr>
        <w:t>(Alenka, Alenka Zupančič, Ph.D., is a Lacanian philosopher and social theorist, based as a full-time researcher in the philosophy department of the Slovenian Academy of Sciences and Arts. “Ethics of the Real: Kant and Lacan”, p. 96-7)</w:t>
      </w:r>
    </w:p>
    <w:p w:rsidR="009D746A" w:rsidRPr="003E65B1" w:rsidRDefault="009D746A" w:rsidP="009D746A">
      <w:pPr>
        <w:rPr>
          <w:rStyle w:val="StyleUnderline"/>
        </w:rPr>
      </w:pPr>
      <w:r w:rsidRPr="003E65B1">
        <w:rPr>
          <w:rStyle w:val="StyleUnderline"/>
        </w:rPr>
        <w:t>“Another problem still remains</w:t>
      </w:r>
      <w:r w:rsidRPr="003E65B1">
        <w:rPr>
          <w:sz w:val="16"/>
        </w:rPr>
        <w:t xml:space="preserve">, however: </w:t>
      </w:r>
      <w:r w:rsidRPr="003E65B1">
        <w:rPr>
          <w:rStyle w:val="StyleUnderline"/>
        </w:rPr>
        <w:t xml:space="preserve">the question of the possibility of (performing) an ethical act. Is it </w:t>
      </w:r>
      <w:r w:rsidRPr="003E65B1">
        <w:rPr>
          <w:sz w:val="16"/>
        </w:rPr>
        <w:t>at all po</w:t>
      </w:r>
      <w:r w:rsidRPr="003E65B1">
        <w:rPr>
          <w:rStyle w:val="StyleUnderline"/>
        </w:rPr>
        <w:t>ssible for a human subject to accomplish an (ethical) act - or</w:t>
      </w:r>
      <w:r w:rsidRPr="003E65B1">
        <w:rPr>
          <w:sz w:val="16"/>
        </w:rPr>
        <w:t xml:space="preserve">, more precisely, </w:t>
      </w:r>
      <w:r w:rsidRPr="003E65B1">
        <w:rPr>
          <w:rStyle w:val="StyleUnderline"/>
        </w:rPr>
        <w:t>is it possible that something like an Act actually occurs in (empirical) reality?</w:t>
      </w:r>
      <w:r w:rsidRPr="003E65B1">
        <w:rPr>
          <w:sz w:val="16"/>
        </w:rPr>
        <w:t xml:space="preserve"> Or does it exists only in a series of failures which only some supreme Being can see as a whole, as an Act? </w:t>
      </w:r>
      <w:r w:rsidRPr="003E65B1">
        <w:rPr>
          <w:rStyle w:val="StyleUnderline"/>
        </w:rPr>
        <w:t>If we are to break. out of the `logic of fantasy'</w:t>
      </w:r>
      <w:r w:rsidRPr="003E65B1">
        <w:rPr>
          <w:sz w:val="16"/>
        </w:rPr>
        <w:t xml:space="preserve">, framed by the postulates of immortality and God (the point of view of the Supreme Being), </w:t>
      </w:r>
      <w:r w:rsidRPr="003E65B1">
        <w:rPr>
          <w:rStyle w:val="StyleUnderline"/>
        </w:rPr>
        <w:t>we have to assert that Acts do in fact occur in reality</w:t>
      </w:r>
      <w:r w:rsidRPr="003E65B1">
        <w:rPr>
          <w:sz w:val="16"/>
        </w:rPr>
        <w:t xml:space="preserve">. In other words, </w:t>
      </w:r>
      <w:r w:rsidRPr="003E65B1">
        <w:rPr>
          <w:rStyle w:val="StyleUnderline"/>
        </w:rPr>
        <w:t>we have to `attack' Kant on his exclusion of the `highest good'</w:t>
      </w:r>
      <w:r w:rsidRPr="003E65B1">
        <w:rPr>
          <w:sz w:val="16"/>
        </w:rPr>
        <w:t xml:space="preserve"> and </w:t>
      </w:r>
      <w:r w:rsidRPr="003E65B1">
        <w:rPr>
          <w:rStyle w:val="StyleUnderline"/>
        </w:rPr>
        <w:t>the `highest</w:t>
      </w:r>
      <w:r w:rsidRPr="003E65B1">
        <w:rPr>
          <w:sz w:val="16"/>
        </w:rPr>
        <w:t xml:space="preserve"> (or diabolical) </w:t>
      </w:r>
      <w:r w:rsidRPr="003E65B1">
        <w:rPr>
          <w:rStyle w:val="StyleUnderline"/>
        </w:rPr>
        <w:t>evil' as impossible for human agents</w:t>
      </w:r>
      <w:r w:rsidRPr="003E65B1">
        <w:rPr>
          <w:sz w:val="16"/>
        </w:rPr>
        <w:t xml:space="preserve">. But does this not mean that we thereby give in to another fantasy, and simply substitute one fantasy for another? </w:t>
      </w:r>
      <w:r w:rsidRPr="003E65B1">
        <w:rPr>
          <w:rStyle w:val="StyleUnderline"/>
        </w:rPr>
        <w:t>Would this kind of claim not imply that we have to `phenomenalize' the Law, abolish the internal division or alienation of human will, and assert the existence of devilish and/or angelic beings?</w:t>
      </w:r>
      <w:r w:rsidRPr="003E65B1">
        <w:rPr>
          <w:sz w:val="16"/>
        </w:rPr>
        <w:t xml:space="preserve"> This point was in fact made by Joan Copjec, who defends Kant against critics who reproach him for - as she puts it - `lack of intellectual nerve,' for not having enough courage to admit the possibility of diabolical evil. </w:t>
      </w:r>
      <w:r w:rsidRPr="003E65B1">
        <w:rPr>
          <w:rStyle w:val="StyleUnderline"/>
        </w:rPr>
        <w:t>The attempt to think diabolical evil</w:t>
      </w:r>
      <w:r w:rsidRPr="003E65B1">
        <w:rPr>
          <w:sz w:val="16"/>
        </w:rPr>
        <w:t xml:space="preserve"> (as a real possibility) </w:t>
      </w:r>
      <w:r w:rsidRPr="003E65B1">
        <w:rPr>
          <w:rStyle w:val="StyleUnderline"/>
        </w:rPr>
        <w:t>turns out,</w:t>
      </w:r>
      <w:r w:rsidRPr="003E65B1">
        <w:rPr>
          <w:sz w:val="16"/>
        </w:rPr>
        <w:t xml:space="preserve"> according to this argument, </w:t>
      </w:r>
      <w:r w:rsidRPr="003E65B1">
        <w:rPr>
          <w:rStyle w:val="StyleUnderline"/>
        </w:rPr>
        <w:t>to be another attempt to deny the will's self-alienation, and to make of the will a pure,</w:t>
      </w:r>
      <w:r w:rsidRPr="003E65B1">
        <w:rPr>
          <w:sz w:val="16"/>
        </w:rPr>
        <w:t xml:space="preserve"> positive </w:t>
      </w:r>
      <w:r w:rsidRPr="003E65B1">
        <w:rPr>
          <w:rStyle w:val="StyleUnderline"/>
        </w:rPr>
        <w:t>force.</w:t>
      </w:r>
      <w:r w:rsidRPr="003E65B1">
        <w:rPr>
          <w:sz w:val="16"/>
        </w:rPr>
        <w:t xml:space="preserve"> This amounts to a voluntarist reading of Kant's philosophy, combined with the romantic notion of the possibility of a refusal of the Law. We do not contest the validity of this argument per se. But </w:t>
      </w:r>
      <w:r w:rsidRPr="003E65B1">
        <w:rPr>
          <w:rStyle w:val="StyleUnderline"/>
        </w:rPr>
        <w:t xml:space="preserve">the problem is that it leaves us with an image of Kantian ethics which is not very far from what we might call an `ethics of tragic resignation': a man is only a man; </w:t>
      </w:r>
      <w:r w:rsidRPr="003E65B1">
        <w:rPr>
          <w:sz w:val="16"/>
        </w:rPr>
        <w:t>he is finite, divided in himself</w:t>
      </w:r>
      <w:r w:rsidRPr="003E65B1">
        <w:rPr>
          <w:rStyle w:val="StyleUnderline"/>
        </w:rPr>
        <w:t xml:space="preserve"> - and therein lies his uniqueness, his tragic glory. A man is not God, and he should not try to act like God, because if he does, he will inevitably cause evil</w:t>
      </w:r>
      <w:r w:rsidRPr="003E65B1">
        <w:rPr>
          <w:sz w:val="16"/>
        </w:rPr>
        <w:t xml:space="preserve">. The problem with </w:t>
      </w:r>
      <w:r w:rsidRPr="003E65B1">
        <w:rPr>
          <w:rStyle w:val="StyleUnderline"/>
        </w:rPr>
        <w:t>this stance</w:t>
      </w:r>
      <w:r w:rsidRPr="003E65B1">
        <w:rPr>
          <w:sz w:val="16"/>
        </w:rPr>
        <w:t xml:space="preserve"> is that it </w:t>
      </w:r>
      <w:r w:rsidRPr="003E65B1">
        <w:rPr>
          <w:rStyle w:val="StyleUnderline"/>
        </w:rPr>
        <w:t>fails to recognize the real source of evil</w:t>
      </w:r>
      <w:r w:rsidRPr="003E65B1">
        <w:rPr>
          <w:sz w:val="16"/>
        </w:rPr>
        <w:t xml:space="preserve"> (in the common sense of the word). </w:t>
      </w:r>
      <w:r w:rsidRPr="003E65B1">
        <w:rPr>
          <w:rStyle w:val="StyleUnderline"/>
        </w:rPr>
        <w:t>Let us take the example</w:t>
      </w:r>
      <w:r w:rsidRPr="003E65B1">
        <w:rPr>
          <w:sz w:val="16"/>
        </w:rPr>
        <w:t xml:space="preserve"> which is most frequently used, the </w:t>
      </w:r>
      <w:r w:rsidRPr="003E65B1">
        <w:rPr>
          <w:rStyle w:val="StyleUnderline"/>
        </w:rPr>
        <w:t xml:space="preserve">Holocaust: what made it possible for the Nazis to torture and kill millions of Jews was not simply that they thought they were gods, </w:t>
      </w:r>
      <w:r w:rsidRPr="003E65B1">
        <w:rPr>
          <w:sz w:val="16"/>
        </w:rPr>
        <w:t>and could therefore decide who would live and who would die,</w:t>
      </w:r>
      <w:r w:rsidRPr="003E65B1">
        <w:rPr>
          <w:rStyle w:val="StyleUnderline"/>
        </w:rPr>
        <w:t xml:space="preserve"> but the fact that they saw themselves as instruments of God</w:t>
      </w:r>
      <w:r w:rsidRPr="003E65B1">
        <w:rPr>
          <w:sz w:val="16"/>
        </w:rPr>
        <w:t xml:space="preserve"> (or some other Idea), </w:t>
      </w:r>
      <w:r w:rsidRPr="003E65B1">
        <w:rPr>
          <w:rStyle w:val="StyleUnderline"/>
        </w:rPr>
        <w:t>who had already decided who could live and who must die</w:t>
      </w:r>
      <w:r w:rsidRPr="003E65B1">
        <w:rPr>
          <w:sz w:val="16"/>
        </w:rPr>
        <w:t xml:space="preserve">. Indeed, </w:t>
      </w:r>
      <w:r w:rsidRPr="003E65B1">
        <w:rPr>
          <w:rStyle w:val="StyleUnderline"/>
        </w:rPr>
        <w:t>what is most dangerous is not an insignificant bureaucrat who thinks he is God but</w:t>
      </w:r>
      <w:r w:rsidRPr="003E65B1">
        <w:rPr>
          <w:sz w:val="16"/>
        </w:rPr>
        <w:t xml:space="preserve">, rather, </w:t>
      </w:r>
      <w:r w:rsidRPr="003E65B1">
        <w:rPr>
          <w:rStyle w:val="StyleUnderline"/>
        </w:rPr>
        <w:t>the God who pretends to be an insignificant bureaucrat</w:t>
      </w:r>
      <w:r w:rsidRPr="003E65B1">
        <w:rPr>
          <w:sz w:val="16"/>
        </w:rPr>
        <w:t xml:space="preserve">. One could even say that, </w:t>
      </w:r>
      <w:r w:rsidRPr="003E65B1">
        <w:rPr>
          <w:rStyle w:val="StyleUnderline"/>
        </w:rPr>
        <w:t xml:space="preserve">for the subject, the most difficult thing is to accept that, </w:t>
      </w:r>
      <w:r w:rsidRPr="003E65B1">
        <w:rPr>
          <w:sz w:val="16"/>
        </w:rPr>
        <w:t>in a certain sense</w:t>
      </w:r>
      <w:r w:rsidRPr="003E65B1">
        <w:rPr>
          <w:rStyle w:val="StyleUnderline"/>
        </w:rPr>
        <w:t>, she is `God', that she has a choice</w:t>
      </w:r>
      <w:r w:rsidRPr="003E65B1">
        <w:rPr>
          <w:sz w:val="16"/>
        </w:rPr>
        <w:t xml:space="preserve">. </w:t>
      </w:r>
      <w:r w:rsidRPr="003E65B1">
        <w:rPr>
          <w:rStyle w:val="StyleUnderline"/>
        </w:rPr>
        <w:t>Hence the right answer</w:t>
      </w:r>
      <w:r w:rsidRPr="003E65B1">
        <w:rPr>
          <w:sz w:val="16"/>
        </w:rPr>
        <w:t xml:space="preserve"> to the religious promise of immortality </w:t>
      </w:r>
      <w:r w:rsidRPr="003E65B1">
        <w:rPr>
          <w:rStyle w:val="StyleUnderline"/>
        </w:rPr>
        <w:t>is not the pathos of the finite</w:t>
      </w:r>
      <w:r w:rsidRPr="003E65B1">
        <w:rPr>
          <w:sz w:val="16"/>
        </w:rPr>
        <w:t xml:space="preserve">; the basis of </w:t>
      </w:r>
      <w:r w:rsidRPr="003E65B1">
        <w:rPr>
          <w:rStyle w:val="StyleUnderline"/>
        </w:rPr>
        <w:t xml:space="preserve">ethics cannot be an imperative which commands us to endorse our finitude and renounce our `higher', `impossible' aspirations but, rather, an imperative which invites us to recognize as our own the `infinite' which can occur as something that is `essentially a by-product' of our actions. </w:t>
      </w:r>
    </w:p>
    <w:p w:rsidR="009D746A" w:rsidRPr="005662FF" w:rsidRDefault="009D746A" w:rsidP="009D746A">
      <w:pPr>
        <w:pStyle w:val="Heading4"/>
      </w:pPr>
      <w:r>
        <w:t>Their attempt to obtain maximum enjoyment results in extinction and endless violence</w:t>
      </w:r>
    </w:p>
    <w:p w:rsidR="009D746A" w:rsidRPr="00A6251A" w:rsidRDefault="009D746A" w:rsidP="009D746A">
      <w:pPr>
        <w:rPr>
          <w:b/>
          <w:bCs/>
          <w:sz w:val="26"/>
        </w:rPr>
      </w:pPr>
      <w:r>
        <w:rPr>
          <w:rStyle w:val="Style13ptBold"/>
        </w:rPr>
        <w:t xml:space="preserve">Themi </w:t>
      </w:r>
      <w:r w:rsidRPr="005662FF">
        <w:rPr>
          <w:rStyle w:val="Style13ptBold"/>
        </w:rPr>
        <w:t xml:space="preserve">8 </w:t>
      </w:r>
      <w:r w:rsidRPr="005662FF">
        <w:rPr>
          <w:sz w:val="16"/>
          <w:szCs w:val="16"/>
        </w:rPr>
        <w:t>(Tim, Prof @ Deakin U, “How Lacan’s Ethics Might Improve Our Understanding of Nietzsche’s Critique of Platonism:</w:t>
      </w:r>
      <w:r>
        <w:rPr>
          <w:sz w:val="16"/>
          <w:szCs w:val="16"/>
        </w:rPr>
        <w:t xml:space="preserve"> the</w:t>
      </w:r>
      <w:r w:rsidRPr="005662FF">
        <w:rPr>
          <w:sz w:val="16"/>
          <w:szCs w:val="16"/>
        </w:rPr>
        <w:t xml:space="preserve"> Neurosis &amp; Nihilism of a ‘Life’ Against Life,” </w:t>
      </w:r>
      <w:r w:rsidRPr="005662FF">
        <w:rPr>
          <w:i/>
          <w:sz w:val="16"/>
          <w:szCs w:val="16"/>
        </w:rPr>
        <w:t>Cosmos and History:</w:t>
      </w:r>
      <w:r>
        <w:rPr>
          <w:i/>
          <w:sz w:val="16"/>
          <w:szCs w:val="16"/>
        </w:rPr>
        <w:t xml:space="preserve"> the</w:t>
      </w:r>
      <w:r w:rsidRPr="005662FF">
        <w:rPr>
          <w:i/>
          <w:sz w:val="16"/>
          <w:szCs w:val="16"/>
        </w:rPr>
        <w:t xml:space="preserve"> Journal of Natural and Social Philosophy</w:t>
      </w:r>
      <w:r w:rsidRPr="005662FF">
        <w:rPr>
          <w:sz w:val="16"/>
          <w:szCs w:val="16"/>
        </w:rPr>
        <w:t xml:space="preserve"> 4.1-2, 2008)</w:t>
      </w:r>
    </w:p>
    <w:p w:rsidR="009D746A" w:rsidRPr="00D929F6" w:rsidRDefault="009D746A" w:rsidP="009D746A">
      <w:pPr>
        <w:rPr>
          <w:bCs/>
          <w:u w:val="single"/>
        </w:rPr>
      </w:pPr>
      <w:r w:rsidRPr="004E53D3">
        <w:rPr>
          <w:sz w:val="16"/>
        </w:rPr>
        <w:t xml:space="preserve">For </w:t>
      </w:r>
      <w:r w:rsidRPr="004E53D3">
        <w:rPr>
          <w:rStyle w:val="StyleUnderline"/>
        </w:rPr>
        <w:t>to circle in too close to the Thing which is ethically forbidden</w:t>
      </w:r>
      <w:r w:rsidRPr="004E53D3">
        <w:rPr>
          <w:sz w:val="16"/>
        </w:rPr>
        <w:t xml:space="preserve"> by our reality principles––</w:t>
      </w:r>
      <w:r w:rsidRPr="004E53D3">
        <w:rPr>
          <w:rStyle w:val="StyleUnderline"/>
        </w:rPr>
        <w:t>yet too the real truth of much desire</w:t>
      </w:r>
      <w:r w:rsidRPr="004E53D3">
        <w:rPr>
          <w:sz w:val="16"/>
        </w:rPr>
        <w:t>––</w:t>
      </w:r>
      <w:r w:rsidRPr="004E53D3">
        <w:rPr>
          <w:rStyle w:val="StyleUnderline"/>
        </w:rPr>
        <w:t>does hardly give us pleasure at all but anguish of the heaviest kind. Even if done so only as a thought experiment</w:t>
      </w:r>
      <w:r w:rsidRPr="004E53D3">
        <w:rPr>
          <w:sz w:val="16"/>
        </w:rPr>
        <w:t xml:space="preserve">; as a free-association. </w:t>
      </w:r>
      <w:r w:rsidRPr="004E53D3">
        <w:rPr>
          <w:rStyle w:val="StyleUnderline"/>
        </w:rPr>
        <w:t>So gOthere we generally don’t, and our ‘realities’ reflect as much. But henceforth when desire builds up, damns and flares return of the Thing</w:t>
      </w:r>
      <w:r w:rsidRPr="004E53D3">
        <w:rPr>
          <w:sz w:val="16"/>
        </w:rPr>
        <w:t xml:space="preserve">: this is how </w:t>
      </w:r>
      <w:r w:rsidRPr="004E53D3">
        <w:rPr>
          <w:rStyle w:val="StyleUnderline"/>
        </w:rPr>
        <w:t>Lacan specifically characterises the</w:t>
      </w:r>
      <w:r w:rsidRPr="004E53D3">
        <w:rPr>
          <w:sz w:val="16"/>
        </w:rPr>
        <w:t xml:space="preserve"> move we might make that goes beyond the pleasure principle, whose Other name for Freud is </w:t>
      </w:r>
      <w:r w:rsidRPr="004E53D3">
        <w:rPr>
          <w:rStyle w:val="StyleUnderline"/>
        </w:rPr>
        <w:t>‘death-drive’</w:t>
      </w:r>
      <w:r w:rsidRPr="004E53D3">
        <w:rPr>
          <w:sz w:val="16"/>
        </w:rPr>
        <w:t xml:space="preserve">. there where there is no, not pleasure yet jouissance in the transgression that the Thing would bring, </w:t>
      </w:r>
      <w:r w:rsidRPr="004E53D3">
        <w:rPr>
          <w:rStyle w:val="StyleUnderline"/>
        </w:rPr>
        <w:t>a jouissance of transgression</w:t>
      </w:r>
      <w:r w:rsidRPr="004E53D3">
        <w:rPr>
          <w:sz w:val="16"/>
        </w:rPr>
        <w:t xml:space="preserve"> which Lacan suggests </w:t>
      </w:r>
      <w:r w:rsidRPr="004E53D3">
        <w:rPr>
          <w:rStyle w:val="StyleUnderline"/>
        </w:rPr>
        <w:t>is the most direct satisfaction of a drive humanly possible</w:t>
      </w:r>
      <w:r w:rsidRPr="004E53D3">
        <w:rPr>
          <w:sz w:val="16"/>
        </w:rPr>
        <w:t xml:space="preserve">[48]. </w:t>
      </w:r>
      <w:r w:rsidRPr="004E53D3">
        <w:rPr>
          <w:rStyle w:val="StyleUnderline"/>
        </w:rPr>
        <w:t>But it’s also</w:t>
      </w:r>
      <w:r w:rsidRPr="004E53D3">
        <w:rPr>
          <w:sz w:val="16"/>
        </w:rPr>
        <w:t xml:space="preserve"> one perhaps </w:t>
      </w:r>
      <w:r w:rsidRPr="004E53D3">
        <w:rPr>
          <w:rStyle w:val="StyleUnderline"/>
        </w:rPr>
        <w:t>unconsciously masochistic</w:t>
      </w:r>
      <w:r w:rsidRPr="004E53D3">
        <w:rPr>
          <w:sz w:val="16"/>
        </w:rPr>
        <w:t xml:space="preserve">, that which Freud writes up as being only preliminarily sadistic, </w:t>
      </w:r>
      <w:r w:rsidRPr="004E53D3">
        <w:rPr>
          <w:rStyle w:val="StyleUnderline"/>
        </w:rPr>
        <w:t>in eventually expressing itself as an “unconscious need for punishment”</w:t>
      </w:r>
      <w:r w:rsidRPr="004E53D3">
        <w:rPr>
          <w:sz w:val="16"/>
        </w:rPr>
        <w:t xml:space="preserve">[49]. </w:t>
      </w:r>
      <w:r w:rsidRPr="004E53D3">
        <w:rPr>
          <w:rStyle w:val="StyleUnderline"/>
        </w:rPr>
        <w:t>And if indeed we are feeling guilty, then we may yet still seek to pay the price</w:t>
      </w:r>
      <w:r w:rsidRPr="004E53D3">
        <w:rPr>
          <w:sz w:val="16"/>
        </w:rPr>
        <w:t xml:space="preserve">. Why? </w:t>
      </w:r>
      <w:r w:rsidRPr="004E53D3">
        <w:rPr>
          <w:rStyle w:val="StyleUnderline"/>
        </w:rPr>
        <w:t>For</w:t>
      </w:r>
      <w:r w:rsidRPr="004E53D3">
        <w:rPr>
          <w:sz w:val="16"/>
        </w:rPr>
        <w:t xml:space="preserve"> unknowingly possessing and inadvertently re-accessing this Thing in our real, beyond the pleasure-reality principle, </w:t>
      </w:r>
      <w:r w:rsidRPr="004E53D3">
        <w:rPr>
          <w:rStyle w:val="StyleUnderline"/>
        </w:rPr>
        <w:t>our moral transgressions casting shadow long into the unconscious we</w:t>
      </w:r>
      <w:r w:rsidRPr="004E53D3">
        <w:rPr>
          <w:sz w:val="16"/>
        </w:rPr>
        <w:t xml:space="preserve"> know next to nothing about, and </w:t>
      </w:r>
      <w:r w:rsidRPr="004E53D3">
        <w:rPr>
          <w:rStyle w:val="StyleUnderline"/>
        </w:rPr>
        <w:t>refuse even to acknowledge</w:t>
      </w:r>
      <w:r w:rsidRPr="004E53D3">
        <w:rPr>
          <w:sz w:val="16"/>
        </w:rPr>
        <w:t>.</w:t>
      </w:r>
      <w:r w:rsidRPr="004E53D3">
        <w:rPr>
          <w:sz w:val="12"/>
        </w:rPr>
        <w:t>¶</w:t>
      </w:r>
      <w:r w:rsidRPr="004E53D3">
        <w:rPr>
          <w:sz w:val="16"/>
        </w:rPr>
        <w:t xml:space="preserve"> Could it not be thusly then that </w:t>
      </w:r>
      <w:r w:rsidRPr="004E53D3">
        <w:rPr>
          <w:rStyle w:val="StyleUnderline"/>
        </w:rPr>
        <w:t>our time is behind now a sadomasochistic, wilfully ignorant drive towards death for nigh the entire species</w:t>
      </w:r>
      <w:r w:rsidRPr="004E53D3">
        <w:rPr>
          <w:sz w:val="16"/>
        </w:rPr>
        <w:t>? Such punishment would too overly suffice, to be sure, for even a two-millennium length in repression…</w:t>
      </w:r>
      <w:r w:rsidRPr="004E53D3">
        <w:rPr>
          <w:sz w:val="12"/>
        </w:rPr>
        <w:t>¶</w:t>
      </w:r>
      <w:r w:rsidRPr="004E53D3">
        <w:rPr>
          <w:sz w:val="16"/>
        </w:rPr>
        <w:t xml:space="preserve"> But with our advancements in technological power outmatching by far any correlative advance in the awareness gained as a whole of our prehistoric Thing within: the</w:t>
      </w:r>
      <w:r w:rsidRPr="004E53D3">
        <w:rPr>
          <w:rStyle w:val="StyleUnderline"/>
        </w:rPr>
        <w:t xml:space="preserve"> great 21st century ecological disaster</w:t>
      </w:r>
      <w:r w:rsidRPr="004E53D3">
        <w:rPr>
          <w:sz w:val="16"/>
        </w:rPr>
        <w:t xml:space="preserve"> that too many academics and activists now increasingly predict, </w:t>
      </w:r>
      <w:r w:rsidRPr="004E53D3">
        <w:rPr>
          <w:rStyle w:val="StyleUnderline"/>
        </w:rPr>
        <w:t>seems more than just a little possible. But to this increasingly macabre scenario, we must also add the renewed proliferation of nuclear weapons which occurs</w:t>
      </w:r>
      <w:r w:rsidRPr="004E53D3">
        <w:rPr>
          <w:sz w:val="16"/>
        </w:rPr>
        <w:t xml:space="preserve">, no less, </w:t>
      </w:r>
      <w:r w:rsidRPr="004E53D3">
        <w:rPr>
          <w:rStyle w:val="StyleUnderline"/>
        </w:rPr>
        <w:t>amidst a world where vital resources for energy and democracy are wearing thin</w:t>
      </w:r>
      <w:r w:rsidRPr="004E53D3">
        <w:rPr>
          <w:sz w:val="16"/>
        </w:rPr>
        <w:t xml:space="preserve">[50]. </w:t>
      </w:r>
      <w:r w:rsidRPr="004E53D3">
        <w:rPr>
          <w:rStyle w:val="StyleUnderline"/>
        </w:rPr>
        <w:t>For just such reasons, 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4E53D3">
        <w:rPr>
          <w:sz w:val="16"/>
        </w:rPr>
        <w:t>.</w:t>
      </w:r>
      <w:r w:rsidRPr="004E53D3">
        <w:rPr>
          <w:sz w:val="12"/>
        </w:rPr>
        <w:t>¶</w:t>
      </w:r>
      <w:r w:rsidRPr="004E53D3">
        <w:rPr>
          <w:sz w:val="16"/>
        </w:rPr>
        <w:t xml:space="preserve"> CONCLUSION: the NEUROSIS &amp; NIHILISM OF A ‘LIFE’ AGAINST LIFE.</w:t>
      </w:r>
      <w:r w:rsidRPr="004E53D3">
        <w:rPr>
          <w:sz w:val="12"/>
        </w:rPr>
        <w:t>¶</w:t>
      </w:r>
      <w:r w:rsidRPr="004E53D3">
        <w:rPr>
          <w:sz w:val="16"/>
        </w:rPr>
        <w:t xml:space="preserve"> </w:t>
      </w:r>
      <w:r w:rsidRPr="004E53D3">
        <w:rPr>
          <w:rStyle w:val="StyleUnderline"/>
        </w:rPr>
        <w:t>This is why</w:t>
      </w:r>
      <w:r w:rsidRPr="004E53D3">
        <w:rPr>
          <w:sz w:val="16"/>
        </w:rPr>
        <w:t xml:space="preserve"> Lacan proposes that his enquiry into </w:t>
      </w:r>
      <w:r w:rsidRPr="004E53D3">
        <w:rPr>
          <w:rStyle w:val="StyleUnderline"/>
        </w:rPr>
        <w:t>ethics must</w:t>
      </w:r>
      <w:r w:rsidRPr="004E53D3">
        <w:rPr>
          <w:sz w:val="16"/>
        </w:rPr>
        <w:t xml:space="preserve"> be one to </w:t>
      </w:r>
      <w:r w:rsidRPr="004E53D3">
        <w:rPr>
          <w:rStyle w:val="StyleUnderline"/>
        </w:rPr>
        <w:t>go “more deeply into the notion of the real”</w:t>
      </w:r>
      <w:r w:rsidRPr="004E53D3">
        <w:rPr>
          <w:sz w:val="16"/>
        </w:rPr>
        <w:t>(LE:11). Fur ther into what he would ra ther call the real, given that previous notions of ‘</w:t>
      </w:r>
      <w:r w:rsidRPr="004E53D3">
        <w:rPr>
          <w:rStyle w:val="StyleUnderline"/>
        </w:rPr>
        <w:t>nature’</w:t>
      </w:r>
      <w:r w:rsidRPr="004E53D3">
        <w:rPr>
          <w:sz w:val="16"/>
        </w:rPr>
        <w:t xml:space="preserve"> have been too far ‘different’––from being far too Platonic––than his own; and because it</w:t>
      </w:r>
      <w:r w:rsidRPr="004E53D3">
        <w:rPr>
          <w:rStyle w:val="StyleUnderline"/>
        </w:rPr>
        <w:t>’s</w:t>
      </w:r>
      <w:r w:rsidRPr="004E53D3">
        <w:rPr>
          <w:sz w:val="16"/>
        </w:rPr>
        <w:t xml:space="preserve"> the very </w:t>
      </w:r>
      <w:r w:rsidRPr="004E53D3">
        <w:rPr>
          <w:rStyle w:val="StyleUnderline"/>
        </w:rPr>
        <w:t>exclusions</w:t>
      </w:r>
      <w:r w:rsidRPr="004E53D3">
        <w:rPr>
          <w:sz w:val="16"/>
        </w:rPr>
        <w:t xml:space="preserve"> in these previous notions which upon return, as </w:t>
      </w:r>
      <w:r w:rsidRPr="004E53D3">
        <w:rPr>
          <w:rStyle w:val="StyleUnderline"/>
        </w:rPr>
        <w:t>return of excess, are yielding our most tragic problems</w:t>
      </w:r>
      <w:r w:rsidRPr="004E53D3">
        <w:rPr>
          <w:sz w:val="16"/>
        </w:rPr>
        <w:t>.</w:t>
      </w:r>
      <w:r w:rsidRPr="004E53D3">
        <w:rPr>
          <w:sz w:val="12"/>
        </w:rPr>
        <w:t>¶</w:t>
      </w:r>
      <w:r w:rsidRPr="004E53D3">
        <w:rPr>
          <w:sz w:val="16"/>
        </w:rPr>
        <w:t xml:space="preserve"> </w:t>
      </w:r>
      <w:r w:rsidRPr="004E53D3">
        <w:rPr>
          <w:rStyle w:val="StyleUnderline"/>
        </w:rPr>
        <w:t>Today when faced with problems of the magnitude of global warming</w:t>
      </w:r>
      <w:r w:rsidRPr="004E53D3">
        <w:rPr>
          <w:sz w:val="16"/>
        </w:rPr>
        <w:t>––a special but by no means solo case of adverse environment change at present due to our physical treatment of the planet––</w:t>
      </w:r>
      <w:r w:rsidRPr="004E53D3">
        <w:rPr>
          <w:rStyle w:val="StyleUnderline"/>
        </w:rPr>
        <w:t>we often think the answer is to be more moral, more good, and we are thankful when exponents of the Good in some way bring attention to the problem. However, the idea of the Good</w:t>
      </w:r>
      <w:r w:rsidRPr="004E53D3">
        <w:rPr>
          <w:sz w:val="16"/>
        </w:rPr>
        <w:t xml:space="preserve"> as introduced by Plato, and nigh all of its descendants whe ther secular, rationalist, religious or not, continue to </w:t>
      </w:r>
      <w:r w:rsidRPr="004E53D3">
        <w:rPr>
          <w:rStyle w:val="StyleUnderline"/>
        </w:rPr>
        <w:t>predicate themselves on a radically false picture of the human-condition: if not still of the entire cosmos––which only then lines itself up aside of an age-old repression</w:t>
      </w:r>
      <w:r w:rsidRPr="004E53D3">
        <w:rPr>
          <w:sz w:val="16"/>
        </w:rPr>
        <w:t xml:space="preserve">, a repression </w:t>
      </w:r>
      <w:r w:rsidRPr="004E53D3">
        <w:rPr>
          <w:rStyle w:val="StyleUnderline"/>
        </w:rPr>
        <w:t>of das Ding, that Freudian Thing in our inner real which, when it returns after being disavowed and denied in the name of the Good too long, is even more devastating</w:t>
      </w:r>
      <w:r w:rsidRPr="004E53D3">
        <w:rPr>
          <w:sz w:val="16"/>
        </w:rPr>
        <w:t>.</w:t>
      </w:r>
      <w:r w:rsidRPr="004E53D3">
        <w:rPr>
          <w:sz w:val="12"/>
        </w:rPr>
        <w:t>¶</w:t>
      </w:r>
      <w:r w:rsidRPr="004E53D3">
        <w:rPr>
          <w:sz w:val="16"/>
        </w:rPr>
        <w:t xml:space="preserve"> </w:t>
      </w:r>
      <w:r w:rsidRPr="004E53D3">
        <w:rPr>
          <w:rStyle w:val="StyleUnderline"/>
        </w:rPr>
        <w:t>Presently we are accelerating along the path of what Lacan discloses as our civilisation’s “race towards destruction”, a “massive destruction”, “a resurgence of savagery”, snaking the paths traced out before us by the centuries long dominion of Western morality</w:t>
      </w:r>
      <w:r w:rsidRPr="004E53D3">
        <w:rPr>
          <w:sz w:val="16"/>
        </w:rPr>
        <w:t xml:space="preserve"> [51]; </w:t>
      </w:r>
      <w:r w:rsidRPr="004E53D3">
        <w:rPr>
          <w:rStyle w:val="StyleUnderline"/>
        </w:rPr>
        <w:t>and the nihilism detected by Nietzsche</w:t>
      </w:r>
      <w:r w:rsidRPr="004E53D3">
        <w:rPr>
          <w:sz w:val="16"/>
        </w:rPr>
        <w:t xml:space="preserve"> before the turn of the 20th </w:t>
      </w:r>
      <w:r w:rsidRPr="004E53D3">
        <w:rPr>
          <w:rStyle w:val="StyleUnderline"/>
        </w:rPr>
        <w:t>has never threatened to reach such the grand finale</w:t>
      </w:r>
      <w:r w:rsidRPr="004E53D3">
        <w:rPr>
          <w:sz w:val="16"/>
        </w:rPr>
        <w:t xml:space="preserve">. But what I would have us take from this enquiry here is that </w:t>
      </w:r>
      <w:r w:rsidRPr="004E53D3">
        <w:rPr>
          <w:rStyle w:val="StyleUnderline"/>
        </w:rPr>
        <w:t>this is not because we aren’t in accordance enough with a moral ideal of the Sovereign good, but ra ther, it’s because we aren’t in accordance enough with a proper understanding of the real. It’s because we still at some level think that being more moral, in accordance with the Good’s inherited repressive structures towards our drives, desire, and truthfulness about the real, is actually the answer to––ra ther than the source of––our most tragic problems</w:t>
      </w:r>
      <w:r w:rsidRPr="004E53D3">
        <w:rPr>
          <w:sz w:val="16"/>
        </w:rPr>
        <w:t>.</w:t>
      </w:r>
      <w:r w:rsidRPr="004E53D3">
        <w:rPr>
          <w:sz w:val="12"/>
        </w:rPr>
        <w:t>¶</w:t>
      </w:r>
      <w:r w:rsidRPr="004E53D3">
        <w:rPr>
          <w:sz w:val="16"/>
        </w:rPr>
        <w:t xml:space="preserve"> the goal here is by no means then to encourage all to let their Things run wild––which would probably be nothing short of an instant conflagration––but this is why and precisely why </w:t>
      </w:r>
      <w:r w:rsidRPr="004E53D3">
        <w:rPr>
          <w:rStyle w:val="StyleUnderline"/>
        </w:rPr>
        <w:t>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really real</w:t>
      </w:r>
      <w:r w:rsidRPr="004E53D3">
        <w:rPr>
          <w:sz w:val="16"/>
        </w:rPr>
        <w:t>––as opposed to what Christian-Platonism falsely called the ‘real’––</w:t>
      </w:r>
      <w:r w:rsidRPr="004E53D3">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4E53D3">
        <w:rPr>
          <w:sz w:val="16"/>
        </w:rPr>
        <w:t xml:space="preserve">, one which like Plato in his Phaedo, we might think then to escape from “as if from a prison”, and especially from “ the bonds of the body”, in the hope that we may live one day without the earthly altoge ther[52]. Following such negations to their logical conclusion, </w:t>
      </w:r>
      <w:r w:rsidRPr="004E53D3">
        <w:rPr>
          <w:rStyle w:val="StyleUnderline"/>
        </w:rPr>
        <w:t>life itself becomes enemy</w:t>
      </w:r>
      <w:r w:rsidRPr="004E53D3">
        <w:rPr>
          <w:sz w:val="16"/>
        </w:rPr>
        <w:t xml:space="preserve"> too, </w:t>
      </w:r>
      <w:r w:rsidRPr="004E53D3">
        <w:rPr>
          <w:rStyle w:val="StyleUnderline"/>
        </w:rPr>
        <w:t>for as being made up of the earthly and organic, life could never be free of what it is in essence</w:t>
      </w:r>
      <w:r w:rsidRPr="004E53D3">
        <w:rPr>
          <w:sz w:val="16"/>
        </w:rPr>
        <w:t>. And what is the</w:t>
      </w:r>
      <w:r w:rsidRPr="004E53D3">
        <w:rPr>
          <w:rStyle w:val="StyleUnderline"/>
        </w:rPr>
        <w:t xml:space="preserve"> death-drive</w:t>
      </w:r>
      <w:r w:rsidRPr="004E53D3">
        <w:rPr>
          <w:sz w:val="16"/>
        </w:rPr>
        <w:t xml:space="preserve"> Freud tells from the start, if not to return us sundry to that dust-bowl of the inorganic; as per that “second death”[53] fantasm Lacan salvages from the Monstre de Sade, which </w:t>
      </w:r>
      <w:r w:rsidRPr="004E53D3">
        <w:rPr>
          <w:rStyle w:val="StyleUnderline"/>
        </w:rPr>
        <w:t>wills to go beyond the destruction of mere beings, by destroying too the principle from which fresh sets could emerge. Such negative devaluations of our earthly, organic life though are really of our own construction</w:t>
      </w:r>
      <w:r w:rsidRPr="004E53D3">
        <w:rPr>
          <w:sz w:val="16"/>
        </w:rPr>
        <w:t>: as de Sade, like any pervert, is only the mirror which shows expressed what Platonic-neurotics are but hide inside––</w:t>
      </w:r>
      <w:r w:rsidRPr="004E53D3">
        <w:rPr>
          <w:rStyle w:val="StyleUnderlin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4E53D3">
        <w:rPr>
          <w:sz w:val="16"/>
        </w:rPr>
        <w:t>…</w:t>
      </w:r>
      <w:r w:rsidRPr="004E53D3">
        <w:rPr>
          <w:sz w:val="12"/>
        </w:rPr>
        <w:t>¶</w:t>
      </w:r>
      <w:r w:rsidRPr="004E53D3">
        <w:rPr>
          <w:sz w:val="16"/>
        </w:rPr>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 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w:t>
      </w:r>
      <w:r w:rsidRPr="004E53D3">
        <w:rPr>
          <w:sz w:val="12"/>
        </w:rPr>
        <w:t>¶</w:t>
      </w:r>
      <w:r w:rsidRPr="004E53D3">
        <w:rPr>
          <w:sz w:val="16"/>
        </w:rPr>
        <w:t xml:space="preserve"> But with psychoanalysis, rightly or wrongly, such truths are out. It doesn’t seem all positive at first, and perhaps it never entirely will. But </w:t>
      </w:r>
      <w:r w:rsidRPr="004E53D3">
        <w:rPr>
          <w:rStyle w:val="StyleUnderline"/>
        </w:rPr>
        <w:t>we must not let</w:t>
      </w:r>
      <w:r w:rsidRPr="004E53D3">
        <w:rPr>
          <w:sz w:val="16"/>
        </w:rPr>
        <w:t xml:space="preserve"> this deeper </w:t>
      </w:r>
      <w:r w:rsidRPr="004E53D3">
        <w:rPr>
          <w:rStyle w:val="StyleUnderline"/>
        </w:rPr>
        <w:t>disclosure desist us now from</w:t>
      </w:r>
      <w:r w:rsidRPr="004E53D3">
        <w:rPr>
          <w:sz w:val="16"/>
        </w:rPr>
        <w:t xml:space="preserve"> the core Nietzschean project of </w:t>
      </w:r>
      <w:r w:rsidRPr="004E53D3">
        <w:rPr>
          <w:rStyle w:val="StyleUnderline"/>
        </w:rPr>
        <w:t>locating and overcoming the nihilism which begs us to take cover in idealising fictions, as if life as life is not worth living. Not because nihilism and the annihilation of the species is wrong in the sense of being immoral, but ra ther because it is bad art, mediocre art, and the ‘knowledge’ claims it trumpets on should only make us flare</w:t>
      </w:r>
      <w:r w:rsidRPr="004E53D3">
        <w:rPr>
          <w:sz w:val="16"/>
        </w:rPr>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4E53D3">
        <w:rPr>
          <w:rStyle w:val="StyleUnderline"/>
        </w:rPr>
        <w:t>we must</w:t>
      </w:r>
      <w:r w:rsidRPr="004E53D3">
        <w:rPr>
          <w:sz w:val="16"/>
        </w:rPr>
        <w:t xml:space="preserve"> also </w:t>
      </w:r>
      <w:r w:rsidRPr="004E53D3">
        <w:rPr>
          <w:rStyle w:val="StyleUnderline"/>
        </w:rPr>
        <w:t>resist being caught up in the imaginary of those who would only re-preach to us now of a return to the Good, who would only redeploy such versions of nihilism’s precursory defensive fictions, the pernicious ones</w:t>
      </w:r>
      <w:r w:rsidRPr="004E53D3">
        <w:rPr>
          <w:sz w:val="16"/>
        </w:rPr>
        <w:t xml:space="preserve">, which would only then re-falsify our data, and leave us disappointed when the truth then re-emerges. </w:t>
      </w:r>
      <w:r w:rsidRPr="004E53D3">
        <w:rPr>
          <w:rStyle w:val="StyleUnderline"/>
        </w:rPr>
        <w:t>Doing more harm than good does Platonism in the end by leaving us untrained for the real, with the habit instead to take some truth as ‘error’, and error as ‘truth’––as ‘real’––to the point even of epistemic dysfunction</w:t>
      </w:r>
      <w:r w:rsidRPr="004E53D3">
        <w:rPr>
          <w:sz w:val="16"/>
        </w:rPr>
        <w:t>. Take the grotesque intellectual poverty of that whole Christian middle-ages for example, whence put into relation with the heights of Aristotle and his fellow Greeks, as Augustine and Aquinas amplified some of the worst bits of Platonism, and threw the rest into abyss.</w:t>
      </w:r>
      <w:r w:rsidRPr="004E53D3">
        <w:rPr>
          <w:sz w:val="12"/>
        </w:rPr>
        <w:t>¶</w:t>
      </w:r>
      <w:r w:rsidRPr="004E53D3">
        <w:rPr>
          <w:sz w:val="16"/>
        </w:rPr>
        <w:t xml:space="preserve">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the</w:t>
      </w:r>
      <w:r w:rsidRPr="004E53D3">
        <w:rPr>
          <w:rStyle w:val="StyleUnderline"/>
        </w:rPr>
        <w:t xml:space="preserve"> Good is</w:t>
      </w:r>
      <w:r w:rsidRPr="004E53D3">
        <w:rPr>
          <w:sz w:val="16"/>
        </w:rPr>
        <w:t xml:space="preserve"> temporarily loosed of its repressive grip––and say to the would be Platonist: ‘No, not that, that’s </w:t>
      </w:r>
      <w:r w:rsidRPr="004E53D3">
        <w:rPr>
          <w:rStyle w:val="StyleUnderline"/>
        </w:rPr>
        <w:t>not a cure, that’s a mirage; that’s sheer fantasy, resentment, spite; that’s not a cure it will only make things worse; worse in a different way, but worse none theless!’</w:t>
      </w:r>
      <w:r w:rsidRPr="004E53D3">
        <w:rPr>
          <w:sz w:val="12"/>
        </w:rPr>
        <w:t>¶</w:t>
      </w:r>
      <w:r w:rsidRPr="004E53D3">
        <w:rPr>
          <w:sz w:val="16"/>
        </w:rPr>
        <w:t xml:space="preserve"> </w:t>
      </w:r>
      <w:r w:rsidRPr="004E53D3">
        <w:rPr>
          <w:rStyle w:val="StyleUnderline"/>
        </w:rPr>
        <w:t>By greater mindfulness then, with guided affirmation towards even that fearsome Freudian Thing that the</w:t>
      </w:r>
      <w:r w:rsidRPr="004E53D3">
        <w:rPr>
          <w:rStyle w:val="StyleUnderline"/>
          <w:i/>
        </w:rPr>
        <w:t xml:space="preserve"> Ethics of Psychoanalysis</w:t>
      </w:r>
      <w:r w:rsidRPr="004E53D3">
        <w:rPr>
          <w:rStyle w:val="StyleUnderline"/>
        </w:rPr>
        <w:t xml:space="preserve"> has us find now in our inner natures: we can eventually again say ‘Yes’-to-life in such the way that it overcomes the nihilism of not caring too much whe ther we as individuals or species live or die, whe ther we as culture or civilisation advance or decline. But we can only do this with fullest efficacy by freeing ourselves of all that wasted neurosis sickness that feels it must deny our Thing like aspect of the real</w:t>
      </w:r>
      <w:r w:rsidRPr="004E53D3">
        <w:rPr>
          <w:sz w:val="16"/>
        </w:rPr>
        <w:t xml:space="preserve">: because from all those Christian-Platonic prejudices of the Good, it has been taught that such ‘things’ are too far beneath it. </w:t>
      </w:r>
      <w:r w:rsidRPr="004E53D3">
        <w:rPr>
          <w:rStyle w:val="StyleUnderline"/>
        </w:rPr>
        <w:t>We must continue instead to train ourselves to stare the real directly in the face, without flinching, and that’s all we can do at least to start. For unless we can continue to utilise, sublimate, enjoy and get a positive, well-guided jouissance out of all aspects of life</w:t>
      </w:r>
      <w:r w:rsidRPr="004E53D3">
        <w:rPr>
          <w:sz w:val="16"/>
        </w:rPr>
        <w:t>––including that Freudian Ding in our real––</w:t>
      </w:r>
      <w:r w:rsidRPr="004E53D3">
        <w:rPr>
          <w:rStyle w:val="StyleUnderline"/>
        </w:rPr>
        <w:t xml:space="preserve"> then the chances are we’re going to be at least in part, happy enough in no longer living it: offering not even a puff of genuine political praxis! We ei ther face up to the death-drive snaking long beneath the dank, hidden history of the un-real, anti-real Good of Platonism––or let the disowned, un-understood drive resurge of its own volition until it accidentally finishes us!</w:t>
      </w:r>
    </w:p>
    <w:p w:rsidR="009D746A" w:rsidRPr="00803708" w:rsidRDefault="009D746A" w:rsidP="009D746A">
      <w:pPr>
        <w:pStyle w:val="Heading4"/>
      </w:pPr>
      <w:r>
        <w:t xml:space="preserve">The alternative is </w:t>
      </w:r>
      <w:r w:rsidRPr="00D929F6">
        <w:rPr>
          <w:u w:val="single"/>
        </w:rPr>
        <w:t>the traversal of the fantasy</w:t>
      </w:r>
      <w:r>
        <w:t xml:space="preserve"> – questioning the ways in which the unconscious structures our manifestations of desire through our analytic approach allows the formulation of true political praxis. Instead of seeking enjoyment through the other, we must start with internal evaluations.</w:t>
      </w:r>
    </w:p>
    <w:p w:rsidR="009D746A" w:rsidRPr="00803708" w:rsidRDefault="009D746A" w:rsidP="009D746A">
      <w:r w:rsidRPr="006A1E4E">
        <w:rPr>
          <w:rStyle w:val="Style13ptBold"/>
        </w:rPr>
        <w:t>Wells 14</w:t>
      </w:r>
      <w:r>
        <w:t xml:space="preserve"> (Charles, Assistant Professor of Contemporary Studies at Wilfrid Laurier University, “The Subject of Liberation: Zizek, Politics, Psychoanalysis”, Bloomsbury, 2014, pages 70-74)//[AC]</w:t>
      </w:r>
    </w:p>
    <w:p w:rsidR="009D746A" w:rsidRPr="00870473" w:rsidRDefault="009D746A" w:rsidP="009D746A">
      <w:pPr>
        <w:rPr>
          <w:rStyle w:val="Style13ptBold"/>
          <w:sz w:val="16"/>
        </w:rPr>
      </w:pPr>
      <w:r w:rsidRPr="00870473">
        <w:rPr>
          <w:rStyle w:val="StyleUnderline"/>
        </w:rPr>
        <w:t>In order to transition from</w:t>
      </w:r>
      <w:r w:rsidRPr="00870473">
        <w:rPr>
          <w:sz w:val="16"/>
        </w:rPr>
        <w:t xml:space="preserve"> the level of </w:t>
      </w:r>
      <w:r w:rsidRPr="00870473">
        <w:rPr>
          <w:rStyle w:val="StyleUnderline"/>
        </w:rPr>
        <w:t>the fundamental fantasy to the level of the symbolic mandate, one must move from the (m)Other to the big Other itself</w:t>
      </w:r>
      <w:r w:rsidRPr="00870473">
        <w:rPr>
          <w:sz w:val="16"/>
        </w:rPr>
        <w:t xml:space="preserve"> – the reified position that guarantees social prohibitions. </w:t>
      </w:r>
      <w:r w:rsidRPr="00870473">
        <w:rPr>
          <w:rStyle w:val="StyleUnderline"/>
        </w:rPr>
        <w:t>And while the liberating promise of psychoanalysis functions here in the same w</w:t>
      </w:r>
      <w:r w:rsidRPr="00870473">
        <w:rPr>
          <w:sz w:val="16"/>
        </w:rPr>
        <w:t xml:space="preserve">ay (the acknowledgement that the big Other is internally divided liberates the subject to decide and to take responsibility for having decided), </w:t>
      </w:r>
      <w:r w:rsidRPr="00870473">
        <w:rPr>
          <w:rStyle w:val="StyleUnderline"/>
        </w:rPr>
        <w:t>the structure of the big Other introduces some interesting complication</w:t>
      </w:r>
      <w:r w:rsidRPr="00870473">
        <w:rPr>
          <w:sz w:val="16"/>
        </w:rPr>
        <w:t xml:space="preserve">s. In his Masterclass on Lacan, delivered to the Birkbeck Institute for the Humanities in May/June 2006, </w:t>
      </w:r>
      <w:r w:rsidRPr="00870473">
        <w:rPr>
          <w:rStyle w:val="StyleUnderline"/>
        </w:rPr>
        <w:t>Žižek provides the following definition of what it means for an individual to embody the big Other:</w:t>
      </w:r>
      <w:r w:rsidRPr="00870473">
        <w:rPr>
          <w:sz w:val="16"/>
        </w:rPr>
        <w:t xml:space="preserve"> I </w:t>
      </w:r>
      <w:r w:rsidRPr="00870473">
        <w:rPr>
          <w:rStyle w:val="StyleUnderline"/>
        </w:rPr>
        <w:t>think that one of the best definitions of the big Other,</w:t>
      </w:r>
      <w:r w:rsidRPr="00870473">
        <w:rPr>
          <w:sz w:val="16"/>
        </w:rPr>
        <w:t xml:space="preserve"> of when a person embodies the big Other, </w:t>
      </w:r>
      <w:r w:rsidRPr="00870473">
        <w:rPr>
          <w:rStyle w:val="StyleUnderline"/>
        </w:rPr>
        <w:t>would be a person which functions for us as</w:t>
      </w:r>
      <w:r w:rsidRPr="00870473">
        <w:rPr>
          <w:sz w:val="16"/>
        </w:rPr>
        <w:t xml:space="preserve"> (let’s call it) </w:t>
      </w:r>
      <w:r w:rsidRPr="00870473">
        <w:rPr>
          <w:rStyle w:val="StyleUnderline"/>
        </w:rPr>
        <w:t xml:space="preserve">a protector of </w:t>
      </w:r>
      <w:r w:rsidRPr="00870473">
        <w:rPr>
          <w:sz w:val="16"/>
        </w:rPr>
        <w:t xml:space="preserve">appearances. A person … for whom we must save, maintain, the appearances. [For example], </w:t>
      </w:r>
      <w:r w:rsidRPr="00870473">
        <w:rPr>
          <w:rStyle w:val="StyleUnderline"/>
        </w:rPr>
        <w:t>when … the wife or the husband says to his/her sexual partner, ‘don’t [do] this to me … Our son may observe us’,</w:t>
      </w:r>
      <w:r w:rsidRPr="00870473">
        <w:rPr>
          <w:sz w:val="16"/>
        </w:rPr>
        <w:t xml:space="preserve"> he [</w:t>
      </w:r>
      <w:r w:rsidRPr="00870473">
        <w:rPr>
          <w:rStyle w:val="StyleUnderline"/>
        </w:rPr>
        <w:t>the son] is the big Other</w:t>
      </w:r>
      <w:r w:rsidRPr="00870473">
        <w:rPr>
          <w:sz w:val="16"/>
        </w:rPr>
        <w:t xml:space="preserve">. The big Other [is], again, this agency in front of whom we have to protect appearances.7 </w:t>
      </w:r>
      <w:r w:rsidRPr="00870473">
        <w:rPr>
          <w:rStyle w:val="StyleUnderline"/>
        </w:rPr>
        <w:t>This is how the position of the big Other sustains the gap between the symbolic mandate and the social superego</w:t>
      </w:r>
      <w:r w:rsidRPr="00870473">
        <w:rPr>
          <w:sz w:val="16"/>
        </w:rPr>
        <w:t xml:space="preserve">: As the one in front of whom appearances must be protected, </w:t>
      </w:r>
      <w:r w:rsidRPr="00870473">
        <w:rPr>
          <w:rStyle w:val="StyleUnderline"/>
        </w:rPr>
        <w:t xml:space="preserve">the big Other is the one who must not find out ‘what is actually going on’. </w:t>
      </w:r>
      <w:r w:rsidRPr="00870473">
        <w:rPr>
          <w:sz w:val="16"/>
        </w:rPr>
        <w:t xml:space="preserve">And </w:t>
      </w:r>
      <w:r w:rsidRPr="00870473">
        <w:rPr>
          <w:rStyle w:val="StyleUnderline"/>
        </w:rPr>
        <w:t>as a result, an interesting relationship emerges between the function of the (m)Other and the function of the big Other: The (m)Other is imagined by the subject to have a kind of knowledge that the subject lacks</w:t>
      </w:r>
      <w:r w:rsidRPr="00870473">
        <w:rPr>
          <w:sz w:val="16"/>
        </w:rPr>
        <w:t xml:space="preserve"> – the answer to the question ‘Che Vuoi?’ – </w:t>
      </w:r>
      <w:r w:rsidRPr="00870473">
        <w:rPr>
          <w:rStyle w:val="StyleUnderline"/>
        </w:rPr>
        <w:t>while the big Other is imagined to be ignorant of a kind of knowledge that the subject h</w:t>
      </w:r>
      <w:r w:rsidRPr="00870473">
        <w:rPr>
          <w:sz w:val="16"/>
        </w:rPr>
        <w:t xml:space="preserve">as – knowledge of the secret, obscene, enjoyable acts solicited by the social superego. In fact, in The Sublime Object of Ideology, Žižek develops a typology of four imaginary Others, which he describes as ‘subjects presumed to ...’. He describes a subject presumed to know (this is the role played by the (m)Other, but also, in Lacanian theory, by the analyst), a subject presumed to believe (this is the ignorant role played by the big Other: The big Other is someone who believes the subject can embody his or her symbolic mandate without enjoying), a subject presumed to enjoy and a subject presumed to desire.8 Without rehearsing this typological schema in detail, it is enough to note that each of these imaginary Others represents a solution to the same problem. </w:t>
      </w:r>
      <w:r w:rsidRPr="00870473">
        <w:rPr>
          <w:rStyle w:val="StyleUnderline"/>
        </w:rPr>
        <w:t>The fundamental supposition is that the Other has the solution to</w:t>
      </w:r>
      <w:r w:rsidRPr="00870473">
        <w:rPr>
          <w:sz w:val="16"/>
        </w:rPr>
        <w:t xml:space="preserve"> (or is simply not subject to) </w:t>
      </w:r>
      <w:r w:rsidRPr="00870473">
        <w:rPr>
          <w:rStyle w:val="StyleUnderline"/>
        </w:rPr>
        <w:t>the deadlock of desire. The Other knows or believes something that, if the subject knew it or believed it, would allow the subject either to give up his or her symbolic mandate and bear the enjoyment of his or her fundamental fantasy directly or to give up his or her fundamental fantasy, identify with his or her symbolic mandate directly, and do without enjoyment. This is the link between the big Other</w:t>
      </w:r>
      <w:r w:rsidRPr="00870473">
        <w:rPr>
          <w:sz w:val="16"/>
        </w:rPr>
        <w:t xml:space="preserve"> (in front of whom appearances must be kept) </w:t>
      </w:r>
      <w:r w:rsidRPr="00870473">
        <w:rPr>
          <w:rStyle w:val="StyleUnderline"/>
        </w:rPr>
        <w:t>and the (m)Other</w:t>
      </w:r>
      <w:r w:rsidRPr="00870473">
        <w:rPr>
          <w:sz w:val="16"/>
        </w:rPr>
        <w:t xml:space="preserve"> (to whom the subject addresses the question regarding his or her existence), </w:t>
      </w:r>
      <w:r w:rsidRPr="00870473">
        <w:rPr>
          <w:rStyle w:val="StyleUnderline"/>
        </w:rPr>
        <w:t>between the innocent child</w:t>
      </w:r>
      <w:r w:rsidRPr="00870473">
        <w:rPr>
          <w:sz w:val="16"/>
        </w:rPr>
        <w:t xml:space="preserve"> (the Other supposed to believe) </w:t>
      </w:r>
      <w:r w:rsidRPr="00870473">
        <w:rPr>
          <w:rStyle w:val="StyleUnderline"/>
        </w:rPr>
        <w:t>and the analyst</w:t>
      </w:r>
      <w:r w:rsidRPr="00870473">
        <w:rPr>
          <w:sz w:val="16"/>
        </w:rPr>
        <w:t xml:space="preserve"> (the Other supposed to know): </w:t>
      </w:r>
      <w:r w:rsidRPr="00870473">
        <w:rPr>
          <w:rStyle w:val="StyleUnderline"/>
        </w:rPr>
        <w:t>The big Other does not have the subject’s problem, and the (m)Other has the solution to it.</w:t>
      </w:r>
      <w:r w:rsidRPr="00870473">
        <w:rPr>
          <w:sz w:val="16"/>
        </w:rPr>
        <w:t xml:space="preserve"> </w:t>
      </w:r>
      <w:r w:rsidRPr="00870473">
        <w:rPr>
          <w:rStyle w:val="StyleUnderline"/>
        </w:rPr>
        <w:t>The understanding of the Other</w:t>
      </w:r>
      <w:r w:rsidRPr="00870473">
        <w:rPr>
          <w:sz w:val="16"/>
        </w:rPr>
        <w:t xml:space="preserve"> (in the forms of both the social big Other and the individualized (m)Other) </w:t>
      </w:r>
      <w:r w:rsidRPr="00870473">
        <w:rPr>
          <w:rStyle w:val="StyleUnderline"/>
        </w:rPr>
        <w:t>as the one who is supposed to have the solution to the deadlock of desire allows me to return to the notion of traversing the fantasy,</w:t>
      </w:r>
      <w:r w:rsidRPr="00870473">
        <w:rPr>
          <w:sz w:val="16"/>
        </w:rPr>
        <w:t xml:space="preserve"> </w:t>
      </w:r>
      <w:r w:rsidRPr="00870473">
        <w:rPr>
          <w:rStyle w:val="StyleUnderline"/>
        </w:rPr>
        <w:t>and</w:t>
      </w:r>
      <w:r w:rsidRPr="00870473">
        <w:rPr>
          <w:sz w:val="16"/>
        </w:rPr>
        <w:t xml:space="preserve"> to begin to </w:t>
      </w:r>
      <w:r w:rsidRPr="00870473">
        <w:rPr>
          <w:rStyle w:val="StyleUnderline"/>
        </w:rPr>
        <w:t>connect it to the project of political liberation</w:t>
      </w:r>
      <w:r w:rsidRPr="00870473">
        <w:rPr>
          <w:sz w:val="16"/>
        </w:rPr>
        <w:t xml:space="preserve">. First, recall that </w:t>
      </w:r>
      <w:r w:rsidRPr="00870473">
        <w:rPr>
          <w:rStyle w:val="StyleUnderline"/>
        </w:rPr>
        <w:t>traversing the fantasy involves acknowledging the fact that the Other is inconsistent, divided, and that he or she</w:t>
      </w:r>
      <w:r w:rsidRPr="00870473">
        <w:rPr>
          <w:sz w:val="16"/>
        </w:rPr>
        <w:t xml:space="preserve"> (like Gertrude) </w:t>
      </w:r>
      <w:r w:rsidRPr="00870473">
        <w:rPr>
          <w:rStyle w:val="StyleUnderline"/>
        </w:rPr>
        <w:t>does not have the answer to the question concerning the subject.</w:t>
      </w:r>
      <w:r w:rsidRPr="00870473">
        <w:rPr>
          <w:sz w:val="16"/>
        </w:rPr>
        <w:t xml:space="preserve"> Here, once again, </w:t>
      </w:r>
      <w:r w:rsidRPr="00870473">
        <w:rPr>
          <w:rStyle w:val="StyleUnderline"/>
        </w:rPr>
        <w:t>this question is the question of the deadlock of desire: ‘How can I do without enjoyment, or do without my social mandate?’</w:t>
      </w:r>
      <w:r w:rsidRPr="00870473">
        <w:rPr>
          <w:sz w:val="16"/>
        </w:rPr>
        <w:t xml:space="preserve"> Second,</w:t>
      </w:r>
      <w:r w:rsidRPr="00870473">
        <w:rPr>
          <w:rStyle w:val="StyleUnderline"/>
        </w:rPr>
        <w:t xml:space="preserve"> recall that the big Other guarantees social cohesion by sustaining the difference, by being divided in itself</w:t>
      </w:r>
      <w:r w:rsidRPr="00870473">
        <w:rPr>
          <w:sz w:val="16"/>
        </w:rPr>
        <w:t>, b</w:t>
      </w:r>
      <w:r w:rsidRPr="00870473">
        <w:rPr>
          <w:rStyle w:val="StyleUnderline"/>
        </w:rPr>
        <w:t>etween the explicit laws of the social mandate which protect the subject from his or her enjoyment and the implicit laws of the social superego which allow him or her to enact his or her enjoyment without suffering punishmen</w:t>
      </w:r>
      <w:r w:rsidRPr="00870473">
        <w:rPr>
          <w:sz w:val="16"/>
        </w:rPr>
        <w:t xml:space="preserve">t. </w:t>
      </w:r>
      <w:r w:rsidRPr="00870473">
        <w:rPr>
          <w:rStyle w:val="StyleUnderline"/>
        </w:rPr>
        <w:t>Is it not clear that this second point</w:t>
      </w:r>
      <w:r w:rsidRPr="00870473">
        <w:rPr>
          <w:sz w:val="16"/>
        </w:rPr>
        <w:t xml:space="preserve"> (the big Other is split into explicit and implicit rules) </w:t>
      </w:r>
      <w:r w:rsidRPr="00870473">
        <w:rPr>
          <w:rStyle w:val="StyleUnderline"/>
        </w:rPr>
        <w:t>is the content that fills out the form of the first</w:t>
      </w:r>
      <w:r w:rsidRPr="00870473">
        <w:rPr>
          <w:sz w:val="16"/>
        </w:rPr>
        <w:t xml:space="preserve"> (traversing the fantasy involves acknowledging that the Other is inconsistent)? </w:t>
      </w:r>
      <w:r w:rsidRPr="00870473">
        <w:rPr>
          <w:rStyle w:val="StyleUnderline"/>
        </w:rPr>
        <w:t>Traversing the fantasy in the sense of breaking free from the deadlock represented by the social superego involves precisely the acknowledgement that there are obscene, enjoyable, sadomasochistic acts which are solicited by the Law itself</w:t>
      </w:r>
      <w:r w:rsidRPr="00870473">
        <w:rPr>
          <w:sz w:val="16"/>
        </w:rPr>
        <w:t xml:space="preserve">. </w:t>
      </w:r>
      <w:r w:rsidRPr="00870473">
        <w:rPr>
          <w:rStyle w:val="StyleUnderline"/>
        </w:rPr>
        <w:t>The deadlock of desire is not simply a deadlock between the desires of individual subjects and the laws of society</w:t>
      </w:r>
      <w:r w:rsidRPr="00870473">
        <w:rPr>
          <w:sz w:val="16"/>
        </w:rPr>
        <w:t xml:space="preserve">, </w:t>
      </w:r>
      <w:r w:rsidRPr="00870473">
        <w:rPr>
          <w:rStyle w:val="StyleUnderline"/>
        </w:rPr>
        <w:t>but a deadlock that runs through the laws of society as such, between the explicit rules that prohibit enjoyment and implicit the rules which solicit that very same enjoyment.</w:t>
      </w:r>
      <w:r w:rsidRPr="00870473">
        <w:rPr>
          <w:sz w:val="16"/>
        </w:rPr>
        <w:t xml:space="preserve"> That is to say, </w:t>
      </w:r>
      <w:r w:rsidRPr="00870473">
        <w:rPr>
          <w:rStyle w:val="StyleUnderline"/>
        </w:rPr>
        <w:t>traversing the fantasy at the social level involves acknowledging that there is no (</w:t>
      </w:r>
      <w:r w:rsidRPr="00870473">
        <w:rPr>
          <w:sz w:val="16"/>
        </w:rPr>
        <w:t>impersonal, reified) ‘</w:t>
      </w:r>
      <w:r w:rsidRPr="00870473">
        <w:rPr>
          <w:rStyle w:val="StyleUnderline"/>
        </w:rPr>
        <w:t>one’ who has the solution to the deadlock of desire, who can do without enjoyment on the one hand, or can enjoy directly, without any distance, on the other</w:t>
      </w:r>
      <w:r w:rsidRPr="00870473">
        <w:rPr>
          <w:sz w:val="16"/>
        </w:rPr>
        <w:t xml:space="preserve">. </w:t>
      </w:r>
      <w:r w:rsidRPr="00870473">
        <w:rPr>
          <w:rStyle w:val="StyleUnderline"/>
        </w:rPr>
        <w:t>The only ‘one’ who must be protected from the subject’s enjoyment is the subject him- or herse</w:t>
      </w:r>
      <w:r w:rsidRPr="00870473">
        <w:rPr>
          <w:sz w:val="16"/>
        </w:rPr>
        <w:t xml:space="preserve">lf. What </w:t>
      </w:r>
      <w:r w:rsidRPr="00870473">
        <w:rPr>
          <w:rStyle w:val="StyleUnderline"/>
        </w:rPr>
        <w:t>this usefully implies</w:t>
      </w:r>
      <w:r w:rsidRPr="00870473">
        <w:rPr>
          <w:sz w:val="16"/>
        </w:rPr>
        <w:t xml:space="preserve"> is </w:t>
      </w:r>
      <w:r w:rsidRPr="00870473">
        <w:rPr>
          <w:rStyle w:val="StyleUnderline"/>
        </w:rPr>
        <w:t>that the political project of liberation cannot</w:t>
      </w:r>
      <w:r w:rsidRPr="00870473">
        <w:rPr>
          <w:sz w:val="16"/>
        </w:rPr>
        <w:t xml:space="preserve"> </w:t>
      </w:r>
      <w:r w:rsidRPr="00870473">
        <w:rPr>
          <w:rStyle w:val="StyleUnderline"/>
        </w:rPr>
        <w:t>aim simply at liberating individual subjects</w:t>
      </w:r>
      <w:r w:rsidRPr="00870473">
        <w:rPr>
          <w:sz w:val="16"/>
        </w:rPr>
        <w:t xml:space="preserve"> from the constraints of the Law in order that they may be able to enjoy in their own way. </w:t>
      </w:r>
      <w:r w:rsidRPr="00870473">
        <w:rPr>
          <w:rStyle w:val="StyleUnderline"/>
        </w:rPr>
        <w:t>Enjoyment in its unadulterated form is unbearable</w:t>
      </w:r>
      <w:r w:rsidRPr="00870473">
        <w:rPr>
          <w:sz w:val="16"/>
        </w:rPr>
        <w:t xml:space="preserve">. </w:t>
      </w:r>
      <w:r w:rsidRPr="00870473">
        <w:rPr>
          <w:rStyle w:val="StyleUnderline"/>
        </w:rPr>
        <w:t>Neither can the political project of liberation aim simply at liberating individuals from the superego pressure to enjoy in order that they may live peaceful, tension-free lives</w:t>
      </w:r>
      <w:r w:rsidRPr="00870473">
        <w:rPr>
          <w:sz w:val="16"/>
        </w:rPr>
        <w:t xml:space="preserve">, fully identified with their symbolic mandates. </w:t>
      </w:r>
      <w:r w:rsidRPr="00870473">
        <w:rPr>
          <w:rStyle w:val="StyleUnderline"/>
        </w:rPr>
        <w:t>The enjoyment that is prohibited by the symbolic mandate will always return, either in disavowed enjoyable acts or in an explosion of superego guilt feeling</w:t>
      </w:r>
      <w:r w:rsidRPr="00870473">
        <w:rPr>
          <w:sz w:val="16"/>
        </w:rPr>
        <w:t xml:space="preserve">. Rather, </w:t>
      </w:r>
      <w:r w:rsidRPr="00870473">
        <w:rPr>
          <w:rStyle w:val="StyleUnderline"/>
        </w:rPr>
        <w:t xml:space="preserve">the political project of liberation must work at lifting the disavowal of enjoyment that is sustained by the big Other who is </w:t>
      </w:r>
      <w:r w:rsidRPr="00D7510D">
        <w:rPr>
          <w:rStyle w:val="StyleUnderline"/>
        </w:rPr>
        <w:t>supposed (to know, believe, enjoy,</w:t>
      </w:r>
      <w:r w:rsidRPr="00D7510D">
        <w:t xml:space="preserve"> desire).</w:t>
      </w:r>
      <w:r w:rsidRPr="00870473">
        <w:rPr>
          <w:sz w:val="16"/>
        </w:rPr>
        <w:t xml:space="preserve"> </w:t>
      </w:r>
      <w:r w:rsidRPr="00870473">
        <w:rPr>
          <w:rStyle w:val="StyleUnderline"/>
        </w:rPr>
        <w:t xml:space="preserve">It must </w:t>
      </w:r>
      <w:r w:rsidRPr="00D7510D">
        <w:t xml:space="preserve">work at </w:t>
      </w:r>
      <w:r w:rsidRPr="00870473">
        <w:rPr>
          <w:rStyle w:val="StyleUnderline"/>
        </w:rPr>
        <w:t>confronti</w:t>
      </w:r>
      <w:r w:rsidRPr="00D7510D">
        <w:t>ng</w:t>
      </w:r>
      <w:r w:rsidRPr="00870473">
        <w:rPr>
          <w:rStyle w:val="StyleUnderline"/>
        </w:rPr>
        <w:t xml:space="preserve"> individuals with the fact that society does not exist, </w:t>
      </w:r>
      <w:r w:rsidRPr="00D7510D">
        <w:t>not</w:t>
      </w:r>
      <w:r w:rsidRPr="00870473">
        <w:rPr>
          <w:rStyle w:val="StyleUnderline"/>
        </w:rPr>
        <w:t xml:space="preserve"> </w:t>
      </w:r>
      <w:r w:rsidRPr="00D7510D">
        <w:t>in the sense of a simple absence of existence</w:t>
      </w:r>
      <w:r w:rsidRPr="00870473">
        <w:rPr>
          <w:sz w:val="16"/>
        </w:rPr>
        <w:t xml:space="preserve">, but </w:t>
      </w:r>
      <w:r w:rsidRPr="00870473">
        <w:rPr>
          <w:rStyle w:val="StyleUnderline"/>
        </w:rPr>
        <w:t>in the sense of being divided, inconsistent, in doubt as to what it is. It must confront individuals with the fact that the difference between good</w:t>
      </w:r>
      <w:r w:rsidRPr="00870473">
        <w:rPr>
          <w:sz w:val="16"/>
        </w:rPr>
        <w:t xml:space="preserve"> (the symbolic mandate) </w:t>
      </w:r>
      <w:r w:rsidRPr="00870473">
        <w:rPr>
          <w:rStyle w:val="StyleUnderline"/>
        </w:rPr>
        <w:t>and evil</w:t>
      </w:r>
      <w:r w:rsidRPr="00870473">
        <w:rPr>
          <w:sz w:val="16"/>
        </w:rPr>
        <w:t xml:space="preserve"> (enjoyment) </w:t>
      </w:r>
      <w:r w:rsidRPr="00870473">
        <w:rPr>
          <w:rStyle w:val="StyleUnderline"/>
        </w:rPr>
        <w:t xml:space="preserve">is sustained only by a reified subject </w:t>
      </w:r>
      <w:r w:rsidRPr="00D7510D">
        <w:t>who is supposed, a fictional subject</w:t>
      </w:r>
      <w:r w:rsidRPr="00870473">
        <w:rPr>
          <w:rStyle w:val="StyleUnderline"/>
        </w:rPr>
        <w:t xml:space="preserve"> who does not exist.</w:t>
      </w:r>
      <w:r w:rsidRPr="00870473">
        <w:rPr>
          <w:sz w:val="16"/>
        </w:rPr>
        <w:t xml:space="preserve"> </w:t>
      </w:r>
      <w:r w:rsidRPr="00870473">
        <w:rPr>
          <w:rStyle w:val="StyleUnderline"/>
        </w:rPr>
        <w:t>Society is not an answer to the question</w:t>
      </w:r>
      <w:r w:rsidRPr="00870473">
        <w:rPr>
          <w:sz w:val="16"/>
        </w:rPr>
        <w:t xml:space="preserve">, </w:t>
      </w:r>
      <w:r w:rsidRPr="00870473">
        <w:rPr>
          <w:rStyle w:val="StyleUnderline"/>
        </w:rPr>
        <w:t>but the anxious question itself: How are we to act?</w:t>
      </w:r>
      <w:r w:rsidRPr="00870473">
        <w:rPr>
          <w:sz w:val="16"/>
        </w:rPr>
        <w:t xml:space="preserve"> </w:t>
      </w:r>
      <w:r w:rsidRPr="00870473">
        <w:rPr>
          <w:rStyle w:val="StyleUnderline"/>
        </w:rPr>
        <w:t xml:space="preserve">The political project of liberation must work to return the question from the Other to the </w:t>
      </w:r>
      <w:r w:rsidRPr="00D7510D">
        <w:rPr>
          <w:rStyle w:val="StyleUnderline"/>
        </w:rPr>
        <w:t>subject</w:t>
      </w:r>
      <w:r w:rsidRPr="00D7510D">
        <w:t>:</w:t>
      </w:r>
      <w:r w:rsidRPr="00870473">
        <w:rPr>
          <w:sz w:val="16"/>
        </w:rPr>
        <w:t xml:space="preserve"> from the subject addressing the Other with the question ‘how can I desire/enjoy properly?’ to the Other addressing the subject with the question ‘how will you decide to act?’ And, as it is for Hamlet, </w:t>
      </w:r>
      <w:r w:rsidRPr="00870473">
        <w:rPr>
          <w:rStyle w:val="StyleUnderline"/>
        </w:rPr>
        <w:t xml:space="preserve">the prospect of making this decision </w:t>
      </w:r>
      <w:r w:rsidRPr="00870473">
        <w:rPr>
          <w:sz w:val="16"/>
        </w:rPr>
        <w:t>and taking this responsibility for it is properly terrifying</w:t>
      </w:r>
      <w:r w:rsidRPr="00870473">
        <w:rPr>
          <w:rStyle w:val="StyleUnderline"/>
        </w:rPr>
        <w:t xml:space="preserve">. </w:t>
      </w:r>
      <w:r w:rsidRPr="00870473">
        <w:rPr>
          <w:sz w:val="16"/>
        </w:rPr>
        <w:t xml:space="preserve">It </w:t>
      </w:r>
      <w:r w:rsidRPr="00870473">
        <w:rPr>
          <w:rStyle w:val="StyleUnderline"/>
        </w:rPr>
        <w:t>involves making a decision in a situation that is properly undecidable</w:t>
      </w:r>
      <w:r w:rsidRPr="00870473">
        <w:rPr>
          <w:sz w:val="16"/>
        </w:rPr>
        <w:t>. It i</w:t>
      </w:r>
      <w:r w:rsidRPr="00870473">
        <w:rPr>
          <w:rStyle w:val="StyleUnderline"/>
        </w:rPr>
        <w:t>nvolves taking responsibility for the results of this decision, no matter how terrible they may</w:t>
      </w:r>
      <w:r w:rsidRPr="00870473">
        <w:rPr>
          <w:sz w:val="16"/>
        </w:rPr>
        <w:t xml:space="preserve"> be. </w:t>
      </w:r>
      <w:r w:rsidRPr="00870473">
        <w:rPr>
          <w:rStyle w:val="StyleUnderline"/>
        </w:rPr>
        <w:t>This is the meaning of Žižek’s assertion that, ‘if there is a Freudian ethical injunction, it is that one should have the courage of one’s own conviction: one should dare fully to assume one’s identifications</w:t>
      </w:r>
      <w:r w:rsidRPr="00870473">
        <w:rPr>
          <w:sz w:val="16"/>
        </w:rPr>
        <w:t xml:space="preserve">’:9 On the one hand, </w:t>
      </w:r>
      <w:r w:rsidRPr="00870473">
        <w:rPr>
          <w:rStyle w:val="StyleUnderline"/>
        </w:rPr>
        <w:t>one must have the courage to take responsibility for performing obscene, dirty acts, without relying on a pure, innocent Other who does not do s</w:t>
      </w:r>
      <w:r w:rsidRPr="00870473">
        <w:rPr>
          <w:sz w:val="16"/>
        </w:rPr>
        <w:t>o. As Žižek puts it succinctly, ‘</w:t>
      </w:r>
      <w:r w:rsidRPr="00870473">
        <w:rPr>
          <w:rStyle w:val="StyleUnderline"/>
        </w:rPr>
        <w:t>the most difficult thing is not to violate the prohibitions in a wild orgy of enjoyment, but to do this without relying on someone else who is presupposed not to enjoy so that I can enjoy: to assume my own enjoyment directly, without mediation through another’s supposed puri</w:t>
      </w:r>
      <w:r w:rsidRPr="00870473">
        <w:rPr>
          <w:sz w:val="16"/>
        </w:rPr>
        <w:t xml:space="preserve">ty’.10 On the other hand, </w:t>
      </w:r>
      <w:r w:rsidRPr="00870473">
        <w:rPr>
          <w:rStyle w:val="StyleUnderline"/>
        </w:rPr>
        <w:t>one must have the courage to take subjective responsibility for not performing obscene dirty acts, without recourse to an external obsta</w:t>
      </w:r>
      <w:r w:rsidRPr="00870473">
        <w:rPr>
          <w:sz w:val="16"/>
        </w:rPr>
        <w:t>cle (‘I would love to, but I’m not allowed’). Here, Žižek refers to the definition of subjective maturity provided by Kant in his Was is Aufklarung? (to which Foucault’s What Is Enlightenment? was written as a reply): This is why the Kantian autonomy of the subject is so difficult – its implication is precisely that there is nobody out there, no external agent of ‘natural authority,’ who can do the job for me and set my limit, that I myself have to pose a limit to my natural ‘unruliness’. Although Kant famously wrote that man is an animal which needs a master, this should not deceive us … Kant’s true aim … is to point out how the very need of an external master is a deceptive lure: man needs a master in order to conceal from himself the deadlock of his own difficult freedom and self-responsibility. In this precise sense, a truly enlightened, ‘mature’ human being is a subject who no longer needs a master, who can fully assume the heavy burden of defining his own limitations.11</w:t>
      </w:r>
    </w:p>
    <w:p w:rsidR="009D746A" w:rsidRPr="00D17C4E" w:rsidRDefault="009D746A" w:rsidP="009D746A"/>
    <w:p w:rsidR="00F55762" w:rsidRDefault="00D32B7D" w:rsidP="00F55762">
      <w:pPr>
        <w:pStyle w:val="Heading2"/>
      </w:pPr>
      <w:bookmarkStart w:id="22" w:name="_Toc426116320"/>
      <w:bookmarkStart w:id="23" w:name="_Toc426116770"/>
      <w:r>
        <w:t>Framing</w:t>
      </w:r>
      <w:bookmarkEnd w:id="22"/>
      <w:bookmarkEnd w:id="23"/>
    </w:p>
    <w:p w:rsidR="00D32B7D" w:rsidRDefault="00E534EE" w:rsidP="00D32B7D">
      <w:pPr>
        <w:pStyle w:val="Heading3"/>
      </w:pPr>
      <w:bookmarkStart w:id="24" w:name="_Toc426116321"/>
      <w:bookmarkStart w:id="25" w:name="_Toc426116771"/>
      <w:r>
        <w:t>Prior Question</w:t>
      </w:r>
      <w:bookmarkEnd w:id="24"/>
      <w:bookmarkEnd w:id="25"/>
    </w:p>
    <w:p w:rsidR="006765AC" w:rsidRPr="006765AC" w:rsidRDefault="006765AC" w:rsidP="006765AC"/>
    <w:p w:rsidR="00F55762" w:rsidRPr="00FD788D" w:rsidRDefault="00F55762" w:rsidP="00F55762">
      <w:pPr>
        <w:pStyle w:val="Heading4"/>
      </w:pPr>
      <w:r w:rsidRPr="00FD788D">
        <w:t>We must begin with psych</w:t>
      </w:r>
      <w:r w:rsidR="00480808">
        <w:t>o</w:t>
      </w:r>
      <w:r w:rsidRPr="00FD788D">
        <w:t xml:space="preserve">analysis in order to undermine the foundational fantasy that undergirds ourselves and our actions. </w:t>
      </w:r>
    </w:p>
    <w:p w:rsidR="00F55762" w:rsidRPr="004640E4" w:rsidRDefault="00F55762" w:rsidP="00F55762">
      <w:r w:rsidRPr="002B3413">
        <w:rPr>
          <w:rStyle w:val="Style13ptBold"/>
        </w:rPr>
        <w:t>Brennan 93</w:t>
      </w:r>
      <w:r>
        <w:t xml:space="preserve"> (Teresa, Australian-born American feminist philosopher and social-political theorist, “History After Lacan” London and New York, pp.13-14) </w:t>
      </w:r>
    </w:p>
    <w:p w:rsidR="00F55762" w:rsidRDefault="00F55762" w:rsidP="00F55762">
      <w:pPr>
        <w:rPr>
          <w:rStyle w:val="StyleUnderline"/>
        </w:rPr>
      </w:pPr>
      <w:r w:rsidRPr="00327BCB">
        <w:rPr>
          <w:sz w:val="16"/>
        </w:rPr>
        <w:t>We have sound reason for supposing that</w:t>
      </w:r>
      <w:r w:rsidRPr="00327BCB">
        <w:rPr>
          <w:rStyle w:val="StyleUnderline"/>
        </w:rPr>
        <w:t xml:space="preserve"> the foundational fantasy of objectifying and dismembering that on which we depend is an ancient one in the West</w:t>
      </w:r>
      <w:r w:rsidRPr="00216A10">
        <w:rPr>
          <w:rStyle w:val="Emphasis"/>
        </w:rPr>
        <w:t xml:space="preserve">. This means that the psychical fantasy pre-dates its technocratic acting-out on the large scale. </w:t>
      </w:r>
      <w:r w:rsidRPr="00327BCB">
        <w:rPr>
          <w:sz w:val="16"/>
        </w:rPr>
        <w:t xml:space="preserve">Yet in drawing out the relation between the psychical fantasy and technology, Klein’s ‘mother’s body’ has to be correlated with living nature. It is this correlation that is the condition of recognizing that the process Klein helps describe is a microcosm of a large-scale assault, a psychical fantasy writ large. </w:t>
      </w:r>
      <w:r w:rsidRPr="00327BCB">
        <w:rPr>
          <w:rStyle w:val="Emphasis"/>
        </w:rPr>
        <w:t>The large-scale acting-out represents the fantasy’s spatial and temporal extension.</w:t>
      </w:r>
      <w:r w:rsidRPr="00327BCB">
        <w:rPr>
          <w:sz w:val="16"/>
        </w:rPr>
        <w:t xml:space="preserve"> Instead of the length of an individual’s lifetime, or the years of their madness, ‘the ego’s era’ spans a few centuries</w:t>
      </w:r>
      <w:r w:rsidRPr="00327BCB">
        <w:rPr>
          <w:rStyle w:val="StyleUnderline"/>
        </w:rPr>
        <w:t xml:space="preserve">. Instead of megalomanic fantasies that are dreamed, technologies that make them come true, increasing their coverage of the earth’s surface and corruption of its temporal parameters in the process. Having denied that the ‘object’ has any will of its own, </w:t>
      </w:r>
      <w:r w:rsidRPr="00327BCB">
        <w:rPr>
          <w:rStyle w:val="Emphasis"/>
        </w:rPr>
        <w:t>the foundational fantasy also denies the effects of the object upon the subject. These effects become far more significant as developing technologies permit the subject to construct a world of objects which fulfil its fantasies</w:t>
      </w:r>
      <w:r w:rsidRPr="00327BCB">
        <w:rPr>
          <w:rStyle w:val="StyleUnderline"/>
        </w:rPr>
        <w:t>. When the world is actually turned into a world of objects, when living nature is consumed in this process, the power of the fantasy, the extent to which it takes hold psychically is reinforced.</w:t>
      </w:r>
      <w:r w:rsidRPr="00327BCB">
        <w:rPr>
          <w:sz w:val="16"/>
        </w:rPr>
        <w:t xml:space="preserve"> Lacan’s spatial dialectic gestures to this process of reinforcement, but we are able to specify it further in terms of time and energy, as well as space. As the repressed hallucination and the technology applied to commodities alike bind energy, they increase rigidity and fixity, and this in turn increases the need to project a fixity felt as a constraint that slows the subject down. </w:t>
      </w:r>
      <w:r w:rsidRPr="00327BCB">
        <w:rPr>
          <w:rStyle w:val="StyleUnderline"/>
        </w:rPr>
        <w:t>This makes the question of culpability in relation to the origin of the fantasy complicated. Ingredients of the foundational fantasy have been discerned in psychoanalytic theories about the infant, but the infant is also affected by its environment. The more fixed its environment, the more the infant projects. While the foundational fantasy is reinforced, and could in theory be negated by historical circumstance, it is itself in some ways a historically, culturally specific product.</w:t>
      </w:r>
      <w:r w:rsidRPr="00327BCB">
        <w:rPr>
          <w:sz w:val="16"/>
        </w:rPr>
        <w:t xml:space="preserve"> </w:t>
      </w:r>
      <w:r w:rsidRPr="00327BCB">
        <w:rPr>
          <w:rStyle w:val="StyleUnderline"/>
        </w:rPr>
        <w:t>An analysis of some of its ingredients</w:t>
      </w:r>
      <w:r w:rsidRPr="00327BCB">
        <w:rPr>
          <w:sz w:val="16"/>
        </w:rPr>
        <w:t xml:space="preserve"> (the idea that the subject is contained in terms of energy, thought governed by a subject-object split) </w:t>
      </w:r>
      <w:r w:rsidRPr="00327BCB">
        <w:rPr>
          <w:rStyle w:val="StyleUnderline"/>
        </w:rPr>
        <w:t>indicates that the fantasy is specifically Western. So, in its origin, is the technology that currently produces commodities in which the foundational fantasy is most readily discerned.</w:t>
      </w:r>
    </w:p>
    <w:p w:rsidR="00F55762" w:rsidRPr="00327BCB" w:rsidRDefault="00F55762" w:rsidP="00F55762">
      <w:pPr>
        <w:rPr>
          <w:rStyle w:val="StyleUnderline"/>
        </w:rPr>
      </w:pPr>
    </w:p>
    <w:p w:rsidR="0028139E" w:rsidRPr="0028139E" w:rsidRDefault="0028139E" w:rsidP="0028139E">
      <w:pPr>
        <w:pStyle w:val="Heading4"/>
      </w:pPr>
      <w:r w:rsidRPr="0028139E">
        <w:t xml:space="preserve">We need to interrogate discourse’s structuring order on the desires of individual subjects. </w:t>
      </w:r>
    </w:p>
    <w:p w:rsidR="0028139E" w:rsidRPr="0028139E" w:rsidRDefault="0028139E" w:rsidP="0028139E">
      <w:r w:rsidRPr="0028139E">
        <w:rPr>
          <w:rStyle w:val="Style13ptBold"/>
        </w:rPr>
        <w:t>Lundberg 12</w:t>
      </w:r>
      <w:r w:rsidRPr="0028139E">
        <w:t xml:space="preserve"> (Christian, prof of Communication Studies at UNC-Chapel Hill, “Lacan In Public: Psychoanlysis and the Science of Rhetoric,” The University of Alabama Press)</w:t>
      </w:r>
    </w:p>
    <w:p w:rsidR="0028139E" w:rsidRDefault="0028139E" w:rsidP="0028139E">
      <w:pPr>
        <w:rPr>
          <w:rStyle w:val="StyleUnderline"/>
        </w:rPr>
      </w:pPr>
      <w:r w:rsidRPr="00C45962">
        <w:rPr>
          <w:rStyle w:val="StyleUnderline"/>
        </w:rPr>
        <w:t>As Lacan frames it, d</w:t>
      </w:r>
      <w:r w:rsidRPr="009B44AE">
        <w:rPr>
          <w:rStyle w:val="StyleUnderline"/>
        </w:rPr>
        <w:t>emanding subjects are either learning to reassert the centrality of their demand or coming to terms with the impotence of the Other as a satisfier of demands</w:t>
      </w:r>
      <w:r w:rsidRPr="00C45962">
        <w:rPr>
          <w:rStyle w:val="StyleUnderline"/>
        </w:rPr>
        <w:t xml:space="preserve">: “But </w:t>
      </w:r>
      <w:r w:rsidRPr="009B44AE">
        <w:rPr>
          <w:rStyle w:val="StyleUnderline"/>
        </w:rPr>
        <w:t>it is in the dialectic of the demand for love and the test of desire that development is ordered.</w:t>
      </w:r>
      <w:r>
        <w:rPr>
          <w:rStyle w:val="StyleUnderline"/>
        </w:rPr>
        <w:t xml:space="preserve"> T</w:t>
      </w:r>
      <w:r w:rsidRPr="00C45962">
        <w:rPr>
          <w:rStyle w:val="StyleUnderline"/>
        </w:rPr>
        <w:t xml:space="preserve">his test of thedesire of the Other is decisive not in the sense that the subject learns by it whether or not he has a phallus, but in the sense that he learns that the mother does not have it.”39 </w:t>
      </w:r>
      <w:r w:rsidRPr="008F4540">
        <w:rPr>
          <w:rStyle w:val="StyleUnderline"/>
        </w:rPr>
        <w:t>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w:t>
      </w:r>
      <w:r w:rsidRPr="00C45962">
        <w:rPr>
          <w:rStyle w:val="StyleUnderline"/>
        </w:rPr>
        <w:t xml:space="preserve">. Thus, </w:t>
      </w:r>
      <w:r w:rsidRPr="008F4540">
        <w:rPr>
          <w:rStyle w:val="StyleUnderline"/>
        </w:rPr>
        <w:t>desire has both a general status and a specific status for each subject. It is not just the mirror that produces the subject and its investments but the desire and sets of proxy objects that cover over this original gap</w:t>
      </w:r>
      <w:r w:rsidRPr="00C45962">
        <w:rPr>
          <w:rStyle w:val="StyleUnderline"/>
        </w:rPr>
        <w:t xml:space="preserve">.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that I desire here and there, not anywhere and everywhere. </w:t>
      </w:r>
      <w:r w:rsidRPr="008F4540">
        <w:rPr>
          <w:rStyle w:val="StyleUnderline"/>
        </w:rPr>
        <w:t>Lacan terms this objet petit a . . . petit a is dif- ferent for everyone; and it can never be in substitutes for it in which I try to refind it</w:t>
      </w:r>
      <w:r w:rsidRPr="00C45962">
        <w:rPr>
          <w:rStyle w:val="StyleUnderline"/>
        </w:rPr>
        <w:t>.”</w:t>
      </w:r>
      <w:r w:rsidRPr="008F4540">
        <w:rPr>
          <w:rStyle w:val="StyleUnderline"/>
        </w:rPr>
        <w:t>40 Though individuated, this naming is not about discovering a latently held but hidden interiority</w:t>
      </w:r>
      <w:r w:rsidRPr="00C45962">
        <w:rPr>
          <w:rStyle w:val="StyleUnderline"/>
        </w:rPr>
        <w:t xml:space="preserve">, </w:t>
      </w:r>
      <w:r w:rsidRPr="008F4540">
        <w:rPr>
          <w:rStyle w:val="Emphasis"/>
        </w:rPr>
        <w:t>rather it is about naming a practice of thinking the uniqueness of individual subjects as a product of discourses that produce them</w:t>
      </w:r>
      <w:r w:rsidRPr="00C45962">
        <w:rPr>
          <w:rStyle w:val="StyleUnderline"/>
        </w:rPr>
        <w:t xml:space="preserve">. </w:t>
      </w:r>
      <w:r w:rsidRPr="002F635C">
        <w:rPr>
          <w:rStyle w:val="StyleUnderline"/>
        </w:rPr>
        <w:t>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Pr>
          <w:rStyle w:val="StyleUnderline"/>
        </w:rPr>
        <w:t xml:space="preserve"> </w:t>
      </w:r>
      <w:r w:rsidRPr="00C45962">
        <w:rPr>
          <w:rStyle w:val="StyleUnderline"/>
        </w:rPr>
        <w:t>As Lacan argues,</w:t>
      </w:r>
      <w:r w:rsidRPr="002F635C">
        <w:rPr>
          <w:rStyle w:val="StyleUnderline"/>
        </w:rPr>
        <w:t>this is the point where a subject becomes a kind of new presence or a new political possibility:“That the subject should come to recognize and to name his desire; that is the efficacious action of analysis</w:t>
      </w:r>
      <w:r w:rsidRPr="00C45962">
        <w:rPr>
          <w:rStyle w:val="StyleUnderline"/>
        </w:rPr>
        <w:t>. But it isn’t a question of recognizing something which would be en- tirely given. . . . In naming it, the subject creates, brings forth, a new presence in the world.”41 Alternatively, subjects can stay fixated on the demand, but in doing so they forfeit their desire, or as Fink argues, “</w:t>
      </w:r>
      <w:r w:rsidRPr="002F635C">
        <w:rPr>
          <w:rStyle w:val="StyleUnderline"/>
        </w:rPr>
        <w:t>an analysis . . . that . . . does not go far enough in constituting the subject as desire leaves him or her stranded at the level of demand . . . unable to truly desire.”42</w:t>
      </w:r>
    </w:p>
    <w:p w:rsidR="0028139E" w:rsidRDefault="0028139E" w:rsidP="00E534EE">
      <w:pPr>
        <w:rPr>
          <w:b/>
          <w:u w:val="single"/>
        </w:rPr>
      </w:pPr>
    </w:p>
    <w:p w:rsidR="00DF2848" w:rsidRPr="00205B16" w:rsidRDefault="00DF2848" w:rsidP="00DF2848">
      <w:pPr>
        <w:pStyle w:val="Heading4"/>
      </w:pPr>
      <w:r w:rsidRPr="00205B16">
        <w:t>The alternative’s function of both denaturalizing taken-for-granted assumptions and articulating the specific functioning of desire is critical to disentangle the violent functioning of desire</w:t>
      </w:r>
    </w:p>
    <w:p w:rsidR="00DF2848" w:rsidRPr="00205B16" w:rsidRDefault="00DF2848" w:rsidP="00DF2848">
      <w:r w:rsidRPr="00205B16">
        <w:rPr>
          <w:rStyle w:val="Style13ptBold"/>
        </w:rPr>
        <w:t>Solomon ‘15</w:t>
      </w:r>
      <w:r w:rsidRPr="00205B16">
        <w:t xml:space="preserve"> (Ty, Lecturer in International Relations @ U. of Glasgow, </w:t>
      </w:r>
      <w:r w:rsidRPr="00205B16">
        <w:rPr>
          <w:i/>
        </w:rPr>
        <w:t>The Politics of Subjectivity in American Foreign Policy Discourses</w:t>
      </w:r>
      <w:r w:rsidRPr="00205B16">
        <w:t>, pp. 210-211)</w:t>
      </w:r>
    </w:p>
    <w:p w:rsidR="00DF2848" w:rsidRPr="00205B16" w:rsidRDefault="00DF2848" w:rsidP="00DF2848">
      <w:pPr>
        <w:rPr>
          <w:rStyle w:val="StyleUnderline"/>
        </w:rPr>
      </w:pPr>
      <w:r w:rsidRPr="00205B16">
        <w:t xml:space="preserve">All of these movements of desire and enjoyment are bound to the struggles over the making of “common sense.” </w:t>
      </w:r>
      <w:r w:rsidRPr="00205B16">
        <w:rPr>
          <w:rStyle w:val="StyleUnderline"/>
        </w:rPr>
        <w:t>The production of discursive hegemony is</w:t>
      </w:r>
      <w:r w:rsidRPr="00205B16">
        <w:t xml:space="preserve"> simultaneously </w:t>
      </w:r>
      <w:r w:rsidRPr="00205B16">
        <w:rPr>
          <w:rStyle w:val="StyleUnderline"/>
        </w:rPr>
        <w:t>the production of affective investments</w:t>
      </w:r>
      <w:r w:rsidRPr="00205B16">
        <w:t xml:space="preserve"> in the particular representations of common sense. </w:t>
      </w:r>
      <w:r w:rsidRPr="00205B16">
        <w:rPr>
          <w:rStyle w:val="StyleUnderline"/>
        </w:rPr>
        <w:t>The "universal” signifiers</w:t>
      </w:r>
      <w:r w:rsidRPr="00205B16">
        <w:t xml:space="preserve"> that </w:t>
      </w:r>
      <w:r w:rsidRPr="00205B16">
        <w:rPr>
          <w:rStyle w:val="StyleUnderline"/>
        </w:rPr>
        <w:t>every society generates are</w:t>
      </w:r>
      <w:r w:rsidRPr="00205B16">
        <w:t xml:space="preserve"> always </w:t>
      </w:r>
      <w:r w:rsidRPr="00205B16">
        <w:rPr>
          <w:rStyle w:val="StyleUnderline"/>
        </w:rPr>
        <w:t>ambiguous</w:t>
      </w:r>
      <w:r w:rsidRPr="00205B16">
        <w:t xml:space="preserve">, intrinsically empty, despite their adherents' views and feelings to the contrary. “Universal” values are therefore never truly universal in and of themselves but become meaningful only when their emptiness is filled in with a particular content. </w:t>
      </w:r>
      <w:r w:rsidRPr="00205B16">
        <w:rPr>
          <w:rStyle w:val="StyleUnderline"/>
        </w:rPr>
        <w:t>The battles waged through this filling function comprise much of what we call politics.</w:t>
      </w:r>
      <w:r w:rsidRPr="00205B16">
        <w:t xml:space="preserve"> Yet there is more to these battles than discourse. </w:t>
      </w:r>
      <w:r w:rsidRPr="00205B16">
        <w:rPr>
          <w:rStyle w:val="StyleUnderline"/>
        </w:rPr>
        <w:t>Discourses often entice and carry with them subjects' investments in particular images of who they are. Particular instances</w:t>
      </w:r>
      <w:r w:rsidRPr="00205B16">
        <w:t xml:space="preserve"> of discourse </w:t>
      </w:r>
      <w:r w:rsidRPr="00205B16">
        <w:rPr>
          <w:rStyle w:val="StyleUnderline"/>
        </w:rPr>
        <w:t>come to be seen as universal because of the fantasy functions that they often serve. Such investments crystallize what eventually becomes common sense. The same movements constitute both investments via fantasies and the political fillings of hegemony. Just as fantasies of missing objects act as stand-ins for full being, hegemony is achieved when a particular political discourse comes to be seen as the “universal” story of who “we” are.</w:t>
      </w:r>
      <w:r w:rsidRPr="00205B16">
        <w:t xml:space="preserve"> In both cases, </w:t>
      </w:r>
      <w:r w:rsidRPr="00205B16">
        <w:rPr>
          <w:rStyle w:val="StyleUnderline"/>
        </w:rPr>
        <w:t>a particular content tries to fill in an absent</w:t>
      </w:r>
      <w:r w:rsidRPr="00205B16">
        <w:t xml:space="preserve"> (and ultimately illusory) </w:t>
      </w:r>
      <w:r w:rsidRPr="00205B16">
        <w:rPr>
          <w:rStyle w:val="StyleUnderline"/>
        </w:rPr>
        <w:t>wholeness.</w:t>
      </w:r>
      <w:r w:rsidRPr="00205B16">
        <w:t xml:space="preserve"> In this sense, the structural movements constituting both the subject and discursive hegemony are the same. </w:t>
      </w:r>
      <w:r w:rsidRPr="00205B16">
        <w:rPr>
          <w:rStyle w:val="StyleUnderline"/>
        </w:rPr>
        <w:t>Desire and enjoyment accordingly are not only the sparks setting alight the social construction process but</w:t>
      </w:r>
      <w:r w:rsidRPr="00205B16">
        <w:t xml:space="preserve"> also </w:t>
      </w:r>
      <w:r w:rsidRPr="00205B16">
        <w:rPr>
          <w:rStyle w:val="StyleUnderline"/>
        </w:rPr>
        <w:t xml:space="preserve">the stakes of the political battles over filling the ultimately ambiguous meanings of who "we” are. </w:t>
      </w:r>
    </w:p>
    <w:p w:rsidR="00DF2848" w:rsidRPr="00205B16" w:rsidRDefault="00DF2848" w:rsidP="00DF2848">
      <w:pPr>
        <w:rPr>
          <w:rStyle w:val="StyleUnderline"/>
        </w:rPr>
      </w:pPr>
      <w:r w:rsidRPr="00205B16">
        <w:t xml:space="preserve">Ultimately, </w:t>
      </w:r>
      <w:r w:rsidRPr="00205B16">
        <w:rPr>
          <w:rStyle w:val="StyleUnderline"/>
        </w:rPr>
        <w:t>since we are subjects of desire, social critique must be aimed at desire. The political formation of subjectivity is the shaping of our desires</w:t>
      </w:r>
      <w:r w:rsidRPr="00205B16">
        <w:t xml:space="preserve"> and modes of enjoyment—in other words, the shaping of our investments in the images we have and the stories that we tell about ourselves. In this sense, </w:t>
      </w:r>
      <w:r w:rsidRPr="00205B16">
        <w:rPr>
          <w:rStyle w:val="StyleUnderline"/>
        </w:rPr>
        <w:t>a critique focused on the hold of desire and enjoyment suggests taking a step beyond contemporary notions of denaturalization.</w:t>
      </w:r>
      <w:r w:rsidRPr="00205B16">
        <w:t xml:space="preserve"> In an important sense, </w:t>
      </w:r>
      <w:r w:rsidRPr="00205B16">
        <w:rPr>
          <w:rStyle w:val="StyleUnderline"/>
        </w:rPr>
        <w:t>social critique must aspire to deconstruct and denaturalize discourses of power. All discourses of power strive to solidify themselves as inevitable</w:t>
      </w:r>
      <w:r w:rsidRPr="00205B16">
        <w:t xml:space="preserve">, as common sense. </w:t>
      </w:r>
      <w:r w:rsidRPr="00205B16">
        <w:rPr>
          <w:rStyle w:val="StyleUnderline"/>
        </w:rPr>
        <w:t>Yet since no discourse becomes the closed social totality toward which it aims, criticism must make apparent this intrinsic contingency. Resistance to power entails rendering contingent that which fashions itself as concrete, making apparent that which seems covered over</w:t>
      </w:r>
      <w:r w:rsidRPr="00205B16">
        <w:t xml:space="preserve">, and remembering possibilities that have been forgotten. Yet on another level, </w:t>
      </w:r>
      <w:r w:rsidRPr="00205B16">
        <w:rPr>
          <w:rStyle w:val="StyleUnderline"/>
        </w:rPr>
        <w:t>it is often not enough to merely sound out hollow foundations. Criticism must also aim at how and what we desire. Effective critique must be leveled against the modes of investments in our subjection. Such investments must be shaken</w:t>
      </w:r>
      <w:r w:rsidRPr="00205B16">
        <w:t xml:space="preserve">, displaced, disinvested. </w:t>
      </w:r>
      <w:r w:rsidRPr="00205B16">
        <w:rPr>
          <w:rStyle w:val="StyleUnderline"/>
        </w:rPr>
        <w:t xml:space="preserve">Against discourses that endeavor to totalize sweeping violence, efficacious criticism must not only contest seemingly fixed social meanings but work on investments produced by the desires for meaning through such discourses. </w:t>
      </w:r>
    </w:p>
    <w:p w:rsidR="00DF2848" w:rsidRPr="006765AC" w:rsidRDefault="00DF2848" w:rsidP="00E534EE">
      <w:pPr>
        <w:rPr>
          <w:b/>
          <w:u w:val="single"/>
        </w:rPr>
      </w:pPr>
    </w:p>
    <w:p w:rsidR="00D6051B" w:rsidRDefault="00D6051B" w:rsidP="00D6051B">
      <w:pPr>
        <w:pStyle w:val="Heading3"/>
      </w:pPr>
      <w:bookmarkStart w:id="26" w:name="_Toc426116322"/>
      <w:bookmarkStart w:id="27" w:name="_Toc426116772"/>
      <w:r>
        <w:t>Serial Policy Failure</w:t>
      </w:r>
      <w:bookmarkEnd w:id="26"/>
      <w:bookmarkEnd w:id="27"/>
    </w:p>
    <w:p w:rsidR="00D6051B" w:rsidRDefault="00D6051B" w:rsidP="00D6051B"/>
    <w:p w:rsidR="00D6051B" w:rsidRDefault="00D6051B" w:rsidP="00D6051B">
      <w:pPr>
        <w:pStyle w:val="Heading4"/>
      </w:pPr>
      <w:r>
        <w:t xml:space="preserve">The affirmatives political project can never be actualized because satisfaction comes from the wanting to achieve their goal, but never in achieving the goal itself. The affirmative recreates themselves as the tragic heroes of a play who are doomed to fail. </w:t>
      </w:r>
    </w:p>
    <w:p w:rsidR="00D6051B" w:rsidRPr="001502E1" w:rsidRDefault="00D6051B" w:rsidP="00D6051B">
      <w:r w:rsidRPr="001502E1">
        <w:rPr>
          <w:rStyle w:val="Style13ptBold"/>
        </w:rPr>
        <w:t>Porttikivi</w:t>
      </w:r>
      <w:r w:rsidRPr="001502E1">
        <w:t xml:space="preserve"> 7/31/</w:t>
      </w:r>
      <w:r w:rsidRPr="001502E1">
        <w:rPr>
          <w:rStyle w:val="Style13ptBold"/>
        </w:rPr>
        <w:t>2011</w:t>
      </w:r>
      <w:r w:rsidRPr="001502E1">
        <w:t xml:space="preserve"> [Janne Porttikivi is a translator and independent researcher, based in Helsinki. He has published articles on psychoanalysis, literature and philosophy; “What’s so funny about Infinite Justice?,” Law and Evil: Philosophy, Politics, Psychoanalysis, pgs 204-205] </w:t>
      </w:r>
    </w:p>
    <w:p w:rsidR="00D6051B" w:rsidRDefault="00D6051B" w:rsidP="00D6051B">
      <w:pPr>
        <w:jc w:val="both"/>
        <w:rPr>
          <w:sz w:val="16"/>
        </w:rPr>
      </w:pPr>
      <w:r w:rsidRPr="00262653">
        <w:rPr>
          <w:sz w:val="16"/>
        </w:rPr>
        <w:t>In tragedy ‘</w:t>
      </w:r>
      <w:r w:rsidRPr="00262653">
        <w:rPr>
          <w:rStyle w:val="StyleUnderline"/>
        </w:rPr>
        <w:t>the essence</w:t>
      </w:r>
      <w:r w:rsidRPr="00262653">
        <w:rPr>
          <w:sz w:val="16"/>
        </w:rPr>
        <w:t xml:space="preserve"> ultimately </w:t>
      </w:r>
      <w:r w:rsidRPr="00262653">
        <w:rPr>
          <w:rStyle w:val="StyleUnderline"/>
        </w:rPr>
        <w:t>exists only as the universal moment, separated by the mask from the concrete and actual sel</w:t>
      </w:r>
      <w:r w:rsidRPr="00262653">
        <w:rPr>
          <w:sz w:val="16"/>
        </w:rPr>
        <w:t xml:space="preserve">f, and as such </w:t>
      </w:r>
      <w:r w:rsidRPr="00262653">
        <w:rPr>
          <w:rStyle w:val="StyleUnderline"/>
        </w:rPr>
        <w:t>this essence is still not actual</w:t>
      </w:r>
      <w:r w:rsidRPr="00262653">
        <w:rPr>
          <w:sz w:val="16"/>
        </w:rPr>
        <w:t xml:space="preserve">.’24 </w:t>
      </w:r>
      <w:r w:rsidRPr="00262653">
        <w:rPr>
          <w:rStyle w:val="StyleUnderline"/>
        </w:rPr>
        <w:t>The supposed union of the actor and the character</w:t>
      </w:r>
      <w:r w:rsidRPr="00262653">
        <w:rPr>
          <w:sz w:val="16"/>
        </w:rPr>
        <w:t xml:space="preserve">, the concrete individual and the universal essence, </w:t>
      </w:r>
      <w:r w:rsidRPr="00262653">
        <w:rPr>
          <w:rStyle w:val="StyleUnderline"/>
        </w:rPr>
        <w:t>remains</w:t>
      </w:r>
      <w:r w:rsidRPr="00262653">
        <w:rPr>
          <w:sz w:val="16"/>
        </w:rPr>
        <w:t xml:space="preserve"> thus </w:t>
      </w:r>
      <w:r w:rsidRPr="00262653">
        <w:rPr>
          <w:rStyle w:val="StyleUnderline"/>
        </w:rPr>
        <w:t>external</w:t>
      </w:r>
      <w:r w:rsidRPr="00262653">
        <w:rPr>
          <w:sz w:val="16"/>
        </w:rPr>
        <w:t xml:space="preserve">, </w:t>
      </w:r>
      <w:r w:rsidRPr="00262653">
        <w:rPr>
          <w:rStyle w:val="StyleUnderline"/>
        </w:rPr>
        <w:t>and, in fact, hypocritical</w:t>
      </w:r>
      <w:r w:rsidRPr="00262653">
        <w:rPr>
          <w:sz w:val="16"/>
        </w:rPr>
        <w:t xml:space="preserve">: ‘the hero who appears before the onlookers splits up into his mask and the actor, into the person in the play and the actual self’.25 For the tragic mode of representation this split between actor and character is unbridgeable, and in the end </w:t>
      </w:r>
      <w:r w:rsidRPr="00262653">
        <w:rPr>
          <w:rStyle w:val="StyleUnderline"/>
        </w:rPr>
        <w:t>the actor</w:t>
      </w:r>
      <w:r w:rsidRPr="00262653">
        <w:rPr>
          <w:sz w:val="16"/>
        </w:rPr>
        <w:t xml:space="preserve">, who is there to represent the essence, </w:t>
      </w:r>
      <w:r w:rsidRPr="00262653">
        <w:rPr>
          <w:rStyle w:val="StyleUnderline"/>
        </w:rPr>
        <w:t xml:space="preserve">tries in vain to make us forget his actual self, and to see </w:t>
      </w:r>
      <w:r w:rsidRPr="00262653">
        <w:rPr>
          <w:sz w:val="16"/>
        </w:rPr>
        <w:t xml:space="preserve">through his mask </w:t>
      </w:r>
      <w:r w:rsidRPr="00262653">
        <w:rPr>
          <w:rStyle w:val="StyleUnderline"/>
        </w:rPr>
        <w:t>only the sublime character as the universal essence</w:t>
      </w:r>
      <w:r w:rsidRPr="00262653">
        <w:rPr>
          <w:sz w:val="16"/>
        </w:rPr>
        <w:t xml:space="preserve">. In the tragic mode of representation </w:t>
      </w:r>
      <w:r w:rsidRPr="00262653">
        <w:rPr>
          <w:rStyle w:val="StyleUnderline"/>
        </w:rPr>
        <w:t>the actor thus tries to reach through his mask the universal essence which is represented by his character, but ends up in failure</w:t>
      </w:r>
      <w:r w:rsidRPr="00262653">
        <w:rPr>
          <w:sz w:val="16"/>
        </w:rPr>
        <w:t xml:space="preserve">, and this failure is also now reflected in the content of the tra- gedy. Usually in tragedy its hero or heroine is longing for some super- sensible, universal essence – this is his hubris – but is violently thrown against his own limits, his ineradicable human finitude, and is in this process himself destroyed. For the proof of his essential freedom – in willingly submitting to his fate, the hero is a negative proof of human freedom; in him necessity turns into subjective freedom – </w:t>
      </w:r>
      <w:r w:rsidRPr="00262653">
        <w:rPr>
          <w:rStyle w:val="StyleUnderline"/>
        </w:rPr>
        <w:t>he has to pay a high price: for the tragic hero or heroine there is reserved only one place or end: that of death</w:t>
      </w:r>
      <w:r w:rsidRPr="00262653">
        <w:rPr>
          <w:sz w:val="16"/>
        </w:rPr>
        <w:t>. For Zupancˇ icˇ , the ‘</w:t>
      </w:r>
      <w:r w:rsidRPr="00262653">
        <w:rPr>
          <w:rStyle w:val="StyleUnderline"/>
        </w:rPr>
        <w:t>tragic paradigm’ means precisely that this endless movement of contradiction is directly subjectified</w:t>
      </w:r>
      <w:r w:rsidRPr="00262653">
        <w:rPr>
          <w:sz w:val="16"/>
        </w:rPr>
        <w:t xml:space="preserve"> or individualized: ‘By choice or play of circumstances, the tragic hero comes to embody and to be the playground of this endless contradiction, which cannot but tear him or her apart, destroy him or her (as an individual).’26 This </w:t>
      </w:r>
      <w:r w:rsidRPr="00262653">
        <w:rPr>
          <w:rStyle w:val="StyleUnderline"/>
        </w:rPr>
        <w:t>tragic movement is essentially negative</w:t>
      </w:r>
      <w:r w:rsidRPr="00262653">
        <w:rPr>
          <w:sz w:val="16"/>
        </w:rPr>
        <w:t xml:space="preserve">, </w:t>
      </w:r>
      <w:r w:rsidRPr="00262653">
        <w:rPr>
          <w:rStyle w:val="StyleUnderline"/>
        </w:rPr>
        <w:t xml:space="preserve">and </w:t>
      </w:r>
      <w:r w:rsidRPr="00262653">
        <w:rPr>
          <w:sz w:val="16"/>
        </w:rPr>
        <w:t xml:space="preserve">the metaphysical ‘grandeur’ of tra- gedy </w:t>
      </w:r>
      <w:r w:rsidRPr="00262653">
        <w:rPr>
          <w:rStyle w:val="StyleUnderline"/>
        </w:rPr>
        <w:t>consists precisely of the fact that only through its failure can it be successful</w:t>
      </w:r>
      <w:r w:rsidRPr="00262653">
        <w:rPr>
          <w:sz w:val="16"/>
        </w:rPr>
        <w:t xml:space="preserve">. This means that </w:t>
      </w:r>
      <w:r w:rsidRPr="00262653">
        <w:rPr>
          <w:rStyle w:val="StyleUnderline"/>
        </w:rPr>
        <w:t>tragedy has exactly the same structure as the Kantian sublime</w:t>
      </w:r>
      <w:r w:rsidRPr="00262653">
        <w:rPr>
          <w:sz w:val="16"/>
        </w:rPr>
        <w:t>: only at the price of his or her material destruction can the subject represent the non-representable, ‘infinite’, which in this process turns or becomes visible and is elevated into a sublime figure through which some super-sensible, eternal idea shines. In tragedy ‘</w:t>
      </w:r>
      <w:r w:rsidRPr="00262653">
        <w:rPr>
          <w:rStyle w:val="StyleUnderline"/>
        </w:rPr>
        <w:t>the acting subject</w:t>
      </w:r>
      <w:r w:rsidRPr="00262653">
        <w:rPr>
          <w:sz w:val="16"/>
        </w:rPr>
        <w:t xml:space="preserve">, via the various ordeals that befall her, </w:t>
      </w:r>
      <w:r w:rsidRPr="00262653">
        <w:rPr>
          <w:rStyle w:val="StyleUnderline"/>
        </w:rPr>
        <w:t xml:space="preserve">has to let </w:t>
      </w:r>
      <w:r w:rsidRPr="00262653">
        <w:rPr>
          <w:sz w:val="16"/>
        </w:rPr>
        <w:t xml:space="preserve">– </w:t>
      </w:r>
      <w:r w:rsidRPr="00262653">
        <w:rPr>
          <w:rStyle w:val="StyleUnderline"/>
        </w:rPr>
        <w:t>often at the price of her own death – some universal idea, principle or destiny shine through her’</w:t>
      </w:r>
      <w:r w:rsidRPr="00262653">
        <w:rPr>
          <w:sz w:val="16"/>
        </w:rPr>
        <w:t xml:space="preserve">.27 In tragedy representation succeeds only by its very failure: an individual tries to become universal, but ends up being only a sublime character with a particular end, death.28 In </w:t>
      </w:r>
      <w:r w:rsidRPr="00262653">
        <w:rPr>
          <w:rStyle w:val="StyleUnderline"/>
        </w:rPr>
        <w:t>this way opens up also the Lacanian perspective</w:t>
      </w:r>
      <w:r w:rsidRPr="00262653">
        <w:rPr>
          <w:sz w:val="16"/>
        </w:rPr>
        <w:t xml:space="preserve"> to the tragedy. For Lacan </w:t>
      </w:r>
      <w:r w:rsidRPr="00262653">
        <w:rPr>
          <w:rStyle w:val="StyleUnderline"/>
        </w:rPr>
        <w:t>every tragedy is ultimately tragedy of desire</w:t>
      </w:r>
      <w:r w:rsidRPr="00262653">
        <w:rPr>
          <w:sz w:val="16"/>
        </w:rPr>
        <w:t xml:space="preserve">. </w:t>
      </w:r>
      <w:r w:rsidRPr="00262653">
        <w:rPr>
          <w:rStyle w:val="StyleUnderline"/>
        </w:rPr>
        <w:t>In tragedy there is always some kind of difference or gap between demand and its satisfaction</w:t>
      </w:r>
      <w:r w:rsidRPr="00262653">
        <w:rPr>
          <w:sz w:val="16"/>
        </w:rPr>
        <w:t xml:space="preserve">, </w:t>
      </w:r>
      <w:r w:rsidRPr="00262653">
        <w:rPr>
          <w:rStyle w:val="StyleUnderline"/>
        </w:rPr>
        <w:t>and desire inhabits this gap</w:t>
      </w:r>
      <w:r w:rsidRPr="00262653">
        <w:rPr>
          <w:sz w:val="16"/>
        </w:rPr>
        <w:t>. And as Zupancˇicˇ says, ‘</w:t>
      </w:r>
      <w:r w:rsidRPr="00262653">
        <w:rPr>
          <w:rStyle w:val="StyleUnderline"/>
        </w:rPr>
        <w:t>tragedy is the pain of this difference’</w:t>
      </w:r>
      <w:r w:rsidRPr="00262653">
        <w:rPr>
          <w:sz w:val="16"/>
        </w:rPr>
        <w:t xml:space="preserve">.29 Through the </w:t>
      </w:r>
      <w:r w:rsidRPr="00262653">
        <w:rPr>
          <w:rStyle w:val="StyleUnderline"/>
        </w:rPr>
        <w:t xml:space="preserve">relation between the objective circumstances </w:t>
      </w:r>
      <w:r w:rsidRPr="00262653">
        <w:rPr>
          <w:sz w:val="16"/>
        </w:rPr>
        <w:t xml:space="preserve">(chance or fate) </w:t>
      </w:r>
      <w:r w:rsidRPr="00262653">
        <w:rPr>
          <w:rStyle w:val="StyleUnderline"/>
        </w:rPr>
        <w:t>and the subjective singularity</w:t>
      </w:r>
      <w:r w:rsidRPr="00262653">
        <w:rPr>
          <w:sz w:val="16"/>
        </w:rPr>
        <w:t xml:space="preserve"> (which is constitutive to hero or heroine) tragedy </w:t>
      </w:r>
      <w:r w:rsidRPr="00262653">
        <w:rPr>
          <w:rStyle w:val="StyleUnderline"/>
        </w:rPr>
        <w:t>explores the domain of this dialectics of desire</w:t>
      </w:r>
      <w:r w:rsidRPr="00262653">
        <w:rPr>
          <w:sz w:val="16"/>
        </w:rPr>
        <w:t xml:space="preserve">. But this gap between the different levels of being is not that which sepa- rates tragedy and comedy from each other or makes them different genres. On the contrary, it is their common trait.30 Lacan remarks in Semi- nar VII that although ethics, as properly conceived, always implies that dimension of life that can be called tragic, </w:t>
      </w:r>
      <w:r w:rsidRPr="00262653">
        <w:rPr>
          <w:rStyle w:val="StyleUnderline"/>
        </w:rPr>
        <w:t>we must not forget that</w:t>
      </w:r>
      <w:r w:rsidRPr="00262653">
        <w:rPr>
          <w:sz w:val="16"/>
        </w:rPr>
        <w:t xml:space="preserve"> in the comic ‘too, </w:t>
      </w:r>
      <w:r w:rsidRPr="00262653">
        <w:rPr>
          <w:rStyle w:val="StyleUnderline"/>
        </w:rPr>
        <w:t>it is question of the relationship between action and desire, and of the former’s fundamental failure to catch up with latter</w:t>
      </w:r>
      <w:r w:rsidRPr="00262653">
        <w:rPr>
          <w:sz w:val="16"/>
        </w:rPr>
        <w:t>’.31 Comedy has also its dialectics of desire, but it is also something else, and there must be at least minimal difference between the comic and tragic failure.32</w:t>
      </w:r>
    </w:p>
    <w:p w:rsidR="00E51B66" w:rsidRDefault="00E51B66" w:rsidP="00E51B66">
      <w:pPr>
        <w:pStyle w:val="Heading3"/>
      </w:pPr>
      <w:bookmarkStart w:id="28" w:name="_Toc426116323"/>
      <w:bookmarkStart w:id="29" w:name="_Toc426116773"/>
      <w:r>
        <w:t>AT Decision Making/Rhetoric</w:t>
      </w:r>
      <w:bookmarkEnd w:id="28"/>
      <w:bookmarkEnd w:id="29"/>
    </w:p>
    <w:p w:rsidR="00E51B66" w:rsidRDefault="00E51B66" w:rsidP="00E51B66"/>
    <w:p w:rsidR="00E51B66" w:rsidRPr="008E01EF" w:rsidRDefault="00E51B66" w:rsidP="00E51B66">
      <w:pPr>
        <w:pStyle w:val="Heading4"/>
      </w:pPr>
      <w:r>
        <w:t>Before analyzing the contents of specific tropes, we need to take into account how they are structured in the larger economy of enjoyment</w:t>
      </w:r>
    </w:p>
    <w:p w:rsidR="00E51B66" w:rsidRDefault="00E51B66" w:rsidP="00E51B66">
      <w:pPr>
        <w:rPr>
          <w:rStyle w:val="Style13ptBold"/>
          <w:b w:val="0"/>
          <w:sz w:val="20"/>
          <w:szCs w:val="20"/>
        </w:rPr>
      </w:pPr>
      <w:r>
        <w:rPr>
          <w:rStyle w:val="Style13ptBold"/>
        </w:rPr>
        <w:t xml:space="preserve">Lundberg 12 </w:t>
      </w:r>
      <w:r>
        <w:rPr>
          <w:rStyle w:val="Style13ptBold"/>
          <w:b w:val="0"/>
          <w:sz w:val="20"/>
          <w:szCs w:val="20"/>
        </w:rPr>
        <w:t xml:space="preserve">(Christian, </w:t>
      </w:r>
      <w:r w:rsidRPr="009B7716">
        <w:rPr>
          <w:rStyle w:val="Style13ptBold"/>
          <w:b w:val="0"/>
          <w:sz w:val="20"/>
          <w:szCs w:val="20"/>
        </w:rPr>
        <w:t>prof of Communication Studies at UNC-Chapel Hill</w:t>
      </w:r>
      <w:r>
        <w:rPr>
          <w:rStyle w:val="Style13ptBold"/>
          <w:b w:val="0"/>
          <w:sz w:val="20"/>
          <w:szCs w:val="20"/>
        </w:rPr>
        <w:t>, “Lacan In Public: Psychoanlysis and the Science of Rhetoric,” The University of Alabama Press)</w:t>
      </w:r>
    </w:p>
    <w:p w:rsidR="00E51B66" w:rsidRDefault="00E51B66" w:rsidP="00E51B66">
      <w:pPr>
        <w:rPr>
          <w:rStyle w:val="StyleUnderline"/>
        </w:rPr>
      </w:pPr>
      <w:r w:rsidRPr="008E01EF">
        <w:rPr>
          <w:rStyle w:val="StyleUnderline"/>
        </w:rPr>
        <w:t>Lacan’s impulse to wring the neck of rhetoric signifies a desire to shock rhetoric into thinking discourse differently, awakening rhetoric from its imagi- nary slumber to return it to a fuller, more analytically rigorous conception of rhetorical effect</w:t>
      </w:r>
      <w:r w:rsidRPr="008E01EF">
        <w:t xml:space="preserve">. </w:t>
      </w:r>
      <w:r w:rsidRPr="008E01EF">
        <w:rPr>
          <w:rStyle w:val="Emphasis"/>
        </w:rPr>
        <w:t>Such an analytic would attend to the whole economy of trope and enjoyment that underwrites rhetoric’s effects</w:t>
      </w:r>
      <w:r w:rsidRPr="008E01EF">
        <w:t xml:space="preserve"> </w:t>
      </w:r>
      <w:r w:rsidRPr="008E01EF">
        <w:rPr>
          <w:rStyle w:val="StyleUnderline"/>
        </w:rPr>
        <w:t>by figuring trope as the name for the labor of signification in the context of failed unicity</w:t>
      </w:r>
      <w:r w:rsidRPr="008E01EF">
        <w:t>.</w:t>
      </w:r>
      <w:r>
        <w:t xml:space="preserve"> </w:t>
      </w:r>
      <w:r w:rsidRPr="008E01EF">
        <w:t>There are two significant implications to this claim. First</w:t>
      </w:r>
      <w:r w:rsidRPr="008E01EF">
        <w:rPr>
          <w:rStyle w:val="StyleUnderline"/>
        </w:rPr>
        <w:t>, it is necessary to assign a proper analytic place for and importance to traditional staples of rhetori- cal criticism (exchanged meanings, context, and propriety) by locating them in the Imaginary register</w:t>
      </w:r>
      <w:r w:rsidRPr="008E01EF">
        <w:t xml:space="preserve">, </w:t>
      </w:r>
      <w:r w:rsidRPr="008E01EF">
        <w:rPr>
          <w:rStyle w:val="StyleUnderline"/>
        </w:rPr>
        <w:t>and by extension as effects of a larger context for the context of specific discourses—in the work of the Symbolic in both pro- ducing subjects, regulating their conditions for exchange, and figuring their modes of relation to other subjects.</w:t>
      </w:r>
      <w:r w:rsidRPr="008E01EF">
        <w:t xml:space="preserve"> Second, </w:t>
      </w:r>
      <w:r w:rsidRPr="008E01EF">
        <w:rPr>
          <w:rStyle w:val="StyleUnderline"/>
        </w:rPr>
        <w:t>naming the Symbolic (and its material manifestation in the Lacanian unconscious) as the “context for the context” of rhetorical action shifts rhetorical theory’s understanding of the rhetorical relation from a near-exclusive focus on what is proximate to the “situation” to the whole economy of trope and enjoyment that exceeds, un- derwrites, and is the condition of possibility for specific discourses.¶</w:t>
      </w:r>
      <w:r w:rsidRPr="008E01EF">
        <w:rPr>
          <w:sz w:val="12"/>
        </w:rPr>
        <w:t xml:space="preserve"> </w:t>
      </w:r>
      <w:r w:rsidRPr="008E01EF">
        <w:t xml:space="preserve">What would this mean for practices of rhetorical criticism? Put simply, </w:t>
      </w:r>
      <w:r w:rsidRPr="008E01EF">
        <w:rPr>
          <w:rStyle w:val="Emphasis"/>
        </w:rPr>
        <w:t>it means that as an analytic category, trope is logically prior to all the opera- tions that stem from the Imaginary register of rhetoric</w:t>
      </w:r>
      <w:r w:rsidRPr="008E01EF">
        <w:t xml:space="preserve">. Revisiting his fa- mous essay with Gerald Mohrmann,“Lincoln at Cooper Union:A Rhetorical Analysis of the Text,” Michael Leff argues that </w:t>
      </w:r>
      <w:r w:rsidRPr="008E01EF">
        <w:rPr>
          <w:rStyle w:val="StyleUnderline"/>
        </w:rPr>
        <w:t>a traditional “neoclassical,” text-centric understanding of rhetorical criticism does not presume that a text “can only have one meaning</w:t>
      </w:r>
      <w:r w:rsidRPr="008E01EF">
        <w:t xml:space="preserve">.”46 Leff argues that, to the contrary, </w:t>
      </w:r>
      <w:r w:rsidRPr="008E01EF">
        <w:rPr>
          <w:rStyle w:val="StyleUnderline"/>
        </w:rPr>
        <w:t>criti- cal “argument opens the possibility of approaching the text not as a fixed ar- tifact but as the object of rhetorical controversy whose meaning and signifi- cance change as we come to read it from different angles</w:t>
      </w:r>
      <w:r w:rsidRPr="008E01EF">
        <w:t xml:space="preserve">. . </w:t>
      </w:r>
      <w:r w:rsidRPr="008E01EF">
        <w:rPr>
          <w:rStyle w:val="StyleUnderline"/>
        </w:rPr>
        <w:t>. . Recognition of the contingency of interpretive work does not prevent us from taking a po- sition; it only makes us more aware that interpretations of texts are like other beliefs and commitments; they depend upon our historical situation, on our position in some particular time and place, and are justified through argu- ment to some particular audience</w:t>
      </w:r>
      <w:r w:rsidRPr="008E01EF">
        <w:t xml:space="preserve">.”47 Critics have long noted that the actual empirical conditions of a specific address remain largely guesswork. A crit- ic’s vision of the actual conditions of a speech is the result of a historical re- construction that has a dubious relationship with the original situation of a speech. Leff ’s tacit concession to the impossibility of recovering the mo- ment of reception and the situational constraints that mediate the reception of a speech should shift the conventional understanding of neoclassical criti- cism. Instead of simply recovering the meaning of a speech in its original context, readings of a text’s relationship to its original audience are neces- sarily filtered through the historical location of the critic and justified by ar- gument to “some particular audience.” The audience that Leff is referring to is not the original audience of the speech. Rather, the “particular audience” in this case is an audience of fellow contemporary critics, to whom a critic presents a reading of the situational constraints of a text as a matter of almost conjectural reconstruction. Thus, even neoclassical rhetorical criticism is not a reading of the work of a text in relation to its original audience. Rather, neoclassical criticism posits an original audience of the speech for the sake of reading the rhetorical effectivity of a text in the presence of a contemporary audience of critics, but this original audience never quite escapes its status as a kind of prosopopoeia: </w:t>
      </w:r>
      <w:r w:rsidRPr="008E01EF">
        <w:rPr>
          <w:rStyle w:val="StyleUnderline"/>
        </w:rPr>
        <w:t>one reads a text largely by imagining and personi- fying an audience that receives it, and the measure of this reading is the way that it reveals the function of the text for its imagined original audience.</w:t>
      </w:r>
    </w:p>
    <w:p w:rsidR="00890BCF" w:rsidRDefault="00890BCF" w:rsidP="00E51B66">
      <w:pPr>
        <w:rPr>
          <w:rStyle w:val="StyleUnderline"/>
        </w:rPr>
      </w:pPr>
    </w:p>
    <w:p w:rsidR="00E51B66" w:rsidRPr="004C4F1A" w:rsidRDefault="00E51B66" w:rsidP="00E51B66">
      <w:pPr>
        <w:pStyle w:val="Heading4"/>
        <w:rPr>
          <w:rStyle w:val="StyleUnderline"/>
          <w:b/>
        </w:rPr>
      </w:pPr>
      <w:r>
        <w:t xml:space="preserve">Psychoanalysis is a science of rhetoric that can be empirically tested through the three categories of persuasion, contingency and probability </w:t>
      </w:r>
    </w:p>
    <w:p w:rsidR="00E51B66" w:rsidRPr="004C4F1A" w:rsidRDefault="00E51B66" w:rsidP="00E51B66">
      <w:pPr>
        <w:rPr>
          <w:rStyle w:val="StyleUnderline"/>
          <w:b w:val="0"/>
          <w:sz w:val="20"/>
          <w:szCs w:val="20"/>
        </w:rPr>
      </w:pPr>
      <w:r>
        <w:rPr>
          <w:rStyle w:val="Style13ptBold"/>
        </w:rPr>
        <w:t xml:space="preserve">Lundberg 12 </w:t>
      </w:r>
      <w:r>
        <w:rPr>
          <w:rStyle w:val="Style13ptBold"/>
          <w:b w:val="0"/>
          <w:sz w:val="20"/>
          <w:szCs w:val="20"/>
        </w:rPr>
        <w:t xml:space="preserve">(Christian, </w:t>
      </w:r>
      <w:r w:rsidRPr="009B7716">
        <w:rPr>
          <w:rStyle w:val="Style13ptBold"/>
          <w:b w:val="0"/>
          <w:sz w:val="20"/>
          <w:szCs w:val="20"/>
        </w:rPr>
        <w:t>prof of Communication Studies at UNC-Chapel Hill</w:t>
      </w:r>
      <w:r>
        <w:rPr>
          <w:rStyle w:val="Style13ptBold"/>
          <w:b w:val="0"/>
          <w:sz w:val="20"/>
          <w:szCs w:val="20"/>
        </w:rPr>
        <w:t>, “Lacan In Public: Psychoanlysis and the Science of Rhetoric,” The University of Alabama Press)</w:t>
      </w:r>
    </w:p>
    <w:p w:rsidR="00E51B66" w:rsidRPr="004C4F1A" w:rsidRDefault="00E51B66" w:rsidP="00E51B66">
      <w:r w:rsidRPr="004C4F1A">
        <w:rPr>
          <w:rStyle w:val="StyleUnderline"/>
        </w:rPr>
        <w:t>Lacan vacillated at different points in his career on psychoanalysis’s status as a science, arguing at points that it was clearly a science, at others that it was not, and at others that it was a special kind of science.</w:t>
      </w:r>
      <w:r w:rsidRPr="004C4F1A">
        <w:t>61 Generally, Lacan’s early career embodied the strongest claim for the scientific status of psycho- analysis, while in his later career he became less invested in the idea, argu- ing that it need not attempt to assume scientific status to validate itself.62</w:t>
      </w:r>
      <w:r>
        <w:t xml:space="preserve"> </w:t>
      </w:r>
      <w:r w:rsidRPr="004C4F1A">
        <w:t xml:space="preserve">What is most interesting about the ambivalence toward science in Lacan’s thought is that at </w:t>
      </w:r>
      <w:r w:rsidRPr="004C4F1A">
        <w:rPr>
          <w:rStyle w:val="StyleUnderline"/>
        </w:rPr>
        <w:t>each instance where the relationship between psychoanaly- sis and science is at stake, the question of rhetoric is never far from the con- versation</w:t>
      </w:r>
      <w:r w:rsidRPr="004C4F1A">
        <w:t xml:space="preserve">. For example, in The Psychoses and The Four Fundamental Concepts of Psychoanalysis, </w:t>
      </w:r>
      <w:r w:rsidRPr="004C4F1A">
        <w:rPr>
          <w:rStyle w:val="StyleUnderline"/>
        </w:rPr>
        <w:t>Lacan argues that psychoanalysis is a science on the basis of its attention to a set of repeatable logical forms, specifically to trope as a way of specifying the possible connections underwriting discursive and rep- resentational practices.</w:t>
      </w:r>
      <w:r w:rsidRPr="004C4F1A">
        <w:t xml:space="preserve"> </w:t>
      </w:r>
      <w:r w:rsidRPr="004C4F1A">
        <w:rPr>
          <w:rStyle w:val="StyleUnderline"/>
        </w:rPr>
        <w:t>Other accounts read Lacan as eventually giving up on the idea that psychoanalysis is a science, but do so, once again, with ex- plicit reference to rhetoric</w:t>
      </w:r>
      <w:r w:rsidRPr="004C4F1A">
        <w:t xml:space="preserve">. For example, Stuart Schneiderman argues that by 1977 Lacan had given up the quest to prove psychoanalysis as a science, that “after having posed the question of the scientific status of psychoanalysis for so many years, he had come to the conclusion that it was not a science. The reason was one offered by Karl Popper, namely that psychoanalysis was ‘irre- futable.’ </w:t>
      </w:r>
      <w:r w:rsidRPr="004C4F1A">
        <w:rPr>
          <w:rStyle w:val="StyleUnderline"/>
        </w:rPr>
        <w:t>Lacan said that analysis was closest to rhetoric. . . . Thus analysis seeks to persuade but not convince, to persuade the analysand to recognize things that he knows already and to act on his desire</w:t>
      </w:r>
      <w:r w:rsidRPr="004C4F1A">
        <w:t xml:space="preserve">.”63 Of course, one might take issue with the account of rhetoric that is implicit in this claim, particularly on the grounds that the framing of rhetoric in </w:t>
      </w:r>
      <w:r w:rsidRPr="004C4F1A">
        <w:rPr>
          <w:rStyle w:val="StyleUnderline"/>
        </w:rPr>
        <w:t>Schneiderman’s account af- firms an understanding of rhetoric exclusively through reference to persua- sion, contingency, and probability—a conception that is, as I have been ar- guing, at odds with Lacan’s understanding of the work of rhetoric</w:t>
      </w:r>
      <w:r w:rsidRPr="004C4F1A">
        <w:t xml:space="preserve">. More accurately, </w:t>
      </w:r>
      <w:r w:rsidRPr="004C4F1A">
        <w:rPr>
          <w:rStyle w:val="StyleUnderline"/>
        </w:rPr>
        <w:t>rhetoric affords Lacanian psychoanalysis a status as a special kind of science by providing it with a set of techniques for paying attention to the mathematical qualities of discourse</w:t>
      </w:r>
      <w:r w:rsidRPr="004C4F1A">
        <w:t xml:space="preserve">. Regardless of how one understands the moniker “science,” </w:t>
      </w:r>
      <w:r w:rsidRPr="004C4F1A">
        <w:rPr>
          <w:rStyle w:val="StyleUnderline"/>
        </w:rPr>
        <w:t>rhetoric drives psychoanalysis toward a systematic account of the possible modes of connection that animate actually existing discourses, and toward an observation of the concrete functions of trope in the social life of the subject. Lacan derives this understanding of psychoanalysis as the systematic sci- ence of attending to discourse</w:t>
      </w:r>
      <w:r w:rsidRPr="004C4F1A">
        <w:t xml:space="preserve"> from Freud. For example, In The Interpretation of Dreams Freud argues for a practice of reading dreams that revised received methods for interpreting dreams. Prior to Freud’s intervention there was a long-standing tradition that held that an image in a dream correlated with an unconscious meaning in much the same way that a word in a dictionary correlates with a definition. In order to found his mode of dream interpre- tation, Freud dissents from a definitional understanding of dreams by distin- guishing between manifest “dream content” and the underlying logic of a dream, or the “dream-thought.”64 Although the manifest content of a dream may seem utterly random, it is driven by the dream-thought expressed in it, investing the specific contents of the dream with a meaning dependent on the thought that articulates it. </w:t>
      </w:r>
      <w:r w:rsidRPr="004C4F1A">
        <w:rPr>
          <w:rStyle w:val="StyleUnderline"/>
        </w:rPr>
        <w:t>For Freud there is no universal protocol for the expression and interpretation of dream contents, but rather a set of associa- tions unique to an individual which, although not uniform in content, are bound by a more universal logic of expression.</w:t>
      </w:r>
    </w:p>
    <w:p w:rsidR="00E51B66" w:rsidRPr="00E534EE" w:rsidRDefault="00E51B66" w:rsidP="00E51B66"/>
    <w:p w:rsidR="00E51B66" w:rsidRDefault="00E51B66" w:rsidP="00643180">
      <w:pPr>
        <w:pStyle w:val="Heading3"/>
      </w:pPr>
      <w:bookmarkStart w:id="30" w:name="_Toc426116324"/>
      <w:bookmarkStart w:id="31" w:name="_Toc426116774"/>
      <w:r>
        <w:t>AT Fairness</w:t>
      </w:r>
      <w:bookmarkEnd w:id="30"/>
      <w:bookmarkEnd w:id="31"/>
    </w:p>
    <w:p w:rsidR="00E51B66" w:rsidRDefault="00E51B66" w:rsidP="00E51B66"/>
    <w:p w:rsidR="00E51B66" w:rsidRDefault="00E51B66" w:rsidP="00E51B66">
      <w:pPr>
        <w:pStyle w:val="Heading4"/>
      </w:pPr>
      <w:r>
        <w:t>Attempting to legislate “fairness” is impossible – we have to begin from an axiom of equality</w:t>
      </w:r>
    </w:p>
    <w:p w:rsidR="00E51B66" w:rsidRDefault="00E51B66" w:rsidP="00E51B66">
      <w:r w:rsidRPr="00A65AAB">
        <w:rPr>
          <w:rStyle w:val="Style13ptBold"/>
        </w:rPr>
        <w:t>Copjec ‘2</w:t>
      </w:r>
      <w:r>
        <w:t xml:space="preserve"> (Joan, Prof. of Modern Culture and Media @</w:t>
      </w:r>
      <w:r w:rsidRPr="00ED25F8">
        <w:t xml:space="preserve"> Brown </w:t>
      </w:r>
      <w:r>
        <w:t xml:space="preserve">U., formerly UB Distinguished Prof. of English and Comparative Literature @ U. Buffalo, </w:t>
      </w:r>
      <w:r>
        <w:rPr>
          <w:i/>
        </w:rPr>
        <w:t xml:space="preserve">Imagine There’s No Woman: Ethics and Sublimation, </w:t>
      </w:r>
      <w:r>
        <w:t>pp. 173-175)</w:t>
      </w:r>
    </w:p>
    <w:p w:rsidR="00E51B66" w:rsidRPr="00CF65F2" w:rsidRDefault="00E51B66" w:rsidP="00E51B66">
      <w:pPr>
        <w:rPr>
          <w:rStyle w:val="StyleUnderline"/>
        </w:rPr>
      </w:pPr>
      <w:r w:rsidRPr="00EC2A68">
        <w:rPr>
          <w:rStyle w:val="StyleUnderline"/>
        </w:rPr>
        <w:t>If the psychoanalytic critique forbids a single Jerusalem solution, so too does it forbid talk of a shared Jerusalem, which would partition its people and their pasts “fairly,” through a beautiful, symmetrical scheme. There is no whole</w:t>
      </w:r>
      <w:r w:rsidRPr="00301264">
        <w:t xml:space="preserve">, no all of Jerusalem </w:t>
      </w:r>
      <w:r w:rsidRPr="00EC2A68">
        <w:rPr>
          <w:rStyle w:val="StyleUnderline"/>
        </w:rPr>
        <w:t>to be shared, because there is no big Other to recognize and bestow affection equally on all its citizens.</w:t>
      </w:r>
      <w:r w:rsidRPr="00301264">
        <w:t xml:space="preserve"> This is to say, there is no external norm that can be imposed on the territory. For this reason, </w:t>
      </w:r>
      <w:r w:rsidRPr="00EC2A68">
        <w:rPr>
          <w:rStyle w:val="Emphasis"/>
        </w:rPr>
        <w:t>equality as a program has to be scrapped.</w:t>
      </w:r>
      <w:r w:rsidRPr="00301264">
        <w:t xml:space="preserve"> At the end of “Philosophie et politique,” however, Alain </w:t>
      </w:r>
      <w:r w:rsidRPr="00EC2A68">
        <w:rPr>
          <w:rStyle w:val="StyleUnderline"/>
        </w:rPr>
        <w:t>Badiou makes an intriguing distinction between a “program of equality” and an “axiom of equality.”</w:t>
      </w:r>
      <w:r w:rsidRPr="00301264">
        <w:t xml:space="preserve"> </w:t>
      </w:r>
      <w:r w:rsidRPr="00EC2A68">
        <w:rPr>
          <w:rStyle w:val="StyleUnderline"/>
        </w:rPr>
        <w:t>The latter</w:t>
      </w:r>
      <w:r w:rsidRPr="00301264">
        <w:t xml:space="preserve">, he says, </w:t>
      </w:r>
      <w:r w:rsidRPr="00EC2A68">
        <w:rPr>
          <w:rStyle w:val="StyleUnderline"/>
        </w:rPr>
        <w:t>disengages equality from its “economist connotations”</w:t>
      </w:r>
      <w:r w:rsidRPr="00301264">
        <w:t xml:space="preserve"> and restores it to its “subjective trenchance.”18 </w:t>
      </w:r>
      <w:r w:rsidRPr="00EC2A68">
        <w:rPr>
          <w:rStyle w:val="StyleUnderline"/>
        </w:rPr>
        <w:t>One imagines that by “economist connotations” he has in mind those considerations of “fair distribution” that form the staple of liberal theories of equality</w:t>
      </w:r>
      <w:r w:rsidRPr="00301264">
        <w:t xml:space="preserve">, up to and including Rawls’s and Scarry’s. </w:t>
      </w:r>
      <w:r w:rsidRPr="00EC2A68">
        <w:rPr>
          <w:rStyle w:val="StyleUnderline"/>
        </w:rPr>
        <w:t>A program of equality is as clearly destined to defeat as is the goal of reaching infinity starting from a finite point.</w:t>
      </w:r>
      <w:r w:rsidRPr="00301264">
        <w:t xml:space="preserve"> As we know, infinity will never be reached—no matter how much time passe</w:t>
      </w:r>
      <w:r>
        <w:t xml:space="preserve">s—within a finite space. </w:t>
      </w:r>
      <w:r w:rsidRPr="00EC2A68">
        <w:rPr>
          <w:rStyle w:val="StyleUnderline"/>
        </w:rPr>
        <w:t>A program of equality is</w:t>
      </w:r>
      <w:r w:rsidRPr="00301264">
        <w:t xml:space="preserve"> similarly </w:t>
      </w:r>
      <w:r w:rsidRPr="00EC2A68">
        <w:rPr>
          <w:rStyle w:val="StyleUnderline"/>
        </w:rPr>
        <w:t>absurd insofar as it attempts to secure recognition for pleasure while pleasure essentially depends on the subtraction of the Other’s recognition</w:t>
      </w:r>
      <w:r w:rsidRPr="00301264">
        <w:t>—</w:t>
      </w:r>
      <w:r w:rsidRPr="00EC2A68">
        <w:rPr>
          <w:rStyle w:val="StyleUnderline"/>
        </w:rPr>
        <w:t xml:space="preserve">or, </w:t>
      </w:r>
      <w:r w:rsidRPr="00EC2A68">
        <w:rPr>
          <w:rStyle w:val="StyleUnderline"/>
          <w:i/>
        </w:rPr>
        <w:t>has</w:t>
      </w:r>
      <w:r w:rsidRPr="00EC2A68">
        <w:rPr>
          <w:rStyle w:val="StyleUnderline"/>
        </w:rPr>
        <w:t xml:space="preserve"> historically depended on this subtra</w:t>
      </w:r>
      <w:r>
        <w:rPr>
          <w:rStyle w:val="StyleUnderline"/>
        </w:rPr>
        <w:t>ction since the begin</w:t>
      </w:r>
      <w:r w:rsidRPr="00EC2A68">
        <w:rPr>
          <w:rStyle w:val="StyleUnderline"/>
        </w:rPr>
        <w:t>ning of the modern period when happiness acquired a subjective status and the ac- cord between individual happiness and the common good</w:t>
      </w:r>
      <w:r w:rsidRPr="00301264">
        <w:t xml:space="preserve">, which Aristotle had taken for granted, </w:t>
      </w:r>
      <w:r w:rsidRPr="00EC2A68">
        <w:rPr>
          <w:rStyle w:val="StyleUnderline"/>
        </w:rPr>
        <w:t>was no longer assured</w:t>
      </w:r>
      <w:r w:rsidRPr="00301264">
        <w:t>, when indeed subjective happiness and the public weal came, by definition, into conflict.</w:t>
      </w:r>
      <w:r>
        <w:t xml:space="preserve"> In the modern period, </w:t>
      </w:r>
      <w:r w:rsidRPr="00EC2A68">
        <w:rPr>
          <w:rStyle w:val="StyleUnderline"/>
        </w:rPr>
        <w:t>the paradox of pleasure, its demand for recognition coupled with the impossibility of receiving it, could</w:t>
      </w:r>
      <w:r w:rsidRPr="00301264">
        <w:t xml:space="preserve"> be said to </w:t>
      </w:r>
      <w:r w:rsidRPr="00EC2A68">
        <w:rPr>
          <w:rStyle w:val="StyleUnderline"/>
        </w:rPr>
        <w:t>have been added to the list of Zeno’s paradoxes.</w:t>
      </w:r>
      <w:r w:rsidRPr="00301264">
        <w:t xml:space="preserve"> As Zeno demonstrated, </w:t>
      </w:r>
      <w:r w:rsidRPr="00CF65F2">
        <w:rPr>
          <w:rStyle w:val="StyleUnderline"/>
        </w:rPr>
        <w:t>the only way out</w:t>
      </w:r>
      <w:r w:rsidRPr="00301264">
        <w:t xml:space="preserve"> of such paradoxes </w:t>
      </w:r>
      <w:r w:rsidRPr="00CF65F2">
        <w:rPr>
          <w:rStyle w:val="StyleUnderline"/>
        </w:rPr>
        <w:t>is via the axiom.</w:t>
      </w:r>
      <w:r w:rsidRPr="00301264">
        <w:t xml:space="preserve"> </w:t>
      </w:r>
      <w:r w:rsidRPr="00EC2A68">
        <w:t>One must</w:t>
      </w:r>
      <w:r w:rsidRPr="00301264">
        <w:t>, for example, begin axiomatically from an assertion of movement since the attempt to produce it through an exhaustive description of the static points that</w:t>
      </w:r>
      <w:r>
        <w:t xml:space="preserve"> compose it merely causes it to disappear and is thus demonstrably doomed to failure. One must start from the notion of infinity because it is impossible to introduce it by the path of the finite. And </w:t>
      </w:r>
      <w:r w:rsidRPr="00CF65F2">
        <w:rPr>
          <w:rStyle w:val="StyleUnderline"/>
        </w:rPr>
        <w:t>one must begin with an axiom of equality rather than foolishly trying to bring it into being through some Other who would recognize and validate individual pleasures.</w:t>
      </w:r>
    </w:p>
    <w:p w:rsidR="00E51B66" w:rsidRDefault="00E51B66" w:rsidP="00E51B66">
      <w:r w:rsidRPr="009F1EF3">
        <w:rPr>
          <w:rStyle w:val="StyleUnderline"/>
        </w:rPr>
        <w:t>The axiom of equality functions</w:t>
      </w:r>
      <w:r>
        <w:t xml:space="preserve"> basically </w:t>
      </w:r>
      <w:r w:rsidRPr="009F1EF3">
        <w:rPr>
          <w:rStyle w:val="StyleUnderline"/>
        </w:rPr>
        <w:t>as</w:t>
      </w:r>
      <w:r>
        <w:t xml:space="preserve"> Scarry wants balance and </w:t>
      </w:r>
      <w:r w:rsidRPr="009F1EF3">
        <w:rPr>
          <w:rStyle w:val="StyleUnderline"/>
        </w:rPr>
        <w:t>symmetry</w:t>
      </w:r>
      <w:r>
        <w:t xml:space="preserve"> to </w:t>
      </w:r>
      <w:r w:rsidRPr="009F1EF3">
        <w:rPr>
          <w:rStyle w:val="StyleUnderline"/>
        </w:rPr>
        <w:t>function: it incites will to create in reality the “second half of the analogy” whose first half it is.</w:t>
      </w:r>
      <w:r>
        <w:t xml:space="preserve"> Or: </w:t>
      </w:r>
      <w:r w:rsidRPr="009F1EF3">
        <w:rPr>
          <w:rStyle w:val="StyleUnderline"/>
        </w:rPr>
        <w:t>the adoption of the axiom of equality ensures that we will not be indifferent to the consequences of our actions, but will seek to protect the equality of all through political action.</w:t>
      </w:r>
      <w:r>
        <w:t xml:space="preserve"> </w:t>
      </w:r>
      <w:r w:rsidRPr="009F1EF3">
        <w:rPr>
          <w:rStyle w:val="StyleUnderline"/>
        </w:rPr>
        <w:t>The difference is that</w:t>
      </w:r>
      <w:r>
        <w:t xml:space="preserve">, unlike Scarry’s balance and symmetry, </w:t>
      </w:r>
      <w:r w:rsidRPr="009F1EF3">
        <w:rPr>
          <w:rStyle w:val="StyleUnderline"/>
        </w:rPr>
        <w:t>Badiou’s axiom does not project an image of a just society as one where conflict would or could ultimately be resolved, where dissent</w:t>
      </w:r>
      <w:r>
        <w:t xml:space="preserve">, in effect, </w:t>
      </w:r>
      <w:r w:rsidRPr="009F1EF3">
        <w:rPr>
          <w:rStyle w:val="StyleUnderline"/>
        </w:rPr>
        <w:t>would be silenced and everyone would know his or her place.</w:t>
      </w:r>
      <w:r>
        <w:t xml:space="preserve"> In brief, the axiom of equality does not imagine a just society as one in which balance and symmetry reign.</w:t>
      </w:r>
    </w:p>
    <w:p w:rsidR="00E51B66" w:rsidRPr="009F1EF3" w:rsidRDefault="00E51B66" w:rsidP="00E51B66">
      <w:pPr>
        <w:rPr>
          <w:rStyle w:val="StyleUnderline"/>
        </w:rPr>
      </w:pPr>
      <w:r>
        <w:t xml:space="preserve">Throughout his teaching, </w:t>
      </w:r>
      <w:r w:rsidRPr="009F1EF3">
        <w:rPr>
          <w:rStyle w:val="StyleUnderline"/>
        </w:rPr>
        <w:t>Lacan referred several times to “The Prisoner’s Dilemma</w:t>
      </w:r>
      <w:r>
        <w:t>,</w:t>
      </w:r>
      <w:r w:rsidRPr="009F1EF3">
        <w:rPr>
          <w:rStyle w:val="StyleUnderline"/>
        </w:rPr>
        <w:t>”</w:t>
      </w:r>
      <w:r>
        <w:t xml:space="preserve"> a logical puzzle out of which he essayed to compose a kind of “Group Psychology beyond the Ego.”19 </w:t>
      </w:r>
      <w:r w:rsidRPr="009F1EF3">
        <w:rPr>
          <w:rStyle w:val="StyleUnderline"/>
        </w:rPr>
        <w:t>In this puzzle, each of three prisoners has either a black or a white circle attached to his back.</w:t>
      </w:r>
      <w:r>
        <w:t xml:space="preserve"> In other words, the game begins with each player placed behind a “veil of ignorance.” </w:t>
      </w:r>
      <w:r w:rsidRPr="009F1EF3">
        <w:rPr>
          <w:rStyle w:val="StyleUnderline"/>
        </w:rPr>
        <w:t>Operating with the knowledge that the prison warden has five circles</w:t>
      </w:r>
      <w:r>
        <w:t>, three white and two black, to work with— that is, knowing that two circles have been withdrawn from play—</w:t>
      </w:r>
      <w:r w:rsidRPr="009F1EF3">
        <w:rPr>
          <w:rStyle w:val="StyleUnderline"/>
        </w:rPr>
        <w:t>each prisoner must determine from the evidence of the circles he is able to see</w:t>
      </w:r>
      <w:r>
        <w:t xml:space="preserve"> on the backs of the other two </w:t>
      </w:r>
      <w:r w:rsidRPr="009F1EF3">
        <w:rPr>
          <w:rStyle w:val="StyleUnderline"/>
        </w:rPr>
        <w:t>whether he is himself a black or a white.</w:t>
      </w:r>
      <w:r>
        <w:t xml:space="preserve"> </w:t>
      </w:r>
      <w:r w:rsidRPr="009F1EF3">
        <w:rPr>
          <w:rStyle w:val="StyleUnderline"/>
        </w:rPr>
        <w:t>The prisoner who figures this out first will be freed.</w:t>
      </w:r>
      <w:r>
        <w:t xml:space="preserve"> Had there been five prisoners and five circles, or had two of the prisoners been given black circles, this fateful game would have presented little problem. One prisoner could have discerned at a glance from the evidence of the others his own identity. These prisoners, however, have all been given white circles. By putting some circles out of play, and precisely those that would have allowed a simple opposition to enter into the calculations, this game approximates the differential situation of social signifiers, which never constitutes a totality. That is to say, it is never possible, solely on the basis of an assessment of my relations to others, to define myself completely. It is always the signifier of my own unique identity that is missing from the set. It would seem then that Lacan’s prisoners could remain permanently stalled, with none able to win the game, since there will never be a moment when knowledge can be accumulated to the point that certainty as to one’s own status emerges. Realizing, however, that the differential relations with his fellows are insufficient to determine his true identity, and that while he waits passively for this information to be reflected back to him, the others have time to act and thus precipitate an alteration of the situation, each prisoner feels compelled to act “prematurely”—in the absence of any cognitive certainty—and to determine by his act his own truth. </w:t>
      </w:r>
      <w:r w:rsidRPr="009F1EF3">
        <w:rPr>
          <w:rStyle w:val="StyleUnderline"/>
        </w:rPr>
        <w:t>At the end of the apologue, each of the three prisoners is freed, because each verifies, not simply on the basis of what he learns, but also through his own act of passing through the door, that he is white. Each</w:t>
      </w:r>
      <w:r>
        <w:t xml:space="preserve">, in other words, </w:t>
      </w:r>
      <w:r w:rsidRPr="009F1EF3">
        <w:rPr>
          <w:rStyle w:val="StyleUnderline"/>
        </w:rPr>
        <w:t>produces his “whiteness</w:t>
      </w:r>
      <w:r>
        <w:t>,</w:t>
      </w:r>
      <w:r w:rsidRPr="009F1EF3">
        <w:rPr>
          <w:rStyle w:val="StyleUnderline"/>
        </w:rPr>
        <w:t>”</w:t>
      </w:r>
      <w:r>
        <w:t xml:space="preserve"> which is to say, his anonymity, </w:t>
      </w:r>
      <w:r w:rsidRPr="009F1EF3">
        <w:rPr>
          <w:rStyle w:val="StyleUnderline"/>
        </w:rPr>
        <w:t>by refusing to allow himself to be defined by others and by acting to block this possibility.</w:t>
      </w:r>
    </w:p>
    <w:p w:rsidR="00E51B66" w:rsidRDefault="00E51B66" w:rsidP="00E51B66">
      <w:r w:rsidRPr="009F1EF3">
        <w:rPr>
          <w:rStyle w:val="StyleUnderline"/>
        </w:rPr>
        <w:t>One could well imagine a different outcome.</w:t>
      </w:r>
      <w:r>
        <w:t xml:space="preserve"> </w:t>
      </w:r>
      <w:r w:rsidRPr="009F1EF3">
        <w:rPr>
          <w:rStyle w:val="StyleUnderline"/>
        </w:rPr>
        <w:t>The prisoners, unsure of their own identity</w:t>
      </w:r>
      <w:r>
        <w:t xml:space="preserve"> and fearful of what the others might do to alter the situation, </w:t>
      </w:r>
      <w:r w:rsidRPr="009F1EF3">
        <w:rPr>
          <w:rStyle w:val="StyleUnderline"/>
        </w:rPr>
        <w:t>could have entered into an unconscious, pleasure-denying pact in effect to maintain the hell of the status quo.</w:t>
      </w:r>
      <w:r>
        <w:t xml:space="preserve"> According to this pact, </w:t>
      </w:r>
      <w:r w:rsidRPr="009F1EF3">
        <w:rPr>
          <w:rStyle w:val="StyleUnderline"/>
        </w:rPr>
        <w:t>the current wary habits of each of the prisoners would have been routinized and prolonged to form the hardened, time-tested shell of an imaginary identity. It would be as if some transcendent point had simultaneously been added to the game</w:t>
      </w:r>
      <w:r>
        <w:t>—some prison warden been given just enough circles to identify each of the prisoners with his own separate badge—</w:t>
      </w:r>
      <w:r w:rsidRPr="003F1ED7">
        <w:rPr>
          <w:rStyle w:val="StyleUnderline"/>
        </w:rPr>
        <w:t>and from this point the prisoners’ actions were overseen and were expected to continue unaltered. No one would exit this game, which would be played indefinitely.</w:t>
      </w:r>
    </w:p>
    <w:p w:rsidR="00E51B66" w:rsidRPr="00E51B66" w:rsidRDefault="00E51B66" w:rsidP="00E51B66"/>
    <w:p w:rsidR="00E51B66" w:rsidRDefault="00BF1892" w:rsidP="00643180">
      <w:pPr>
        <w:pStyle w:val="Heading3"/>
      </w:pPr>
      <w:bookmarkStart w:id="32" w:name="_Toc426116325"/>
      <w:bookmarkStart w:id="33" w:name="_Toc426116775"/>
      <w:r>
        <w:t>AT Framework/Policymaking</w:t>
      </w:r>
      <w:bookmarkEnd w:id="32"/>
      <w:bookmarkEnd w:id="33"/>
    </w:p>
    <w:p w:rsidR="00BF1892" w:rsidRPr="00BF1892" w:rsidRDefault="00BF1892" w:rsidP="00BF1892"/>
    <w:p w:rsidR="00BF1892" w:rsidRDefault="00BF1892" w:rsidP="00BF1892">
      <w:pPr>
        <w:pStyle w:val="Heading4"/>
      </w:pPr>
      <w:r>
        <w:t>Realism, and the claim that the reality of institutions necessitates action, destroys the possibility for political action—we need a politics of the real not a politics of reality. The civil rights movement is our proof and impact.</w:t>
      </w:r>
    </w:p>
    <w:p w:rsidR="00BF1892" w:rsidRDefault="00BF1892" w:rsidP="00BF1892">
      <w:r w:rsidRPr="00EC7DDB">
        <w:rPr>
          <w:rStyle w:val="Style13ptBold"/>
        </w:rPr>
        <w:t>Bryant</w:t>
      </w:r>
      <w:r>
        <w:rPr>
          <w:rStyle w:val="Style13ptBold"/>
        </w:rPr>
        <w:t xml:space="preserve"> ‘11</w:t>
      </w:r>
      <w:r>
        <w:t xml:space="preserve"> (Levi, Philosophy, Collin College, </w:t>
      </w:r>
      <w:r w:rsidRPr="005E32E5">
        <w:t>https://larvalsubjects.wordpress.com/2011/08/01/lacan-and-the-closure-of-political-realism/</w:t>
      </w:r>
      <w:r>
        <w:t>)</w:t>
      </w:r>
    </w:p>
    <w:p w:rsidR="00BF1892" w:rsidRPr="00EC7DDB" w:rsidRDefault="00BF1892" w:rsidP="00BF1892">
      <w:pPr>
        <w:rPr>
          <w:rStyle w:val="StyleUnderline"/>
        </w:rPr>
      </w:pPr>
      <w:r>
        <w:t xml:space="preserve">Returning to my </w:t>
      </w:r>
      <w:r w:rsidRPr="00EC7DDB">
        <w:t xml:space="preserve">critique of </w:t>
      </w:r>
      <w:hyperlink r:id="rId11" w:history="1">
        <w:r w:rsidRPr="00EC7DDB">
          <w:t>political realism</w:t>
        </w:r>
      </w:hyperlink>
      <w:r w:rsidRPr="00EC7DDB">
        <w:t xml:space="preserve"> </w:t>
      </w:r>
      <w:r w:rsidRPr="005C4EAC">
        <w:t xml:space="preserve">from a few days ago, </w:t>
      </w:r>
      <w:r w:rsidRPr="005C4EAC">
        <w:rPr>
          <w:rStyle w:val="StyleUnderline"/>
        </w:rPr>
        <w:t>political realism is always an attempt to instantiate a closure of reality. What it aims for is a “politics” of reality against a politics of the real. This closure consists in a restriction of being to reality, to the system of appearance defining places and positions of the beings involved in a system, that strives to erase the anarchic and contingent ground of this order, thereby hoping to eradicate the eruption of the real. Its fiction is that all those entities involved in the situation have clearly defined and counted identities and positions that can be smoothly calculated and managed in a governmental decision process.</w:t>
      </w:r>
      <w:r w:rsidRPr="005C4EAC">
        <w:t xml:space="preserve"> Yet to establish this, political </w:t>
      </w:r>
      <w:r w:rsidRPr="005C4EAC">
        <w:rPr>
          <w:rStyle w:val="StyleUnderline"/>
        </w:rPr>
        <w:t>realism must perpetually have recourse to</w:t>
      </w:r>
      <w:r w:rsidRPr="005C4EAC">
        <w:t xml:space="preserve"> the logic Lacan outlines in the masculine side of the graph of sexuation, pointing to </w:t>
      </w:r>
      <w:r w:rsidRPr="005C4EAC">
        <w:rPr>
          <w:rStyle w:val="StyleUnderline"/>
        </w:rPr>
        <w:t>a supplementary sovereign,</w:t>
      </w:r>
      <w:r w:rsidRPr="005C4EAC">
        <w:t xml:space="preserve"> God, natural order, king, charismatic leader, transcendent authority, etc., </w:t>
      </w:r>
      <w:r w:rsidRPr="005C4EAC">
        <w:rPr>
          <w:rStyle w:val="StyleUnderline"/>
        </w:rPr>
        <w:t>that covers or veils the absence of foundation, the excess, upon which reality is contingently founded</w:t>
      </w:r>
      <w:r w:rsidRPr="005C4EAC">
        <w:t xml:space="preserve">, fixing this order. </w:t>
      </w:r>
      <w:r w:rsidRPr="005C4EAC">
        <w:rPr>
          <w:rStyle w:val="StyleUnderline"/>
        </w:rPr>
        <w:t>Political realism’s thesis is always that 1) all entities involved are counted and accounted for, and 2) that no other order is possible</w:t>
      </w:r>
      <w:r w:rsidRPr="005C4EAC">
        <w:t xml:space="preserve">. Of course, </w:t>
      </w:r>
      <w:r w:rsidRPr="005C4EAC">
        <w:rPr>
          <w:rStyle w:val="StyleUnderline"/>
        </w:rPr>
        <w:t>this order also disguises the fact that the interests it claims to be in everyone’s interests are really the interests of a few. In repressing this anarchic and contingent ground of the reality system, political realism thereby promotes the lie that such and such a course of action is the only possible course of action, the only thing that can be done.</w:t>
      </w:r>
      <w:r w:rsidRPr="005C4EAC">
        <w:t xml:space="preserve"> As Naomi Klein showed so nicely in </w:t>
      </w:r>
      <w:r w:rsidRPr="005C4EAC">
        <w:rPr>
          <w:rStyle w:val="StyleUnderline"/>
        </w:rPr>
        <w:t>The Shock Doctrine</w:t>
      </w:r>
      <w:r w:rsidRPr="005C4EAC">
        <w:t xml:space="preserve">, </w:t>
      </w:r>
      <w:r w:rsidRPr="005C4EAC">
        <w:rPr>
          <w:rStyle w:val="StyleUnderline"/>
        </w:rPr>
        <w:t>political realism manufactures crisis as a way of forcing the demos to accept their exploitation as the only way to avoid catastrophe</w:t>
      </w:r>
      <w:r w:rsidRPr="005C4EAC">
        <w:t>.</w:t>
      </w:r>
      <w:r w:rsidR="00CB5905">
        <w:t xml:space="preserve"> </w:t>
      </w:r>
      <w:r w:rsidRPr="005C4EAC">
        <w:t xml:space="preserve">If </w:t>
      </w:r>
      <w:r w:rsidRPr="005C4EAC">
        <w:rPr>
          <w:rStyle w:val="StyleUnderline"/>
        </w:rPr>
        <w:t>“politics” must be placed in square quotes when discussing political realism</w:t>
      </w:r>
      <w:r w:rsidRPr="005C4EAC">
        <w:t xml:space="preserve">, then this is </w:t>
      </w:r>
      <w:r w:rsidRPr="005C4EAC">
        <w:rPr>
          <w:rStyle w:val="StyleUnderline"/>
        </w:rPr>
        <w:t>because political realism is not really a politics at all, but is rather mere administration</w:t>
      </w:r>
      <w:r w:rsidRPr="005C4EAC">
        <w:t xml:space="preserve"> (in all the terms literal and connotative senses). </w:t>
      </w:r>
      <w:r w:rsidRPr="005C4EAC">
        <w:rPr>
          <w:rStyle w:val="StyleUnderline"/>
        </w:rPr>
        <w:t xml:space="preserve">Insofar as political realism treats all elements as counted and accounted for, insofar as it treats all possibilities as pre-delineated in the anticipatory system of reality, “politics” becomes mere administration in determining which vectors should be pursued in these pre-delineated systems of anticipation </w:t>
      </w:r>
      <w:r w:rsidRPr="005C4EAC">
        <w:t xml:space="preserve">(usually constructed around what Lacan calls a “forced vel” or disjunction, where the people are forced to choose, as in the muggers scenario, between their money or their life). </w:t>
      </w:r>
      <w:r w:rsidRPr="005C4EAC">
        <w:rPr>
          <w:rStyle w:val="StyleUnderline"/>
        </w:rPr>
        <w:t>Genuine politics, by contrast, is a politics not of reality, but of the real</w:t>
      </w:r>
      <w:r w:rsidRPr="005C4EAC">
        <w:t xml:space="preserve">. Following Ranciere, </w:t>
      </w:r>
      <w:r w:rsidRPr="005C4EAC">
        <w:rPr>
          <w:rStyle w:val="StyleUnderline"/>
        </w:rPr>
        <w:t>a politics of the real is that politics that contests the very system of counting and distributing positions, that refuses the closure of reality that would claim that all is counted, accounted for, and with a proper place, and that orients its praxis with respect to the contingent appearance of the inapparent. Yet above all, a politics of the real is a politics that refuses the very system of counting, both at the level of the entities populating the social order and at the level of predelineated possibilities, refusing the system of predelineation governing appearances. A politics of the real gives birth to new possibilities, possibilities with no place or count within the reigning system of possibility.</w:t>
      </w:r>
      <w:r w:rsidR="00CB5905">
        <w:rPr>
          <w:rStyle w:val="StyleUnderline"/>
        </w:rPr>
        <w:t xml:space="preserve"> </w:t>
      </w:r>
      <w:r w:rsidRPr="005C4EAC">
        <w:rPr>
          <w:rStyle w:val="StyleUnderline"/>
        </w:rPr>
        <w:t>Where political realism says “this is all that is possible and therefore we must do x”,</w:t>
      </w:r>
      <w:r w:rsidRPr="005C4EAC">
        <w:t xml:space="preserve"> </w:t>
      </w:r>
      <w:r w:rsidRPr="005C4EAC">
        <w:rPr>
          <w:rStyle w:val="StyleUnderline"/>
        </w:rPr>
        <w:t>a politics of the real contests this very system of ordering the world and invents new possibilities</w:t>
      </w:r>
      <w:r w:rsidRPr="005C4EAC">
        <w:t xml:space="preserve"> inimical to this gamed system of counting. Thus, </w:t>
      </w:r>
      <w:r w:rsidRPr="005C4EAC">
        <w:rPr>
          <w:rStyle w:val="StyleUnderline"/>
        </w:rPr>
        <w:t>for example, with Civil Rights the reality was that there was no place for African-Americans as equal citizens. The system of reality said that African-Americans are counted in this way such that they go to these schools, use these fountains, go to these restaurants, sit on these seats on the bus, etc. Any other way of participating and relating, said political realism, was impossible insofar as people were not ready for it, it would ruin re-election chances of various politicians sympathetic to equality, thereby undermining efforts of equality, etc. Thereby, we were told, only incremental steps were possible. Anything else would produce catastrophe</w:t>
      </w:r>
      <w:r w:rsidRPr="005C4EAC">
        <w:t>.</w:t>
      </w:r>
      <w:r w:rsidR="00CB5905">
        <w:t xml:space="preserve"> </w:t>
      </w:r>
      <w:r w:rsidRPr="005C4EAC">
        <w:rPr>
          <w:rStyle w:val="StyleUnderline"/>
        </w:rPr>
        <w:t>Yet the civil rights movement founded itself not on political realism, but on a politics of the real. Everywhere in civil rights struggles we saw the appearing of the inapparent. We see the appearing of the impossible</w:t>
      </w:r>
      <w:r w:rsidRPr="005C4EAC">
        <w:t xml:space="preserve">, of the strange spectre of that which is simultaneously counted (in a particular way by the oligarchic order) and the uncounted </w:t>
      </w:r>
      <w:r w:rsidRPr="005C4EAC">
        <w:rPr>
          <w:rStyle w:val="StyleUnderline"/>
        </w:rPr>
        <w:t>when Rosa Parks refuses to go to the back of the bus</w:t>
      </w:r>
      <w:r w:rsidRPr="005C4EAC">
        <w:t xml:space="preserve">. We see it when people refuse to go to their assigned seats in restaurants or to go to assigned restaurants. We see it in the speeches that evoke the oligarchic order’s </w:t>
      </w:r>
      <w:r w:rsidRPr="005C4EAC">
        <w:rPr>
          <w:rStyle w:val="StyleUnderline"/>
        </w:rPr>
        <w:t>claim</w:t>
      </w:r>
      <w:r w:rsidRPr="005C4EAC">
        <w:t xml:space="preserve"> to be equal (“separate but equal”) demanding the truth of the principle of equality while denouncing the inequality its reality function practices. We see it in people being attacked by dogs and fire hoses without fighting back. </w:t>
      </w:r>
      <w:r w:rsidRPr="005C4EAC">
        <w:rPr>
          <w:rStyle w:val="StyleUnderline"/>
        </w:rPr>
        <w:t>In this way the inequity beneath the reality claiming to be revealed is simultaneously revealed and the excess of the real, of that which is not counted within this reality, is also revealed challenging the closure of this order</w:t>
      </w:r>
      <w:r w:rsidRPr="005C4EAC">
        <w:t xml:space="preserve">. Above all, in refusing to go to the back of the bus or eat at the counter, </w:t>
      </w:r>
      <w:r w:rsidRPr="005C4EAC">
        <w:rPr>
          <w:rStyle w:val="StyleUnderline"/>
        </w:rPr>
        <w:t>the contingency of the so-called “natural order</w:t>
      </w:r>
      <w:r w:rsidRPr="005C4EAC">
        <w:t xml:space="preserve">” (“blacks “naturally” want their places and to be among their kind just as whites do”) </w:t>
      </w:r>
      <w:r w:rsidRPr="005C4EAC">
        <w:rPr>
          <w:rStyle w:val="StyleUnderline"/>
        </w:rPr>
        <w:t>is disclosed, revealing the possibility of a different order. From the standpoint of political realism and incrementalism, these eruptions are understood to be both ontologically impossible</w:t>
      </w:r>
      <w:r w:rsidRPr="005C4EAC">
        <w:t xml:space="preserve"> (as everything has a proper place) </w:t>
      </w:r>
      <w:r w:rsidRPr="005C4EAC">
        <w:rPr>
          <w:rStyle w:val="StyleUnderline"/>
        </w:rPr>
        <w:t xml:space="preserve">and to be avoided at all costs. The reality-order becomes a massive regulatory mechanism, a defense formation, designed to forestall any eruption of the real within the social order. Yet in defending the position of incrementalism and political realism what one really defends is the reign of oligarchs claiming to act on behalf of the interests of everyone. </w:t>
      </w:r>
      <w:r w:rsidRPr="005C4EAC">
        <w:t xml:space="preserve">[comment #1 by author] </w:t>
      </w:r>
      <w:r w:rsidRPr="005C4EAC">
        <w:rPr>
          <w:rStyle w:val="StyleUnderline"/>
        </w:rPr>
        <w:t>And, of course, here it goes without saying that politics is generally what takes place outside government. Government is always a political realism that attempts to reduce the social order to the system of the count. Politics is what contests that system of counting</w:t>
      </w:r>
      <w:r w:rsidRPr="005C4EAC">
        <w:rPr>
          <w:rFonts w:eastAsia="Times New Roman"/>
        </w:rPr>
        <w:t xml:space="preserve">, revealing its anarchic and contingent nature. </w:t>
      </w:r>
      <w:r w:rsidRPr="005C4EAC">
        <w:rPr>
          <w:rStyle w:val="StyleUnderline"/>
        </w:rPr>
        <w:t>Politics is not what presidents, congressmen, etc., do; nor is it what takes place in the voting booth. All of these things belong to the order of reality that effaces and erases the real. Politics can, of course, address governance, but always in a polemical mode that contests its symbolico-imaginary sorting.</w:t>
      </w:r>
    </w:p>
    <w:p w:rsidR="001C65E4" w:rsidRPr="001C65E4" w:rsidRDefault="001C65E4" w:rsidP="001C65E4"/>
    <w:p w:rsidR="001C65E4" w:rsidRDefault="001C65E4" w:rsidP="001C65E4">
      <w:pPr>
        <w:pStyle w:val="Heading4"/>
      </w:pPr>
      <w:r>
        <w:t>Their claims for an objective framework of debate ignores the antagonism inherent in the real which prevents any political mobilization from being effective by presupposing there is a right and wrong way to engage in the political. Psychological interrogation is necessary for the articulation of politics outside of pre-determined ideological coordinates</w:t>
      </w:r>
    </w:p>
    <w:p w:rsidR="001C65E4" w:rsidRPr="006D32D3" w:rsidRDefault="001C65E4" w:rsidP="001C65E4">
      <w:r w:rsidRPr="006A1E4E">
        <w:rPr>
          <w:rStyle w:val="Style13ptBold"/>
        </w:rPr>
        <w:t>Wells 14</w:t>
      </w:r>
      <w:r>
        <w:t xml:space="preserve"> (Charles, Assistant Professor of Contemporary Studies at Wilfrid Laurier University, “The Subject of Liberation: Zizek, Politics, Psychoanalysis”, Bloomsbury, 2014, pages 117-119)//[AC]</w:t>
      </w:r>
    </w:p>
    <w:p w:rsidR="001C65E4" w:rsidRPr="002A3F46" w:rsidRDefault="001C65E4" w:rsidP="001C65E4">
      <w:pPr>
        <w:rPr>
          <w:rStyle w:val="StyleUnderline"/>
        </w:rPr>
      </w:pPr>
      <w:r w:rsidRPr="002A3F46">
        <w:rPr>
          <w:rStyle w:val="StyleUnderline"/>
        </w:rPr>
        <w:t>The first essential feature of antagonism in the Real is</w:t>
      </w:r>
      <w:r w:rsidRPr="002A3F46">
        <w:rPr>
          <w:sz w:val="16"/>
        </w:rPr>
        <w:t xml:space="preserve"> thus </w:t>
      </w:r>
      <w:r w:rsidRPr="002A3F46">
        <w:rPr>
          <w:rStyle w:val="StyleUnderline"/>
        </w:rPr>
        <w:t>that it cannot be defined objectively</w:t>
      </w:r>
      <w:r w:rsidRPr="002A3F46">
        <w:rPr>
          <w:sz w:val="16"/>
        </w:rPr>
        <w:t xml:space="preserve">. </w:t>
      </w:r>
      <w:r w:rsidRPr="002A3F46">
        <w:rPr>
          <w:rStyle w:val="StyleUnderline"/>
        </w:rPr>
        <w:t>Any effort at a direct</w:t>
      </w:r>
      <w:r w:rsidRPr="002A3F46">
        <w:rPr>
          <w:sz w:val="16"/>
        </w:rPr>
        <w:t xml:space="preserve">, </w:t>
      </w:r>
      <w:r w:rsidRPr="002A3F46">
        <w:rPr>
          <w:rStyle w:val="StyleUnderline"/>
        </w:rPr>
        <w:t>objective definition</w:t>
      </w:r>
      <w:r w:rsidRPr="002A3F46">
        <w:rPr>
          <w:sz w:val="16"/>
        </w:rPr>
        <w:t xml:space="preserve"> necessarily </w:t>
      </w:r>
      <w:r w:rsidRPr="002A3F46">
        <w:rPr>
          <w:rStyle w:val="StyleUnderline"/>
        </w:rPr>
        <w:t>falls on one side or another of the antagonism itself</w:t>
      </w:r>
      <w:r w:rsidRPr="002A3F46">
        <w:rPr>
          <w:sz w:val="16"/>
        </w:rPr>
        <w:t xml:space="preserve">. </w:t>
      </w:r>
      <w:r w:rsidRPr="002A3F46">
        <w:rPr>
          <w:rStyle w:val="StyleUnderline"/>
        </w:rPr>
        <w:t>It necessarily becomes subjective</w:t>
      </w:r>
      <w:r w:rsidRPr="002A3F46">
        <w:rPr>
          <w:sz w:val="16"/>
        </w:rPr>
        <w:t xml:space="preserve">. And thus </w:t>
      </w:r>
      <w:r w:rsidRPr="002A3F46">
        <w:rPr>
          <w:rStyle w:val="StyleUnderline"/>
        </w:rPr>
        <w:t>any claim to objectivity becomes a screen, a lure, a deception designed to convince a subject</w:t>
      </w:r>
      <w:r w:rsidRPr="002A3F46">
        <w:rPr>
          <w:sz w:val="16"/>
        </w:rPr>
        <w:t xml:space="preserve"> (whether an Other or oneself) </w:t>
      </w:r>
      <w:r w:rsidRPr="002A3F46">
        <w:rPr>
          <w:rStyle w:val="StyleUnderline"/>
        </w:rPr>
        <w:t>to choose one side of the antagonism over another without realizing</w:t>
      </w:r>
      <w:r w:rsidRPr="002A3F46">
        <w:rPr>
          <w:sz w:val="16"/>
        </w:rPr>
        <w:t xml:space="preserve"> (or acknowledging) </w:t>
      </w:r>
      <w:r w:rsidRPr="002A3F46">
        <w:rPr>
          <w:rStyle w:val="StyleUnderline"/>
        </w:rPr>
        <w:t>that a choice has been made</w:t>
      </w:r>
      <w:r w:rsidRPr="002A3F46">
        <w:rPr>
          <w:sz w:val="16"/>
        </w:rPr>
        <w:t xml:space="preserve"> </w:t>
      </w:r>
      <w:r w:rsidRPr="002A3F46">
        <w:rPr>
          <w:rStyle w:val="StyleUnderline"/>
        </w:rPr>
        <w:t>at all.</w:t>
      </w:r>
      <w:r w:rsidRPr="002A3F46">
        <w:rPr>
          <w:sz w:val="16"/>
        </w:rPr>
        <w:t xml:space="preserve"> This is where one should locate Žižek’s assertion that </w:t>
      </w:r>
      <w:r w:rsidRPr="002A3F46">
        <w:rPr>
          <w:rStyle w:val="StyleUnderline"/>
        </w:rPr>
        <w:t>any claims to be outside of ideology</w:t>
      </w:r>
      <w:r w:rsidRPr="002A3F46">
        <w:rPr>
          <w:sz w:val="16"/>
        </w:rPr>
        <w:t xml:space="preserve"> (in the sense of politically motivated discourse) </w:t>
      </w:r>
      <w:r w:rsidRPr="002A3F46">
        <w:rPr>
          <w:rStyle w:val="StyleUnderline"/>
        </w:rPr>
        <w:t>are always moments in which ideology</w:t>
      </w:r>
      <w:r w:rsidRPr="002A3F46">
        <w:rPr>
          <w:sz w:val="16"/>
        </w:rPr>
        <w:t xml:space="preserve"> (in the sense of deception, false consciousness) is </w:t>
      </w:r>
      <w:r w:rsidRPr="002A3F46">
        <w:rPr>
          <w:rStyle w:val="StyleUnderline"/>
        </w:rPr>
        <w:t>at its strongest</w:t>
      </w:r>
      <w:r w:rsidRPr="002A3F46">
        <w:rPr>
          <w:sz w:val="16"/>
        </w:rPr>
        <w:t xml:space="preserve">. While ‘the big news of today’s post-political age of the “end of ideology” is … the radical de-politicization of the sphere of the economy’,4 ‘every neutralization of some partial content as “non-political” is a political gesture par excellence’.5 Second, </w:t>
      </w:r>
      <w:r w:rsidRPr="002A3F46">
        <w:rPr>
          <w:rStyle w:val="StyleUnderline"/>
        </w:rPr>
        <w:t>there is no middle way</w:t>
      </w:r>
      <w:r w:rsidRPr="002A3F46">
        <w:rPr>
          <w:sz w:val="16"/>
        </w:rPr>
        <w:t xml:space="preserve">, no possibility of mediation. </w:t>
      </w:r>
      <w:r w:rsidRPr="002A3F46">
        <w:rPr>
          <w:rStyle w:val="StyleUnderline"/>
        </w:rPr>
        <w:t>If one asks a rightist to choose sides based on a leftist perspective (‘</w:t>
      </w:r>
      <w:r w:rsidRPr="002A3F46">
        <w:rPr>
          <w:sz w:val="16"/>
        </w:rPr>
        <w:t xml:space="preserve">Do you really believe that corrupted tyrants should be allowed to retain their power and exploit and abuse the helpless masses as they see fit?’), </w:t>
      </w:r>
      <w:r w:rsidRPr="002A3F46">
        <w:rPr>
          <w:rStyle w:val="StyleUnderline"/>
        </w:rPr>
        <w:t>or if one asks a leftist to choose sides based on a rightist perspective</w:t>
      </w:r>
      <w:r w:rsidRPr="002A3F46">
        <w:rPr>
          <w:sz w:val="16"/>
        </w:rPr>
        <w:t xml:space="preserve"> (‘Do you really believe that indolent manipulators should be allowed to squander the resources generated by responsible citizens as they see fit?’), </w:t>
      </w:r>
      <w:r w:rsidRPr="002A3F46">
        <w:rPr>
          <w:rStyle w:val="StyleUnderline"/>
        </w:rPr>
        <w:t>one cannot hope to receive a straight answer</w:t>
      </w:r>
      <w:r w:rsidRPr="002A3F46">
        <w:rPr>
          <w:sz w:val="16"/>
        </w:rPr>
        <w:t xml:space="preserve">. </w:t>
      </w:r>
      <w:r w:rsidRPr="002A3F46">
        <w:rPr>
          <w:rStyle w:val="StyleUnderline"/>
        </w:rPr>
        <w:t>From the perspective of the person being asked the question, the questioner has already missed the point, and is already manipulating the terms of the argument in order to preclude the possibility of answering correctly</w:t>
      </w:r>
      <w:r w:rsidRPr="002A3F46">
        <w:rPr>
          <w:sz w:val="16"/>
        </w:rPr>
        <w:t xml:space="preserve">. And </w:t>
      </w:r>
      <w:r w:rsidRPr="002A3F46">
        <w:rPr>
          <w:rStyle w:val="StyleUnderline"/>
        </w:rPr>
        <w:t>this is precisely the language of hegemonic critique</w:t>
      </w:r>
      <w:r w:rsidRPr="002A3F46">
        <w:rPr>
          <w:sz w:val="16"/>
        </w:rPr>
        <w:t xml:space="preserve">: </w:t>
      </w:r>
      <w:r w:rsidRPr="002A3F46">
        <w:rPr>
          <w:rStyle w:val="StyleUnderline"/>
        </w:rPr>
        <w:t>The real struggle is over the formal terms of the argument as such, rather than over its content. Hegemony</w:t>
      </w:r>
      <w:r w:rsidRPr="002A3F46">
        <w:rPr>
          <w:sz w:val="16"/>
        </w:rPr>
        <w:t xml:space="preserve">, in the traditional sense, </w:t>
      </w:r>
      <w:r w:rsidRPr="002A3F46">
        <w:rPr>
          <w:rStyle w:val="StyleUnderline"/>
        </w:rPr>
        <w:t>is achieved by structuring the argument so that opposing perspectives are ruled out from the outset. Politically</w:t>
      </w:r>
      <w:r w:rsidRPr="002A3F46">
        <w:rPr>
          <w:sz w:val="16"/>
        </w:rPr>
        <w:t xml:space="preserve">, </w:t>
      </w:r>
      <w:r w:rsidRPr="002A3F46">
        <w:rPr>
          <w:rStyle w:val="StyleUnderline"/>
        </w:rPr>
        <w:t>this impossibility of mediating between perspectives</w:t>
      </w:r>
      <w:r w:rsidRPr="002A3F46">
        <w:rPr>
          <w:sz w:val="16"/>
        </w:rPr>
        <w:t xml:space="preserve"> that are antagonistic towards each other </w:t>
      </w:r>
      <w:r w:rsidRPr="002A3F46">
        <w:rPr>
          <w:rStyle w:val="StyleUnderline"/>
        </w:rPr>
        <w:t>implies that antagonism in the Real is what disrupts political efficiency, the possibility of cooperation</w:t>
      </w:r>
      <w:r w:rsidRPr="002A3F46">
        <w:rPr>
          <w:sz w:val="16"/>
        </w:rPr>
        <w:t>. One cannot</w:t>
      </w:r>
      <w:r w:rsidRPr="002A3F46">
        <w:rPr>
          <w:rStyle w:val="StyleUnderline"/>
        </w:rPr>
        <w:t xml:space="preserve"> </w:t>
      </w:r>
      <w:r w:rsidRPr="002A3F46">
        <w:rPr>
          <w:sz w:val="16"/>
        </w:rPr>
        <w:t xml:space="preserve">act, that is, </w:t>
      </w:r>
      <w:r w:rsidRPr="002A3F46">
        <w:rPr>
          <w:rStyle w:val="StyleUnderline"/>
        </w:rPr>
        <w:t>one cannot make a politically effective decision, based on multiple perspectives that are antagonistic towards each other. One has to choose one perspective over the others before any effective, practical decision-making becomes possible</w:t>
      </w:r>
      <w:r w:rsidRPr="002A3F46">
        <w:rPr>
          <w:sz w:val="16"/>
        </w:rPr>
        <w:t xml:space="preserve">. A good illustration here is Žižek’s description of a conversation that he found himself in with Bernard-Henri Lévy. While Lévy made a ‘pathetic’ plea for liberal capitalism, Žižek made an equally ‘pathetic’ plea for communism, and, despite their diametrically opposed political positions, they were unable to find a point over which to disagree.6 They found themselves speaking past each other, each interrogating the other from a perspective within which the other’s essential position could not be properly articulated. However, while Žižek and Lévy found themselves unable to disagree at the level of their aims, if they had broached the topic of the means to achieve these aims, it is difficult to imagine that their differences would not have returned with a vengeance. </w:t>
      </w:r>
      <w:r w:rsidRPr="002A3F46">
        <w:rPr>
          <w:rStyle w:val="StyleUnderline"/>
        </w:rPr>
        <w:t>This political inefficiency is also the stumbling block of multiculturalism</w:t>
      </w:r>
      <w:r w:rsidRPr="002A3F46">
        <w:rPr>
          <w:sz w:val="16"/>
        </w:rPr>
        <w:t xml:space="preserve">, which Žižek underlines time and time again. Its </w:t>
      </w:r>
      <w:r w:rsidRPr="002A3F46">
        <w:rPr>
          <w:rStyle w:val="StyleUnderline"/>
        </w:rPr>
        <w:t>claim to cultural relativism is continuously undercut by the need to establish a firm set of rules that provide the framework within which multiple cultures can co-exist peacefully</w:t>
      </w:r>
      <w:r w:rsidRPr="002A3F46">
        <w:rPr>
          <w:sz w:val="16"/>
        </w:rPr>
        <w:t xml:space="preserve">. And this </w:t>
      </w:r>
      <w:r w:rsidRPr="002A3F46">
        <w:rPr>
          <w:rStyle w:val="StyleUnderline"/>
        </w:rPr>
        <w:t>framework necessarily falls on one side or another of the antagonism</w:t>
      </w:r>
      <w:r w:rsidRPr="002A3F46">
        <w:rPr>
          <w:sz w:val="16"/>
        </w:rPr>
        <w:t xml:space="preserve">. </w:t>
      </w:r>
      <w:r w:rsidRPr="002A3F46">
        <w:rPr>
          <w:rStyle w:val="StyleUnderline"/>
        </w:rPr>
        <w:t>The only way liberal multiculturalism is able to achieve political efficiency is by choosing a particular perspective</w:t>
      </w:r>
      <w:r w:rsidRPr="002A3F46">
        <w:rPr>
          <w:sz w:val="16"/>
        </w:rPr>
        <w:t xml:space="preserve"> (which it presents as a neutral, objective framework), and </w:t>
      </w:r>
      <w:r w:rsidRPr="002A3F46">
        <w:rPr>
          <w:rStyle w:val="StyleUnderline"/>
        </w:rPr>
        <w:t>reducing the various cultures it contains to mere formal signs of the acceptance of its perspective</w:t>
      </w:r>
      <w:r w:rsidRPr="002A3F46">
        <w:rPr>
          <w:sz w:val="16"/>
        </w:rPr>
        <w:t xml:space="preserve">. Finally, </w:t>
      </w:r>
      <w:r w:rsidRPr="002A3F46">
        <w:rPr>
          <w:rStyle w:val="StyleUnderline"/>
        </w:rPr>
        <w:t>despite the fact that one cannot define it objectively, although it proves impossible to nail down, antagonism is there, in the Re</w:t>
      </w:r>
      <w:r w:rsidRPr="002A3F46">
        <w:rPr>
          <w:sz w:val="16"/>
        </w:rPr>
        <w:t xml:space="preserve">al. </w:t>
      </w:r>
      <w:r w:rsidRPr="002A3F46">
        <w:rPr>
          <w:rStyle w:val="StyleUnderline"/>
        </w:rPr>
        <w:t xml:space="preserve">The very fact that what the competing perspectives are competing over is the question of how to define what it is that they are competing over, </w:t>
      </w:r>
      <w:r w:rsidRPr="002A3F46">
        <w:rPr>
          <w:sz w:val="16"/>
        </w:rPr>
        <w:t xml:space="preserve">and how to compete, </w:t>
      </w:r>
      <w:r w:rsidRPr="002A3F46">
        <w:rPr>
          <w:rStyle w:val="StyleUnderline"/>
        </w:rPr>
        <w:t>signals the presence of an antagonism that pre-exists any of the subjective perspectives that regard</w:t>
      </w:r>
      <w:r w:rsidRPr="002A3F46">
        <w:rPr>
          <w:sz w:val="16"/>
        </w:rPr>
        <w:t xml:space="preserve"> it. </w:t>
      </w:r>
      <w:r w:rsidRPr="002A3F46">
        <w:rPr>
          <w:rStyle w:val="StyleUnderline"/>
        </w:rPr>
        <w:t>It cannot be reduced either to a perspective illusion</w:t>
      </w:r>
      <w:r w:rsidRPr="002A3F46">
        <w:rPr>
          <w:sz w:val="16"/>
        </w:rPr>
        <w:t xml:space="preserve"> (someone is simply making a mistake) </w:t>
      </w:r>
      <w:r w:rsidRPr="002A3F46">
        <w:rPr>
          <w:rStyle w:val="StyleUnderline"/>
        </w:rPr>
        <w:t>or to a symmetrical difference between firm identities</w:t>
      </w:r>
      <w:r w:rsidRPr="002A3F46">
        <w:rPr>
          <w:sz w:val="16"/>
        </w:rPr>
        <w:t xml:space="preserve"> (we simply disagree). </w:t>
      </w:r>
      <w:r w:rsidRPr="002A3F46">
        <w:rPr>
          <w:rStyle w:val="StyleUnderline"/>
        </w:rPr>
        <w:t>Antagonism in the Real is the pre-existing problem that one must decide how to decide before any decision can be made</w:t>
      </w:r>
      <w:r w:rsidRPr="002A3F46">
        <w:rPr>
          <w:sz w:val="16"/>
        </w:rPr>
        <w:t xml:space="preserve">. For example, if a married couple is trying to choose what colour to paint their kitchen, a disagreement over colour is not yet antagonism in the Real. Antagonism in the Real emerges when the couple begins to disagree over how the choice itself should be made. Is patriarchal authority the deciding factor? Is domestic decoration a woman’s prerogative? Will one partner relinquish his or her choice here in exchange the right to make another choice somewhere else? Should there be a lottery? This structure of deciding how to decide returns again and again in </w:t>
      </w:r>
      <w:r w:rsidRPr="002A3F46">
        <w:rPr>
          <w:rStyle w:val="StyleUnderline"/>
        </w:rPr>
        <w:t>Žižek’s</w:t>
      </w:r>
      <w:r w:rsidRPr="002A3F46">
        <w:rPr>
          <w:sz w:val="16"/>
        </w:rPr>
        <w:t xml:space="preserve"> work. He </w:t>
      </w:r>
      <w:r w:rsidRPr="002A3F46">
        <w:rPr>
          <w:rStyle w:val="StyleUnderline"/>
        </w:rPr>
        <w:t>argues that although ‘every decision is contextualized</w:t>
      </w:r>
      <w:r w:rsidRPr="002A3F46">
        <w:rPr>
          <w:sz w:val="16"/>
        </w:rPr>
        <w:t xml:space="preserve"> … </w:t>
      </w:r>
      <w:r w:rsidRPr="002A3F46">
        <w:rPr>
          <w:rStyle w:val="StyleUnderline"/>
        </w:rPr>
        <w:t>contexts themselves are in some ways produced by decisions</w:t>
      </w:r>
      <w:r w:rsidRPr="002A3F46">
        <w:rPr>
          <w:sz w:val="16"/>
        </w:rPr>
        <w:t xml:space="preserve"> … </w:t>
      </w:r>
      <w:r w:rsidRPr="002A3F46">
        <w:rPr>
          <w:rStyle w:val="StyleUnderline"/>
        </w:rPr>
        <w:t>There is the first decision to mark or delimit the context in which a decision will be made’</w:t>
      </w:r>
      <w:r w:rsidRPr="002A3F46">
        <w:rPr>
          <w:sz w:val="16"/>
        </w:rPr>
        <w:t xml:space="preserve">,7 and then </w:t>
      </w:r>
      <w:r w:rsidRPr="002A3F46">
        <w:rPr>
          <w:rStyle w:val="StyleUnderline"/>
        </w:rPr>
        <w:t>there is the subsequent, second decision that decides within that context</w:t>
      </w:r>
      <w:r w:rsidRPr="002A3F46">
        <w:rPr>
          <w:sz w:val="16"/>
        </w:rPr>
        <w:t xml:space="preserve">. And </w:t>
      </w:r>
      <w:r w:rsidRPr="002A3F46">
        <w:rPr>
          <w:rStyle w:val="StyleUnderline"/>
        </w:rPr>
        <w:t>the implication</w:t>
      </w:r>
      <w:r w:rsidRPr="002A3F46">
        <w:rPr>
          <w:sz w:val="16"/>
        </w:rPr>
        <w:t xml:space="preserve">, of course, is </w:t>
      </w:r>
      <w:r w:rsidRPr="002A3F46">
        <w:rPr>
          <w:rStyle w:val="StyleUnderline"/>
        </w:rPr>
        <w:t xml:space="preserve">that a choice that does not choose how to choose is, </w:t>
      </w:r>
      <w:r w:rsidRPr="002A3F46">
        <w:rPr>
          <w:sz w:val="16"/>
        </w:rPr>
        <w:t xml:space="preserve">to a certain extent, </w:t>
      </w:r>
      <w:r w:rsidRPr="002A3F46">
        <w:rPr>
          <w:rStyle w:val="StyleUnderline"/>
        </w:rPr>
        <w:t xml:space="preserve">not a choice at all. One should contrast here Žižek’s attitude towards parliamentary democracy </w:t>
      </w:r>
      <w:r w:rsidRPr="002A3F46">
        <w:rPr>
          <w:sz w:val="16"/>
        </w:rPr>
        <w:t xml:space="preserve">and his fidelity to Lenin’s ‘dictatorship of the proletariat’: </w:t>
      </w:r>
      <w:r w:rsidRPr="002A3F46">
        <w:rPr>
          <w:rStyle w:val="StyleUnderline"/>
        </w:rPr>
        <w:t>The structure of parliamentary democracy</w:t>
      </w:r>
      <w:r w:rsidRPr="002A3F46">
        <w:rPr>
          <w:sz w:val="16"/>
        </w:rPr>
        <w:t>, in which various parties compete for their constituents’ interests</w:t>
      </w:r>
      <w:r w:rsidRPr="002A3F46">
        <w:rPr>
          <w:rStyle w:val="StyleUnderline"/>
        </w:rPr>
        <w:t>, serves precisely to exclude, disavow, hide or eliminate political antagonism in the Real from the outset. It determines the rules of competition beforehand and</w:t>
      </w:r>
      <w:r w:rsidRPr="002A3F46">
        <w:rPr>
          <w:sz w:val="16"/>
        </w:rPr>
        <w:t xml:space="preserve">, as such, </w:t>
      </w:r>
      <w:r w:rsidRPr="002A3F46">
        <w:rPr>
          <w:rStyle w:val="StyleUnderline"/>
        </w:rPr>
        <w:t>decisions made within its framework are not Real decisions</w:t>
      </w:r>
      <w:r w:rsidRPr="002A3F46">
        <w:rPr>
          <w:sz w:val="16"/>
        </w:rPr>
        <w:t xml:space="preserve">. </w:t>
      </w:r>
      <w:r w:rsidRPr="002A3F46">
        <w:rPr>
          <w:rStyle w:val="StyleUnderline"/>
        </w:rPr>
        <w:t>They are always already decisions for parliamentary democracy and against other ways of deciding.</w:t>
      </w:r>
      <w:r w:rsidRPr="002A3F46">
        <w:rPr>
          <w:sz w:val="16"/>
        </w:rPr>
        <w:t xml:space="preserve"> </w:t>
      </w:r>
      <w:r w:rsidRPr="002A3F46">
        <w:rPr>
          <w:rStyle w:val="StyleUnderline"/>
        </w:rPr>
        <w:t>Although he admits that democratic elections may occasionally be the site of an authentic emancipatory event</w:t>
      </w:r>
      <w:r w:rsidRPr="002A3F46">
        <w:rPr>
          <w:sz w:val="16"/>
        </w:rPr>
        <w:t xml:space="preserve">, a choice that shakes the foundations of choice itself, </w:t>
      </w:r>
      <w:r w:rsidRPr="002A3F46">
        <w:rPr>
          <w:rStyle w:val="StyleUnderline"/>
        </w:rPr>
        <w:t>Žižek argues that these occasions occur only as a kind of hapax, a singular irruption that is irreducible to the structure of parliamentary democracy as suc</w:t>
      </w:r>
      <w:r w:rsidRPr="002A3F46">
        <w:rPr>
          <w:sz w:val="16"/>
        </w:rPr>
        <w:t xml:space="preserve">h. In general, democratic elections serve only to consolidate and reproduce the existing hegemonic framework.8 Conversely, although in his Masterclass lectures, Žižek confesses that he uses the phrase ‘dictatorship of the proletariat’ to antagonize his detractors, he simultaneously claims that it is a way of signalling, of keeping visible, what he calls the dictatorial aspect of politics as such. A </w:t>
      </w:r>
      <w:r w:rsidRPr="002A3F46">
        <w:rPr>
          <w:rStyle w:val="StyleUnderline"/>
        </w:rPr>
        <w:t>Real political decision necessarily involves not just winning a competition within the existing framework</w:t>
      </w:r>
      <w:r w:rsidRPr="002A3F46">
        <w:rPr>
          <w:sz w:val="16"/>
        </w:rPr>
        <w:t xml:space="preserve"> (a democratic victory), </w:t>
      </w:r>
      <w:r w:rsidRPr="002A3F46">
        <w:rPr>
          <w:rStyle w:val="StyleUnderline"/>
        </w:rPr>
        <w:t>but also winning a competition over what the very framework of competition should be</w:t>
      </w:r>
      <w:r w:rsidRPr="002A3F46">
        <w:rPr>
          <w:sz w:val="16"/>
        </w:rPr>
        <w:t xml:space="preserve"> (a dictatorial victory). As he puts it, at a certain level, </w:t>
      </w:r>
      <w:r w:rsidRPr="002A3F46">
        <w:rPr>
          <w:rStyle w:val="StyleUnderline"/>
        </w:rPr>
        <w:t>in Real political struggle the winner has to take it all.</w:t>
      </w:r>
    </w:p>
    <w:p w:rsidR="00E51B66" w:rsidRDefault="00E51B66" w:rsidP="00E51B66"/>
    <w:p w:rsidR="00E51B66" w:rsidRDefault="00E51B66" w:rsidP="00E51B66">
      <w:pPr>
        <w:pStyle w:val="Heading4"/>
      </w:pPr>
      <w:r>
        <w:t xml:space="preserve">Enforcing framework requires a perverse relation to the law, ends up becoming obsessed with punishing offenders  </w:t>
      </w:r>
    </w:p>
    <w:p w:rsidR="00E51B66" w:rsidRDefault="00E51B66" w:rsidP="00E51B66">
      <w:r w:rsidRPr="00A65AAB">
        <w:rPr>
          <w:rStyle w:val="Style13ptBold"/>
        </w:rPr>
        <w:t>Copjec ‘2</w:t>
      </w:r>
      <w:r>
        <w:t xml:space="preserve"> (Joan, Prof. of Modern Culture and Media @</w:t>
      </w:r>
      <w:r w:rsidRPr="00ED25F8">
        <w:t xml:space="preserve"> Brown </w:t>
      </w:r>
      <w:r>
        <w:t xml:space="preserve">U., formerly UB Distinguished Prof. of English and Comparative Literature @ U. Buffalo, </w:t>
      </w:r>
      <w:r>
        <w:rPr>
          <w:i/>
        </w:rPr>
        <w:t xml:space="preserve">Imagine There’s No Woman: Ethics and Sublimation, </w:t>
      </w:r>
      <w:r>
        <w:t>pp. 229)</w:t>
      </w:r>
    </w:p>
    <w:p w:rsidR="00E51B66" w:rsidRDefault="00E51B66" w:rsidP="00E51B66">
      <w:r w:rsidRPr="001C7AFD">
        <w:rPr>
          <w:rStyle w:val="StyleUnderline"/>
        </w:rPr>
        <w:t>The pervert is a pure, pathos-less instrument of the Other’s will.</w:t>
      </w:r>
      <w:r w:rsidRPr="00A71F16">
        <w:t xml:space="preserve"> </w:t>
      </w:r>
      <w:r w:rsidRPr="001C7AFD">
        <w:rPr>
          <w:rStyle w:val="StyleUnderline"/>
        </w:rPr>
        <w:t>Let us not forget</w:t>
      </w:r>
      <w:r w:rsidRPr="00A71F16">
        <w:t xml:space="preserve">, however, </w:t>
      </w:r>
      <w:r w:rsidRPr="001C7AFD">
        <w:rPr>
          <w:rStyle w:val="StyleUnderline"/>
        </w:rPr>
        <w:t xml:space="preserve">that we have just put forward the curious idea that this will is experienced by the pervert </w:t>
      </w:r>
      <w:r w:rsidRPr="001C7AFD">
        <w:rPr>
          <w:rStyle w:val="Emphasis"/>
        </w:rPr>
        <w:t>as a command to subject the Other to torture.</w:t>
      </w:r>
      <w:r>
        <w:t xml:space="preserve"> </w:t>
      </w:r>
      <w:r w:rsidRPr="001C7AFD">
        <w:rPr>
          <w:rStyle w:val="StyleUnderline"/>
        </w:rPr>
        <w:t>Clinical evidence shows that the pervert is one who constantly seeks out respectable people, “people sufficiently engaged</w:t>
      </w:r>
      <w:r w:rsidRPr="00A71F16">
        <w:t xml:space="preserve">, inscribed </w:t>
      </w:r>
      <w:r w:rsidRPr="001C7AFD">
        <w:rPr>
          <w:rStyle w:val="StyleUnderline"/>
        </w:rPr>
        <w:t>in the social structure,”</w:t>
      </w:r>
      <w:r w:rsidRPr="00A71F16">
        <w:t xml:space="preserve">30 </w:t>
      </w:r>
      <w:r w:rsidRPr="001C7AFD">
        <w:rPr>
          <w:rStyle w:val="StyleUnderline"/>
        </w:rPr>
        <w:t>not as mere delegates but as actual, infallible instances of the law.</w:t>
      </w:r>
      <w:r>
        <w:t xml:space="preserve"> </w:t>
      </w:r>
      <w:r w:rsidRPr="001C7AFD">
        <w:rPr>
          <w:rStyle w:val="StyleUnderline"/>
        </w:rPr>
        <w:t>The purpose</w:t>
      </w:r>
      <w:r>
        <w:t xml:space="preserve"> of this associa</w:t>
      </w:r>
      <w:r w:rsidRPr="00A71F16">
        <w:t xml:space="preserve">tion </w:t>
      </w:r>
      <w:r w:rsidRPr="001C7AFD">
        <w:rPr>
          <w:rStyle w:val="StyleUnderline"/>
        </w:rPr>
        <w:t>is the humiliation or debauchery of the law—not</w:t>
      </w:r>
      <w:r w:rsidRPr="00A71F16">
        <w:t xml:space="preserve">, however, </w:t>
      </w:r>
      <w:r w:rsidRPr="001C7AFD">
        <w:rPr>
          <w:rStyle w:val="StyleUnderline"/>
        </w:rPr>
        <w:t xml:space="preserve">in order to unseat this fallible law, to transgress it and replace it with one’s own autonomous law, </w:t>
      </w:r>
      <w:r w:rsidRPr="001C7AFD">
        <w:rPr>
          <w:rStyle w:val="Emphasis"/>
        </w:rPr>
        <w:t>but in order better to revere it.</w:t>
      </w:r>
      <w:r w:rsidRPr="00A71F16">
        <w:t xml:space="preserve"> </w:t>
      </w:r>
      <w:r>
        <w:rPr>
          <w:rStyle w:val="StyleUnderline"/>
        </w:rPr>
        <w:t>If the per</w:t>
      </w:r>
      <w:r w:rsidRPr="001C7AFD">
        <w:rPr>
          <w:rStyle w:val="StyleUnderline"/>
        </w:rPr>
        <w:t>vert looks for legal authorities to bear witness to obscene acts and thus to reveal their complicity in the very scenes that would seduce them from their virtue, to confess their jouissance, this is not to mortify the law simply, but through this mortification to purify the law of the arbitrary and contingent, to purge it of flesh.</w:t>
      </w:r>
      <w:r w:rsidRPr="00A71F16">
        <w:t xml:space="preserve"> In Rosolato’s still valid thesis, </w:t>
      </w:r>
      <w:r w:rsidRPr="001C7AFD">
        <w:rPr>
          <w:rStyle w:val="StyleUnderline"/>
        </w:rPr>
        <w:t>the pervert’s active search for the jouissance of the fallen flesh</w:t>
      </w:r>
      <w:r w:rsidRPr="00A71F16">
        <w:t xml:space="preserve">, for every manner of sexual debauchery, </w:t>
      </w:r>
      <w:r w:rsidRPr="001C7AFD">
        <w:rPr>
          <w:rStyle w:val="StyleUnderline"/>
        </w:rPr>
        <w:t>aims primarily a</w:t>
      </w:r>
      <w:r>
        <w:rPr>
          <w:rStyle w:val="StyleUnderline"/>
        </w:rPr>
        <w:t>t ex</w:t>
      </w:r>
      <w:r w:rsidRPr="001C7AFD">
        <w:rPr>
          <w:rStyle w:val="StyleUnderline"/>
        </w:rPr>
        <w:t>hausting their attractions in order finally to attain the revelatory illumination of certainty and thus to be able to follow the law as an ineluctable path.</w:t>
      </w:r>
      <w:r w:rsidRPr="00A71F16">
        <w:t xml:space="preserve">31 </w:t>
      </w:r>
      <w:r w:rsidRPr="001C7AFD">
        <w:rPr>
          <w:rStyle w:val="StyleUnderline"/>
        </w:rPr>
        <w:t>Thus the “worst pervert</w:t>
      </w:r>
      <w:r w:rsidRPr="00A71F16">
        <w:t xml:space="preserve">,” as Jacques-Alain Miller has argued, </w:t>
      </w:r>
      <w:r w:rsidRPr="001C7AFD">
        <w:rPr>
          <w:rStyle w:val="StyleUnderline"/>
        </w:rPr>
        <w:t>is not the most obscene or the most flagrantly transgressive figure you have met in literature or life, but the one who is the most righteous, the savage moralist</w:t>
      </w:r>
      <w:r>
        <w:rPr>
          <w:rStyle w:val="StyleUnderline"/>
        </w:rPr>
        <w:t xml:space="preserve"> who sees himself as a mere in</w:t>
      </w:r>
      <w:r w:rsidRPr="001C7AFD">
        <w:rPr>
          <w:rStyle w:val="StyleUnderline"/>
        </w:rPr>
        <w:t>strument of the law.</w:t>
      </w:r>
      <w:r w:rsidRPr="00A71F16">
        <w:t xml:space="preserve">32 </w:t>
      </w:r>
      <w:r w:rsidRPr="001C7AFD">
        <w:rPr>
          <w:rStyle w:val="StyleUnderline"/>
        </w:rPr>
        <w:t>“One more effort,” was Sade’s moralistic rallying cry, if you would be republicans!</w:t>
      </w:r>
    </w:p>
    <w:p w:rsidR="00E51B66" w:rsidRPr="00E51B66" w:rsidRDefault="00E51B66" w:rsidP="00E51B66"/>
    <w:p w:rsidR="00D6051B" w:rsidRDefault="00643180" w:rsidP="00643180">
      <w:pPr>
        <w:pStyle w:val="Heading3"/>
      </w:pPr>
      <w:bookmarkStart w:id="34" w:name="_Toc426116326"/>
      <w:bookmarkStart w:id="35" w:name="_Toc426116776"/>
      <w:r>
        <w:t>AT Util</w:t>
      </w:r>
      <w:bookmarkEnd w:id="34"/>
      <w:bookmarkEnd w:id="35"/>
    </w:p>
    <w:p w:rsidR="00643180" w:rsidRDefault="00643180" w:rsidP="00643180"/>
    <w:p w:rsidR="006325E8" w:rsidRDefault="006325E8" w:rsidP="006325E8">
      <w:pPr>
        <w:pStyle w:val="Heading4"/>
      </w:pPr>
      <w:r>
        <w:t>Utilitarianism creates the possibility of absolute evil – a psychoanalytic ethic is key to avert infinite violence</w:t>
      </w:r>
    </w:p>
    <w:p w:rsidR="006325E8" w:rsidRDefault="006325E8" w:rsidP="006325E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84-94)</w:t>
      </w:r>
    </w:p>
    <w:p w:rsidR="006325E8" w:rsidRDefault="006325E8" w:rsidP="006325E8">
      <w:r>
        <w:t>Like Bentham, Durand attempts to justify his principle of utility by imagining its subversion. Putting us in mind of the Venus de Medicis and the Farnese Hercules, he conjures up a person who thinks the head of one is more graceful than that of the other and who thus places the head of Venus on the body of Hercules and vice versa.28 The result, he says, would be ridiculous. It is easy to see that the strategy here is to make the alternative to utility seem as self-evidently stupid as possible, to reduce it to an absurdity. It is also easy to see that this argument for functionalism relies on our having already accepted the necessity and appropriateness of familiar, finished forms. In fact, we can say that our belief in functionalism follows from our belief in total form, that it is only by imagining a determinate goal or form than utility can even be thought.</w:t>
      </w:r>
    </w:p>
    <w:p w:rsidR="006325E8" w:rsidRDefault="006325E8" w:rsidP="006325E8">
      <w:r w:rsidRPr="008554D0">
        <w:rPr>
          <w:rStyle w:val="StyleUnderline"/>
        </w:rPr>
        <w:t>Bentham's defense of utility proceeds</w:t>
      </w:r>
      <w:r>
        <w:t xml:space="preserve"> in a similar way. </w:t>
      </w:r>
      <w:r w:rsidRPr="008554D0">
        <w:rPr>
          <w:rStyle w:val="StyleUnderline"/>
        </w:rPr>
        <w:t>The alternatives to utility are presented as purely destructive or</w:t>
      </w:r>
      <w:r>
        <w:t xml:space="preserve"> as purely </w:t>
      </w:r>
      <w:r w:rsidRPr="008554D0">
        <w:rPr>
          <w:rStyle w:val="StyleUnderline"/>
        </w:rPr>
        <w:t>capricious. Finally</w:t>
      </w:r>
      <w:r>
        <w:t xml:space="preserve">, however, </w:t>
      </w:r>
      <w:r w:rsidRPr="008554D0">
        <w:rPr>
          <w:rStyle w:val="StyleUnderline"/>
        </w:rPr>
        <w:t>Bentham argues that all alternative principles are one</w:t>
      </w:r>
      <w:r>
        <w:t xml:space="preserve">, all-he says, using a term that coalesces the two sorts of objections – are </w:t>
      </w:r>
      <w:r w:rsidRPr="008554D0">
        <w:rPr>
          <w:rStyle w:val="StyleUnderline"/>
        </w:rPr>
        <w:t>"despotic."</w:t>
      </w:r>
    </w:p>
    <w:p w:rsidR="006325E8" w:rsidRDefault="006325E8" w:rsidP="006325E8">
      <w:r>
        <w:t xml:space="preserve">One of the virtues of </w:t>
      </w:r>
      <w:r w:rsidRPr="008554D0">
        <w:rPr>
          <w:rStyle w:val="StyleUnderline"/>
        </w:rPr>
        <w:t>Lacan's</w:t>
      </w:r>
      <w:r>
        <w:t xml:space="preserve"> seminar on </w:t>
      </w:r>
      <w:r w:rsidRPr="008554D0">
        <w:rPr>
          <w:rStyle w:val="StyleUnderline"/>
        </w:rPr>
        <w:t>ethics</w:t>
      </w:r>
      <w:r>
        <w:t xml:space="preserve"> is that it </w:t>
      </w:r>
      <w:r w:rsidRPr="008554D0">
        <w:rPr>
          <w:rStyle w:val="Emphasis"/>
        </w:rPr>
        <w:t>allows us to see Bentham's charge as an instance of the kettle calling the despot black.</w:t>
      </w:r>
      <w:r>
        <w:t xml:space="preserve"> Like Durand, </w:t>
      </w:r>
      <w:r w:rsidRPr="008554D0">
        <w:rPr>
          <w:rStyle w:val="StyleUnderline"/>
        </w:rPr>
        <w:t>Bentham begins</w:t>
      </w:r>
      <w:r>
        <w:t xml:space="preserve"> descriptively, with the observation </w:t>
      </w:r>
      <w:r w:rsidRPr="008554D0">
        <w:rPr>
          <w:rStyle w:val="StyleUnderline"/>
        </w:rPr>
        <w:t>that man finds use pleasurable.</w:t>
      </w:r>
      <w:r>
        <w:t xml:space="preserve"> Man seeks those things that are most useful in maximizing his own pleasure and minimizing his own pain. </w:t>
      </w:r>
      <w:r w:rsidRPr="008554D0">
        <w:rPr>
          <w:rStyle w:val="StyleUnderline"/>
        </w:rPr>
        <w:t xml:space="preserve">Bentham then converts this description </w:t>
      </w:r>
      <w:r>
        <w:t xml:space="preserve">of what is </w:t>
      </w:r>
      <w:r w:rsidRPr="008554D0">
        <w:rPr>
          <w:rStyle w:val="StyleUnderline"/>
        </w:rPr>
        <w:t>into a prescription of what should be: pleasure</w:t>
      </w:r>
      <w:r>
        <w:t xml:space="preserve">, he says, </w:t>
      </w:r>
      <w:r w:rsidRPr="008554D0">
        <w:rPr>
          <w:rStyle w:val="StyleUnderline"/>
        </w:rPr>
        <w:t>must be maximized and pain minimized.</w:t>
      </w:r>
      <w:r>
        <w:t xml:space="preserve"> We must convert man's self-interest into dutiful commitment to the common good – the greatest happiness for the greatest number. </w:t>
      </w:r>
      <w:r w:rsidRPr="008554D0">
        <w:rPr>
          <w:rStyle w:val="StyleUnderline"/>
        </w:rPr>
        <w:t>The maximization of pleasure becomes a duty.</w:t>
      </w:r>
      <w:r>
        <w:t xml:space="preserve"> Society can be held together only if men can be made to sacrifice their immediate, local gratifications for longer-term and greater ones. Now, it is precisely </w:t>
      </w:r>
      <w:r w:rsidRPr="008554D0">
        <w:rPr>
          <w:rStyle w:val="StyleUnderline"/>
        </w:rPr>
        <w:t>this maneuver</w:t>
      </w:r>
      <w:r>
        <w:t xml:space="preserve"> that </w:t>
      </w:r>
      <w:r w:rsidRPr="008554D0">
        <w:rPr>
          <w:rStyle w:val="StyleUnderline"/>
        </w:rPr>
        <w:t>occasions</w:t>
      </w:r>
      <w:r>
        <w:t xml:space="preserve"> the </w:t>
      </w:r>
      <w:r w:rsidRPr="008554D0">
        <w:rPr>
          <w:rStyle w:val="StyleUnderline"/>
        </w:rPr>
        <w:t>attack by Lacan, who sees it as the source of utilitarianism's unethical "penchant for expansion"</w:t>
      </w:r>
      <w:r>
        <w:t xml:space="preserve">;29 </w:t>
      </w:r>
      <w:r w:rsidRPr="008554D0">
        <w:rPr>
          <w:rStyle w:val="StyleUnderline"/>
        </w:rPr>
        <w:t>and</w:t>
      </w:r>
      <w:r>
        <w:t xml:space="preserve">, in similar vein, Jacques-Alain </w:t>
      </w:r>
      <w:r w:rsidRPr="008554D0">
        <w:rPr>
          <w:rStyle w:val="StyleUnderline"/>
        </w:rPr>
        <w:t>Miller</w:t>
      </w:r>
      <w:r>
        <w:t xml:space="preserve"> will later describe this maneuver </w:t>
      </w:r>
      <w:r w:rsidRPr="008554D0">
        <w:rPr>
          <w:rStyle w:val="StyleUnderline"/>
        </w:rPr>
        <w:t>as part of the "despotism" of utility.</w:t>
      </w:r>
      <w:r>
        <w:t xml:space="preserve"> 30</w:t>
      </w:r>
    </w:p>
    <w:p w:rsidR="006325E8" w:rsidRPr="008554D0" w:rsidRDefault="006325E8" w:rsidP="006325E8">
      <w:pPr>
        <w:rPr>
          <w:rStyle w:val="StyleUnderline"/>
        </w:rPr>
      </w:pPr>
      <w:r w:rsidRPr="008554D0">
        <w:rPr>
          <w:rStyle w:val="StyleUnderline"/>
        </w:rPr>
        <w:t>These attacks on utilitarianism find immediate support</w:t>
      </w:r>
      <w:r>
        <w:t xml:space="preserve"> in already familiar observations. We understand to what Lacan and Miller refer </w:t>
      </w:r>
      <w:r w:rsidRPr="008554D0">
        <w:rPr>
          <w:rStyle w:val="StyleUnderline"/>
        </w:rPr>
        <w:t xml:space="preserve">when we recall that </w:t>
      </w:r>
      <w:r w:rsidRPr="008554D0">
        <w:rPr>
          <w:rStyle w:val="Emphasis"/>
        </w:rPr>
        <w:t>colonialism was the historical partner of functionalism's rise.</w:t>
      </w:r>
      <w:r w:rsidRPr="008554D0">
        <w:rPr>
          <w:rStyle w:val="StyleUnderline"/>
        </w:rPr>
        <w:t xml:space="preserve"> We think of the "extensive benevolence" of industrialized nations, the "civilizing mission," the desire to dispense "charity and humanity" that carried imperialism forward.</w:t>
      </w:r>
      <w:r>
        <w:t xml:space="preserve"> </w:t>
      </w:r>
      <w:r w:rsidRPr="008554D0">
        <w:rPr>
          <w:rStyle w:val="StyleUnderline"/>
        </w:rPr>
        <w:t>We picture the "international style" as the attempt panoptically to house the whole world under the same roof.</w:t>
      </w:r>
      <w:r>
        <w:t xml:space="preserve"> But the Lacanian critique of utilitarianism goes beyond these standard observations by locating the mainspring of use's elasticity in its allied principle of pleasure. </w:t>
      </w:r>
      <w:r w:rsidRPr="008554D0">
        <w:rPr>
          <w:rStyle w:val="StyleUnderline"/>
        </w:rPr>
        <w:t>Lacan's seminar on ethics allows us to see at work beneath utilitarianism's proposition that us</w:t>
      </w:r>
      <w:r>
        <w:rPr>
          <w:rStyle w:val="StyleUnderline"/>
        </w:rPr>
        <w:t>e is pleasurable a second prop</w:t>
      </w:r>
      <w:r w:rsidRPr="008554D0">
        <w:rPr>
          <w:rStyle w:val="StyleUnderline"/>
        </w:rPr>
        <w:t>osition: pleasure is usable.</w:t>
      </w:r>
      <w:r>
        <w:t xml:space="preserve"> </w:t>
      </w:r>
      <w:r w:rsidRPr="008554D0">
        <w:rPr>
          <w:rStyle w:val="StyleUnderline"/>
        </w:rPr>
        <w:t>It is because it imagines that it can place pleasure in the service of the common good</w:t>
      </w:r>
      <w:r>
        <w:t xml:space="preserve">, the social whole, </w:t>
      </w:r>
      <w:r w:rsidRPr="008554D0">
        <w:rPr>
          <w:rStyle w:val="StyleUnderline"/>
        </w:rPr>
        <w:t>that utilitarianism becomes</w:t>
      </w:r>
      <w:r>
        <w:t xml:space="preserve"> (1) </w:t>
      </w:r>
      <w:r w:rsidRPr="008554D0">
        <w:rPr>
          <w:rStyle w:val="StyleUnderline"/>
        </w:rPr>
        <w:t>so much a matter of technique, and</w:t>
      </w:r>
      <w:r>
        <w:t xml:space="preserve"> (2) </w:t>
      </w:r>
      <w:r w:rsidRPr="008554D0">
        <w:rPr>
          <w:rStyle w:val="StyleUnderline"/>
        </w:rPr>
        <w:t>so extensible.</w:t>
      </w:r>
    </w:p>
    <w:p w:rsidR="006325E8" w:rsidRDefault="006325E8" w:rsidP="006325E8">
      <w:r w:rsidRPr="008554D0">
        <w:rPr>
          <w:rStyle w:val="StyleUnderline"/>
        </w:rPr>
        <w:t>Once it was decided that the goal of man was known</w:t>
      </w:r>
      <w:r>
        <w:t xml:space="preserve"> (that goal being pleasure), </w:t>
      </w:r>
      <w:r w:rsidRPr="008554D0">
        <w:rPr>
          <w:rStyle w:val="StyleUnderline"/>
        </w:rPr>
        <w:t>utilitarianism thought it could regulate</w:t>
      </w:r>
      <w:r>
        <w:t xml:space="preserve"> and manipulate </w:t>
      </w:r>
      <w:r w:rsidRPr="008554D0">
        <w:rPr>
          <w:rStyle w:val="StyleUnderline"/>
        </w:rPr>
        <w:t>man through this goal</w:t>
      </w:r>
      <w:r>
        <w:t xml:space="preserve">, or motivation. </w:t>
      </w:r>
      <w:r w:rsidRPr="008554D0">
        <w:rPr>
          <w:rStyle w:val="StyleUnderline"/>
        </w:rPr>
        <w:t>The belief</w:t>
      </w:r>
      <w:r>
        <w:t xml:space="preserve"> that man is basically and infinitely manageable </w:t>
      </w:r>
      <w:r w:rsidRPr="008554D0">
        <w:rPr>
          <w:rStyle w:val="StyleUnderline"/>
        </w:rPr>
        <w:t>turned the utilitarian into an engineer, a designer of machines that would quadrate man's pleasure with his duty.</w:t>
      </w:r>
      <w:r>
        <w:t xml:space="preserve"> It is surely this entangled belief that troubled Corbusier's previously cited sentences. While the designer of "machines for living" was arguing that buildings must be tailored for man's use, he was simultaneously saying that man himself could be tailored by building. The social project of functionalism (Le Corbusier's "revolution or architecture") was, like that of utilitarianism, based on the notion that man was fundamentally ruly. Le Corbusier's own words accurately state the precondition of functionalism's utopian agenda: "the possibility of a considerable extension of the type."</w:t>
      </w:r>
    </w:p>
    <w:p w:rsidR="006325E8" w:rsidRDefault="006325E8" w:rsidP="006325E8">
      <w:r w:rsidRPr="008554D0">
        <w:rPr>
          <w:rStyle w:val="StyleUnderline"/>
        </w:rPr>
        <w:t>Bentham's derivation of ethics from a descriptive psychology is often described as the derivation of ought from is.</w:t>
      </w:r>
      <w:r>
        <w:t xml:space="preserve"> It now seems more fitting to say that, </w:t>
      </w:r>
      <w:r w:rsidRPr="008554D0">
        <w:rPr>
          <w:rStyle w:val="Emphasis"/>
        </w:rPr>
        <w:t>in utilitarianism, ought is derived from ought.</w:t>
      </w:r>
      <w:r>
        <w:t xml:space="preserve"> </w:t>
      </w:r>
      <w:r w:rsidRPr="008554D0">
        <w:rPr>
          <w:rStyle w:val="StyleUnderline"/>
        </w:rPr>
        <w:t>The imperative to extend benevolence infinitely stems from the notion that man can be counted as zero. Defined as essentially pleasure seeking, he becomes total compliance.</w:t>
      </w:r>
      <w:r>
        <w:t xml:space="preserve"> For, once his motive is established, his manipulability is assured. </w:t>
      </w:r>
      <w:r w:rsidRPr="008554D0">
        <w:rPr>
          <w:rStyle w:val="StyleUnderline"/>
        </w:rPr>
        <w:t>The ambitious imperialism of functionalism does not expect to encounter resistance. Since it arrives be</w:t>
      </w:r>
      <w:r>
        <w:rPr>
          <w:rStyle w:val="StyleUnderline"/>
        </w:rPr>
        <w:t>aring what man wants –</w:t>
      </w:r>
      <w:r w:rsidRPr="008554D0">
        <w:rPr>
          <w:rStyle w:val="StyleUnderline"/>
        </w:rPr>
        <w:t xml:space="preserve"> happiness</w:t>
      </w:r>
      <w:r>
        <w:rPr>
          <w:rStyle w:val="StyleUnderline"/>
        </w:rPr>
        <w:t xml:space="preserve"> –</w:t>
      </w:r>
      <w:r w:rsidRPr="008554D0">
        <w:rPr>
          <w:rStyle w:val="StyleUnderline"/>
        </w:rPr>
        <w:t xml:space="preserve"> it expects its subjects to submit to its embrace. For this reason, French colonialism adopted a policy of "assimilation."</w:t>
      </w:r>
    </w:p>
    <w:p w:rsidR="006325E8" w:rsidRPr="00E915CA" w:rsidRDefault="006325E8" w:rsidP="006325E8">
      <w:r w:rsidRPr="008554D0">
        <w:rPr>
          <w:rStyle w:val="StyleUnderline"/>
        </w:rPr>
        <w:t>Lacan's seminar should be read not only as a critique of utilitarianism but also of the "liberal" criticisms</w:t>
      </w:r>
      <w:r>
        <w:t xml:space="preserve"> aimed at functionalism and utilitarianism. </w:t>
      </w:r>
      <w:r w:rsidRPr="008554D0">
        <w:rPr>
          <w:rStyle w:val="StyleUnderline"/>
        </w:rPr>
        <w:t>The problem is not simply that it is presumptious to think we know what another man-a colonial subject</w:t>
      </w:r>
      <w:r>
        <w:t>, for example-</w:t>
      </w:r>
      <w:r w:rsidRPr="008554D0">
        <w:rPr>
          <w:rStyle w:val="StyleUnderline"/>
        </w:rPr>
        <w:t>wants, because only he can know that for himself.</w:t>
      </w:r>
      <w:r>
        <w:t xml:space="preserve"> </w:t>
      </w:r>
      <w:r w:rsidRPr="008554D0">
        <w:rPr>
          <w:rStyle w:val="StyleUnderline"/>
        </w:rPr>
        <w:t>Nor</w:t>
      </w:r>
      <w:r>
        <w:t xml:space="preserve"> can we say </w:t>
      </w:r>
      <w:r w:rsidRPr="008554D0">
        <w:t>that</w:t>
      </w:r>
      <w:r>
        <w:t xml:space="preserve"> the problem is </w:t>
      </w:r>
      <w:r w:rsidRPr="008554D0">
        <w:rPr>
          <w:rStyle w:val="StyleUnderline"/>
        </w:rPr>
        <w:t>that man is more than the rationalist engineers will allow. Lacan</w:t>
      </w:r>
      <w:r>
        <w:t xml:space="preserve"> does not </w:t>
      </w:r>
      <w:r w:rsidRPr="008554D0">
        <w:rPr>
          <w:rStyle w:val="StyleUnderline"/>
        </w:rPr>
        <w:t>begin</w:t>
      </w:r>
      <w:r>
        <w:t xml:space="preserve"> by adding qualities, filling out the picture of man, but rather </w:t>
      </w:r>
      <w:r w:rsidRPr="008554D0">
        <w:rPr>
          <w:rStyle w:val="StyleUnderline"/>
        </w:rPr>
        <w:t>by noting that man is</w:t>
      </w:r>
      <w:r>
        <w:t xml:space="preserve">, in a manner, </w:t>
      </w:r>
      <w:r w:rsidRPr="008554D0">
        <w:rPr>
          <w:rStyle w:val="StyleUnderline"/>
        </w:rPr>
        <w:t>less than the utopians realize.</w:t>
      </w:r>
      <w:r>
        <w:t xml:space="preserve"> What makes him less is the fact that </w:t>
      </w:r>
      <w:r w:rsidRPr="008554D0">
        <w:rPr>
          <w:rStyle w:val="Emphasis"/>
        </w:rPr>
        <w:t>he is radically separated from, and cannot know, what he wants.</w:t>
      </w:r>
      <w:r>
        <w:t xml:space="preserve"> The difference between the utilitarian and the Lacanian subject is the difference between zero and minus one, between a subject who is driven to seek the maximization of his pleasure in his own greater good, and a subject for whom pleasure cannot function as an index of th</w:t>
      </w:r>
      <w:r w:rsidRPr="008554D0">
        <w:rPr>
          <w:rFonts w:eastAsia="Malgun Gothic" w:cs="Malgun Gothic"/>
        </w:rPr>
        <w:t>e</w:t>
      </w:r>
      <w:r>
        <w:t xml:space="preserve"> good, since the latter is lost to him. </w:t>
      </w:r>
      <w:r w:rsidRPr="008554D0">
        <w:rPr>
          <w:rStyle w:val="StyleUnderline"/>
        </w:rPr>
        <w:t>The psychoanalytic subject</w:t>
      </w:r>
      <w:r>
        <w:t xml:space="preserve">, in short, </w:t>
      </w:r>
      <w:r w:rsidRPr="008554D0">
        <w:rPr>
          <w:rStyle w:val="StyleUnderline"/>
        </w:rPr>
        <w:t xml:space="preserve">being subject to a principle beyond pleasure, is not driven to seek his own good. This obliges psychoanalysis to </w:t>
      </w:r>
      <w:r w:rsidRPr="008554D0">
        <w:rPr>
          <w:rStyle w:val="Emphasis"/>
        </w:rPr>
        <w:t>reformulate its ethics on the basis of</w:t>
      </w:r>
      <w:r w:rsidRPr="008554D0">
        <w:rPr>
          <w:rStyle w:val="StyleUnderline"/>
        </w:rPr>
        <w:t xml:space="preserve"> another principle, that of </w:t>
      </w:r>
      <w:r w:rsidRPr="008554D0">
        <w:rPr>
          <w:rStyle w:val="Emphasis"/>
        </w:rPr>
        <w:t>the death drive.</w:t>
      </w:r>
      <w:r>
        <w:t xml:space="preserve"> This Freud does, adducing the superego from the collapse of utilitarian logic. He begins "The Economic Problem of Masochism" (1924) with one of his characteristically concise and devastating observations: </w:t>
      </w:r>
      <w:r w:rsidRPr="008554D0">
        <w:rPr>
          <w:rStyle w:val="StyleUnderline"/>
        </w:rPr>
        <w:t>if the aim of life were the obtaining of pleasure and the avoidance of pain, then the pleasure principle itself would become dysfunctional, and masochism</w:t>
      </w:r>
      <w:r>
        <w:t xml:space="preserve">, including the "moral masochism" that rules our ethical conduct, </w:t>
      </w:r>
      <w:r w:rsidRPr="008554D0">
        <w:rPr>
          <w:rStyle w:val="StyleUnderline"/>
        </w:rPr>
        <w:t>would be incomprehensible.</w:t>
      </w:r>
      <w:r>
        <w:t xml:space="preserve"> This reasoning is extended in </w:t>
      </w:r>
      <w:r w:rsidRPr="008554D0">
        <w:rPr>
          <w:i/>
        </w:rPr>
        <w:t>Civilization and Its Discontents</w:t>
      </w:r>
      <w:r>
        <w:t xml:space="preserve">, where Freud founds the superego not on some "oceanic" impulse to merge </w:t>
      </w:r>
      <w:r w:rsidRPr="00E915CA">
        <w:t>our destiny with the destiny of others (i.e., to seek our happiness in the happiness of all), but in the horrified recoil from this impulse, in the moral revulsion it elicits in us.</w:t>
      </w:r>
    </w:p>
    <w:p w:rsidR="006325E8" w:rsidRDefault="006325E8" w:rsidP="006325E8">
      <w:r>
        <w:t>Beyond the Good Neighbor Principle</w:t>
      </w:r>
    </w:p>
    <w:p w:rsidR="006325E8" w:rsidRDefault="006325E8" w:rsidP="006325E8">
      <w:r>
        <w:t>We can most profitably pursue the psychoanalytic critique of utilitarianism by returning simultaneously to our discussion of Clerambault and his Moroccan photographs. We were, recall, troubled by the fact that our account of the historical privileging of utility did not generate an adequate description of the photographs; too much was left unexplained. What was it that thwarted our project?</w:t>
      </w:r>
    </w:p>
    <w:p w:rsidR="006325E8" w:rsidRDefault="006325E8" w:rsidP="006325E8">
      <w:r>
        <w:t>In 1924, immediately after beginning his Beaux-Arts course in drapery, Clerambault published his first-and, basically, definitive-de scription of what he called mental automatism.3! He was, almost from the beginning, uncomfortable with the term, which he treated as a kind of found object. For a while he simply abbreviated it to "A.M.," but even tually he substituted a term of his own invention, syndrome ojpassivity, which he in turn abbreviated to "S." Yet, if Clerambault did first think through his theory under the borrowed term, this is because it designated the key concept of French psychiatry at the time he wrote, and his thought-however much it would diverge from that of his contempor aries-was initiated by the problem this concept signaled.</w:t>
      </w:r>
    </w:p>
    <w:p w:rsidR="006325E8" w:rsidRDefault="006325E8" w:rsidP="006325E8">
      <w:r>
        <w:t>In the nineteenth century, as we have said, mind was defined as will, in the sense of effort, or work. This definition reversed the supposed relation between the body and the mind. Where formerly man had been understood as "an intelligence served by organs," he was now understood as "a living organization served by an intelligence."32 The mind was pr</w:t>
      </w:r>
      <w:r w:rsidRPr="00245BFB">
        <w:t>i</w:t>
      </w:r>
      <w:r>
        <w:t>marily something that served-it became an instrument with a func tion. But once it had, through this definition, brought the mind more in line with a machine, psychiatry was very quickly beleaguered by doubts and questions about where to draw the boundaries between mind and machine. It is this still-troubled situation that placed "psychic automa tism" at the top of the docket of French psychiatric theory in the early part of the twentieth century. The fact that discussions of the ambiguity of the word automatic-which can mean either "operating by itself, on its own volition, spontaneously, as in acts of creation or invention" or "an implacable unfolding, mechanical, without consciousness or will"-were almost de rigueur in theoretical essays of the time is only one of the most handy signs that psychiatry was having a great deal of difficulty negoti­ ating a definition that did not threaten to lose the mind altogether-to its own definition.33</w:t>
      </w:r>
    </w:p>
    <w:p w:rsidR="006325E8" w:rsidRDefault="006325E8" w:rsidP="006325E8">
      <w:r>
        <w:t>Although the attempts to resolve this difficulty preoccupied much of psychiatric theory and produced a number of different positions, the predominant direction of resolution lay in conceiving the mind as hierarchically structured and thus as ranging from lower levels of tension and synthesizing power to higher levels, from lesser to greater levels of will. Pathological automatism resulted when, because of a weakening of ten sion or a failure of will, the mind regressed to a lower, more lax level of operation. At the lower levels, the mind produced habitual, mechanical responses; at the higher levels, creative, willful ones. This hierarchy pro vided the means by which psychiatry thought its own self-defined object: "the pathology of freedom. "34 Freedom was considered an essential and positive characteristic of the forward-moving will, which became shackled only when the psyche fell ill and regressed to a lower level of energy.</w:t>
      </w:r>
    </w:p>
    <w:p w:rsidR="006325E8" w:rsidRDefault="006325E8" w:rsidP="006325E8">
      <w:r>
        <w:t>Yet even with this solution, the boundary between willful and mechanical functioning could not be easily or consistently drawn-which is not to say that it was more easily drawn elsewhere. With the advent of the industrial revolution in his definition, it was no longer possible to be sure that man was other than machine, and thus the concept of coun terftitable man, of man as that which could be simulated by a machine, was soon derived from his primary definition.35 In fact, in 1950, Alan Turing would demonstrate that if one proceeded axiomatically from this definition, one could devise a game which would prove that the differ ences between man and machine were undetectable.36</w:t>
      </w:r>
    </w:p>
    <w:p w:rsidR="006325E8" w:rsidRDefault="006325E8" w:rsidP="006325E8">
      <w:r>
        <w:t xml:space="preserve">The simple point is that </w:t>
      </w:r>
      <w:r w:rsidRPr="00245BFB">
        <w:rPr>
          <w:rStyle w:val="StyleUnderline"/>
        </w:rPr>
        <w:t>from the moment man was submitted to redefinition according to use, he was also submitted to the trauma of the fact that this definition would not definitively, unambiguously enclose him.</w:t>
      </w:r>
      <w:r>
        <w:t xml:space="preserve"> In part, he escaped definition. </w:t>
      </w:r>
      <w:r w:rsidRPr="00245BFB">
        <w:rPr>
          <w:rStyle w:val="StyleUnderline"/>
        </w:rPr>
        <w:t>There opened up</w:t>
      </w:r>
      <w:r>
        <w:t xml:space="preserve">, then, </w:t>
      </w:r>
      <w:r w:rsidRPr="00245BFB">
        <w:rPr>
          <w:rStyle w:val="StyleUnderline"/>
        </w:rPr>
        <w:t>in the heart of the symbolic universe of utilitarianism a gap</w:t>
      </w:r>
      <w:r>
        <w:t xml:space="preserve">, a hole </w:t>
      </w:r>
      <w:r w:rsidRPr="00245BFB">
        <w:rPr>
          <w:rStyle w:val="StyleUnderline"/>
        </w:rPr>
        <w:t>through which man</w:t>
      </w:r>
      <w:r>
        <w:t xml:space="preserve">, at least partially, </w:t>
      </w:r>
      <w:r w:rsidRPr="00245BFB">
        <w:rPr>
          <w:rStyle w:val="StyleUnderline"/>
        </w:rPr>
        <w:t>slipped. If a volatile ambivalence characterized our relation to technology</w:t>
      </w:r>
      <w:r>
        <w:t xml:space="preserve"> during the first half of this century, </w:t>
      </w:r>
      <w:r w:rsidRPr="00245BFB">
        <w:rPr>
          <w:rStyle w:val="StyleUnderline"/>
        </w:rPr>
        <w:t>this is due not simply</w:t>
      </w:r>
      <w:r>
        <w:t xml:space="preserve">, as the familiar account has it, </w:t>
      </w:r>
      <w:r w:rsidRPr="00245BFB">
        <w:rPr>
          <w:rStyle w:val="StyleUnderline"/>
        </w:rPr>
        <w:t>to the fact that technology was associated both with progress and</w:t>
      </w:r>
      <w:r>
        <w:rPr>
          <w:rStyle w:val="StyleUnderline"/>
        </w:rPr>
        <w:t xml:space="preserve"> – </w:t>
      </w:r>
      <w:r w:rsidRPr="00245BFB">
        <w:rPr>
          <w:rStyle w:val="StyleUnderline"/>
        </w:rPr>
        <w:t>through war, industrial</w:t>
      </w:r>
      <w:r w:rsidRPr="00245BFB">
        <w:t xml:space="preserve"> and</w:t>
      </w:r>
      <w:r>
        <w:t xml:space="preserve"> railway </w:t>
      </w:r>
      <w:r w:rsidRPr="00245BFB">
        <w:rPr>
          <w:rStyle w:val="StyleUnderline"/>
        </w:rPr>
        <w:t>accidents</w:t>
      </w:r>
      <w:r>
        <w:t xml:space="preserve">, and so forth – </w:t>
      </w:r>
      <w:r w:rsidRPr="00245BFB">
        <w:rPr>
          <w:rStyle w:val="StyleUnderline"/>
        </w:rPr>
        <w:t>with destruction.</w:t>
      </w:r>
      <w:r>
        <w:t xml:space="preserve"> </w:t>
      </w:r>
      <w:r w:rsidRPr="00075AB0">
        <w:rPr>
          <w:rStyle w:val="StyleUnderline"/>
        </w:rPr>
        <w:t>The traumatic collision of</w:t>
      </w:r>
      <w:r>
        <w:t xml:space="preserve"> the concepts of </w:t>
      </w:r>
      <w:r w:rsidRPr="00075AB0">
        <w:rPr>
          <w:rStyle w:val="StyleUnderline"/>
        </w:rPr>
        <w:t xml:space="preserve">man and machine </w:t>
      </w:r>
      <w:r w:rsidRPr="00075AB0">
        <w:rPr>
          <w:rStyle w:val="Emphasis"/>
        </w:rPr>
        <w:t>robbed man of a little bit of his existence</w:t>
      </w:r>
      <w:r>
        <w:t>, and technology, I would suggest, came to be symbolized as the embodiment of the very impossibility of man's complete identity. Technology incarnated the limit of man not merely because of its role in actual events but – in a more primary way – because it interfered with man's comprehension of himself.37</w:t>
      </w:r>
    </w:p>
    <w:p w:rsidR="006325E8" w:rsidRDefault="006325E8" w:rsidP="006325E8">
      <w:r w:rsidRPr="0002078F">
        <w:rPr>
          <w:rStyle w:val="StyleUnderline"/>
        </w:rPr>
        <w:t>Though this fundamental failing of comprehension may always</w:t>
      </w:r>
      <w:r>
        <w:t xml:space="preserve">, as here, </w:t>
      </w:r>
      <w:r w:rsidRPr="0002078F">
        <w:rPr>
          <w:rStyle w:val="StyleUnderline"/>
        </w:rPr>
        <w:t>attach itself to historically contingent conditions, it is</w:t>
      </w:r>
      <w:r>
        <w:t xml:space="preserve">, nonetheless, </w:t>
      </w:r>
      <w:r w:rsidRPr="0002078F">
        <w:rPr>
          <w:rStyle w:val="StyleUnderline"/>
        </w:rPr>
        <w:t>a structural necessity, and</w:t>
      </w:r>
      <w:r>
        <w:t xml:space="preserve">, as Freud argues in Civilization and Its Discontents, </w:t>
      </w:r>
      <w:r w:rsidRPr="0002078F">
        <w:rPr>
          <w:rStyle w:val="StyleUnderline"/>
        </w:rPr>
        <w:t xml:space="preserve">it is what </w:t>
      </w:r>
      <w:r w:rsidRPr="0002078F">
        <w:rPr>
          <w:rStyle w:val="Emphasis"/>
        </w:rPr>
        <w:t>falsifies the principle on which the utilitarian project is based.</w:t>
      </w:r>
      <w:r w:rsidRPr="0002078F">
        <w:rPr>
          <w:rStyle w:val="StyleUnderline"/>
        </w:rPr>
        <w:t xml:space="preserve"> Confronted with utilitarianism's moral command "Thou shalt love thy neighbor as thyself," Freud reacts with undisguised and unabashed incomprehension</w:t>
      </w:r>
      <w:r>
        <w:t xml:space="preserve">, with feelings of "surprise and bewilderment"­ </w:t>
      </w:r>
      <w:r w:rsidRPr="0002078F">
        <w:rPr>
          <w:rStyle w:val="Emphasis"/>
        </w:rPr>
        <w:t>"Why should we . . . ?"</w:t>
      </w:r>
      <w:r>
        <w:t>38 One should not mistake this reaction for a lack of altruism. Freud does not hesitate to agree with Bentham that we are basically altruistic, that we would be willing to sacrifice for the Other. But would the Other be willing to sacrifice for us? This is the question upon which the ethics of psychoanalysis turns.</w:t>
      </w:r>
    </w:p>
    <w:p w:rsidR="006325E8" w:rsidRDefault="006325E8" w:rsidP="006325E8">
      <w:pPr>
        <w:rPr>
          <w:rStyle w:val="StyleUnderline"/>
        </w:rPr>
      </w:pPr>
      <w:r>
        <w:t xml:space="preserve">This question does not remain in </w:t>
      </w:r>
      <w:r w:rsidRPr="00F71E5C">
        <w:rPr>
          <w:i/>
        </w:rPr>
        <w:t>Civilization and Its Discontents</w:t>
      </w:r>
      <w:r>
        <w:t xml:space="preserve">, however, an empty point, a simple void in our understanding; rather, it is filled out with a shocking, a scandalous, image – that of </w:t>
      </w:r>
      <w:r w:rsidRPr="00F71E5C">
        <w:rPr>
          <w:rStyle w:val="StyleUnderline"/>
        </w:rPr>
        <w:t>a malign, noxious neighbor who will spare us no cruelty in the accrual of its own pleasure. This neighbor</w:t>
      </w:r>
      <w:r>
        <w:t xml:space="preserve">, Freud tells us, </w:t>
      </w:r>
      <w:r w:rsidRPr="00F71E5C">
        <w:rPr>
          <w:rStyle w:val="StyleUnderline"/>
        </w:rPr>
        <w:t>is our superego, sadistic source of our moral law. He</w:t>
      </w:r>
      <w:r>
        <w:t xml:space="preserve"> thus </w:t>
      </w:r>
      <w:r w:rsidRPr="00F71E5C">
        <w:rPr>
          <w:rStyle w:val="StyleUnderline"/>
        </w:rPr>
        <w:t>shatters all our images of a humane and equitable law that would proscribe acts of violence and oblige acts of charity and installs instead this principle</w:t>
      </w:r>
      <w:r>
        <w:rPr>
          <w:rStyle w:val="StyleUnderline"/>
        </w:rPr>
        <w:t xml:space="preserve"> </w:t>
      </w:r>
      <w:r>
        <w:t xml:space="preserve">– strictly outlawed by Bentham as unprincipled – </w:t>
      </w:r>
      <w:r w:rsidRPr="00F71E5C">
        <w:rPr>
          <w:rStyle w:val="StyleUnderline"/>
        </w:rPr>
        <w:t>of caprice, arbitrariness, destruction.</w:t>
      </w:r>
      <w:r>
        <w:t xml:space="preserve"> </w:t>
      </w:r>
      <w:r w:rsidRPr="00F71E5C">
        <w:rPr>
          <w:rStyle w:val="StyleUnderline"/>
        </w:rPr>
        <w:t>Moral order is established</w:t>
      </w:r>
      <w:r>
        <w:t xml:space="preserve">, according to psychoanalysis, </w:t>
      </w:r>
      <w:r w:rsidRPr="00F71E5C">
        <w:rPr>
          <w:rStyle w:val="StyleUnderline"/>
        </w:rPr>
        <w:t xml:space="preserve">not in obedience to some reason able or compassionate command to sacrifice our pleasure to the state but </w:t>
      </w:r>
      <w:r w:rsidRPr="00F71E5C">
        <w:rPr>
          <w:rStyle w:val="Emphasis"/>
        </w:rPr>
        <w:t>because we recoil before the violence and obscenity of the superego's incitement to jouissance</w:t>
      </w:r>
      <w:r w:rsidRPr="00F71E5C">
        <w:rPr>
          <w:rStyle w:val="StyleUnderline"/>
        </w:rPr>
        <w:t>,</w:t>
      </w:r>
      <w:r>
        <w:t xml:space="preserve">39 </w:t>
      </w:r>
      <w:r w:rsidRPr="00F71E5C">
        <w:rPr>
          <w:rStyle w:val="StyleUnderline"/>
        </w:rPr>
        <w:t>to a boundless and aggressive enjoyment.</w:t>
      </w:r>
      <w:r>
        <w:t xml:space="preserve"> </w:t>
      </w:r>
      <w:r w:rsidRPr="00F71E5C">
        <w:rPr>
          <w:rStyle w:val="StyleUnderline"/>
        </w:rPr>
        <w:t>The recoil before the commandment to love thy superego as thyself does not open up the floodgates of our aggression</w:t>
      </w:r>
      <w:r>
        <w:t xml:space="preserve"> or our enjoyment; </w:t>
      </w:r>
      <w:r w:rsidRPr="00F71E5C">
        <w:rPr>
          <w:rStyle w:val="StyleUnderline"/>
        </w:rPr>
        <w:t>on the contrary, it erects a barrier against them, and places out of reach the object of our desire. In resisting the superego</w:t>
      </w:r>
      <w:r>
        <w:t xml:space="preserve">, then, </w:t>
      </w:r>
      <w:r w:rsidRPr="00F71E5C">
        <w:rPr>
          <w:rStyle w:val="StyleUnderline"/>
        </w:rPr>
        <w:t>we insist on separating ourselves from</w:t>
      </w:r>
      <w:r>
        <w:t xml:space="preserve">, rather than surrendering to, </w:t>
      </w:r>
      <w:r w:rsidRPr="00F71E5C">
        <w:rPr>
          <w:rStyle w:val="StyleUnderline"/>
        </w:rPr>
        <w:t>this incomprehensible part of our being; we insist</w:t>
      </w:r>
      <w:r>
        <w:t xml:space="preserve">, in other words, </w:t>
      </w:r>
      <w:r w:rsidRPr="00F71E5C">
        <w:rPr>
          <w:rStyle w:val="StyleUnderline"/>
        </w:rPr>
        <w:t xml:space="preserve">on prolonging the conflict with ourselves. The sole moral maxim of psychoanalysis is this: </w:t>
      </w:r>
      <w:r w:rsidRPr="00F71E5C">
        <w:rPr>
          <w:rStyle w:val="Emphasis"/>
        </w:rPr>
        <w:t>do not surrender your internal conflict</w:t>
      </w:r>
      <w:r w:rsidRPr="00F71E5C">
        <w:rPr>
          <w:rStyle w:val="StyleUnderline"/>
        </w:rPr>
        <w:t>, your division.</w:t>
      </w:r>
    </w:p>
    <w:p w:rsidR="006325E8" w:rsidRPr="00A5744D" w:rsidRDefault="006325E8" w:rsidP="006325E8">
      <w:pPr>
        <w:rPr>
          <w:rStyle w:val="StyleUnderline"/>
        </w:rPr>
      </w:pPr>
      <w:r w:rsidRPr="00DF3C71">
        <w:t xml:space="preserve">This is an extraordinary account of moral law, which we can understand only by continuing to clarify its opposition to utilitarianism. We passed perhaps too quickly over the utilitarian rejection of caprice. </w:t>
      </w:r>
      <w:r w:rsidRPr="00A5744D">
        <w:rPr>
          <w:rStyle w:val="StyleUnderline"/>
        </w:rPr>
        <w:t>Recall Durand's example of the person who would tamper with classical sculpture. Finding the head of one preferable to that of another, this person would switch them</w:t>
      </w:r>
      <w:r w:rsidRPr="00DF3C71">
        <w:t xml:space="preserve">; admiring the form of one of the limbs, he or she would multiply it, producing, for example, a statue with four arms or four legs, creating, as Durand says, a "monster." </w:t>
      </w:r>
      <w:r w:rsidRPr="00A5744D">
        <w:rPr>
          <w:rStyle w:val="StyleUnderline"/>
        </w:rPr>
        <w:t>What is it that is being rejected here</w:t>
      </w:r>
      <w:r w:rsidRPr="00DF3C71">
        <w:t xml:space="preserve">, and on the basis of what assumptions? </w:t>
      </w:r>
      <w:r w:rsidRPr="00A5744D">
        <w:rPr>
          <w:rStyle w:val="StyleUnderline"/>
        </w:rPr>
        <w:t>Clearly the horror evoked is that of an erratic instability</w:t>
      </w:r>
      <w:r w:rsidRPr="00DF3C71">
        <w:t xml:space="preserve">, one </w:t>
      </w:r>
      <w:r w:rsidRPr="00A5744D">
        <w:rPr>
          <w:rStyle w:val="StyleUnderline"/>
        </w:rPr>
        <w:t>that depends</w:t>
      </w:r>
      <w:r w:rsidRPr="00DF3C71">
        <w:t xml:space="preserve"> not only on an image of arbitrary change, the possibility that some form already familiar to us could suddenly and whimsically be altered, but also </w:t>
      </w:r>
      <w:r w:rsidRPr="00A5744D">
        <w:rPr>
          <w:rStyle w:val="StyleUnderline"/>
        </w:rPr>
        <w:t>on the disequilibrium of the altered form itself</w:t>
      </w:r>
      <w:r w:rsidRPr="00DF3C71">
        <w:t>, its upsetti</w:t>
      </w:r>
      <w:r>
        <w:t xml:space="preserve">ng of classical proportions and its "unfair" (inexact and improper) distribution of limbs. This is a horror of disharmony produced by what? An untrammeled will. The underlying assumption is that individual will, left to its own devices, would result in the disordering of society. </w:t>
      </w:r>
      <w:r w:rsidRPr="00A5744D">
        <w:rPr>
          <w:rStyle w:val="StyleUnderline"/>
        </w:rPr>
        <w:t>Ethics then becomes a matter of the reconciliation of the equality of men</w:t>
      </w:r>
      <w:r>
        <w:rPr>
          <w:rStyle w:val="StyleUnderline"/>
        </w:rPr>
        <w:t xml:space="preserve"> –</w:t>
      </w:r>
      <w:r w:rsidRPr="00A5744D">
        <w:rPr>
          <w:rStyle w:val="StyleUnderline"/>
        </w:rPr>
        <w:t xml:space="preserve"> the freedom of their individual wills – with the equilibrium of society.</w:t>
      </w:r>
    </w:p>
    <w:p w:rsidR="006325E8" w:rsidRDefault="006325E8" w:rsidP="006325E8">
      <w:r w:rsidRPr="00A5744D">
        <w:rPr>
          <w:rStyle w:val="StyleUnderline"/>
        </w:rPr>
        <w:t>Reciprocity is offered as the only resolution of this ethical conundrum.</w:t>
      </w:r>
      <w:r>
        <w:t xml:space="preserve"> Durand's example implicitly relies on the symmetry of the bodily form to secure the rightness of reciprocity; it also depends on there being a consensus of opinion about the value of classical sculpture, on its seeming, therefore, to be objectively preferable to whatever form would be confected by the whimsy of personal taste. Similarly, Bentham argues in </w:t>
      </w:r>
      <w:r w:rsidRPr="00A5744D">
        <w:rPr>
          <w:i/>
        </w:rPr>
        <w:t>An Introduction to the Principles of Morals and Legislation</w:t>
      </w:r>
      <w:r>
        <w:t xml:space="preserve"> that caprice is as a principle inferior to utility, since only utility is subject to public debate and verification; caprice relies on unfounded and nondiscussable tastes. </w:t>
      </w:r>
      <w:r w:rsidRPr="00A5744D">
        <w:rPr>
          <w:rStyle w:val="StyleUnderline"/>
        </w:rPr>
        <w:t>The communities of Bentham and Durand are intersubjective orders bound together by the sharing and exchange of objects</w:t>
      </w:r>
      <w:r>
        <w:t>: language, opinions, property, services, and most notoriously – women. For, in fact, Claude Levi-Strauss makes use of this same modem model of ethics. In his famous analysis of kinship relations, he conceives the incest taboo as a kind of utilitarian command: man must renounce the immediate pleasure of endogamy for the greater pleasure of exogamy and the stability his sacrifice avails him.</w:t>
      </w:r>
    </w:p>
    <w:p w:rsidR="006325E8" w:rsidRPr="00A5744D" w:rsidRDefault="006325E8" w:rsidP="006325E8">
      <w:pPr>
        <w:rPr>
          <w:rStyle w:val="StyleUnderline"/>
        </w:rPr>
      </w:pPr>
      <w:r>
        <w:t xml:space="preserve">Psychoanalysis's opposition to this ethical model is predicated on a very different understanding of the prohibition of incest as the foundation of society. </w:t>
      </w:r>
      <w:r w:rsidRPr="00A5744D">
        <w:rPr>
          <w:rStyle w:val="StyleUnderline"/>
        </w:rPr>
        <w:t>Unlike utilitarianism, which tacks onto the interdiction of pleasure a list of rewards</w:t>
      </w:r>
      <w:r>
        <w:rPr>
          <w:rStyle w:val="StyleUnderline"/>
        </w:rPr>
        <w:t xml:space="preserve"> </w:t>
      </w:r>
      <w:r>
        <w:t xml:space="preserve">– extended kinship relations, women, property, trade routes, Unites d'Habitations, Seidlungen,40 happiness itself – </w:t>
      </w:r>
      <w:r w:rsidRPr="00A5744D">
        <w:rPr>
          <w:rStyle w:val="StyleUnderline"/>
        </w:rPr>
        <w:t>psychoanalysis detaches its interdiction from any promise of pleasure, it razes the ethical field, sweeps away all good objects. The psychoanalytic interdiction does not make reward the condition of sacrifice; one must obey the interdiction unconditionally. Pleasure is</w:t>
      </w:r>
      <w:r>
        <w:t xml:space="preserve">, then, </w:t>
      </w:r>
      <w:r w:rsidRPr="00A5744D">
        <w:rPr>
          <w:rStyle w:val="StyleUnderline"/>
        </w:rPr>
        <w:t>of no use in securing commitment to moral law</w:t>
      </w:r>
      <w:r>
        <w:rPr>
          <w:rStyle w:val="StyleUnderline"/>
        </w:rPr>
        <w:t>.</w:t>
      </w:r>
    </w:p>
    <w:p w:rsidR="006325E8" w:rsidRDefault="006325E8" w:rsidP="006325E8">
      <w:r w:rsidRPr="00110FAA">
        <w:rPr>
          <w:rStyle w:val="StyleUnderline"/>
        </w:rPr>
        <w:t>What is crucial for psychoanalysis is not the reciprocity of individual subjects</w:t>
      </w:r>
      <w:r>
        <w:t xml:space="preserve"> in their relations to a contingent realm of things </w:t>
      </w:r>
      <w:r w:rsidRPr="00110FAA">
        <w:rPr>
          <w:rStyle w:val="StyleUnderline"/>
        </w:rPr>
        <w:t>but the nonreciprocal relation between the subject and its sublime, inaccessible Thing</w:t>
      </w:r>
      <w:r>
        <w:t xml:space="preserve">; that is, that part of the subject that exceeds the subject, its repressed desire. Nor is the figure of the woman central to moral law the daughter, who will be exchanged and thus made accessible to the larger community, but rather the mother, who must remain, according to the interdiction, inaccessible to the subject. </w:t>
      </w:r>
      <w:r w:rsidRPr="00110FAA">
        <w:rPr>
          <w:rStyle w:val="StyleUnderline"/>
        </w:rPr>
        <w:t>The moral interdiction bears</w:t>
      </w:r>
      <w:r>
        <w:t xml:space="preserve">, in other words, </w:t>
      </w:r>
      <w:r w:rsidRPr="00110FAA">
        <w:rPr>
          <w:rStyle w:val="StyleUnderline"/>
        </w:rPr>
        <w:t>on an impossible object</w:t>
      </w:r>
      <w:r>
        <w:t xml:space="preserve"> (not, as in utilitarianism, on an actual object that one might otherwise possess), the mother, who is impossible because she is already unattainable. It is because the good object is already lost, desire has already been repressed, that the law forbids access to it. This means that </w:t>
      </w:r>
      <w:r w:rsidRPr="00110FAA">
        <w:rPr>
          <w:rStyle w:val="StyleUnderline"/>
        </w:rPr>
        <w:t>repressed desire is the cause, not the consequence, of moral law.</w:t>
      </w:r>
      <w:r>
        <w:t xml:space="preserve"> </w:t>
      </w:r>
      <w:r w:rsidRPr="00110FAA">
        <w:rPr>
          <w:rStyle w:val="StyleUnderline"/>
        </w:rPr>
        <w:t>The subject does not surrender its desire in order to gain the rewards society offers as incentives; instead, the subject maintains its desire rather than succumb to these "pathological" motives for giving it up.</w:t>
      </w:r>
      <w:r>
        <w:t xml:space="preserve"> Far from offering any benefit, the sadistic law of psychoanalysis offers the subject only further suffering, a prolongation of its separation from the object of its desire.</w:t>
      </w:r>
    </w:p>
    <w:p w:rsidR="006325E8" w:rsidRDefault="006325E8" w:rsidP="00643180"/>
    <w:p w:rsidR="00643180" w:rsidRPr="002D072D" w:rsidRDefault="00643180" w:rsidP="00643180">
      <w:pPr>
        <w:pStyle w:val="Heading4"/>
      </w:pPr>
      <w:r>
        <w:t>Utilitarian calculus fails to take into account “</w:t>
      </w:r>
      <w:r>
        <w:rPr>
          <w:i/>
        </w:rPr>
        <w:t xml:space="preserve">Jouissance” </w:t>
      </w:r>
      <w:r>
        <w:t xml:space="preserve">or the pleasure subjects realize in pain. This causes them to work against their best interests and means the alt is a prerequisite  </w:t>
      </w:r>
    </w:p>
    <w:p w:rsidR="00643180" w:rsidRPr="00F16500" w:rsidRDefault="00643180" w:rsidP="00643180">
      <w:pPr>
        <w:rPr>
          <w:rStyle w:val="Style13ptBold"/>
          <w:b w:val="0"/>
          <w:sz w:val="16"/>
          <w:szCs w:val="16"/>
        </w:rPr>
      </w:pPr>
      <w:r w:rsidRPr="00F16500">
        <w:rPr>
          <w:rStyle w:val="Style13ptBold"/>
        </w:rPr>
        <w:t>S</w:t>
      </w:r>
      <w:r>
        <w:rPr>
          <w:rStyle w:val="Style13ptBold"/>
        </w:rPr>
        <w:t xml:space="preserve">alecl 93 </w:t>
      </w:r>
      <w:r>
        <w:rPr>
          <w:rStyle w:val="Style13ptBold"/>
          <w:b w:val="0"/>
          <w:sz w:val="16"/>
          <w:szCs w:val="16"/>
        </w:rPr>
        <w:t>[</w:t>
      </w:r>
      <w:r w:rsidRPr="00F16500">
        <w:rPr>
          <w:rStyle w:val="Style13ptBold"/>
          <w:b w:val="0"/>
          <w:sz w:val="16"/>
          <w:szCs w:val="16"/>
        </w:rPr>
        <w:t>Renata Salecl is a Slovene philosopher, sociologist and legal theorist. She is a senior researcher at the Institute of Criminology, Faculty of Law at the University of Ljubljana, and holds a professorship at Birkbeck College, University of London</w:t>
      </w:r>
      <w:r>
        <w:rPr>
          <w:rStyle w:val="Style13ptBold"/>
          <w:b w:val="0"/>
          <w:sz w:val="16"/>
          <w:szCs w:val="16"/>
        </w:rPr>
        <w:t>; “</w:t>
      </w:r>
      <w:r w:rsidRPr="00F16500">
        <w:rPr>
          <w:rStyle w:val="Style13ptBold"/>
          <w:b w:val="0"/>
          <w:sz w:val="16"/>
          <w:szCs w:val="16"/>
        </w:rPr>
        <w:t>CRIME AS A MODE OF SUBJECTIVIZATION: LACAN AND THE LAW</w:t>
      </w:r>
      <w:r>
        <w:rPr>
          <w:rStyle w:val="Style13ptBold"/>
          <w:b w:val="0"/>
          <w:sz w:val="16"/>
          <w:szCs w:val="16"/>
        </w:rPr>
        <w:t xml:space="preserve">,” </w:t>
      </w:r>
      <w:r w:rsidRPr="00F16500">
        <w:rPr>
          <w:rStyle w:val="Style13ptBold"/>
          <w:b w:val="0"/>
          <w:sz w:val="16"/>
          <w:szCs w:val="16"/>
        </w:rPr>
        <w:t>Law and Critique</w:t>
      </w:r>
      <w:r>
        <w:rPr>
          <w:rStyle w:val="Style13ptBold"/>
          <w:b w:val="0"/>
          <w:sz w:val="16"/>
          <w:szCs w:val="16"/>
        </w:rPr>
        <w:t xml:space="preserve">, </w:t>
      </w:r>
      <w:r w:rsidRPr="00F16500">
        <w:rPr>
          <w:rStyle w:val="Style13ptBold"/>
          <w:b w:val="0"/>
          <w:sz w:val="16"/>
          <w:szCs w:val="16"/>
        </w:rPr>
        <w:t xml:space="preserve">Spring </w:t>
      </w:r>
      <w:r>
        <w:rPr>
          <w:rStyle w:val="Style13ptBold"/>
          <w:b w:val="0"/>
          <w:sz w:val="16"/>
          <w:szCs w:val="16"/>
        </w:rPr>
        <w:t xml:space="preserve">1993, Volume 4, Issue 1, pp 17] </w:t>
      </w:r>
    </w:p>
    <w:p w:rsidR="00643180" w:rsidRPr="002D072D" w:rsidRDefault="00643180" w:rsidP="00643180">
      <w:pPr>
        <w:jc w:val="both"/>
        <w:rPr>
          <w:rStyle w:val="StyleUnderline"/>
        </w:rPr>
      </w:pPr>
      <w:r w:rsidRPr="002D072D">
        <w:rPr>
          <w:sz w:val="16"/>
        </w:rPr>
        <w:t xml:space="preserve">In Freud's terms, </w:t>
      </w:r>
      <w:r w:rsidRPr="002D072D">
        <w:rPr>
          <w:rStyle w:val="StyleUnderline"/>
        </w:rPr>
        <w:t>the subject aims to find satisfaction through achieving</w:t>
      </w:r>
      <w:r w:rsidRPr="002D072D">
        <w:rPr>
          <w:sz w:val="16"/>
        </w:rPr>
        <w:t xml:space="preserve"> the </w:t>
      </w:r>
      <w:r w:rsidRPr="002D072D">
        <w:rPr>
          <w:rStyle w:val="StyleUnderline"/>
        </w:rPr>
        <w:t>equilibrium of the pleasure principle</w:t>
      </w:r>
      <w:r w:rsidRPr="002D072D">
        <w:rPr>
          <w:sz w:val="16"/>
        </w:rPr>
        <w:t xml:space="preserve"> </w:t>
      </w:r>
      <w:r w:rsidRPr="002D072D">
        <w:rPr>
          <w:rStyle w:val="StyleUnderline"/>
        </w:rPr>
        <w:t>and</w:t>
      </w:r>
      <w:r w:rsidRPr="002D072D">
        <w:rPr>
          <w:sz w:val="16"/>
        </w:rPr>
        <w:t xml:space="preserve"> through </w:t>
      </w:r>
      <w:r w:rsidRPr="002D072D">
        <w:rPr>
          <w:rStyle w:val="StyleUnderline"/>
        </w:rPr>
        <w:t>ob- taining the Object of his desire</w:t>
      </w:r>
      <w:r w:rsidRPr="002D072D">
        <w:rPr>
          <w:sz w:val="16"/>
        </w:rPr>
        <w:t xml:space="preserve">. In relation to these aims, the social law functions as an agency which in a way "distributes" the jouis- sance in society. The law thus becomes a field of sublimation of the Good which corresponds to the subject. </w:t>
      </w:r>
      <w:r w:rsidRPr="002D072D">
        <w:rPr>
          <w:rStyle w:val="StyleUnderline"/>
        </w:rPr>
        <w:t>Utilitarianism states a similar thesis when it perceives the subject as someone who aims for greater pleasure and lesser pain.</w:t>
      </w:r>
      <w:r w:rsidRPr="002D072D">
        <w:rPr>
          <w:sz w:val="16"/>
        </w:rPr>
        <w:t xml:space="preserve"> In the name of the common Good, </w:t>
      </w:r>
      <w:r w:rsidRPr="002D072D">
        <w:rPr>
          <w:rStyle w:val="StyleUnderline"/>
        </w:rPr>
        <w:t>society assumes the task of adjusting such tendencies</w:t>
      </w:r>
      <w:r w:rsidRPr="002D072D">
        <w:rPr>
          <w:sz w:val="16"/>
        </w:rPr>
        <w:t xml:space="preserve">. Thus, </w:t>
      </w:r>
      <w:r w:rsidRPr="002D072D">
        <w:rPr>
          <w:rStyle w:val="StyleUnderline"/>
        </w:rPr>
        <w:t>for utilitarians~ it is possible to guide people</w:t>
      </w:r>
      <w:r w:rsidRPr="002D072D">
        <w:rPr>
          <w:sz w:val="16"/>
        </w:rPr>
        <w:t xml:space="preserve">. And, as Bentham pointed out, the function of society is to submit the individual's self-interest to the common Good~ thus making possible the greatest happiness for the greatest number of people. </w:t>
      </w:r>
      <w:r w:rsidRPr="002D072D">
        <w:rPr>
          <w:rStyle w:val="StyleUnderline"/>
        </w:rPr>
        <w:t>Lacanian psychoanalysis responds to this argument with a radically different thesis</w:t>
      </w:r>
      <w:r w:rsidRPr="002D072D">
        <w:rPr>
          <w:sz w:val="16"/>
        </w:rPr>
        <w:t>. Joan Copjec explains: "</w:t>
      </w:r>
      <w:r w:rsidRPr="002D072D">
        <w:rPr>
          <w:rStyle w:val="StyleUnderline"/>
        </w:rPr>
        <w:t>Moral order is established, according to psychoanalysis</w:t>
      </w:r>
      <w:r w:rsidRPr="002D072D">
        <w:rPr>
          <w:sz w:val="16"/>
        </w:rPr>
        <w:t xml:space="preserve">, </w:t>
      </w:r>
      <w:r w:rsidRPr="002D072D">
        <w:rPr>
          <w:rStyle w:val="StyleUnderline"/>
        </w:rPr>
        <w:t>not in obedience to some reasonable or compassionate command to sacrifice our pleasure to the state</w:t>
      </w:r>
      <w:r w:rsidRPr="002D072D">
        <w:rPr>
          <w:sz w:val="16"/>
        </w:rPr>
        <w:t xml:space="preserve">, </w:t>
      </w:r>
      <w:r w:rsidRPr="002D072D">
        <w:rPr>
          <w:rStyle w:val="StyleUnderline"/>
        </w:rPr>
        <w:t>but because we recoil before the violence and obscenity of the superego's incitement to jouissance, to a boundless and aggressive enjoyment</w:t>
      </w:r>
      <w:r w:rsidRPr="002D072D">
        <w:rPr>
          <w:sz w:val="16"/>
        </w:rPr>
        <w:t xml:space="preserve">.TM Because </w:t>
      </w:r>
      <w:r w:rsidRPr="002D072D">
        <w:rPr>
          <w:rStyle w:val="StyleUnderline"/>
        </w:rPr>
        <w:t>Utilitarianism does not acknowledge the di- mension of the Super Ego</w:t>
      </w:r>
      <w:r w:rsidRPr="002D072D">
        <w:rPr>
          <w:sz w:val="16"/>
        </w:rPr>
        <w:t xml:space="preserve">, </w:t>
      </w:r>
      <w:r w:rsidRPr="002D072D">
        <w:rPr>
          <w:rStyle w:val="StyleUnderline"/>
        </w:rPr>
        <w:t>it fails to recognize that the subject does not function in accordance with his own interest</w:t>
      </w:r>
      <w:r w:rsidRPr="002D072D">
        <w:rPr>
          <w:sz w:val="16"/>
        </w:rPr>
        <w:t xml:space="preserve"> and that </w:t>
      </w:r>
      <w:r w:rsidRPr="002D072D">
        <w:rPr>
          <w:rStyle w:val="StyleUnderline"/>
        </w:rPr>
        <w:t>the subject's actions could be in opposition to his own Good.</w:t>
      </w:r>
    </w:p>
    <w:p w:rsidR="00643180" w:rsidRPr="00643180" w:rsidRDefault="00643180" w:rsidP="00643180"/>
    <w:p w:rsidR="00A95652" w:rsidRDefault="006020D0" w:rsidP="00D32B7D">
      <w:pPr>
        <w:pStyle w:val="Heading2"/>
      </w:pPr>
      <w:bookmarkStart w:id="36" w:name="_Toc426116327"/>
      <w:bookmarkStart w:id="37" w:name="_Toc426116777"/>
      <w:r>
        <w:t>Links</w:t>
      </w:r>
      <w:bookmarkEnd w:id="36"/>
      <w:bookmarkEnd w:id="37"/>
    </w:p>
    <w:p w:rsidR="0013500E" w:rsidRDefault="0013500E" w:rsidP="00D32B7D">
      <w:pPr>
        <w:pStyle w:val="Heading3"/>
      </w:pPr>
      <w:bookmarkStart w:id="38" w:name="_Toc426116328"/>
      <w:bookmarkStart w:id="39" w:name="_Toc426116778"/>
      <w:r>
        <w:t>Anarchism</w:t>
      </w:r>
      <w:bookmarkEnd w:id="38"/>
      <w:bookmarkEnd w:id="39"/>
    </w:p>
    <w:p w:rsidR="0013500E" w:rsidRDefault="0013500E" w:rsidP="0013500E"/>
    <w:p w:rsidR="0013500E" w:rsidRDefault="0013500E" w:rsidP="0013500E">
      <w:pPr>
        <w:pStyle w:val="Heading4"/>
      </w:pPr>
      <w:r>
        <w:t xml:space="preserve">Anarchism’s attempt to mask the influence of the state and power on the individual subject is wrong and replicates authoritarian violence. </w:t>
      </w:r>
    </w:p>
    <w:p w:rsidR="0013500E" w:rsidRPr="00CD5FCA" w:rsidRDefault="0013500E" w:rsidP="0013500E">
      <w:pPr>
        <w:rPr>
          <w:sz w:val="16"/>
          <w:szCs w:val="16"/>
        </w:rPr>
      </w:pPr>
      <w:r w:rsidRPr="00CD5FCA">
        <w:rPr>
          <w:rStyle w:val="Style13ptBold"/>
        </w:rPr>
        <w:t xml:space="preserve"> </w:t>
      </w:r>
      <w:r>
        <w:rPr>
          <w:rStyle w:val="Style13ptBold"/>
        </w:rPr>
        <w:t xml:space="preserve">Newman 2007 </w:t>
      </w:r>
      <w:r w:rsidRPr="00822B97">
        <w:rPr>
          <w:sz w:val="16"/>
          <w:szCs w:val="16"/>
        </w:rPr>
        <w:t xml:space="preserve">[Saul, Professor of Political Theory, lecturer, and writer, “FROM BAKUNIN TO LACAN: Anti-authoritarianism and the dislocation of power”, </w:t>
      </w:r>
      <w:r>
        <w:rPr>
          <w:sz w:val="16"/>
          <w:szCs w:val="16"/>
        </w:rPr>
        <w:t>pg 39-41]</w:t>
      </w:r>
    </w:p>
    <w:p w:rsidR="0013500E" w:rsidRDefault="0013500E" w:rsidP="0013500E">
      <w:pPr>
        <w:rPr>
          <w:sz w:val="16"/>
        </w:rPr>
      </w:pPr>
      <w:r w:rsidRPr="00CD5FCA">
        <w:rPr>
          <w:rStyle w:val="StyleUnderline"/>
        </w:rPr>
        <w:t>In Bakunin’s analysis of political authority, power [artificial authority] is external to the human subject.</w:t>
      </w:r>
      <w:r w:rsidRPr="00CD5FCA">
        <w:rPr>
          <w:sz w:val="16"/>
        </w:rPr>
        <w:t xml:space="preserve"> </w:t>
      </w:r>
      <w:r w:rsidRPr="00CD5FCA">
        <w:rPr>
          <w:rStyle w:val="Emphasis"/>
        </w:rPr>
        <w:t>The human subject is oppressed by this outside power, but remains uncontaminated by it because human subjectivity is a creation of a natural, as opposed to a political, system. Anarchism is based on this clear, Manichean division between artificial and natural authority, between power and subjectivity, between state and society</w:t>
      </w:r>
      <w:r w:rsidRPr="00CD5FCA">
        <w:rPr>
          <w:sz w:val="16"/>
        </w:rPr>
        <w:t xml:space="preserve">. Furthermore, political authority is fundamentally oppressive and destructive of man’s potential. For Bakunin, “the State is like a vast slaughterhouse and an enormous cemetery, where under the shadow and the pretext of this abstraction (the common good) all the best aspirations, all the living forces of a country, are sanctimoniously immolated and interred.”101 Human society, argue the anarchists, cannot develop until the institutions and laws which keep it in ignorance and servitude, until the fetters which bind it, are thrown off. Anarchism must, therefore, have a place of resistance: a moral and rational place, a place uncontaminated by the power that oppresses it, from which will spring a rebellion against power. It demands a pure place of revolution, and it finds it in natural essence, in an essential human subjectivity. It is the deep wells of nature and the natural, essential qualities that lie dormant in man that will produce a revolution against power. </w:t>
      </w:r>
      <w:r w:rsidRPr="00CD5FCA">
        <w:rPr>
          <w:rStyle w:val="StyleUnderline"/>
        </w:rPr>
        <w:t>The innate morality and rationality of man will counteract political power that is seen as inherently irrational and immoral. According to anarchist theory, natural law will replace political authority; man and society will replace the state</w:t>
      </w:r>
      <w:r w:rsidRPr="00CD5FCA">
        <w:rPr>
          <w:sz w:val="16"/>
        </w:rPr>
        <w:t xml:space="preserve">. </w:t>
      </w:r>
      <w:r w:rsidRPr="00CD5FCA">
        <w:rPr>
          <w:rStyle w:val="StyleUnderline"/>
        </w:rPr>
        <w:t>This idea of essential human subjectivity being the pure place of resistance, the uncontaminated point of departure for anarchist revolutionary theory, is problematic: it derives from an Enlightenment humanist framework whose basis will be challenged in subsequent chapters.</w:t>
      </w:r>
      <w:r w:rsidRPr="00CD5FCA">
        <w:rPr>
          <w:sz w:val="16"/>
        </w:rPr>
        <w:t xml:space="preserve"> In particular, anarchism derives from Feuerbachian humanism, which sought to restore man to his rightful place at the center of the philosophical universe. This place had hitherto been usurped by God, to whom man was now subordinated. For Feuerbach, God is an illusion, a hypostatization of man: it is an abstraction upon which man abdicates his good qualities such as love, virtue, and benevolence, thereby alienating himself, and subjecting himself to an authority outside him. This is the ruse of religion, according to Feuerbach: “Thus in religion man denies his reason . . . his own knowledge, his own thoughts, that he may place them in God. Man gives up his personality . . . he denies human dignity, the human ego.”</w:t>
      </w:r>
      <w:r w:rsidRPr="00CD5FCA">
        <w:rPr>
          <w:rStyle w:val="StyleUnderline"/>
        </w:rPr>
        <w:t>102 Anarchism applies this logic to political theory. In the same way that man was subjugated under God, he is now subjugated under the state. The state becomes the new wheel upon which man is broken, the new altar upon which human freedom is sacrificed. The principle of religious authority sanctions the principle of political authority. The two forms of logic are fundamentally linked: “We are convinced that theology and politics are both closely related, stemming from the same origin and pursuing the same aim under two different names; we are convinced that every State is a terrestrial Church, just as every Church with its Heaven—the abode of the blessed and the immortal gods—is nothing but a 40 Chapter Two celestial State.</w:t>
      </w:r>
      <w:r w:rsidRPr="00CD5FCA">
        <w:rPr>
          <w:sz w:val="16"/>
        </w:rPr>
        <w:t>”103 Bakunin shows the way in which Christianity’s premise of man’s original sin justifies state domination.104 This is the theory of social contract, the Hobbesian paradigm whose basic premise is that man is essentially selfish and egotistical, and that, in a state of nature, his desires necessarily bring him into conflict with others: this is the war of “all against all.” The Hobbesian predicament necessitates the creation of a strong state, an absolute power above society, which will arbitrate amongst men, temper their desires, and protect others from their excesses. Anarchism is fundamentally opposed to this theory of the social contract. Anarchists argue, to the contrary, that man has an innate morality and rationality, but that this has been stolen from him, through the artifice of religion, and turned against him. The morality of man has become the morality of the state—the raison d’état—</w:t>
      </w:r>
      <w:r w:rsidRPr="00CD5FCA">
        <w:rPr>
          <w:rStyle w:val="Emphasis"/>
        </w:rPr>
        <w:t>and any crime or atrocity carried out by the state is justified by this: “black becomes white and white becomes black, the horrible becomes humane, and the most dastardly felonies and most atrocious crimes become meritorious acts.”105 Anarchists counter this moral hypocrisy of the state with what they consider to be the simple, natural morality of man. They argue that the true domain of morality and rationality is human essence and natural human society. This is the religion of humanity that Bakunin talks about, and which he says will have to be founded upon the ruins of the religion of divinity.106 Thus Bakunin calls for humanity to reclaim the moral and rational essence which has become abstracted, through religion, into an external, metaphysical essence—into, as Feuerbach would say, an “essence of nature outside nature; the essence of man outside man.</w:t>
      </w:r>
      <w:r w:rsidRPr="00CD5FCA">
        <w:rPr>
          <w:sz w:val="16"/>
        </w:rPr>
        <w:t xml:space="preserve">”107 For anarchists, morality is the essence of man. It is innate to human nature, an essential part of human subjectivity. Man must, therefore, re- establish himself as the ground, the place, of morality and rationality. Man must, in other words, seize for himself the category of the divine, the infinite, thereby usurping God. This has </w:t>
      </w:r>
      <w:r w:rsidRPr="00CD5FCA">
        <w:rPr>
          <w:rStyle w:val="StyleUnderline"/>
        </w:rPr>
        <w:t>always been a motif of Enlightenment humanism, of which anarchism has been its most radical political expression. As Bakunin says: “You are mistaken if you think that I do not believe in God . . . I seek God in man, in human freedom, and now I seek God in Revolution.”108 In this way anarchism establishes the human subject as a pure place of resistance, an uncontaminated point of departure: first, in the sense that humanity becomes the moral and rational standard from which to condemn the immorality and irrationality of the state; and second, in the sense that the natural morality and rationality latent in human nature and human society makes the artificial power of the state unnecessary, as the existence of the state is premised on the theory of man’s essential wickedness</w:t>
      </w:r>
      <w:r w:rsidRPr="00CD5FCA">
        <w:rPr>
          <w:sz w:val="16"/>
        </w:rPr>
        <w:t>.</w:t>
      </w:r>
    </w:p>
    <w:p w:rsidR="0013500E" w:rsidRDefault="0013500E" w:rsidP="0013500E"/>
    <w:p w:rsidR="00E800DA" w:rsidRPr="00FD42FB" w:rsidRDefault="00E800DA" w:rsidP="00E800DA">
      <w:pPr>
        <w:pStyle w:val="Heading4"/>
      </w:pPr>
      <w:r w:rsidRPr="00FD42FB">
        <w:t xml:space="preserve">Ressentiment DA- Defining resistance in opposition to the point of power necessitates that power in order for the world of your social change to occur- not only does that take out any risk of solvency, but it is the directing of view outward rather than inward, which breeds ressentiment- the alt alone is net better.  </w:t>
      </w:r>
    </w:p>
    <w:p w:rsidR="00E800DA" w:rsidRPr="00CD5FCA" w:rsidRDefault="00E800DA" w:rsidP="00E800DA">
      <w:pPr>
        <w:rPr>
          <w:sz w:val="16"/>
          <w:szCs w:val="16"/>
        </w:rPr>
      </w:pPr>
      <w:r>
        <w:rPr>
          <w:rStyle w:val="Style13ptBold"/>
        </w:rPr>
        <w:t xml:space="preserve">Newman 2007 </w:t>
      </w:r>
      <w:r w:rsidRPr="00822B97">
        <w:rPr>
          <w:sz w:val="16"/>
          <w:szCs w:val="16"/>
        </w:rPr>
        <w:t xml:space="preserve">[Saul, Professor of Political Theory, lecturer, and writer, “FROM BAKUNIN TO LACAN: Anti-authoritarianism and the dislocation of power”, </w:t>
      </w:r>
      <w:r>
        <w:rPr>
          <w:sz w:val="16"/>
          <w:szCs w:val="16"/>
        </w:rPr>
        <w:t>pg 48]</w:t>
      </w:r>
    </w:p>
    <w:p w:rsidR="00E800DA" w:rsidRPr="0013500E" w:rsidRDefault="00E800DA" w:rsidP="00E800DA">
      <w:r w:rsidRPr="001A1B8E">
        <w:rPr>
          <w:rStyle w:val="Emphasis"/>
        </w:rPr>
        <w:t>Can we not see, then, that in anarchist discourse the state is essential to the existence of the revolutionary subject, just as the revolutionary subject is essential to the existence of the state? The place of resistance depends upon the place of power, and vice versa. One defines itself in opposition to the other. The purity of revolutionary identity is only defined in contrast to the impurity of political power. Revolt against the state is always prompted by the state. As Bakunin argues: “there is something in the nature of the state which provokes rebellion.”140 While the relationship between the state and the revolutionary subject is one of clearly defined opposition, the two antagonists could not exist outside this relationship. They could not, in other words, exist without each other</w:t>
      </w:r>
      <w:r w:rsidRPr="001A1B8E">
        <w:rPr>
          <w:sz w:val="16"/>
        </w:rPr>
        <w:t>. Nietzsche would call this a relationship of ressentiment: “</w:t>
      </w:r>
      <w:r w:rsidRPr="001A1B8E">
        <w:rPr>
          <w:rStyle w:val="Emphasis"/>
        </w:rPr>
        <w:t>this need to direct one’s view outward instead of back to oneself—is the essence of ressentiment: in order to exist, slave morality always first needs a hostile external world; it needs, physiologically speaking, external stimuli in order to act at all—its action is fundamentally reaction.”141 Nietzsche sees this outlook as distinctly unhealthy, emanating from a position of weakness and sickness. Moreover, Nietzsche talks of “anarchists” as the ones who are permeated with this morality of the slave. While this is perhaps rather unfair of Nietzsche, it does point to a certain tenet of ressentiment within Manichean philosophies such as anarchism</w:t>
      </w:r>
      <w:r w:rsidRPr="001A1B8E">
        <w:rPr>
          <w:rStyle w:val="StyleUnderline"/>
        </w:rPr>
        <w:t>.</w:t>
      </w:r>
      <w:r w:rsidRPr="001A1B8E">
        <w:rPr>
          <w:sz w:val="16"/>
        </w:rPr>
        <w:t xml:space="preserve"> </w:t>
      </w:r>
      <w:r w:rsidRPr="001A1B8E">
        <w:rPr>
          <w:rStyle w:val="StyleUnderline"/>
        </w:rPr>
        <w:t>Pure revolutionary identity in anarchist philosophy is constituted through its essential opposition to power. However, like the “reactive man” that Nietzsche speaks of, revolutionary identity purports to be unpolluted by power: human essence is seen as moral where power is immoral, natural where power is artificial, pure where power is impure.</w:t>
      </w:r>
    </w:p>
    <w:p w:rsidR="00921BD7" w:rsidRDefault="00921BD7" w:rsidP="00D32B7D">
      <w:pPr>
        <w:pStyle w:val="Heading3"/>
      </w:pPr>
      <w:bookmarkStart w:id="40" w:name="_Toc426116329"/>
      <w:bookmarkStart w:id="41" w:name="_Toc426116779"/>
      <w:r>
        <w:t>Antagonisms</w:t>
      </w:r>
      <w:bookmarkEnd w:id="40"/>
      <w:bookmarkEnd w:id="41"/>
    </w:p>
    <w:p w:rsidR="00921BD7" w:rsidRDefault="00921BD7" w:rsidP="00921BD7"/>
    <w:p w:rsidR="001C65E4" w:rsidRDefault="001C65E4" w:rsidP="001C65E4">
      <w:pPr>
        <w:pStyle w:val="Heading4"/>
      </w:pPr>
      <w:r>
        <w:t>The affirmative incorrectly diagnoses the basis for political and social exclusion, it is not an antagonism between us and them, but rather the fundamental antagonism in the real that runs diagonally through each social group and individual. Their inability to confront this ensures cycles of self-destruction as antagonisms are proliferated endlessly</w:t>
      </w:r>
    </w:p>
    <w:p w:rsidR="001C65E4" w:rsidRPr="002A3F46" w:rsidRDefault="001C65E4" w:rsidP="001C65E4">
      <w:r w:rsidRPr="006A1E4E">
        <w:rPr>
          <w:rStyle w:val="Style13ptBold"/>
        </w:rPr>
        <w:t>Wells 14</w:t>
      </w:r>
      <w:r>
        <w:t xml:space="preserve"> (Charles, Assistant Professor of Contemporary Studies at Wilfrid Laurier University, “The Subject of Liberation: Zizek, Politics, Psychoanalysis”, Bloomsbury, 2014, pages 119-124)//[AC]</w:t>
      </w:r>
    </w:p>
    <w:p w:rsidR="001C65E4" w:rsidRPr="002A3F46" w:rsidRDefault="001C65E4" w:rsidP="001C65E4">
      <w:pPr>
        <w:rPr>
          <w:sz w:val="16"/>
        </w:rPr>
      </w:pPr>
      <w:r w:rsidRPr="002A3F46">
        <w:rPr>
          <w:rStyle w:val="StyleUnderline"/>
        </w:rPr>
        <w:t>The first thing that becomes clear</w:t>
      </w:r>
      <w:r w:rsidRPr="002A3F46">
        <w:rPr>
          <w:sz w:val="16"/>
        </w:rPr>
        <w:t xml:space="preserve"> here is </w:t>
      </w:r>
      <w:r w:rsidRPr="002A3F46">
        <w:rPr>
          <w:rStyle w:val="StyleUnderline"/>
        </w:rPr>
        <w:t>that there are</w:t>
      </w:r>
      <w:r w:rsidRPr="002A3F46">
        <w:rPr>
          <w:sz w:val="16"/>
        </w:rPr>
        <w:t xml:space="preserve"> likely to be </w:t>
      </w:r>
      <w:r w:rsidRPr="002A3F46">
        <w:rPr>
          <w:rStyle w:val="StyleUnderline"/>
        </w:rPr>
        <w:t>an infinite number of possible perspectives on antagonism in the Real</w:t>
      </w:r>
      <w:r w:rsidRPr="002A3F46">
        <w:rPr>
          <w:sz w:val="16"/>
        </w:rPr>
        <w:t xml:space="preserve">. If the Left is internally divided between the philosophy of hysteria and the philosophy of perversion, then I was already cheating in my thought experiment when I described leftism as focussed on class struggle. I was already privileging the philosophy of hysteria over the philosophy of perversion as ‘objectively leftist’. Are there not likely to be even finer articulations of antagonism in the Real that run through the philosophy of hysteria and the philosophy of perversion, respectively? </w:t>
      </w:r>
      <w:r w:rsidRPr="002A3F46">
        <w:rPr>
          <w:rStyle w:val="StyleUnderline"/>
        </w:rPr>
        <w:t>It is almost too obvious to mention that the various philosophers Žižek identifies as perverse will each develop minimally incompatible political perspectives</w:t>
      </w:r>
      <w:r w:rsidRPr="002A3F46">
        <w:rPr>
          <w:sz w:val="16"/>
        </w:rPr>
        <w:t xml:space="preserve">. In ‘Carl Schmitt in the Age of Post-Politics’, </w:t>
      </w:r>
      <w:r w:rsidRPr="002A3F46">
        <w:rPr>
          <w:rStyle w:val="StyleUnderline"/>
        </w:rPr>
        <w:t>Žižek marks this impossibility of finally nailing down political antagonism by introducing the term diagonal division: ‘the division that mobilizes</w:t>
      </w:r>
      <w:r w:rsidRPr="002A3F46">
        <w:rPr>
          <w:sz w:val="16"/>
        </w:rPr>
        <w:t xml:space="preserve"> [precisely in the sense of calling upon the subject to engage in a political project] </w:t>
      </w:r>
      <w:r w:rsidRPr="002A3F46">
        <w:rPr>
          <w:rStyle w:val="StyleUnderline"/>
        </w:rPr>
        <w:t>is not the division between two well-defined social groups</w:t>
      </w:r>
      <w:r w:rsidRPr="002A3F46">
        <w:rPr>
          <w:sz w:val="16"/>
        </w:rPr>
        <w:t xml:space="preserve"> (“Us” and “Them</w:t>
      </w:r>
      <w:r w:rsidRPr="002A3F46">
        <w:rPr>
          <w:rStyle w:val="StyleUnderline"/>
        </w:rPr>
        <w:t>”), but the division which runs “diagonally” to the social division in the Order of Being’</w:t>
      </w:r>
      <w:r w:rsidRPr="002A3F46">
        <w:rPr>
          <w:sz w:val="16"/>
        </w:rPr>
        <w:t>.9 N</w:t>
      </w:r>
      <w:r w:rsidRPr="002A3F46">
        <w:rPr>
          <w:rStyle w:val="StyleUnderline"/>
        </w:rPr>
        <w:t>o matter how one attempts to divide social groups that are antagonistic towards one another</w:t>
      </w:r>
      <w:r w:rsidRPr="002A3F46">
        <w:rPr>
          <w:sz w:val="16"/>
        </w:rPr>
        <w:t xml:space="preserve">, </w:t>
      </w:r>
      <w:r w:rsidRPr="002A3F46">
        <w:rPr>
          <w:rStyle w:val="StyleUnderline"/>
        </w:rPr>
        <w:t>the actual line of antagonism</w:t>
      </w:r>
      <w:r w:rsidRPr="002A3F46">
        <w:rPr>
          <w:sz w:val="16"/>
        </w:rPr>
        <w:t xml:space="preserve">, </w:t>
      </w:r>
      <w:r w:rsidRPr="002A3F46">
        <w:rPr>
          <w:rStyle w:val="StyleUnderline"/>
        </w:rPr>
        <w:t>the real division,</w:t>
      </w:r>
      <w:r w:rsidRPr="002A3F46">
        <w:rPr>
          <w:sz w:val="16"/>
        </w:rPr>
        <w:t xml:space="preserve"> (also) </w:t>
      </w:r>
      <w:r w:rsidRPr="002A3F46">
        <w:rPr>
          <w:rStyle w:val="StyleUnderline"/>
        </w:rPr>
        <w:t>runs through each group respectively, rather than (only) between them</w:t>
      </w:r>
      <w:r w:rsidRPr="002A3F46">
        <w:rPr>
          <w:sz w:val="16"/>
        </w:rPr>
        <w:t xml:space="preserve">. </w:t>
      </w:r>
      <w:r w:rsidRPr="002A3F46">
        <w:rPr>
          <w:rStyle w:val="StyleUnderline"/>
        </w:rPr>
        <w:t>Every division into two camps can be followed by a further subdivision into two camps until one reaches a point at which every camp either is occupied by a single individual or is empty</w:t>
      </w:r>
      <w:r w:rsidRPr="002A3F46">
        <w:rPr>
          <w:sz w:val="16"/>
        </w:rPr>
        <w:t xml:space="preserve">. And in this context, what is Freud’s discovery of the unconscious but the assertion that, even at this point, subdivision remains possible? </w:t>
      </w:r>
      <w:r w:rsidRPr="002A3F46">
        <w:rPr>
          <w:rStyle w:val="StyleUnderline"/>
        </w:rPr>
        <w:t>Antagonism in the Real recedes</w:t>
      </w:r>
      <w:r w:rsidRPr="002A3F46">
        <w:rPr>
          <w:sz w:val="16"/>
        </w:rPr>
        <w:t xml:space="preserve">, horizonlike, </w:t>
      </w:r>
      <w:r w:rsidRPr="002A3F46">
        <w:rPr>
          <w:rStyle w:val="StyleUnderline"/>
        </w:rPr>
        <w:t>into the psyche of the individual subject, who is further subdivided among agencies that are antagonistic towards each other</w:t>
      </w:r>
      <w:r w:rsidRPr="002A3F46">
        <w:rPr>
          <w:sz w:val="16"/>
        </w:rPr>
        <w:t xml:space="preserve"> (ego, superego, id, etc.). </w:t>
      </w:r>
      <w:r w:rsidRPr="002A3F46">
        <w:rPr>
          <w:rStyle w:val="StyleUnderline"/>
        </w:rPr>
        <w:t>The second thing that begins to emerge here is what differentiates each of the infinitely proliferating perspectives on antagonism in the Real</w:t>
      </w:r>
      <w:r w:rsidRPr="002A3F46">
        <w:rPr>
          <w:sz w:val="16"/>
        </w:rPr>
        <w:t xml:space="preserve">. </w:t>
      </w:r>
      <w:r w:rsidRPr="002A3F46">
        <w:rPr>
          <w:rStyle w:val="StyleUnderline"/>
        </w:rPr>
        <w:t>Political perspectives differ precisely in how they relate to</w:t>
      </w:r>
      <w:r w:rsidRPr="002A3F46">
        <w:rPr>
          <w:sz w:val="16"/>
        </w:rPr>
        <w:t xml:space="preserve">, </w:t>
      </w:r>
      <w:r w:rsidRPr="002A3F46">
        <w:rPr>
          <w:rStyle w:val="StyleUnderline"/>
        </w:rPr>
        <w:t>and specifically whether they aim to aggravate or mediat</w:t>
      </w:r>
      <w:r w:rsidRPr="002A3F46">
        <w:rPr>
          <w:sz w:val="16"/>
        </w:rPr>
        <w:t xml:space="preserve">e, </w:t>
      </w:r>
      <w:r w:rsidRPr="002A3F46">
        <w:rPr>
          <w:rStyle w:val="StyleUnderline"/>
        </w:rPr>
        <w:t>each of the infinitely proliferating antagonisms</w:t>
      </w:r>
      <w:r w:rsidRPr="002A3F46">
        <w:rPr>
          <w:sz w:val="16"/>
        </w:rPr>
        <w:t xml:space="preserve"> that run both between and through every well-defined social group. For example, </w:t>
      </w:r>
      <w:r w:rsidRPr="002A3F46">
        <w:rPr>
          <w:rStyle w:val="StyleUnderline"/>
        </w:rPr>
        <w:t>while the leftist</w:t>
      </w:r>
      <w:r w:rsidRPr="002A3F46">
        <w:rPr>
          <w:sz w:val="16"/>
        </w:rPr>
        <w:t xml:space="preserve"> (and to be clear, at this level I am still cheating, still using the ‘traditional’ philosopher of hysteria to represent the Left as such) </w:t>
      </w:r>
      <w:r w:rsidRPr="002A3F46">
        <w:rPr>
          <w:rStyle w:val="StyleUnderline"/>
        </w:rPr>
        <w:t>seeks to aggravate the antagonism that runs through society itself, splitting it into two well-defined social groups</w:t>
      </w:r>
      <w:r w:rsidRPr="002A3F46">
        <w:rPr>
          <w:sz w:val="16"/>
        </w:rPr>
        <w:t xml:space="preserve"> (the exploiting Other and the exploited Other), </w:t>
      </w:r>
      <w:r w:rsidRPr="002A3F46">
        <w:rPr>
          <w:rStyle w:val="StyleUnderline"/>
        </w:rPr>
        <w:t>the rightist seeks to mediate this antagonism into a continuous spectrum</w:t>
      </w:r>
      <w:r w:rsidRPr="002A3F46">
        <w:rPr>
          <w:sz w:val="16"/>
        </w:rPr>
        <w:t xml:space="preserve"> (of relative wealth and power). </w:t>
      </w:r>
      <w:r w:rsidRPr="002A3F46">
        <w:rPr>
          <w:rStyle w:val="StyleUnderline"/>
        </w:rPr>
        <w:t>Whereas the leftist seeks to mediate the antagonism internal to the exploited Other, uniting it into a common front against the external enemy</w:t>
      </w:r>
      <w:r w:rsidRPr="002A3F46">
        <w:rPr>
          <w:sz w:val="16"/>
        </w:rPr>
        <w:t xml:space="preserve">, </w:t>
      </w:r>
      <w:r w:rsidRPr="002A3F46">
        <w:rPr>
          <w:rStyle w:val="StyleUnderline"/>
        </w:rPr>
        <w:t>the rightist seeks to aggravate the antagonism internal to any subgroup, pointing to the conflict between individual merit and the lack thereof. Moving to the antagonism internal to the Left itself</w:t>
      </w:r>
      <w:r w:rsidRPr="002A3F46">
        <w:rPr>
          <w:sz w:val="16"/>
        </w:rPr>
        <w:t xml:space="preserve">, </w:t>
      </w:r>
      <w:r w:rsidRPr="002A3F46">
        <w:rPr>
          <w:rStyle w:val="StyleUnderline"/>
        </w:rPr>
        <w:t>the philosophy of perversion seeks to mediate the broad ‘Us’ vs. ‘Them’</w:t>
      </w:r>
      <w:r w:rsidRPr="002A3F46">
        <w:rPr>
          <w:sz w:val="16"/>
        </w:rPr>
        <w:t xml:space="preserve"> antagonisms </w:t>
      </w:r>
      <w:r w:rsidRPr="002A3F46">
        <w:rPr>
          <w:rStyle w:val="StyleUnderline"/>
        </w:rPr>
        <w:t>that divide society as such through moments of recognition and the celebration of difference</w:t>
      </w:r>
      <w:r w:rsidRPr="002A3F46">
        <w:rPr>
          <w:sz w:val="16"/>
        </w:rPr>
        <w:t xml:space="preserve">, </w:t>
      </w:r>
      <w:r w:rsidRPr="002A3F46">
        <w:rPr>
          <w:rStyle w:val="StyleUnderline"/>
        </w:rPr>
        <w:t>whereas the philosophy of hysteria seeks to aggravate this kind of antagonism into class warfare</w:t>
      </w:r>
      <w:r w:rsidRPr="002A3F46">
        <w:rPr>
          <w:sz w:val="16"/>
        </w:rPr>
        <w:t xml:space="preserve">. At a second level, </w:t>
      </w:r>
      <w:r w:rsidRPr="002A3F46">
        <w:rPr>
          <w:rStyle w:val="StyleUnderline"/>
        </w:rPr>
        <w:t>the philosophy of hysteria seeks to mediate the antagonism internal to the exploited Other by building class solidarity</w:t>
      </w:r>
      <w:r w:rsidRPr="002A3F46">
        <w:rPr>
          <w:sz w:val="16"/>
        </w:rPr>
        <w:t xml:space="preserve"> (even, if one goes to the end with, for example, Sorel, building solidarity among the ruling class), </w:t>
      </w:r>
      <w:r w:rsidRPr="002A3F46">
        <w:rPr>
          <w:rStyle w:val="StyleUnderline"/>
        </w:rPr>
        <w:t>while the philosophy of perversion seeks to aggravate this antagonism by exposing and recognizing differences internal to both the oppressed and the oppressors</w:t>
      </w:r>
      <w:r w:rsidRPr="002A3F46">
        <w:rPr>
          <w:sz w:val="16"/>
        </w:rPr>
        <w:t xml:space="preserve">. What one ends up here with is something like an image of an infinite number of toggle switches, each of which decides between mediation and aggravation in the context of a given antagonism. But </w:t>
      </w:r>
      <w:r w:rsidRPr="002A3F46">
        <w:rPr>
          <w:rStyle w:val="StyleUnderline"/>
        </w:rPr>
        <w:t>what should not go unnoticed is that each of these</w:t>
      </w:r>
      <w:r w:rsidRPr="002A3F46">
        <w:rPr>
          <w:sz w:val="16"/>
        </w:rPr>
        <w:t xml:space="preserve"> individual </w:t>
      </w:r>
      <w:r w:rsidRPr="002A3F46">
        <w:rPr>
          <w:rStyle w:val="StyleUnderline"/>
        </w:rPr>
        <w:t>mediations and aggravations is itself the image of a resolution of the particular antagonism that it concerns</w:t>
      </w:r>
      <w:r w:rsidRPr="002A3F46">
        <w:rPr>
          <w:sz w:val="16"/>
        </w:rPr>
        <w:t xml:space="preserve">. On the one hand, </w:t>
      </w:r>
      <w:r w:rsidRPr="002A3F46">
        <w:rPr>
          <w:rStyle w:val="StyleUnderline"/>
        </w:rPr>
        <w:t>one resolves an antagonism by mediating it, by establishing agreement or, at the very least, a framework within which antagonism can be reduced to a simple symmetrical difference</w:t>
      </w:r>
      <w:r w:rsidRPr="002A3F46">
        <w:rPr>
          <w:sz w:val="16"/>
        </w:rPr>
        <w:t xml:space="preserve">. </w:t>
      </w:r>
      <w:r w:rsidRPr="002A3F46">
        <w:rPr>
          <w:rStyle w:val="StyleUnderline"/>
        </w:rPr>
        <w:t>This is Žižek’s understanding of parliamentary democracy:</w:t>
      </w:r>
      <w:r w:rsidRPr="002A3F46">
        <w:rPr>
          <w:sz w:val="16"/>
        </w:rPr>
        <w:t xml:space="preserve"> By establishing the rules of competition beforehand, parliamentary democracy represses antagonism in the Real, offering a choice between two (or more) options that each ultimately support the existing system. On the other hand, </w:t>
      </w:r>
      <w:r w:rsidRPr="002A3F46">
        <w:rPr>
          <w:rStyle w:val="StyleUnderline"/>
        </w:rPr>
        <w:t>one resolves an antagonism by aggravating it into a final showdown. After this explosive confrontation, only one side will remain and the antagonism will therefore have been resolved by default.</w:t>
      </w:r>
      <w:r w:rsidRPr="002A3F46">
        <w:rPr>
          <w:sz w:val="16"/>
        </w:rPr>
        <w:t xml:space="preserve"> </w:t>
      </w:r>
      <w:r w:rsidRPr="002A3F46">
        <w:rPr>
          <w:rStyle w:val="StyleUnderline"/>
        </w:rPr>
        <w:t>From the perspective</w:t>
      </w:r>
      <w:r w:rsidRPr="002A3F46">
        <w:rPr>
          <w:sz w:val="16"/>
        </w:rPr>
        <w:t xml:space="preserve"> of traditional </w:t>
      </w:r>
      <w:r w:rsidRPr="002A3F46">
        <w:rPr>
          <w:rStyle w:val="StyleUnderline"/>
        </w:rPr>
        <w:t>Marxism, once the proletarian revolution has taken place, a classless society will necessarily emerge,</w:t>
      </w:r>
      <w:r w:rsidRPr="002A3F46">
        <w:rPr>
          <w:sz w:val="16"/>
        </w:rPr>
        <w:t xml:space="preserve"> because all political perspectives that support class division will have been eliminated once and for all. </w:t>
      </w:r>
      <w:r w:rsidRPr="002A3F46">
        <w:rPr>
          <w:rStyle w:val="StyleUnderline"/>
        </w:rPr>
        <w:t>Each political perspective</w:t>
      </w:r>
      <w:r w:rsidRPr="002A3F46">
        <w:rPr>
          <w:sz w:val="16"/>
        </w:rPr>
        <w:t xml:space="preserve">, as a particular collection of mediations and aggravations, </w:t>
      </w:r>
      <w:r w:rsidRPr="002A3F46">
        <w:rPr>
          <w:rStyle w:val="StyleUnderline"/>
        </w:rPr>
        <w:t>is thus a particular vision of how antagonism in the Real can ultimately be resolved, gotten rid of, once and for</w:t>
      </w:r>
      <w:r w:rsidRPr="002A3F46">
        <w:rPr>
          <w:sz w:val="16"/>
        </w:rPr>
        <w:t xml:space="preserve"> </w:t>
      </w:r>
      <w:r w:rsidRPr="002A3F46">
        <w:rPr>
          <w:rStyle w:val="StyleUnderline"/>
        </w:rPr>
        <w:t>all.</w:t>
      </w:r>
      <w:r w:rsidRPr="002A3F46">
        <w:rPr>
          <w:sz w:val="16"/>
        </w:rPr>
        <w:t xml:space="preserve"> Somewhat ironically, </w:t>
      </w:r>
      <w:r w:rsidRPr="002A3F46">
        <w:rPr>
          <w:rStyle w:val="StyleUnderline"/>
        </w:rPr>
        <w:t>what makes political perspectives antagonistic towards one another is precisely the difference between their specific fantasies of how to do away with the antagonism that divides them</w:t>
      </w:r>
      <w:r w:rsidRPr="002A3F46">
        <w:rPr>
          <w:sz w:val="16"/>
        </w:rPr>
        <w:t xml:space="preserve">. Warfare vs. recognition: </w:t>
      </w:r>
      <w:r w:rsidRPr="002A3F46">
        <w:rPr>
          <w:rStyle w:val="StyleUnderline"/>
        </w:rPr>
        <w:t>A single structural divide It is here that the notion of antagonism in the Real as such becomes particularly useful</w:t>
      </w:r>
      <w:r w:rsidRPr="002A3F46">
        <w:rPr>
          <w:sz w:val="16"/>
        </w:rPr>
        <w:t xml:space="preserve">. </w:t>
      </w:r>
      <w:r w:rsidRPr="002A3F46">
        <w:rPr>
          <w:rStyle w:val="StyleUnderline"/>
        </w:rPr>
        <w:t>What this notion corresponds to is the move of focusing</w:t>
      </w:r>
      <w:r w:rsidRPr="002A3F46">
        <w:rPr>
          <w:sz w:val="16"/>
        </w:rPr>
        <w:t xml:space="preserve">, </w:t>
      </w:r>
      <w:r w:rsidRPr="002A3F46">
        <w:rPr>
          <w:rStyle w:val="StyleUnderline"/>
        </w:rPr>
        <w:t>not on the endlessly proliferating particular antagonisms running between and through every well-defined group and individual, but on the original, overarching antagonism that each of the endlessly proliferating perspectives attempts to resolve</w:t>
      </w:r>
      <w:r w:rsidRPr="002A3F46">
        <w:rPr>
          <w:sz w:val="16"/>
        </w:rPr>
        <w:t xml:space="preserve">. That is to say, </w:t>
      </w:r>
      <w:r w:rsidRPr="002A3F46">
        <w:rPr>
          <w:rStyle w:val="StyleUnderline"/>
        </w:rPr>
        <w:t>the notion of antagonism in the Real corresponds to the assertion that there is only one antagonism, only one diagonal division that goes all the way down, running through every well-defined social group and individual,</w:t>
      </w:r>
      <w:r w:rsidRPr="002A3F46">
        <w:rPr>
          <w:sz w:val="16"/>
        </w:rPr>
        <w:t xml:space="preserve"> respectively. To use the analogy already discussed, </w:t>
      </w:r>
      <w:r w:rsidRPr="002A3F46">
        <w:rPr>
          <w:rStyle w:val="StyleUnderline"/>
        </w:rPr>
        <w:t>the diagonal antagonism is that</w:t>
      </w:r>
      <w:r w:rsidRPr="002A3F46">
        <w:rPr>
          <w:sz w:val="16"/>
        </w:rPr>
        <w:t xml:space="preserve"> (impossible, but ever-present) </w:t>
      </w:r>
      <w:r w:rsidRPr="002A3F46">
        <w:rPr>
          <w:rStyle w:val="StyleUnderline"/>
        </w:rPr>
        <w:t>thing in the Real that ensures that there will always be at least one more toggle switch at the end of the series, one more particular antagonism that any given group</w:t>
      </w:r>
      <w:r w:rsidRPr="002A3F46">
        <w:rPr>
          <w:sz w:val="16"/>
        </w:rPr>
        <w:t xml:space="preserve"> (or individual) </w:t>
      </w:r>
      <w:r w:rsidRPr="002A3F46">
        <w:rPr>
          <w:rStyle w:val="StyleUnderline"/>
        </w:rPr>
        <w:t>will find itself in disagreement over how to resolve.</w:t>
      </w:r>
      <w:r w:rsidRPr="002A3F46">
        <w:rPr>
          <w:sz w:val="16"/>
        </w:rPr>
        <w:t xml:space="preserve"> </w:t>
      </w:r>
      <w:r w:rsidRPr="002A3F46">
        <w:rPr>
          <w:rStyle w:val="StyleUnderline"/>
        </w:rPr>
        <w:t xml:space="preserve">This </w:t>
      </w:r>
      <w:r w:rsidRPr="002A3F46">
        <w:rPr>
          <w:sz w:val="16"/>
        </w:rPr>
        <w:t xml:space="preserve">hypothesis </w:t>
      </w:r>
      <w:r w:rsidRPr="002A3F46">
        <w:rPr>
          <w:rStyle w:val="StyleUnderline"/>
        </w:rPr>
        <w:t>must be rigorously differentiated from the notion there is only one division that divides the world into two camps</w:t>
      </w:r>
      <w:r w:rsidRPr="002A3F46">
        <w:rPr>
          <w:sz w:val="16"/>
        </w:rPr>
        <w:t xml:space="preserve">. </w:t>
      </w:r>
      <w:r w:rsidRPr="002A3F46">
        <w:rPr>
          <w:rStyle w:val="StyleUnderline"/>
        </w:rPr>
        <w:t>This latter notion is the precise inverse of the hypothesis of diagonal antagonis</w:t>
      </w:r>
      <w:r w:rsidRPr="002A3F46">
        <w:rPr>
          <w:sz w:val="16"/>
        </w:rPr>
        <w:t xml:space="preserve">m. </w:t>
      </w:r>
      <w:r w:rsidRPr="002A3F46">
        <w:rPr>
          <w:rStyle w:val="StyleUnderline"/>
        </w:rPr>
        <w:t>Recall that the antagonism that the leftist and rightist perspectives regard is the unnameable something which pre-exists their respective attempts to resolve it</w:t>
      </w:r>
      <w:r w:rsidRPr="002A3F46">
        <w:rPr>
          <w:sz w:val="16"/>
        </w:rPr>
        <w:t xml:space="preserve">. </w:t>
      </w:r>
      <w:r w:rsidRPr="002A3F46">
        <w:rPr>
          <w:rStyle w:val="StyleUnderline"/>
        </w:rPr>
        <w:t>It is only after the antagonism has been resolved in one way or another</w:t>
      </w:r>
      <w:r w:rsidRPr="002A3F46">
        <w:rPr>
          <w:sz w:val="16"/>
        </w:rPr>
        <w:t xml:space="preserve">, after one has chosen to be a leftist or a rightist, </w:t>
      </w:r>
      <w:r w:rsidRPr="002A3F46">
        <w:rPr>
          <w:rStyle w:val="StyleUnderline"/>
        </w:rPr>
        <w:t>that the world appears split into two well-defined</w:t>
      </w:r>
      <w:r w:rsidRPr="002A3F46">
        <w:rPr>
          <w:sz w:val="16"/>
        </w:rPr>
        <w:t xml:space="preserve"> (e.g. exploited/exploiting) </w:t>
      </w:r>
      <w:r w:rsidRPr="002A3F46">
        <w:rPr>
          <w:rStyle w:val="StyleUnderline"/>
        </w:rPr>
        <w:t>social groups</w:t>
      </w:r>
      <w:r w:rsidRPr="002A3F46">
        <w:rPr>
          <w:sz w:val="16"/>
        </w:rPr>
        <w:t xml:space="preserve">. Žižek’s critique of Stalin may provide a good illustration here: </w:t>
      </w:r>
      <w:r w:rsidRPr="002A3F46">
        <w:rPr>
          <w:rStyle w:val="StyleUnderline"/>
        </w:rPr>
        <w:t>According to Žižek, Stalin recognized that the various levels of political antagonism were not horizontally independent, that they circled around the same central impossibilit</w:t>
      </w:r>
      <w:r w:rsidRPr="002A3F46">
        <w:rPr>
          <w:sz w:val="16"/>
        </w:rPr>
        <w:t xml:space="preserve">y. However, </w:t>
      </w:r>
      <w:r w:rsidRPr="002A3F46">
        <w:rPr>
          <w:rStyle w:val="StyleUnderline"/>
        </w:rPr>
        <w:t>Stalin made the mista</w:t>
      </w:r>
      <w:r w:rsidRPr="002A3F46">
        <w:rPr>
          <w:sz w:val="16"/>
        </w:rPr>
        <w:t xml:space="preserve">ke (or performed the trick) </w:t>
      </w:r>
      <w:r w:rsidRPr="002A3F46">
        <w:rPr>
          <w:rStyle w:val="StyleUnderline"/>
        </w:rPr>
        <w:t>of retroactively reading every moment of this diagonal antagonism back into a purely vertical distinction</w:t>
      </w:r>
      <w:r w:rsidRPr="002A3F46">
        <w:rPr>
          <w:sz w:val="16"/>
        </w:rPr>
        <w:t xml:space="preserve">. Briefly put, </w:t>
      </w:r>
      <w:r w:rsidRPr="002A3F46">
        <w:rPr>
          <w:rStyle w:val="StyleUnderline"/>
        </w:rPr>
        <w:t>you are either for the bourgeoisie or for social democrac</w:t>
      </w:r>
      <w:r w:rsidRPr="002A3F46">
        <w:rPr>
          <w:sz w:val="16"/>
        </w:rPr>
        <w:t xml:space="preserve">y. </w:t>
      </w:r>
      <w:r w:rsidRPr="002A3F46">
        <w:rPr>
          <w:rStyle w:val="StyleUnderline"/>
        </w:rPr>
        <w:t>If you are for social democracy</w:t>
      </w:r>
      <w:r w:rsidRPr="002A3F46">
        <w:rPr>
          <w:sz w:val="16"/>
        </w:rPr>
        <w:t xml:space="preserve">, then </w:t>
      </w:r>
      <w:r w:rsidRPr="002A3F46">
        <w:rPr>
          <w:rStyle w:val="StyleUnderline"/>
        </w:rPr>
        <w:t>you are either a Christian Socialist or a Marxist</w:t>
      </w:r>
      <w:r w:rsidRPr="002A3F46">
        <w:rPr>
          <w:sz w:val="16"/>
        </w:rPr>
        <w:t xml:space="preserve">. </w:t>
      </w:r>
      <w:r w:rsidRPr="002A3F46">
        <w:rPr>
          <w:rStyle w:val="StyleUnderline"/>
        </w:rPr>
        <w:t>If you are a Marxist</w:t>
      </w:r>
      <w:r w:rsidRPr="002A3F46">
        <w:rPr>
          <w:sz w:val="16"/>
        </w:rPr>
        <w:t xml:space="preserve">, then </w:t>
      </w:r>
      <w:r w:rsidRPr="002A3F46">
        <w:rPr>
          <w:rStyle w:val="StyleUnderline"/>
        </w:rPr>
        <w:t>you are either a Menshevik softy or a Bolshevik</w:t>
      </w:r>
      <w:r w:rsidRPr="002A3F46">
        <w:rPr>
          <w:sz w:val="16"/>
        </w:rPr>
        <w:t xml:space="preserve">. But </w:t>
      </w:r>
      <w:r w:rsidRPr="002A3F46">
        <w:rPr>
          <w:rStyle w:val="StyleUnderline"/>
        </w:rPr>
        <w:t>for Stalin, these latter distinctions inexorably collapse back into the former ones</w:t>
      </w:r>
      <w:r w:rsidRPr="002A3F46">
        <w:rPr>
          <w:sz w:val="16"/>
        </w:rPr>
        <w:t xml:space="preserve">, </w:t>
      </w:r>
      <w:r w:rsidRPr="002A3F46">
        <w:rPr>
          <w:rStyle w:val="StyleUnderline"/>
        </w:rPr>
        <w:t xml:space="preserve">which is to say </w:t>
      </w:r>
      <w:r w:rsidRPr="002A3F46">
        <w:rPr>
          <w:sz w:val="16"/>
        </w:rPr>
        <w:t xml:space="preserve">that </w:t>
      </w:r>
      <w:r w:rsidRPr="002A3F46">
        <w:rPr>
          <w:rStyle w:val="StyleUnderline"/>
        </w:rPr>
        <w:t>if you are a Menshevik softy, then you are ‘objectively’ just for the bourgeoisi</w:t>
      </w:r>
      <w:r w:rsidRPr="002A3F46">
        <w:rPr>
          <w:sz w:val="16"/>
        </w:rPr>
        <w:t xml:space="preserve">e.10 And </w:t>
      </w:r>
      <w:r w:rsidRPr="002A3F46">
        <w:rPr>
          <w:rStyle w:val="StyleUnderline"/>
        </w:rPr>
        <w:t>the hypothesis of diagonal antagonism makes clear why this mistake</w:t>
      </w:r>
      <w:r w:rsidRPr="002A3F46">
        <w:rPr>
          <w:sz w:val="16"/>
        </w:rPr>
        <w:t xml:space="preserve"> (or trick) </w:t>
      </w:r>
      <w:r w:rsidRPr="002A3F46">
        <w:rPr>
          <w:rStyle w:val="StyleUnderline"/>
        </w:rPr>
        <w:t>leads to an endless spiral of (self-)destruction</w:t>
      </w:r>
      <w:r w:rsidRPr="002A3F46">
        <w:rPr>
          <w:sz w:val="16"/>
        </w:rPr>
        <w:t xml:space="preserve">: </w:t>
      </w:r>
      <w:r w:rsidRPr="002A3F46">
        <w:rPr>
          <w:rStyle w:val="StyleUnderline"/>
        </w:rPr>
        <w:t>If the antagonism runs all the way down,</w:t>
      </w:r>
      <w:r w:rsidRPr="002A3F46">
        <w:rPr>
          <w:sz w:val="16"/>
        </w:rPr>
        <w:t xml:space="preserve"> </w:t>
      </w:r>
      <w:r w:rsidRPr="002A3F46">
        <w:rPr>
          <w:rStyle w:val="StyleUnderline"/>
        </w:rPr>
        <w:t>it runs not just through every well-defined social group, but through every individual as well</w:t>
      </w:r>
      <w:r w:rsidRPr="002A3F46">
        <w:rPr>
          <w:sz w:val="16"/>
        </w:rPr>
        <w:t xml:space="preserve">. </w:t>
      </w:r>
      <w:r w:rsidRPr="002A3F46">
        <w:rPr>
          <w:rStyle w:val="StyleUnderline"/>
        </w:rPr>
        <w:t xml:space="preserve">Antagonism is precisely what splits the Lacanian split subject. </w:t>
      </w:r>
      <w:r w:rsidRPr="002A3F46">
        <w:rPr>
          <w:sz w:val="16"/>
        </w:rPr>
        <w:t>Thus</w:t>
      </w:r>
      <w:r w:rsidRPr="002A3F46">
        <w:rPr>
          <w:rStyle w:val="StyleUnderline"/>
        </w:rPr>
        <w:t>, no one will escape the Stalinist show trials, because everyone is always already split between</w:t>
      </w:r>
      <w:r w:rsidRPr="002A3F46">
        <w:rPr>
          <w:sz w:val="16"/>
        </w:rPr>
        <w:t xml:space="preserve"> </w:t>
      </w:r>
      <w:r w:rsidRPr="002A3F46">
        <w:rPr>
          <w:rStyle w:val="StyleUnderline"/>
        </w:rPr>
        <w:t>some ‘objectively more leftist’ part and some ‘objectively more rightist part’</w:t>
      </w:r>
      <w:r w:rsidRPr="002A3F46">
        <w:rPr>
          <w:sz w:val="16"/>
        </w:rPr>
        <w:t xml:space="preserve">, and the Stalinist retroactive reading of this split will reduce everyone to bourgeois apologists pure and simple. It is tempting in this context to read the deadlock that Žižek sets up between the philosophy of hysteria and the philosophy of perversion as another example of this kind of mistaken, oversimplified symmetrical opposition, as Žižek’s particular attempt to resolve antagonism in the Real into a stable political perspective. Once the antagonism has been defined as the difference between the philosophy of hysteria and the philosophy of perversion, all that remains for the individual is to choose sides. And, of course, one choice, the philosophy of hysteria, is clearly privileged over the other. However, Žižek’s logic of ‘both are wrong…’ precludes this overly simplistic reading. While it is clearly impossible to choose the philosophy of perversion from within Žižek’s perspective, it is nevertheless also impossible to choose the philosophy of hysteria. Like the thought experiment I performed earlier, the logic of ‘both are wrong’ renders antagonism in the Real by providing a dual definition, the opposing sides of which are incompatible. If Žižek can be accused of anything here, it is not the privileging of hysteria over perversion, but the essentializing of these two camps as such, a homologous move to my privileging traditional Marxism over other leftist perspectives in my opposition between Left and Right. In order to produce his dual definition, Žižek rules out an infinite number of other possible perspectives from the outset. However, </w:t>
      </w:r>
      <w:r w:rsidRPr="002A3F46">
        <w:rPr>
          <w:rStyle w:val="StyleUnderline"/>
        </w:rPr>
        <w:t>the key point here is that Lacan’s typological theory of character structures is an abstractio</w:t>
      </w:r>
      <w:r w:rsidRPr="002A3F46">
        <w:rPr>
          <w:sz w:val="16"/>
        </w:rPr>
        <w:t xml:space="preserve">n, not (only) in the negative sense of lumping together an infinite variety of possible subjective positions into three (or four) meagre categories, but (also) </w:t>
      </w:r>
      <w:r w:rsidRPr="002A3F46">
        <w:rPr>
          <w:rStyle w:val="StyleUnderline"/>
        </w:rPr>
        <w:t>in the positive sense of enumerating three (or four) mutually exclusive, structurally distinct positions that cover the entire field of possible subjective positions.</w:t>
      </w:r>
      <w:r w:rsidRPr="002A3F46">
        <w:rPr>
          <w:sz w:val="16"/>
        </w:rPr>
        <w:t xml:space="preserve"> That is to say, </w:t>
      </w:r>
      <w:r w:rsidRPr="002A3F46">
        <w:rPr>
          <w:rStyle w:val="StyleUnderline"/>
        </w:rPr>
        <w:t>while there may be an infinitely proliferating series of particular philosophies</w:t>
      </w:r>
      <w:r w:rsidRPr="002A3F46">
        <w:rPr>
          <w:sz w:val="16"/>
        </w:rPr>
        <w:t xml:space="preserve">, each of which relates differently to an endlessly proliferating series of antagonisms, </w:t>
      </w:r>
      <w:r w:rsidRPr="002A3F46">
        <w:rPr>
          <w:rStyle w:val="StyleUnderline"/>
        </w:rPr>
        <w:t>there is only one antagonism in the Real as such</w:t>
      </w:r>
      <w:r w:rsidRPr="002A3F46">
        <w:rPr>
          <w:sz w:val="16"/>
        </w:rPr>
        <w:t xml:space="preserve">, </w:t>
      </w:r>
      <w:r w:rsidRPr="002A3F46">
        <w:rPr>
          <w:rStyle w:val="StyleUnderline"/>
        </w:rPr>
        <w:t>and there are only three (or four) basic ways of relating to it</w:t>
      </w:r>
      <w:r w:rsidRPr="002A3F46">
        <w:rPr>
          <w:sz w:val="16"/>
        </w:rPr>
        <w:t xml:space="preserve">. </w:t>
      </w:r>
      <w:r w:rsidRPr="002A3F46">
        <w:rPr>
          <w:rStyle w:val="StyleUnderline"/>
        </w:rPr>
        <w:t>Every subjective structure</w:t>
      </w:r>
      <w:r w:rsidRPr="002A3F46">
        <w:rPr>
          <w:sz w:val="16"/>
        </w:rPr>
        <w:t xml:space="preserve">, every philosophical starting assumption, </w:t>
      </w:r>
      <w:r w:rsidRPr="002A3F46">
        <w:rPr>
          <w:rStyle w:val="StyleUnderline"/>
        </w:rPr>
        <w:t>must be essentially reducible to one of the structures Lacan describes, because there is no outside of the logical knot that these structures describ</w:t>
      </w:r>
      <w:r w:rsidRPr="002A3F46">
        <w:rPr>
          <w:sz w:val="16"/>
        </w:rPr>
        <w:t xml:space="preserve">e. And while this may be a difficult pill to swallow, </w:t>
      </w:r>
      <w:r w:rsidRPr="002A3F46">
        <w:rPr>
          <w:rStyle w:val="StyleUnderline"/>
        </w:rPr>
        <w:t>it is worth noting that this difficulty arises precisely from within the perspective of the philosophy of perversio</w:t>
      </w:r>
      <w:r w:rsidRPr="002A3F46">
        <w:rPr>
          <w:sz w:val="16"/>
        </w:rPr>
        <w:t>n</w:t>
      </w:r>
      <w:r w:rsidRPr="002A3F46">
        <w:rPr>
          <w:rStyle w:val="StyleUnderline"/>
        </w:rPr>
        <w:t>: The philosophy of perversion is based precisely on the assertion that universalizing frameworks</w:t>
      </w:r>
      <w:r w:rsidRPr="002A3F46">
        <w:rPr>
          <w:sz w:val="16"/>
        </w:rPr>
        <w:t xml:space="preserve"> (such as Lacan’s theory of character structures) are </w:t>
      </w:r>
      <w:r w:rsidRPr="002A3F46">
        <w:rPr>
          <w:rStyle w:val="StyleUnderline"/>
        </w:rPr>
        <w:t>necessarily oppressive insofar as they always exclude an infinitely proliferating series of possible perspectives, structures or identities</w:t>
      </w:r>
      <w:r w:rsidRPr="002A3F46">
        <w:rPr>
          <w:sz w:val="16"/>
        </w:rPr>
        <w:t>. Only a deluded philosopher of hysteria, an old Marxist or Enlightenment idealist, would be foolish enough to start from the assumption that a correct definition of all possible subjective positions could be arrived at through a certain amount of theoretical work!</w:t>
      </w:r>
    </w:p>
    <w:p w:rsidR="001C65E4" w:rsidRDefault="001C65E4" w:rsidP="00921BD7"/>
    <w:p w:rsidR="001C65E4" w:rsidRDefault="001C65E4" w:rsidP="001C65E4">
      <w:pPr>
        <w:pStyle w:val="Heading4"/>
      </w:pPr>
      <w:r>
        <w:t xml:space="preserve">The aff’s articulation of problems within the symbolic only mask the fundamental antagonism in the real which ensures violent outburst of violence as the repressed real returns with a vengeance. </w:t>
      </w:r>
    </w:p>
    <w:p w:rsidR="001C65E4" w:rsidRPr="00DA39C3" w:rsidRDefault="001C65E4" w:rsidP="001C65E4">
      <w:r>
        <w:t>Highlight specific to whether the aff is hysteric or perverse</w:t>
      </w:r>
    </w:p>
    <w:p w:rsidR="001C65E4" w:rsidRDefault="001C65E4" w:rsidP="001C65E4">
      <w:r w:rsidRPr="006A1E4E">
        <w:rPr>
          <w:rStyle w:val="Style13ptBold"/>
        </w:rPr>
        <w:t>Wells 14</w:t>
      </w:r>
      <w:r>
        <w:t xml:space="preserve"> (Charles, Assistant Professor of Contemporary Studies at Wilfrid Laurier University, “The Subject of Liberation: Zizek, Politics, Psychoanalysis”, Bloomsbury, 2014, pages 124-126)//[AC]</w:t>
      </w:r>
    </w:p>
    <w:p w:rsidR="001C65E4" w:rsidRPr="00FE47F7" w:rsidRDefault="001C65E4" w:rsidP="001C65E4">
      <w:pPr>
        <w:rPr>
          <w:rStyle w:val="StyleUnderline"/>
        </w:rPr>
      </w:pPr>
      <w:r w:rsidRPr="00FE47F7">
        <w:rPr>
          <w:rStyle w:val="StyleUnderline"/>
        </w:rPr>
        <w:t xml:space="preserve">If one is willing to accept, </w:t>
      </w:r>
      <w:r w:rsidRPr="00FE47F7">
        <w:rPr>
          <w:sz w:val="16"/>
        </w:rPr>
        <w:t>even as a hypothesis</w:t>
      </w:r>
      <w:r w:rsidRPr="00FE47F7">
        <w:rPr>
          <w:rStyle w:val="StyleUnderline"/>
        </w:rPr>
        <w:t xml:space="preserve">, that hysteria and perversion do describe two of the </w:t>
      </w:r>
      <w:r w:rsidRPr="00FE47F7">
        <w:rPr>
          <w:sz w:val="16"/>
        </w:rPr>
        <w:t xml:space="preserve">only three (or four) </w:t>
      </w:r>
      <w:r w:rsidRPr="00FE47F7">
        <w:rPr>
          <w:rStyle w:val="StyleUnderline"/>
        </w:rPr>
        <w:t>possible subjective relations to antagonism in the</w:t>
      </w:r>
      <w:r w:rsidRPr="00FE47F7">
        <w:rPr>
          <w:sz w:val="16"/>
        </w:rPr>
        <w:t xml:space="preserve"> </w:t>
      </w:r>
      <w:r w:rsidRPr="00FE47F7">
        <w:rPr>
          <w:rStyle w:val="StyleUnderline"/>
        </w:rPr>
        <w:t>Real</w:t>
      </w:r>
      <w:r w:rsidRPr="00FE47F7">
        <w:rPr>
          <w:sz w:val="16"/>
        </w:rPr>
        <w:t xml:space="preserve">, </w:t>
      </w:r>
      <w:r w:rsidRPr="00FE47F7">
        <w:rPr>
          <w:rStyle w:val="StyleUnderline"/>
        </w:rPr>
        <w:t>then the next question that arises is: what differentiates them? The</w:t>
      </w:r>
      <w:r w:rsidRPr="00FE47F7">
        <w:rPr>
          <w:sz w:val="16"/>
        </w:rPr>
        <w:t xml:space="preserve"> </w:t>
      </w:r>
      <w:r w:rsidRPr="00FE47F7">
        <w:rPr>
          <w:rStyle w:val="StyleUnderline"/>
        </w:rPr>
        <w:t>essential difference between hysterical and perverse attitudes towards antagonism in the Real concerns precisely their privileging of aggravation or mediation as its ultimate resolution</w:t>
      </w:r>
      <w:r w:rsidRPr="00FE47F7">
        <w:rPr>
          <w:sz w:val="16"/>
        </w:rPr>
        <w:t xml:space="preserve">. Although I have been describing various political perspectives as each involving a different series of aggravations and mediations, an attentive reader will have noted that the meaning of aggravation is not consistent across these variations. </w:t>
      </w:r>
      <w:r w:rsidRPr="00FE47F7">
        <w:rPr>
          <w:rStyle w:val="StyleUnderline"/>
        </w:rPr>
        <w:t>While the philosopher of hysteria seeks to aggravate the antagonism between the exploiting Other and the exploited Other into a final showdown</w:t>
      </w:r>
      <w:r w:rsidRPr="00FE47F7">
        <w:rPr>
          <w:sz w:val="16"/>
        </w:rPr>
        <w:t xml:space="preserve"> in which one of the sides will be eliminated, </w:t>
      </w:r>
      <w:r w:rsidRPr="00FE47F7">
        <w:rPr>
          <w:rStyle w:val="StyleUnderline"/>
        </w:rPr>
        <w:t>the philosopher of perversion seeks to aggravate the antagonism internal to the oppressed and oppressive Other</w:t>
      </w:r>
      <w:r w:rsidRPr="00FE47F7">
        <w:rPr>
          <w:sz w:val="16"/>
        </w:rPr>
        <w:t xml:space="preserve">s, respectively, </w:t>
      </w:r>
      <w:r w:rsidRPr="00FE47F7">
        <w:rPr>
          <w:rStyle w:val="StyleUnderline"/>
        </w:rPr>
        <w:t>in order to allow for the recognition of difference</w:t>
      </w:r>
      <w:r w:rsidRPr="00FE47F7">
        <w:rPr>
          <w:sz w:val="16"/>
        </w:rPr>
        <w:t xml:space="preserve">. </w:t>
      </w:r>
      <w:r w:rsidRPr="00FE47F7">
        <w:rPr>
          <w:rStyle w:val="StyleUnderline"/>
        </w:rPr>
        <w:t>Aggravation means something very different in each of these cases. While one kind of aggravation aims at eliminating the enemy, the other aims at peaceful co-existence</w:t>
      </w:r>
      <w:r w:rsidRPr="00FE47F7">
        <w:rPr>
          <w:sz w:val="16"/>
        </w:rPr>
        <w:t xml:space="preserve">. And the point here should be plain: </w:t>
      </w:r>
      <w:r w:rsidRPr="00FE47F7">
        <w:rPr>
          <w:rStyle w:val="StyleUnderline"/>
        </w:rPr>
        <w:t xml:space="preserve">The </w:t>
      </w:r>
      <w:r w:rsidRPr="00FE47F7">
        <w:rPr>
          <w:sz w:val="16"/>
        </w:rPr>
        <w:t xml:space="preserve">first of these, the </w:t>
      </w:r>
      <w:r w:rsidRPr="00FE47F7">
        <w:rPr>
          <w:rStyle w:val="StyleUnderline"/>
        </w:rPr>
        <w:t>hysterical aggravation into a final showdown, is aggravation as such, while the perverse recognition of difference is not aggravation at all, but precisely mediation</w:t>
      </w:r>
      <w:r w:rsidRPr="00FE47F7">
        <w:rPr>
          <w:sz w:val="16"/>
        </w:rPr>
        <w:t xml:space="preserve">. Recall that </w:t>
      </w:r>
      <w:r w:rsidRPr="00FE47F7">
        <w:rPr>
          <w:rStyle w:val="StyleUnderline"/>
        </w:rPr>
        <w:t>the only way to achieve peaceful co-existence, the only way to transform antagonism in the Real into a stable difference,</w:t>
      </w:r>
      <w:r w:rsidRPr="00FE47F7">
        <w:rPr>
          <w:sz w:val="16"/>
        </w:rPr>
        <w:t xml:space="preserve"> </w:t>
      </w:r>
      <w:r w:rsidRPr="00FE47F7">
        <w:rPr>
          <w:rStyle w:val="StyleUnderline"/>
        </w:rPr>
        <w:t>is to universalize a particular political perspective</w:t>
      </w:r>
      <w:r w:rsidRPr="00FE47F7">
        <w:rPr>
          <w:sz w:val="16"/>
        </w:rPr>
        <w:t xml:space="preserve">, </w:t>
      </w:r>
      <w:r w:rsidRPr="00FE47F7">
        <w:rPr>
          <w:rStyle w:val="StyleUnderline"/>
        </w:rPr>
        <w:t>to make the decision of how to decide at another, higher, level</w:t>
      </w:r>
      <w:r w:rsidRPr="00FE47F7">
        <w:rPr>
          <w:sz w:val="16"/>
        </w:rPr>
        <w:t xml:space="preserve">. </w:t>
      </w:r>
      <w:r w:rsidRPr="00FE47F7">
        <w:rPr>
          <w:rStyle w:val="StyleUnderline"/>
        </w:rPr>
        <w:t>The different perspectives internal to both oppressed and oppressive groups can only be brought into peaceful co-existence if there is some overarching framework or perspective that they all share and that necessarily rules out other perspectives</w:t>
      </w:r>
      <w:r w:rsidRPr="00FE47F7">
        <w:rPr>
          <w:sz w:val="16"/>
        </w:rPr>
        <w:t xml:space="preserve">. It is this need for an overarching framework that </w:t>
      </w:r>
      <w:r w:rsidRPr="00FE47F7">
        <w:rPr>
          <w:rStyle w:val="StyleUnderline"/>
        </w:rPr>
        <w:t>Žižek</w:t>
      </w:r>
      <w:r w:rsidRPr="00FE47F7">
        <w:rPr>
          <w:sz w:val="16"/>
        </w:rPr>
        <w:t xml:space="preserve"> believes the philosophy of perversion is always at pains to disavow. He </w:t>
      </w:r>
      <w:r w:rsidRPr="00FE47F7">
        <w:rPr>
          <w:rStyle w:val="StyleUnderline"/>
        </w:rPr>
        <w:t>accuses the philosophy of perversion of imagining</w:t>
      </w:r>
      <w:r w:rsidRPr="00FE47F7">
        <w:rPr>
          <w:sz w:val="16"/>
        </w:rPr>
        <w:t xml:space="preserve"> (wrongly) that </w:t>
      </w:r>
      <w:r w:rsidRPr="00FE47F7">
        <w:rPr>
          <w:rStyle w:val="StyleUnderline"/>
        </w:rPr>
        <w:t>there can be a peaceful co-existence of differences without the need for a particular resolution of antagonism in the Real</w:t>
      </w:r>
      <w:r w:rsidRPr="00FE47F7">
        <w:rPr>
          <w:sz w:val="16"/>
        </w:rPr>
        <w:t xml:space="preserve">. </w:t>
      </w:r>
      <w:r w:rsidRPr="00FE47F7">
        <w:rPr>
          <w:rStyle w:val="StyleUnderline"/>
        </w:rPr>
        <w:t>This is the essential link between the leftist philosophy of perversion and postmodern ideology:</w:t>
      </w:r>
      <w:r w:rsidRPr="00FE47F7">
        <w:rPr>
          <w:sz w:val="16"/>
        </w:rPr>
        <w:t xml:space="preserve"> </w:t>
      </w:r>
      <w:r w:rsidRPr="00FE47F7">
        <w:rPr>
          <w:rStyle w:val="StyleUnderline"/>
        </w:rPr>
        <w:t xml:space="preserve">Just as multiculturalism asserts the celebration of cultural differences while disavowing that it actually prohibits particular cultural forms of </w:t>
      </w:r>
      <w:r w:rsidRPr="00FE47F7">
        <w:rPr>
          <w:sz w:val="16"/>
        </w:rPr>
        <w:t xml:space="preserve">(necessarily </w:t>
      </w:r>
      <w:r w:rsidRPr="00FE47F7">
        <w:rPr>
          <w:rStyle w:val="StyleUnderline"/>
        </w:rPr>
        <w:t>sadomasochistic, sexualized) enjoyment</w:t>
      </w:r>
      <w:r w:rsidRPr="00FE47F7">
        <w:rPr>
          <w:sz w:val="16"/>
        </w:rPr>
        <w:t xml:space="preserve">, </w:t>
      </w:r>
      <w:r w:rsidRPr="00FE47F7">
        <w:rPr>
          <w:rStyle w:val="StyleUnderline"/>
        </w:rPr>
        <w:t>and just as consumerism enjoins subjects to enjoy while disavowing that it actually prohibits self-destructive over-consumption</w:t>
      </w:r>
      <w:r w:rsidRPr="00FE47F7">
        <w:rPr>
          <w:sz w:val="16"/>
        </w:rPr>
        <w:t xml:space="preserve">, </w:t>
      </w:r>
      <w:r w:rsidRPr="00FE47F7">
        <w:rPr>
          <w:rStyle w:val="StyleUnderline"/>
        </w:rPr>
        <w:t>the philosophy of perversion asserts that universal frameworks are always necessarily oppressive while disavowing that just such a framework is required in order to achieve the peaceful co-existence of multiple identities that it strives for</w:t>
      </w:r>
      <w:r w:rsidRPr="00FE47F7">
        <w:rPr>
          <w:sz w:val="16"/>
        </w:rPr>
        <w:t xml:space="preserve">. And it is not inconsequential here that Žižek’s critique of the philosophy of perversion is actually a kind of confirmation of the philosophy of perversion’s own critique: Yes, you are right, universal frameworks are always minimally oppressive, including the one that you are secretly relying upon! </w:t>
      </w:r>
      <w:r w:rsidRPr="00FE47F7">
        <w:rPr>
          <w:rStyle w:val="StyleUnderline"/>
        </w:rPr>
        <w:t>The point not to be missed is that the notion of aggravation as such contains within itself an affirmation of antagonism in the Real.</w:t>
      </w:r>
      <w:r w:rsidRPr="00FE47F7">
        <w:rPr>
          <w:sz w:val="16"/>
        </w:rPr>
        <w:t xml:space="preserve"> </w:t>
      </w:r>
      <w:r w:rsidRPr="00FE47F7">
        <w:rPr>
          <w:rStyle w:val="StyleUnderline"/>
        </w:rPr>
        <w:t>Because it exists in the Real, antagonism cannot be finally mediated</w:t>
      </w:r>
      <w:r w:rsidRPr="00FE47F7">
        <w:rPr>
          <w:sz w:val="16"/>
        </w:rPr>
        <w:t xml:space="preserve">. </w:t>
      </w:r>
      <w:r w:rsidRPr="00FE47F7">
        <w:rPr>
          <w:rStyle w:val="StyleUnderline"/>
        </w:rPr>
        <w:t>Antagonism always returns.</w:t>
      </w:r>
      <w:r w:rsidRPr="00FE47F7">
        <w:rPr>
          <w:sz w:val="16"/>
        </w:rPr>
        <w:t xml:space="preserve"> </w:t>
      </w:r>
      <w:r w:rsidRPr="00FE47F7">
        <w:rPr>
          <w:rStyle w:val="StyleUnderline"/>
        </w:rPr>
        <w:t>While the aim of politics is always to create a series of mediations</w:t>
      </w:r>
      <w:r w:rsidRPr="00FE47F7">
        <w:rPr>
          <w:sz w:val="16"/>
        </w:rPr>
        <w:t xml:space="preserve">, </w:t>
      </w:r>
      <w:r w:rsidRPr="00FE47F7">
        <w:rPr>
          <w:rStyle w:val="StyleUnderline"/>
        </w:rPr>
        <w:t>to unite a</w:t>
      </w:r>
      <w:r w:rsidRPr="00FE47F7">
        <w:rPr>
          <w:sz w:val="16"/>
        </w:rPr>
        <w:t xml:space="preserve"> welldefined </w:t>
      </w:r>
      <w:r w:rsidRPr="00FE47F7">
        <w:rPr>
          <w:rStyle w:val="StyleUnderline"/>
        </w:rPr>
        <w:t>social group</w:t>
      </w:r>
      <w:r w:rsidRPr="00FE47F7">
        <w:rPr>
          <w:sz w:val="16"/>
        </w:rPr>
        <w:t xml:space="preserve"> (which may contain, acknowledge, even celebrate, a wide variety of identities and differences</w:t>
      </w:r>
      <w:r w:rsidRPr="00FE47F7">
        <w:rPr>
          <w:rStyle w:val="StyleUnderline"/>
        </w:rPr>
        <w:t>) towards a single purpose</w:t>
      </w:r>
      <w:r w:rsidRPr="00FE47F7">
        <w:rPr>
          <w:sz w:val="16"/>
        </w:rPr>
        <w:t xml:space="preserve">, </w:t>
      </w:r>
      <w:r w:rsidRPr="00FE47F7">
        <w:rPr>
          <w:rStyle w:val="StyleUnderline"/>
        </w:rPr>
        <w:t>no matter how successful one is in this project</w:t>
      </w:r>
      <w:r w:rsidRPr="00FE47F7">
        <w:rPr>
          <w:sz w:val="16"/>
        </w:rPr>
        <w:t xml:space="preserve">, no matter how universal the cause, </w:t>
      </w:r>
      <w:r w:rsidRPr="00FE47F7">
        <w:rPr>
          <w:rStyle w:val="StyleUnderline"/>
        </w:rPr>
        <w:t>antagonism in the Real guarantees that there will always be at least one more issue</w:t>
      </w:r>
      <w:r w:rsidRPr="00FE47F7">
        <w:rPr>
          <w:sz w:val="16"/>
        </w:rPr>
        <w:t xml:space="preserve">, one more toggle switch, over which there will be disagreement, one more question </w:t>
      </w:r>
      <w:r w:rsidRPr="00FE47F7">
        <w:rPr>
          <w:rStyle w:val="StyleUnderline"/>
        </w:rPr>
        <w:t>that will shatter political unity.</w:t>
      </w:r>
      <w:r w:rsidRPr="00FE47F7">
        <w:rPr>
          <w:sz w:val="16"/>
        </w:rPr>
        <w:t xml:space="preserve"> And </w:t>
      </w:r>
      <w:r w:rsidRPr="00FE47F7">
        <w:rPr>
          <w:rStyle w:val="StyleUnderline"/>
        </w:rPr>
        <w:t>it is at precisely this point</w:t>
      </w:r>
      <w:r w:rsidRPr="00FE47F7">
        <w:rPr>
          <w:sz w:val="16"/>
        </w:rPr>
        <w:t xml:space="preserve">, </w:t>
      </w:r>
      <w:r w:rsidRPr="00FE47F7">
        <w:rPr>
          <w:rStyle w:val="StyleUnderline"/>
        </w:rPr>
        <w:t>when antagonism in the Real returns with a vengeance, that aggravation appears as the only solution.</w:t>
      </w:r>
      <w:r w:rsidRPr="00FE47F7">
        <w:rPr>
          <w:sz w:val="16"/>
        </w:rPr>
        <w:t xml:space="preserve"> At this point, </w:t>
      </w:r>
      <w:r w:rsidRPr="00FE47F7">
        <w:rPr>
          <w:rStyle w:val="StyleUnderline"/>
        </w:rPr>
        <w:t>the Other cannot be co-existed with peacefully</w:t>
      </w:r>
      <w:r w:rsidRPr="00FE47F7">
        <w:rPr>
          <w:sz w:val="16"/>
        </w:rPr>
        <w:t xml:space="preserve">, cannot be included as one identity among many. </w:t>
      </w:r>
      <w:r w:rsidRPr="00FE47F7">
        <w:rPr>
          <w:rStyle w:val="StyleUnderline"/>
        </w:rPr>
        <w:t>He or she can only be eliminated</w:t>
      </w:r>
      <w:r w:rsidRPr="00FE47F7">
        <w:rPr>
          <w:sz w:val="16"/>
        </w:rPr>
        <w:t xml:space="preserve">. </w:t>
      </w:r>
      <w:r w:rsidRPr="00FE47F7">
        <w:rPr>
          <w:rStyle w:val="StyleUnderline"/>
        </w:rPr>
        <w:t>One of the reasons that Žižek sees</w:t>
      </w:r>
      <w:r w:rsidRPr="00FE47F7">
        <w:rPr>
          <w:sz w:val="16"/>
        </w:rPr>
        <w:t xml:space="preserve"> the philosophy of </w:t>
      </w:r>
      <w:r w:rsidRPr="00FE47F7">
        <w:rPr>
          <w:rStyle w:val="StyleUnderline"/>
        </w:rPr>
        <w:t>hysteria as less wrong than the philosophy of perversion is thus that it takes this essentially aggravating characteristic of antagonism in the Real into account</w:t>
      </w:r>
      <w:r w:rsidRPr="00FE47F7">
        <w:rPr>
          <w:sz w:val="16"/>
        </w:rPr>
        <w:t>. Simply</w:t>
      </w:r>
      <w:r w:rsidRPr="00FE47F7">
        <w:rPr>
          <w:rStyle w:val="StyleUnderline"/>
        </w:rPr>
        <w:t>, it starts from the acknowledgement that, somewhere along the way, aggravation has to appear</w:t>
      </w:r>
      <w:r w:rsidRPr="00FE47F7">
        <w:rPr>
          <w:sz w:val="16"/>
        </w:rPr>
        <w:t xml:space="preserve">, and will appear inexorably. </w:t>
      </w:r>
      <w:r w:rsidRPr="00FE47F7">
        <w:rPr>
          <w:rStyle w:val="StyleUnderline"/>
        </w:rPr>
        <w:t>Having made this acknowledgement, it then concerns itself with the question of where to locate this aggravation ‘correctly’</w:t>
      </w:r>
      <w:r w:rsidRPr="00FE47F7">
        <w:rPr>
          <w:sz w:val="16"/>
        </w:rPr>
        <w:t xml:space="preserve">, who is really the enemy. </w:t>
      </w:r>
      <w:r w:rsidRPr="00FE47F7">
        <w:rPr>
          <w:rStyle w:val="StyleUnderline"/>
        </w:rPr>
        <w:t>This project is</w:t>
      </w:r>
      <w:r w:rsidRPr="00FE47F7">
        <w:rPr>
          <w:sz w:val="16"/>
        </w:rPr>
        <w:t xml:space="preserve">, of course, </w:t>
      </w:r>
      <w:r w:rsidRPr="00FE47F7">
        <w:rPr>
          <w:rStyle w:val="StyleUnderline"/>
        </w:rPr>
        <w:t>doomed to failure</w:t>
      </w:r>
      <w:r w:rsidRPr="00FE47F7">
        <w:rPr>
          <w:sz w:val="16"/>
        </w:rPr>
        <w:t xml:space="preserve">. </w:t>
      </w:r>
      <w:r w:rsidRPr="00FE47F7">
        <w:rPr>
          <w:rStyle w:val="StyleUnderline"/>
        </w:rPr>
        <w:t>No matter who one eliminates, antagonism will return.</w:t>
      </w:r>
      <w:r w:rsidRPr="00FE47F7">
        <w:rPr>
          <w:sz w:val="16"/>
        </w:rPr>
        <w:t xml:space="preserve"> No </w:t>
      </w:r>
      <w:r w:rsidRPr="00FE47F7">
        <w:rPr>
          <w:rStyle w:val="StyleUnderline"/>
        </w:rPr>
        <w:t>matter what clearly defined social group is left after the final showdown, it will necessarily continue to be internally divided. The philosophy of perversion</w:t>
      </w:r>
      <w:r w:rsidRPr="00FE47F7">
        <w:rPr>
          <w:sz w:val="16"/>
        </w:rPr>
        <w:t xml:space="preserve">, however, </w:t>
      </w:r>
      <w:r w:rsidRPr="00FE47F7">
        <w:rPr>
          <w:rStyle w:val="StyleUnderline"/>
        </w:rPr>
        <w:t>argues against the inexorable appearance of aggravation</w:t>
      </w:r>
      <w:r w:rsidRPr="00FE47F7">
        <w:rPr>
          <w:sz w:val="16"/>
        </w:rPr>
        <w:t xml:space="preserve">, </w:t>
      </w:r>
      <w:r w:rsidRPr="00FE47F7">
        <w:rPr>
          <w:rStyle w:val="StyleUnderline"/>
        </w:rPr>
        <w:t>and this amounts to a disavowal of antagonism in the Real</w:t>
      </w:r>
      <w:r w:rsidRPr="00FE47F7">
        <w:rPr>
          <w:sz w:val="16"/>
        </w:rPr>
        <w:t xml:space="preserve"> as such. </w:t>
      </w:r>
      <w:r w:rsidRPr="00FE47F7">
        <w:rPr>
          <w:rStyle w:val="StyleUnderline"/>
        </w:rPr>
        <w:t>While the philosophy of hysteria takes a (wrong) particular perspective in which the world is divided into two camps that it hopes to bring to a final showdown, the philosophy of perversion makes the (wrong)</w:t>
      </w:r>
      <w:r w:rsidRPr="00FE47F7">
        <w:rPr>
          <w:sz w:val="16"/>
        </w:rPr>
        <w:t xml:space="preserve"> </w:t>
      </w:r>
      <w:r w:rsidRPr="00FE47F7">
        <w:rPr>
          <w:rStyle w:val="StyleUnderline"/>
        </w:rPr>
        <w:t>claim that it can do without a</w:t>
      </w:r>
      <w:r w:rsidRPr="00FE47F7">
        <w:rPr>
          <w:sz w:val="16"/>
        </w:rPr>
        <w:t xml:space="preserve"> (wrong) </w:t>
      </w:r>
      <w:r w:rsidRPr="00FE47F7">
        <w:rPr>
          <w:rStyle w:val="StyleUnderline"/>
        </w:rPr>
        <w:t>particular perspective as such</w:t>
      </w:r>
      <w:r w:rsidRPr="00FE47F7">
        <w:rPr>
          <w:sz w:val="16"/>
        </w:rPr>
        <w:t xml:space="preserve">, without the idea of a final showdown. The </w:t>
      </w:r>
      <w:r w:rsidRPr="00FE47F7">
        <w:rPr>
          <w:rStyle w:val="StyleUnderline"/>
        </w:rPr>
        <w:t>philosophy of perversion asserts</w:t>
      </w:r>
      <w:r w:rsidRPr="00FE47F7">
        <w:rPr>
          <w:sz w:val="16"/>
        </w:rPr>
        <w:t xml:space="preserve"> (wrongly) </w:t>
      </w:r>
      <w:r w:rsidRPr="00FE47F7">
        <w:rPr>
          <w:rStyle w:val="StyleUnderline"/>
        </w:rPr>
        <w:t>that antagonism in the Real itself is extraneous, a kind of perspective illusion or manipulation that can itself be finally eliminated in favour of absolute peaceful co-existence.</w:t>
      </w:r>
    </w:p>
    <w:p w:rsidR="001C65E4" w:rsidRDefault="001C65E4" w:rsidP="00921BD7"/>
    <w:p w:rsidR="00921BD7" w:rsidRPr="008E4345" w:rsidRDefault="00921BD7" w:rsidP="00921BD7">
      <w:pPr>
        <w:rPr>
          <w:sz w:val="16"/>
        </w:rPr>
      </w:pPr>
    </w:p>
    <w:p w:rsidR="00921BD7" w:rsidRPr="00921BD7" w:rsidRDefault="00921BD7" w:rsidP="00921BD7">
      <w:pPr>
        <w:pStyle w:val="Heading4"/>
      </w:pPr>
      <w:r>
        <w:t xml:space="preserve">They misunderstand the direction of antagonism--alienation occurs not between the subject and civil society but between the subject and herself </w:t>
      </w:r>
    </w:p>
    <w:p w:rsidR="00921BD7" w:rsidRPr="00822B97" w:rsidRDefault="00921BD7" w:rsidP="00921BD7">
      <w:pPr>
        <w:rPr>
          <w:sz w:val="16"/>
          <w:szCs w:val="16"/>
        </w:rPr>
      </w:pPr>
      <w:r>
        <w:rPr>
          <w:rStyle w:val="Style13ptBold"/>
        </w:rPr>
        <w:t>Boothby 91 [</w:t>
      </w:r>
      <w:r w:rsidRPr="00822B97">
        <w:rPr>
          <w:sz w:val="16"/>
          <w:szCs w:val="16"/>
        </w:rPr>
        <w:t>Richard, Lecturer and Writer, Death and Desire, pg 44-45]</w:t>
      </w:r>
    </w:p>
    <w:p w:rsidR="00921BD7" w:rsidRDefault="00921BD7" w:rsidP="00921BD7">
      <w:pPr>
        <w:rPr>
          <w:sz w:val="16"/>
        </w:rPr>
      </w:pPr>
      <w:r w:rsidRPr="00C875B6">
        <w:rPr>
          <w:rStyle w:val="Emphasis"/>
        </w:rPr>
        <w:t>The main problem with the master-slave approach is that it locates the meaning of alienation between two individuals. On a closer look, it is clear that the alienation Lacan has in mind is describable (and, indeed, must be describable) in other terms. What is at stake is an</w:t>
      </w:r>
      <w:r w:rsidRPr="00C875B6">
        <w:rPr>
          <w:sz w:val="16"/>
        </w:rPr>
        <w:t xml:space="preserve"> 44 ￼Reflections on Narcissism </w:t>
      </w:r>
      <w:r w:rsidRPr="00C875B6">
        <w:rPr>
          <w:rStyle w:val="Emphasis"/>
        </w:rPr>
        <w:t>alienation of oneself</w:t>
      </w:r>
      <w:r>
        <w:rPr>
          <w:rStyle w:val="Emphasis"/>
        </w:rPr>
        <w:t xml:space="preserve"> </w:t>
      </w:r>
      <w:r w:rsidRPr="00C875B6">
        <w:rPr>
          <w:rStyle w:val="Emphasis"/>
        </w:rPr>
        <w:t>from oneself</w:t>
      </w:r>
      <w:r w:rsidRPr="00C875B6">
        <w:rPr>
          <w:sz w:val="16"/>
        </w:rPr>
        <w:t xml:space="preserve">. What is alienating is not the relation of the nascent ego to another ego, but of the inchoate subject to its own ego. Thus Lacan claims that "the spatial captation of the mirror- stage, even before the social dialectic, [is] the effect in man of an organic insufficiency" (E:S, 4, my emphasis). </w:t>
      </w:r>
      <w:r w:rsidRPr="00C875B6">
        <w:rPr>
          <w:rStyle w:val="StyleUnderline"/>
        </w:rPr>
        <w:t>We must interpret imaginary alienation in a way that makes sense of the fact, as Lacan puts it, that this form</w:t>
      </w:r>
      <w:r w:rsidRPr="00C875B6">
        <w:rPr>
          <w:sz w:val="16"/>
        </w:rPr>
        <w:t xml:space="preserve"> [of the imago] </w:t>
      </w:r>
      <w:r w:rsidRPr="00C875B6">
        <w:rPr>
          <w:rStyle w:val="StyleUnderline"/>
        </w:rPr>
        <w:t>situates the agency of the ego, before its social determination, in a fictional direction which will always remain irreducible for the individual alone, or rather, which will only rejoin the coming-into-being (le devenir) of the subject asymptotically, what- ever the success of the dialectical syntheses by which he must resolve as / his discordance with his own reality.</w:t>
      </w:r>
      <w:r w:rsidRPr="00C875B6">
        <w:rPr>
          <w:sz w:val="16"/>
        </w:rPr>
        <w:t xml:space="preserve"> (E:S, 2, my emphasis) If the imaginary formation of the ego somehow generates a primordial frustration, it is not owing to any obstacle or inhibition the ego experi- ences from outside objects or persons. It is the ego itself that is frustrat- ing. "The ego," Lacan maintains, ". . . is frustration in its essence" (E:S, 42). </w:t>
      </w:r>
      <w:r w:rsidRPr="00C875B6">
        <w:rPr>
          <w:rStyle w:val="StyleUnderline"/>
        </w:rPr>
        <w:t>Similarly, narcissistic aggressivity is first of all a response not to a social but to an internal conflict. Lacan conceives of aggressivity, as Freud did, in terms of an original aggressivity toward oneself. "The aggressiveness involved in the ego's fundamental relationship to other people . . . " Lacan insists, "is based upon the intra-psychic tension we sense in the warning of the ascetic that 'a blow at your enemy is a blow at yoursel</w:t>
      </w:r>
      <w:r w:rsidRPr="00C875B6">
        <w:rPr>
          <w:sz w:val="16"/>
        </w:rPr>
        <w:t>f/ "36 "It is clear," he claims, "that the structured effect of identification with the rival is not self-evident, except at the level of fable, and can only be conceived of by a primary identification that structures the subject as a rival with himself' (E:S, 22). The key to the problem imaginary alienation lies in conceiving what it means for the subject to be constituted "as a rival with himself." Only by clarifying this point will it be possible to unfold Lacan's answer to the problem of the death drive. But how are we to proceed? In the following chapter, I will propose a reading of Lacan's concept of the imaginary in terms not often met with in commentaries on his work: a reading in terms of psychic energetics. Only after this reading has been established will it be possible to return to the other, more familiar characterization of alienation in terms of the desire of the other. In the meantime, however, an energetic perspective will open up fresh and fertile possibilities for interpretation.</w:t>
      </w:r>
    </w:p>
    <w:p w:rsidR="00921BD7" w:rsidRPr="00921BD7" w:rsidRDefault="00921BD7" w:rsidP="00921BD7"/>
    <w:p w:rsidR="009739CC" w:rsidRDefault="009739CC" w:rsidP="00D32B7D">
      <w:pPr>
        <w:pStyle w:val="Heading3"/>
      </w:pPr>
      <w:bookmarkStart w:id="42" w:name="_Toc426116330"/>
      <w:bookmarkStart w:id="43" w:name="_Toc426116780"/>
      <w:r>
        <w:t>Bare Life</w:t>
      </w:r>
      <w:bookmarkEnd w:id="42"/>
      <w:bookmarkEnd w:id="43"/>
    </w:p>
    <w:p w:rsidR="009739CC" w:rsidRDefault="009739CC" w:rsidP="009739CC"/>
    <w:p w:rsidR="008204C8" w:rsidRDefault="008204C8" w:rsidP="008204C8">
      <w:pPr>
        <w:pStyle w:val="Heading4"/>
      </w:pPr>
      <w:r>
        <w:t>Agamben’s theory of bare life fails to account for the crucial place of sexual difference in the constitution of the subject – this shift in paradigm allows us to resolve biopolitical violence</w:t>
      </w:r>
    </w:p>
    <w:p w:rsidR="008204C8" w:rsidRDefault="008204C8" w:rsidP="008204C8">
      <w:r w:rsidRPr="00A65AAB">
        <w:rPr>
          <w:rStyle w:val="Style13ptBold"/>
        </w:rPr>
        <w:t>Copjec ‘2</w:t>
      </w:r>
      <w:r>
        <w:t xml:space="preserve"> (Joan, Prof. of Modern Culture and Media @</w:t>
      </w:r>
      <w:r w:rsidRPr="00ED25F8">
        <w:t xml:space="preserve"> Brown </w:t>
      </w:r>
      <w:r>
        <w:t xml:space="preserve">U., formerly UB Distinguished Prof. of English and Comparative Literature @ U. Buffalo, </w:t>
      </w:r>
      <w:r>
        <w:rPr>
          <w:i/>
        </w:rPr>
        <w:t xml:space="preserve">Imagine There’s No Woman: Ethics and Sublimation, </w:t>
      </w:r>
      <w:r>
        <w:t>pp. 24-29)</w:t>
      </w:r>
    </w:p>
    <w:p w:rsidR="008204C8" w:rsidRDefault="008204C8" w:rsidP="008204C8">
      <w:r>
        <w:t>Feuerbach is right to want to snatch life back from eternity in order to insert it into historical time. The problem is, however, that for him, this insertion means that life is conceivable only in biological terms, that is, as finite, or as defined by its temporal limit, death. His description of the relation between the human individual and his or her posterity attempts to offer an alternative to Aristotle’s description of an animal’s relation to its species, which relation, Aristotle argues, renders the animal eternal, a part of ever-recurring life: “Nature guarantees to the species their being forever through recurrence [periodos], but cannot guarantee such being forever to the individual.”18 But if his biological definition of human life nevertheless risks reducing the individual subject to its “animal dimension,” this is because it shares too much not with Aristotle, but with a modern and problematic definition of life.</w:t>
      </w:r>
    </w:p>
    <w:p w:rsidR="008204C8" w:rsidRDefault="008204C8" w:rsidP="008204C8">
      <w:r>
        <w:t>To which conception do we refer and why is it problematic? At the end of his essay, “Critique of Violence,” Walter Benjamin isolates this conception when he mentions with disdain the familiar proposition that “higher even than the happiness and justice of existence stands existence itself.” Judging this belief in the sacredness of life itself, that is, in the sacredness of “bodily life vulnerable to injury by [our] fellow men,” to be “false and ignominious,” he speculates that it is probably of recent origin, “the last mistaken attempt of the weakened Western tradition to seek the saint it has lost in cosmological impenetrability.”19</w:t>
      </w:r>
    </w:p>
    <w:p w:rsidR="008204C8" w:rsidRDefault="008204C8" w:rsidP="008204C8">
      <w:r>
        <w:t xml:space="preserve">In </w:t>
      </w:r>
      <w:r w:rsidRPr="004D3F89">
        <w:rPr>
          <w:i/>
        </w:rPr>
        <w:t>Homo Sacer: Sovereign Power and Bare Life</w:t>
      </w:r>
      <w:r>
        <w:t xml:space="preserve">, Giorgio </w:t>
      </w:r>
      <w:r w:rsidRPr="004D3F89">
        <w:rPr>
          <w:rStyle w:val="StyleUnderline"/>
        </w:rPr>
        <w:t>Agamben follows up on Benjamin’s suggestion by tracking the emergence of this dogma, wherein bare life</w:t>
      </w:r>
      <w:r>
        <w:t xml:space="preserve">, or life itself denuded of any political form or “protective covering,” </w:t>
      </w:r>
      <w:r w:rsidRPr="004D3F89">
        <w:rPr>
          <w:rStyle w:val="StyleUnderline"/>
        </w:rPr>
        <w:t>is deemed sacred.</w:t>
      </w:r>
      <w:r>
        <w:t xml:space="preserve"> Whereas in classical Greece, bios (a form of life, or way of living, defined within the political sphere) could be, and systematically was, distinguished from zoe (the simple fact of life, common to animals, men, and gods), in modern society, he argues, bios and zoe became conflated, making bare, biological life the very matter of modern politics. Agamben thus adopts Foucault’s thesis that in the middle of the nineteenth century—or, at the “threshold of biological modernity”—natural life became the primary concern of the State and, as a result, politics was transformed into biopolitics. With the development of the “life sciences,” the old “territorial State” (in which power asserted itself through the possession and control of geo- graphical territory) gave way to the “State of population” (in which power reigns less over land than over life itself): “the species and the individual as a simple living body become what is at stake in a society’s political strategies.”20 It is against this backdrop that Feuerbach’s notion of the biologically based “happiness drive” must be understood; it is in this context that its political profile assumes its ominous shape.</w:t>
      </w:r>
    </w:p>
    <w:p w:rsidR="008204C8" w:rsidRDefault="008204C8" w:rsidP="008204C8">
      <w:r>
        <w:t xml:space="preserve">If modern political power becomes coextensive or conflated with, as was said a moment ago, the life over which it assumes sovereignty, it does so paradoxically by declaring bare life to be separable from forms of life, that is, from the political sphere wherein the living individual is accorded certain rights and powers. That is to say, </w:t>
      </w:r>
      <w:r w:rsidRPr="004D3F89">
        <w:rPr>
          <w:rStyle w:val="StyleUnderline"/>
        </w:rPr>
        <w:t>it is only by declaring a (permanent) state of emergency, triggered by the emergency bare life poses, that modern pow</w:t>
      </w:r>
      <w:r>
        <w:rPr>
          <w:rStyle w:val="StyleUnderline"/>
        </w:rPr>
        <w:t>er is able to suspend its self-</w:t>
      </w:r>
      <w:r w:rsidRPr="004D3F89">
        <w:rPr>
          <w:rStyle w:val="StyleUnderline"/>
        </w:rPr>
        <w:t>limiting laws and assume absolute power over that same denuded</w:t>
      </w:r>
      <w:r>
        <w:t xml:space="preserve"> (or, now, politically vulnerable) </w:t>
      </w:r>
      <w:r w:rsidRPr="00155CEE">
        <w:rPr>
          <w:rStyle w:val="StyleUnderline"/>
        </w:rPr>
        <w:t>life.</w:t>
      </w:r>
      <w:r>
        <w:t xml:space="preserve"> But if bare life in this way becomes barely distinguishable from the political power that invents it as simultaneously excluded from its sphere and as the very territory over which it reigns, </w:t>
      </w:r>
      <w:r w:rsidRPr="006932FB">
        <w:rPr>
          <w:rStyle w:val="StyleUnderline"/>
          <w:i/>
        </w:rPr>
        <w:t>Homo Sacer</w:t>
      </w:r>
      <w:r w:rsidRPr="00155CEE">
        <w:rPr>
          <w:rStyle w:val="StyleUnderline"/>
        </w:rPr>
        <w:t xml:space="preserve"> remains more interested in exploring the strategies of power than the notion of bare life they construct.</w:t>
      </w:r>
      <w:r>
        <w:t xml:space="preserve"> The book’s references to Foucault are therefore limited to The History of Sexuality and Dits et écrits, where the focus is primarily on these strategies, rather than on the emergence of the biological definition of human life or, as Foucault puts it, the conceptual “bestialization of man.” </w:t>
      </w:r>
      <w:r w:rsidRPr="00BA5C17">
        <w:rPr>
          <w:rStyle w:val="StyleUnderline"/>
        </w:rPr>
        <w:t>When Agamben faults Foucault, then, for failing to demonstrate how political techniques and technologies of the self</w:t>
      </w:r>
      <w:r>
        <w:t xml:space="preserve"> (“by which processes of subjectivization bring the individual to bind himself to his own identity and consciousness and, at the same time, to an external power”)21 </w:t>
      </w:r>
      <w:r>
        <w:rPr>
          <w:rStyle w:val="StyleUnderline"/>
        </w:rPr>
        <w:t>con</w:t>
      </w:r>
      <w:r w:rsidRPr="00BA5C17">
        <w:rPr>
          <w:rStyle w:val="StyleUnderline"/>
        </w:rPr>
        <w:t>verge to produce that form of “involuntary servitude” which characterizes the modern subject, we recognize a need to know more about the biological definition of life if we are ever going to be able to explain how modern power is able to sink its roots so thoroughly</w:t>
      </w:r>
      <w:r>
        <w:t>—so inexhaustibly—</w:t>
      </w:r>
      <w:r w:rsidRPr="00BA5C17">
        <w:rPr>
          <w:rStyle w:val="StyleUnderline"/>
        </w:rPr>
        <w:t>into bare life.</w:t>
      </w:r>
      <w:r>
        <w:t xml:space="preserve"> What is it about this definition of life that allows power to assume such an extensive, even capillary hold over it?</w:t>
      </w:r>
    </w:p>
    <w:p w:rsidR="008204C8" w:rsidRDefault="008204C8" w:rsidP="008204C8">
      <w:r>
        <w:t xml:space="preserve">Though not a response to this question, </w:t>
      </w:r>
      <w:r w:rsidRPr="00155CEE">
        <w:rPr>
          <w:i/>
        </w:rPr>
        <w:t>The Birth of the Clinic</w:t>
      </w:r>
      <w:r>
        <w:t xml:space="preserve">, particularly the chapter “Open Up a Few Corpses,” in which Foucault fittingly characterizes biological modernism as a “mortalism,” might begin to provide an answer. Placing the French physiologist Bichat in the conceptual vanguard of this modernism, Foucault describes the former’s innovation thus: </w:t>
      </w:r>
    </w:p>
    <w:p w:rsidR="008204C8" w:rsidRDefault="008204C8" w:rsidP="008204C8">
      <w:r>
        <w:t>[I]n trying to circumscribe the special character of the living phenomenon Bichat linked to its specificity the risk of . . . death—of the death which life, by definition, resists. Bichat relativized the concept of death, bringing it down from the absolute in which it appeared as an indivisible, decisive, irrecoverable event: he volatilized it, distributed it throughout life in the form of separate, partial, progressive deaths, deaths that are so slow in occurring that they extend even beyond death itself.22</w:t>
      </w:r>
    </w:p>
    <w:p w:rsidR="008204C8" w:rsidRDefault="008204C8" w:rsidP="008204C8">
      <w:r w:rsidRPr="00BA5C17">
        <w:rPr>
          <w:rStyle w:val="StyleUnderline"/>
        </w:rPr>
        <w:t>The “medical gaze”</w:t>
      </w:r>
      <w:r>
        <w:t xml:space="preserve"> of which Foucault speaks throughout </w:t>
      </w:r>
      <w:r w:rsidRPr="00B934C8">
        <w:rPr>
          <w:i/>
        </w:rPr>
        <w:t>The Birth of the Clinic</w:t>
      </w:r>
      <w:r>
        <w:t xml:space="preserve">, the gaze, in Agamben’s terms, of sovereign power, </w:t>
      </w:r>
      <w:r w:rsidRPr="00BA5C17">
        <w:rPr>
          <w:rStyle w:val="StyleUnderline"/>
        </w:rPr>
        <w:t>is an eye that sees death everywhere immanent in life, sees everywhere this threat to life, and finds in this very ubiquity the excuse for its own insidious and equally ubiquitous control. To the exact extent that life becomes defined by death, is permeated by death, it becomes permeated by power.</w:t>
      </w:r>
    </w:p>
    <w:p w:rsidR="008204C8" w:rsidRDefault="008204C8" w:rsidP="008204C8">
      <w:r>
        <w:t>To return to Benjamin’s formulation, from the nineteenth century on, “bodily life” is defined essentially as that which is “vulnerable to injury,” by processes of disease as well as by our fellow men. To measure the novelty of this notion, Benjamin asks his readers to reflect on the fact that this essential vulnerability, which we now choose to label sacred, bore in antiquity the mark of guilt, that is, it was a sign of abjection.23 Human life has always been known to be vulnerable to disease and death, of course, but only in the nineteenth century did this vulnerability become sacralized, by the discourses of power, as its essential aspect. Agamben, however, departs from Foucault and Benjamin by seeing this notion of bare life not simply as a rupture with previous thought but as the culmination of a gradual solidification, throughout history, of the link between nude or bare life and sovereign power. Thus, when he declares, for example, that “Not simple natural life, but life exposed to death (bare life or sacred life) is the originary political element,” it is in the midst of a discussion of Roman law, which is in this sense not so different from that of the modern legal-juridical order.24</w:t>
      </w:r>
    </w:p>
    <w:p w:rsidR="008204C8" w:rsidRDefault="008204C8" w:rsidP="008204C8">
      <w:r>
        <w:t xml:space="preserve">“Politicizing Death,” the penultimate chapter of Homo Sacer, opens with a reference to a 1959 study of what two French neurophysiologists termed coma de- passé (overcoma), a degree of coma, or of death’s incursion into life, involving a much greater loss of vital functioning than that which had previously been allowed to pass for life. The argument of the chapter is that advances in life-support technology have led medical science to redefine death by pushing its limits beyond those set by earlier standards. And as the limits of death are extended, so too are the reaches of sovereign power, which now begins to decide on the fate of a new class of citizens, the “neomorts,” or faux vivants, that is, the new “living dead,” over which power assumes a unique sort of control. </w:t>
      </w:r>
      <w:r w:rsidRPr="005A4251">
        <w:rPr>
          <w:rStyle w:val="StyleUnderline"/>
        </w:rPr>
        <w:t>What Agamben asks us to bear wit- ness to is the fact that this recent extension of life beyond the cessation of its vital functions and the consequent increase of State power were enabled by the emergence of the life sciences in the nineteenth century wherein death was conceived not as an absolute and unique event, but as a multiple phenomenon, immanent in life, dispersed through time, and extending “beyond death itself.” Yet one of the most original aspects of Agamben’s argument</w:t>
      </w:r>
      <w:r>
        <w:t xml:space="preserve">, as hinted, </w:t>
      </w:r>
      <w:r w:rsidRPr="005A4251">
        <w:rPr>
          <w:rStyle w:val="StyleUnderline"/>
        </w:rPr>
        <w:t>is the linkage of the historical account with a metaphysical one. It is, in the end, a certain meta- physical tradition that Agamben wishes to indict for the high crimes of biopolitics</w:t>
      </w:r>
      <w:r>
        <w:t xml:space="preserve"> (in his narrative, the Nazi concentration camp comes to replace the city as the paradigmatic sociopolitical unit of this politics) </w:t>
      </w:r>
      <w:r w:rsidRPr="005A4251">
        <w:rPr>
          <w:rStyle w:val="StyleUnderline"/>
        </w:rPr>
        <w:t>because</w:t>
      </w:r>
      <w:r>
        <w:t xml:space="preserve">, he argues: </w:t>
      </w:r>
      <w:r w:rsidRPr="005A4251">
        <w:rPr>
          <w:rStyle w:val="StyleUnderline"/>
        </w:rPr>
        <w:t>by the way in which it isolates its proper element—bare life—biopolitics reveals its fundamental collusion with the metaphysical tradition.</w:t>
      </w:r>
      <w:r>
        <w:t xml:space="preserve"> That is to say, he views the positing of bare life as strictly equivalent to the positing of pure Being insofar as both issue as responses to the encounter with an “unthinkable limit” beyond which these elements are then supposed to dwell, “indeterminate and impenetrable.”25 According to this analysis, a logic of exception has been in place ab urbe condita, positing a limit and a beyond to the order of political life; this logic eventually provided support for the notion and construction of the camps. Thus, while divisions may have flickered momentarily in the classical City, Antigone may once have rebelled against Creon, these divisions and that rebellion were always placed at risk by the logic of exception that nourished sovereign power. And now, “we no longer know anything of the classical distinction between zoe and bios, between private life and political existence, between man as a simple living being at home in the house and man’s political existence in the city.”26 Moreover, the current models, by which the “social sciences, sociology, urban studies, and architecture . . . are trying to conceive and organize the public space of the world’s cities without any clear awareness that at their very center lies the same bare life . . . that defined the biopolitics of the great totalitarian states of the twentieth century,” are in danger of simply perpetuating this politics of bare, bodily—or bestial—life.27</w:t>
      </w:r>
    </w:p>
    <w:p w:rsidR="008204C8" w:rsidRDefault="008204C8" w:rsidP="008204C8">
      <w:r>
        <w:t xml:space="preserve">In fact, </w:t>
      </w:r>
      <w:r w:rsidRPr="005A4251">
        <w:rPr>
          <w:rStyle w:val="StyleUnderline"/>
        </w:rPr>
        <w:t>it is almost impossible to imagine—not only for the reader but, one suspects, for Agamben himself</w:t>
      </w:r>
      <w:r>
        <w:t>, whose final pronouncements are irredeemably bleak—</w:t>
      </w:r>
      <w:r w:rsidRPr="005A4251">
        <w:rPr>
          <w:rStyle w:val="StyleUnderline"/>
        </w:rPr>
        <w:t xml:space="preserve">a model that would not risk perpetuating this politics. Ironically, the persuasiveness of </w:t>
      </w:r>
      <w:r w:rsidRPr="005A4251">
        <w:rPr>
          <w:rStyle w:val="StyleUnderline"/>
          <w:i/>
        </w:rPr>
        <w:t>Homo Sacer</w:t>
      </w:r>
      <w:r w:rsidRPr="005A4251">
        <w:rPr>
          <w:rStyle w:val="StyleUnderline"/>
        </w:rPr>
        <w:t>’s analysis adds another hurdle to the already difficult task of formulating an alternative. For, by focusing, however productively, on historical continuities, Agamben is led to downplay the rupture the nineteenth- century “life sciences” represented, and it is precisely the notion of rupture, of a thought or act that would be able to break from its immanent conditions, that is needed to restore power to life.</w:t>
      </w:r>
      <w:r>
        <w:t xml:space="preserve"> </w:t>
      </w:r>
      <w:r w:rsidRPr="005A4251">
        <w:rPr>
          <w:rStyle w:val="StyleUnderline"/>
        </w:rPr>
        <w:t>The most insidious difficulty confronting us, however, is the fact that we ourselves remain dupes of the dogma that death is imbedded in life; that is, we remain victims of the theme of bodily finitude, or of bare life, that these sciences cultivate.</w:t>
      </w:r>
      <w:r>
        <w:t xml:space="preserve"> Alain Badiou, in an interview in Artforum, makes this important point: “The real romantic heritage—which is still with us today—is the theme of finitude. The idea that an apprehension of the human condition occurs primordially in the understanding of its finitude maintains infinity at a distance that’s both evanescent and sacred. . . . That’s why I think the only really contemporary requirement for philosophy since Nietzsche is the secularization of infinity” (my emphasis).28</w:t>
      </w:r>
    </w:p>
    <w:p w:rsidR="008204C8" w:rsidRDefault="008204C8" w:rsidP="008204C8">
      <w:r w:rsidRPr="005A4251">
        <w:rPr>
          <w:rStyle w:val="StyleUnderline"/>
        </w:rPr>
        <w:t>Stated thus and affixed to Benjamin and Foucault’s disparaging analyses of the modern sanctification of bestial life, this statement strikes one as a long overdue correction of certain contemporary commonplaces. Yet its judgment will remain incomprehensible to cultural theorists who continue to misrecognize bodily finitude as the sobering fact that confounds our Romantic pretensions.</w:t>
      </w:r>
      <w:r>
        <w:t xml:space="preserve"> For these theorists—for whom limits are almost always celebrated, insofar as they are supposed to restrict the expansionism of political modernism and its notions of universalism and will (this is only slightly a caricature)—the body is the limit, par excellence, that which puts an end to any claim to transcendence. What Badiou is here proposing, however, is that our idea of bodily finitude assumes a point of transcendence. Like Agamben, Badiou argues that death becomes immanentized in the body only on condition that we presuppose a beyond.</w:t>
      </w:r>
    </w:p>
    <w:p w:rsidR="008204C8" w:rsidRDefault="008204C8" w:rsidP="008204C8">
      <w:r w:rsidRPr="005A4251">
        <w:rPr>
          <w:rStyle w:val="StyleUnderline"/>
        </w:rPr>
        <w:t>What is needed, in this case, is not an abandonment of current interest in the body, but a rethinking of it. This rethinking would not have to entail a radical reinvention, for</w:t>
      </w:r>
      <w:r>
        <w:t xml:space="preserve">, in truth, </w:t>
      </w:r>
      <w:r w:rsidRPr="005A4251">
        <w:rPr>
          <w:rStyle w:val="StyleUnderline"/>
        </w:rPr>
        <w:t>another notion of</w:t>
      </w:r>
      <w:r>
        <w:rPr>
          <w:rStyle w:val="StyleUnderline"/>
        </w:rPr>
        <w:t xml:space="preserve"> the body has already been pro</w:t>
      </w:r>
      <w:r w:rsidRPr="005A4251">
        <w:rPr>
          <w:rStyle w:val="StyleUnderline"/>
        </w:rPr>
        <w:t>posed</w:t>
      </w:r>
      <w:r>
        <w:t xml:space="preserve">, precisely as a challenge to the one offered by the (bare) life sciences. </w:t>
      </w:r>
      <w:r w:rsidRPr="005A4251">
        <w:rPr>
          <w:rStyle w:val="StyleUnderline"/>
        </w:rPr>
        <w:t>The notion</w:t>
      </w:r>
      <w:r>
        <w:t xml:space="preserve"> to which I refer </w:t>
      </w:r>
      <w:r w:rsidRPr="005A4251">
        <w:rPr>
          <w:rStyle w:val="StyleUnderline"/>
        </w:rPr>
        <w:t>is the one suggested by psychoanalysis, where the body is conceived not “biopolitically” as the seat of death but</w:t>
      </w:r>
      <w:r>
        <w:t xml:space="preserve">, rather, </w:t>
      </w:r>
      <w:r w:rsidRPr="005A4251">
        <w:rPr>
          <w:rStyle w:val="StyleUnderline"/>
        </w:rPr>
        <w:t>as the seat of sex.</w:t>
      </w:r>
      <w:r>
        <w:t xml:space="preserve"> Contrary to what Foucault has claimed, </w:t>
      </w:r>
      <w:r w:rsidRPr="005A4251">
        <w:rPr>
          <w:rStyle w:val="StyleUnderline"/>
        </w:rPr>
        <w:t>the sexualization of the body by p</w:t>
      </w:r>
      <w:r>
        <w:rPr>
          <w:rStyle w:val="StyleUnderline"/>
        </w:rPr>
        <w:t>sycho</w:t>
      </w:r>
      <w:r w:rsidRPr="005A4251">
        <w:rPr>
          <w:rStyle w:val="StyleUnderline"/>
        </w:rPr>
        <w:t>analysis does not participate in the regime of biopolitics; it opposes it.</w:t>
      </w:r>
      <w:r>
        <w:t xml:space="preserve"> Borrowing Badiou’s phrase, one could put it this way: </w:t>
      </w:r>
      <w:r w:rsidRPr="005A4251">
        <w:rPr>
          <w:rStyle w:val="StyleUnderline"/>
        </w:rPr>
        <w:t>through its definition of the sexualized body, psychoanalysis provided the world with a secularized notion of infinity. Or: the concept of an immortal individual body</w:t>
      </w:r>
      <w:r w:rsidRPr="0009228A">
        <w:t xml:space="preserve">, which Kant could not quite bring himself to articulate, </w:t>
      </w:r>
      <w:r w:rsidRPr="005A4251">
        <w:rPr>
          <w:rStyle w:val="StyleUnderline"/>
        </w:rPr>
        <w:t>is finally thinkable in Freud.</w:t>
      </w:r>
    </w:p>
    <w:p w:rsidR="008204C8" w:rsidRDefault="008204C8" w:rsidP="008204C8"/>
    <w:p w:rsidR="008204C8" w:rsidRDefault="008204C8" w:rsidP="008204C8"/>
    <w:p w:rsidR="008204C8" w:rsidRDefault="008204C8" w:rsidP="008204C8">
      <w:pPr>
        <w:pStyle w:val="Heading4"/>
      </w:pPr>
      <w:r>
        <w:t>Thinking the death drive and significance of the superego for the law is a crucial precondition to breaking down the machinery of bare life</w:t>
      </w:r>
    </w:p>
    <w:p w:rsidR="008204C8" w:rsidRDefault="008204C8" w:rsidP="008204C8">
      <w:r w:rsidRPr="00A65AAB">
        <w:rPr>
          <w:rStyle w:val="Style13ptBold"/>
        </w:rPr>
        <w:t>Copjec ‘2</w:t>
      </w:r>
      <w:r>
        <w:t xml:space="preserve"> (Joan, Prof. of Modern Culture and Media @</w:t>
      </w:r>
      <w:r w:rsidRPr="00ED25F8">
        <w:t xml:space="preserve"> Brown </w:t>
      </w:r>
      <w:r>
        <w:t xml:space="preserve">U., formerly UB Distinguished Prof. of English and Comparative Literature @ U. Buffalo, </w:t>
      </w:r>
      <w:r>
        <w:rPr>
          <w:i/>
        </w:rPr>
        <w:t xml:space="preserve">Imagine There’s No Woman: Ethics and Sublimation, </w:t>
      </w:r>
      <w:r>
        <w:t>pp. 46-47)</w:t>
      </w:r>
    </w:p>
    <w:p w:rsidR="008204C8" w:rsidRDefault="008204C8" w:rsidP="008204C8">
      <w:r w:rsidRPr="002F6550">
        <w:rPr>
          <w:rStyle w:val="StyleUnderline"/>
        </w:rPr>
        <w:t>While Antigone is driven by the satisfaction afforded by her love for her brother, which provides the pressure or tension necessary to act, Creon is driven by an idealization of the difference between the satisfaction demanded and that which can be achieved through work.</w:t>
      </w:r>
      <w:r w:rsidRPr="00615675">
        <w:t xml:space="preserve"> In psychoanalytic terms we would say that </w:t>
      </w:r>
      <w:r w:rsidRPr="002F6550">
        <w:rPr>
          <w:rStyle w:val="StyleUnderline"/>
        </w:rPr>
        <w:t>Creon is driven by his superego</w:t>
      </w:r>
      <w:r w:rsidRPr="00615675">
        <w:t>, which is that psychic agency which fosters in the subject a distaste for mundane, compromised pleasures and maintains us in a state of dissatisfaction. Creon’s fixation on the lo</w:t>
      </w:r>
      <w:r>
        <w:t>st object causes him to be rela</w:t>
      </w:r>
      <w:r w:rsidRPr="00615675">
        <w:t>tively indifferent to all others available to him. He remains glued to an ideal he wil</w:t>
      </w:r>
      <w:r>
        <w:t>l never attain, since it is der</w:t>
      </w:r>
      <w:r w:rsidRPr="00615675">
        <w:t>i</w:t>
      </w:r>
      <w:r>
        <w:t>v</w:t>
      </w:r>
      <w:r w:rsidRPr="00615675">
        <w:t xml:space="preserve">ed from his nostalgia for something he never </w:t>
      </w:r>
      <w:r>
        <w:t>pos</w:t>
      </w:r>
      <w:r w:rsidRPr="00615675">
        <w:t xml:space="preserve">sessed. One often hears it said that the superego is an internalization of the laws and ideals of the culture or community; this simplification misses the fact that the laws and ideals of the community are themselves fabricated only on the basis of an idealization of dissatisfaction. If the superego always demands more sacrifice, more work, this is because the ideal it sets in front of the subject is kept aloft by a loss that the subject is unable to put behind him. </w:t>
      </w:r>
      <w:r w:rsidRPr="008046EA">
        <w:rPr>
          <w:rStyle w:val="StyleUnderline"/>
        </w:rPr>
        <w:t>The superego attempts to mask the loss of the Other by posing as witness</w:t>
      </w:r>
      <w:r w:rsidRPr="00615675">
        <w:t xml:space="preserve"> or reminder </w:t>
      </w:r>
      <w:r w:rsidRPr="008046EA">
        <w:rPr>
          <w:rStyle w:val="StyleUnderline"/>
        </w:rPr>
        <w:t>of that absolute satisfaction which can no longer be ours.</w:t>
      </w:r>
      <w:r w:rsidRPr="00615675">
        <w:t xml:space="preserve"> </w:t>
      </w:r>
      <w:r w:rsidRPr="008046EA">
        <w:rPr>
          <w:rStyle w:val="StyleUnderline"/>
        </w:rPr>
        <w:t>The stubborn unity of purpose Creon displays is indistinguishable from the aggressivity he unleashes toward everything</w:t>
      </w:r>
      <w:r w:rsidRPr="00615675">
        <w:t>—even his own ego—</w:t>
      </w:r>
      <w:r w:rsidRPr="008046EA">
        <w:rPr>
          <w:rStyle w:val="StyleUnderline"/>
        </w:rPr>
        <w:t>that falls short of this ideal.</w:t>
      </w:r>
      <w:r w:rsidRPr="00615675">
        <w:t xml:space="preserve"> This stubborness is thus not inconsistent with his failure of nerve toward the end of the pl</w:t>
      </w:r>
      <w:r>
        <w:t>ay, his bending to public opin</w:t>
      </w:r>
      <w:r w:rsidRPr="00615675">
        <w:t>ion. The fixation on dissatisfaction, in other word</w:t>
      </w:r>
      <w:r>
        <w:t>s, does not always manifest it</w:t>
      </w:r>
      <w:r w:rsidRPr="00615675">
        <w:t>self as consistency of character, since it exposes the ego to the vicissitudes of public</w:t>
      </w:r>
      <w:r>
        <w:t xml:space="preserve"> opinion in which it is always possible to find validation of the superego’s harsh judgment.</w:t>
      </w:r>
    </w:p>
    <w:p w:rsidR="008204C8" w:rsidRDefault="008204C8" w:rsidP="008204C8">
      <w:r w:rsidRPr="002F6550">
        <w:rPr>
          <w:rStyle w:val="StyleUnderline"/>
        </w:rPr>
        <w:t>The superego</w:t>
      </w:r>
      <w:r>
        <w:t xml:space="preserve"> thus </w:t>
      </w:r>
      <w:r w:rsidRPr="002F6550">
        <w:rPr>
          <w:rStyle w:val="StyleUnderline"/>
        </w:rPr>
        <w:t>maintains a rigorous division between that satisfaction available to us and the one that lies beyond. It is possible to argue that there where Agamben has observed the notion of “bare”</w:t>
      </w:r>
      <w:r>
        <w:t xml:space="preserve"> or “nude” </w:t>
      </w:r>
      <w:r w:rsidRPr="002F6550">
        <w:rPr>
          <w:rStyle w:val="StyleUnderline"/>
        </w:rPr>
        <w:t xml:space="preserve">life emerging out of the metaphysical positing of a realm of pure Being, “indeterminant and impenetrable” and located beyond an “unthinkable limit” that separates us from all it offers, </w:t>
      </w:r>
      <w:r w:rsidRPr="002F6550">
        <w:rPr>
          <w:rStyle w:val="Emphasis"/>
        </w:rPr>
        <w:t>there</w:t>
      </w:r>
      <w:r>
        <w:t xml:space="preserve">, too, </w:t>
      </w:r>
      <w:r w:rsidRPr="002F6550">
        <w:rPr>
          <w:rStyle w:val="Emphasis"/>
        </w:rPr>
        <w:t>one can recognize the handiwork of the superego.</w:t>
      </w:r>
      <w:r>
        <w:t xml:space="preserve"> </w:t>
      </w:r>
      <w:r w:rsidRPr="002F6550">
        <w:rPr>
          <w:rStyle w:val="StyleUnderline"/>
        </w:rPr>
        <w:t>If</w:t>
      </w:r>
      <w:r w:rsidRPr="002F6550">
        <w:t>,</w:t>
      </w:r>
      <w:r>
        <w:t xml:space="preserve"> as Lacan argues, </w:t>
      </w:r>
      <w:r w:rsidRPr="002F6550">
        <w:rPr>
          <w:rStyle w:val="StyleUnderline"/>
        </w:rPr>
        <w:t>Creon represents a sovereign law that knows no limit</w:t>
      </w:r>
      <w:r>
        <w:t xml:space="preserve">, if he seeks “the good of all without limit,” </w:t>
      </w:r>
      <w:r w:rsidRPr="002F6550">
        <w:rPr>
          <w:rStyle w:val="StyleUnderline"/>
        </w:rPr>
        <w:t>this is because his superegoic positing of a pure satisfaction or absolute goal is founded on the prior positing of an external limit to the world. This limit</w:t>
      </w:r>
      <w:r>
        <w:t xml:space="preserve"> decompletes, </w:t>
      </w:r>
      <w:r w:rsidRPr="002F6550">
        <w:rPr>
          <w:rStyle w:val="StyleUnderline"/>
        </w:rPr>
        <w:t>empties out</w:t>
      </w:r>
      <w:r>
        <w:t xml:space="preserve">, </w:t>
      </w:r>
      <w:r w:rsidRPr="002F6550">
        <w:rPr>
          <w:rStyle w:val="StyleUnderline"/>
        </w:rPr>
        <w:t>all his endeavors</w:t>
      </w:r>
      <w:r>
        <w:t xml:space="preserve">, all his satisfactions, </w:t>
      </w:r>
      <w:r w:rsidRPr="002F6550">
        <w:rPr>
          <w:rStyle w:val="StyleUnderline"/>
        </w:rPr>
        <w:t>causing him to strive fruitlessly toward a goal he will never attain. Creon’s hounding of Polynices beyond the limit of death prefigures modern science’s hounding of the subject beyond death</w:t>
      </w:r>
      <w:r>
        <w:t xml:space="preserve">, apparently without limit, </w:t>
      </w:r>
      <w:r w:rsidRPr="002F6550">
        <w:rPr>
          <w:rStyle w:val="StyleUnderline"/>
        </w:rPr>
        <w:t>into infinitely extendable states</w:t>
      </w:r>
      <w:r>
        <w:t xml:space="preserve"> (in principle, at least) of coma passé. W</w:t>
      </w:r>
      <w:r w:rsidRPr="002F6550">
        <w:rPr>
          <w:rStyle w:val="StyleUnderline"/>
        </w:rPr>
        <w:t>hen she covers the exposed body of her brother, Antigone raises herself out of the conditions of naked existence to which Creon remains bound.</w:t>
      </w:r>
    </w:p>
    <w:p w:rsidR="008204C8" w:rsidRDefault="008204C8" w:rsidP="009739CC"/>
    <w:p w:rsidR="008204C8" w:rsidRDefault="008204C8" w:rsidP="009739CC"/>
    <w:p w:rsidR="009739CC" w:rsidRDefault="009739CC" w:rsidP="009739CC">
      <w:pPr>
        <w:pStyle w:val="Heading4"/>
      </w:pPr>
      <w:r>
        <w:t>Agambens theory of bare life can’t explain the inevitable enjoyment and ability to enjoy pure life</w:t>
      </w:r>
    </w:p>
    <w:p w:rsidR="009739CC" w:rsidRPr="00E84EE4" w:rsidRDefault="009739CC" w:rsidP="009739CC">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 254 </w:t>
      </w:r>
      <w:r w:rsidRPr="00E84EE4">
        <w:t>)</w:t>
      </w:r>
    </w:p>
    <w:p w:rsidR="009739CC" w:rsidRDefault="009739CC" w:rsidP="009739CC">
      <w:pPr>
        <w:widowControl w:val="0"/>
        <w:autoSpaceDE w:val="0"/>
        <w:autoSpaceDN w:val="0"/>
        <w:adjustRightInd w:val="0"/>
        <w:spacing w:after="240"/>
        <w:rPr>
          <w:rStyle w:val="StyleUnderline"/>
          <w:b w:val="0"/>
        </w:rPr>
      </w:pPr>
      <w:r w:rsidRPr="00E3369D">
        <w:rPr>
          <w:rStyle w:val="StyleUnderline"/>
        </w:rPr>
        <w:t>Conservative critiques of modernity inevitably involve an assertion of the priority of death over life.</w:t>
      </w:r>
      <w:r>
        <w:rPr>
          <w:rFonts w:ascii="Times" w:hAnsi="Times" w:cs="Times"/>
          <w:sz w:val="30"/>
          <w:szCs w:val="30"/>
        </w:rPr>
        <w:t xml:space="preserve"> </w:t>
      </w:r>
      <w:r w:rsidRPr="00BC44C3">
        <w:rPr>
          <w:rFonts w:ascii="Times" w:hAnsi="Times" w:cs="Times"/>
          <w:sz w:val="16"/>
          <w:szCs w:val="16"/>
        </w:rPr>
        <w:t xml:space="preserve">This is true, to take the two most prominent examples, of Fascism from the middle of the last century and of contemporary fundamentalism. </w:t>
      </w:r>
      <w:r w:rsidRPr="00E3369D">
        <w:rPr>
          <w:rStyle w:val="StyleUnderline"/>
        </w:rPr>
        <w:t>Despite what</w:t>
      </w:r>
      <w:r>
        <w:rPr>
          <w:rFonts w:ascii="Times" w:hAnsi="Times" w:cs="Times"/>
          <w:sz w:val="30"/>
          <w:szCs w:val="30"/>
        </w:rPr>
        <w:t xml:space="preserve"> </w:t>
      </w:r>
      <w:r w:rsidRPr="00BC44C3">
        <w:rPr>
          <w:rFonts w:ascii="Times" w:hAnsi="Times" w:cs="Times"/>
          <w:sz w:val="16"/>
          <w:szCs w:val="16"/>
        </w:rPr>
        <w:t>Giorgio</w:t>
      </w:r>
      <w:r>
        <w:rPr>
          <w:rFonts w:ascii="Times" w:hAnsi="Times" w:cs="Times"/>
          <w:sz w:val="30"/>
          <w:szCs w:val="30"/>
        </w:rPr>
        <w:t xml:space="preserve"> </w:t>
      </w:r>
      <w:r w:rsidRPr="00E3369D">
        <w:rPr>
          <w:rStyle w:val="StyleUnderline"/>
        </w:rPr>
        <w:t>Agamben claims</w:t>
      </w:r>
      <w:r>
        <w:rPr>
          <w:rFonts w:ascii="Times" w:hAnsi="Times" w:cs="Times"/>
          <w:sz w:val="30"/>
          <w:szCs w:val="30"/>
        </w:rPr>
        <w:t xml:space="preserve"> </w:t>
      </w:r>
      <w:r w:rsidRPr="00BC44C3">
        <w:rPr>
          <w:rFonts w:ascii="Times" w:hAnsi="Times" w:cs="Times"/>
          <w:sz w:val="16"/>
          <w:szCs w:val="16"/>
        </w:rPr>
        <w:t>in his otherwise stunning account of the logic informing Nazism</w:t>
      </w:r>
      <w:r>
        <w:rPr>
          <w:rFonts w:ascii="Times" w:hAnsi="Times" w:cs="Times"/>
          <w:sz w:val="30"/>
          <w:szCs w:val="30"/>
        </w:rPr>
        <w:t xml:space="preserve">, </w:t>
      </w:r>
      <w:r w:rsidRPr="00E3369D">
        <w:rPr>
          <w:rStyle w:val="StyleUnderline"/>
        </w:rPr>
        <w:t>this political movement is not so much the culmination of modernity’s elevation of bare life into the ultimate political category as a reaction against it. It is a critique of the philosophy of life and of the elimination of all values in the flow of bare life.</w:t>
      </w:r>
      <w:r>
        <w:rPr>
          <w:rFonts w:ascii="Times" w:hAnsi="Times" w:cs="Times"/>
          <w:sz w:val="30"/>
          <w:szCs w:val="30"/>
        </w:rPr>
        <w:t xml:space="preserve"> </w:t>
      </w:r>
      <w:r w:rsidRPr="00BC44C3">
        <w:rPr>
          <w:rFonts w:ascii="Times" w:hAnsi="Times" w:cs="Times"/>
          <w:sz w:val="16"/>
          <w:szCs w:val="16"/>
        </w:rPr>
        <w:t xml:space="preserve">But in </w:t>
      </w:r>
      <w:r w:rsidRPr="00BC44C3">
        <w:rPr>
          <w:rFonts w:ascii="Times" w:hAnsi="Times" w:cs="Times"/>
          <w:i/>
          <w:iCs/>
          <w:sz w:val="16"/>
          <w:szCs w:val="16"/>
        </w:rPr>
        <w:t>Homo Sacer</w:t>
      </w:r>
      <w:r>
        <w:rPr>
          <w:rFonts w:ascii="Times" w:hAnsi="Times" w:cs="Times"/>
          <w:i/>
          <w:iCs/>
          <w:sz w:val="30"/>
          <w:szCs w:val="30"/>
        </w:rPr>
        <w:t xml:space="preserve"> </w:t>
      </w:r>
      <w:r w:rsidRPr="00E3369D">
        <w:rPr>
          <w:rStyle w:val="StyleUnderline"/>
        </w:rPr>
        <w:t>Agamben claims: “The Jews were exterminated not in a mad and giant holocaust but exactly as Hitler had announced, ‘as lice,’ which is to say, as bare life.</w:t>
      </w:r>
      <w:r>
        <w:rPr>
          <w:rFonts w:ascii="Times" w:hAnsi="Times" w:cs="Times"/>
          <w:sz w:val="30"/>
          <w:szCs w:val="30"/>
        </w:rPr>
        <w:t xml:space="preserve"> </w:t>
      </w:r>
      <w:r w:rsidRPr="00BC44C3">
        <w:rPr>
          <w:rFonts w:ascii="Times" w:hAnsi="Times" w:cs="Times"/>
          <w:sz w:val="16"/>
          <w:szCs w:val="16"/>
        </w:rPr>
        <w:t>The dimension in which the extermination took place is neither religion nor law, but biopolitics.” Agamben sees a direct through- line from the elevation of life itself as the ultimate value to the concentration camps that reduced the Jews to the status of bare life.</w:t>
      </w:r>
      <w:r>
        <w:rPr>
          <w:rFonts w:ascii="Times" w:hAnsi="Times" w:cs="Times"/>
          <w:sz w:val="30"/>
          <w:szCs w:val="30"/>
        </w:rPr>
        <w:t xml:space="preserve"> </w:t>
      </w:r>
      <w:r w:rsidRPr="00E3369D">
        <w:rPr>
          <w:rStyle w:val="StyleUnderline"/>
        </w:rPr>
        <w:t>But the problem of the Jew for the Nazi was precisely her or his irreducibility to bare life — the excess of life, the surplus enjoyment, that she or he embodies.</w:t>
      </w:r>
      <w:r>
        <w:rPr>
          <w:rFonts w:ascii="Times" w:hAnsi="Times" w:cs="Times"/>
          <w:sz w:val="30"/>
          <w:szCs w:val="30"/>
        </w:rPr>
        <w:t xml:space="preserve"> </w:t>
      </w:r>
      <w:r w:rsidRPr="00BC44C3">
        <w:rPr>
          <w:rFonts w:ascii="Times" w:hAnsi="Times" w:cs="Times"/>
          <w:sz w:val="16"/>
          <w:szCs w:val="16"/>
        </w:rPr>
        <w:t>The humiliations and degradations of the camps were an attempt to isolate this excess — to discover the secret of Jewishness itself — and then to extirpate it.¶</w:t>
      </w:r>
      <w:r w:rsidRPr="00E3369D">
        <w:rPr>
          <w:rFonts w:ascii="Times" w:hAnsi="Times" w:cs="Times"/>
          <w:sz w:val="12"/>
        </w:rPr>
        <w:t xml:space="preserve"> </w:t>
      </w:r>
      <w:r w:rsidRPr="00BC44C3">
        <w:rPr>
          <w:rStyle w:val="StyleUnderline"/>
        </w:rPr>
        <w:t>What Agamben’s otherwise compelling account of Nazism cannot explain is why there were two sets of camps — concentration camps and extermina- tion camps.</w:t>
      </w:r>
      <w:r>
        <w:rPr>
          <w:rFonts w:ascii="Times" w:hAnsi="Times" w:cs="Times"/>
          <w:sz w:val="30"/>
          <w:szCs w:val="30"/>
        </w:rPr>
        <w:t xml:space="preserve"> </w:t>
      </w:r>
      <w:r w:rsidRPr="00BC44C3">
        <w:rPr>
          <w:rFonts w:ascii="Times" w:hAnsi="Times" w:cs="Times"/>
          <w:sz w:val="16"/>
          <w:szCs w:val="16"/>
        </w:rPr>
        <w:t xml:space="preserve">The concentration camps alone were sufficient to strip the Jews of everything but their bare life. Why was the mass extermination neces- sary? The Nazi project was at once isolating the essence of Jewishness and eliminating this excess. The two sets of camps corresponded to these two tasks, but the key to understanding the project lies in the extermination. The pogrom aligns Nazism with death rather than life, with the creation of value through the destruction of excessive life.¶ The Nazis associated Jewish excess with modernity and the flow of capital. By eliminating Jewishness, they hoped not to eliminate capitalism — Hitler was no opponent of business — but to place a limit on its universal leveling process. </w:t>
      </w:r>
      <w:r w:rsidRPr="00BC44C3">
        <w:rPr>
          <w:rStyle w:val="StyleUnderline"/>
        </w:rPr>
        <w:t>Capitalism destroys all value, in the Nazi view, only when it goes too far, when it is infused with a Jewish element. Nazism wagers that one might have capitalism and, at the same time, retain the idea of value inimi- cal to it</w:t>
      </w:r>
      <w:r>
        <w:rPr>
          <w:rFonts w:ascii="Times" w:hAnsi="Times" w:cs="Times"/>
          <w:sz w:val="30"/>
          <w:szCs w:val="30"/>
        </w:rPr>
        <w:t xml:space="preserve">. </w:t>
      </w:r>
      <w:r w:rsidRPr="00BC44C3">
        <w:rPr>
          <w:rStyle w:val="StyleUnderline"/>
        </w:rPr>
        <w:t>This desire reveals the contradiction at the heart of every attempt to restore value by embracing death.</w:t>
      </w:r>
      <w:r>
        <w:rPr>
          <w:rFonts w:ascii="Times" w:hAnsi="Times" w:cs="Times"/>
          <w:sz w:val="30"/>
          <w:szCs w:val="30"/>
        </w:rPr>
        <w:t xml:space="preserve"> </w:t>
      </w:r>
      <w:r w:rsidRPr="00BC44C3">
        <w:rPr>
          <w:rFonts w:ascii="Times" w:hAnsi="Times" w:cs="Times"/>
          <w:sz w:val="16"/>
          <w:szCs w:val="16"/>
        </w:rPr>
        <w:t>The ultimate aim of the partisans of death is to make life valuable.</w:t>
      </w:r>
      <w:r>
        <w:rPr>
          <w:rFonts w:ascii="Times" w:hAnsi="Times" w:cs="Times"/>
          <w:sz w:val="30"/>
          <w:szCs w:val="30"/>
        </w:rPr>
        <w:t xml:space="preserve"> </w:t>
      </w:r>
      <w:r w:rsidRPr="00BC44C3">
        <w:rPr>
          <w:rStyle w:val="StyleUnderline"/>
        </w:rPr>
        <w:t>All their efforts on behalf of death betray a hidden faith that life itself can be redeemed, that a devotion to death could render life genuinely enjoyable</w:t>
      </w:r>
      <w:r>
        <w:rPr>
          <w:rFonts w:ascii="Times" w:hAnsi="Times" w:cs="Times"/>
          <w:sz w:val="30"/>
          <w:szCs w:val="30"/>
        </w:rPr>
        <w:t xml:space="preserve">. </w:t>
      </w:r>
      <w:r w:rsidRPr="00BC44C3">
        <w:rPr>
          <w:rFonts w:ascii="Times" w:hAnsi="Times" w:cs="Times"/>
          <w:sz w:val="16"/>
          <w:szCs w:val="16"/>
        </w:rPr>
        <w:t>In this sense, we might say that even with Nazism the devotion to death doesn’t go far enough in abandoning the ideology of life.</w:t>
      </w:r>
      <w:r>
        <w:rPr>
          <w:rFonts w:ascii="Times" w:hAnsi="Times" w:cs="Times"/>
          <w:sz w:val="30"/>
          <w:szCs w:val="30"/>
        </w:rPr>
        <w:t xml:space="preserve"> </w:t>
      </w:r>
      <w:r w:rsidRPr="00BC44C3">
        <w:rPr>
          <w:rStyle w:val="StyleUnderline"/>
        </w:rPr>
        <w:t xml:space="preserve">This position fails to reconcile itself with our inescapable alienation from life — with our inability to enjoy pure life.¶ </w:t>
      </w:r>
    </w:p>
    <w:p w:rsidR="009739CC" w:rsidRPr="009739CC" w:rsidRDefault="009739CC" w:rsidP="009739CC"/>
    <w:p w:rsidR="006765AC" w:rsidRDefault="006765AC" w:rsidP="009739CC">
      <w:pPr>
        <w:pStyle w:val="Heading3"/>
      </w:pPr>
      <w:bookmarkStart w:id="44" w:name="_Toc426116331"/>
      <w:bookmarkStart w:id="45" w:name="_Toc426116781"/>
      <w:r>
        <w:t>Big Data</w:t>
      </w:r>
      <w:bookmarkEnd w:id="44"/>
      <w:bookmarkEnd w:id="45"/>
    </w:p>
    <w:p w:rsidR="009739CC" w:rsidRPr="009739CC" w:rsidRDefault="009739CC" w:rsidP="009739CC"/>
    <w:p w:rsidR="006765AC" w:rsidRDefault="006765AC" w:rsidP="006765AC">
      <w:pPr>
        <w:pStyle w:val="Heading4"/>
      </w:pPr>
      <w:r>
        <w:t>The desire for verification from The Big Other legitimizes metadata</w:t>
      </w:r>
    </w:p>
    <w:p w:rsidR="006765AC" w:rsidRDefault="006765AC" w:rsidP="006765AC">
      <w:r>
        <w:rPr>
          <w:rStyle w:val="Style13ptBold"/>
        </w:rPr>
        <w:t>Faltesek 13</w:t>
      </w:r>
      <w:r>
        <w:t xml:space="preserve"> (Daniel, Faltsek has a PhD in communication studies at the University of Iowa and is an Assistant Professor at the OSU College of Liberal Arts, “Big Argumentation?”, tripleC, Volume 11.2, PP 405-406)</w:t>
      </w:r>
    </w:p>
    <w:p w:rsidR="006765AC" w:rsidRPr="00DF1B7E" w:rsidRDefault="006765AC" w:rsidP="006765AC">
      <w:pPr>
        <w:rPr>
          <w:sz w:val="16"/>
        </w:rPr>
      </w:pPr>
      <w:r w:rsidRPr="00DF1B7E">
        <w:rPr>
          <w:sz w:val="16"/>
        </w:rPr>
        <w:t xml:space="preserve">An enduring issue for public sphere theory is the role of the image (Finnegan and Kang. 2004; Peters 1993). Images in the worst form appear as mere spectacle intended to distract the masses from more pressing concerns. In their most positive form they provide critical evidence from a first person perspective in the form of witnessing distant events. </w:t>
      </w:r>
      <w:r w:rsidRPr="004323BD">
        <w:rPr>
          <w:rStyle w:val="StyleUnderline"/>
        </w:rPr>
        <w:t>A basic distrust of surface appearances inspire hermeneutic, psychoanalytic, and critical approaches– yet as Gladwell adroitly argued in the context of breast exams and the Iraq war, publics rely on vision when other sense experiences could provide them with better information</w:t>
      </w:r>
      <w:r w:rsidRPr="00DF1B7E">
        <w:rPr>
          <w:sz w:val="16"/>
        </w:rPr>
        <w:t xml:space="preserve"> (Gladwell 2004). It is this flux between the appearance and reality that requires Ranciere’s use of the term aesthetics. </w:t>
      </w:r>
      <w:r w:rsidRPr="004323BD">
        <w:rPr>
          <w:rStyle w:val="StyleUnderline"/>
        </w:rPr>
        <w:t>Big Data appears not as a mere visual representation of information, but as the output mechanism of a sophisticated computational process. It is not that Big Data means that there is a pretty picture, but that there is an inference which can find order in chaos, resolve excessive noise in a signal, or find a logical, rational way to resolve what would otherwise be a messy aesthetic, moral, and political issue</w:t>
      </w:r>
      <w:r w:rsidRPr="00DF1B7E">
        <w:rPr>
          <w:sz w:val="16"/>
        </w:rPr>
        <w:t>. Data is ingested, stored, analysed, and visualized. Visualization and ingestion are already understood to be rhetorical and political problems – the inferences made by Big Data projects seem to get something of a pass. Visuality and the visual output of inference processes is curious in that sitting between the two worlds of visual aesthetic representation and advanced mathematics offers protection from what would seem to be direct political questions. This may be true for the simple reason that the corporate bend of most Big Data projects has eschewed thorny moral and aesthetic questions to this point</w:t>
      </w:r>
      <w:r w:rsidRPr="004323BD">
        <w:rPr>
          <w:rStyle w:val="StyleUnderline"/>
        </w:rPr>
        <w:t>. Big Data is not telling people how to live their lives or what they should enjoy and thus it is deactivated as a matter of political contestation.</w:t>
      </w:r>
      <w:r w:rsidRPr="00DF1B7E">
        <w:rPr>
          <w:sz w:val="16"/>
        </w:rPr>
        <w:t xml:space="preserve"> </w:t>
      </w:r>
      <w:r w:rsidRPr="004323BD">
        <w:rPr>
          <w:rStyle w:val="StyleUnderline"/>
        </w:rPr>
        <w:t>If this is the case, if the Big Data remains concealed within mixed technical-public-private realms of business it will either wither away under its own triviality, or it will become a vehicle where by important political questions are smuggled out of the public realm and into corporate governance</w:t>
      </w:r>
      <w:r w:rsidRPr="00DF1B7E">
        <w:rPr>
          <w:sz w:val="16"/>
        </w:rPr>
        <w:t xml:space="preserve">. </w:t>
      </w:r>
      <w:r w:rsidRPr="004323BD">
        <w:rPr>
          <w:rStyle w:val="StyleUnderline"/>
        </w:rPr>
        <w:t>The response by information activists in this regard has come in the form of tactical media. Raley argues that the act of making power relations visible, through projects like “They Rule” is a form of political action</w:t>
      </w:r>
      <w:r w:rsidRPr="00DF1B7E">
        <w:rPr>
          <w:sz w:val="16"/>
        </w:rPr>
        <w:t xml:space="preserve"> (Raley 2009)6. “</w:t>
      </w:r>
      <w:r w:rsidRPr="004323BD">
        <w:rPr>
          <w:rStyle w:val="StyleUnderline"/>
        </w:rPr>
        <w:t>They Rule” is an interesting project that allows users to from a menu of select individuals and see their relationships to a variety of corporation, think-tank, and non-profit boards</w:t>
      </w:r>
      <w:r w:rsidRPr="00DF1B7E">
        <w:rPr>
          <w:sz w:val="16"/>
        </w:rPr>
        <w:t xml:space="preserve"> (On 2011). The inference that the user derives from the site is that a linkage between boards implies a unity of purpose. </w:t>
      </w:r>
      <w:r w:rsidRPr="004323BD">
        <w:rPr>
          <w:rStyle w:val="StyleUnderline"/>
        </w:rPr>
        <w:t>The user can see a display of what they already know, the capitalists are in league with each other</w:t>
      </w:r>
      <w:r w:rsidRPr="00DF1B7E">
        <w:rPr>
          <w:sz w:val="16"/>
        </w:rPr>
        <w:t xml:space="preserve">. </w:t>
      </w:r>
      <w:r w:rsidRPr="004323BD">
        <w:rPr>
          <w:rStyle w:val="StyleUnderline"/>
        </w:rPr>
        <w:t>In this sense, the network imaginary offered by the interface makes the fantasy of an agency for society real, an instantiation of what Lacanians refer to as the Big Other</w:t>
      </w:r>
      <w:r w:rsidRPr="00DF1B7E">
        <w:rPr>
          <w:sz w:val="16"/>
        </w:rPr>
        <w:t xml:space="preserve"> (Žižek 1997</w:t>
      </w:r>
      <w:r w:rsidRPr="004323BD">
        <w:rPr>
          <w:rStyle w:val="StyleUnderline"/>
        </w:rPr>
        <w:t>). It is in this sense that a network of thousands of individuals who may never speak to each other, rule. The artist is not alone in crafting this insight – the ideas both of commonalty in ownership structure and ownership to institutional action are common in media studies and are critical to the work of political economists</w:t>
      </w:r>
      <w:r w:rsidRPr="00DF1B7E">
        <w:rPr>
          <w:sz w:val="16"/>
        </w:rPr>
        <w:t xml:space="preserve"> like Herman and McChesney (2001). </w:t>
      </w:r>
      <w:r w:rsidRPr="004323BD">
        <w:rPr>
          <w:rStyle w:val="StyleUnderline"/>
        </w:rPr>
        <w:t>Allowing users to discover the relationship has a very different affective potential than simply telling them about it</w:t>
      </w:r>
      <w:r w:rsidRPr="00DF1B7E">
        <w:rPr>
          <w:sz w:val="16"/>
        </w:rPr>
        <w:t xml:space="preserve">. The key insight for tactical media and visualization scholars is that their artistic representations are always political. Raley’s conclusion – activists need to structure their forms of data around fundamentally sound argumentative inferences. </w:t>
      </w:r>
      <w:r w:rsidRPr="004323BD">
        <w:rPr>
          <w:rStyle w:val="StyleUnderline"/>
        </w:rPr>
        <w:t>Their tactical work will be read through politics because it is marked as a form of politics</w:t>
      </w:r>
      <w:r>
        <w:rPr>
          <w:rStyle w:val="StyleUnderline"/>
        </w:rPr>
        <w:t>.</w:t>
      </w:r>
    </w:p>
    <w:p w:rsidR="006765AC" w:rsidRDefault="006765AC" w:rsidP="006765AC"/>
    <w:p w:rsidR="00292907" w:rsidRDefault="00292907" w:rsidP="00292907">
      <w:pPr>
        <w:pStyle w:val="Heading4"/>
      </w:pPr>
      <w:r>
        <w:t>Data mining is an attempt to understand and symbolize the real</w:t>
      </w:r>
    </w:p>
    <w:p w:rsidR="00292907" w:rsidRPr="00DF1B7E" w:rsidRDefault="00292907" w:rsidP="00292907">
      <w:r w:rsidRPr="00DF1B7E">
        <w:rPr>
          <w:rStyle w:val="Style13ptBold"/>
        </w:rPr>
        <w:t>Andrejevic and Gates 14</w:t>
      </w:r>
      <w:r>
        <w:t xml:space="preserve"> (Mark and Kelly respectively, Mark Andrejevic is a honorary research associate professor at the centre for critical and cultural studies at the University of Queensland Australia and Kelly Gates is an associate professor in communication and science studies at UC San Diego, “Big Data Surveillance”, Surveillance &amp; Society, Volume 12.2, PP 186-187)</w:t>
      </w:r>
    </w:p>
    <w:p w:rsidR="00292907" w:rsidRDefault="00292907" w:rsidP="00292907">
      <w:pPr>
        <w:rPr>
          <w:sz w:val="16"/>
        </w:rPr>
      </w:pPr>
      <w:r w:rsidRPr="002265B7">
        <w:rPr>
          <w:rStyle w:val="StyleUnderline"/>
        </w:rPr>
        <w:t>The formation of big data systems</w:t>
      </w:r>
      <w:r w:rsidRPr="002265B7">
        <w:rPr>
          <w:sz w:val="16"/>
        </w:rPr>
        <w:t xml:space="preserve">, understood in these terms, </w:t>
      </w:r>
      <w:r w:rsidRPr="002265B7">
        <w:rPr>
          <w:rStyle w:val="StyleUnderline"/>
        </w:rPr>
        <w:t>has direct consequences for associated forms of surveillance</w:t>
      </w:r>
      <w:r w:rsidRPr="002265B7">
        <w:rPr>
          <w:sz w:val="16"/>
        </w:rPr>
        <w:t xml:space="preserve">, which avail themselves of both the burgeoning databases and the techniques for making sense of them. Perhaps the most obvious of these is that big data surveillance necessarily relies on automated data analytics. The emerging, massively data-intensive paradigm of knowledge production relies more than ever on highly complex automated systems that operate beyond the reach of human analytical capacities. The CIA can only aspire to “collect everything” if it has at least the hope of putting to use the world redoubled in digital form—something the agency could not hope to do with its small army of human spies alone, or even with the computing capacity it possessed merely a decade or so ago. The reliance on automated data analytics—or data mining—has its own consequences derived from the fact that the goal of such processes is to unearth indiscernible and un-anticipatable patterns from the data (see, for example, Chakrabarti 2009). That is, the data analytic process and its results are systemically, structurally opaque. The legal theorist Tal Zarsky (2013) describes the decisions based on such automated data-mining processes as “non-interpretable” (and thus non-transparent) because of their inherent complexity: “A non-interpretable process might follow from a data-mining analysis which is not explainable in human language. Here, the software makes its selection decisions based upon multiple variables (even thousands)” (2013: 1519). In this regard, the advent of big data surveillance augurs an era in which determinations of risk and suspicion result from complex data interactions that are both unanticipatable and inexplicable. The database can generate patterns that have predictive power but not necessarily explanatory power. According to this logic, we need not and cannot know how the correlations were derived, or what causal explanations might explain them; we must simply accept that the data science knows best. Relatively early examples of data mining retained some connection to intuition and explanation. In the 1970s, for example, political operatives discovered that people who drove Mercurys (a model of car) were more likely to vote Republican. There might not be a clear explanation for this, even if it is, perhaps, an intuitable finding, in the sense that the car in both appearance and reputation carried with it a certain set of associations. We might not be particularly surprised, for example, to learn that, more recently, the music streaming service Pandora discovered that Bob Marley fans are more likely to vote Democratic than Republican (Dwoskin 2014). However, </w:t>
      </w:r>
      <w:r w:rsidRPr="002265B7">
        <w:rPr>
          <w:rStyle w:val="StyleUnderline"/>
        </w:rPr>
        <w:t>the real prize, from a data-mining perspective, is the generation of completely un-intuitable correlations that nonetheless have predictive</w:t>
      </w:r>
      <w:r w:rsidRPr="002265B7">
        <w:rPr>
          <w:sz w:val="16"/>
        </w:rPr>
        <w:t xml:space="preserve"> (or sorting) </w:t>
      </w:r>
      <w:r w:rsidRPr="002265B7">
        <w:rPr>
          <w:rStyle w:val="StyleUnderline"/>
        </w:rPr>
        <w:t>power</w:t>
      </w:r>
      <w:r w:rsidRPr="002265B7">
        <w:rPr>
          <w:sz w:val="16"/>
        </w:rPr>
        <w:t xml:space="preserve">. Let’s imagine, for example, that data analysis indicated viewers of a certain age who bike to work and wear glasses are more likely to respond to a toothpaste ad that emphasizes the product’s cavity-fighting power than its brightness-inducing qualities. The lure here would be the attempt to find some kind of underlying connection between the stated attributes and the prediction. However, </w:t>
      </w:r>
      <w:r w:rsidRPr="002265B7">
        <w:rPr>
          <w:rStyle w:val="StyleUnderline"/>
        </w:rPr>
        <w:t xml:space="preserve">the real goal of data mining is to </w:t>
      </w:r>
      <w:r w:rsidRPr="002265B7">
        <w:rPr>
          <w:sz w:val="16"/>
        </w:rPr>
        <w:t>move beyond this lure in order to</w:t>
      </w:r>
      <w:r w:rsidRPr="002265B7">
        <w:rPr>
          <w:rStyle w:val="StyleUnderline"/>
        </w:rPr>
        <w:t xml:space="preserve"> arrive at correlations generated by thousands of variables over domains of millions of data points in ways that are untranslatable into any intuitively available pattern</w:t>
      </w:r>
      <w:r w:rsidRPr="002265B7">
        <w:rPr>
          <w:sz w:val="16"/>
        </w:rPr>
        <w:t xml:space="preserve">. </w:t>
      </w:r>
      <w:r w:rsidRPr="002265B7">
        <w:rPr>
          <w:rStyle w:val="StyleUnderline"/>
        </w:rPr>
        <w:t xml:space="preserve">Zizek, following Lacan, describes this kind of functional non-knowledge as the domain of the symbolic Real: “There is a symbolic Real, which is simply meaningless scientific formulae…you cannot understand quantum physics [for example], you cannot translate it into our horizon of meaning; it consists of formulae that simply function” </w:t>
      </w:r>
      <w:r w:rsidRPr="002265B7">
        <w:rPr>
          <w:sz w:val="16"/>
        </w:rPr>
        <w:t xml:space="preserve">(Zizek and Daly 2004: 97). </w:t>
      </w:r>
      <w:r w:rsidRPr="002265B7">
        <w:rPr>
          <w:rStyle w:val="StyleUnderline"/>
        </w:rPr>
        <w:t>We might say something similar of algorithmic correlations and predictions: they do not provide us with underlying, common sense explanations, but offer findings based on a level of complexity that makes them, in some cases, utterly inexplicable</w:t>
      </w:r>
      <w:r w:rsidRPr="002265B7">
        <w:rPr>
          <w:sz w:val="16"/>
        </w:rPr>
        <w:t xml:space="preserve">. </w:t>
      </w:r>
      <w:r w:rsidRPr="002265B7">
        <w:rPr>
          <w:rStyle w:val="StyleUnderline"/>
        </w:rPr>
        <w:t>The algorithms do not integrate the findings into our “horizon of meaning</w:t>
      </w:r>
      <w:r w:rsidRPr="002265B7">
        <w:rPr>
          <w:sz w:val="16"/>
        </w:rPr>
        <w:t xml:space="preserve">” (we may never really understand why a particular set of variables is more or less likely to yield a desired outcome); </w:t>
      </w:r>
      <w:r w:rsidRPr="002265B7">
        <w:rPr>
          <w:rStyle w:val="StyleUnderline"/>
        </w:rPr>
        <w:t>they simply function</w:t>
      </w:r>
      <w:r w:rsidRPr="002265B7">
        <w:rPr>
          <w:sz w:val="16"/>
        </w:rPr>
        <w:t xml:space="preserve">. </w:t>
      </w:r>
      <w:r w:rsidRPr="002265B7">
        <w:rPr>
          <w:rStyle w:val="StyleUnderline"/>
        </w:rPr>
        <w:t>The very opacity of the data-mining process suggests that the potential uses of any data set cannot be defined in advance: it may become useful in conjunction with yet-to-be collected data, and it may illuminate activities or outcomes to which it seems entirely unrelated</w:t>
      </w:r>
      <w:r w:rsidRPr="002265B7">
        <w:rPr>
          <w:sz w:val="16"/>
        </w:rPr>
        <w:t xml:space="preserve">. That is, </w:t>
      </w:r>
      <w:r w:rsidRPr="002265B7">
        <w:rPr>
          <w:rStyle w:val="StyleUnderline"/>
        </w:rPr>
        <w:t>the specific justification for collecting the data may come only after the fact, thus demanding that all data be collected and stored for its future use-value—its correlational and predictive potential—even if there are no envisioned uses for it at present. Big data surveillance, in this regard, is structurally speculative: data that is seemingly entirely unrelated to a particular strategic objective may well yield the most useful unforeseen correlations</w:t>
      </w:r>
      <w:r w:rsidRPr="002265B7">
        <w:rPr>
          <w:sz w:val="16"/>
        </w:rPr>
        <w:t>.</w:t>
      </w:r>
    </w:p>
    <w:p w:rsidR="00BF5634" w:rsidRPr="00BF5634" w:rsidRDefault="00BF5634" w:rsidP="00BF5634"/>
    <w:p w:rsidR="00BF5634" w:rsidRPr="00BF5634" w:rsidRDefault="00BF5634" w:rsidP="00BF5634"/>
    <w:p w:rsidR="00BF5634" w:rsidRDefault="00BF5634" w:rsidP="00BF5634">
      <w:pPr>
        <w:pStyle w:val="Heading4"/>
      </w:pPr>
      <w:r>
        <w:t>The digital world can only be understood through psychoanalysis</w:t>
      </w:r>
    </w:p>
    <w:p w:rsidR="00BF5634" w:rsidRDefault="00BF5634" w:rsidP="00BF5634">
      <w:r>
        <w:rPr>
          <w:rStyle w:val="Style13ptBold"/>
        </w:rPr>
        <w:t>Burnham 15</w:t>
      </w:r>
      <w:r>
        <w:t xml:space="preserve"> (Clint, Clint Burnham is associate professor in the department of English at Simon Fraser University, “Does the Internet Have an Unconscious?”, from CNPC 1: The Freudian Legacy Today (2015) Anthology, PP 166-170)</w:t>
      </w:r>
    </w:p>
    <w:p w:rsidR="00BF5634" w:rsidRDefault="00BF5634" w:rsidP="00BF5634">
      <w:r w:rsidRPr="002921EA">
        <w:rPr>
          <w:rStyle w:val="StyleUnderline"/>
        </w:rPr>
        <w:t>Freud returns to this problem of “a continuous laying down of new registrations” later in his essay, arguing that “to every transition from one system to that immediately above it</w:t>
      </w:r>
      <w:r>
        <w:t xml:space="preserve"> … there corresponds a new censorship” (192). </w:t>
      </w:r>
      <w:r w:rsidRPr="002921EA">
        <w:rPr>
          <w:rStyle w:val="StyleUnderline"/>
        </w:rPr>
        <w:t>In this way, he continues, “derivatives of the Ucs. become conscious as substitute formations and symptoms</w:t>
      </w:r>
      <w:r>
        <w:t xml:space="preserve">” (193). </w:t>
      </w:r>
      <w:r w:rsidRPr="002921EA">
        <w:rPr>
          <w:rStyle w:val="StyleUnderline"/>
        </w:rPr>
        <w:t>In the process, however, these derivatives have to circumvent two levels of censorship: between the Ucs. and the Pcs</w:t>
      </w:r>
      <w:r>
        <w:t xml:space="preserve">. (preconscious), and then between the Pcs. and the Cs. Still, I wonder, and this is speculative, if these two levels of censorship should be viewed as qualitatively different. </w:t>
      </w:r>
      <w:r w:rsidRPr="002921EA">
        <w:rPr>
          <w:rStyle w:val="StyleUnderline"/>
        </w:rPr>
        <w:t>We can consider in this light the experience of Johns Hopkins cryptography professor Brian Green’s experience of censorship. After writing about the NSA’s codebreaking activities, he was told by his department head to remove his blog from the university server where it is mirrored and not, remarkably, by Google, where he hosts it on blogger.com. Following Freud’s logic, the Google site can be considered the unconscious, and the university site the preconsciou</w:t>
      </w:r>
      <w:r>
        <w:t xml:space="preserve">s. </w:t>
      </w:r>
      <w:r w:rsidRPr="002921EA">
        <w:rPr>
          <w:rStyle w:val="StyleUnderline"/>
        </w:rPr>
        <w:t>This question of censorship such a rich topic in Freud’s writing, and so important as a political analogue of repression</w:t>
      </w:r>
      <w:r>
        <w:t xml:space="preserve"> – </w:t>
      </w:r>
      <w:r w:rsidRPr="002921EA">
        <w:rPr>
          <w:rStyle w:val="StyleUnderline"/>
        </w:rPr>
        <w:t>can also be compared to the sort of filtering of email that our contemporary technological dependence requires, such as spam filters for example</w:t>
      </w:r>
      <w:r>
        <w:t xml:space="preserve">.6 </w:t>
      </w:r>
      <w:r w:rsidRPr="00023464">
        <w:rPr>
          <w:rStyle w:val="StyleUnderline"/>
        </w:rPr>
        <w:t>Here we can return to Freud’s notion that an unconscious thought comes into our head “we do not know from where.</w:t>
      </w:r>
      <w:r>
        <w:t xml:space="preserve">” Surely it is no accident that the idea of tracing the origin of email should have become a major plot element in so-called police procedurals. We need only note the Freudian name the Scottish crime writer Ian Rankin gives to his detective: Rebus. On the topic of the fictional detective today, it is significant that this literary figure, in a neoliberal twist, is no longer the petit bourgeois freelancer à la Sam Spade or Philip Marlowe. Today’s genre of the procedural features a policeman or detective employed by the state: Michael Connelly’s Harry Bosch, Rankin’s Rebus, or Jo Nesbø’s Harry Hole, for instance.7 The genre foregrounds bureaucratic procedure: forensics, bosses to be argued with, paperwork, internecine territorial battles. </w:t>
      </w:r>
      <w:r w:rsidRPr="00023464">
        <w:rPr>
          <w:rStyle w:val="StyleUnderline"/>
        </w:rPr>
        <w:t>In three Scandinavian procedurals</w:t>
      </w:r>
      <w:r>
        <w:t xml:space="preserve"> in particular – Norwegian Jo Nesbø’s Nemesis (2002), Swede Steig Larsson’s The Girl with the Dragon Tattoo (2005, 2009, 2011), and the Danish television series The Killing/ Forbrydelsen (2007-) – </w:t>
      </w:r>
      <w:r w:rsidRPr="00023464">
        <w:rPr>
          <w:rStyle w:val="StyleUnderline"/>
        </w:rPr>
        <w:t>email plays a significant role in the plot</w:t>
      </w:r>
      <w:r>
        <w:t xml:space="preserve">. </w:t>
      </w:r>
      <w:r w:rsidRPr="00023464">
        <w:rPr>
          <w:rStyle w:val="StyleUnderline"/>
        </w:rPr>
        <w:t xml:space="preserve">In Nemesis, detective Harry Hole receives emails correctly accusing him of being present at a murder. </w:t>
      </w:r>
      <w:r>
        <w:t xml:space="preserve">He pays an old friend to follow the trail of the server to Egypt, and then back to his own cell phone. </w:t>
      </w:r>
      <w:r w:rsidRPr="00023464">
        <w:rPr>
          <w:rStyle w:val="StyleUnderline"/>
        </w:rPr>
        <w:t>In The Killing, a political candidate follows leaked emails back to his campaign manager. And in The Girl with the Dragon Tattoo, not only is the heroine, Lisbeth, a hacker who plants malware</w:t>
      </w:r>
      <w:r>
        <w:t xml:space="preserve"> (of course the novel heavily features Mac products), but the IMDb.com website for the American film featured a viewer question asking: “Is it that easy to hack a person's email account?” We notice that this phenomenon is not merely a mirroring of everyday life: if mimesis were at work, then we would have characters in romance novels or avant-garde fictions engaged in the same pursuit.8 </w:t>
      </w:r>
      <w:r w:rsidRPr="00023464">
        <w:rPr>
          <w:rStyle w:val="StyleUnderline"/>
        </w:rPr>
        <w:t>The novels, films, and television series raise anxiety because our anxiety with respect to email is also an anxiety about our unconscious and its repression</w:t>
      </w:r>
      <w:r>
        <w:t>. This is key to my argument in this paper</w:t>
      </w:r>
      <w:r w:rsidRPr="00023464">
        <w:rPr>
          <w:rStyle w:val="Emphasis"/>
        </w:rPr>
        <w:t>: Not only can we only understand the digital with the insights of psychoanalysis, but we can only understand psychoanalysis today via the digital</w:t>
      </w:r>
      <w:r>
        <w:t xml:space="preserve">.9 </w:t>
      </w:r>
      <w:r w:rsidRPr="00023464">
        <w:rPr>
          <w:rStyle w:val="StyleUnderline"/>
        </w:rPr>
        <w:t>I am not arguing that one should ignore the practices of state and corporate surveillance</w:t>
      </w:r>
      <w:r>
        <w:t xml:space="preserve">, although I find Franco “Bifo” Berardi’s contention that privacy is a nineteenth century bourgeois liberal fantasy compelling.10 </w:t>
      </w:r>
      <w:r w:rsidRPr="00023464">
        <w:rPr>
          <w:rStyle w:val="StyleUnderline"/>
        </w:rPr>
        <w:t>But certainly, as revelation follows revelation of the data mining of one’s personal information</w:t>
      </w:r>
      <w:r>
        <w:t xml:space="preserve"> (the ideology of a subject ‘owning’ or ‘having rights to’ one’s information must be questioned and historicized), </w:t>
      </w:r>
      <w:r w:rsidRPr="00023464">
        <w:rPr>
          <w:rStyle w:val="StyleUnderline"/>
        </w:rPr>
        <w:t>one feels that there is a certain structural relentlessness on the part of such apparatuses</w:t>
      </w:r>
      <w:r>
        <w:t xml:space="preserve">. Perhaps </w:t>
      </w:r>
      <w:r w:rsidRPr="00023464">
        <w:rPr>
          <w:rStyle w:val="StyleUnderline"/>
        </w:rPr>
        <w:t>what we need is a psychoanalysis of those apparatuses, of their perverse need to compile all of one’s data</w:t>
      </w:r>
      <w:r>
        <w:t xml:space="preserve">. </w:t>
      </w:r>
      <w:r w:rsidRPr="00023464">
        <w:rPr>
          <w:rStyle w:val="StyleUnderline"/>
        </w:rPr>
        <w:t>Let us now turn to Freud’s famous remark that the unconscious knows no contradiction. This is so because the unconscious is the site of our desire, of our “wishful impulses</w:t>
      </w:r>
      <w:r>
        <w:t xml:space="preserve">,” </w:t>
      </w:r>
      <w:r w:rsidRPr="00023464">
        <w:rPr>
          <w:rStyle w:val="StyleUnderline"/>
        </w:rPr>
        <w:t>which “exist side by side without being influenced by one another, and are exempt from mutual contradiction</w:t>
      </w:r>
      <w:r>
        <w:t xml:space="preserve">” (186). I would argue that </w:t>
      </w:r>
      <w:r w:rsidRPr="00023464">
        <w:rPr>
          <w:rStyle w:val="StyleUnderline"/>
        </w:rPr>
        <w:t>this lack of contradiction is also what is so prevalent and annoying about social media and online email web browsers</w:t>
      </w:r>
      <w:r>
        <w:t xml:space="preserve">. </w:t>
      </w:r>
      <w:r w:rsidRPr="00023464">
        <w:rPr>
          <w:rStyle w:val="StyleUnderline"/>
        </w:rPr>
        <w:t>Consider how, when Facebook or Gmail is up on our computer screen, we see our intimate thoughts surrounded by ads</w:t>
      </w:r>
      <w:r>
        <w:t xml:space="preserve"> for belly fat or ESL or gay photography. </w:t>
      </w:r>
      <w:r w:rsidRPr="00023464">
        <w:rPr>
          <w:rStyle w:val="StyleUnderline"/>
        </w:rPr>
        <w:t>Facebook now asks me: “How are you doing, what’s happening, how’s it going, what’s going on, how are you feeling, Clint?” Here the unconscious of the internet</w:t>
      </w:r>
      <w:r>
        <w:t xml:space="preserve">, via the shared characteristic of a lack of contradiction, relates to how the algorithms work. </w:t>
      </w:r>
      <w:r w:rsidRPr="00023464">
        <w:rPr>
          <w:rStyle w:val="StyleUnderline"/>
        </w:rPr>
        <w:t>On Facebook, ads are triggered by your profile information</w:t>
      </w:r>
      <w:r>
        <w:t xml:space="preserve"> (if you like cookery, you will get cookbook ads) </w:t>
      </w:r>
      <w:r w:rsidRPr="00023464">
        <w:rPr>
          <w:rStyle w:val="StyleUnderline"/>
        </w:rPr>
        <w:t>and your likes</w:t>
      </w:r>
      <w:r>
        <w:t xml:space="preserve"> (you are what you like, as one online posting explains), </w:t>
      </w:r>
      <w:r w:rsidRPr="00023464">
        <w:rPr>
          <w:rStyle w:val="StyleUnderline"/>
        </w:rPr>
        <w:t>whereas Google ads are triggered by your search terms</w:t>
      </w:r>
      <w:r>
        <w:t xml:space="preserve">.11 In </w:t>
      </w:r>
      <w:r w:rsidRPr="00023464">
        <w:rPr>
          <w:rStyle w:val="StyleUnderline"/>
        </w:rPr>
        <w:t>both cases, we find precisely what Freud discusses in terms of the contents of the unconscious: wishful impulse</w:t>
      </w:r>
      <w:r>
        <w:t xml:space="preserve">s, with the exception or caveat that we may not, in fact, like cookbooks, even if we clicked on that link, or want cookbooks. Indeed we may have used that search term because we wanted to buy one for our cousin for his or her birthday. </w:t>
      </w:r>
      <w:r w:rsidRPr="00023464">
        <w:rPr>
          <w:rStyle w:val="StyleUnderline"/>
        </w:rPr>
        <w:t>Thus, when I go to Amazon I am continually offered books I bought not for myself, but for my son or my brother</w:t>
      </w:r>
      <w:r>
        <w:t xml:space="preserve">. This is my point: </w:t>
      </w:r>
      <w:r w:rsidRPr="00023464">
        <w:rPr>
          <w:rStyle w:val="StyleUnderline"/>
        </w:rPr>
        <w:t>our subjectivity as worked out in the unconscious does not conform to how we want others to see us</w:t>
      </w:r>
      <w:r>
        <w:t xml:space="preserve"> (the imaginary: cookbooks versus cultural theory; YA novels versus police procedurals). </w:t>
      </w:r>
      <w:r w:rsidRPr="00023464">
        <w:rPr>
          <w:rStyle w:val="StyleUnderline"/>
        </w:rPr>
        <w:t>Instead it discloses the real of our desire</w:t>
      </w:r>
      <w:r>
        <w:t xml:space="preserve">, </w:t>
      </w:r>
      <w:r w:rsidRPr="00023464">
        <w:rPr>
          <w:rStyle w:val="StyleUnderline"/>
        </w:rPr>
        <w:t>in my example actually to please my brother or my son</w:t>
      </w:r>
      <w:r>
        <w:t xml:space="preserve">. In this sense, </w:t>
      </w:r>
      <w:r w:rsidRPr="00023464">
        <w:rPr>
          <w:rStyle w:val="StyleUnderline"/>
        </w:rPr>
        <w:t>it’s a matter of desire</w:t>
      </w:r>
      <w:r>
        <w:t xml:space="preserve"> </w:t>
      </w:r>
      <w:r w:rsidRPr="00023464">
        <w:t xml:space="preserve">(Lacan), </w:t>
      </w:r>
      <w:r w:rsidRPr="00023464">
        <w:rPr>
          <w:rStyle w:val="StyleUnderline"/>
        </w:rPr>
        <w:t xml:space="preserve">and not taste </w:t>
      </w:r>
      <w:r w:rsidRPr="00023464">
        <w:t>(Bourdieu).</w:t>
      </w:r>
      <w:r>
        <w:t xml:space="preserve"> Further details from Freud’s essay detail this point. </w:t>
      </w:r>
      <w:r w:rsidRPr="00023464">
        <w:rPr>
          <w:rStyle w:val="StyleUnderline"/>
        </w:rPr>
        <w:t>In the unconscious</w:t>
      </w:r>
      <w:r>
        <w:t xml:space="preserve">, he writes, </w:t>
      </w:r>
      <w:r w:rsidRPr="00023464">
        <w:rPr>
          <w:rStyle w:val="StyleUnderline"/>
        </w:rPr>
        <w:t>there is no negation, no doubt, no degrees of certainty: all this is only introduced by the work of the censorship between the Ucs. and the Pcs</w:t>
      </w:r>
      <w:r>
        <w:t xml:space="preserve">. Negation is a substitute, at a higher level, for repression. In the Ucs. there are only contents, cathected with greater or lesser strength. (186) </w:t>
      </w:r>
      <w:r w:rsidRPr="00023464">
        <w:rPr>
          <w:rStyle w:val="StyleUnderline"/>
        </w:rPr>
        <w:t>Freud adds that this cathexis has a degree of mobility linked to the mechanisms of our old friends condensation and displacement</w:t>
      </w:r>
      <w:r>
        <w:t xml:space="preserve">. </w:t>
      </w:r>
      <w:r w:rsidRPr="00023464">
        <w:rPr>
          <w:rStyle w:val="StyleUnderline"/>
        </w:rPr>
        <w:t>Lacan will connect these to metonymy and metaphor, but we can also compare them to the networking of links and hyperlinks in the digital sphere</w:t>
      </w:r>
      <w:r>
        <w:t>. Returning to Freud</w:t>
      </w:r>
      <w:r w:rsidRPr="00023464">
        <w:rPr>
          <w:rStyle w:val="StyleUnderline"/>
        </w:rPr>
        <w:t>, the processes of the unconscious are timeless</w:t>
      </w:r>
      <w:r>
        <w:t xml:space="preserve">: they “are not ordered temporally,” nor are they “altered by the passage of time” (187). Further, the unconscious is based not on reality itself but on the polarity of pleasure and unpleasure. </w:t>
      </w:r>
      <w:r w:rsidRPr="00023464">
        <w:rPr>
          <w:rStyle w:val="StyleUnderline"/>
        </w:rPr>
        <w:t>Perhaps these last characteristics can be combined so as to suggest an understanding the internet. Our clicks and links and likes move us around, via our pleasures or desires, through a timeless or eternal web</w:t>
      </w:r>
      <w:r>
        <w:t xml:space="preserve"> (nothing ever goes away on the internet, we are told</w:t>
      </w:r>
      <w:r w:rsidRPr="00023464">
        <w:rPr>
          <w:rStyle w:val="StyleUnderline"/>
        </w:rPr>
        <w:t>), but also, of course, in a way that amounts to a supreme waste of time</w:t>
      </w:r>
      <w:r>
        <w:t xml:space="preserve">. There is yet another signal discussion in Freud’s essay with which I want to close this portion of my essay. I allude here to the distinction he draws between the thing-presentation (Sachevorstellung) and the word-presentation (Wortvorstellung). The immediate context is the elaboration of the difference between schizophrenia and the more common neuroses. Freud remarks on the schizophrenic’s over-cathexis or over- investment in words themselves. Freud offers as an example the patient of Victor Tausk, who referred to her boyfriend as an Augenverdreher (literally an “eye-twister”) or deceiver, and also complained that here own eyes were not right, they were twisted (198, italics in original). </w:t>
      </w:r>
      <w:r w:rsidRPr="00023464">
        <w:rPr>
          <w:rStyle w:val="StyleUnderline"/>
        </w:rPr>
        <w:t xml:space="preserve">Freud remarks that schizophrenics treat words in the same way as dreams </w:t>
      </w:r>
      <w:r>
        <w:t xml:space="preserve">(the primary processes of condensation and displacement), </w:t>
      </w:r>
      <w:r w:rsidRPr="00023464">
        <w:rPr>
          <w:rStyle w:val="StyleUnderline"/>
        </w:rPr>
        <w:t>adding that the unconscious is the scene of thing-presentations</w:t>
      </w:r>
      <w:r>
        <w:t xml:space="preserve">, whereas word- presentations are only to be found in the conscious mind. </w:t>
      </w:r>
      <w:r w:rsidRPr="00023464">
        <w:rPr>
          <w:rStyle w:val="StyleUnderline"/>
        </w:rPr>
        <w:t>Do we not indeed treat email as a Freudian thing-presentation: not as the message that is contained within but as a thing, one which does not refer to anything but itself</w:t>
      </w:r>
      <w:r>
        <w:t>?</w:t>
      </w:r>
      <w:r w:rsidRPr="00023464">
        <w:rPr>
          <w:rStyle w:val="StyleUnderline"/>
        </w:rPr>
        <w:t xml:space="preserve"> And so we keep checking our email in the manner of an obsessional neurotic</w:t>
      </w:r>
      <w:r>
        <w:t xml:space="preserve">. </w:t>
      </w:r>
      <w:r w:rsidRPr="00023464">
        <w:rPr>
          <w:rStyle w:val="StyleUnderline"/>
        </w:rPr>
        <w:t>This is to say that email, if it is a thing, may be the Thing</w:t>
      </w:r>
      <w:r>
        <w:t>, or das Ding, which offers a nice transition to our next thinker, whom I want to talk about in terms of the unconscious space of the internet.</w:t>
      </w:r>
    </w:p>
    <w:p w:rsidR="00BF5634" w:rsidRPr="00DF1B7E" w:rsidRDefault="00BF5634" w:rsidP="00BF5634"/>
    <w:p w:rsidR="00BF5634" w:rsidRDefault="00BF5634" w:rsidP="00BF5634">
      <w:pPr>
        <w:pStyle w:val="Heading4"/>
      </w:pPr>
      <w:r>
        <w:t>The internet has a Lacanian unconscious</w:t>
      </w:r>
    </w:p>
    <w:p w:rsidR="00BF5634" w:rsidRDefault="00BF5634" w:rsidP="00BF5634">
      <w:r>
        <w:rPr>
          <w:rStyle w:val="Style13ptBold"/>
        </w:rPr>
        <w:t>Burnham 15</w:t>
      </w:r>
      <w:r>
        <w:t xml:space="preserve"> (Clint, Clint Burnham is associate professor in the department of English at Simon Fraser University, “Does the Internet Have an Unconscious?”, from CNPC 1: The Freudian Legacy Today (2015) Anthology, PP 170-174)</w:t>
      </w:r>
    </w:p>
    <w:p w:rsidR="00BF5634" w:rsidRDefault="00BF5634" w:rsidP="00BF5634">
      <w:r>
        <w:t>Immediately at the beginning of his écrit “Position of the Unconscious,” Lacan makes two important statements. First: The unconscious is a concept founded on the trail [trace] left by that which operates to constitute the subject. and then: The unconscious is not a species defining the circle of that part of psychical reality which does not have the attribute (or the virtue) of consciousness.12 In other words, and first of all</w:t>
      </w:r>
      <w:r w:rsidRPr="00DC5861">
        <w:rPr>
          <w:rStyle w:val="StyleUnderline"/>
        </w:rPr>
        <w:t>, the unconscious is a concept based on something left over when the subject is created; that is, it is the that</w:t>
      </w:r>
      <w:r>
        <w:t xml:space="preserve"> </w:t>
      </w:r>
      <w:r w:rsidRPr="00DC5861">
        <w:rPr>
          <w:rStyle w:val="StyleUnderline"/>
        </w:rPr>
        <w:t>(a deictic shifter) “which operates to constitute the subject</w:t>
      </w:r>
      <w:r>
        <w:t xml:space="preserve">,” </w:t>
      </w:r>
      <w:r w:rsidRPr="00DC5861">
        <w:rPr>
          <w:rStyle w:val="StyleUnderline"/>
        </w:rPr>
        <w:t>be it discourse, civilization, hegemony, ideology, capital, or patriarchy.</w:t>
      </w:r>
      <w:r>
        <w:t xml:space="preserve"> </w:t>
      </w:r>
      <w:r w:rsidRPr="00DC5861">
        <w:rPr>
          <w:rStyle w:val="StyleUnderline"/>
        </w:rPr>
        <w:t>When the subject is created, something is left over, and that leftover is the unconscious</w:t>
      </w:r>
      <w:r>
        <w:t xml:space="preserve">. Second, </w:t>
      </w:r>
      <w:r w:rsidRPr="00DC5861">
        <w:rPr>
          <w:rStyle w:val="StyleUnderline"/>
        </w:rPr>
        <w:t>for Lacan the unconscious is not merely not-conscious. It’s not what we’re not aware of</w:t>
      </w:r>
      <w:r>
        <w:t xml:space="preserve">, what we don’t know, or even, contra Žižek’s appropriation of Donald Rumsfeld’s well-known quip, the unknown known. As Lacan goes on to say, it is not a part of knowledge, at least not in this formulation, anymore than the “un-black” (l’in-noir) is what is not black (704). To his definition of the unconscious as both not not-conscious and also not part of a circle, Lacan adds that the unconscious did not exist before Freud. </w:t>
      </w:r>
      <w:r w:rsidRPr="00DC5861">
        <w:rPr>
          <w:rStyle w:val="StyleUnderline"/>
        </w:rPr>
        <w:t>The unconscious involves the other in the clinical scene: psychoanalysts “constitute that to which the unconscious is addressed”</w:t>
      </w:r>
      <w:r>
        <w:t xml:space="preserve"> (707). </w:t>
      </w:r>
      <w:r w:rsidRPr="00DC5861">
        <w:rPr>
          <w:rStyle w:val="StyleUnderline"/>
        </w:rPr>
        <w:t>But perhaps not only the person of the clinician, but also discourse</w:t>
      </w:r>
      <w:r>
        <w:t xml:space="preserve">. </w:t>
      </w:r>
      <w:r w:rsidRPr="00DC5861">
        <w:rPr>
          <w:rStyle w:val="StyleUnderline"/>
        </w:rPr>
        <w:t>Because the unconscious is “situated in the locus of the Other,” it is found “in every discourse,</w:t>
      </w:r>
      <w:r>
        <w:t xml:space="preserve"> in its enunciation” (707). So if the unconscious is in the Other, it is in every discourse and in every enunciation. </w:t>
      </w:r>
      <w:r w:rsidRPr="00DC5861">
        <w:rPr>
          <w:rStyle w:val="StyleUnderline"/>
        </w:rPr>
        <w:t>So now we are getting somewhere in terms of our topic if we think not only about how we address the computer, how we are addressed by it, but also if we think of our enunciation as we type, and of the computer as a technology of the internet and its locus in the cloud</w:t>
      </w:r>
      <w:r>
        <w:t xml:space="preserve">. Lacan refines the clinical situation, the to and fro of language, with the notion of retroactivity, Freud’s nachträglichkeit (711). </w:t>
      </w:r>
      <w:r w:rsidRPr="00DC5861">
        <w:rPr>
          <w:rStyle w:val="StyleUnderline"/>
        </w:rPr>
        <w:t>When Lacan says that the patient receives his question back from the Other in inverted form, we recall the interpolated emails we often receive, where our text is suddenly added to a margin along the side with the other</w:t>
      </w:r>
      <w:r>
        <w:t xml:space="preserve"> (the little other: our correspondent; the big Other being the internet itself). </w:t>
      </w:r>
      <w:r w:rsidRPr="00DC5861">
        <w:rPr>
          <w:rStyle w:val="StyleUnderline"/>
        </w:rPr>
        <w:t>Lacan speaks of the subject’s relation to signifiers in a way that suggests the signifiers of the internet</w:t>
      </w:r>
      <w:r>
        <w:t xml:space="preserve">. Signifiers speak of the subject, constitute the subject, and speak from the position of the unconscious. </w:t>
      </w:r>
      <w:r w:rsidRPr="00DC5861">
        <w:rPr>
          <w:rStyle w:val="StyleUnderline"/>
        </w:rPr>
        <w:t>On the internet, our subjectivity is constituted as much via the subject line</w:t>
      </w:r>
      <w:r>
        <w:t xml:space="preserve">. Here there may be a line of signifiers, of text, or else no text: a gap in the email field. This is the void that then addresses us if we fail to address it – fill in the subject line, that is – with the notice “Warning (!) No subject. Send Anyway?” This warning that there is no subject that speaks to the unconscious of the internet, in other words its failures. </w:t>
      </w:r>
      <w:r w:rsidRPr="00DC5861">
        <w:rPr>
          <w:rStyle w:val="StyleUnderline"/>
        </w:rPr>
        <w:t>The warnings and “404 file not found” and linkrot and sundry weblife brownouts constitute the unconscious of not only the internet, but our subjectivity as well</w:t>
      </w:r>
      <w:r>
        <w:t xml:space="preserve">. </w:t>
      </w:r>
      <w:r w:rsidRPr="00DC5861">
        <w:rPr>
          <w:rStyle w:val="StyleUnderline"/>
        </w:rPr>
        <w:t>Both the internet and subjectivity are founded on an absence, a void</w:t>
      </w:r>
      <w:r>
        <w:t xml:space="preserve">. As Lacan puts it, “before he disappears as a subject beneath the signifier he becomes, due to the simple fact that it addresses him, he is absolutely nothing” (708). </w:t>
      </w:r>
      <w:r w:rsidRPr="00DC5861">
        <w:rPr>
          <w:rStyle w:val="StyleUnderline"/>
        </w:rPr>
        <w:t>The nothing that we are is thus constituted by the mistake of the internet</w:t>
      </w:r>
      <w:r>
        <w:t xml:space="preserve"> (or our own? in not filling in the subject field?). Here the space that is not filled in, the void that Lacan calls “the cause that splits” the subject (708), will be characterized in terms of a closing that retroactively denotes an opening. Lacan describes the opening to Plato’s cave as an entrance one can only reach just as it closes (the place will never be popular with tourists), and the only way for it to open up a bit is by calling from the inside … assuming the ‘open sesame’ of the unconscious consists in having speech effects, since it is linguistic in structure … it is the closing of the unconscious which provides the key to its space – namely, the impropriety of trying to turn it into an inside. (711) </w:t>
      </w:r>
      <w:r w:rsidRPr="00DC5861">
        <w:t>Lacan argues that the unconscious is spatial, but not an inside</w:t>
      </w:r>
      <w:r>
        <w:t xml:space="preserve">. It closes, but only before opening, and one therefore needs a key, an “open sesame.” The closing of the unconscious provides the key in the sense that, in the clinical situation, </w:t>
      </w:r>
      <w:r w:rsidRPr="00DC5861">
        <w:rPr>
          <w:rStyle w:val="StyleUnderline"/>
        </w:rPr>
        <w:t>when a patient makes a Freudian slip</w:t>
      </w:r>
      <w:r>
        <w:t xml:space="preserve"> – mentions her father but then when asked, denies it – </w:t>
      </w:r>
      <w:r w:rsidRPr="00DC5861">
        <w:rPr>
          <w:rStyle w:val="StyleUnderline"/>
        </w:rPr>
        <w:t>that denial is the closing</w:t>
      </w:r>
      <w:r>
        <w:t xml:space="preserve">. In uttering the denial, the analysand makes an opening into her unconscious, provides “the key.” The clinician must “call from the inside” by engaging with that mistaken term. </w:t>
      </w:r>
      <w:r w:rsidRPr="00DC5861">
        <w:rPr>
          <w:rStyle w:val="StyleUnderline"/>
        </w:rPr>
        <w:t>And here we can turn again to our experience of the internet,</w:t>
      </w:r>
      <w:r>
        <w:t xml:space="preserve"> of </w:t>
      </w:r>
      <w:r w:rsidRPr="00DC5861">
        <w:rPr>
          <w:rStyle w:val="StyleUnderline"/>
        </w:rPr>
        <w:t>the interminable</w:t>
      </w:r>
      <w:r>
        <w:t xml:space="preserve"> keys and </w:t>
      </w:r>
      <w:r w:rsidRPr="00DC5861">
        <w:rPr>
          <w:rStyle w:val="StyleUnderline"/>
        </w:rPr>
        <w:t>passwords</w:t>
      </w:r>
      <w:r>
        <w:t xml:space="preserve"> and open sesames that </w:t>
      </w:r>
      <w:r w:rsidRPr="00DC5861">
        <w:rPr>
          <w:rStyle w:val="StyleUnderline"/>
        </w:rPr>
        <w:t>we are burdened with</w:t>
      </w:r>
      <w:r>
        <w:t xml:space="preserve">; in other words, </w:t>
      </w:r>
      <w:r w:rsidRPr="00DC5861">
        <w:rPr>
          <w:rStyle w:val="StyleUnderline"/>
        </w:rPr>
        <w:t>the memory stored in the smartphone, the ATM, the credit card, but also for innumerable websites, email passwords, or Captcha</w:t>
      </w:r>
      <w:r>
        <w:t xml:space="preserve">. What </w:t>
      </w:r>
      <w:r w:rsidRPr="00DC5861">
        <w:rPr>
          <w:rStyle w:val="StyleUnderline"/>
        </w:rPr>
        <w:t>frequently</w:t>
      </w:r>
      <w:r>
        <w:t xml:space="preserve"> happens, of course, is that </w:t>
      </w:r>
      <w:r w:rsidRPr="00DC5861">
        <w:rPr>
          <w:rStyle w:val="StyleUnderline"/>
        </w:rPr>
        <w:t>we ‘forget’ our passwords</w:t>
      </w:r>
      <w:r>
        <w:t xml:space="preserve">. </w:t>
      </w:r>
      <w:r w:rsidRPr="00DC5861">
        <w:rPr>
          <w:rStyle w:val="StyleUnderline"/>
        </w:rPr>
        <w:t>We must be given a hint</w:t>
      </w:r>
      <w:r>
        <w:t xml:space="preserve"> (</w:t>
      </w:r>
      <w:r w:rsidRPr="00DC5861">
        <w:rPr>
          <w:rStyle w:val="StyleUnderline"/>
        </w:rPr>
        <w:t>the big Other gives it back to us</w:t>
      </w:r>
      <w:r>
        <w:t xml:space="preserve">), or our password is emailed to us, or we are sent instructions to reset our password. Even more frequently, we have so-called cookies in our web browser, so our password is filled in automatically. </w:t>
      </w:r>
      <w:r w:rsidRPr="00DC5861">
        <w:rPr>
          <w:rStyle w:val="StyleUnderline"/>
        </w:rPr>
        <w:t xml:space="preserve">It is important to recognize how these examples make manifest the spatialization of our unconscious in the internet: Our passwords are not so much in our memory </w:t>
      </w:r>
      <w:r>
        <w:t>(although they may be in our muscle memory); t</w:t>
      </w:r>
      <w:r w:rsidRPr="00DC5861">
        <w:rPr>
          <w:rStyle w:val="StyleUnderline"/>
        </w:rPr>
        <w:t>hey are not in our consciousness, but rather in the unconscious that is the internet</w:t>
      </w:r>
      <w:r>
        <w:t xml:space="preserve">. The spatialization can also be discerned in the fact that we need the password to ‘enter’ a website. And if the Freudian slip is the open sesame of the unconscious, so too it is a mistake of causality to think that we need a password to gain access to the internet. Rather, </w:t>
      </w:r>
      <w:r w:rsidRPr="00DC5861">
        <w:rPr>
          <w:rStyle w:val="StyleUnderline"/>
        </w:rPr>
        <w:t>the password is the cause of the internet, just as the Freudian slip is the cause of the unconscious</w:t>
      </w:r>
      <w:r>
        <w:t xml:space="preserve">. The unconscious not only did not exist before Freud invented it, it did not exist before the first Freudian slip. More concretely, the strategies that software developers create to retrieve passwords are necessitated by user errors or ‘fails.’ Indeed this forgetting of passwords is key to how we think about the internet. It is not only the case, as I argued earlier in my discussion of Freud, that the internet never forgets.13 There is also this: Whereas Lacan implies that Freud would remember the joke from a drunken party the night before, we are now trying to forget. But in order to forget we must remember our password. Lacan goes further, arguing that the unconscious is between the subject and the Other, which we can take to mean that the unconscious is the password mangled between the user and the internet/computer: “The unconscious is, between the two of them, their cut in action,” writes Lacan (712). Or their cut of the action: consider those pop-up website for Russian casinos (or Russian girls) that appear when you try to download software. To re-cap: </w:t>
      </w:r>
      <w:r w:rsidRPr="00DC5861">
        <w:rPr>
          <w:rStyle w:val="StyleUnderline"/>
        </w:rPr>
        <w:t>Lacan’s unconscious is a matter of a remainder, that which is not not- conscious, is spatialized, and a matter of the signifier. Our practices as internet users relate manifestly to how Lacan characterizes our interaction with not only the unconscious, but also the Other</w:t>
      </w:r>
      <w:r>
        <w:t xml:space="preserve">: via the ‘open sesame’ of the signifier and the retroactivity of meaning. Secondly, the practice of the internet also demonstrates the spatiality of the unconscious; this spatiality is not three-dimensional, and yet is social. </w:t>
      </w:r>
      <w:r w:rsidRPr="00DC5861">
        <w:rPr>
          <w:rStyle w:val="StyleUnderline"/>
        </w:rPr>
        <w:t>The internet is our outsourced memory or unconscious</w:t>
      </w:r>
      <w:r>
        <w:t xml:space="preserve">: we go ‘on the web’ or ‘check out’ a website; we have ‘inboxes.’ But there has been another throughline to these thoughts, only made apparent to me during the editing of this paper. This concerns the relationship between the Thing and the big Other, with email as the Thing that arouses our anxiety, and the internet as the big Other. On the one hand, </w:t>
      </w:r>
      <w:r w:rsidRPr="00DC5861">
        <w:rPr>
          <w:rStyle w:val="StyleUnderline"/>
        </w:rPr>
        <w:t xml:space="preserve">we are always ‘retrieving’ or checking our email – it is a tic, a nervous or obsessional activity </w:t>
      </w:r>
      <w:r>
        <w:t>that no doubt causes automobile crashes, pedestrian collisions, and neglected stovetops (or children or spouses!) every day. But what is this Thing that is so close to us, nestled in a pocket near our genitals, or carried in our hand like a Willie Wonka ticket, and yet so far away? What is that internet, that Thing, that email that we are waiting for, and why is so much psychic energy deposited there? I want to come back to these questions at the conclusion of this paper. But first let us turn to the question of the politics of this unconscious, and to the third theorist under discussion, the American Marxist Fredric Jameson.</w:t>
      </w:r>
    </w:p>
    <w:p w:rsidR="00BF5634" w:rsidRPr="00BF5634" w:rsidRDefault="00BF5634" w:rsidP="00BF5634"/>
    <w:p w:rsidR="00292907" w:rsidRPr="006765AC" w:rsidRDefault="00292907" w:rsidP="006765AC"/>
    <w:p w:rsidR="00EB46CF" w:rsidRDefault="00EB46CF" w:rsidP="00D32B7D">
      <w:pPr>
        <w:pStyle w:val="Heading3"/>
      </w:pPr>
      <w:bookmarkStart w:id="46" w:name="_Toc426116332"/>
      <w:bookmarkStart w:id="47" w:name="_Toc426116782"/>
      <w:r>
        <w:t>Biopower</w:t>
      </w:r>
      <w:bookmarkEnd w:id="46"/>
      <w:bookmarkEnd w:id="47"/>
    </w:p>
    <w:p w:rsidR="00EB46CF" w:rsidRDefault="00EB46CF" w:rsidP="00EB46CF"/>
    <w:p w:rsidR="00EB46CF" w:rsidRDefault="00EB46CF" w:rsidP="00EB46CF">
      <w:pPr>
        <w:pStyle w:val="Heading4"/>
      </w:pPr>
      <w:r>
        <w:t xml:space="preserve">Drive is the cause of biopolitics </w:t>
      </w:r>
    </w:p>
    <w:p w:rsidR="00EB46CF" w:rsidRPr="00C914BF" w:rsidRDefault="00EB46CF" w:rsidP="00EB46CF">
      <w:pPr>
        <w:rPr>
          <w:rStyle w:val="Style13ptBold"/>
        </w:rPr>
      </w:pPr>
      <w:r>
        <w:rPr>
          <w:rStyle w:val="Style13ptBold"/>
        </w:rPr>
        <w:t xml:space="preserve">Dean 10 </w:t>
      </w:r>
      <w:r w:rsidRPr="00C914BF">
        <w:t>(</w:t>
      </w:r>
      <w:r>
        <w:t>Jodi Dean, professor in the Political Science department at Hobart and William Smith Colleges, “DRIVE AS THE STRUCTURE OF BIOPOLITICS ECONOMY, SOVEREIGNTY, AND CAPTURE,”  Krisis Issue 2, pp. 3-5)</w:t>
      </w:r>
    </w:p>
    <w:p w:rsidR="00EB46CF" w:rsidRPr="00365CE7" w:rsidRDefault="00EB46CF" w:rsidP="00EB46CF">
      <w:pPr>
        <w:rPr>
          <w:rStyle w:val="StyleUnderline"/>
        </w:rPr>
      </w:pPr>
      <w:r w:rsidRPr="00365CE7">
        <w:rPr>
          <w:sz w:val="16"/>
        </w:rPr>
        <w:t xml:space="preserve">The gestures to Freud in The Birth of Biopolitic s suggest that there might be some benefit in reading Foucault’s discussion of the emergence of bio- politics out of competing, even contradictory tendencies in liberalism with an eye to psychoanalytic theory. Foucault’s liberalism is one preoc- cupied with excess, driven by the question of too much and too little. It’s a circuit of critical reflection and intervention perpetually seeking to navi- gate the border between the maximum and minimum fixed by necessities intrinsic to the nature of governance. This description of liberalism’s con- stitutive instability resonates with Jacques Lacan’s discussion of the drives. Lacan writes, </w:t>
      </w:r>
      <w:r w:rsidRPr="00365CE7">
        <w:rPr>
          <w:rStyle w:val="StyleUnderline"/>
        </w:rPr>
        <w:t>‘everything that has to do with the Triebe raises the question of plasticity and of limits’ (Lacan 1997: 94). My wager here is that the psy- choanalytic notion of drive can open up and clarify the problem of too much governance that Foucault situates in the place of liberalism’s miss- ing heart. Psychoanalysis</w:t>
      </w:r>
      <w:r w:rsidRPr="00365CE7">
        <w:rPr>
          <w:sz w:val="16"/>
        </w:rPr>
        <w:t xml:space="preserve"> (or, more specifically, some of the insights de- veloped in recent psychoanalytic theory</w:t>
      </w:r>
      <w:r w:rsidRPr="00365CE7">
        <w:rPr>
          <w:rStyle w:val="StyleUnderline"/>
        </w:rPr>
        <w:t>) allows us to draw out and make explicit a logic implicit in Foucault’s account of a liberal governmentality that ends up doing what it most seeks to avoid.</w:t>
      </w:r>
      <w:r>
        <w:rPr>
          <w:rStyle w:val="StyleUnderline"/>
        </w:rPr>
        <w:t xml:space="preserve"> </w:t>
      </w:r>
      <w:r w:rsidRPr="00365CE7">
        <w:rPr>
          <w:sz w:val="16"/>
        </w:rPr>
        <w:t>There are additional indications that psychoanalytic theory can help clarify thinking about biopolitics</w:t>
      </w:r>
      <w:r w:rsidRPr="00365CE7">
        <w:rPr>
          <w:rStyle w:val="StyleUnderline"/>
        </w:rPr>
        <w:t>. Freud’s view of drive as a concept on the frontier between the mental and the somatic resonates with Foucault’s discussion of biopolitics in terms of knowledge and mechanisms that take the population or species body as their target and object. Drive and biopolitics each cut through what are posited as the natural rhythms and processes of organic life</w:t>
      </w:r>
      <w:r w:rsidRPr="00365CE7">
        <w:rPr>
          <w:sz w:val="16"/>
        </w:rPr>
        <w:t xml:space="preserve">. </w:t>
      </w:r>
      <w:r w:rsidRPr="00365CE7">
        <w:rPr>
          <w:rStyle w:val="StyleUnderline"/>
        </w:rPr>
        <w:t>As Lacan notes in his discussion</w:t>
      </w:r>
      <w:r w:rsidRPr="00365CE7">
        <w:rPr>
          <w:sz w:val="16"/>
        </w:rPr>
        <w:t xml:space="preserve"> of Freud’s description </w:t>
      </w:r>
      <w:r w:rsidRPr="00365CE7">
        <w:rPr>
          <w:rStyle w:val="StyleUnderline"/>
        </w:rPr>
        <w:t>of drive as a ‘constant thrust,’ ‘the constancy of the thrust forbids any assimilation of the drive to a biological function, which always has a rhythm’</w:t>
      </w:r>
      <w:r w:rsidRPr="00365CE7">
        <w:rPr>
          <w:sz w:val="16"/>
        </w:rPr>
        <w:t xml:space="preserve"> (Lacan 1998: 165). Likewise, </w:t>
      </w:r>
      <w:r w:rsidRPr="00365CE7">
        <w:rPr>
          <w:rStyle w:val="StyleUnderline"/>
        </w:rPr>
        <w:t>Foucault’s presentation of biopolitics as a technology that aims toward equilibrium but nonetheless fails echoes Lacan’s lectures</w:t>
      </w:r>
      <w:r w:rsidRPr="00365CE7">
        <w:rPr>
          <w:sz w:val="16"/>
        </w:rPr>
        <w:t xml:space="preserve"> (given twenty years earlier) </w:t>
      </w:r>
      <w:r w:rsidRPr="00365CE7">
        <w:rPr>
          <w:rStyle w:val="StyleUnderline"/>
        </w:rPr>
        <w:t xml:space="preserve">on drive as ‘beyond the instinct to return to a state of equilibrium’ </w:t>
      </w:r>
      <w:r w:rsidRPr="00365CE7">
        <w:rPr>
          <w:sz w:val="16"/>
        </w:rPr>
        <w:t xml:space="preserve">(Lacan 1997: 212). </w:t>
      </w:r>
      <w:r w:rsidRPr="00365CE7">
        <w:rPr>
          <w:rStyle w:val="StyleUnderline"/>
        </w:rPr>
        <w:t>Once stuck in the loop of drive, the subject keeps doing the same thing, trying to get the same result, the same enjoyment ( jouissance ), even to the point where these repetitions become destructive of other aspects of the subject’s well-being and throw the subject out of joint. Hence Lacan views drive as such as destructive ‘given that it challenges everything that exists’</w:t>
      </w:r>
      <w:r w:rsidRPr="00365CE7">
        <w:rPr>
          <w:sz w:val="16"/>
        </w:rPr>
        <w:t xml:space="preserve"> (Lacan 1997: 212). </w:t>
      </w:r>
      <w:r w:rsidRPr="00365CE7">
        <w:rPr>
          <w:rStyle w:val="StyleUnderline"/>
        </w:rPr>
        <w:t>For a final indication of the potential benefits of a psychoanalytic treatment of biopolitics, we could construe the rim-like structure of the drives that Lacan finds in Freud, particularly in connection with the gaze, the mouth, the anus, and the breast, as figuring Foucault’s primary examples of biopolitics: surveillance, public health, sexuality, and reproduction</w:t>
      </w:r>
      <w:r w:rsidRPr="00365CE7">
        <w:rPr>
          <w:sz w:val="16"/>
        </w:rPr>
        <w:t xml:space="preserve">. These examples, however, are at best analogies and metaphors. The thesis I defend here is stronger: </w:t>
      </w:r>
      <w:r w:rsidRPr="00365CE7">
        <w:rPr>
          <w:rStyle w:val="StyleUnderline"/>
        </w:rPr>
        <w:t>the structure of biopolitics, biopolitics’ underlying dynamic and shape, is drive. A psychoanalytically attuned reading of Foucault’s lectures on biopolitics brings out the formal dimension of the historical emergence of biopolitics as the byproduct, the effect, of political sovereignty’s confrontation with an economic demand, that is, with the appearance of the market as a site of truth beyond the reach of sovereign power.</w:t>
      </w:r>
      <w:r>
        <w:rPr>
          <w:rStyle w:val="StyleUnderline"/>
        </w:rPr>
        <w:t xml:space="preserve"> </w:t>
      </w:r>
      <w:r w:rsidRPr="00365CE7">
        <w:rPr>
          <w:sz w:val="16"/>
        </w:rPr>
        <w:t xml:space="preserve">Given the complexity of the drives, and the disputes over drive within the psychoanalytic field, drive may not seem the best choice of a concept to analyze much of anything (even if it has some metaphorical appeal). Freud changes his theory of the drives over the course of his career. Lacan, having initially focused on desire, turns to drive only at the end of the 1950s, varying and revising it for the next two decades. Melanie Klein and Jean Laplanche, to mention but two others, have still different accounts of drive. Later critics and analysts alter and combine and correct these and other notions of drive in accordance with their own reading, thinking, and clinical practice. Some of the most influential of these later analyses come from Lacanian theorists Joan Copjec, Mladen Dolar, Slavoj Žižek, and Alenka Zupančič. All in all, the discursive habitat of drive resembles that of biopolitics in its fecundity and disarray, but, again, not in a way that suggests a productive analytical affinity between the concepts (cf. Johnston 2005). Despite these difficulties, </w:t>
      </w:r>
      <w:r w:rsidRPr="00365CE7">
        <w:rPr>
          <w:rStyle w:val="StyleUnderline"/>
        </w:rPr>
        <w:t>the concept of drive can go some way toward clarifying how it is that biopolitics is a politics of reversal, repetition, and return wherein activity and passivity converge</w:t>
      </w:r>
      <w:r w:rsidRPr="00365CE7">
        <w:rPr>
          <w:sz w:val="16"/>
        </w:rPr>
        <w:t xml:space="preserve"> (Freud 1915: 127). While Freud’s vicissitudes of the drive are generally known (reversal into its op- posite, turning round upon the subject’s own self, repression, and subli- mation), </w:t>
      </w:r>
      <w:r w:rsidRPr="00365CE7">
        <w:rPr>
          <w:rStyle w:val="StyleUnderline"/>
        </w:rPr>
        <w:t>three features of the perhaps less familiar Lacanian notion of drive bear emphasizing. The first concerns the difference between drive and desire as relations of jouissance , in other words, as economies through which the subject structures her enjoyment. Desire is always a desire to desire, a desire that can never be filled, a desire for a jouissance or enjoyment that can never be attained</w:t>
      </w:r>
      <w:r w:rsidRPr="00365CE7">
        <w:rPr>
          <w:sz w:val="16"/>
        </w:rPr>
        <w:t xml:space="preserve"> (Žižek 2000: 291). In contrast</w:t>
      </w:r>
      <w:r w:rsidRPr="00365CE7">
        <w:rPr>
          <w:rStyle w:val="StyleUnderline"/>
        </w:rPr>
        <w:t>, drive attains jouissance in the repetitive process of not reaching it. Failure</w:t>
      </w:r>
      <w:r w:rsidRPr="00365CE7">
        <w:rPr>
          <w:sz w:val="16"/>
        </w:rPr>
        <w:t xml:space="preserve"> (the thwarting of the aim, the missing of the goal) </w:t>
      </w:r>
      <w:r w:rsidRPr="00365CE7">
        <w:rPr>
          <w:rStyle w:val="StyleUnderline"/>
        </w:rPr>
        <w:t>provides its own sort of suc- cess insofar as one cannot not enjoy.4 Such failure or thwarting is key to</w:t>
      </w:r>
      <w:r>
        <w:rPr>
          <w:rStyle w:val="StyleUnderline"/>
        </w:rPr>
        <w:t xml:space="preserve"> </w:t>
      </w:r>
      <w:r w:rsidRPr="00365CE7">
        <w:rPr>
          <w:rStyle w:val="StyleUnderline"/>
        </w:rPr>
        <w:t>sublimation, itself premised on the providing of the drive with a satisfac- tion different from its aim</w:t>
      </w:r>
      <w:r w:rsidRPr="00365CE7">
        <w:rPr>
          <w:sz w:val="16"/>
        </w:rPr>
        <w:t xml:space="preserve"> (Lacan 1997: 111). In drive, one doesn’t have to reach the goal to enjoy. Enjoyment attaches to the process, thereby cap- turing the subject. </w:t>
      </w:r>
      <w:r w:rsidRPr="00365CE7">
        <w:rPr>
          <w:rStyle w:val="StyleUnderline"/>
        </w:rPr>
        <w:t>Enjoyment, no matter how small, fleeting, or partial, is why one persists in the loop of drive</w:t>
      </w:r>
      <w:r w:rsidRPr="00365CE7">
        <w:rPr>
          <w:sz w:val="16"/>
        </w:rPr>
        <w:t>. Explaining the difference between desire and drive via Lacan’s objet a , Žižek adds a second feature to the notion of drive, namely, loss. He writes: ‘</w:t>
      </w:r>
      <w:r w:rsidRPr="00365CE7">
        <w:rPr>
          <w:rStyle w:val="StyleUnderline"/>
        </w:rPr>
        <w:t>Although, in both cases, the link between object and loss is crucial, in the case of the objet a as the object of desire , we have an object which was originally lost, which coincides with its own loss, which emerges as lost, while, in the case of the objet a as the object of drive, the “object”</w:t>
      </w:r>
      <w:r w:rsidRPr="00365CE7">
        <w:rPr>
          <w:sz w:val="16"/>
        </w:rPr>
        <w:t xml:space="preserve"> i s directly the l o ss i tself – in the shift from desire to drive, we pass from the lost object to loss itself as an object . That is to say, the weird movement called “drive” is not driven by the “impossible” quest for the lost object; it is a push to directly enact the “lo ss” – the gap, cut, distance – itself .’ (Žižek 2008: 328). Drive is a kind of compulsion or force. And it’s a force that is shaped, that takes its form and pulsion, from loss. Drive is loss as a force or the force loss exerts on the field of desire. </w:t>
      </w:r>
      <w:r w:rsidRPr="00365CE7">
        <w:rPr>
          <w:rStyle w:val="StyleUnderline"/>
        </w:rPr>
        <w:t>A third feature of drive important for the argument here is Lacan’s treatment of drive as ‘a will to create</w:t>
      </w:r>
      <w:r w:rsidRPr="00365CE7">
        <w:rPr>
          <w:sz w:val="16"/>
        </w:rPr>
        <w:t xml:space="preserve"> </w:t>
      </w:r>
      <w:r w:rsidRPr="00365CE7">
        <w:rPr>
          <w:rStyle w:val="StyleUnderline"/>
        </w:rPr>
        <w:t>from zero, a will to begin again’</w:t>
      </w:r>
      <w:r w:rsidRPr="00365CE7">
        <w:rPr>
          <w:sz w:val="16"/>
        </w:rPr>
        <w:t xml:space="preserve"> (Lacan 1997: 213). </w:t>
      </w:r>
      <w:r w:rsidRPr="00365CE7">
        <w:rPr>
          <w:rStyle w:val="StyleUnderline"/>
        </w:rPr>
        <w:t>Even as the drive is destructive, ‘a challenge to everything that exists,’ it is also an opening to something new. 5 Dolar extends the idea of drive as creative destruction to the political, positioning drive as a force of negativity that makes politics possible</w:t>
      </w:r>
      <w:r w:rsidRPr="00365CE7">
        <w:rPr>
          <w:sz w:val="16"/>
        </w:rPr>
        <w:t xml:space="preserve"> (Dolar 2009). An excess that subverts all attempts to reduce politics to the proper arrangement of subjects and institutions, drive prevents an order from permanently stabilizing or closing in upon itself. It marks the crack in the social that opens the way to politics. For Dolar, then, </w:t>
      </w:r>
      <w:r w:rsidRPr="00365CE7">
        <w:rPr>
          <w:rStyle w:val="StyleUnderline"/>
        </w:rPr>
        <w:t>psychoanalysis contributes to political theory a view of politics as necessarily a dis- locating, a shifting of relations, rather than only or primarily an ordering and its reproduction.</w:t>
      </w:r>
      <w:r>
        <w:rPr>
          <w:rStyle w:val="StyleUnderline"/>
        </w:rPr>
        <w:t xml:space="preserve"> </w:t>
      </w:r>
      <w:r w:rsidRPr="00365CE7">
        <w:rPr>
          <w:sz w:val="16"/>
        </w:rPr>
        <w:t xml:space="preserve">My discussion of </w:t>
      </w:r>
      <w:r w:rsidRPr="00365CE7">
        <w:rPr>
          <w:rStyle w:val="StyleUnderline"/>
        </w:rPr>
        <w:t>drive as the structure of biopolitics considers the destabi- lizations specific to liberalism and neoliberalism. I am concerned with the ways creative disruption in one direction produces a new entrapment or snare in another, the ways ordering and disordering are the same process from different vantage points</w:t>
      </w:r>
      <w:r w:rsidRPr="00365CE7">
        <w:rPr>
          <w:sz w:val="16"/>
        </w:rPr>
        <w:t xml:space="preserve">. Disordering and destabilization, ‘untying’ in Dolar’s language, are as much attributes of governmentalities as are regulating and guiding. Read in terms of this aspect of drive, </w:t>
      </w:r>
      <w:r w:rsidRPr="00365CE7">
        <w:rPr>
          <w:rStyle w:val="StyleUnderline"/>
        </w:rPr>
        <w:t xml:space="preserve">biopolitics appears both as a creative explosion in the tactics and mechanisms of governance, an ever-expanding and ever-shifting network of possible targets, and as the capture of subjects within the circuits through which they are governmentalized as passive parts of a population. </w:t>
      </w:r>
    </w:p>
    <w:p w:rsidR="00EB46CF" w:rsidRDefault="00EB46CF" w:rsidP="00EB46CF"/>
    <w:p w:rsidR="00EB46CF" w:rsidRDefault="00EB46CF" w:rsidP="00EB46CF">
      <w:pPr>
        <w:pStyle w:val="Heading4"/>
      </w:pPr>
      <w:r>
        <w:t>The desire for danger necessitates liberalism’s exercise of biopolitics</w:t>
      </w:r>
    </w:p>
    <w:p w:rsidR="00EB46CF" w:rsidRPr="00545C7C" w:rsidRDefault="00EB46CF" w:rsidP="00EB46CF">
      <w:pPr>
        <w:rPr>
          <w:b/>
          <w:bCs/>
          <w:sz w:val="26"/>
        </w:rPr>
      </w:pPr>
      <w:r>
        <w:rPr>
          <w:rStyle w:val="Style13ptBold"/>
        </w:rPr>
        <w:t xml:space="preserve">Dean 10 </w:t>
      </w:r>
      <w:r w:rsidRPr="00C914BF">
        <w:t>(</w:t>
      </w:r>
      <w:r>
        <w:t>Jodi Dean, professor in the Political Science department at Hobart and William Smith Colleges, “DRIVE AS THE STRUCTURE OF BIOPOLITICS ECONOMY, SOVEREIGNTY, AND CAPTURE,”  Krisis Issue 2, pp. 8-9)</w:t>
      </w:r>
    </w:p>
    <w:p w:rsidR="00EB46CF" w:rsidRPr="00795EBA" w:rsidRDefault="00EB46CF" w:rsidP="00EB46CF">
      <w:pPr>
        <w:rPr>
          <w:rStyle w:val="StyleUnderline"/>
        </w:rPr>
      </w:pPr>
      <w:r w:rsidRPr="00795EBA">
        <w:rPr>
          <w:rStyle w:val="StyleUnderline"/>
        </w:rPr>
        <w:t>Three aspects of drive intertwine in Foucault’s lectures on the birth of biopolitics: loop, loss, and part (or partial object).</w:t>
      </w:r>
      <w:r w:rsidRPr="00795EBA">
        <w:rPr>
          <w:sz w:val="16"/>
        </w:rPr>
        <w:t xml:space="preserve"> These are not the same as Freud’s vicissitudes of the drive (reversal into its opposite, turning round upon the subject’s own self, repression, and sublimation). Nonetheless, I incorporate these reversals and turns as I concentrate on what Lacan describes as the loop or circuit of drive. </w:t>
      </w:r>
      <w:r w:rsidRPr="00795EBA">
        <w:rPr>
          <w:rStyle w:val="StyleUnderline"/>
        </w:rPr>
        <w:t>By loop I mean the course or path of the movement of drive, drive in and as movement</w:t>
      </w:r>
      <w:r w:rsidRPr="00795EBA">
        <w:rPr>
          <w:sz w:val="16"/>
        </w:rPr>
        <w:t xml:space="preserve"> (Lacan 1998: 182). Drive is a repetitive circuit, a cycle. Elabo- rating on Freud’s discussion of reversal and turning round back on one- self, </w:t>
      </w:r>
      <w:r w:rsidRPr="00795EBA">
        <w:rPr>
          <w:rStyle w:val="StyleUnderline"/>
        </w:rPr>
        <w:t>Lacan describes drive’s structure as a movement ‘outwards and back’</w:t>
      </w:r>
      <w:r w:rsidRPr="00795EBA">
        <w:rPr>
          <w:sz w:val="16"/>
        </w:rPr>
        <w:t xml:space="preserve"> (1998: 195). </w:t>
      </w:r>
      <w:r w:rsidRPr="00795EBA">
        <w:rPr>
          <w:rStyle w:val="StyleUnderline"/>
        </w:rPr>
        <w:t>Repetitive movement outward and back lets the subject miss his object but still achieve his aim; the subject can ‘find satisfaction in the very circular movement of repeatedly missing its object’</w:t>
      </w:r>
      <w:r w:rsidRPr="00795EBA">
        <w:rPr>
          <w:sz w:val="16"/>
        </w:rPr>
        <w:t xml:space="preserve"> (Žižek 1999: 297). </w:t>
      </w:r>
      <w:r w:rsidRPr="00795EBA">
        <w:rPr>
          <w:rStyle w:val="StyleUnderline"/>
        </w:rPr>
        <w:t>Because failure produces enjoyment, because the subject enjoys via repeti- tion of the process, the effort, the action, drive captures the subject. Žižek writes, ‘drive is something in which the subject is caught, a kind of acephalous force which persists in its repetitive movement’</w:t>
      </w:r>
      <w:r w:rsidRPr="00795EBA">
        <w:rPr>
          <w:sz w:val="16"/>
        </w:rPr>
        <w:t xml:space="preserve"> (1999: 297). </w:t>
      </w:r>
      <w:r w:rsidRPr="00795EBA">
        <w:rPr>
          <w:rStyle w:val="StyleUnderline"/>
        </w:rPr>
        <w:t>The loop ensnares</w:t>
      </w:r>
      <w:r w:rsidRPr="00795EBA">
        <w:rPr>
          <w:sz w:val="16"/>
        </w:rPr>
        <w:t xml:space="preserve">. That drive moves in a loop or circuit also tells us that drive is a byproduct. It’s a result of a barrier or inhibition, a thwarting or failure. The capture or captivity of the subject that drive designates isn’t originary. It’s an effect. </w:t>
      </w:r>
      <w:r w:rsidRPr="00795EBA">
        <w:rPr>
          <w:rStyle w:val="StyleUnderline"/>
        </w:rPr>
        <w:t xml:space="preserve">Foucault’s discussion of the birth of biopolitics relies on this loop of drive, the turning round and reversing, the movement outward and back. The loop appears in liberalism as the failure of governmental reason stimulates and intensifies the repeated efforts to limit it that thereby become exten- sions of governmental power. Liberalism, Foucault argues, relies on a cir- cuit of freedom and danger. On the one hand, the role of government is to ensure the economy’s freedom. That freedom is ‘given’ means that it isn’t present as a kind of essential condition or property. Freedom has to be given to a population through specific mechanisms and processes. </w:t>
      </w:r>
      <w:r w:rsidRPr="00795EBA">
        <w:rPr>
          <w:sz w:val="16"/>
        </w:rPr>
        <w:t xml:space="preserve">On the other hand, </w:t>
      </w:r>
      <w:r w:rsidRPr="00795EBA">
        <w:rPr>
          <w:rStyle w:val="StyleUnderline"/>
        </w:rPr>
        <w:t>ensuring freedom is a tricky process, as likely to reverse itself into constraint and turn itself round onto its subjects as not. Fou- cault says, ‘Liberalism must produce freedom, but this very act entails the establishment of limitations, controls, forms of coercion, and obligations relying on threats, etcetera’</w:t>
      </w:r>
      <w:r w:rsidRPr="00795EBA">
        <w:rPr>
          <w:sz w:val="16"/>
        </w:rPr>
        <w:t xml:space="preserve"> (2008: 64). Liberalism’s functioning requires that multiple differentiated freedoms exist, that it produces and organizes these freedoms, that it manages the conditions under which its subjects are free, fully alert to the dangers and risks of freedom. Foucault thus presents the ‘game of freedom and security’ as a kind of sustaining engine, a mechanism of incitement and risk. Liberalism relies on this interplay, this circuit, intervening in its management. That’s what governance un- der liberalism is, the stimulation and management of freedom and dan- ger. </w:t>
      </w:r>
      <w:r w:rsidRPr="00795EBA">
        <w:rPr>
          <w:rStyle w:val="StyleUnderline"/>
        </w:rPr>
        <w:t>Foucault’s insight, then, is that precisely insofar as freedom is ‘a rela- tion in which the measure of the ‘too little’ existing freedom is given by the “even more” freedom demanded’ (2008: 63) liberalism depends on,</w:t>
      </w:r>
      <w:r>
        <w:rPr>
          <w:rStyle w:val="StyleUnderline"/>
        </w:rPr>
        <w:t xml:space="preserve"> </w:t>
      </w:r>
      <w:r w:rsidRPr="00795EBA">
        <w:rPr>
          <w:rStyle w:val="StyleUnderline"/>
        </w:rPr>
        <w:t>requires, its own endangerment. Liberalism cannot be reduced either to the provision of freedom or the maintenance of security.</w:t>
      </w:r>
      <w:r w:rsidRPr="00795EBA">
        <w:rPr>
          <w:sz w:val="16"/>
        </w:rPr>
        <w:t xml:space="preserve"> Its dynamic os- cillation between the two, its compulsive circulation from the one to the other, indicates that extra dimension of enjoyment necessary for any po- litical-ideological formation (cf. Dean 2006). </w:t>
      </w:r>
      <w:r w:rsidRPr="00795EBA">
        <w:rPr>
          <w:rStyle w:val="StyleUnderline"/>
        </w:rPr>
        <w:t>Biopolitics is one of the arrangements of this circuit of freedom and security. Differently put, some of the objects of the political drive set in motion through liberalism are biopolitical objects, objects of intense political concern and attachment at the level of the population. Foucault says that liberalism’s motto is ‘live dangerously’</w:t>
      </w:r>
      <w:r w:rsidRPr="00795EBA">
        <w:rPr>
          <w:sz w:val="16"/>
        </w:rPr>
        <w:t xml:space="preserve"> (2008: 66). At the same time that liberalism constantly aims to arouse and produce freedom, it conditions its subjects ‘to experience their situation, their life, their present, and their future as containing danger’ (2008: 66). What, exactly, is dangerous is less important than the overall stimulation of a sense of endangerment, of fear. Crime, sex, disease, bank failure – </w:t>
      </w:r>
      <w:r w:rsidRPr="00795EBA">
        <w:rPr>
          <w:rStyle w:val="StyleUnderline"/>
        </w:rPr>
        <w:t>the objects of biopolitics are ‘extraordinarily plastic,’ to use Freud’s description of the drives</w:t>
      </w:r>
      <w:r w:rsidRPr="00795EBA">
        <w:rPr>
          <w:sz w:val="16"/>
        </w:rPr>
        <w:t xml:space="preserve"> (quoted in Lacan 1997: 71). </w:t>
      </w:r>
      <w:r w:rsidRPr="00795EBA">
        <w:rPr>
          <w:rStyle w:val="StyleUnderline"/>
        </w:rPr>
        <w:t>The stimulation of danger incites the extension of procedures of surveillance and control. The mechanisms of liberalism, Foucault explains, are themselves ‘liberogenic’</w:t>
      </w:r>
      <w:r w:rsidRPr="00795EBA">
        <w:rPr>
          <w:sz w:val="16"/>
        </w:rPr>
        <w:t xml:space="preserve"> (2008: 69). </w:t>
      </w:r>
      <w:r w:rsidRPr="00795EBA">
        <w:rPr>
          <w:rStyle w:val="StyleUnderline"/>
        </w:rPr>
        <w:t xml:space="preserve">Instead of producing freedom, they produce – or risk producing – a wide, dispersed, field of control. </w:t>
      </w:r>
    </w:p>
    <w:p w:rsidR="00EB46CF" w:rsidRDefault="00EB46CF" w:rsidP="00EB46CF"/>
    <w:p w:rsidR="00EB46CF" w:rsidRDefault="00EB46CF" w:rsidP="00EB46CF">
      <w:pPr>
        <w:pStyle w:val="Heading4"/>
      </w:pPr>
      <w:r>
        <w:t>The lack of sovereign power creates exercises of biopower – attempts to fragment these manifestations only create more branches</w:t>
      </w:r>
    </w:p>
    <w:p w:rsidR="00EB46CF" w:rsidRPr="00545C7C" w:rsidRDefault="00EB46CF" w:rsidP="00EB46CF">
      <w:pPr>
        <w:rPr>
          <w:b/>
          <w:bCs/>
          <w:sz w:val="26"/>
        </w:rPr>
      </w:pPr>
      <w:r>
        <w:rPr>
          <w:rStyle w:val="Style13ptBold"/>
        </w:rPr>
        <w:t xml:space="preserve">Dean 10 </w:t>
      </w:r>
      <w:r w:rsidRPr="00C914BF">
        <w:t>(</w:t>
      </w:r>
      <w:r>
        <w:t>Jodi Dean, professor in the Political Science department at Hobart and William Smith Colleges, “DRIVE AS THE STRUCTURE OF BIOPOLITICS ECONOMY, SOVEREIGNTY, AND CAPTURE,”  Krisis Issue 2, pp. 11-12)</w:t>
      </w:r>
    </w:p>
    <w:p w:rsidR="00EB46CF" w:rsidRPr="00C4681B" w:rsidRDefault="00EB46CF" w:rsidP="00EB46CF">
      <w:pPr>
        <w:rPr>
          <w:sz w:val="16"/>
        </w:rPr>
      </w:pPr>
      <w:r w:rsidRPr="00C4681B">
        <w:rPr>
          <w:rStyle w:val="StyleUnderline"/>
        </w:rPr>
        <w:t>Lacan presents the drives as partial drives. He specifies this idea as ‘partial with regard to the biological finality of sexuality’</w:t>
      </w:r>
      <w:r w:rsidRPr="00C4681B">
        <w:rPr>
          <w:sz w:val="16"/>
        </w:rPr>
        <w:t xml:space="preserve"> (1998: 177). I understand the point to refer to the variety of changing, incomplete, and dispersed ways subjects enjoy. </w:t>
      </w:r>
      <w:r w:rsidRPr="00C4681B">
        <w:rPr>
          <w:rStyle w:val="StyleUnderline"/>
        </w:rPr>
        <w:t>It’s not the case that drives develop in a linear fashion from infant to adult</w:t>
      </w:r>
      <w:r w:rsidRPr="00C4681B">
        <w:rPr>
          <w:sz w:val="16"/>
        </w:rPr>
        <w:t xml:space="preserve"> (Lacan: ‘the passage from the oral drive to the anal drive can be produced not by a process of maturation, but by the inter- vention of something that does not belong to the field of the drive – by the intervention, the overthrow, of the demand of the Other,’ 1998: 180). </w:t>
      </w:r>
      <w:r w:rsidRPr="00C4681B">
        <w:rPr>
          <w:rStyle w:val="StyleUnderline"/>
        </w:rPr>
        <w:t>Rather, they fragment and disperse as they satisfy themselves via a variety of objects</w:t>
      </w:r>
      <w:r w:rsidRPr="00C4681B">
        <w:rPr>
          <w:sz w:val="16"/>
        </w:rPr>
        <w:t xml:space="preserve">. As Joan Copjec writes, </w:t>
      </w:r>
      <w:r w:rsidRPr="00C4681B">
        <w:rPr>
          <w:rStyle w:val="StyleUnderline"/>
        </w:rPr>
        <w:t>‘It is as if the very function of the drive were this continuous opening up of small fractures between things’</w:t>
      </w:r>
      <w:r w:rsidRPr="00C4681B">
        <w:rPr>
          <w:sz w:val="16"/>
        </w:rPr>
        <w:t xml:space="preserve"> (2002: 43). Her language here is precise</w:t>
      </w:r>
      <w:r w:rsidRPr="00C4681B">
        <w:rPr>
          <w:rStyle w:val="StyleUnderline"/>
        </w:rPr>
        <w:t>: the fractures are not of things but be- tween them; the parts that are objects of the drives are not parts of wholes but parts that appear in the force of loss as new expressions of a whole</w:t>
      </w:r>
      <w:r w:rsidRPr="00C4681B">
        <w:rPr>
          <w:sz w:val="16"/>
        </w:rPr>
        <w:t xml:space="preserve"> (she uses Deleuze’s example of the role of the close-up as a cinematic device: it’s not part of a scene enlarged; rather, it’s an expression of the whole of the scene, 2002: 53). Lacan refers to the partial object as an object of lack, an object that emerges in the void of the drive to provide the subject with satisfaction. </w:t>
      </w:r>
      <w:r w:rsidRPr="00C4681B">
        <w:rPr>
          <w:rStyle w:val="StyleUnderline"/>
        </w:rPr>
        <w:t>The partiality of the drive, the way that the object of drive is a part that can express a whole, accounts for the dispersion of biopolitics through civil society as a byproduct of political sovereignty’s confrontation with the economy as an external site of truth. Biopolitical targets emerge as sites in which the state can intervene, sites it can know and assess. Health, education, and scientific knowledge become the proper objects of politics. They make homo economicus governmentalizable even as they reconstitute him as politically passive, as governed rather than governing. As the circuit of biopolitical drive intensifies, the targets of biopolitics continue to fragment and branch out, behaving toward each other like a network, as Freud describes, ‘They may appear in each others’ places. One of them may accumulate the intensity of the others. When the satisfaction of one is denied by reality, the satisfaction of another may offer total compensation’</w:t>
      </w:r>
      <w:r w:rsidRPr="00C4681B">
        <w:rPr>
          <w:sz w:val="16"/>
        </w:rPr>
        <w:t xml:space="preserve"> (quoted in Lacan 1997: 91). </w:t>
      </w:r>
      <w:r w:rsidRPr="00C4681B">
        <w:rPr>
          <w:rStyle w:val="StyleUnderline"/>
        </w:rPr>
        <w:t>Health concerns shift and change: hormones, heart disease, cancer, diet, obesity, genetic indicators for future illness, sexual vitality; dangers ebb and flow: salmonella, fat, carbohydrates, e. coli , motorcycles, cell phones, vinyl, certain plastics. Commissions are formed, advice is given, laws are passed, funding is allocated to address an array of dangers and concerns arising throughout civil society even as the neoliberal state remains subject to and evaluated in terms of the economy over which it cannot be, must not be, sovereign. The partial objects of biopolitics are not nothing; they are something. They are real targets and demand real action. Yet they are elements of a governmentality focused on society as a population rather than of the sovereignty of the people over the economy.</w:t>
      </w:r>
      <w:r w:rsidRPr="00C4681B">
        <w:rPr>
          <w:sz w:val="16"/>
        </w:rPr>
        <w:t xml:space="preserve"> In sum, reading</w:t>
      </w:r>
      <w:r w:rsidRPr="00C4681B">
        <w:rPr>
          <w:rStyle w:val="StyleUnderline"/>
        </w:rPr>
        <w:t xml:space="preserve"> biopolitics in terms of drive accounts for the repetitive, circulating, unending dimension of biopolitics. It produces a kind of satis- faction even as it misses its aim, even as it emerges in the plastic network of knowledge’s limits, in a form of sovereignty where the population is managed but the people don’t appear. Biopolitics is born in the course of, as a byproduct of, a loss of sovereign power. Sovereign power is redirected around a gap in its knowledge, a gap that renders it passive, capable only of watching. </w:t>
      </w:r>
      <w:r w:rsidRPr="00C4681B">
        <w:rPr>
          <w:sz w:val="16"/>
        </w:rPr>
        <w:t xml:space="preserve">This redirected power circulates throughout a civil society constituted through this very circulation, a civil society whose inhabitants can be understood neither as purely juridical nor purely economic sub- jects but as always partially one, the other, and more. Differently put, </w:t>
      </w:r>
      <w:r w:rsidRPr="00C4681B">
        <w:rPr>
          <w:rStyle w:val="StyleUnderline"/>
        </w:rPr>
        <w:t>the impulse to limit sovereignty fragments and extends it in different forms, a form of passive watching and being watched and a form of entrapment in circuits of ever-intensifying competition</w:t>
      </w:r>
      <w:r w:rsidRPr="00C4681B">
        <w:rPr>
          <w:sz w:val="16"/>
        </w:rPr>
        <w:t xml:space="preserve">. Because equilibrium is impossi- ble, because liberalism and neoliberalism can never find a way between too little and too much, because their approach to governance hinges on a view of the population as competing little rational enterprisers rather than collective agents, the result is freedom as capture. </w:t>
      </w:r>
    </w:p>
    <w:p w:rsidR="00EB46CF" w:rsidRDefault="00EB46CF" w:rsidP="00EB46CF"/>
    <w:p w:rsidR="00EB46CF" w:rsidRDefault="00EB46CF" w:rsidP="00EB46CF">
      <w:pPr>
        <w:pStyle w:val="Heading4"/>
      </w:pPr>
      <w:r>
        <w:t>Bare life is a description of the Real population</w:t>
      </w:r>
    </w:p>
    <w:p w:rsidR="00EB46CF" w:rsidRPr="00545C7C" w:rsidRDefault="00EB46CF" w:rsidP="00EB46CF">
      <w:pPr>
        <w:rPr>
          <w:b/>
          <w:bCs/>
          <w:sz w:val="26"/>
        </w:rPr>
      </w:pPr>
      <w:r>
        <w:rPr>
          <w:rStyle w:val="Style13ptBold"/>
        </w:rPr>
        <w:t xml:space="preserve">Dean 10 </w:t>
      </w:r>
      <w:r w:rsidRPr="00C914BF">
        <w:t>(</w:t>
      </w:r>
      <w:r>
        <w:t>Jodi Dean, professor in the Political Science department at Hobart and William Smith Colleges, “DRIVE AS THE STRUCTURE OF BIOPOLITICS ECONOMY, SOVEREIGNTY, AND CAPTURE,”  Krisis Issue 2, pp. 12-13)</w:t>
      </w:r>
    </w:p>
    <w:p w:rsidR="00EB46CF" w:rsidRDefault="00EB46CF" w:rsidP="00EB46CF">
      <w:pPr>
        <w:rPr>
          <w:rStyle w:val="StyleUnderline"/>
        </w:rPr>
      </w:pPr>
      <w:r w:rsidRPr="00C914BF">
        <w:rPr>
          <w:sz w:val="16"/>
        </w:rPr>
        <w:t xml:space="preserve">Žižek notes that much has been written about the subject of desire and that now there needs to be attention to the mysterious subjectivity brought about by the circular movement of drive (1999: 298). </w:t>
      </w:r>
      <w:r w:rsidRPr="00C914BF">
        <w:rPr>
          <w:rStyle w:val="StyleUnderline"/>
        </w:rPr>
        <w:t>Viewed in terms of changes in governmental reason since the late eighteenth cen- tury, changes wherein the economy arises as a site of truth external to and ungovernable by sovereign power, the political subject of drive appears as a passive subject, not one who can rule and be ruled in turn but one who is governed and managed and who through his very economic activity makes himself governable. The subject of drive is stuck in drive’s circuits and repetitions.</w:t>
      </w:r>
      <w:r w:rsidRPr="00C914BF">
        <w:rPr>
          <w:sz w:val="16"/>
        </w:rPr>
        <w:t xml:space="preserve"> </w:t>
      </w:r>
      <w:r w:rsidRPr="00C914BF">
        <w:rPr>
          <w:rStyle w:val="StyleUnderline"/>
        </w:rPr>
        <w:t>As an inhabitant of civil society, he is part of a governed population. To this extent, we can say that population is the space of overlap between government and economy, the site produced as state power confronts the limit of economic truth</w:t>
      </w:r>
      <w:r w:rsidRPr="00C914BF">
        <w:rPr>
          <w:sz w:val="16"/>
        </w:rPr>
        <w:t xml:space="preserve">. As part of the population, the subject is neither the rational homo economicus nor the juridical subject. </w:t>
      </w:r>
      <w:r w:rsidRPr="00C914BF">
        <w:rPr>
          <w:rStyle w:val="StyleUnderline"/>
        </w:rPr>
        <w:t>Agamben refers to such a subject as bare life. Understood as the impossible/Real part of the population, the term bare life becomes useful.</w:t>
      </w:r>
      <w:r w:rsidRPr="00C914BF">
        <w:rPr>
          <w:sz w:val="16"/>
        </w:rPr>
        <w:t xml:space="preserve"> </w:t>
      </w:r>
      <w:r w:rsidRPr="00C914BF">
        <w:rPr>
          <w:rStyle w:val="StyleUnderline"/>
        </w:rPr>
        <w:t>Agamben writes: ‘the people necessarily contains the fundamental biopolitical fracture within itself’</w:t>
      </w:r>
      <w:r w:rsidRPr="00C914BF">
        <w:rPr>
          <w:sz w:val="16"/>
        </w:rPr>
        <w:t xml:space="preserve"> (1998: 178). </w:t>
      </w:r>
      <w:r w:rsidRPr="00C914BF">
        <w:rPr>
          <w:rStyle w:val="StyleUnderline"/>
        </w:rPr>
        <w:t>He’s right, but he misidentifies the fracture.</w:t>
      </w:r>
      <w:r w:rsidRPr="00C914BF">
        <w:rPr>
          <w:sz w:val="16"/>
        </w:rPr>
        <w:t xml:space="preserve"> Agamben describes the division as between the people as a whole and the people as the excluded other, the poor and the exploited. </w:t>
      </w:r>
      <w:r w:rsidRPr="00C914BF">
        <w:rPr>
          <w:rStyle w:val="StyleUnderline"/>
        </w:rPr>
        <w:t>The fracture is better understood as between the people as subjects of desire and the people as subjects of drive, that is, between the people and the population. Rather than locating the political problem in exclusion, the focus on drive explains the fundamental political problem as the limiting of the people’s power through the establishment of a domain of truth they cannot navigate, they cannot affect, they cannot steer as the corresponding endeavor to governmentalize them as parts of the population</w:t>
      </w:r>
      <w:r w:rsidRPr="00C914BF">
        <w:rPr>
          <w:sz w:val="16"/>
        </w:rPr>
        <w:t xml:space="preserve">. Agamben writes: ‘It is as if what we call ‘people’ were in reality not a unitary subject but a dialectical oscillation between two opposite poles: on the one hand, the set of the People as a whole political body, and, on the other, the subset of the people as a fragmentary multiplicity of needy and excluded bodies . . .’ (1998: 177). </w:t>
      </w:r>
      <w:r w:rsidRPr="00C914BF">
        <w:rPr>
          <w:rStyle w:val="StyleUnderline"/>
        </w:rPr>
        <w:t>The oscillation he describes is better understood as the circuit of drive, the circuit in which the people get stuck in a repetitive loop which they occupy as the population. No active subject, juridical or economic, persists as a part of the population. This is a set of the governmentalized.</w:t>
      </w:r>
    </w:p>
    <w:p w:rsidR="00EB46CF" w:rsidRDefault="00EB46CF" w:rsidP="00EB46CF">
      <w:pPr>
        <w:rPr>
          <w:rStyle w:val="StyleUnderline"/>
        </w:rPr>
      </w:pPr>
    </w:p>
    <w:p w:rsidR="00EB46CF" w:rsidRPr="00C914BF" w:rsidRDefault="00EB46CF" w:rsidP="00EB46CF">
      <w:pPr>
        <w:rPr>
          <w:rStyle w:val="StyleUnderline"/>
        </w:rPr>
      </w:pPr>
    </w:p>
    <w:p w:rsidR="00EB46CF" w:rsidRPr="00EB46CF" w:rsidRDefault="00EB46CF" w:rsidP="00EB46CF"/>
    <w:p w:rsidR="008204C8" w:rsidRDefault="008204C8" w:rsidP="00D32B7D">
      <w:pPr>
        <w:pStyle w:val="Heading3"/>
      </w:pPr>
      <w:bookmarkStart w:id="48" w:name="_Toc426116333"/>
      <w:bookmarkStart w:id="49" w:name="_Toc426116783"/>
      <w:r>
        <w:t>Body Politics</w:t>
      </w:r>
      <w:bookmarkEnd w:id="48"/>
      <w:bookmarkEnd w:id="49"/>
    </w:p>
    <w:p w:rsidR="008204C8" w:rsidRDefault="008204C8" w:rsidP="008204C8"/>
    <w:p w:rsidR="008204C8" w:rsidRDefault="008204C8" w:rsidP="008204C8">
      <w:pPr>
        <w:pStyle w:val="Heading4"/>
      </w:pPr>
      <w:r>
        <w:t>A “return to the body” is seductive but ends up ignoring the centrality of the signifier in the construction of subjectivity – only psychoanalysis allows us to truly understand the relation between bodies and power</w:t>
      </w:r>
    </w:p>
    <w:p w:rsidR="008204C8" w:rsidRDefault="008204C8" w:rsidP="008204C8">
      <w:r w:rsidRPr="00A65AAB">
        <w:rPr>
          <w:rStyle w:val="Style13ptBold"/>
        </w:rPr>
        <w:t>Copjec ‘2</w:t>
      </w:r>
      <w:r>
        <w:t xml:space="preserve"> (Joan, Prof. of Modern Culture and Media @</w:t>
      </w:r>
      <w:r w:rsidRPr="00ED25F8">
        <w:t xml:space="preserve"> Brown </w:t>
      </w:r>
      <w:r>
        <w:t xml:space="preserve">U., formerly UB Distinguished Prof. of English and Comparative Literature @ U. Buffalo, </w:t>
      </w:r>
      <w:r>
        <w:rPr>
          <w:i/>
        </w:rPr>
        <w:t xml:space="preserve">Imagine There’s No Woman: Ethics and Sublimation, </w:t>
      </w:r>
      <w:r>
        <w:t>pp. 178-196)</w:t>
      </w:r>
    </w:p>
    <w:p w:rsidR="008204C8" w:rsidRDefault="008204C8" w:rsidP="008204C8">
      <w:r w:rsidRPr="005125D6">
        <w:rPr>
          <w:rStyle w:val="StyleUnderline"/>
        </w:rPr>
        <w:t xml:space="preserve">If anything has stirred American academics in the last several years, it’s the much- trumpeted observation that bodies matter. This </w:t>
      </w:r>
      <w:r>
        <w:rPr>
          <w:rStyle w:val="StyleUnderline"/>
        </w:rPr>
        <w:t>observation has produced a ver</w:t>
      </w:r>
      <w:r w:rsidRPr="005125D6">
        <w:rPr>
          <w:rStyle w:val="StyleUnderline"/>
        </w:rPr>
        <w:t>itable cornucopia of corporeal kinds</w:t>
      </w:r>
      <w:r>
        <w:t xml:space="preserve">: volumes have been written and compiled on all sorts of bodies, categorized by function, </w:t>
      </w:r>
      <w:r w:rsidRPr="005125D6">
        <w:rPr>
          <w:rStyle w:val="StyleUnderline"/>
        </w:rPr>
        <w:t>differen</w:t>
      </w:r>
      <w:r>
        <w:rPr>
          <w:rStyle w:val="StyleUnderline"/>
        </w:rPr>
        <w:t>tiated by class, race, and gen</w:t>
      </w:r>
      <w:r w:rsidRPr="005125D6">
        <w:rPr>
          <w:rStyle w:val="StyleUnderline"/>
        </w:rPr>
        <w:t>der</w:t>
      </w:r>
      <w:r>
        <w:t xml:space="preserve">, meticulously scrutinized in all the nooks and crannies of their differences from some abstract, idealized form. </w:t>
      </w:r>
      <w:r w:rsidRPr="005125D6">
        <w:rPr>
          <w:rStyle w:val="StyleUnderline"/>
        </w:rPr>
        <w:t>This unairbrushing and proliferation of bodily forms harbors the belief that it was a misguided focus on the signifier that led us down the ideologically retrograde path of decorporealization.</w:t>
      </w:r>
      <w:r>
        <w:t xml:space="preserve"> Analysis of our world as a system of signifying relations yielded, we are told, merely ideal subjects: absolutely abstract, detached from bodies and all their powers, limitations, and demands.</w:t>
      </w:r>
    </w:p>
    <w:p w:rsidR="008204C8" w:rsidRDefault="008204C8" w:rsidP="008204C8">
      <w:r w:rsidRPr="005125D6">
        <w:rPr>
          <w:rStyle w:val="StyleUnderline"/>
        </w:rPr>
        <w:t>The current revenge of the body</w:t>
      </w:r>
      <w:r>
        <w:t xml:space="preserve">, or of interest in the body, </w:t>
      </w:r>
      <w:r w:rsidRPr="005125D6">
        <w:rPr>
          <w:rStyle w:val="StyleUnderline"/>
        </w:rPr>
        <w:t>is seen as a revenge against the soma-denying power of the signifier, and as such has taken two forms: either it condemns the semiotic project by turning away from it toward the biological or life sciences, or it extends the project by adding the body to the list of the signifier’s effects.</w:t>
      </w:r>
      <w:r>
        <w:t xml:space="preserve"> As the recent barrage of books on embodiment testifies, however, </w:t>
      </w:r>
      <w:r w:rsidRPr="005125D6">
        <w:rPr>
          <w:rStyle w:val="StyleUnderline"/>
        </w:rPr>
        <w:t>neither this simple condemnation nor this simple addition is capable of producing any real knowledge of the body as component of our human existence. The reason for this</w:t>
      </w:r>
      <w:r>
        <w:t xml:space="preserve">, I would argue, </w:t>
      </w:r>
      <w:r w:rsidRPr="005125D6">
        <w:rPr>
          <w:rStyle w:val="StyleUnderline"/>
        </w:rPr>
        <w:t xml:space="preserve">is that rather than forcing a fundamental re- thinking of the nature and operation of the signifier, </w:t>
      </w:r>
      <w:r w:rsidRPr="005125D6">
        <w:rPr>
          <w:rStyle w:val="Emphasis"/>
        </w:rPr>
        <w:t>the introduction of the body into current discourse has left the signifier undisturbed</w:t>
      </w:r>
      <w:r w:rsidRPr="005125D6">
        <w:rPr>
          <w:rStyle w:val="StyleUnderline"/>
        </w:rPr>
        <w:t>, whether by rejecting it or by putting it to the new task of accounting for the body’s construction</w:t>
      </w:r>
      <w:r>
        <w:t>. Sim</w:t>
      </w:r>
      <w:r w:rsidRPr="005125D6">
        <w:rPr>
          <w:rStyle w:val="StyleUnderline"/>
        </w:rPr>
        <w:t>ply stating that “bodies matter”—as though one need only revenge</w:t>
      </w:r>
      <w:r>
        <w:t xml:space="preserve"> or answer their neglect—</w:t>
      </w:r>
      <w:r w:rsidRPr="005125D6">
        <w:rPr>
          <w:rStyle w:val="StyleUnderline"/>
        </w:rPr>
        <w:t xml:space="preserve">these studies have so far </w:t>
      </w:r>
      <w:r w:rsidRPr="005125D6">
        <w:rPr>
          <w:rStyle w:val="Emphasis"/>
        </w:rPr>
        <w:t>buried the crucial question</w:t>
      </w:r>
      <w:r w:rsidRPr="005125D6">
        <w:rPr>
          <w:rStyle w:val="StyleUnderline"/>
        </w:rPr>
        <w:t>: what’s the matter with bodies?</w:t>
      </w:r>
      <w:r>
        <w:t xml:space="preserve"> </w:t>
      </w:r>
      <w:r w:rsidRPr="005125D6">
        <w:rPr>
          <w:rStyle w:val="StyleUnderline"/>
        </w:rPr>
        <w:t>Why do they suppurate</w:t>
      </w:r>
      <w:r>
        <w:t xml:space="preserve"> (for that’s the word for it) </w:t>
      </w:r>
      <w:r w:rsidRPr="005125D6">
        <w:rPr>
          <w:rStyle w:val="StyleUnderline"/>
        </w:rPr>
        <w:t>so much trouble for themselves? Why does human embodiment manifest itself as a pitched battle between our bodies and our biology, such that it would be a mistake to take them as synonymous? To be embodied means</w:t>
      </w:r>
      <w:r>
        <w:t xml:space="preserve">, of course, </w:t>
      </w:r>
      <w:r w:rsidRPr="005125D6">
        <w:rPr>
          <w:rStyle w:val="StyleUnderline"/>
        </w:rPr>
        <w:t>that we are not just anybody, but this body here.</w:t>
      </w:r>
      <w:r>
        <w:t xml:space="preserve"> </w:t>
      </w:r>
      <w:r w:rsidRPr="005125D6">
        <w:rPr>
          <w:rStyle w:val="StyleUnderline"/>
        </w:rPr>
        <w:t>But why is it that our corporeal particularity displays itself in such peculiar cravings: why do we find ourselves constantly overeating or starving ourselves, cutting up other bodies into little pieces or prostrating our- selves at another’s feet?</w:t>
      </w:r>
      <w:r>
        <w:t xml:space="preserve"> In other words, why, even in their “basic” pursuits of nourishment and sex, are human bodies given to compulsion, inhibition, sadism, idealization? Animals have bodies, too, but not such exotic pleasures, such perverse tastes. Their instincts, like our drives, are a kind of nonconscious knowledge of what they must do. The difference is that instinct, which suits animals for survival, are determined by nature, whereas drives, which are determined neither by nature nor culture, often jeopardize survival. Yet, it would be a mistake to confuse drive with will or whim, since drive does not appear to be at the disposal of the conscious subject; on the contrary, it exerts an unrelenting, internal pressure that mere will is unable to oppose and the body is unable to escape.</w:t>
      </w:r>
    </w:p>
    <w:p w:rsidR="008204C8" w:rsidRPr="005125D6" w:rsidRDefault="008204C8" w:rsidP="008204C8">
      <w:pPr>
        <w:rPr>
          <w:rStyle w:val="Emphasis"/>
        </w:rPr>
      </w:pPr>
      <w:r>
        <w:t xml:space="preserve">Though the concept of drive pays heed to what is often called the human body’s perversion or deviance from the natural order, only bad faith would prevent us from admitting that the notion of a nonnatural body is a contradiction in terms and therefore untenable. </w:t>
      </w:r>
      <w:r w:rsidRPr="005125D6">
        <w:rPr>
          <w:rStyle w:val="StyleUnderline"/>
        </w:rPr>
        <w:t xml:space="preserve">A body is clearly a part of nature. If one wants to hold onto the notion of drive </w:t>
      </w:r>
      <w:r>
        <w:t xml:space="preserve">(and psychoanalysis has given us many reasons to do so), </w:t>
      </w:r>
      <w:r w:rsidRPr="005125D6">
        <w:rPr>
          <w:rStyle w:val="StyleUnderline"/>
        </w:rPr>
        <w:t>the only way to avoid contradiction is to assume that the notion implies not an overriding so much as a redefinition of nature.</w:t>
      </w:r>
      <w:r>
        <w:t xml:space="preserve"> </w:t>
      </w:r>
      <w:r w:rsidRPr="0080551E">
        <w:rPr>
          <w:rStyle w:val="StyleUnderline"/>
        </w:rPr>
        <w:t>This is</w:t>
      </w:r>
      <w:r>
        <w:t xml:space="preserve"> precisely </w:t>
      </w:r>
      <w:r w:rsidRPr="0080551E">
        <w:rPr>
          <w:rStyle w:val="StyleUnderline"/>
        </w:rPr>
        <w:t>why</w:t>
      </w:r>
      <w:r>
        <w:t xml:space="preserve">, of all Freud’s notions, that of </w:t>
      </w:r>
      <w:r w:rsidRPr="0080551E">
        <w:rPr>
          <w:rStyle w:val="StyleUnderline"/>
        </w:rPr>
        <w:t>the drive has had the least success in attracting supporters; it obliges a kind of rethinking that only the boldest of thinkers would dare to undertake.</w:t>
      </w:r>
      <w:r>
        <w:t xml:space="preserve"> The question one must ask is: how does drive determine human embodiment as both a freedom from nature and a part of it? In sum, </w:t>
      </w:r>
      <w:r w:rsidRPr="005125D6">
        <w:rPr>
          <w:rStyle w:val="StyleUnderline"/>
        </w:rPr>
        <w:t xml:space="preserve">the conviction that bodies matter does not exonerate us from having to ask this fundamental question: </w:t>
      </w:r>
      <w:r w:rsidRPr="005125D6">
        <w:rPr>
          <w:rStyle w:val="Emphasis"/>
        </w:rPr>
        <w:t>what is a body?</w:t>
      </w:r>
    </w:p>
    <w:p w:rsidR="008204C8" w:rsidRDefault="008204C8" w:rsidP="008204C8">
      <w:r>
        <w:t xml:space="preserve">However much we have learned about the body in recent years, </w:t>
      </w:r>
      <w:r w:rsidRPr="005125D6">
        <w:rPr>
          <w:rStyle w:val="StyleUnderline"/>
        </w:rPr>
        <w:t>we’ve learned next to nothing that would lead us to pose</w:t>
      </w:r>
      <w:r>
        <w:t xml:space="preserve">, let alone answer, </w:t>
      </w:r>
      <w:r w:rsidRPr="005125D6">
        <w:rPr>
          <w:rStyle w:val="StyleUnderline"/>
        </w:rPr>
        <w:t>such a question, nothing that would cast light on the “perversions” of human embodiment.</w:t>
      </w:r>
      <w:r>
        <w:t xml:space="preserve">1 Let us settle on one example of this problem, that provided by the notion of the embodied observer. In the late 1970s, it is true, the film-theoretical attempt to analyze vision as a signifying practice did produce a subject that no body could be: a monocular subject of pure, abstract seeing, who occupied no space, was subject to no temporal fluxuations, and laid claim to no sexual identity, except—notoriously—by default. In </w:t>
      </w:r>
      <w:r w:rsidRPr="005125D6">
        <w:rPr>
          <w:i/>
        </w:rPr>
        <w:t>Techniques of the Observer</w:t>
      </w:r>
      <w:r>
        <w:t xml:space="preserve">, Jonathan </w:t>
      </w:r>
      <w:r w:rsidRPr="005125D6">
        <w:rPr>
          <w:rStyle w:val="StyleUnderline"/>
        </w:rPr>
        <w:t>Crary challenges this description of the film spectator</w:t>
      </w:r>
      <w:r>
        <w:t xml:space="preserve"> by mounting a historically informed argument against it. </w:t>
      </w:r>
      <w:r w:rsidRPr="005125D6">
        <w:rPr>
          <w:rStyle w:val="StyleUnderline"/>
        </w:rPr>
        <w:t>At the end of the nineteenth century, he tells us, the observer suddenly acquired a body</w:t>
      </w:r>
      <w:r>
        <w:t>, one that took up space, changed over time, and could be examined in all its contingency by empirical science. Unlike the earlier, abstract observer—which was configured and instantiated by the camera obscura and the geometry that informed it—this corporealized observer had more than a merely ideal existence. The aberrant perceptions of its all too human eyes—retinal after-images, light distortions, blurring, and the like—that is, perceptions constituted by the body itself, were no longer dismissed as carnal errors requiring rational correction, but were instead taken seriously as positive phenomena in their own right—the better to be put to use by a developing capitalism.</w:t>
      </w:r>
    </w:p>
    <w:p w:rsidR="008204C8" w:rsidRPr="008204C8" w:rsidRDefault="008204C8" w:rsidP="008204C8"/>
    <w:p w:rsidR="00CF2D21" w:rsidRDefault="00CF2D21" w:rsidP="00D32B7D">
      <w:pPr>
        <w:pStyle w:val="Heading3"/>
      </w:pPr>
      <w:bookmarkStart w:id="50" w:name="_Toc426116334"/>
      <w:bookmarkStart w:id="51" w:name="_Toc426116784"/>
      <w:r>
        <w:t>Borders</w:t>
      </w:r>
      <w:bookmarkEnd w:id="50"/>
      <w:bookmarkEnd w:id="51"/>
    </w:p>
    <w:p w:rsidR="00CF2D21" w:rsidRDefault="00CF2D21" w:rsidP="00CF2D21"/>
    <w:p w:rsidR="000358DF" w:rsidRPr="000358DF" w:rsidRDefault="000358DF" w:rsidP="000358DF">
      <w:pPr>
        <w:pStyle w:val="Heading4"/>
      </w:pPr>
      <w:r w:rsidRPr="000358DF">
        <w:t xml:space="preserve">Post 9/11 border surveillance measures are phantastic objects to ease the anxiety of the Real’s potential eruptions – alt is a prerequisite to the aff </w:t>
      </w:r>
    </w:p>
    <w:p w:rsidR="000358DF" w:rsidRDefault="000358DF" w:rsidP="000358DF">
      <w:r w:rsidRPr="00640A5D">
        <w:rPr>
          <w:rStyle w:val="Style13ptBold"/>
        </w:rPr>
        <w:t>Salter &amp; Mutlu 11</w:t>
      </w:r>
      <w:r>
        <w:t xml:space="preserve"> (Mark B., </w:t>
      </w:r>
      <w:r w:rsidRPr="00640A5D">
        <w:t>Associate Professor at t</w:t>
      </w:r>
      <w:r>
        <w:t xml:space="preserve">he School of Political Studies, </w:t>
      </w:r>
      <w:r w:rsidRPr="00640A5D">
        <w:t>University of Ottawa</w:t>
      </w:r>
      <w:r>
        <w:t xml:space="preserve">, Can E., </w:t>
      </w:r>
      <w:r w:rsidRPr="00640A5D">
        <w:t>doctoral candidate at the School of Political Studies at the University of Ottawa</w:t>
      </w:r>
      <w:r>
        <w:t xml:space="preserve">, “Psychoanalytic theory and border security,” </w:t>
      </w:r>
      <w:r w:rsidRPr="00640A5D">
        <w:t>European</w:t>
      </w:r>
      <w:r>
        <w:t xml:space="preserve"> Journal of Social Theory 15(2), 2011, Pp. 189-193)</w:t>
      </w:r>
    </w:p>
    <w:p w:rsidR="000358DF" w:rsidRPr="00C37B50" w:rsidRDefault="000358DF" w:rsidP="000358DF">
      <w:pPr>
        <w:rPr>
          <w:rStyle w:val="StyleUnderline"/>
        </w:rPr>
      </w:pPr>
      <w:r w:rsidRPr="000358DF">
        <w:rPr>
          <w:rStyle w:val="StyleUnderline"/>
        </w:rPr>
        <w:t>We can analyze the implementation of security measures put in place on the US border</w:t>
      </w:r>
      <w:r w:rsidRPr="00D000F8">
        <w:t>,</w:t>
      </w:r>
      <w:r>
        <w:t xml:space="preserve"> particularly with Canada, </w:t>
      </w:r>
      <w:r w:rsidRPr="00D000F8">
        <w:t>since 9/11</w:t>
      </w:r>
      <w:r>
        <w:t xml:space="preserve">, </w:t>
      </w:r>
      <w:r w:rsidRPr="000358DF">
        <w:rPr>
          <w:rStyle w:val="StyleUnderline"/>
        </w:rPr>
        <w:t>according to this scheme of phantastic objects.</w:t>
      </w:r>
      <w:r>
        <w:t xml:space="preserve"> Understood in this way, </w:t>
      </w:r>
      <w:r w:rsidRPr="00D000F8">
        <w:t>the</w:t>
      </w:r>
      <w:r w:rsidRPr="00D000F8">
        <w:rPr>
          <w:rStyle w:val="StyleUnderline"/>
        </w:rPr>
        <w:t xml:space="preserve"> security measures themselves serve two functions: first, they attempt to ‘fix’ the fundamental insecurity of open borders; second, they attempt to construct a particular version of America that has no need of border security measures.</w:t>
      </w:r>
      <w:r>
        <w:rPr>
          <w:rStyle w:val="StyleUnderline"/>
        </w:rPr>
        <w:t xml:space="preserve"> </w:t>
      </w:r>
      <w:r>
        <w:t xml:space="preserve">The US-Canada border does not play as large a role in the contemporary American security imaginary as the Southern US-Mexico border. Illegal crossings are much fewer, and cases of border violence are much less frequent and less important. The illegal smuggling over the US-Canada border remains chiefly cigarettes and low-impact drug cases, rather than gun-fuelled drug violence and organized campaigns of illegal migration. Two misstatements have fueled the American anxiety about the Canadian border: an allegation that some of the 9/11 terrorist team infiltrated the US-Canada border, and an allegation that other terrorist groups have infiltrated the border. In the face of the public and bureaucratic attention, we can highlight a number of measures that were framed as responses to the 9/11 attacks, either in their intensification and rollout. We should note, however, that few of these policies are entirely cut from new cloth: the dream of perfect security and smart borders had included a number of these programs, before the attacks – </w:t>
      </w:r>
      <w:r w:rsidRPr="00D000F8">
        <w:rPr>
          <w:rStyle w:val="StyleUnderline"/>
        </w:rPr>
        <w:t>9/11 gave political capital to allow for the faster or wider securitization</w:t>
      </w:r>
      <w:r>
        <w:t xml:space="preserve">. </w:t>
      </w:r>
      <w:r w:rsidRPr="00D000F8">
        <w:rPr>
          <w:rStyle w:val="StyleUnderline"/>
        </w:rPr>
        <w:t>The new security measures include: robust, searchabl</w:t>
      </w:r>
      <w:r>
        <w:rPr>
          <w:rStyle w:val="StyleUnderline"/>
        </w:rPr>
        <w:t>e, interconnected, secure iden</w:t>
      </w:r>
      <w:r w:rsidRPr="00D000F8">
        <w:rPr>
          <w:rStyle w:val="StyleUnderline"/>
        </w:rPr>
        <w:t>tity documents; biometric captures and identification systems; the connection of facili</w:t>
      </w:r>
      <w:r>
        <w:rPr>
          <w:rStyle w:val="StyleUnderline"/>
        </w:rPr>
        <w:t>ta</w:t>
      </w:r>
      <w:r w:rsidRPr="00D000F8">
        <w:rPr>
          <w:rStyle w:val="StyleUnderline"/>
        </w:rPr>
        <w:t>tion and security through wide-scale data-mining,</w:t>
      </w:r>
      <w:r>
        <w:t xml:space="preserve"> interoperable databases, and frontline examinations; trusted traveler programs that triage self-selected, less-risky border crossers; </w:t>
      </w:r>
      <w:r w:rsidRPr="00D000F8">
        <w:rPr>
          <w:rStyle w:val="StyleUnderline"/>
        </w:rPr>
        <w:t>remote surveillance systems, including predator drones. Each of th</w:t>
      </w:r>
      <w:r>
        <w:rPr>
          <w:rStyle w:val="StyleUnderline"/>
        </w:rPr>
        <w:t>ese measures cre</w:t>
      </w:r>
      <w:r w:rsidRPr="00D000F8">
        <w:rPr>
          <w:rStyle w:val="StyleUnderline"/>
        </w:rPr>
        <w:t>ates, constructs, relies upon, and reinforces an image of an America that does not need those very security measures.</w:t>
      </w:r>
      <w:r>
        <w:rPr>
          <w:rStyle w:val="StyleUnderline"/>
        </w:rPr>
        <w:t xml:space="preserve"> </w:t>
      </w:r>
      <w:r>
        <w:t xml:space="preserve">The US has implemented tighter rules and procedures for the identity documents required to enter the United States across the US-Canada border since 9/11. Initially, in the Smart Border Action Plan and the subsequent Smart Border Accord, both the US and Canada pledged to cooperate on secure identity documents. However, in 2004, as part of the Intelligence Reform and Terrorist Information Act, the US Congress passed the Western Hemisphere Travel Initiative (WHTI). This unilateral policy required Canadians (and other western hemisphere nationals) to produce passports for their entry into the United States. While a Border Crossing Card scheme had long been used along the Southern border, and US-Canada border officials routinely allowed for other forms of identity documents, the WHTI required all entrants from Canada to produce a passport. The standards of the passports are set by ICAO, under heavy influence by the United States: the three most important features for this paper are: the information is machine-readable, inclusion of biometrics (facial photograph), and the documents themselves are very robust and tamper-resistant. It is important to know that passports have rarely been used to certify an individual’s security status, except in extreme cases, such as convicted felons or terror suspects. The passport is a guarantor of identity only, not intention, and allows states to easily monitor the interactions between that individual and law enforcement or intelligence agencies. </w:t>
      </w:r>
      <w:r w:rsidRPr="00C069BB">
        <w:rPr>
          <w:rStyle w:val="StyleUnderline"/>
        </w:rPr>
        <w:t>What does this stricter security measure tell us about the image of America it attempts to secure? The requirement</w:t>
      </w:r>
      <w:r>
        <w:t xml:space="preserve"> that Canada produce more passports </w:t>
      </w:r>
      <w:r w:rsidRPr="00C069BB">
        <w:rPr>
          <w:rStyle w:val="StyleUnderline"/>
        </w:rPr>
        <w:t>demonstrates a belief (a phantasy) that foreign governments are: (1) willing to cooperate with the United States and will follow their internal edicts; and (2) are able and willing to verify the identity of their citizens.</w:t>
      </w:r>
      <w:r>
        <w:rPr>
          <w:rStyle w:val="StyleUnderline"/>
        </w:rPr>
        <w:t xml:space="preserve"> </w:t>
      </w:r>
      <w:r>
        <w:t xml:space="preserve">Identity documents, particularly those using biometrics, are governmental tools that assist in connecting a body–an identifier–a dossier. Regardless of the technical sophistication of the final document, the initial dossier is formed with no biometric information whatsoever. Though a hospital may take a footprint of a newborn, no biometric information is collected on that child or connected to the dossier until much older. Biometrics, then, cannot assert a connection between a dossier–a body–and an identifier (a person, a narrative, a story) – biometrics can merely freeze the moment of congruity between different forms of identity – corporeal, bureaucratic, social. The certification on the back of the passport photo, for example, asks a guarantor if this person has been known under that name for two years. There is no claim by the guarantor – nor indeed by the state – that this is an absolute identity, only that this is a settled, established, socially- recognized identity. Officials at the US border capture facial biometrics and digital fingerprints, under the NSEERS and now US-VISIT Program. While native-born Canadians need not participate in this program, Canadians born in a suspect country or holding dual nationality must. The recent move to ten-fingerprint capture indicates a desire in the policing and intelligence communities to connect border crossers to wider databases. At airports in particular, the Department of Homeland Security is also trialing full-body scanners, heat-sensitive scanners, and behavioral profiling techniques. What does the increased emphasis on biometrics tell us about America’s security dream? Here, there is a reliance on technology itself to make the traveling body confess what its owner- operator may not, its intentions. There is an assumption that the body will tell a truth that the mind does not want to tell. Here, we see the tropes of visual policing – the panoptic sort – play out in terms of the observation and policing of the body. The border security dilemma is one of high-reliability organization: there are a very high number of cases, with few outliers or failures, but the impact of those failures is </w:t>
      </w:r>
      <w:r w:rsidRPr="008569BF">
        <w:t>astronomical</w:t>
      </w:r>
      <w:r>
        <w:t xml:space="preserve">. Each border crosser is examined for, on average, 30 seconds. But, as the forensic reports of the interactions of the 9/11 terrorists with the US Immigration Department demonstrated, it is extremely difficult to differentiate the risky from the less-risky (because of course in a risk-paradigm, there is no such thing as no-risk, only low-risk). The efficient way to manage this security risk is to preselect individuals and populations that are low-risk, verify their identity and authenticate a prima facie cause for travel, and then free the border bureaucracy from an intense examination of these low-risk travelers. On highway crossings, CANPASS and NEXUS members simply fill out a form self-declaring any customs claim, and merely slow down for inspection. At airports, special lanes are available. The Department of Homeland Security is advocating, both internally and externally, that the expansion of the NEXUS program holds the most promise for making the border smarter, freeing the time and resources of the border and intelligence officials to focus on unknown and high-risk travelers. What does this say about America’s security imaginary? </w:t>
      </w:r>
      <w:r w:rsidRPr="008569BF">
        <w:rPr>
          <w:rStyle w:val="StyleUnderline"/>
        </w:rPr>
        <w:t>In addition to a trust in their bureaucratic intelligence capabilities (wishful thinking at best), it</w:t>
      </w:r>
      <w:r>
        <w:t xml:space="preserve"> </w:t>
      </w:r>
      <w:r w:rsidRPr="008569BF">
        <w:rPr>
          <w:rStyle w:val="StyleUnderline"/>
        </w:rPr>
        <w:t>marks a desired capacity to know</w:t>
      </w:r>
      <w:r>
        <w:t xml:space="preserve">, to be able to distinguish white hats from black. </w:t>
      </w:r>
      <w:r w:rsidRPr="008569BF">
        <w:rPr>
          <w:rStyle w:val="StyleUnderline"/>
        </w:rPr>
        <w:t>The</w:t>
      </w:r>
      <w:r>
        <w:t xml:space="preserve"> trusted traveler </w:t>
      </w:r>
      <w:r w:rsidRPr="008569BF">
        <w:rPr>
          <w:rStyle w:val="StyleUnderline"/>
        </w:rPr>
        <w:t>programs also reveal a desire for a stability of guilt: that anti-American-ism can be defined, described, and detected. And crucially, those that are safe and trusted, stay safe and trusted</w:t>
      </w:r>
      <w:r>
        <w:t xml:space="preserve"> (counter- indicated by the cases of John Walker Lindh, Jose Pedilla, Richard Reid, or perhaps more clearly the Beltway sniper, John Allen Muhammad, and the Oklahoma federal building bomber, Timothy McVeigh, both of whom were veterans who had fought in the Gulf War). </w:t>
      </w:r>
      <w:r w:rsidRPr="008569BF">
        <w:rPr>
          <w:rStyle w:val="StyleUnderline"/>
        </w:rPr>
        <w:t>The anxiety for the enemy inside, which haunts both the individual psyche and the national conscience, is revealed in the enthusiasm for a trusted travel program.</w:t>
      </w:r>
      <w:r>
        <w:rPr>
          <w:rStyle w:val="StyleUnderline"/>
        </w:rPr>
        <w:t xml:space="preserve"> </w:t>
      </w:r>
      <w:r w:rsidRPr="00345FC2">
        <w:rPr>
          <w:rStyle w:val="StyleUnderline"/>
        </w:rPr>
        <w:t>Following the additional collection of biometric data</w:t>
      </w:r>
      <w:r>
        <w:t xml:space="preserve"> and the support for trusted traveler programs, the fundamental technology that supports these programs is a faith in the interconnection and interoperability of criminal and intelligence databases, epitomized in the National Terrorism Screening Center. Amoore and de Goede (2008) diagnose the wide-scale use of databases, algorithms for creating risk profiles, and what they term ‘transactional surveillance’. In addition to the shocking examples of the NSA’s tapping of the internet backbone in San Francisco or the wholesale surveillance of SWIFT finan- cial transactions, intelligence agencies are also engaging in widespread trawling of private travel data, passenger name record data, and connecting that to broader profiles. Jeff Jonas, for example, a programmer for IBM, has created a system in which ‘data finds the questions’ and ‘data finds the data’. The inestimable complexity of the human conscience thus becomes a matter of statistical record. Similar to Asimov’s psycho-history, </w:t>
      </w:r>
      <w:r w:rsidRPr="00345FC2">
        <w:rPr>
          <w:rStyle w:val="StyleUnderline"/>
        </w:rPr>
        <w:t>the American dream here is that surveillance and processing power can make risky travelers jump out of the chaos of data.</w:t>
      </w:r>
      <w:r>
        <w:t xml:space="preserve"> </w:t>
      </w:r>
      <w:r w:rsidRPr="00640A5D">
        <w:t>As part of the increased policing of the US-Canada border (and in part to support a would-be mothballed US Air Force base in the Prairies), unmanned aerial vehicles, Predator drones, are flying above the Northern borderlands. While the actual numbers</w:t>
      </w:r>
      <w:r>
        <w:t xml:space="preserve"> of cross-border smugglers (and particularly in the prairies) could not justify the expense, it is part of two new strategies for border enforcement. First, through the Smart Border Initiative (SBI), DHS through its contractor Boeing aims to increase surveillance and communications infrastructure along the US-Mexico and US-Canada border. While the trials of a fence/communication system in the American South have spectacularly failed and been over-budget, the use of UAVs has been widely hailed as a rousing success. The second trend is the use of military technologies for border policing, such as the use of sound- and movement detection equipment. The use of military technologies, and the assumption that border threats can be visually detected, feeds into the American imagin- ary that a military-technology complex can solve any ideological problem. In particular, the use of drones feeds into the American imaginary about the control of space leading to control of the ground, increasing surveillance. </w:t>
      </w:r>
      <w:r w:rsidRPr="008569BF">
        <w:rPr>
          <w:rStyle w:val="StyleUnderline"/>
        </w:rPr>
        <w:t xml:space="preserve">In short, the vision of America that is promoted through these security </w:t>
      </w:r>
      <w:r w:rsidRPr="00345FC2">
        <w:t>measures (clearly does not need the security measures, but let us set that aside)</w:t>
      </w:r>
      <w:r w:rsidRPr="008569BF">
        <w:rPr>
          <w:rStyle w:val="StyleUnderline"/>
        </w:rPr>
        <w:t xml:space="preserve"> is technophilic, liberal and individualist, and self-policing. It displaces the ideological questions of motivation for terrorists onto the technical questions of verification,</w:t>
      </w:r>
      <w:r>
        <w:t xml:space="preserve"> authentication, and signal-detection. </w:t>
      </w:r>
      <w:r w:rsidRPr="008569BF">
        <w:rPr>
          <w:rStyle w:val="StyleUnderline"/>
        </w:rPr>
        <w:t>The American dream of border security is structured by the limits of knowledge: the radical uncertainty of fate is tamed through surveillance, the silent testimony of the body, and sheer processing power.</w:t>
      </w:r>
      <w:r>
        <w:rPr>
          <w:rStyle w:val="StyleUnderline"/>
        </w:rPr>
        <w:t xml:space="preserve"> </w:t>
      </w:r>
      <w:r w:rsidRPr="008569BF">
        <w:rPr>
          <w:rStyle w:val="StyleUnderline"/>
        </w:rPr>
        <w:t xml:space="preserve">The threat in this ‘post-9/11 security environment’ is not evident and ever-present </w:t>
      </w:r>
      <w:r>
        <w:t xml:space="preserve">– as it never is – </w:t>
      </w:r>
      <w:r w:rsidRPr="008569BF">
        <w:rPr>
          <w:rStyle w:val="StyleUnderline"/>
        </w:rPr>
        <w:t>but rather</w:t>
      </w:r>
      <w:r>
        <w:t xml:space="preserve"> </w:t>
      </w:r>
      <w:r w:rsidRPr="008569BF">
        <w:rPr>
          <w:rStyle w:val="StyleUnderline"/>
        </w:rPr>
        <w:t>manifested itself in terms of the risk or possibility of another 9/11.</w:t>
      </w:r>
      <w:r>
        <w:t xml:space="preserve"> Moreover, security provided by the implementation of these phantastic objects at the US- Canada border was not – by any stretch of the term – total. If contrasted with the literature on risk (management) and securitization theory, then </w:t>
      </w:r>
      <w:r w:rsidRPr="00506900">
        <w:rPr>
          <w:rStyle w:val="StyleUnderline"/>
        </w:rPr>
        <w:t>this ‘</w:t>
      </w:r>
      <w:r w:rsidRPr="00E16B81">
        <w:rPr>
          <w:rStyle w:val="StyleUnderline"/>
        </w:rPr>
        <w:t>security aporia’</w:t>
      </w:r>
      <w:r w:rsidRPr="00506900">
        <w:rPr>
          <w:rStyle w:val="StyleUnderline"/>
        </w:rPr>
        <w:t xml:space="preserve"> results in</w:t>
      </w:r>
      <w:r>
        <w:t xml:space="preserve"> what Aradau and Van Muenster (2007: 101) call</w:t>
      </w:r>
      <w:r w:rsidRPr="00E16B81">
        <w:t xml:space="preserve"> </w:t>
      </w:r>
      <w:r w:rsidRPr="00E16B81">
        <w:rPr>
          <w:rStyle w:val="StyleUnderline"/>
        </w:rPr>
        <w:t xml:space="preserve">the </w:t>
      </w:r>
      <w:r w:rsidRPr="00506900">
        <w:rPr>
          <w:rStyle w:val="StyleUnderline"/>
        </w:rPr>
        <w:t>‘double infinity’ that involves – simultaneously – the ever-present presence of the threat of a catastrophic event, and the uncertainty around the form or time of that event.</w:t>
      </w:r>
      <w:r>
        <w:t xml:space="preserve"> Second – but in relation to the first point – </w:t>
      </w:r>
      <w:r w:rsidRPr="00506900">
        <w:rPr>
          <w:rStyle w:val="StyleUnderline"/>
        </w:rPr>
        <w:t>the border is where this ‘double-infinity’ manifests itself the clearest, due to the paradoxical nature of the border</w:t>
      </w:r>
      <w:r>
        <w:t xml:space="preserve">. Consequently, </w:t>
      </w:r>
      <w:r w:rsidRPr="00506900">
        <w:rPr>
          <w:rStyle w:val="StyleUnderline"/>
        </w:rPr>
        <w:t>the border as a paradoxical object becomes an exceptional space where we need extraordinary security measures to provide a sense of security while maintaining a normalcy that allows for economic interactions to flourish.</w:t>
      </w:r>
      <w:r>
        <w:t xml:space="preserve"> As mentioned earlier, </w:t>
      </w:r>
      <w:r w:rsidRPr="00506900">
        <w:rPr>
          <w:rStyle w:val="StyleUnderline"/>
        </w:rPr>
        <w:t>(in)securities that have become associated with the political climate of the post-9/11 security landscape were</w:t>
      </w:r>
      <w:r>
        <w:t xml:space="preserve"> already </w:t>
      </w:r>
      <w:r w:rsidRPr="00506900">
        <w:rPr>
          <w:rStyle w:val="StyleUnderline"/>
        </w:rPr>
        <w:t>accompanied by a set of phantastic objects to make America feel secure again. In</w:t>
      </w:r>
      <w:r>
        <w:t xml:space="preserve"> </w:t>
      </w:r>
      <w:r w:rsidRPr="00506900">
        <w:rPr>
          <w:rStyle w:val="StyleUnderline"/>
        </w:rPr>
        <w:t>this</w:t>
      </w:r>
      <w:r>
        <w:t xml:space="preserve"> (in)security </w:t>
      </w:r>
      <w:r w:rsidRPr="00506900">
        <w:rPr>
          <w:rStyle w:val="StyleUnderline"/>
        </w:rPr>
        <w:t>environment defined by preemptive risk management, we have come to regard UAV drones, smart borders, biometric passports, visual surveillance techniques as phantastic objects.</w:t>
      </w:r>
      <w:r>
        <w:rPr>
          <w:rStyle w:val="StyleUnderline"/>
        </w:rPr>
        <w:t xml:space="preserve"> </w:t>
      </w:r>
      <w:r>
        <w:t xml:space="preserve">Each of these programs, as with </w:t>
      </w:r>
      <w:r w:rsidRPr="00E16B81">
        <w:rPr>
          <w:rStyle w:val="StyleUnderline"/>
        </w:rPr>
        <w:t>all phantastic objects, believe the very reality they seek to obscure</w:t>
      </w:r>
      <w:r w:rsidRPr="00E16B81">
        <w:t xml:space="preserve">. None of </w:t>
      </w:r>
      <w:r w:rsidRPr="00E16B81">
        <w:rPr>
          <w:rStyle w:val="StyleUnderline"/>
        </w:rPr>
        <w:t>these security measures</w:t>
      </w:r>
      <w:r w:rsidRPr="00E16B81">
        <w:t xml:space="preserve"> </w:t>
      </w:r>
      <w:r>
        <w:t xml:space="preserve">do provide border security; they </w:t>
      </w:r>
      <w:r w:rsidRPr="00E16B81">
        <w:rPr>
          <w:rStyle w:val="StyleUnderline"/>
        </w:rPr>
        <w:t>cannot control the unforeseen, or guarantee improved security.</w:t>
      </w:r>
      <w:r>
        <w:t xml:space="preserve"> Most simply cannot be measured, either in their positive or negative impact. </w:t>
      </w:r>
      <w:r w:rsidRPr="00E16B81">
        <w:rPr>
          <w:rStyle w:val="StyleUnderline"/>
        </w:rPr>
        <w:t>The more and different border security measures adopted, the more that the absolute risk is certain</w:t>
      </w:r>
      <w:r>
        <w:t xml:space="preserve">. The tighter the passport requirements, the more documents required by commercial travelers, </w:t>
      </w:r>
      <w:r w:rsidRPr="00E16B81">
        <w:rPr>
          <w:rStyle w:val="StyleUnderline"/>
        </w:rPr>
        <w:t>the more biometrics demanded</w:t>
      </w:r>
      <w:r>
        <w:t>, the more absurd it seems to fingerprint local boy scouts, the louder chambers of commerce along the border fight for trade, the more manufacturers and shippers advocate for more border crossing points. The more airport security makes passengers take off their shoes, empty their pockets, and put their liquids in a plastic bag</w:t>
      </w:r>
      <w:r w:rsidRPr="00E16B81">
        <w:rPr>
          <w:rStyle w:val="StyleUnderline"/>
        </w:rPr>
        <w:t>, the more that passengers revel in the subversion of the security regime, the more they brainstorm the danger of everyday objects</w:t>
      </w:r>
      <w:r>
        <w:t xml:space="preserve">. A frustrated pilot, after being repeatedly examined at an airport security screening point, went into his plane and brought the fire-ax installed in his cockpit. The more ‘security’ tightens its grip, the more of every- day life slips through its fingers. As with the infant, the more the mother or the breast is available, the more the infant fears (and is angered by) its withdrawal. </w:t>
      </w:r>
      <w:r w:rsidRPr="00C37B50">
        <w:rPr>
          <w:rStyle w:val="StyleUnderline"/>
        </w:rPr>
        <w:t xml:space="preserve">There is a serious political and policy point that is illuminated by this psychoanalytic frame. The adoption of these measures </w:t>
      </w:r>
      <w:r>
        <w:t xml:space="preserve">– as with PTSD – </w:t>
      </w:r>
      <w:r w:rsidRPr="00C37B50">
        <w:rPr>
          <w:rStyle w:val="StyleUnderline"/>
        </w:rPr>
        <w:t>delay the acceptance of reality and make more difficult (if not impossible) for the individual or the nation to come to terms with ‘reality’. Elaborate</w:t>
      </w:r>
      <w:r>
        <w:t xml:space="preserve"> airport </w:t>
      </w:r>
      <w:r w:rsidRPr="00C37B50">
        <w:rPr>
          <w:rStyle w:val="StyleUnderline"/>
        </w:rPr>
        <w:t xml:space="preserve">security measures are comforting to no one, because the real anxiety – the new normal – is that everyday objects that we considered benign were used to turn airplanes (themselves benign everyday objects) into spectacular weapons of mass destruction. Rather than face a politicization of </w:t>
      </w:r>
      <w:r w:rsidRPr="00C37B50">
        <w:t>the civil aviation system</w:t>
      </w:r>
      <w:r>
        <w:t xml:space="preserve">, or </w:t>
      </w:r>
      <w:r w:rsidRPr="00C37B50">
        <w:rPr>
          <w:rStyle w:val="StyleUnderline"/>
        </w:rPr>
        <w:t>the border system as such, we have seen an investment in security measures that do little except highlight their inefficacy and inefficiency</w:t>
      </w:r>
      <w:r>
        <w:rPr>
          <w:rStyle w:val="StyleUnderline"/>
        </w:rPr>
        <w:t>.</w:t>
      </w:r>
    </w:p>
    <w:p w:rsidR="000358DF" w:rsidRDefault="000358DF" w:rsidP="00CF2D21"/>
    <w:p w:rsidR="000358DF" w:rsidRDefault="000358DF" w:rsidP="00CF2D21"/>
    <w:p w:rsidR="00CF2D21" w:rsidRPr="00677E6C" w:rsidRDefault="00CF2D21" w:rsidP="00CF2D21">
      <w:pPr>
        <w:pStyle w:val="Heading4"/>
      </w:pPr>
      <w:r>
        <w:t xml:space="preserve">Reform will never be enough to integrate immigrants into the State--desire for this signifier prevents citizenship for all subjects </w:t>
      </w:r>
    </w:p>
    <w:p w:rsidR="00CF2D21" w:rsidRDefault="00CF2D21" w:rsidP="00CF2D21">
      <w:r w:rsidRPr="009E328C">
        <w:rPr>
          <w:rStyle w:val="Style13ptBold"/>
        </w:rPr>
        <w:t>Mcgowan 13</w:t>
      </w:r>
      <w:r>
        <w:rPr>
          <w:b/>
        </w:rPr>
        <w:t xml:space="preserve"> </w:t>
      </w:r>
      <w:r>
        <w:t xml:space="preserve">( Todd Mcgowan., </w:t>
      </w:r>
      <w:r w:rsidRPr="00E84EE4">
        <w:t>Associate Professor in the College of Arts and Sciences at the University of Vermont (Todd, Enjoying What We Don’t Have: A Psychoanalytic Politics, Universit</w:t>
      </w:r>
      <w:r>
        <w:t>y of Nebraska, 2013, pgs 276-277</w:t>
      </w:r>
      <w:r w:rsidRPr="00E84EE4">
        <w:t>)</w:t>
      </w:r>
    </w:p>
    <w:p w:rsidR="00CF2D21" w:rsidRPr="00E84EE4" w:rsidRDefault="00CF2D21" w:rsidP="00CF2D21">
      <w:r w:rsidRPr="000A4D00">
        <w:rPr>
          <w:rFonts w:ascii="Times" w:hAnsi="Times" w:cs="Times"/>
          <w:sz w:val="16"/>
          <w:szCs w:val="16"/>
        </w:rPr>
        <w:t>In the contemporary political landscape, the figure of the immigrant often occupies the position of the missing binary signifier.</w:t>
      </w:r>
      <w:r>
        <w:rPr>
          <w:rFonts w:ascii="Times" w:hAnsi="Times" w:cs="Times"/>
          <w:sz w:val="30"/>
          <w:szCs w:val="30"/>
        </w:rPr>
        <w:t xml:space="preserve"> </w:t>
      </w:r>
      <w:r w:rsidRPr="000A4D00">
        <w:rPr>
          <w:rStyle w:val="StyleUnderline"/>
        </w:rPr>
        <w:t>There is no legitimate place for the immigrant within the ruling symbolic structure, and this absence leads to calls for the deportation or elimination of immigrants. In response to the conservative push around the world for tough national policies against illegal immigration, leftists have responded by calling into question the idea of illegality with the slogan, “No One Is Illegal.” Those who take up this position work toward a future world where illegality itself would be eliminated, where the absent binary signifier could be fully revealed, even though they remain aware that this future is impossible.</w:t>
      </w:r>
      <w:r>
        <w:rPr>
          <w:rFonts w:ascii="Times" w:hAnsi="Times" w:cs="Times"/>
          <w:sz w:val="30"/>
          <w:szCs w:val="30"/>
        </w:rPr>
        <w:t xml:space="preserve"> </w:t>
      </w:r>
      <w:r w:rsidRPr="000A4D00">
        <w:rPr>
          <w:rStyle w:val="StyleUnderline"/>
        </w:rPr>
        <w:t>The problem with this slogan and the political position informing it lies in its failure to grasp precisely how the missing signifier interacts with the signifying structure.¶ Because the missing signifier is present as an absence, it exerts a constant pressure.</w:t>
      </w:r>
      <w:r>
        <w:rPr>
          <w:rFonts w:ascii="Times" w:hAnsi="Times" w:cs="Times"/>
          <w:sz w:val="30"/>
          <w:szCs w:val="30"/>
        </w:rPr>
        <w:t xml:space="preserve"> </w:t>
      </w:r>
      <w:r w:rsidRPr="000A4D00">
        <w:rPr>
          <w:rFonts w:ascii="Times" w:hAnsi="Times" w:cs="Times"/>
          <w:sz w:val="16"/>
          <w:szCs w:val="16"/>
        </w:rPr>
        <w:t>The more successful leftists are in promulgating the idea that we should not consider any immigrants as illegal, the more strenuously some other group will be located in the position of the missing binary signifier.</w:t>
      </w:r>
      <w:r>
        <w:rPr>
          <w:rFonts w:ascii="Times" w:hAnsi="Times" w:cs="Times"/>
          <w:sz w:val="30"/>
          <w:szCs w:val="30"/>
        </w:rPr>
        <w:t xml:space="preserve"> </w:t>
      </w:r>
      <w:r w:rsidRPr="000A4D00">
        <w:rPr>
          <w:rStyle w:val="StyleUnderline"/>
        </w:rPr>
        <w:t>The leftist fight against the idea of illegality, despite the good intentions of those involved, will inevitably backfire. No amount of political effort will eliminate the position of the missing binary signifier, nor will it succeed in vacating this signifier of any content. There will always be someone in the position of the immigrant, but the question concerns how we relate to this structurally requisite position. The only political solution lies in aban- doning the quest for a solution.</w:t>
      </w:r>
      <w:r>
        <w:rPr>
          <w:rFonts w:ascii="Times" w:hAnsi="Times" w:cs="Times"/>
          <w:sz w:val="30"/>
          <w:szCs w:val="30"/>
        </w:rPr>
        <w:t xml:space="preserve"> </w:t>
      </w:r>
      <w:r w:rsidRPr="000A4D00">
        <w:rPr>
          <w:rStyle w:val="StyleUnderline"/>
        </w:rPr>
        <w:t>It involves identification with this signifier rather than in the effort to integrate it successfully. Instead of attempting to conceive of the missing signifier from the perspective of the signifying system, we must conceive of the signifying system from the perspective of the missing signifier</w:t>
      </w:r>
      <w:r>
        <w:rPr>
          <w:rFonts w:ascii="Times" w:hAnsi="Times" w:cs="Times"/>
          <w:sz w:val="30"/>
          <w:szCs w:val="30"/>
        </w:rPr>
        <w:t>.</w:t>
      </w:r>
      <w:r w:rsidRPr="000A4D00">
        <w:rPr>
          <w:rFonts w:ascii="Times" w:hAnsi="Times" w:cs="Times"/>
          <w:sz w:val="12"/>
        </w:rPr>
        <w:t xml:space="preserve"> </w:t>
      </w:r>
      <w:r w:rsidRPr="000A4D00">
        <w:rPr>
          <w:rFonts w:ascii="Times" w:hAnsi="Times" w:cs="Times"/>
          <w:sz w:val="16"/>
          <w:szCs w:val="16"/>
        </w:rPr>
        <w:t>By doing so, we would see that the missing signifier, despite appearances, does not concern those who are not properly represented. It concerns the system of signification itself, the law itself.</w:t>
      </w:r>
      <w:r>
        <w:rPr>
          <w:rFonts w:ascii="Times" w:hAnsi="Times" w:cs="Times"/>
          <w:sz w:val="30"/>
          <w:szCs w:val="30"/>
        </w:rPr>
        <w:t xml:space="preserve"> </w:t>
      </w:r>
      <w:r w:rsidRPr="000A4D00">
        <w:rPr>
          <w:rStyle w:val="StyleUnderline"/>
        </w:rPr>
        <w:t>The absence in the law is the founding moment of the law, not an otherness that the law cannot accom- modate.</w:t>
      </w:r>
      <w:r>
        <w:rPr>
          <w:rFonts w:ascii="Times" w:hAnsi="Times" w:cs="Times"/>
          <w:sz w:val="30"/>
          <w:szCs w:val="30"/>
        </w:rPr>
        <w:t xml:space="preserve"> </w:t>
      </w:r>
      <w:r w:rsidRPr="00784FAD">
        <w:rPr>
          <w:rFonts w:ascii="Times" w:hAnsi="Times" w:cs="Times"/>
          <w:sz w:val="16"/>
          <w:szCs w:val="16"/>
        </w:rPr>
        <w:t>This means that the struggle against illegal immigration does not concern illegal immigrants outside the legal social structure, even though they are clearly affected by this struggle.</w:t>
      </w:r>
      <w:r>
        <w:rPr>
          <w:rFonts w:ascii="Times" w:hAnsi="Times" w:cs="Times"/>
          <w:sz w:val="30"/>
          <w:szCs w:val="30"/>
        </w:rPr>
        <w:t xml:space="preserve"> </w:t>
      </w:r>
      <w:r w:rsidRPr="00784FAD">
        <w:rPr>
          <w:rStyle w:val="StyleUnderline"/>
        </w:rPr>
        <w:t>It concerns, instead, the status of the upstanding citizen within the social structure</w:t>
      </w:r>
      <w:r>
        <w:rPr>
          <w:rFonts w:ascii="Times" w:hAnsi="Times" w:cs="Times"/>
          <w:sz w:val="30"/>
          <w:szCs w:val="30"/>
        </w:rPr>
        <w:t xml:space="preserve">. </w:t>
      </w:r>
      <w:r w:rsidRPr="00784FAD">
        <w:rPr>
          <w:rStyle w:val="StyleUnderline"/>
        </w:rPr>
        <w:t>By responding on the level of the immigrant — or by responding to patriarchy on the level of the feminine — the political battle is already lost.</w:t>
      </w:r>
      <w:r>
        <w:rPr>
          <w:rFonts w:ascii="Times" w:hAnsi="Times" w:cs="Times"/>
          <w:sz w:val="30"/>
          <w:szCs w:val="30"/>
        </w:rPr>
        <w:t xml:space="preserve"> </w:t>
      </w:r>
      <w:r w:rsidRPr="00784FAD">
        <w:rPr>
          <w:rStyle w:val="StyleUnderline"/>
        </w:rPr>
        <w:t>The missing signifier is</w:t>
      </w:r>
      <w:r>
        <w:rPr>
          <w:rFonts w:ascii="Times" w:hAnsi="Times" w:cs="Times"/>
          <w:sz w:val="30"/>
          <w:szCs w:val="30"/>
        </w:rPr>
        <w:t xml:space="preserve"> </w:t>
      </w:r>
      <w:r w:rsidRPr="00784FAD">
        <w:rPr>
          <w:rFonts w:ascii="Times" w:hAnsi="Times" w:cs="Times"/>
          <w:sz w:val="16"/>
          <w:szCs w:val="16"/>
        </w:rPr>
        <w:t>not an opening to a mysterious otherness; it is</w:t>
      </w:r>
      <w:r>
        <w:rPr>
          <w:rFonts w:ascii="Times" w:hAnsi="Times" w:cs="Times"/>
          <w:sz w:val="30"/>
          <w:szCs w:val="30"/>
        </w:rPr>
        <w:t xml:space="preserve"> </w:t>
      </w:r>
      <w:r w:rsidRPr="00784FAD">
        <w:rPr>
          <w:rStyle w:val="StyleUnderline"/>
        </w:rPr>
        <w:t>the unacknowledged way that the symbolic structure manifests itself.¶ Rather than the slogan “No One Is Illegal,” a politics of identification with the missing binary signifier would involve a slightly different one, something like “No One Is Legal.” The missing signifier does not hold the key to the future full citizenship of all subjects; instead, it prevents the full citizenship of any subjects.</w:t>
      </w:r>
      <w:r>
        <w:rPr>
          <w:rFonts w:ascii="Times" w:hAnsi="Times" w:cs="Times"/>
          <w:sz w:val="30"/>
          <w:szCs w:val="30"/>
        </w:rPr>
        <w:t xml:space="preserve"> </w:t>
      </w:r>
      <w:r w:rsidRPr="009A663F">
        <w:rPr>
          <w:rStyle w:val="Emphasis"/>
        </w:rPr>
        <w:t>The structure of citizenship itself depends on the absence of the signifier for the illegal immigrant, and, as a result, the legal citizen cannot avoid this absence.</w:t>
      </w:r>
      <w:r>
        <w:rPr>
          <w:rFonts w:ascii="Times" w:hAnsi="Times" w:cs="Times"/>
          <w:sz w:val="30"/>
          <w:szCs w:val="30"/>
        </w:rPr>
        <w:t xml:space="preserve"> </w:t>
      </w:r>
      <w:r w:rsidRPr="00784FAD">
        <w:rPr>
          <w:rStyle w:val="StyleUnderline"/>
        </w:rPr>
        <w:t xml:space="preserve">In order to be effective in the last instance, our political efforts must emphasize the missing signifier as an internal dislocation of the structure of legal citizenship, </w:t>
      </w:r>
      <w:r w:rsidRPr="00784FAD">
        <w:rPr>
          <w:rFonts w:ascii="Times" w:hAnsi="Times" w:cs="Times"/>
          <w:sz w:val="16"/>
          <w:szCs w:val="16"/>
        </w:rPr>
        <w:t>to continue with the example.</w:t>
      </w:r>
      <w:r>
        <w:rPr>
          <w:rFonts w:ascii="Times" w:hAnsi="Times" w:cs="Times"/>
          <w:sz w:val="30"/>
          <w:szCs w:val="30"/>
        </w:rPr>
        <w:t xml:space="preserve"> </w:t>
      </w:r>
      <w:r w:rsidRPr="00784FAD">
        <w:rPr>
          <w:rStyle w:val="StyleUnderline"/>
        </w:rPr>
        <w:t>Rather than working to include previously excluded subjects</w:t>
      </w:r>
      <w:r>
        <w:rPr>
          <w:rFonts w:ascii="Times" w:hAnsi="Times" w:cs="Times"/>
          <w:sz w:val="30"/>
          <w:szCs w:val="30"/>
        </w:rPr>
        <w:t xml:space="preserve"> </w:t>
      </w:r>
      <w:r w:rsidRPr="00784FAD">
        <w:rPr>
          <w:rFonts w:ascii="Times" w:hAnsi="Times" w:cs="Times"/>
          <w:sz w:val="16"/>
          <w:szCs w:val="16"/>
        </w:rPr>
        <w:t xml:space="preserve">within the structure of signification, </w:t>
      </w:r>
      <w:r w:rsidRPr="00784FAD">
        <w:rPr>
          <w:rStyle w:val="StyleUnderline"/>
        </w:rPr>
        <w:t>we must work instead to reveal how those inside are themselves already excluded: there is no inclusion that does not partake of the fundamental exclusion that defines the structure. Legal citizens must come to recognize that legality doesn’t exist.</w:t>
      </w:r>
      <w:r>
        <w:rPr>
          <w:rFonts w:ascii="Times" w:hAnsi="Times" w:cs="Times"/>
          <w:sz w:val="30"/>
          <w:szCs w:val="30"/>
        </w:rPr>
        <w:t xml:space="preserve"> </w:t>
      </w:r>
      <w:r w:rsidRPr="00784FAD">
        <w:rPr>
          <w:rStyle w:val="StyleUnderline"/>
        </w:rPr>
        <w:t>Fostering this recognition is the essence of a psychoanalytic politics,</w:t>
      </w:r>
      <w:r>
        <w:rPr>
          <w:rFonts w:ascii="Times" w:hAnsi="Times" w:cs="Times"/>
          <w:sz w:val="30"/>
          <w:szCs w:val="30"/>
        </w:rPr>
        <w:t xml:space="preserve"> </w:t>
      </w:r>
      <w:r w:rsidRPr="00784FAD">
        <w:rPr>
          <w:rFonts w:ascii="Times" w:hAnsi="Times" w:cs="Times"/>
          <w:sz w:val="16"/>
          <w:szCs w:val="16"/>
        </w:rPr>
        <w:t>even though it fails to provide the comfort of the more traditional slogan.¶</w:t>
      </w:r>
      <w:r w:rsidRPr="000A4D00">
        <w:rPr>
          <w:rFonts w:ascii="Times" w:hAnsi="Times" w:cs="Times"/>
          <w:sz w:val="12"/>
        </w:rPr>
        <w:t xml:space="preserve"> </w:t>
      </w:r>
    </w:p>
    <w:p w:rsidR="00CF2D21" w:rsidRPr="00CF2D21" w:rsidRDefault="00CF2D21" w:rsidP="00CF2D21"/>
    <w:p w:rsidR="00F55762" w:rsidRDefault="00F55762" w:rsidP="00D32B7D">
      <w:pPr>
        <w:pStyle w:val="Heading3"/>
      </w:pPr>
      <w:bookmarkStart w:id="52" w:name="_Toc426116335"/>
      <w:bookmarkStart w:id="53" w:name="_Toc426116785"/>
      <w:r>
        <w:t>Capitalism</w:t>
      </w:r>
      <w:bookmarkEnd w:id="52"/>
      <w:bookmarkEnd w:id="53"/>
    </w:p>
    <w:p w:rsidR="00F55762" w:rsidRDefault="00F55762" w:rsidP="00F55762"/>
    <w:p w:rsidR="00F55762" w:rsidRPr="00FD788D" w:rsidRDefault="00F55762" w:rsidP="00F55762">
      <w:pPr>
        <w:pStyle w:val="Heading4"/>
      </w:pPr>
      <w:r w:rsidRPr="00FD788D">
        <w:t xml:space="preserve">Marx restricts his analysis through a subject-objet distinction and neglects the relevance of other forces. </w:t>
      </w:r>
    </w:p>
    <w:p w:rsidR="00F55762" w:rsidRDefault="00F55762" w:rsidP="00F55762">
      <w:r w:rsidRPr="002B3413">
        <w:rPr>
          <w:rStyle w:val="Style13ptBold"/>
        </w:rPr>
        <w:t>Brennan 93</w:t>
      </w:r>
      <w:r>
        <w:t xml:space="preserve"> (Teresa, Australian-born American feminist philosopher and social-political theorist, “History After Lacan” London and New York, pp. 18) </w:t>
      </w:r>
    </w:p>
    <w:p w:rsidR="00F55762" w:rsidRPr="007717D4" w:rsidRDefault="00F55762" w:rsidP="00F55762">
      <w:pPr>
        <w:rPr>
          <w:rStyle w:val="StyleUnderline"/>
        </w:rPr>
      </w:pPr>
      <w:r w:rsidRPr="007717D4">
        <w:rPr>
          <w:sz w:val="16"/>
        </w:rPr>
        <w:t xml:space="preserve">In essence, the economic argument of Part II is this. The speed of technological changes, not only their spatial but their temporal effects, changes with capitalization. It does this in these ways. </w:t>
      </w:r>
      <w:r w:rsidRPr="007717D4">
        <w:rPr>
          <w:rStyle w:val="StyleUnderline"/>
        </w:rPr>
        <w:t>To make a profit, capital has to produce commodities at a faster rate than the time taken by living nature to reproduce itself. As the only substances out of which commodities can be produced are those supplied by living nature, this means that the profit factor tends to exhaust natural resources</w:t>
      </w:r>
      <w:r w:rsidRPr="007717D4">
        <w:rPr>
          <w:sz w:val="16"/>
        </w:rPr>
        <w:t xml:space="preserve">. It also results in a territorial imperative (the quest for new natural reserves) and a quest for any means by which the rate of reproduction of living substances can be increased. </w:t>
      </w:r>
      <w:r w:rsidRPr="007717D4">
        <w:rPr>
          <w:rStyle w:val="StyleUnderline"/>
        </w:rPr>
        <w:t xml:space="preserve">This applies to human beings as much as to other features of living nature. In part, this process was theorized by Marx. </w:t>
      </w:r>
      <w:r w:rsidRPr="007717D4">
        <w:rPr>
          <w:rStyle w:val="Emphasis"/>
        </w:rPr>
        <w:t>The distorting factors in Marx’s analysis were his adherence to the subject-object distinction which meant he grouped living nature with technology as the ‘object’. The human was the ‘subject’. He restricted his analysis of how the time factor contributed to profit by focusing on the differential between the time taken to reproduce human labour power and the value human labour added in production within a given time, and neglected how this time differential was relevant to all natural substances</w:t>
      </w:r>
      <w:r w:rsidRPr="007717D4">
        <w:rPr>
          <w:rStyle w:val="StyleUnderline"/>
        </w:rPr>
        <w:t xml:space="preserve">. Marx also projected back from an environment in which materialism became a, and some times the, crucial determining factor in an ahistorical manner. The great materialist, paradoxically, did not take the physical changes wrought by capitalization seriously; by this argument, these changes reinforce the psychical fantasy that aims at instant gratification, and this gratification in turn is provided by commodities. </w:t>
      </w:r>
    </w:p>
    <w:p w:rsidR="00F55762" w:rsidRDefault="00F55762" w:rsidP="00F55762"/>
    <w:p w:rsidR="005401D7" w:rsidRDefault="005401D7" w:rsidP="005401D7">
      <w:pPr>
        <w:pStyle w:val="Heading4"/>
      </w:pPr>
      <w:r>
        <w:t xml:space="preserve">The idea that history repeats itself and that everything is rooted in capitalism will always fail only an alternative that aspires to the death drive can remedy societies ills </w:t>
      </w:r>
    </w:p>
    <w:p w:rsidR="005401D7" w:rsidRDefault="005401D7" w:rsidP="005401D7">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20-22 </w:t>
      </w:r>
      <w:r w:rsidRPr="00E84EE4">
        <w:t>)</w:t>
      </w:r>
    </w:p>
    <w:p w:rsidR="00F55762" w:rsidRDefault="005401D7" w:rsidP="005401D7">
      <w:pPr>
        <w:widowControl w:val="0"/>
        <w:autoSpaceDE w:val="0"/>
        <w:autoSpaceDN w:val="0"/>
        <w:adjustRightInd w:val="0"/>
        <w:spacing w:after="240"/>
        <w:rPr>
          <w:rStyle w:val="StyleUnderline"/>
        </w:rPr>
      </w:pPr>
      <w:r w:rsidRPr="00BC2F39">
        <w:rPr>
          <w:rStyle w:val="StyleUnderline"/>
        </w:rPr>
        <w:t>Conceiving politics in terms of the embrace of repetition rather than the construction of a good society takes the movement that derails tradi- tional political projects and reverses its valence.</w:t>
      </w:r>
      <w:r>
        <w:rPr>
          <w:rFonts w:ascii="Times" w:hAnsi="Times" w:cs="Times"/>
          <w:sz w:val="30"/>
          <w:szCs w:val="30"/>
        </w:rPr>
        <w:t xml:space="preserve"> </w:t>
      </w:r>
      <w:r w:rsidRPr="00BC2F39">
        <w:rPr>
          <w:rFonts w:ascii="Times" w:hAnsi="Times" w:cs="Times"/>
          <w:sz w:val="16"/>
          <w:szCs w:val="16"/>
        </w:rPr>
        <w:t>This idea of politics lacks the hopefulness that Marxism, for instance, can provide for overcoming antagonism and loss.</w:t>
      </w:r>
      <w:r>
        <w:rPr>
          <w:rFonts w:ascii="Times" w:hAnsi="Times" w:cs="Times"/>
          <w:sz w:val="30"/>
          <w:szCs w:val="30"/>
        </w:rPr>
        <w:t xml:space="preserve"> </w:t>
      </w:r>
      <w:r w:rsidRPr="00BC2F39">
        <w:rPr>
          <w:rStyle w:val="StyleUnderline"/>
        </w:rPr>
        <w:t>With it, we lose not just a utopian ideal but the idea of an alternative future altogether — the idea of a future no longer beset by intransigent limits — and this idea undoubtedly mobilizes much political energy.</w:t>
      </w:r>
      <w:r>
        <w:rPr>
          <w:rFonts w:ascii="Times" w:hAnsi="Times" w:cs="Times"/>
          <w:sz w:val="30"/>
          <w:szCs w:val="30"/>
        </w:rPr>
        <w:t xml:space="preserve"> </w:t>
      </w:r>
      <w:r w:rsidRPr="00BC2F39">
        <w:rPr>
          <w:rStyle w:val="StyleUnderline"/>
        </w:rPr>
        <w:t xml:space="preserve">What we gain, however, is a political form that addresses the way that subjects structure their enjoyment. </w:t>
      </w:r>
      <w:r w:rsidRPr="00BC2F39">
        <w:rPr>
          <w:rStyle w:val="Emphasis"/>
          <w:b w:val="0"/>
        </w:rPr>
        <w:t>It is by abandoning the terrain of the good and adopting the death drive as its guiding principle that eman- cipatory politics can pose a genuine alternative to the dominance of global capitalism rather than incidentally creating new avenues for its expansion and development.</w:t>
      </w:r>
      <w:r>
        <w:rPr>
          <w:rFonts w:ascii="Times" w:hAnsi="Times" w:cs="Times"/>
          <w:sz w:val="30"/>
          <w:szCs w:val="30"/>
        </w:rPr>
        <w:t xml:space="preserve"> </w:t>
      </w:r>
      <w:r w:rsidRPr="00BC2F39">
        <w:rPr>
          <w:rStyle w:val="StyleUnderline"/>
        </w:rPr>
        <w:t>The death drive is the revolutionary contribution that psychoanalysis makes to political thought.</w:t>
      </w:r>
      <w:r>
        <w:rPr>
          <w:rFonts w:ascii="Times" w:hAnsi="Times" w:cs="Times"/>
          <w:sz w:val="30"/>
          <w:szCs w:val="30"/>
        </w:rPr>
        <w:t xml:space="preserve"> </w:t>
      </w:r>
      <w:r w:rsidRPr="00BC2F39">
        <w:rPr>
          <w:rFonts w:ascii="Times" w:hAnsi="Times" w:cs="Times"/>
          <w:sz w:val="16"/>
          <w:szCs w:val="16"/>
        </w:rPr>
        <w:t>But since it is a concept relatively foreign to political thought, I will turn to various examples from history, literature, and film in order to concretize what Freud means by the death drive and illustrate just what a politics of the death drive might look like.¶ The chapters that follow trace</w:t>
      </w:r>
      <w:r>
        <w:rPr>
          <w:rFonts w:ascii="Times" w:hAnsi="Times" w:cs="Times"/>
          <w:sz w:val="30"/>
          <w:szCs w:val="30"/>
        </w:rPr>
        <w:t xml:space="preserve"> </w:t>
      </w:r>
      <w:r w:rsidRPr="00BC2F39">
        <w:rPr>
          <w:rStyle w:val="StyleUnderline"/>
        </w:rPr>
        <w:t>the implications of the death drive for thinking about the subject as a political entity and for conceiving the political structure of society.</w:t>
      </w:r>
      <w:r>
        <w:rPr>
          <w:rFonts w:ascii="Times" w:hAnsi="Times" w:cs="Times"/>
          <w:sz w:val="30"/>
          <w:szCs w:val="30"/>
        </w:rPr>
        <w:t xml:space="preserve"> </w:t>
      </w:r>
      <w:r w:rsidRPr="00BC2F39">
        <w:rPr>
          <w:rFonts w:ascii="Times" w:hAnsi="Times" w:cs="Times"/>
          <w:sz w:val="16"/>
          <w:szCs w:val="16"/>
        </w:rPr>
        <w:t>Part 1 focuses on the individual subject, beginning with an explanation of</w:t>
      </w:r>
      <w:r>
        <w:rPr>
          <w:rFonts w:ascii="Times" w:hAnsi="Times" w:cs="Times"/>
          <w:sz w:val="30"/>
          <w:szCs w:val="30"/>
        </w:rPr>
        <w:t xml:space="preserve"> </w:t>
      </w:r>
      <w:r w:rsidRPr="002264D6">
        <w:rPr>
          <w:rFonts w:ascii="Times" w:hAnsi="Times" w:cs="Times"/>
          <w:sz w:val="16"/>
          <w:szCs w:val="16"/>
        </w:rPr>
        <w:t>how</w:t>
      </w:r>
      <w:r>
        <w:rPr>
          <w:rFonts w:ascii="Times" w:hAnsi="Times" w:cs="Times"/>
          <w:sz w:val="30"/>
          <w:szCs w:val="30"/>
        </w:rPr>
        <w:t xml:space="preserve"> </w:t>
      </w:r>
      <w:r w:rsidRPr="00BC2F39">
        <w:rPr>
          <w:rStyle w:val="StyleUnderline"/>
        </w:rPr>
        <w:t>the death drive shapes this subjectivity.</w:t>
      </w:r>
      <w:r>
        <w:rPr>
          <w:rFonts w:ascii="Times" w:hAnsi="Times" w:cs="Times"/>
          <w:sz w:val="30"/>
          <w:szCs w:val="30"/>
        </w:rPr>
        <w:t xml:space="preserve"> </w:t>
      </w:r>
      <w:r w:rsidRPr="00BC2F39">
        <w:rPr>
          <w:rFonts w:ascii="Times" w:hAnsi="Times" w:cs="Times"/>
          <w:sz w:val="16"/>
          <w:szCs w:val="16"/>
        </w:rPr>
        <w:t>The various chapters in part 1 trace the implications of</w:t>
      </w:r>
      <w:r>
        <w:rPr>
          <w:rFonts w:ascii="Times" w:hAnsi="Times" w:cs="Times"/>
          <w:sz w:val="30"/>
          <w:szCs w:val="30"/>
        </w:rPr>
        <w:t xml:space="preserve"> </w:t>
      </w:r>
      <w:r w:rsidRPr="00BC2F39">
        <w:rPr>
          <w:rStyle w:val="StyleUnderline"/>
        </w:rPr>
        <w:t>the death drive for understand- ing how the subject enjoys, how the drive relates to social class, how the drive impacts the subject as an ethical being, and how the subject becomes politicized.</w:t>
      </w:r>
      <w:r>
        <w:rPr>
          <w:rFonts w:ascii="Times" w:hAnsi="Times" w:cs="Times"/>
          <w:sz w:val="30"/>
          <w:szCs w:val="30"/>
        </w:rPr>
        <w:t xml:space="preserve"> </w:t>
      </w:r>
      <w:r w:rsidRPr="002264D6">
        <w:rPr>
          <w:rStyle w:val="StyleUnderline"/>
        </w:rPr>
        <w:t xml:space="preserve">The discussion of the impact of the death drive on the individual subject serves as a foundation for articulating its impact on society, </w:t>
      </w:r>
      <w:r w:rsidRPr="002264D6">
        <w:rPr>
          <w:rFonts w:ascii="Times" w:hAnsi="Times" w:cs="Times"/>
          <w:sz w:val="16"/>
          <w:szCs w:val="16"/>
        </w:rPr>
        <w:t xml:space="preserve">which part 2 of the book addresses, beginning with the impact of the death drive on the constitution of society. Part 2 then examines how the conception of the death drive helps in navigating a path through today’s major political problems: the inefficacity of consciousness raising,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that already exist and silently inform both. The wager of what follows is that the revelation of the death drive and its reach into the subject and the social order can be the foundation for reconceiving freedom.¶ </w:t>
      </w:r>
      <w:r w:rsidRPr="002264D6">
        <w:rPr>
          <w:rStyle w:val="StyleUnderline"/>
        </w:rPr>
        <w:t>The recognition of the death drive as foundational for subjectivity is what occurs with the psychoanalytic cure. Through this cure, the subject abandons the belief in the possibility of finding a solution to the problem of subjectivity</w:t>
      </w:r>
      <w:r>
        <w:rPr>
          <w:rFonts w:ascii="Times" w:hAnsi="Times" w:cs="Times"/>
          <w:sz w:val="30"/>
          <w:szCs w:val="30"/>
        </w:rPr>
        <w:t xml:space="preserve">. </w:t>
      </w:r>
      <w:r w:rsidRPr="002264D6">
        <w:rPr>
          <w:rFonts w:ascii="Times" w:hAnsi="Times" w:cs="Times"/>
          <w:sz w:val="16"/>
          <w:szCs w:val="16"/>
        </w:rPr>
        <w:t>The loss for which one seeks restitution becomes a constitu- tive loss — and becomes visible as the key to one’s enjoyment rather than a barrier to it. A political project derived from psychoanalytic thought would work to broaden this cure by bringing it outside the clinic and enacting on society itself. The point is not, of course, that everyone would undergo psychoanalysis but that psychoanalytic theory would function as a political theory. Politically, the importance of psychoanalysis is theoretical rather than practical. Politically, it doesn’t matter whether people undergo psycho- analytic therapy or not. This theory would inaugurate political change by insisting not on the possibility of healing and thereby attaining the ultimate pleasure but on the indissoluble link between our enjoyment and loss. We become free to enjoy only when we have recognized the intractable nature of loss.¶ Though psychoanalytic thought insists on our freedom to enjoy, it under- stands freedom in a counterintuitive way.</w:t>
      </w:r>
      <w:r>
        <w:rPr>
          <w:rFonts w:ascii="Times" w:hAnsi="Times" w:cs="Times"/>
          <w:sz w:val="30"/>
          <w:szCs w:val="30"/>
        </w:rPr>
        <w:t xml:space="preserve"> </w:t>
      </w:r>
      <w:r w:rsidRPr="002264D6">
        <w:rPr>
          <w:rStyle w:val="StyleUnderline"/>
        </w:rPr>
        <w:t>It is through the death drive that the subject attains its freedom. The loss that founds this drive frees the subject from its dependence on its social environment, and the repetition of the initial loss sustains this freedom. By embracing the inescapability of traumatic loss, one embraces one’s freedom, and any political project genuinely concerned with freedom must orient itself around loss.</w:t>
      </w:r>
      <w:r>
        <w:rPr>
          <w:rFonts w:ascii="Times" w:hAnsi="Times" w:cs="Times"/>
          <w:sz w:val="30"/>
          <w:szCs w:val="30"/>
        </w:rPr>
        <w:t xml:space="preserve"> </w:t>
      </w:r>
      <w:r w:rsidRPr="002264D6">
        <w:rPr>
          <w:rStyle w:val="StyleUnderline"/>
        </w:rPr>
        <w:t>Rather than looking to the possibility of overcoming loss, our political projects must work to remain faithful to it and enhance our contact with it. Only in this way does politics have the opportunity to carve out a space for the freedom to enjoy rather than restricting it under the banner of the good.</w:t>
      </w:r>
    </w:p>
    <w:p w:rsidR="00252E3F" w:rsidRDefault="00252E3F" w:rsidP="00252E3F"/>
    <w:p w:rsidR="00252E3F" w:rsidRDefault="00252E3F" w:rsidP="00252E3F">
      <w:pPr>
        <w:pStyle w:val="Heading4"/>
      </w:pPr>
      <w:r>
        <w:t>Capitalist system causes a shift from the symbolic to the imaginary causing increased governmental control</w:t>
      </w:r>
    </w:p>
    <w:p w:rsidR="00252E3F" w:rsidRPr="00155209" w:rsidRDefault="00252E3F" w:rsidP="00252E3F">
      <w:r>
        <w:rPr>
          <w:rStyle w:val="Style13ptBold"/>
        </w:rPr>
        <w:t xml:space="preserve">Dean 9 </w:t>
      </w:r>
      <w:r w:rsidRPr="00155209">
        <w:t>[Jodi Dean, 2009, professor of political science at Hobart and William Smith Colleges and the Erasmus Professor of the Humanities in the Faculty of Philosophy at Erasmus University, Rotterdam.  “Democracy and Other Neoliberal Fantasies” Duke University Press. P. 65-67]</w:t>
      </w:r>
    </w:p>
    <w:p w:rsidR="00252E3F" w:rsidRDefault="00252E3F" w:rsidP="00252E3F">
      <w:r>
        <w:t xml:space="preserve">Emerging </w:t>
      </w:r>
      <w:r w:rsidRPr="00A75735">
        <w:rPr>
          <w:rStyle w:val="StyleUnderline"/>
        </w:rPr>
        <w:t xml:space="preserve">in the context of the breakdown of determining social norms, the subjects inhabiting these identities are generally undisciplined, although subject to ever more controls. </w:t>
      </w:r>
      <w:r w:rsidRPr="00A75735">
        <w:t>We might think here of changes in public schools away from practices of discipline and normalization</w:t>
      </w:r>
      <w:r>
        <w:t xml:space="preserve"> and toward searching, surveilling, and policing. </w:t>
      </w:r>
      <w:r w:rsidRPr="00A75735">
        <w:rPr>
          <w:rStyle w:val="StyleUnderline"/>
        </w:rPr>
        <w:t>Contemporary subjects increasingly lack self-control, in part because they lack a strong sense of self that arises through discipline, and, as I detail below, look outside themselves for some authority to impose control</w:t>
      </w:r>
      <w:r>
        <w:t xml:space="preserve">. </w:t>
      </w:r>
      <w:r w:rsidRPr="00A75735">
        <w:rPr>
          <w:rStyle w:val="StyleUnderline"/>
        </w:rPr>
        <w:t>External control-through the direct or indirect use of force, through threats and fears, and through the mobilization and intensification of affects and desires-takes on more of the work previously done by internalized contro</w:t>
      </w:r>
      <w:r>
        <w:t xml:space="preserve">l.47 In psychoanalytic terms, we can say that </w:t>
      </w:r>
      <w:r w:rsidRPr="00A75735">
        <w:rPr>
          <w:rStyle w:val="Emphasis"/>
        </w:rPr>
        <w:t>symbolic identity is increasingly fragile, uncertain, and meaningless in the society of control.</w:t>
      </w:r>
      <w:r>
        <w:t xml:space="preserve"> </w:t>
      </w:r>
      <w:r w:rsidRPr="00A75735">
        <w:rPr>
          <w:rStyle w:val="StyleUnderline"/>
        </w:rPr>
        <w:t>Imaginary identities sustained by the promise and provision of enjoyment replace symbolic identities</w:t>
      </w:r>
      <w:r>
        <w:t xml:space="preserve">. And the multiplicity and adaptability of these identities does not mean that subjects are somehow freer or more liberated than they were under the discipline of the welfare state. Rather, they come under different sets of controls, different organizations of enjoyment. Read together with Hardt and Negri, </w:t>
      </w:r>
      <w:r w:rsidRPr="00A75735">
        <w:rPr>
          <w:rStyle w:val="StyleUnderline"/>
        </w:rPr>
        <w:t>Zizek's notion of the decline of symbolic efficiency clarifies an effect of the shift from a keynesian to a neoliberal ideological formation. The latter does not provide symbolic identities, sites from which we can see ourselves. Rather, it offers in their place new ways for me to imagine myself, an immense variety of lifestyles with which I can experiment</w:t>
      </w:r>
      <w:r>
        <w:t xml:space="preserve">. </w:t>
      </w:r>
      <w:r w:rsidRPr="00A75735">
        <w:rPr>
          <w:rStyle w:val="StyleUnderline"/>
        </w:rPr>
        <w:t>The variety of available identities and the mutability which characterizes contemporary subjects' relations to their identities, moreover, renders imaginary identity extremely vulnerable</w:t>
      </w:r>
      <w:r>
        <w:t xml:space="preserve">. The frames of reference that give it meaning and value_ shift and morph. Others who might challenge it can appear at any moment. Their successes, their achievements, their capacities to enjoy can all too easily cill mine into question--! could have had morej I could have been betten I could have really enjoyed. </w:t>
      </w:r>
      <w:r w:rsidRPr="00A75735">
        <w:rPr>
          <w:rStyle w:val="Emphasis"/>
        </w:rPr>
        <w:t xml:space="preserve">We thus encounter under neoliberalism a situation wherein ":symbolic prohibitive norms are </w:t>
      </w:r>
      <w:r>
        <w:rPr>
          <w:rStyle w:val="Emphasis"/>
        </w:rPr>
        <w:t>increasingly</w:t>
      </w:r>
      <w:r w:rsidRPr="00A75735">
        <w:rPr>
          <w:rStyle w:val="Emphasis"/>
        </w:rPr>
        <w:t xml:space="preserve"> replaced by imaginary ideals</w:t>
      </w:r>
      <w:r>
        <w:t xml:space="preserve"> (of social success, </w:t>
      </w:r>
      <w:r>
        <w:rPr>
          <w:rFonts w:ascii="Tahoma" w:hAnsi="Tahoma" w:cs="Tahoma"/>
        </w:rPr>
        <w:t>o</w:t>
      </w:r>
      <w:r>
        <w:t xml:space="preserve">f bodily fitness . . . ) :'48 </w:t>
      </w:r>
      <w:r w:rsidRPr="00A75735">
        <w:rPr>
          <w:rStyle w:val="StyleUnderline"/>
        </w:rPr>
        <w:t>These imaginary ideals combine with ferocious superego figures who command subjects to enjoy</w:t>
      </w:r>
      <w:r>
        <w:t xml:space="preserve"> (</w:t>
      </w:r>
      <w:r w:rsidRPr="00A75735">
        <w:rPr>
          <w:rStyle w:val="StyleUnderline"/>
        </w:rPr>
        <w:t>thereby effectively ensuring that we cannot</w:t>
      </w:r>
      <w:r>
        <w:t xml:space="preserve">) .49 So neoliberal ideology does not produce its subjects by interpellating them into symbolically anchored identities (structured according to conventions of gender, race, work, and national citizenship ).50 Instead, it enjoins subjects to develop our creative potential and cultivate our individuality. Communicative capitalism's circuits of entertainment and consumption supply the ever new experiences and accessories we use to perform this self-fashioning-! must be .fiti I must be stylishi I must realize my dreams. I must because I can--everyone wins. If I don't, not only am J a loser but I am not a person at alli I am not part of everyone. </w:t>
      </w:r>
      <w:r w:rsidRPr="00A75735">
        <w:rPr>
          <w:rStyle w:val="StyleUnderline"/>
        </w:rPr>
        <w:t>Neoliberal subjects are expected to, enjoined to, have a good time, have it all, be happy, fit, and fulfilled</w:t>
      </w:r>
      <w:r>
        <w:t xml:space="preserve">. </w:t>
      </w:r>
      <w:r w:rsidRPr="00A75735">
        <w:rPr>
          <w:rStyle w:val="StyleUnderline"/>
        </w:rPr>
        <w:t>The end of the welfare state and decline of symbolic efficiency may appear to usher in a new era of freedom from rigid norms and expectations</w:t>
      </w:r>
      <w:r>
        <w:t xml:space="preserve">. But </w:t>
      </w:r>
      <w:r w:rsidRPr="00A75735">
        <w:rPr>
          <w:rStyle w:val="Emphasis"/>
        </w:rPr>
        <w:t>the fluidity and adaptability of imaginary identities is accompanied by a certain fragility and insecurity. Imaginary identities are incapable of establishing a firm place to stand, a position from which one can make sense of one's world.</w:t>
      </w:r>
      <w:r>
        <w:t xml:space="preserve"> Moreover, </w:t>
      </w:r>
      <w:r w:rsidRPr="00A75735">
        <w:rPr>
          <w:rStyle w:val="StyleUnderline"/>
        </w:rPr>
        <w:t>their very mutability and normative indeterminacy ·configure imaginary identities as key loci for operations of control</w:t>
      </w:r>
      <w:r>
        <w:t xml:space="preserve"> (rather than internalized discipline), </w:t>
      </w:r>
      <w:r w:rsidRPr="00A75735">
        <w:rPr>
          <w:rStyle w:val="StyleUnderline"/>
        </w:rPr>
        <w:t>particularly those operations affiliated with desire and fear as they promise and provide enjoyment</w:t>
      </w:r>
      <w:r>
        <w:t xml:space="preserve">. The flip side of the multiplicity of imaginary identities, then, is a reduction and congealing of identity into massive sites or strange attractors of affective investment. </w:t>
      </w:r>
    </w:p>
    <w:p w:rsidR="00FC457E" w:rsidRDefault="00FC457E" w:rsidP="00252E3F"/>
    <w:p w:rsidR="00DE18D0" w:rsidRDefault="00DE18D0" w:rsidP="00DE18D0">
      <w:pPr>
        <w:pStyle w:val="Heading4"/>
      </w:pPr>
      <w:r>
        <w:t>Their critique of capitalism fails because it masks the jouissance underlying the consumer culture</w:t>
      </w:r>
    </w:p>
    <w:p w:rsidR="00DE18D0" w:rsidRPr="00D3524C" w:rsidRDefault="00DE18D0" w:rsidP="00DE18D0">
      <w:r w:rsidRPr="00D3524C">
        <w:rPr>
          <w:rStyle w:val="Style13ptBold"/>
        </w:rPr>
        <w:t>Stavrakakis 07</w:t>
      </w:r>
      <w:r>
        <w:t xml:space="preserve"> [Yannis, a Greek political theorist. A member of the Essex School of discourse analysis, he is mainly known for his explorations of the importance of psychoanalytic theory (Freud and Lacan) for contemporary political and cultural analysis, </w:t>
      </w:r>
      <w:r>
        <w:rPr>
          <w:i/>
        </w:rPr>
        <w:t xml:space="preserve">The Lacanian Left, </w:t>
      </w:r>
      <w:r>
        <w:t>PP234-235]</w:t>
      </w:r>
    </w:p>
    <w:p w:rsidR="00DE18D0" w:rsidRDefault="00DE18D0" w:rsidP="00DE18D0">
      <w:pPr>
        <w:rPr>
          <w:rStyle w:val="StyleUnderline"/>
        </w:rPr>
      </w:pPr>
      <w:r w:rsidRPr="00D3524C">
        <w:rPr>
          <w:sz w:val="16"/>
        </w:rPr>
        <w:t xml:space="preserve">In this sense, psychoanalysis may be able to illuminate and overcome the limitations of more traditional approaches. Outside the advertising industry, </w:t>
      </w:r>
      <w:r w:rsidRPr="00B40DF2">
        <w:rPr>
          <w:rStyle w:val="StyleUnderline"/>
        </w:rPr>
        <w:t>these limitations</w:t>
      </w:r>
      <w:r w:rsidRPr="00D3524C">
        <w:rPr>
          <w:sz w:val="16"/>
        </w:rPr>
        <w:t xml:space="preserve"> </w:t>
      </w:r>
      <w:r w:rsidRPr="00B40DF2">
        <w:rPr>
          <w:rStyle w:val="StyleUnderline"/>
        </w:rPr>
        <w:t>are</w:t>
      </w:r>
      <w:r w:rsidRPr="00D3524C">
        <w:rPr>
          <w:sz w:val="16"/>
        </w:rPr>
        <w:t xml:space="preserve"> also bei</w:t>
      </w:r>
      <w:r w:rsidRPr="00B40DF2">
        <w:rPr>
          <w:rStyle w:val="StyleUnderline"/>
        </w:rPr>
        <w:t>ng revealed through the inability of radical critiques of advertising to displace consumerist identifications and to lessen the ideological grip of advertising fantasies, to reintroduce the importance of the political act alongside the ubiquitous act of consumption.</w:t>
      </w:r>
      <w:r w:rsidRPr="00D3524C">
        <w:rPr>
          <w:sz w:val="16"/>
        </w:rPr>
        <w:t xml:space="preserve"> It is more than revealing that even people who are questioning the status of both market economy and advertising seem unable to organise their desire in an alternative way; thus advertising discourse enjoys a passive legitimisation that adds to its hegemonic hold. Despite the revival of the culture of constraint in the 1960s and 1970s – partly in the work of figures associated with the Freudian Left – </w:t>
      </w:r>
      <w:r w:rsidRPr="00B40DF2">
        <w:rPr>
          <w:rStyle w:val="StyleUnderline"/>
        </w:rPr>
        <w:t>no effective defence ‘from the power and appeal of an ever-advancing consumerism’ has been established</w:t>
      </w:r>
      <w:r w:rsidRPr="00D3524C">
        <w:rPr>
          <w:sz w:val="16"/>
        </w:rPr>
        <w:t xml:space="preserve"> (Cross 2000: 140). Furthermore, as a result of the difficulties in effectively dealing with the status of desire in a consumer culture, no real appealing alternatives have been created (p. 130). And the situation today is not markedly different. </w:t>
      </w:r>
      <w:r w:rsidRPr="00B40DF2">
        <w:rPr>
          <w:rStyle w:val="StyleUnderline"/>
        </w:rPr>
        <w:t>The typical jeremiad form of critique has proved unable to reflect seriously on these failures</w:t>
      </w:r>
      <w:r w:rsidRPr="00D3524C">
        <w:rPr>
          <w:sz w:val="16"/>
        </w:rPr>
        <w:t xml:space="preserve">. And the problem persists. A good case in point is Lodziak’s recent book, where consumerism is castigated as a substitute for autonomy, able to satisfy ‘only the most fickle’. Lodziak concludes: ‘It is for the majority an inadequate compensation for the denial of a more meaningful life, but a compensation that has been tolerated in the absence of alternatives’ (Lodziak 2002: 158). The obvious question here is: </w:t>
      </w:r>
      <w:r w:rsidRPr="00B40DF2">
        <w:rPr>
          <w:rStyle w:val="StyleUnderline"/>
        </w:rPr>
        <w:t xml:space="preserve">If consumerism is so inadequate, how does it manage to resist the unmasking operations of its critics, how does it retain its hegemonic grip? </w:t>
      </w:r>
      <w:r w:rsidRPr="00D3524C">
        <w:rPr>
          <w:sz w:val="16"/>
        </w:rPr>
        <w:t xml:space="preserve">As I shall be arguing in this chapter, ‘the jeremiad’, </w:t>
      </w:r>
      <w:r w:rsidRPr="00B40DF2">
        <w:rPr>
          <w:rStyle w:val="StyleUnderline"/>
        </w:rPr>
        <w:t>the dominant type of radical critique, could never imagine the dynamics of jouissance underlying consumer culture</w:t>
      </w:r>
      <w:r w:rsidRPr="00D3524C">
        <w:rPr>
          <w:sz w:val="16"/>
        </w:rPr>
        <w:t xml:space="preserve">, and was thus </w:t>
      </w:r>
      <w:r w:rsidRPr="00B40DF2">
        <w:rPr>
          <w:rStyle w:val="StyleUnderline"/>
        </w:rPr>
        <w:t>trapped within a ‘false consciousness’ paradigm which reduced what was a question of desire and enjoyment to a question of knowledge and rationality</w:t>
      </w:r>
      <w:r w:rsidRPr="00D3524C">
        <w:rPr>
          <w:sz w:val="16"/>
        </w:rPr>
        <w:t>, being unable to offer any realistic alternatives</w:t>
      </w:r>
      <w:r w:rsidRPr="00B40DF2">
        <w:rPr>
          <w:rStyle w:val="StyleUnderline"/>
        </w:rPr>
        <w:t>. The result has been the defeat of the ultimately impotent culture of constraint</w:t>
      </w:r>
      <w:r w:rsidRPr="00D3524C">
        <w:rPr>
          <w:sz w:val="16"/>
        </w:rPr>
        <w:t xml:space="preserve">. </w:t>
      </w:r>
      <w:r w:rsidRPr="00B40DF2">
        <w:rPr>
          <w:rStyle w:val="StyleUnderline"/>
        </w:rPr>
        <w:t>There is nothing to gain by denying that advertising is capable of enchanting us in a variety of ways</w:t>
      </w:r>
      <w:r w:rsidRPr="00D3524C">
        <w:rPr>
          <w:sz w:val="16"/>
        </w:rPr>
        <w:t xml:space="preserve">. This is how it has managed to become a major force in structuring everyday life, our identifications, aspirations and imaginations; it is for the same reason that de-mystifying the normalising tendencies of advertising and consumerism presupposes that we learn to appreciate the affective mobilisation entailed by the presence or the promise of commodity consumption (Bennett 2001: 113–14).5 the lacanian left 234 All this is not to say that there have been no economists aware of the constitutive antinomies of satisfaction which destabilise the ideal type of rational choice theories – consider, in this respect Scitovski’s Lacanesque observation that ‘the most pleasant is on the borderline with the unpleasant’ (Scitovsky 1992: 34). Albert Hirschman has also highlighted the limitations of the rational choice model, and attempted to construct an enriched version of it drawing on a variety of sources, including Baudrillard (Hirschman 2002: 36). </w:t>
      </w:r>
      <w:r w:rsidRPr="00D3524C">
        <w:rPr>
          <w:rStyle w:val="StyleUnderline"/>
        </w:rPr>
        <w:t>Obviously, there have been critics of advertising and consumerism, especially from a sociological perspective, who tried to move away from the naturalist/essentialist paradigm in order to take into account the plasticity, the metonymic character of desire.</w:t>
      </w:r>
      <w:r w:rsidRPr="00D3524C">
        <w:rPr>
          <w:sz w:val="16"/>
        </w:rPr>
        <w:t xml:space="preserve"> Already from Baudrillard’s 1970 book The Consumer Society and up to more recent texts the problematic of desire is becoming more and more central.6 With this trend, however,</w:t>
      </w:r>
      <w:r w:rsidRPr="00D3524C">
        <w:rPr>
          <w:rStyle w:val="StyleUnderline"/>
        </w:rPr>
        <w:t xml:space="preserve"> a new problem appeared, one associated with the increasing dominance of social constructionism and similar in many respects to the one examined in the chapter on nationalism: what was stressed was the symbolic</w:t>
      </w:r>
      <w:r w:rsidRPr="00D3524C">
        <w:rPr>
          <w:sz w:val="16"/>
        </w:rPr>
        <w:t xml:space="preserve">, culturally conditioned aspect of human desire, sometimes at the expense of affect and real enjoyment. In what follows, I will be providing an overview of limitations in both the naturalist/essentialist and the constructionist/culturalist camp, mapping, at the same time, the radical implications of a Lacanian approach. </w:t>
      </w:r>
      <w:r w:rsidRPr="00D3524C">
        <w:rPr>
          <w:rStyle w:val="StyleUnderline"/>
        </w:rPr>
        <w:t>If consumerism has been victorious, it is because it has managed – through the fantasmatic effects of advertising and experiences of partial jouissance – to register and re-shape the logic of desire, and no critique will ever be effective without acknowledging this fact and formulating an alternative administration of enjoyment.</w:t>
      </w:r>
    </w:p>
    <w:p w:rsidR="00DE18D0" w:rsidRDefault="00DE18D0" w:rsidP="00DE18D0">
      <w:pPr>
        <w:rPr>
          <w:rStyle w:val="StyleUnderline"/>
        </w:rPr>
      </w:pPr>
    </w:p>
    <w:p w:rsidR="00DE18D0" w:rsidRPr="00B511ED" w:rsidRDefault="00DE18D0" w:rsidP="00DE18D0">
      <w:pPr>
        <w:pStyle w:val="Heading4"/>
      </w:pPr>
      <w:r>
        <w:t>The aff is an infinite deferrence of jouissance. This avoidance of antagonism is an act of depoliticization that creates racism, imperialism, and ecological destruction.</w:t>
      </w:r>
    </w:p>
    <w:p w:rsidR="00DE18D0" w:rsidRPr="00B511ED" w:rsidRDefault="00DE18D0" w:rsidP="00DE18D0">
      <w:r w:rsidRPr="00D56306">
        <w:rPr>
          <w:rStyle w:val="Style13ptBold"/>
        </w:rPr>
        <w:t>S</w:t>
      </w:r>
      <w:r>
        <w:rPr>
          <w:rStyle w:val="Style13ptBold"/>
        </w:rPr>
        <w:t>t</w:t>
      </w:r>
      <w:r w:rsidRPr="00D56306">
        <w:rPr>
          <w:rStyle w:val="Style13ptBold"/>
        </w:rPr>
        <w:t>avrakakis</w:t>
      </w:r>
      <w:r>
        <w:t xml:space="preserve"> </w:t>
      </w:r>
      <w:r w:rsidRPr="00D56306">
        <w:rPr>
          <w:rStyle w:val="Style13ptBold"/>
        </w:rPr>
        <w:t>07</w:t>
      </w:r>
      <w:r>
        <w:t xml:space="preserve"> [Yannis, a Greek political theorist. A member of the Essex School of discourse analysis, he is mainly known for his explorations of the importance of psychoanalytic theory (Freud and Lacan) for contemporary political and cultural analysis, </w:t>
      </w:r>
      <w:r>
        <w:rPr>
          <w:i/>
        </w:rPr>
        <w:t xml:space="preserve">The Lacanian Left, </w:t>
      </w:r>
      <w:r>
        <w:t>PP262-267]</w:t>
      </w:r>
    </w:p>
    <w:p w:rsidR="00DE18D0" w:rsidRPr="00E82C13" w:rsidRDefault="00DE18D0" w:rsidP="00DE18D0">
      <w:pPr>
        <w:rPr>
          <w:sz w:val="16"/>
        </w:rPr>
      </w:pPr>
      <w:r w:rsidRPr="00E82C13">
        <w:rPr>
          <w:sz w:val="16"/>
        </w:rPr>
        <w:t xml:space="preserve">Now, what exactly are the characteristics of a consumerist postdemocracy? How does it deal with negativity? If revolutionary and the lacanian left 262 utopian imagination respond to the ‘emptiness’ of the democratic vision by promising the final elimination of negativity and the full encounter with our lost/impossible jouissance here and now, </w:t>
      </w:r>
      <w:r w:rsidRPr="00B511ED">
        <w:rPr>
          <w:rStyle w:val="StyleUnderline"/>
        </w:rPr>
        <w:t>consumerist post-democracy follows</w:t>
      </w:r>
      <w:r w:rsidRPr="00E82C13">
        <w:rPr>
          <w:sz w:val="16"/>
        </w:rPr>
        <w:t xml:space="preserve"> a more nuanced strategy – </w:t>
      </w:r>
      <w:r w:rsidRPr="00B511ED">
        <w:rPr>
          <w:rStyle w:val="StyleUnderline"/>
        </w:rPr>
        <w:t>the strategy of a jouissance à venir, t</w:t>
      </w:r>
      <w:r w:rsidRPr="00E82C13">
        <w:rPr>
          <w:sz w:val="16"/>
        </w:rPr>
        <w:t xml:space="preserve">o paraphrase Derrida’s démocratie à venir. </w:t>
      </w:r>
      <w:r w:rsidRPr="00B511ED">
        <w:rPr>
          <w:rStyle w:val="StyleUnderline"/>
        </w:rPr>
        <w:t>Commanded enjoyment may associate itself with the radical overcoming of prohibition and sacrifice but, nevertheless, the jouissance it promises is an infinitely deferred one. It is always already everywhere – since the command instituting the social bond openly endorses it – but at the same time it is nowhere as such, infinitely displaced from commodity to commodity, from fantasy to fantasy.</w:t>
      </w:r>
      <w:r w:rsidRPr="00E82C13">
        <w:rPr>
          <w:sz w:val="16"/>
        </w:rPr>
        <w:t xml:space="preserve"> This continuous displacement presupposes a dialectics between lack and desire, but this is limited to the world of consumption and advertising; i</w:t>
      </w:r>
      <w:r w:rsidRPr="00B511ED">
        <w:rPr>
          <w:rStyle w:val="StyleUnderline"/>
        </w:rPr>
        <w:t xml:space="preserve">t does not emerge as a political question since the command regulating the social bond – </w:t>
      </w:r>
      <w:r w:rsidRPr="00E82C13">
        <w:rPr>
          <w:sz w:val="16"/>
        </w:rPr>
        <w:t xml:space="preserve">‘Enjoy!’ – </w:t>
      </w:r>
      <w:r w:rsidRPr="00B511ED">
        <w:rPr>
          <w:rStyle w:val="StyleUnderline"/>
        </w:rPr>
        <w:t>is posited as universal</w:t>
      </w:r>
      <w:r w:rsidRPr="00E82C13">
        <w:rPr>
          <w:sz w:val="16"/>
        </w:rPr>
        <w:t xml:space="preserve">, </w:t>
      </w:r>
      <w:r w:rsidRPr="00B511ED">
        <w:rPr>
          <w:rStyle w:val="StyleUnderline"/>
        </w:rPr>
        <w:t>uncontestable and irresistible</w:t>
      </w:r>
      <w:r w:rsidRPr="00E82C13">
        <w:rPr>
          <w:sz w:val="16"/>
        </w:rPr>
        <w:t xml:space="preserve">. </w:t>
      </w:r>
      <w:r w:rsidRPr="00B511ED">
        <w:rPr>
          <w:rStyle w:val="StyleUnderline"/>
        </w:rPr>
        <w:t>Hence politics loses all antagonistic connotations and becomes synonymous with administration</w:t>
      </w:r>
      <w:r w:rsidRPr="00E82C13">
        <w:rPr>
          <w:sz w:val="16"/>
        </w:rPr>
        <w:t xml:space="preserve">. It is this reality that many political theorists and sociologists describe as ‘postdemocratic’. </w:t>
      </w:r>
      <w:r w:rsidRPr="00B511ED">
        <w:rPr>
          <w:rStyle w:val="StyleUnderline"/>
        </w:rPr>
        <w:t>Post-democracy is founded on an attempt to exclude the awareness of lack and negativity from the political domain, which leads to a political order that retains the token institutions of liberal democracy but neutralises the centrality of political antagonism</w:t>
      </w:r>
      <w:r w:rsidRPr="00E82C13">
        <w:rPr>
          <w:sz w:val="16"/>
        </w:rPr>
        <w:t xml:space="preserve">. Jacques Rancière has been one of the political theorists who coined this term (Rancière 1995: 177). A whole chapter is devoted to consensus democracy or ‘postdemocracy’ in Rancière’s Dis-agreement (Rancière 1999: 95–121). According to his schema, this is what post-democracy denotes: the paradox that, in the name of democracy, emphasises the consensual practice of effacing the forms of democratic action. Postdemocracy is the government practice and conceptual legitimisation of a democracy after the demos, a democracy that has eliminated the appearance, miscount, and dispute of the people and is thereby reducible to the sole interplay of state mechanisms and combinations of social energies and interests. (Rancière 1999: 101–2) This diagnosis is congruent with the sociological observations of Colin Crouch: while the formal aspect of democratic institutions remains more or less in place, politics and government are gradually slipping back into the control of privileged groups in a way reminiscent of predemocratic times (Crouch 2004: 6). Elections and electoral debate, 263 democracy in post-democratic times which can still change governments, are transformed into a ‘tightly controlled spectacle’, managed by professional experts and restricted to a set of issues selected by them, with most citizens reduced to a passive, apathetic role. Behind this façade – but not beyond the terrain of visibility – ‘politics is shaped in private by the interaction between elected governments and elites that overwhelmingly represent business interests’ (p. 4). Although, in other words, the formal envelope of democracy survives, ‘its substance is becoming ever more attenuated’ (Marquand 2004: 4). In some cases – and this is indicative of a more general trend – what accompanies the development of post-democracy is an outright identification of democratic form with the ‘necessities’ of globalised capital: From an allegedly defunct Marxism, the supposedly reigning liberalism borrows the theme of objective necessity, identified with the constraints and caprices of the world market. Marx’s once scandalous thesis that governments are simple business agents for international capital is today an obvious fact on which ‘liberals’ and ‘socialists’ agree. The absolute identification of politics with the management of capital is no longer the shameful secret hidden behind the ‘forms’ of democracy; it is the openly declared truth by which our governments acquire legitimacy. (Rancière 1999: 113) Chantal Mouffe has also contributed a lot to drawing our attention to the ideological characteristics of the emerging postdemocratic imaginary and to demonstrating its effects on the way existing democracies represent, and deal with, dissent. In her last book, after sketching the characteristics of this post-political imaginary, she focuses on the dangers it entails at both domestic and international level (Mouffe 2005). </w:t>
      </w:r>
      <w:r w:rsidRPr="00F01071">
        <w:rPr>
          <w:rStyle w:val="StyleUnderline"/>
        </w:rPr>
        <w:t>In a world still marked</w:t>
      </w:r>
      <w:r w:rsidRPr="00E82C13">
        <w:rPr>
          <w:sz w:val="16"/>
        </w:rPr>
        <w:t xml:space="preserve"> – globally and domestically </w:t>
      </w:r>
      <w:r w:rsidRPr="00F01071">
        <w:rPr>
          <w:rStyle w:val="StyleUnderline"/>
        </w:rPr>
        <w:t>– by inequalities of various forms, the marginalisation of political antagonism and the hegemony of consumerist administrations of enjoyment</w:t>
      </w:r>
      <w:r w:rsidRPr="00E82C13">
        <w:rPr>
          <w:sz w:val="16"/>
        </w:rPr>
        <w:t xml:space="preserve">, even though extremely successful, </w:t>
      </w:r>
      <w:r w:rsidRPr="00F01071">
        <w:rPr>
          <w:rStyle w:val="StyleUnderline"/>
        </w:rPr>
        <w:t>cannot fully absorb the potential for dissent</w:t>
      </w:r>
      <w:r w:rsidRPr="00E82C13">
        <w:rPr>
          <w:sz w:val="16"/>
        </w:rPr>
        <w:t xml:space="preserve">. </w:t>
      </w:r>
      <w:r w:rsidRPr="00F01071">
        <w:rPr>
          <w:rStyle w:val="StyleUnderline"/>
        </w:rPr>
        <w:t>Unable to understand and reluctant to legitimise the centrality of antagonism in democratic politics</w:t>
      </w:r>
      <w:r w:rsidRPr="00E82C13">
        <w:rPr>
          <w:sz w:val="16"/>
        </w:rPr>
        <w:t xml:space="preserve">, </w:t>
      </w:r>
      <w:r w:rsidRPr="00F01071">
        <w:rPr>
          <w:rStyle w:val="StyleUnderline"/>
        </w:rPr>
        <w:t>the post-political</w:t>
      </w:r>
      <w:r w:rsidRPr="00E82C13">
        <w:rPr>
          <w:sz w:val="16"/>
        </w:rPr>
        <w:t xml:space="preserve">, post-democratic Zeitgeist </w:t>
      </w:r>
      <w:r w:rsidRPr="00F01071">
        <w:rPr>
          <w:rStyle w:val="StyleUnderline"/>
        </w:rPr>
        <w:t>forces the expression of this dissen</w:t>
      </w:r>
      <w:r w:rsidRPr="00E82C13">
        <w:rPr>
          <w:sz w:val="16"/>
        </w:rPr>
        <w:t xml:space="preserve">t – when it manages to articulate itself – </w:t>
      </w:r>
      <w:r w:rsidRPr="00F01071">
        <w:rPr>
          <w:rStyle w:val="StyleUnderline"/>
        </w:rPr>
        <w:t>through channels bound to fuel a spiral of increasingly uncontrolled violence</w:t>
      </w:r>
      <w:r w:rsidRPr="00E82C13">
        <w:rPr>
          <w:sz w:val="16"/>
        </w:rPr>
        <w:t xml:space="preserve">: whereas </w:t>
      </w:r>
      <w:r w:rsidRPr="00F01071">
        <w:rPr>
          <w:rStyle w:val="StyleUnderline"/>
        </w:rPr>
        <w:t xml:space="preserve">a </w:t>
      </w:r>
      <w:r w:rsidRPr="00653039">
        <w:rPr>
          <w:rStyle w:val="Emphasis"/>
        </w:rPr>
        <w:t xml:space="preserve">recognition of the adversarial nature of the political permits the transformation of antagonism into agonism, </w:t>
      </w:r>
      <w:r w:rsidRPr="00F01071">
        <w:rPr>
          <w:rStyle w:val="StyleUnderline"/>
        </w:rPr>
        <w:t xml:space="preserve">the taming of raw violence, a post-political approach leads to violent expressions of hatred </w:t>
      </w:r>
      <w:r w:rsidRPr="00E82C13">
        <w:rPr>
          <w:sz w:val="16"/>
        </w:rPr>
        <w:t xml:space="preserve">the lacanian left 264 </w:t>
      </w:r>
      <w:r w:rsidRPr="00F01071">
        <w:rPr>
          <w:rStyle w:val="StyleUnderline"/>
        </w:rPr>
        <w:t>which</w:t>
      </w:r>
      <w:r w:rsidRPr="00E82C13">
        <w:rPr>
          <w:sz w:val="16"/>
        </w:rPr>
        <w:t xml:space="preserve">, upon entering the de-politicised public sphere, </w:t>
      </w:r>
      <w:r w:rsidRPr="00F01071">
        <w:rPr>
          <w:rStyle w:val="StyleUnderline"/>
        </w:rPr>
        <w:t>can only be identified and opposed in moral or cultural (and eventually military) terms</w:t>
      </w:r>
      <w:r w:rsidRPr="00E82C13">
        <w:rPr>
          <w:sz w:val="16"/>
        </w:rPr>
        <w:t xml:space="preserve">. Indeed, </w:t>
      </w:r>
      <w:r w:rsidRPr="00F01071">
        <w:rPr>
          <w:rStyle w:val="StyleUnderline"/>
        </w:rPr>
        <w:t>when opponents are defined in an ‘extra-political’ manner, ‘they cannot be envisaged as “adversary” but only as “enemy</w:t>
      </w:r>
      <w:r w:rsidRPr="00E82C13">
        <w:rPr>
          <w:sz w:val="16"/>
        </w:rPr>
        <w:t>”. With the “evil them” no agonistic debate is possible, they must be eradicated. Moreover, as they are often considered to be the expression of some kind of “moral disease”, one should not even try to provide an explanation for their emergence and success’ (Mouffe 2005: 76</w:t>
      </w:r>
      <w:r w:rsidRPr="00F01071">
        <w:rPr>
          <w:rStyle w:val="StyleUnderline"/>
        </w:rPr>
        <w:t>). Hence, at the international level, the preoccupation with ‘axes of evil’</w:t>
      </w:r>
      <w:r w:rsidRPr="00E82C13">
        <w:rPr>
          <w:sz w:val="16"/>
        </w:rPr>
        <w:t xml:space="preserve"> and ‘clashes of civilisations’. </w:t>
      </w:r>
      <w:r w:rsidRPr="00F01071">
        <w:rPr>
          <w:rStyle w:val="StyleUnderline"/>
        </w:rPr>
        <w:t>Hence, at the domestic level, the rise of racism, xenophobia and extreme right-wing movements</w:t>
      </w:r>
      <w:r w:rsidRPr="00E82C13">
        <w:rPr>
          <w:sz w:val="16"/>
        </w:rPr>
        <w:t xml:space="preserve"> and parties as well as the irruptions of youth violence in our cities and, most importantly, the difficulties in explaining and dealing with such phenomena politically. What Mouffe does highlight is that, even in this case, a certain political frontier is drawn – since without an act of exclusion no identity can be constructed – but, at the same time, its political character is denied, so that </w:t>
      </w:r>
      <w:r w:rsidRPr="00F01071">
        <w:rPr>
          <w:rStyle w:val="StyleUnderline"/>
        </w:rPr>
        <w:t>the post-political imaginary can remain intact. Indeed, cultural and moral enemies are continuously constructed and demonised</w:t>
      </w:r>
      <w:r w:rsidRPr="00E82C13">
        <w:rPr>
          <w:sz w:val="16"/>
        </w:rPr>
        <w:t>. This also helps to legitimise the assault on the two pillars of liberal democracy, namely equality and liberty, and to inject affective value into the post-political nexus. One needs to emphasise here that this stress on culture and morality is directly associated with the explicit elevation of the problematic of enjoyment into a nodal point of the social bond in late capitalist societies. What is the criticism of the personal morality of politicians, if not a(n often hypocritical and resentful) judgement of the Other’s jouissance?</w:t>
      </w:r>
      <w:r w:rsidRPr="003F78F3">
        <w:rPr>
          <w:rStyle w:val="StyleUnderline"/>
        </w:rPr>
        <w:t xml:space="preserve"> What lies behind </w:t>
      </w:r>
      <w:r w:rsidRPr="00E82C13">
        <w:rPr>
          <w:sz w:val="16"/>
        </w:rPr>
        <w:t>the ‘clash of civilisations’ – in both its current manifestations</w:t>
      </w:r>
      <w:r w:rsidRPr="003F78F3">
        <w:rPr>
          <w:rStyle w:val="StyleUnderline"/>
        </w:rPr>
        <w:t xml:space="preserve">, terrorism and fundamentalism </w:t>
      </w:r>
      <w:r w:rsidRPr="00E82C13">
        <w:rPr>
          <w:sz w:val="16"/>
        </w:rPr>
        <w:t>on the one hand</w:t>
      </w:r>
      <w:r w:rsidRPr="003F78F3">
        <w:rPr>
          <w:rStyle w:val="StyleUnderline"/>
        </w:rPr>
        <w:t xml:space="preserve">, ‘democratic’ imperialism </w:t>
      </w:r>
      <w:r w:rsidRPr="00E82C13">
        <w:rPr>
          <w:sz w:val="16"/>
        </w:rPr>
        <w:t>on the other</w:t>
      </w:r>
      <w:r w:rsidRPr="003F78F3">
        <w:rPr>
          <w:rStyle w:val="StyleUnderline"/>
        </w:rPr>
        <w:t xml:space="preserve"> – if not a hatred of the Other’s enjoyment?</w:t>
      </w:r>
      <w:r w:rsidRPr="00E82C13">
        <w:rPr>
          <w:sz w:val="16"/>
        </w:rPr>
        <w:t xml:space="preserve"> In both cases, of course</w:t>
      </w:r>
      <w:r w:rsidRPr="000A0F56">
        <w:rPr>
          <w:rStyle w:val="StyleUnderline"/>
        </w:rPr>
        <w:t>, it is the socially conditioned relation to our own (lack of) enjoyment that underlies these phenomena</w:t>
      </w:r>
      <w:r w:rsidRPr="00E82C13">
        <w:rPr>
          <w:sz w:val="16"/>
        </w:rPr>
        <w:t>. McGowan has cogently captured the way this dialectics of jouissance was played out in the context of the Iraq war: ‘</w:t>
      </w:r>
      <w:r w:rsidRPr="000A0F56">
        <w:rPr>
          <w:rStyle w:val="StyleUnderline"/>
        </w:rPr>
        <w:t>Neither Bush nor any other American political figure discussed the war in political terms</w:t>
      </w:r>
      <w:r w:rsidRPr="00E82C13">
        <w:rPr>
          <w:sz w:val="16"/>
        </w:rPr>
        <w:t xml:space="preserve"> (as a struggle against Islamic fascism, against fundamentalism, etc.), </w:t>
      </w:r>
      <w:r w:rsidRPr="000A0F56">
        <w:rPr>
          <w:rStyle w:val="StyleUnderline"/>
        </w:rPr>
        <w:t>except those of protecting American jouissance</w:t>
      </w:r>
      <w:r w:rsidRPr="00E82C13">
        <w:rPr>
          <w:sz w:val="16"/>
        </w:rPr>
        <w:t xml:space="preserve">. In the society of commanded enjoyment, the politics of private enjoyment (and safeguarding it) becomes politics as such’ (McGowan 2004: 149).11 No wonder, then, that the average American was asked to react primarily at the level of consumerist jouissance. Throughout history a major catastrophe was 265 democracy in post-democratic times followed by calls to sacrifice consumer pleasures in the interests of the common good. This was not what happened </w:t>
      </w:r>
      <w:r w:rsidRPr="003F78F3">
        <w:rPr>
          <w:rStyle w:val="StyleUnderline"/>
        </w:rPr>
        <w:t>post</w:t>
      </w:r>
      <w:r w:rsidRPr="000A0F56">
        <w:rPr>
          <w:rStyle w:val="StyleUnderline"/>
        </w:rPr>
        <w:t xml:space="preserve"> 9/11:</w:t>
      </w:r>
      <w:r w:rsidRPr="00E82C13">
        <w:rPr>
          <w:sz w:val="16"/>
        </w:rPr>
        <w:t xml:space="preserve"> instead, ‘</w:t>
      </w:r>
      <w:r w:rsidRPr="000A0F56">
        <w:rPr>
          <w:rStyle w:val="StyleUnderline"/>
        </w:rPr>
        <w:t>government leaders hastened to urge people to keep their consumer activities going’</w:t>
      </w:r>
      <w:r w:rsidRPr="00E82C13">
        <w:rPr>
          <w:sz w:val="16"/>
        </w:rPr>
        <w:t xml:space="preserve"> (Stearns 2006: vii). </w:t>
      </w:r>
      <w:r w:rsidRPr="000A0F56">
        <w:rPr>
          <w:rStyle w:val="StyleUnderline"/>
        </w:rPr>
        <w:t xml:space="preserve">This is, </w:t>
      </w:r>
      <w:r w:rsidRPr="00E82C13">
        <w:rPr>
          <w:sz w:val="16"/>
        </w:rPr>
        <w:t>then</w:t>
      </w:r>
      <w:r w:rsidRPr="000A0F56">
        <w:rPr>
          <w:rStyle w:val="StyleUnderline"/>
        </w:rPr>
        <w:t>, the legitimating sophism of the post-democratic order</w:t>
      </w:r>
      <w:r w:rsidRPr="00E82C13">
        <w:rPr>
          <w:sz w:val="16"/>
        </w:rPr>
        <w:t xml:space="preserve">: </w:t>
      </w:r>
      <w:r w:rsidRPr="000A0F56">
        <w:rPr>
          <w:rStyle w:val="StyleUnderline"/>
        </w:rPr>
        <w:t>since the pursuit of enjoyment is not castrated but encouraged, then no antagonism is necessary to transgress the prohibitions sustaining the social order</w:t>
      </w:r>
      <w:r w:rsidRPr="00E82C13">
        <w:rPr>
          <w:sz w:val="16"/>
        </w:rPr>
        <w:t xml:space="preserve">. Accordingly, the social space can be represented as a space in which people pursue their diverse private enjoyments and negotiate negativity through the (supposedly unlimited) channels offered by consumerism and advertising. Hence there is no need for a political (agonistic) registering of negativity. As a result, within the post-democratic political imaginary, antagonism is neutralised. In effect, negativity and its affective value are displaced from the political field and re-inscribed in – at least two – de-politicised ways. Either reduced to a ‘clash of enjoyments’ between different civilisations (at the global level),12 or, in domestic terms, reduced to the lack of particular products; to a lack, in other words, that can be ‘administered’ through consumption acts: through the consumption of products, discourses, fantasies, even politicians. The grip of these mechanisms is considerable. By commanding us to enjoy, consumerist post-democracy unarms the traditional utopian politics and spoils its attraction: not only is there no explicit prohibition to transgress, but the system itself is now supposed to bring us as close to jouissance as possible. No doubt, this is never the complete jouissance of the utopian close to it, gold turns into shit. And the price to be paid is huge. Utopian fantasies lead to dystopian realities. But promise, but did we ever really experience the utopian jouissance? Whenever one comes this realisation must not mask the fact that </w:t>
      </w:r>
      <w:r w:rsidRPr="00653039">
        <w:rPr>
          <w:rStyle w:val="StyleUnderline"/>
        </w:rPr>
        <w:t>commanded</w:t>
      </w:r>
      <w:r w:rsidRPr="00180E19">
        <w:rPr>
          <w:rStyle w:val="StyleUnderline"/>
        </w:rPr>
        <w:t xml:space="preserve"> enjoyment presupposes a function of authority not unlike the one operative in the society of prohibition</w:t>
      </w:r>
      <w:r w:rsidRPr="00E82C13">
        <w:rPr>
          <w:sz w:val="16"/>
        </w:rPr>
        <w:t xml:space="preserve">, a structure of obedience which is as disabling and constraining as any other; that post-democracy entails dangers that should never be underestimated.13 Moreover, </w:t>
      </w:r>
      <w:r w:rsidRPr="00180E19">
        <w:rPr>
          <w:rStyle w:val="StyleUnderline"/>
        </w:rPr>
        <w:t>within the post-democratic universe, this authority structure becomes increasingly immune from criticism</w:t>
      </w:r>
      <w:r w:rsidRPr="00E82C13">
        <w:rPr>
          <w:sz w:val="16"/>
        </w:rPr>
        <w:t xml:space="preserve">. As shown in the previous chapter, </w:t>
      </w:r>
      <w:r w:rsidRPr="00180E19">
        <w:rPr>
          <w:rStyle w:val="StyleUnderline"/>
        </w:rPr>
        <w:t>any resistance is either reabsorbed into the Disneyland of consumerist jouissance</w:t>
      </w:r>
      <w:r w:rsidRPr="00E82C13">
        <w:rPr>
          <w:sz w:val="16"/>
        </w:rPr>
        <w:t xml:space="preserve"> in a more or less conformist/cynical way, channelled into obsolete reoccupations of a nostalgic type with anti-democratic implications but (fortunately) limited appeal</w:t>
      </w:r>
      <w:r w:rsidRPr="003F78F3">
        <w:rPr>
          <w:rStyle w:val="Emphasis"/>
        </w:rPr>
        <w:t>, or pushed to violent acting</w:t>
      </w:r>
      <w:r w:rsidRPr="003F78F3">
        <w:rPr>
          <w:rStyle w:val="StyleUnderline"/>
        </w:rPr>
        <w:t xml:space="preserve"> </w:t>
      </w:r>
      <w:r w:rsidRPr="003F78F3">
        <w:rPr>
          <w:rStyle w:val="Emphasis"/>
        </w:rPr>
        <w:t>outs</w:t>
      </w:r>
      <w:r w:rsidRPr="00E82C13">
        <w:rPr>
          <w:sz w:val="16"/>
        </w:rPr>
        <w:t xml:space="preserve"> or passages à l’acte, both internationally and domestically. The latter are easily discredited (why the lacanian left 266 resist a supposedly ‘benevolent’ universal call to enjoy?) and, in any case, not only unable to shift the hegemonic administration of desire and enjoyment in any productive direction, but also </w:t>
      </w:r>
      <w:r w:rsidRPr="003F78F3">
        <w:rPr>
          <w:rStyle w:val="StyleUnderline"/>
        </w:rPr>
        <w:t>triggering an escalation that denies the possibility of an agonistic negotiation</w:t>
      </w:r>
      <w:r w:rsidRPr="00E82C13">
        <w:rPr>
          <w:sz w:val="16"/>
        </w:rPr>
        <w:t xml:space="preserve"> and puts democracy at serious risk. </w:t>
      </w:r>
      <w:r w:rsidRPr="003F78F3">
        <w:rPr>
          <w:rStyle w:val="StyleUnderline"/>
        </w:rPr>
        <w:t>The result is an increasingly complex and explosive short-circuit with a variety of serious parameters (personal, ecological, political, security</w:t>
      </w:r>
      <w:r w:rsidRPr="00E82C13">
        <w:rPr>
          <w:sz w:val="16"/>
        </w:rPr>
        <w:t xml:space="preserve">, etc.) </w:t>
      </w:r>
      <w:r w:rsidRPr="003F78F3">
        <w:rPr>
          <w:rStyle w:val="StyleUnderline"/>
        </w:rPr>
        <w:t>and no obvious solutions</w:t>
      </w:r>
      <w:r w:rsidRPr="00E82C13">
        <w:rPr>
          <w:sz w:val="16"/>
        </w:rPr>
        <w:t>.</w:t>
      </w:r>
    </w:p>
    <w:p w:rsidR="00DE18D0" w:rsidRDefault="00DE18D0" w:rsidP="00252E3F"/>
    <w:p w:rsidR="00B72447" w:rsidRPr="00B72447" w:rsidRDefault="00B72447" w:rsidP="00B72447">
      <w:pPr>
        <w:pStyle w:val="Heading4"/>
      </w:pPr>
      <w:r w:rsidRPr="00B72447">
        <w:t>Marxist understanding of history is inadequate—psychoanalysis is key</w:t>
      </w:r>
    </w:p>
    <w:p w:rsidR="00B72447" w:rsidRPr="00B72447" w:rsidRDefault="00B72447" w:rsidP="00B72447">
      <w:r w:rsidRPr="00B72447">
        <w:rPr>
          <w:rStyle w:val="Style13ptBold"/>
        </w:rPr>
        <w:t>McGowan 4</w:t>
      </w:r>
      <w:r>
        <w:rPr>
          <w:rStyle w:val="Style13ptBold"/>
        </w:rPr>
        <w:t xml:space="preserve"> </w:t>
      </w:r>
      <w:r w:rsidRPr="00B72447">
        <w:t>(Todd, Todd McGowan—professor of English @ University of Vermont English Department, THE END¶ OF DISSATISFACTION?, pp.4-5)</w:t>
      </w:r>
    </w:p>
    <w:p w:rsidR="00B72447" w:rsidRPr="004109D6" w:rsidRDefault="00B72447" w:rsidP="00B72447">
      <w:pPr>
        <w:rPr>
          <w:rStyle w:val="StyleUnderline"/>
        </w:rPr>
      </w:pPr>
      <w:r w:rsidRPr="004109D6">
        <w:rPr>
          <w:sz w:val="16"/>
        </w:rPr>
        <w:t xml:space="preserve">Ironically, </w:t>
      </w:r>
      <w:r w:rsidRPr="004109D6">
        <w:rPr>
          <w:rStyle w:val="StyleUnderline"/>
        </w:rPr>
        <w:t>it was Freud’s belief that human subjects were prone to act against their self-interest that led him to doubt the possibility of a socialist utopia</w:t>
      </w:r>
      <w:r w:rsidRPr="004109D6">
        <w:rPr>
          <w:sz w:val="16"/>
        </w:rPr>
        <w:t xml:space="preserve">. If we always acted in our self-interest, Marx would be right, and the contradictions of capitalist society would lead to a socialist utopia. However, </w:t>
      </w:r>
      <w:r w:rsidRPr="004109D6">
        <w:rPr>
          <w:rStyle w:val="StyleUnderline"/>
        </w:rPr>
        <w:t>our ability—and our tendency—to act against our self-interest makes such a utopia inconceivable</w:t>
      </w:r>
      <w:r w:rsidRPr="004109D6">
        <w:rPr>
          <w:sz w:val="16"/>
        </w:rPr>
        <w:t xml:space="preserve"> for Freud. As Joan Copjec notes, “</w:t>
      </w:r>
      <w:r w:rsidRPr="004109D6">
        <w:rPr>
          <w:rStyle w:val="StyleUnderline"/>
        </w:rPr>
        <w:t>The psychoanalytic subject, in short, being subject to a principle beyond pleasure, is not driven to seek his own good</w:t>
      </w:r>
      <w:r w:rsidRPr="004109D6">
        <w:rPr>
          <w:sz w:val="16"/>
        </w:rPr>
        <w:t xml:space="preserve">.”14 When Freud formulated the concept of the death drive in Beyond the Pleasure Principle, he did so in order to account for the fact that </w:t>
      </w:r>
      <w:r w:rsidRPr="004109D6">
        <w:rPr>
          <w:rStyle w:val="Emphasis"/>
        </w:rPr>
        <w:t>we often act in complete disregard of our self-interest and instead act out of a compulsion that we do not understand</w:t>
      </w:r>
      <w:r w:rsidRPr="004109D6">
        <w:rPr>
          <w:sz w:val="16"/>
        </w:rPr>
        <w:t xml:space="preserve">. The concept of the death drive means that </w:t>
      </w:r>
      <w:r w:rsidRPr="004109D6">
        <w:rPr>
          <w:rStyle w:val="StyleUnderline"/>
        </w:rPr>
        <w:t>we will sacrifice anything and everything (even life itself) for our particular Thing—which is to say, for our enjoyment</w:t>
      </w:r>
      <w:r w:rsidRPr="004109D6">
        <w:rPr>
          <w:sz w:val="16"/>
        </w:rPr>
        <w:t xml:space="preserve">. </w:t>
      </w:r>
      <w:r w:rsidRPr="004109D6">
        <w:rPr>
          <w:rStyle w:val="StyleUnderline"/>
        </w:rPr>
        <w:t>Oftentimes this Thing is a national Thing, the bond that constitutes national identity. Marxism has con- sistently underestimated the importance of the enjoyment of the national Thing</w:t>
      </w:r>
      <w:r w:rsidRPr="004109D6">
        <w:rPr>
          <w:sz w:val="16"/>
        </w:rPr>
        <w:t xml:space="preserve">, but, as Slavoj Z+iz=ek points out, at no time as dramatically as at the beginning of the First World War. The working class of Europe, well- informed by the Communist International, seemed to know that the war would not advance their interests, that it was an imperialist struggle. And yet, when the moment of decision came, the working class in Europe supported the war almost unanimously, much to the surprise of Lenin. Why? </w:t>
      </w:r>
      <w:r w:rsidRPr="004109D6">
        <w:rPr>
          <w:rStyle w:val="StyleUnderline"/>
        </w:rPr>
        <w:t>What did Lenin fail to take into account? He failed to consider enjoyment—specifically the degree to which the working class shared in nationalistic jouissance. What drove them was not their self-interest—the war didn’t speak to interest—but their relationship to enjoyment.</w:t>
      </w:r>
      <w:r w:rsidRPr="004109D6">
        <w:rPr>
          <w:sz w:val="16"/>
        </w:rPr>
        <w:t xml:space="preserve"> This is one indication why it is through its consideration of enjoyment that a psychoanalytic understanding of history can supplement the Marxian version.15 </w:t>
      </w:r>
      <w:r w:rsidRPr="004109D6">
        <w:rPr>
          <w:rStyle w:val="StyleUnderline"/>
        </w:rPr>
        <w:t>Marxism allows us to understand the role of economic and social contradictions in driving the movement of history, but it often provides an inadequate explanation of the actual politics of historical transformation—why change does or does not occur at a given time. It is on this question that psychoanalysis proves indispensable.</w:t>
      </w:r>
    </w:p>
    <w:p w:rsidR="00B72447" w:rsidRDefault="00B72447" w:rsidP="00252E3F"/>
    <w:p w:rsidR="00FF7281" w:rsidRPr="00E4092D" w:rsidRDefault="00FF7281" w:rsidP="00FF7281">
      <w:pPr>
        <w:pStyle w:val="Heading4"/>
      </w:pPr>
      <w:r w:rsidRPr="00E4092D">
        <w:t xml:space="preserve">The alternative is a prerequisite. Exploitation works at an interpersonal level. </w:t>
      </w:r>
    </w:p>
    <w:p w:rsidR="00FF7281" w:rsidRDefault="00FF7281" w:rsidP="00FF7281">
      <w:r w:rsidRPr="002B3413">
        <w:rPr>
          <w:rStyle w:val="Style13ptBold"/>
        </w:rPr>
        <w:t>Brennan 93</w:t>
      </w:r>
      <w:r>
        <w:t xml:space="preserve"> (Teresa, Australian-born American feminist philosopher and social-political theorist, “History After Lacan” London and New York, pp.185-186) </w:t>
      </w:r>
    </w:p>
    <w:p w:rsidR="00FF7281" w:rsidRDefault="00FF7281" w:rsidP="00FF7281">
      <w:pPr>
        <w:rPr>
          <w:sz w:val="16"/>
        </w:rPr>
      </w:pPr>
      <w:r w:rsidRPr="000A52D5">
        <w:rPr>
          <w:sz w:val="16"/>
        </w:rPr>
        <w:t xml:space="preserve">By this book’s argument, </w:t>
      </w:r>
      <w:r w:rsidRPr="00736DEF">
        <w:rPr>
          <w:rStyle w:val="Emphasis"/>
        </w:rPr>
        <w:t>exploitation always involves an energetic transfer</w:t>
      </w:r>
      <w:r w:rsidRPr="000A52D5">
        <w:rPr>
          <w:sz w:val="16"/>
        </w:rPr>
        <w:t xml:space="preserve">. In fact we can define exploitation on this basis; </w:t>
      </w:r>
      <w:r w:rsidRPr="00736DEF">
        <w:rPr>
          <w:rStyle w:val="StyleUnderline"/>
        </w:rPr>
        <w:t xml:space="preserve">where there is no energetic transfer that depletes one agency while enriching the other, there is no exploitation. But exploitation in these terms does not only work at the economic level. It works at the </w:t>
      </w:r>
      <w:r w:rsidRPr="00736DEF">
        <w:rPr>
          <w:rStyle w:val="Emphasis"/>
        </w:rPr>
        <w:t>interpersonal</w:t>
      </w:r>
      <w:r w:rsidRPr="00736DEF">
        <w:rPr>
          <w:rStyle w:val="StyleUnderline"/>
        </w:rPr>
        <w:t xml:space="preserve"> level as well</w:t>
      </w:r>
      <w:r w:rsidRPr="000A52D5">
        <w:rPr>
          <w:sz w:val="16"/>
        </w:rPr>
        <w:t xml:space="preserve">, </w:t>
      </w:r>
      <w:r w:rsidRPr="00736DEF">
        <w:rPr>
          <w:rStyle w:val="StyleUnderline"/>
        </w:rPr>
        <w:t xml:space="preserve">the level experienced in everyday personal and social life. </w:t>
      </w:r>
      <w:r w:rsidRPr="000A52D5">
        <w:rPr>
          <w:sz w:val="16"/>
        </w:rPr>
        <w:t xml:space="preserve">In personal life, the wrong sex can assign one to a draining emotional tie, and an inexplicable fixity or inertia. In social interaction, this exploitation may be brief or glancing, but it is pervasive: the wrong accent, the wrong colour, the wrong sexuality can lead to a thousand slights in brief encounters, all of which give a temporary leverage to the subjects on the other side of them. As Patricia Williams has it, prejudice is violence (Williams 1991, p. 61). </w:t>
      </w:r>
      <w:r w:rsidRPr="00736DEF">
        <w:rPr>
          <w:rStyle w:val="StyleUnderline"/>
        </w:rPr>
        <w:t xml:space="preserve">What I am terming interpersonal exploitation is </w:t>
      </w:r>
      <w:r w:rsidRPr="00736DEF">
        <w:rPr>
          <w:rStyle w:val="Emphasis"/>
        </w:rPr>
        <w:t>not reducible to economic exploitation</w:t>
      </w:r>
      <w:r w:rsidRPr="000A52D5">
        <w:rPr>
          <w:sz w:val="16"/>
        </w:rPr>
        <w:t>. But we can now see that these forms of exploitation are related</w:t>
      </w:r>
      <w:r w:rsidRPr="00736DEF">
        <w:rPr>
          <w:rStyle w:val="StyleUnderline"/>
        </w:rPr>
        <w:t>. Interpersonal benefits accrue to the subject in the same way as economic benefits.</w:t>
      </w:r>
      <w:r w:rsidRPr="000A52D5">
        <w:rPr>
          <w:sz w:val="16"/>
        </w:rPr>
        <w:t xml:space="preserve"> In both cases, the one is empowered, subjectified, by the energy of the other. At the interpersonal level of image, and imaginary fixing, one ‘makes it to subject’ by directing aggression and a negative image outwards, freeing oneself to move. Such movement is enhanced by the attention directed towards the subject by the one who is fixed, seeking the affirmation that it is in the subject’s energetic interest not to give. It is this ‘attention’, the intelligence, energy and direction it embodies, that is appropriated by the subject. At the economic level, the same capacities are appropriated to greater or lesser extents, and the extent to which they are appropriated is inversely proportionate, roughly speaking, to the wage. But they are appropriated, usually, on a different scale, and the subject who benefits is accordingly harder to locate; the object position, the position of the objectified other, is easier to identify. </w:t>
      </w:r>
      <w:r w:rsidRPr="000A52D5">
        <w:rPr>
          <w:rStyle w:val="StyleUnderline"/>
        </w:rPr>
        <w:t>Whilst the subject is harder to locate, we can make the subject and object positions the key terms in the dynamics of exploitation, and we can redefine the relation to exploitation in terms of the two levels they operate on. Those who occupy the object position in interpersonal and economic terms are doubly exploited.</w:t>
      </w:r>
      <w:r w:rsidRPr="000A52D5">
        <w:rPr>
          <w:sz w:val="16"/>
        </w:rPr>
        <w:t xml:space="preserve"> These are most likely to be women and people of colour. But the degree of exploitation at either level also matters here, for exploitation at one level invariably shades into the other: a woman exploited in interpersonal life will find her economic power deteriorating, if for no other reason than that her confidence, her sense of her self as subject, is systematically eroded. The working-class man, denied the economic subject position, may find aggression giving way to prolonged depression. </w:t>
      </w:r>
      <w:r w:rsidRPr="000A52D5">
        <w:rPr>
          <w:rStyle w:val="StyleUnderline"/>
        </w:rPr>
        <w:t xml:space="preserve">The aggression follows on from the fact that a person positioned as object economically will have a strong </w:t>
      </w:r>
      <w:r w:rsidRPr="000A52D5">
        <w:rPr>
          <w:rStyle w:val="Emphasis"/>
        </w:rPr>
        <w:t>psychical drive to play subject in an interpersonal context.</w:t>
      </w:r>
      <w:r w:rsidRPr="000A52D5">
        <w:rPr>
          <w:rStyle w:val="StyleUnderline"/>
        </w:rPr>
        <w:t xml:space="preserve"> But the opportunities for discharging this drive are rarely sufficient to protect the part-time subject from depression, or to preempt it.</w:t>
      </w:r>
      <w:r w:rsidRPr="000A52D5">
        <w:rPr>
          <w:sz w:val="16"/>
        </w:rPr>
        <w:t xml:space="preserve"> Depression, if it is experienced only cyclically, or contextually, for an hour here or there, is another manifestation of the object position. This does not mean depression is always bad. It can be the moment at which the empowered subject becomes human, alert to the suffering of others. But I will leave for another place the question of how much gentler and kinder people are when their status as overweening subjects is in doubt. </w:t>
      </w:r>
      <w:r w:rsidRPr="000A52D5">
        <w:rPr>
          <w:rStyle w:val="StyleUnderline"/>
        </w:rPr>
        <w:t>The point is that we are all of us at some moment objects, which will help explain why a privileged man may still experience himself as powerless and lacking. The limits on ‘experience’</w:t>
      </w:r>
      <w:r w:rsidRPr="000A52D5">
        <w:rPr>
          <w:sz w:val="16"/>
        </w:rPr>
        <w:t xml:space="preserve"> (cf. Scott 1992) </w:t>
      </w:r>
      <w:r w:rsidRPr="000A52D5">
        <w:rPr>
          <w:rStyle w:val="StyleUnderline"/>
        </w:rPr>
        <w:t>as a category are evident if this man’s circumstances are viewed comparatively. Then any claims he makes to this effect are ludicrous.</w:t>
      </w:r>
      <w:r w:rsidRPr="000A52D5">
        <w:rPr>
          <w:sz w:val="16"/>
        </w:rPr>
        <w:t xml:space="preserve"> Yet such a subject will not be comparing himself with others; he will be comparing himself with a super-Subject, some fictional character who receives more recognition and lives out the foundational fantasy’s omnipotence more than he does himself.</w:t>
      </w:r>
    </w:p>
    <w:p w:rsidR="00FF7281" w:rsidRDefault="00FF7281" w:rsidP="00252E3F"/>
    <w:p w:rsidR="00C4164B" w:rsidRPr="002D1882" w:rsidRDefault="00C4164B" w:rsidP="00C4164B">
      <w:pPr>
        <w:pStyle w:val="Heading4"/>
      </w:pPr>
      <w:r w:rsidRPr="002D1882">
        <w:t>Their attempt of fixing poverty is just an obscurement of their own discontempt</w:t>
      </w:r>
    </w:p>
    <w:p w:rsidR="00C4164B" w:rsidRPr="009532B7" w:rsidRDefault="00C4164B" w:rsidP="00C4164B">
      <w:r w:rsidRPr="0056625B">
        <w:rPr>
          <w:rStyle w:val="Style13ptBold"/>
        </w:rPr>
        <w:t>Žižek, 1999</w:t>
      </w:r>
      <w:r>
        <w:t>, Slavoj. Žižek is a Slovenian philosopher who delves into issues of psychoanalysis and Marxism. He has been critically acclaimed for several of his works and remains the centerpiece of psychoanalyst literature. “Enjoy Your Symptom! – Jacques Lacan in Hollywood”. Pg.11</w:t>
      </w:r>
    </w:p>
    <w:p w:rsidR="00C4164B" w:rsidRPr="004C7A0E" w:rsidRDefault="00C4164B" w:rsidP="00C4164B">
      <w:pPr>
        <w:rPr>
          <w:sz w:val="16"/>
        </w:rPr>
      </w:pPr>
      <w:r w:rsidRPr="004C7A0E">
        <w:rPr>
          <w:sz w:val="16"/>
        </w:rPr>
        <w:t xml:space="preserve">Chaplin is attested by the fact that he decided to end the movie in such a brusque, unexpected way, at the very moment of the tramp's exposure: the film does not answer the question "Will the girl accept him or not?"-The idea that she will and that the two of them will live happily ever after has no foundation whatsoever in the film. That is to say, for the usual happy ending, we would need an additional countershot to that of the tramp looking with hope and tremor at the girl: a shot of the girl returning a sign of acceptance, for example, and then, perhaps, a shot of the two of them embracing. We find nothing of the sort in the film: it is over at the moment of absolute uncertainty and openness when the girl-and, together with her, we the spectators-is confronted directly with the question of the "love for her neighbor". Is this ridiculous, clumsy creature whose massive presence strikes us all of a sudden with an almost unbearable proximity really worthy of her love? Will she be able to accept, to take upon herself this social outcast that she has got in answer to her ardent desire? And-as was pointed out by William Rothman 11-the same question has to be asked also in the opposite direction: not only "is there a place in her dreams for this ragged creature?" but also "is there still a place in his dreams for her, who is now a normal, healthy girl running a successful business?"-in other words, didn't the tramp feel such a compassionate love for her precisely because she was blind, poor, and utterly helpless, needing his protective care? Will he still be prepared to accept her now when she has every reason to patronize him? When in his L'éthique de Ia psychanalyse, 12 Lacan emphasizes Freud's restraint toward the Christian "love for one's neighbor," he has in mind precisely such embarrassing dilemmas: </w:t>
      </w:r>
      <w:r w:rsidRPr="004C7A0E">
        <w:rPr>
          <w:rStyle w:val="StyleUnderline"/>
        </w:rPr>
        <w:t>it is easy to love the idealized figure of a poor, helpless neighbor</w:t>
      </w:r>
      <w:r w:rsidRPr="004C7A0E">
        <w:rPr>
          <w:sz w:val="16"/>
        </w:rPr>
        <w:t xml:space="preserve">, the starving African or Indian, for example; in other words, it is easy to love one's neighbor </w:t>
      </w:r>
      <w:r w:rsidRPr="004C7A0E">
        <w:rPr>
          <w:rStyle w:val="StyleUnderline"/>
        </w:rPr>
        <w:t>as long as he stays far enough from us, as long as there is a proper distance separating us. The problem arises at the moment when he comes too near us, when we start to feel his suffocating proximity-at this moment when the neighbor exposes himself to us too much, love can suddenly turn into hatred</w:t>
      </w:r>
      <w:r w:rsidRPr="004C7A0E">
        <w:rPr>
          <w:sz w:val="16"/>
        </w:rPr>
        <w:t xml:space="preserve">.13 </w:t>
      </w:r>
    </w:p>
    <w:p w:rsidR="00C4164B" w:rsidRDefault="00C4164B" w:rsidP="00252E3F"/>
    <w:p w:rsidR="003413E2" w:rsidRDefault="003413E2" w:rsidP="003413E2">
      <w:pPr>
        <w:pStyle w:val="Heading4"/>
      </w:pPr>
      <w:r>
        <w:t>The aff’s mere rejection of capitalism fails – understanding desire and the death drive are a prereq</w:t>
      </w:r>
    </w:p>
    <w:p w:rsidR="003413E2" w:rsidRPr="009532B7" w:rsidRDefault="003413E2" w:rsidP="003413E2">
      <w:r w:rsidRPr="0056625B">
        <w:rPr>
          <w:rStyle w:val="Style13ptBold"/>
        </w:rPr>
        <w:t>Žižek, 1999</w:t>
      </w:r>
      <w:r>
        <w:t>, Slavoj. Žižek is a Slovenian philosopher who delves into issues of psychoanalysis and Marxism. He has been critically acclaimed for several of his works and remains the centerpiece of psychoanalyst literature. “Enjoy Your Symptom! – Jacques Lacan in Hollywood”. Pg. 44</w:t>
      </w:r>
    </w:p>
    <w:p w:rsidR="003413E2" w:rsidRPr="00FD42CE" w:rsidRDefault="003413E2" w:rsidP="003413E2">
      <w:pPr>
        <w:rPr>
          <w:rStyle w:val="StyleUnderline"/>
        </w:rPr>
      </w:pPr>
      <w:r w:rsidRPr="00FD42CE">
        <w:rPr>
          <w:rStyle w:val="StyleUnderline"/>
        </w:rPr>
        <w:t>Today, as communism falls apart everywhere, it is worth recalling the act which started it all</w:t>
      </w:r>
      <w:r w:rsidRPr="00FD42CE">
        <w:rPr>
          <w:sz w:val="16"/>
        </w:rPr>
        <w:t>, an act contemporary to Germany, Year Zero and Stromboli: Tito's "No!" to Stalin in 1948, i.e</w:t>
      </w:r>
      <w:r w:rsidRPr="00FD42CE">
        <w:rPr>
          <w:rStyle w:val="StyleUnderline"/>
        </w:rPr>
        <w:t>., the split of Yugoslav Communists with the Moscow-dominated international communist movement.</w:t>
      </w:r>
      <w:r w:rsidRPr="00FD42CE">
        <w:rPr>
          <w:sz w:val="16"/>
        </w:rPr>
        <w:t xml:space="preserve"> </w:t>
      </w:r>
      <w:r w:rsidRPr="00FD42CE">
        <w:rPr>
          <w:rStyle w:val="StyleUnderline"/>
        </w:rPr>
        <w:t>The negative dimension was here far more decisive than its positive outcome or motivation: what really counted was simply the fact that a Communist party which held power said "No!" to Stalin's hegemony.</w:t>
      </w:r>
      <w:r w:rsidRPr="00FD42CE">
        <w:rPr>
          <w:sz w:val="16"/>
        </w:rPr>
        <w:t xml:space="preserve"> The positive reasons in the name of which this break was accomplished were probably not clear to its bearers themselves; we could even risk a cynical hypothesis that all later inventions because of which Yugoslavia is today in such a mess (worker's self-management) sprang from the desperate attempts of the Party ideologues to "rationalize" the "No!" of the pure act, to found it upon some positive ideological project. </w:t>
      </w:r>
      <w:r w:rsidRPr="00FD42CE">
        <w:rPr>
          <w:rStyle w:val="StyleUnderline"/>
        </w:rPr>
        <w:t>What we must bear in mind here is this hiatus: the break with Stalin was not a break in the name of worker's self-management (as was claimed by later apologists), it was an act of pure risk, of refusal, of "persisting on one's own," and it was only later that this refusal assumed positive, determinate existence in the ideological project of self-management.</w:t>
      </w:r>
      <w:r w:rsidRPr="00FD42CE">
        <w:rPr>
          <w:sz w:val="16"/>
        </w:rPr>
        <w:t xml:space="preserve"> With their "No!" to Stalin, Tito and his companions crossed their Rubicon without being sure of what awaited them on the other bank, of what would become of them. It should also be clear, now, why an act, although it belongs to the Real, is possible only against the background of the symbolic order: the greatness of an act depends strictly on the place from which it was accomplished. In other words, as it has already been pointed out by numerous political historians, Tito's "No!" had such a subversive impact only because it was pronounced by a Communist, only because he resisted Stalin as a Communist. (For this reason, there was no great pressure on Yugoslavia to become part of Western political or military alliances.) If Tito had "changed sides," passed over to the West and "restored capitalism," nothing really subversive would have happened: we would simply have had a case of communist defeat in the Cold War, the West would have appropriated a part of Stalin's empire; it was precisely by his insistence that he was acting as a Communist that Tito made a breach into the communist monolith.25 One of the usual Habermasian reproaches to the Lacanian ethic concerns its alleged incompatibility with the spirit of polis, of community: is not, in the eyes of Lacan, the ultimate ethical achievement the suicidal ecstasy, the full acceptance of our "being toward death" which evidently suspends the social dimension? </w:t>
      </w:r>
      <w:r w:rsidRPr="00FD42CE">
        <w:rPr>
          <w:rStyle w:val="StyleUnderline"/>
        </w:rPr>
        <w:t xml:space="preserve">Is not every public deed as such a kind of betrayal of the subject's "authentic" desire, i.e., the death drive? We can see, now, where this reproach runs short: the "authentic" suicidal gesture and the public deed are not to be opposed in an external way, since a "suicidal" gesture, an act, is at the very foundation of a new social link. </w:t>
      </w:r>
    </w:p>
    <w:p w:rsidR="003413E2" w:rsidRPr="005401D7" w:rsidRDefault="003413E2" w:rsidP="00252E3F"/>
    <w:p w:rsidR="00D32B7D" w:rsidRDefault="00D32B7D" w:rsidP="00D32B7D">
      <w:pPr>
        <w:pStyle w:val="Heading3"/>
      </w:pPr>
      <w:bookmarkStart w:id="54" w:name="_Toc426116336"/>
      <w:bookmarkStart w:id="55" w:name="_Toc426116786"/>
      <w:r>
        <w:t>Cyberterror</w:t>
      </w:r>
      <w:bookmarkEnd w:id="54"/>
      <w:bookmarkEnd w:id="55"/>
    </w:p>
    <w:p w:rsidR="00B72447" w:rsidRPr="00B72447" w:rsidRDefault="00B72447" w:rsidP="00B72447"/>
    <w:p w:rsidR="00D32B7D" w:rsidRDefault="00D32B7D" w:rsidP="00D32B7D">
      <w:pPr>
        <w:pStyle w:val="Heading4"/>
      </w:pPr>
      <w:r>
        <w:t>Hacking functions as capitalism's conspirative mirror--both use the abstract nature of online property</w:t>
      </w:r>
      <w:r w:rsidRPr="00C227A0">
        <w:t xml:space="preserve"> t</w:t>
      </w:r>
      <w:r>
        <w:t>o mobilize paranoid projections</w:t>
      </w:r>
    </w:p>
    <w:p w:rsidR="00D32B7D" w:rsidRDefault="00D32B7D" w:rsidP="00D32B7D">
      <w:r w:rsidRPr="00913490">
        <w:rPr>
          <w:rStyle w:val="Style13ptBold"/>
        </w:rPr>
        <w:t xml:space="preserve">Apter </w:t>
      </w:r>
      <w:r>
        <w:rPr>
          <w:rStyle w:val="Style13ptBold"/>
        </w:rPr>
        <w:t>0</w:t>
      </w:r>
      <w:r w:rsidRPr="00913490">
        <w:rPr>
          <w:rStyle w:val="Style13ptBold"/>
        </w:rPr>
        <w:t>5</w:t>
      </w:r>
      <w:r>
        <w:t xml:space="preserve"> (Emily S., </w:t>
      </w:r>
      <w:r w:rsidRPr="00913490">
        <w:t>Professor of French and Comparative Literature at New York University</w:t>
      </w:r>
      <w:r>
        <w:t xml:space="preserve">, “On Oneworldedness: Or Paranoia as a World System”, </w:t>
      </w:r>
      <w:r w:rsidRPr="00913490">
        <w:t>American Literary History 18.2 (2006) 365-389</w:t>
      </w:r>
      <w:r>
        <w:t>)</w:t>
      </w:r>
    </w:p>
    <w:p w:rsidR="00D32B7D" w:rsidRDefault="00D32B7D" w:rsidP="00D32B7D">
      <w:pPr>
        <w:rPr>
          <w:sz w:val="16"/>
        </w:rPr>
      </w:pPr>
      <w:r w:rsidRPr="00B95ADD">
        <w:rPr>
          <w:sz w:val="16"/>
        </w:rPr>
        <w:t xml:space="preserve">Portrayed as "under construction," the Towers epitomize a 1960s­era vision of the American world system whose </w:t>
      </w:r>
      <w:r w:rsidRPr="006020D0">
        <w:rPr>
          <w:rStyle w:val="StyleUnderline"/>
        </w:rPr>
        <w:t>twenty­first­century analogue is cyberspace</w:t>
      </w:r>
      <w:r w:rsidRPr="00B95ADD">
        <w:rPr>
          <w:sz w:val="16"/>
        </w:rPr>
        <w:t xml:space="preserve">. Wark opens A Hacker Manifesto with an information­ age parroting of the Communist Manifesto, </w:t>
      </w:r>
      <w:r w:rsidRPr="006020D0">
        <w:rPr>
          <w:rStyle w:val="StyleUnderline"/>
        </w:rPr>
        <w:t>replacing modern architecture with pure abstraction as the symbolic measure of oneworldedness</w:t>
      </w:r>
      <w:r w:rsidRPr="00B95ADD">
        <w:rPr>
          <w:sz w:val="16"/>
        </w:rPr>
        <w:t xml:space="preserve">: "A double spooks the world, the double of abstraction. </w:t>
      </w:r>
      <w:r w:rsidRPr="006020D0">
        <w:rPr>
          <w:rStyle w:val="StyleUnderline"/>
        </w:rPr>
        <w:t>The fortunes of states and armies, companies and communities depend on it. All contending classes, be they ruling or ruled, revere it­­yet fear it.</w:t>
      </w:r>
      <w:r w:rsidRPr="00B95ADD">
        <w:rPr>
          <w:sz w:val="16"/>
        </w:rPr>
        <w:t xml:space="preserve"> Ours is a world that ventures blindly into the new with its fingers crossed" (001). Wark's </w:t>
      </w:r>
      <w:r w:rsidRPr="006020D0">
        <w:rPr>
          <w:rStyle w:val="StyleUnderline"/>
        </w:rPr>
        <w:t>one­world is</w:t>
      </w:r>
      <w:r w:rsidRPr="00B95ADD">
        <w:rPr>
          <w:sz w:val="16"/>
        </w:rPr>
        <w:t xml:space="preserve"> [End Page 379] </w:t>
      </w:r>
      <w:r w:rsidRPr="006020D0">
        <w:rPr>
          <w:rStyle w:val="StyleUnderline"/>
        </w:rPr>
        <w:t>haunted by the counter­economy of hacking. Hackers are the "specters" haunting the interlocking institutions of state, army, company, and community. The hacker class is an invisible "we" and this "we" is everywhere. "We are the abstractors of new worlds"</w:t>
      </w:r>
      <w:r w:rsidRPr="00B95ADD">
        <w:rPr>
          <w:sz w:val="16"/>
        </w:rPr>
        <w:t xml:space="preserve"> (002) he alleges, </w:t>
      </w:r>
      <w:r w:rsidRPr="00C3269A">
        <w:rPr>
          <w:rStyle w:val="StyleUnderline"/>
        </w:rPr>
        <w:t>even if "we don't quite know who we are" (003). Inverting formulas of possessive individualism,</w:t>
      </w:r>
      <w:r w:rsidRPr="00B95ADD">
        <w:rPr>
          <w:sz w:val="16"/>
        </w:rPr>
        <w:t xml:space="preserve"> Wark maintains that </w:t>
      </w:r>
      <w:r w:rsidRPr="00C3269A">
        <w:rPr>
          <w:rStyle w:val="StyleUnderline"/>
        </w:rPr>
        <w:t>what "we" produce owns us. The "other" is one's own labor</w:t>
      </w:r>
      <w:r w:rsidRPr="00B95ADD">
        <w:rPr>
          <w:sz w:val="16"/>
        </w:rPr>
        <w:t xml:space="preserve">, it would seem, the sole conferee of self­property. Wark uses paranoia as a model of radical self­ownership rather than as a metaphor for the mirror function of cyberspace. It is this second type of appropriation that one finds, say, in Slavoj Zizek's commentary on von Schelling's 1813 essay Die Weltalter (Ages of the World), in which he argues: [T]hat </w:t>
      </w:r>
      <w:r w:rsidRPr="00C3269A">
        <w:rPr>
          <w:rStyle w:val="StyleUnderline"/>
        </w:rPr>
        <w:t>cyberspace effectively realizes the paranoiac fantasy</w:t>
      </w:r>
      <w:r w:rsidRPr="00B95ADD">
        <w:rPr>
          <w:sz w:val="16"/>
        </w:rPr>
        <w:t xml:space="preserve"> elaborated by Schreber, the German judge whose memoirs were analyzed by Freud: the 'wired universe' is psychotic insofar as it seems to materialize Schreber's hallucination of the divine rays through which God directly controls the human mind. In other words, </w:t>
      </w:r>
      <w:r w:rsidRPr="00C3269A">
        <w:rPr>
          <w:rStyle w:val="StyleUnderline"/>
        </w:rPr>
        <w:t>does the externalization of the big Other in the computer not account for the inherent paranoiac dimension of the wired universe?</w:t>
      </w:r>
      <w:r w:rsidRPr="00B95ADD">
        <w:rPr>
          <w:sz w:val="16"/>
        </w:rPr>
        <w:t xml:space="preserve"> [. . .]" With reference to the mirror relationship between the dispersed "me" and my mirror image, this means that, </w:t>
      </w:r>
      <w:r w:rsidRPr="00C3269A">
        <w:rPr>
          <w:rStyle w:val="StyleUnderline"/>
        </w:rPr>
        <w:t>in the wired universe of Virtual Reality, my mirror image is externalized in the machine, in the guise of a stand­in that replaces me in cyberspace, so that the body that is 'mine' in 'real life' is more and more reduced to an excremental remainder.</w:t>
      </w:r>
      <w:r w:rsidRPr="00B95ADD">
        <w:rPr>
          <w:sz w:val="16"/>
        </w:rPr>
        <w:t xml:space="preserve"> Zizek 66) Though they imagine the psychic functions of cyberspace quite differently, Wark follows Zizek in affirming the subject as "remainder" of the virtual. </w:t>
      </w:r>
      <w:r w:rsidRPr="00C3269A">
        <w:rPr>
          <w:rStyle w:val="StyleUnderline"/>
        </w:rPr>
        <w:t>Cyberspace insofar as it is a space of advanced capitalism depends on the subsumption of subjective self­property</w:t>
      </w:r>
      <w:r w:rsidRPr="00B95ADD">
        <w:rPr>
          <w:sz w:val="16"/>
        </w:rPr>
        <w:t xml:space="preserve">, but the "vectoral," a loosely and spontaneously associated organization of revolutionary </w:t>
      </w:r>
      <w:r w:rsidRPr="00C3269A">
        <w:rPr>
          <w:rStyle w:val="StyleUnderline"/>
        </w:rPr>
        <w:t>hackers (the consummate manipulators of abstraction) breaks into the virtual data­bank and re­appropriate "ownness"</w:t>
      </w:r>
      <w:r w:rsidRPr="00B95ADD">
        <w:rPr>
          <w:sz w:val="16"/>
        </w:rPr>
        <w:t xml:space="preserve"> (Max Stirner's Eigenheit).15 Quoting Zizek­­ "the thing can only survive as its own excess"­­Wark declares with polemical fury: </w:t>
      </w:r>
      <w:r w:rsidRPr="00C3269A">
        <w:rPr>
          <w:rStyle w:val="StyleUnderline"/>
        </w:rPr>
        <w:t>"The vectoralist class puts its snout into the trough of the surplus on the basis of an ever more abstract, and hence more flexible, form of property than the pastoralist or the capitalist class"</w:t>
      </w:r>
      <w:r w:rsidRPr="00B95ADD">
        <w:rPr>
          <w:sz w:val="16"/>
        </w:rPr>
        <w:t xml:space="preserve"> (175). Wark's army of </w:t>
      </w:r>
      <w:r w:rsidRPr="00C3269A">
        <w:rPr>
          <w:rStyle w:val="StyleUnderline"/>
        </w:rPr>
        <w:t>invisible guerillas acts in the name of a "collective becoming" with full exercise of "virtual powers"</w:t>
      </w:r>
      <w:r w:rsidRPr="00B95ADD">
        <w:rPr>
          <w:sz w:val="16"/>
        </w:rPr>
        <w:t xml:space="preserve"> (340). The hacker's objective is to trigger capitalism's autoimmunity syndrome (such that it programs its own end), while ensuring that information and deprivatized property circulate freely on the World Wide Web. [End Page 380] The &lt;Cyber.com/munist::Manifesto&gt;, authored by Richard Barbook but framed as the work of a collective whose link is The Hypermedia Research Centre at Britain's University of Westminster, activates the cyber­ revolutionary program in its anti­media­conglomerate politics. In as succinct a way as one can imagine, </w:t>
      </w:r>
      <w:r w:rsidRPr="00C3269A">
        <w:rPr>
          <w:rStyle w:val="StyleUnderline"/>
        </w:rPr>
        <w:t>the manifesto lays out a code of ethics for a new­world order in which gift replaces commodity, disclosure replaces enclosure, piracy replaces copyright, fluid replaces fixed, process replaces product, open source replaces proprietary, free download replaces digital encryption, latest remix replaces original recording, abundance replaces scarcity, friendship replaces alienation,</w:t>
      </w:r>
      <w:r w:rsidRPr="00B95ADD">
        <w:rPr>
          <w:sz w:val="16"/>
        </w:rPr>
        <w:t xml:space="preserve"> post­humans replace New Soviet Man, </w:t>
      </w:r>
      <w:r w:rsidRPr="00C3269A">
        <w:rPr>
          <w:rStyle w:val="StyleUnderline"/>
        </w:rPr>
        <w:t>network communities replace market competition, and cyber­communism replaces e­commerce.</w:t>
      </w:r>
      <w:r w:rsidRPr="00B95ADD">
        <w:rPr>
          <w:sz w:val="16"/>
        </w:rPr>
        <w:t xml:space="preserve">16 The manifesto qualifies, to paraphrase Yates Yeadon McKee, as a "neosituationist experiment in alternatives to neoliberal capitalism linked to an expanded network of activist counter­publicity ... including gift­giving as a tactic to defamiliarize the logic of the market." </w:t>
      </w:r>
      <w:r w:rsidRPr="00C3269A">
        <w:rPr>
          <w:rStyle w:val="StyleUnderline"/>
        </w:rPr>
        <w:t xml:space="preserve">Antimarket cyber­communism emerges as the stain of capitalism's paranoid mirror; both are world systems that are everywhere and nowhere, and reliant on their formal invisibility to mobilize paranoid projections as a social imaginary. </w:t>
      </w:r>
      <w:r w:rsidRPr="00B95ADD">
        <w:rPr>
          <w:sz w:val="16"/>
        </w:rPr>
        <w:t xml:space="preserve">It is a credit to the acuity of the artist Lombardi that he devised ways of making visible this highly elusive relationality of the virtual world, mapping unseen economies that contour the globe. In a series of diagrams assembled in his 2003 "Global Networks" retrospective at the Drawing Center in New York and based on information and statistics mined from public databases, </w:t>
      </w:r>
      <w:r w:rsidRPr="00C3269A">
        <w:rPr>
          <w:rStyle w:val="StyleUnderline"/>
        </w:rPr>
        <w:t>Lombardi transforms corporate and political scandals into cartographies of conspiracy. He charts capital flow using a system of delicate skeins, arrows, and hubs that indicate the paths of illicit money transfers, laundering operations, and offshore accounting.</w:t>
      </w:r>
      <w:r w:rsidRPr="00B95ADD">
        <w:rPr>
          <w:sz w:val="16"/>
        </w:rPr>
        <w:t xml:space="preserve"> The BCCI is thus revealed in a compromising web of connectedness to the Saudi Bank of Paris, Osama Bin Laden, the Houston Main Bank, and George H. W. Bush. Whether it is Meyer Lansky's Financial Network circa 1960­78, Oliver North's Iran­Contra operation of 1984­86 (Figs 1 and 2), the Keating S&amp;L debacle of 1978­90, or the Harken Energy scam of 1979­90, </w:t>
      </w:r>
      <w:r w:rsidRPr="00C3269A">
        <w:rPr>
          <w:rStyle w:val="StyleUnderline"/>
        </w:rPr>
        <w:t>Lombardi's maps of corporate kleptocracy literally illustrate how all the dots are connected in ways that were always suspected, but rarely worked out in such detail.</w:t>
      </w:r>
      <w:r w:rsidRPr="00B95ADD">
        <w:rPr>
          <w:sz w:val="16"/>
        </w:rPr>
        <w:t xml:space="preserve"> Little surprise, then, that FBI representatives appeared at the opening of his posthumous retrospective and expressed their incredulity that an artist with access only to information in the public domain, and working without a computerized database, could have plotted the scandals with such accuracy.18 Rumors also flew that the artist's apparent suicide was actually a murder, motivated by any number of parties whose illicit finances he had exposed. The [End Page 381] circulation of money shows the theft of your property (and by extension, your self­property) within a paranoid world system. </w:t>
      </w:r>
      <w:r w:rsidRPr="00C3269A">
        <w:rPr>
          <w:rStyle w:val="StyleUnderline"/>
        </w:rPr>
        <w:t>Lombardi</w:t>
      </w:r>
      <w:r w:rsidRPr="00B95ADD">
        <w:rPr>
          <w:sz w:val="16"/>
        </w:rPr>
        <w:t xml:space="preserve">, as it were, </w:t>
      </w:r>
      <w:r w:rsidRPr="00C3269A">
        <w:rPr>
          <w:rStyle w:val="StyleUnderline"/>
        </w:rPr>
        <w:t>"capitalizes" Lacanian paranoid subjective destitution as a global schemata, and in the process he shows the "truth" of paranoid</w:t>
      </w:r>
      <w:r w:rsidRPr="00B95ADD">
        <w:rPr>
          <w:sz w:val="16"/>
        </w:rPr>
        <w:t xml:space="preserve"> [End Page 382] </w:t>
      </w:r>
      <w:r w:rsidRPr="00C3269A">
        <w:rPr>
          <w:rStyle w:val="StyleUnderline"/>
        </w:rPr>
        <w:t>fears of hostile take­over by some nameless, boundless other</w:t>
      </w:r>
      <w:r w:rsidRPr="00B95ADD">
        <w:rPr>
          <w:sz w:val="16"/>
        </w:rPr>
        <w:t xml:space="preserve">. His drawings could be visual captions to parts of Pynchon's Gravity's Rainbow, </w:t>
      </w:r>
      <w:r w:rsidRPr="00C3269A">
        <w:rPr>
          <w:rStyle w:val="StyleUnderline"/>
        </w:rPr>
        <w:t>as when the Shell oil corporation is described as having "no real country, no side in any war, no specific face or heritage; tapping instead out of that global stratum, most deeply laid, from which all the appearances of corporate ownership really spring"</w:t>
      </w:r>
      <w:r w:rsidRPr="00B95ADD">
        <w:rPr>
          <w:sz w:val="16"/>
        </w:rPr>
        <w:t xml:space="preserve"> (qtd in Bersani 182). The diagrams are just as applicable to DeLillo's Underworld, particularly parts of the epilogue (appropriately titled "Das Kapital") in which we find such phrases as: </w:t>
      </w:r>
      <w:r w:rsidRPr="00C3269A">
        <w:rPr>
          <w:rStyle w:val="StyleUnderline"/>
        </w:rPr>
        <w:t>"Capital burns off the nuance in a culture. Foreign investment, global markets, corporate acquisitions, the flow of information through transnational media, the attenuating influence of money that's electronic and sex that's cyberspaced"</w:t>
      </w:r>
      <w:r w:rsidRPr="00B95ADD">
        <w:rPr>
          <w:sz w:val="16"/>
        </w:rPr>
        <w:t xml:space="preserve"> (785). DeLillo ironically appropriates the corporate lingo of "capital flows" and "transnational links," </w:t>
      </w:r>
      <w:r w:rsidRPr="00C3269A">
        <w:rPr>
          <w:rStyle w:val="StyleUnderline"/>
        </w:rPr>
        <w:t>subtly preempting the language a critic might use to describe the genre of cyber­spatial oneworldedness into which American fiction has graduated.</w:t>
      </w:r>
      <w:r w:rsidRPr="00B95ADD">
        <w:rPr>
          <w:sz w:val="16"/>
        </w:rPr>
        <w:t xml:space="preserve"> In Underworld, DeLillo would seem to update his "old economy" of paranoia­inducing trademark acronyms (represented by the allusion to "L.S./M.F.T.: Lucky Strike Means Fine Tobacco") with the new Internet name domain economy (one example from the text: http://blk.www/dd.com/-miraculum). As if securing his own place as inaugurator of this new national form of the novel, DeLillo introduces the character­type of the Netizen; a taciturn teenage computer addict named Jeff who is described as a "lurker": "He visits sites but does not post. He gathers the waves and rays. He adds components and functions and sits before a spreading mass of compatible hardware. The real miracle is the web, the net, where everybody is everywhere at once, and he is there among them, unseen" (808). Jeff emerges as the prime suspect in the murder of a twelve­year­old runaway, habituée of a homeless community in New York known as "The Wall." But Jeff the Netizen could just as easily escape suspicion under the possible alias of Sister Alma Edgar, a nun dedicated to dispensing food and medicine to the Wall's populace. She herself passes as a dopplegÃ¤nger of J. Edgar Hoover, and like Jeff she moves through society in and as an invisible habit: In her veil and habit she was basically a face, or a face and scrubbed hands. Here in cyberspace she has shed all that steam­ironed fabric. She is not naked exactly but she is open­­exposed to every connection you can make on the world wide web. There is no space or time out here, or in here, or wherever she is. There are only connections. Everything is connected. All human knowledge gathered and linked, hyperlinked, this site [End Page 383] leading to that, this fact referenced to that, a keystroke, a mouse­click, a password­­world without end, amen. But she is in cyberspace, not heaven, and she feels the grip of systems. This is why she is so uneasy. There is a presence here, a thing implied, something vast and bright. She senses the paranoia of the web, the net. (DeLillo, Underworld 824­25) DeLillo mines the most sinister connotations of the open­source feature of the net to render cyberspace a menacing form of paranoid planetarity. Like Pynchon, </w:t>
      </w:r>
      <w:r w:rsidRPr="00C3269A">
        <w:rPr>
          <w:rStyle w:val="StyleUnderline"/>
        </w:rPr>
        <w:t>he uses networks and information technology to confect a narrative prototype of oneworldedness</w:t>
      </w:r>
      <w:r w:rsidRPr="00B95ADD">
        <w:rPr>
          <w:sz w:val="16"/>
        </w:rPr>
        <w:t xml:space="preserve"> that doubles as the nation­form of the late­century American novel.</w:t>
      </w:r>
    </w:p>
    <w:p w:rsidR="00D32B7D" w:rsidRDefault="00D32B7D" w:rsidP="00D32B7D"/>
    <w:p w:rsidR="0041227C" w:rsidRDefault="0041227C" w:rsidP="002A1598">
      <w:pPr>
        <w:pStyle w:val="Heading3"/>
      </w:pPr>
      <w:bookmarkStart w:id="56" w:name="_Toc426116337"/>
      <w:bookmarkStart w:id="57" w:name="_Toc426116787"/>
      <w:r>
        <w:t>Deleuze</w:t>
      </w:r>
      <w:bookmarkEnd w:id="56"/>
      <w:bookmarkEnd w:id="57"/>
    </w:p>
    <w:p w:rsidR="0041227C" w:rsidRDefault="0041227C" w:rsidP="0041227C"/>
    <w:p w:rsidR="009D746A" w:rsidRPr="00290B0E" w:rsidRDefault="009D746A" w:rsidP="009D746A">
      <w:pPr>
        <w:pStyle w:val="Heading4"/>
      </w:pPr>
      <w:r w:rsidRPr="00290B0E">
        <w:t>Deleuzian affirmations of affect, becoming, and presibjective experience disavow the negativity that is the foundation for subjectivity. Their strategy of individuated expression only concretizes a deterritorialized form of capitalism in which enjoyment itself becomes the foundation for political violence</w:t>
      </w:r>
    </w:p>
    <w:p w:rsidR="009D746A" w:rsidRDefault="009D746A" w:rsidP="009D746A">
      <w:r w:rsidRPr="00202819">
        <w:rPr>
          <w:rStyle w:val="Style13ptBold"/>
        </w:rPr>
        <w:t>Sinnerbrink 2006</w:t>
      </w:r>
      <w:r>
        <w:t xml:space="preserve"> </w:t>
      </w:r>
      <w:r w:rsidRPr="00202819">
        <w:rPr>
          <w:sz w:val="16"/>
        </w:rPr>
        <w:t>(Robert, PhD on Hegel, Heidegger and the Metaphysics of Modernity and associate lecturer in Philosophy at Macquarie University, “Nomadology or Ideology? Zizek’s Critique of Deleuze”, Parrhesia, Volume 1, 2006, pages 75-79)//[AC]</w:t>
      </w:r>
    </w:p>
    <w:p w:rsidR="009D746A" w:rsidRPr="00202819" w:rsidRDefault="009D746A" w:rsidP="009D746A">
      <w:pPr>
        <w:rPr>
          <w:sz w:val="16"/>
        </w:rPr>
      </w:pPr>
      <w:r w:rsidRPr="00202819">
        <w:rPr>
          <w:sz w:val="16"/>
        </w:rPr>
        <w:t xml:space="preserve">Once again, </w:t>
      </w:r>
      <w:r w:rsidRPr="00202819">
        <w:rPr>
          <w:rStyle w:val="StyleUnderline"/>
        </w:rPr>
        <w:t>this critique of Deleuze’s account of the Hegelian subject has direct political implications</w:t>
      </w:r>
      <w:r w:rsidRPr="00202819">
        <w:rPr>
          <w:sz w:val="16"/>
        </w:rPr>
        <w:t xml:space="preserve">, which Zizek explores in the final section of the book: “Politics: A Plea for Cultural Revolution”. Zizek begins by reversing Lecercle’s amusing anecdote about the Yuppie reading What is Philosophy? in the Paris Metro.19 What if the Yuppie does not experience bafflement and panic so much as a pleasurable recognition? </w:t>
      </w:r>
      <w:r w:rsidRPr="00202819">
        <w:rPr>
          <w:rStyle w:val="StyleUnderline"/>
        </w:rPr>
        <w:t>What if the Deleuzian tropes of impersonal affects, presubjective intensities, and machinic becomings stimulate excited connections with marketing, advertising, cybersex, and postmodern commodity fetishism?</w:t>
      </w:r>
      <w:r w:rsidRPr="00202819">
        <w:rPr>
          <w:sz w:val="16"/>
        </w:rPr>
        <w:t xml:space="preserve"> </w:t>
      </w:r>
      <w:r w:rsidRPr="00202819">
        <w:rPr>
          <w:rStyle w:val="StyleUnderline"/>
        </w:rPr>
        <w:t>What if the Deleuzo-Guattarian claim that resistance to global capitalism requires a micropolitics of molecular becomings is in fact entirely in tune with the deterritorialising and desubjectifying character of globalised market societies</w:t>
      </w:r>
      <w:r w:rsidRPr="00202819">
        <w:rPr>
          <w:sz w:val="16"/>
        </w:rPr>
        <w:t xml:space="preserve">? (OwB, 183-184). To put the point hyperbolically, </w:t>
      </w:r>
      <w:r w:rsidRPr="00202819">
        <w:rPr>
          <w:rStyle w:val="StyleUnderline"/>
        </w:rPr>
        <w:t>Zizek’s critique of Deleuzian ontology targets “those aspects of Deleuzianism that</w:t>
      </w:r>
      <w:r w:rsidRPr="00202819">
        <w:rPr>
          <w:sz w:val="16"/>
        </w:rPr>
        <w:t xml:space="preserve">, while masquerading as radical chic, </w:t>
      </w:r>
      <w:r w:rsidRPr="00202819">
        <w:rPr>
          <w:rStyle w:val="StyleUnderline"/>
        </w:rPr>
        <w:t>effectively transform Deleuze into an ideologist of today’s ‘digital capitalism’</w:t>
      </w:r>
      <w:r w:rsidRPr="00202819">
        <w:rPr>
          <w:sz w:val="16"/>
        </w:rPr>
        <w:t xml:space="preserve">” (p. xii). While this might strike one as a rather tendentious charge, given the explicit critique of capitalism in Capitalism and Schizophrenia, </w:t>
      </w:r>
      <w:r w:rsidRPr="00202819">
        <w:rPr>
          <w:rStyle w:val="StyleUnderline"/>
        </w:rPr>
        <w:t xml:space="preserve">Zizek is </w:t>
      </w:r>
      <w:r w:rsidRPr="00202819">
        <w:rPr>
          <w:sz w:val="16"/>
        </w:rPr>
        <w:t xml:space="preserve">nonetheless </w:t>
      </w:r>
      <w:r w:rsidRPr="00202819">
        <w:rPr>
          <w:rStyle w:val="StyleUnderline"/>
        </w:rPr>
        <w:t>pointing to a real deadlock facing the Deleuzo-Guattarian proponent of affective micropolitics and virtual becomings</w:t>
      </w:r>
      <w:r w:rsidRPr="00202819">
        <w:rPr>
          <w:sz w:val="16"/>
        </w:rPr>
        <w:t xml:space="preserve">. </w:t>
      </w:r>
      <w:r w:rsidRPr="00202819">
        <w:rPr>
          <w:rStyle w:val="StyleUnderline"/>
        </w:rPr>
        <w:t>There are</w:t>
      </w:r>
      <w:r w:rsidRPr="00202819">
        <w:rPr>
          <w:sz w:val="16"/>
        </w:rPr>
        <w:t xml:space="preserve">, I suggest, </w:t>
      </w:r>
      <w:r w:rsidRPr="00202819">
        <w:rPr>
          <w:rStyle w:val="StyleUnderline"/>
        </w:rPr>
        <w:t>two related aspects of this deadlock</w:t>
      </w:r>
      <w:r w:rsidRPr="00202819">
        <w:rPr>
          <w:sz w:val="16"/>
        </w:rPr>
        <w:t xml:space="preserve">, which is both theoretical and practical. </w:t>
      </w:r>
      <w:r w:rsidRPr="00202819">
        <w:rPr>
          <w:rStyle w:val="StyleUnderline"/>
        </w:rPr>
        <w:t>The first is the internal theoretical problem that Zizek clearly identifies, namely the dualism between Deleuze I (the ontology of the immanent but fissured One</w:t>
      </w:r>
      <w:r w:rsidRPr="00202819">
        <w:rPr>
          <w:sz w:val="16"/>
        </w:rPr>
        <w:t xml:space="preserve">, recalling Badiou’s critical response to Deleuze) </w:t>
      </w:r>
      <w:r w:rsidRPr="00202819">
        <w:rPr>
          <w:rStyle w:val="StyleUnderline"/>
        </w:rPr>
        <w:t>and Deleuze II (the ontology of molecular becoming and desubjectified flows, which represents a concerted retreat from the nature of radical subjectivity</w:t>
      </w:r>
      <w:r w:rsidRPr="00202819">
        <w:rPr>
          <w:sz w:val="16"/>
        </w:rPr>
        <w:t xml:space="preserve">). Presumably, </w:t>
      </w:r>
      <w:r w:rsidRPr="00202819">
        <w:rPr>
          <w:rStyle w:val="StyleUnderline"/>
        </w:rPr>
        <w:t>for Zizek, Deleuze I’s ontology is more capable of thinking this radical subjectivity than is Deleuze II’s ontology, which represents a retreat from the</w:t>
      </w:r>
      <w:r w:rsidRPr="00202819">
        <w:rPr>
          <w:sz w:val="16"/>
        </w:rPr>
        <w:t xml:space="preserve"> abyss of </w:t>
      </w:r>
      <w:r w:rsidRPr="00202819">
        <w:rPr>
          <w:rStyle w:val="StyleUnderline"/>
        </w:rPr>
        <w:t>negativity that is immanent to subjectivity</w:t>
      </w:r>
      <w:r w:rsidRPr="00202819">
        <w:rPr>
          <w:sz w:val="16"/>
        </w:rPr>
        <w:t xml:space="preserve"> as negativity. Yet </w:t>
      </w:r>
      <w:r w:rsidRPr="00202819">
        <w:rPr>
          <w:rStyle w:val="StyleUnderline"/>
        </w:rPr>
        <w:t>having rejected the</w:t>
      </w:r>
      <w:r w:rsidRPr="00202819">
        <w:rPr>
          <w:sz w:val="16"/>
        </w:rPr>
        <w:t xml:space="preserve"> conceptual-ontological </w:t>
      </w:r>
      <w:r w:rsidRPr="00202819">
        <w:rPr>
          <w:rStyle w:val="StyleUnderline"/>
        </w:rPr>
        <w:t>framework that would have allowed a thinking of this radical subjectivity</w:t>
      </w:r>
      <w:r w:rsidRPr="00202819">
        <w:rPr>
          <w:sz w:val="16"/>
        </w:rPr>
        <w:t xml:space="preserve">, subjectivity </w:t>
      </w:r>
      <w:r w:rsidRPr="00202819">
        <w:rPr>
          <w:rStyle w:val="StyleUnderline"/>
        </w:rPr>
        <w:t>as</w:t>
      </w:r>
      <w:r w:rsidRPr="00202819">
        <w:rPr>
          <w:sz w:val="16"/>
        </w:rPr>
        <w:t xml:space="preserve"> radical </w:t>
      </w:r>
      <w:r w:rsidRPr="00202819">
        <w:rPr>
          <w:rStyle w:val="StyleUnderline"/>
        </w:rPr>
        <w:t>negativit</w:t>
      </w:r>
      <w:r w:rsidRPr="00202819">
        <w:rPr>
          <w:sz w:val="16"/>
        </w:rPr>
        <w:t xml:space="preserve">y of the immanent One, </w:t>
      </w:r>
      <w:r w:rsidRPr="00202819">
        <w:rPr>
          <w:rStyle w:val="StyleUnderline"/>
        </w:rPr>
        <w:t>Deleuze</w:t>
      </w:r>
      <w:r w:rsidRPr="00202819">
        <w:rPr>
          <w:sz w:val="16"/>
        </w:rPr>
        <w:t xml:space="preserve"> (and Guattari) </w:t>
      </w:r>
      <w:r w:rsidRPr="00202819">
        <w:rPr>
          <w:rStyle w:val="StyleUnderline"/>
        </w:rPr>
        <w:t>is forced to embrace the</w:t>
      </w:r>
      <w:r w:rsidRPr="00202819">
        <w:rPr>
          <w:sz w:val="16"/>
        </w:rPr>
        <w:t xml:space="preserve"> neoromantic figure of the dissolved </w:t>
      </w:r>
      <w:r w:rsidRPr="00202819">
        <w:rPr>
          <w:rStyle w:val="StyleUnderline"/>
        </w:rPr>
        <w:t>nomadic subject, whose decoded flows and libidinal becomings would supposedly provide a radical political potential in the face of globalised capitalism</w:t>
      </w:r>
      <w:r w:rsidRPr="00202819">
        <w:rPr>
          <w:sz w:val="16"/>
        </w:rPr>
        <w:t xml:space="preserve">. </w:t>
      </w:r>
      <w:r w:rsidRPr="00202819">
        <w:rPr>
          <w:rStyle w:val="StyleUnderline"/>
        </w:rPr>
        <w:t>The problem is that such a figure of ‘desubjectified subjectivity’ is itself a figure of the concrete universality of global capitalism tod</w:t>
      </w:r>
      <w:r w:rsidRPr="00202819">
        <w:rPr>
          <w:sz w:val="16"/>
        </w:rPr>
        <w:t xml:space="preserve">ay. </w:t>
      </w:r>
      <w:r w:rsidRPr="00202819">
        <w:rPr>
          <w:rStyle w:val="StyleUnderline"/>
        </w:rPr>
        <w:t>This brings us to</w:t>
      </w:r>
      <w:r w:rsidRPr="00202819">
        <w:rPr>
          <w:sz w:val="16"/>
        </w:rPr>
        <w:t xml:space="preserve"> </w:t>
      </w:r>
      <w:r w:rsidRPr="00202819">
        <w:rPr>
          <w:rStyle w:val="StyleUnderline"/>
        </w:rPr>
        <w:t>the second aspect of this deadlock</w:t>
      </w:r>
      <w:r w:rsidRPr="00202819">
        <w:rPr>
          <w:sz w:val="16"/>
        </w:rPr>
        <w:t xml:space="preserve">, </w:t>
      </w:r>
      <w:r w:rsidRPr="00202819">
        <w:rPr>
          <w:rStyle w:val="StyleUnderline"/>
        </w:rPr>
        <w:t xml:space="preserve">the </w:t>
      </w:r>
      <w:r w:rsidRPr="00202819">
        <w:rPr>
          <w:sz w:val="16"/>
        </w:rPr>
        <w:t xml:space="preserve">political </w:t>
      </w:r>
      <w:r w:rsidRPr="00202819">
        <w:rPr>
          <w:rStyle w:val="StyleUnderline"/>
        </w:rPr>
        <w:t>deadlock inherent within contemporary capitalism itself</w:t>
      </w:r>
      <w:r w:rsidRPr="00202819">
        <w:rPr>
          <w:sz w:val="16"/>
        </w:rPr>
        <w:t xml:space="preserve">. For </w:t>
      </w:r>
      <w:r w:rsidRPr="00202819">
        <w:rPr>
          <w:rStyle w:val="StyleUnderline"/>
        </w:rPr>
        <w:t>the latter has clearly mastered</w:t>
      </w:r>
      <w:r w:rsidRPr="00202819">
        <w:rPr>
          <w:sz w:val="16"/>
        </w:rPr>
        <w:t xml:space="preserve"> what Marcuse and the Frankfurt School called </w:t>
      </w:r>
      <w:r w:rsidRPr="00202819">
        <w:rPr>
          <w:rStyle w:val="StyleUnderline"/>
        </w:rPr>
        <w:t>processes of “repressive desublimation,”</w:t>
      </w:r>
      <w:r w:rsidRPr="00202819">
        <w:rPr>
          <w:sz w:val="16"/>
        </w:rPr>
        <w:t xml:space="preserve"> </w:t>
      </w:r>
      <w:r w:rsidRPr="00202819">
        <w:rPr>
          <w:rStyle w:val="StyleUnderline"/>
        </w:rPr>
        <w:t>the pseudo-emancipatory capture of libidinal energy by desire-driven consumer culture</w:t>
      </w:r>
      <w:r w:rsidRPr="00202819">
        <w:rPr>
          <w:sz w:val="16"/>
        </w:rPr>
        <w:t>. Indeed, as Bernard Stiegler has recently argued</w:t>
      </w:r>
      <w:r w:rsidRPr="00202819">
        <w:rPr>
          <w:rStyle w:val="StyleUnderline"/>
        </w:rPr>
        <w:t xml:space="preserve">, it is the phenomenological constitution of subjective experience, processes of individual and collective individuation that globalised capitalism now aims to capture </w:t>
      </w:r>
      <w:r w:rsidRPr="00202819">
        <w:rPr>
          <w:sz w:val="16"/>
        </w:rPr>
        <w:t>and control, largely</w:t>
      </w:r>
      <w:r w:rsidRPr="00202819">
        <w:rPr>
          <w:rStyle w:val="StyleUnderline"/>
        </w:rPr>
        <w:t xml:space="preserve"> </w:t>
      </w:r>
      <w:r w:rsidRPr="00202819">
        <w:rPr>
          <w:sz w:val="16"/>
        </w:rPr>
        <w:t xml:space="preserve">through cultural-technological networks and virtual imaginaries that process and manipulate consumer desire subjectively and collectively. </w:t>
      </w:r>
      <w:r w:rsidRPr="00202819">
        <w:rPr>
          <w:rStyle w:val="StyleUnderline"/>
        </w:rPr>
        <w:t>This process occurs through</w:t>
      </w:r>
      <w:r w:rsidRPr="00202819">
        <w:rPr>
          <w:sz w:val="16"/>
        </w:rPr>
        <w:t xml:space="preserve"> what Stiegler has called the “</w:t>
      </w:r>
      <w:r w:rsidRPr="00202819">
        <w:rPr>
          <w:rStyle w:val="StyleUnderline"/>
        </w:rPr>
        <w:t>synchronisation” of subjective experience</w:t>
      </w:r>
      <w:r w:rsidRPr="00202819">
        <w:rPr>
          <w:sz w:val="16"/>
        </w:rPr>
        <w:t xml:space="preserve">, the technologically mediated selection of stereotypical images and affective responses that serve to bind libidinal energy for the purposes of enhanced consumption and politicalideological manipulation.20 Interestingly, Deleuze and Guattari could be said to have a sympathetic relation to this post-Frankfurt school, Stieglerian critique of the instrumentalising of subjective experience through the synergy between consumer culture and global techno-capitalism. Indeed, Brian Massumi puts this challenge facing the Deleuzian critic of global capitalism—namely the hijacking of affect for the purposes of consumption and profitability—very well: Capitalism starts intensifying or diversifying affect, but only in order to extract surplus-value. It hijacks affect in order to intensify profit potential. It literally valorises affect. The capitalist logic of surplus-value production starts to take over the relational field that is also the domain of political ecology, the ethical field of resistance to identity and predictable paths. It’s very troubling and confusing, because it seems to me that there’s been a kind of convergence between the dynamic of capitalist power and the dynamic of resistance.21 For Zizek, capitalism is the all-encompassing concrete universal of our historical epoch, which means that, while it is a particular formation, “it overdetermines all alternative formations as well as all non-economic strata of social life” (OwB, 185). But this does not imply, contra Deleuze and Guattari, that the Deleuzo-Guattarian figures of nomadic subjectivity, molecular becomings, or affective politics provide the only viable strategies of resistance against the established global order. As Zizek points out, </w:t>
      </w:r>
      <w:r w:rsidRPr="00202819">
        <w:rPr>
          <w:rStyle w:val="StyleUnderline"/>
        </w:rPr>
        <w:t>contemporary neoliberal economics is very far from being,</w:t>
      </w:r>
      <w:r w:rsidRPr="00202819">
        <w:rPr>
          <w:sz w:val="16"/>
        </w:rPr>
        <w:t xml:space="preserve"> as Naomi Klein asserts, “</w:t>
      </w:r>
      <w:r w:rsidRPr="00202819">
        <w:rPr>
          <w:rStyle w:val="StyleUnderline"/>
        </w:rPr>
        <w:t>biased at every level towards centralization, consolidation, homogenisation. … a war waged against diversity</w:t>
      </w:r>
      <w:r w:rsidRPr="00202819">
        <w:rPr>
          <w:sz w:val="16"/>
        </w:rPr>
        <w:t xml:space="preserve">”22 (OwB, 185). On the contrary, </w:t>
      </w:r>
      <w:r w:rsidRPr="00202819">
        <w:rPr>
          <w:rStyle w:val="StyleUnderline"/>
        </w:rPr>
        <w:t>contemporary global capitalism thrives on the very deterritorialising dynamic that</w:t>
      </w:r>
      <w:r w:rsidRPr="00202819">
        <w:rPr>
          <w:sz w:val="16"/>
        </w:rPr>
        <w:t xml:space="preserve"> Klein, along with some contemporary </w:t>
      </w:r>
      <w:r w:rsidRPr="00202819">
        <w:rPr>
          <w:rStyle w:val="StyleUnderline"/>
        </w:rPr>
        <w:t>DeleuzoGuattarians, sees as providing a vital source of micropolitical resistance to the global system</w:t>
      </w:r>
      <w:r w:rsidRPr="00202819">
        <w:rPr>
          <w:sz w:val="16"/>
        </w:rPr>
        <w:t xml:space="preserve">. For Zizek, </w:t>
      </w:r>
      <w:r w:rsidRPr="00202819">
        <w:rPr>
          <w:rStyle w:val="StyleUnderline"/>
        </w:rPr>
        <w:t>the important lesson</w:t>
      </w:r>
      <w:r w:rsidRPr="00202819">
        <w:rPr>
          <w:sz w:val="16"/>
        </w:rPr>
        <w:t xml:space="preserve"> here </w:t>
      </w:r>
      <w:r w:rsidRPr="00202819">
        <w:rPr>
          <w:rStyle w:val="StyleUnderline"/>
        </w:rPr>
        <w:t>is that the appropriation of molecular becoming, impersonal affectivity, and other Deleuzian tropes into the dynamics of global capitalism</w:t>
      </w:r>
      <w:r w:rsidRPr="00202819">
        <w:rPr>
          <w:sz w:val="16"/>
        </w:rPr>
        <w:t>—at level of the processing and management of subjective experience through the virtual vectors of media, marketing, and informational flows—</w:t>
      </w:r>
      <w:r w:rsidRPr="00202819">
        <w:rPr>
          <w:rStyle w:val="StyleUnderline"/>
        </w:rPr>
        <w:t>means that we can no longer appeal to these tropes as part of any neo-romantic anti-capitalist critique. Far</w:t>
      </w:r>
      <w:r w:rsidRPr="00202819">
        <w:rPr>
          <w:sz w:val="16"/>
        </w:rPr>
        <w:t xml:space="preserve"> from presenting a marginalised or resistant mode of subjectivity, </w:t>
      </w:r>
      <w:r w:rsidRPr="00202819">
        <w:rPr>
          <w:rStyle w:val="StyleUnderline"/>
        </w:rPr>
        <w:t>Deleuzian dissolved nomadic subjectivity presents a neat ideological fit with the deterritorialised fluxes of global capitalism.</w:t>
      </w:r>
      <w:r w:rsidRPr="00202819">
        <w:rPr>
          <w:sz w:val="16"/>
        </w:rPr>
        <w:t xml:space="preserve"> </w:t>
      </w:r>
      <w:r w:rsidRPr="00202819">
        <w:rPr>
          <w:rStyle w:val="StyleUnderline"/>
        </w:rPr>
        <w:t>Rather than celebrate bodily becoming</w:t>
      </w:r>
      <w:r w:rsidRPr="00202819">
        <w:rPr>
          <w:sz w:val="16"/>
        </w:rPr>
        <w:t xml:space="preserve">s, impersonal </w:t>
      </w:r>
      <w:r w:rsidRPr="00202819">
        <w:rPr>
          <w:rStyle w:val="StyleUnderline"/>
        </w:rPr>
        <w:t>affects, and presubjective intensities</w:t>
      </w:r>
      <w:r w:rsidRPr="00202819">
        <w:rPr>
          <w:sz w:val="16"/>
        </w:rPr>
        <w:t xml:space="preserve"> as sources of theoretical and practical resistance, </w:t>
      </w:r>
      <w:r w:rsidRPr="00202819">
        <w:rPr>
          <w:rStyle w:val="StyleUnderline"/>
        </w:rPr>
        <w:t>Zizek</w:t>
      </w:r>
      <w:r w:rsidRPr="00202819">
        <w:rPr>
          <w:sz w:val="16"/>
        </w:rPr>
        <w:t xml:space="preserve"> thus </w:t>
      </w:r>
      <w:r w:rsidRPr="00202819">
        <w:rPr>
          <w:rStyle w:val="StyleUnderline"/>
        </w:rPr>
        <w:t>urges us to “renounce the very notion of erratic affective productivity as the libidinal support of revolutionary activit</w:t>
      </w:r>
      <w:r w:rsidRPr="00202819">
        <w:rPr>
          <w:sz w:val="16"/>
        </w:rPr>
        <w:t xml:space="preserve">y” (OwB, 185). Here is where we also find the core of Zizek’s critique of Deleuzo-Guattarian politics, the politics of multitude, which derives from the ontology of Deleuze II (of molecular becoming) rather than that of Deleuze I (the immanent One). Zizek’s critical move here calls for further reflection. </w:t>
      </w:r>
      <w:r w:rsidRPr="00202819">
        <w:rPr>
          <w:rStyle w:val="StyleUnderline"/>
        </w:rPr>
        <w:t>Zizek seems to imply that the politics of singular universality, which could effectively oppose the concrete universal of capitalism and thus inaugurate the radically New, could be derived, i</w:t>
      </w:r>
      <w:r w:rsidRPr="00202819">
        <w:rPr>
          <w:sz w:val="16"/>
        </w:rPr>
        <w:t xml:space="preserve">n a manner recalling Badiou, </w:t>
      </w:r>
      <w:r w:rsidRPr="00202819">
        <w:rPr>
          <w:rStyle w:val="StyleUnderline"/>
        </w:rPr>
        <w:t>only from the ontology of Deleuze</w:t>
      </w:r>
      <w:r w:rsidRPr="00202819">
        <w:rPr>
          <w:sz w:val="16"/>
        </w:rPr>
        <w:t xml:space="preserve"> I. </w:t>
      </w:r>
      <w:r w:rsidRPr="00202819">
        <w:rPr>
          <w:rStyle w:val="StyleUnderline"/>
        </w:rPr>
        <w:t>This would be a politics of the singular universal that would be comparable to a heterodox Hegelian ontology of concrete universality and subjectivity as radical negativity</w:t>
      </w:r>
      <w:r w:rsidRPr="00202819">
        <w:rPr>
          <w:sz w:val="16"/>
        </w:rPr>
        <w:t xml:space="preserve">. By contrast, </w:t>
      </w:r>
      <w:r w:rsidRPr="00202819">
        <w:rPr>
          <w:rStyle w:val="StyleUnderline"/>
        </w:rPr>
        <w:t>Deleuze II’s ontology of pure difference</w:t>
      </w:r>
      <w:r w:rsidRPr="00202819">
        <w:rPr>
          <w:sz w:val="16"/>
        </w:rPr>
        <w:t xml:space="preserve">, which cannot be recuperated into the immanent One of the Concept, and which dissolves fixed subjectivity into a flux of libidinal becomings, is </w:t>
      </w:r>
      <w:r w:rsidRPr="00202819">
        <w:rPr>
          <w:rStyle w:val="StyleUnderline"/>
        </w:rPr>
        <w:t>generated as a reaction to a deadlock within Deleuze’s own thought</w:t>
      </w:r>
      <w:r w:rsidRPr="00202819">
        <w:rPr>
          <w:sz w:val="16"/>
        </w:rPr>
        <w:t xml:space="preserve"> (between virtual becoming as sterile effect versus becoming as productive cause). For Zizek, Deleuze’s dualism between becoming as pure sense-event and becoming as generative flux repeats the dualism between the molecular flux of singularities and the impassive One of pure immanence. Following Badiou, Zizek claims that the more radical dimension of Deleuze and of Deleuzian politics is not to be found in the vulgar Deleuzo-Guattarianism of molecular becoming, but rather in the radical thinking of multiplicity, of pure immanence as the fissured One. Indeed, </w:t>
      </w:r>
      <w:r w:rsidRPr="00202819">
        <w:rPr>
          <w:rStyle w:val="StyleUnderline"/>
        </w:rPr>
        <w:t>this Deleuzo-Guattarian politics of the multitude falls right into the ideological trap</w:t>
      </w:r>
      <w:r w:rsidRPr="00202819">
        <w:rPr>
          <w:sz w:val="16"/>
        </w:rPr>
        <w:t xml:space="preserve">, _i_ek contends, </w:t>
      </w:r>
      <w:r w:rsidRPr="00202819">
        <w:rPr>
          <w:rStyle w:val="StyleUnderline"/>
        </w:rPr>
        <w:t>of reflecting rather than resisting the very nature of deterritorialised capitalism today</w:t>
      </w:r>
      <w:r w:rsidRPr="00202819">
        <w:rPr>
          <w:sz w:val="16"/>
        </w:rPr>
        <w:t>. Hence Zizek’s hyberbolic claim that Deleuzo-Guattarianism is the ideological expression of today’s ‘digital capitalism’. It is clear that this model of immanence riven by difference, albeit construed as negativity, has affinities with the Hegelio-Lacanian conception of the subject. What is less clear, as I shall discuss presently, is whether it has the sort of advantages over Deleuzo-Guattarian micropolitics that Zizek argues it does.</w:t>
      </w:r>
    </w:p>
    <w:p w:rsidR="009D746A" w:rsidRDefault="009D746A" w:rsidP="0041227C"/>
    <w:p w:rsidR="009D746A" w:rsidRDefault="009D746A" w:rsidP="0041227C"/>
    <w:p w:rsidR="00087CEA" w:rsidRDefault="00087CEA" w:rsidP="00087CEA">
      <w:pPr>
        <w:pStyle w:val="Heading4"/>
      </w:pPr>
      <w:r>
        <w:t>Desire lacks—their conception of it as productive allows for the repression of desire as it holds the promise of autonomy.</w:t>
      </w:r>
    </w:p>
    <w:p w:rsidR="00087CEA" w:rsidRPr="006A0C83" w:rsidRDefault="00087CEA" w:rsidP="00087CEA">
      <w:pPr>
        <w:rPr>
          <w:sz w:val="16"/>
        </w:rPr>
      </w:pPr>
      <w:r w:rsidRPr="006A0C83">
        <w:rPr>
          <w:rStyle w:val="Style13ptBold"/>
        </w:rPr>
        <w:t>Watson 13</w:t>
      </w:r>
      <w:r w:rsidRPr="006A0C83">
        <w:rPr>
          <w:sz w:val="16"/>
        </w:rPr>
        <w:t xml:space="preserve">. (Cate Watson is a professor at University of Stirling, UK. </w:t>
      </w:r>
      <w:r w:rsidRPr="006A0C83">
        <w:rPr>
          <w:i/>
          <w:sz w:val="16"/>
        </w:rPr>
        <w:t>Identification and desire: Lacan and Althusser versus Deleuze and Guattari? A short note with an intercession from Slavoj Žižek</w:t>
      </w:r>
      <w:r w:rsidRPr="006A0C83">
        <w:rPr>
          <w:sz w:val="16"/>
        </w:rPr>
        <w:t>. Volume Seven, Number Two, 2013. http://zizekstudies.org/index.php/ijzs/article/viewFile/411/474.)</w:t>
      </w:r>
    </w:p>
    <w:p w:rsidR="00087CEA" w:rsidRDefault="00087CEA" w:rsidP="00087CEA">
      <w:r>
        <w:t>**BwO = Body Without Organs</w:t>
      </w:r>
    </w:p>
    <w:p w:rsidR="00087CEA" w:rsidRPr="00671681" w:rsidRDefault="00087CEA" w:rsidP="00087CEA"/>
    <w:p w:rsidR="00087CEA" w:rsidRPr="00671681" w:rsidRDefault="00087CEA" w:rsidP="00087CEA">
      <w:pPr>
        <w:rPr>
          <w:sz w:val="16"/>
        </w:rPr>
      </w:pPr>
      <w:r w:rsidRPr="00671681">
        <w:rPr>
          <w:rStyle w:val="StyleUnderline"/>
        </w:rPr>
        <w:t>The tension between these two positions is only too evident. Lacan’s negative ontology of lack versus Deleuze and Guattari’s positive drive and abundance</w:t>
      </w:r>
      <w:r w:rsidRPr="00671681">
        <w:rPr>
          <w:sz w:val="16"/>
        </w:rPr>
        <w:t>. The Lacanian view appears rather pessimistic and diminishing. Desiring only what the Other desires of me, and this desire ‘more exactly, is supported by a fantasy which has at least one foot in the Other, and precisely the one that counts, even and particularly if it happens to limp’ (Lacan, 1989, p.67</w:t>
      </w:r>
      <w:r w:rsidRPr="00671681">
        <w:rPr>
          <w:rStyle w:val="StyleUnderline"/>
        </w:rPr>
        <w:t>). The Deleuze/Guattari take, by contrast, is affirming, voluptuous even. Who wouldn’t prefer this conceptualisation</w:t>
      </w:r>
      <w:r w:rsidRPr="00671681">
        <w:rPr>
          <w:sz w:val="16"/>
        </w:rPr>
        <w:t xml:space="preserve"> of desire with all its associations of excess and abundance, of sensual flows (and risqué talk of sperm and shit), over a rather depressing notion of lack? </w:t>
      </w:r>
      <w:r w:rsidRPr="00671681">
        <w:rPr>
          <w:rStyle w:val="StyleUnderline"/>
        </w:rPr>
        <w:t xml:space="preserve">But though it may be tempting, given the persistence of binary opposites in the traces of Western Humanist thought, perhaps we shouldn’t reduce the question of desire to a ‘choice’ between desire-as-lack </w:t>
      </w:r>
      <w:r w:rsidRPr="00671681">
        <w:rPr>
          <w:sz w:val="16"/>
        </w:rPr>
        <w:t xml:space="preserve">(implying control by the big Other) and desire-asabundance (granting freedom and autonomy). As previously intimated, Lacan’s dictum that desire </w:t>
      </w:r>
      <w:r w:rsidRPr="00671681">
        <w:rPr>
          <w:rStyle w:val="StyleUnderline"/>
        </w:rPr>
        <w:t>is the desire of the Other is ambiguous.</w:t>
      </w:r>
      <w:r w:rsidRPr="00671681">
        <w:rPr>
          <w:sz w:val="16"/>
        </w:rPr>
        <w:t xml:space="preserve"> Another of Lacan’s famous statements is: there is no Other of the Other, no transcendent signifier which could act as ‘meta-guarantee of the consistency of the big Other’ (Žižek, 1997, unpaginated4 ). </w:t>
      </w:r>
      <w:r w:rsidRPr="00671681">
        <w:rPr>
          <w:rStyle w:val="StyleUnderline"/>
        </w:rPr>
        <w:t>Something is lacking in the Other. This is because entry into the imaginary and then the symbolic realms occurs through processes of separation.</w:t>
      </w:r>
      <w:r w:rsidRPr="00671681">
        <w:rPr>
          <w:sz w:val="16"/>
        </w:rPr>
        <w:t xml:space="preserve"> This separation ‘brings forth being: creating a rift in the subject-Other whole, as a result of which the Other’s desire escapes the subject…Separation results in the splitting of the subject into ego and unconscious, and in a corresponding splitting of the Other into lacking Other (A barred) and object a’ (Fink, 1995, p.61). </w:t>
      </w:r>
      <w:r w:rsidRPr="00671681">
        <w:rPr>
          <w:rStyle w:val="StyleUnderline"/>
        </w:rPr>
        <w:t>The object a</w:t>
      </w:r>
      <w:r w:rsidRPr="00671681">
        <w:rPr>
          <w:sz w:val="16"/>
        </w:rPr>
        <w:t xml:space="preserve"> (or petit objet a - a for autre</w:t>
      </w:r>
      <w:r w:rsidRPr="00671681">
        <w:rPr>
          <w:rStyle w:val="StyleUnderline"/>
        </w:rPr>
        <w:t>) is the object of desire, a tiny kernel of the Real precipitated out as a void when the Other becomes split</w:t>
      </w:r>
      <w:r w:rsidRPr="00671681">
        <w:rPr>
          <w:sz w:val="16"/>
        </w:rPr>
        <w:t xml:space="preserve">. So, </w:t>
      </w:r>
      <w:r w:rsidRPr="00671681">
        <w:rPr>
          <w:rStyle w:val="Emphasis"/>
        </w:rPr>
        <w:t>we can never identify fully with the Other because the Other is also lacking – a gap always remains.</w:t>
      </w:r>
      <w:r w:rsidRPr="00671681">
        <w:rPr>
          <w:sz w:val="16"/>
        </w:rPr>
        <w:t xml:space="preserve"> This lack in the Other creates a crack – a crack opening up possibilities for (a kind of) ‘autonomy and freedom of the subject’ (Zupančič, 2000, p.28). </w:t>
      </w:r>
      <w:r w:rsidRPr="00671681">
        <w:rPr>
          <w:rStyle w:val="StyleUnderline"/>
        </w:rPr>
        <w:t>Ultimately, interpellation fails and we become caught in the interplay between complicity and resistance</w:t>
      </w:r>
      <w:r w:rsidRPr="00671681">
        <w:rPr>
          <w:sz w:val="16"/>
        </w:rPr>
        <w:t xml:space="preserve">. And what of Deleuze and Guattari’s desiring machines and the BwO as the surface over which the nomad strides, able to couple and redirect flows of desire? Well, the BwO turns out to be rather more of an ambivalent concept than you might suppose, simultaneously ‘the locus of repression’ and ‘the potential for freedom’ as Holland (1999, p.31) puts it. To appreciate why this is so, </w:t>
      </w:r>
      <w:r w:rsidRPr="00671681">
        <w:rPr>
          <w:rStyle w:val="StyleUnderline"/>
        </w:rPr>
        <w:t>we have to think of the BwO as something which attracts desiring machines to itself, which then seem to emanate from it</w:t>
      </w:r>
      <w:r w:rsidRPr="00671681">
        <w:rPr>
          <w:sz w:val="16"/>
        </w:rPr>
        <w:t xml:space="preserve">, in this way establishing new connections between desiring machines and so organ-izing desire. </w:t>
      </w:r>
      <w:r w:rsidRPr="00671681">
        <w:rPr>
          <w:rStyle w:val="StyleUnderline"/>
        </w:rPr>
        <w:t>What seems like my desire is in fact the desire of the BwO.</w:t>
      </w:r>
      <w:r w:rsidRPr="00671681">
        <w:rPr>
          <w:sz w:val="16"/>
        </w:rPr>
        <w:t xml:space="preserve"> What seems like my agency is in fact the emergence of subjectivity in this process. The BwO describes the interpellatory space within which a narrative of self finds its identification, reorgan-izing my desire. In this version of events then, the University captured, hijacked, my desire – re-organized it and channelled it as returnability in the RAE. The University was the Body without Organs! Hence, </w:t>
      </w:r>
      <w:r w:rsidRPr="00671681">
        <w:rPr>
          <w:rStyle w:val="Emphasis"/>
        </w:rPr>
        <w:t>we have a productive lack which gives rise to the possibilities of some sort of freedom of the subject through the failure of interpellation, and an abundance which holds out the promise of autonomy but which can paradoxically become the locus of repression</w:t>
      </w:r>
      <w:r w:rsidRPr="00671681">
        <w:rPr>
          <w:sz w:val="16"/>
        </w:rPr>
        <w:t xml:space="preserve">. But has the Other really morphed into the BwO and vice versa? Or is this a move to far? It would be presumptuous of me to try to claim credit for arriving at a rapprochement between these apparently ontologically distinct positions, after all, others too – including Žižek - have tried (as Jagodzinski’s remarks, quoted earlier, attest) but perhaps Žižek’s difficulty allows us a way to examine this problematic. In Organs without bodies </w:t>
      </w:r>
      <w:r w:rsidRPr="00671681">
        <w:rPr>
          <w:rStyle w:val="StyleUnderline"/>
        </w:rPr>
        <w:t xml:space="preserve">Žižek </w:t>
      </w:r>
      <w:r w:rsidRPr="00671681">
        <w:rPr>
          <w:sz w:val="16"/>
        </w:rPr>
        <w:t xml:space="preserve">(2004, p.20) </w:t>
      </w:r>
      <w:r w:rsidRPr="00671681">
        <w:rPr>
          <w:rStyle w:val="StyleUnderline"/>
        </w:rPr>
        <w:t>talks about the good Deleuze and the bad Deleuze – the good Deleuze is Deleuze alone, the bad Deleuze is when he is with Guattari.</w:t>
      </w:r>
      <w:r w:rsidRPr="00671681">
        <w:rPr>
          <w:sz w:val="16"/>
        </w:rPr>
        <w:t xml:space="preserve"> For Žižek, Guattari is a bad influence (indeed, Žižek holds that The Anti-Oedipus is Deleuze’s worst book and bemoans the prominence granted it in the Anglophone world). </w:t>
      </w:r>
      <w:r w:rsidRPr="00671681">
        <w:rPr>
          <w:rStyle w:val="StyleUnderline"/>
        </w:rPr>
        <w:t>The good Deleuze, Žižek says, is a Lacanian, the bad Deleuze has been led astray by Guattari.</w:t>
      </w:r>
      <w:r w:rsidRPr="00671681">
        <w:rPr>
          <w:sz w:val="16"/>
        </w:rPr>
        <w:t xml:space="preserve"> So, there is a constant tension or contradiction within and between both Deleuze/Guattari and Deleuze seule. Deleuze of course, is (in)famous for his method of philosophical buggery ‘taking an author from behind and giving him a child that would be his own offspring, yet monstrous’ (Deleuze 1995, p.6). </w:t>
      </w:r>
      <w:r w:rsidRPr="00671681">
        <w:rPr>
          <w:rStyle w:val="StyleUnderline"/>
        </w:rPr>
        <w:t>Perhaps we can suggest that</w:t>
      </w:r>
      <w:r w:rsidRPr="00671681">
        <w:rPr>
          <w:sz w:val="16"/>
        </w:rPr>
        <w:t xml:space="preserve"> (for Žižek) </w:t>
      </w:r>
      <w:r w:rsidRPr="00671681">
        <w:rPr>
          <w:rStyle w:val="StyleUnderline"/>
        </w:rPr>
        <w:t>Deleuze/Guattari is the monstrous offspring produced as a result of Guattari’s seduction of Deleuze</w:t>
      </w:r>
      <w:r w:rsidRPr="00671681">
        <w:rPr>
          <w:sz w:val="16"/>
        </w:rPr>
        <w:t xml:space="preserve"> (hence the appositeness of the forward slash). Or maybe (and not to be outdone in the homoerotic reference department) the relationship is more spintrian (Lacan, 1989) – Lacan, Deleuze, Guattari - with Žižek the unnatural result (though surely now too old, too established, frankly, too bearded to play the role still so frequently attributed to him of ‘enfant terrible’5 ). But I digress. Why does Žižek make this accusation? Sinnerbrink (2006), in a highly critical account of Žižek’s Organ without bodies (2004), nevertheless sets out Žižek’s argument quite neatly. ‘Deleuze I’ – the early pre-Guattarian Deleuze - arrived at an impasse between the ‘virtual and actual’ or ‘becoming and being’ and his response to this was to posit a third mediating figure ‘the ‘quasi-cause’ or ‘pure agency of transcendental causality’ (Žižek 2004, quoted in Sinnerbrink, 2006, p.66). </w:t>
      </w:r>
      <w:r w:rsidRPr="00671681">
        <w:rPr>
          <w:rStyle w:val="StyleUnderline"/>
        </w:rPr>
        <w:t>The quasi-cause ‘designates the advent of the New’, ‘that might account for the unforeseeable excess of the effect (the New) over its antecedent causal conditions’ (ibid).</w:t>
      </w:r>
      <w:r w:rsidRPr="00671681">
        <w:rPr>
          <w:sz w:val="16"/>
        </w:rPr>
        <w:t xml:space="preserve"> </w:t>
      </w:r>
      <w:r w:rsidRPr="00671681">
        <w:rPr>
          <w:rStyle w:val="StyleUnderline"/>
        </w:rPr>
        <w:t>This move</w:t>
      </w:r>
      <w:r w:rsidRPr="00671681">
        <w:rPr>
          <w:sz w:val="16"/>
        </w:rPr>
        <w:t xml:space="preserve">, Žižek insists (and it is hard not to agree with Sinnerbrink that this comes across as ‘triumphal’), </w:t>
      </w:r>
      <w:r w:rsidRPr="00671681">
        <w:rPr>
          <w:rStyle w:val="StyleUnderline"/>
        </w:rPr>
        <w:t xml:space="preserve">positions Deleuze as a Lacanian: ‘is the Deleuzian quasi cause not the exact equivalent of Lacan’s objet petit a, this pure, immaterial, spectral entity that serves as the object-cause of desire?’ </w:t>
      </w:r>
      <w:r w:rsidRPr="00671681">
        <w:rPr>
          <w:sz w:val="16"/>
        </w:rPr>
        <w:t xml:space="preserve">(Žižek, 2004, p.27). </w:t>
      </w:r>
      <w:r w:rsidRPr="00671681">
        <w:rPr>
          <w:rStyle w:val="StyleUnderline"/>
        </w:rPr>
        <w:t>This recourse to the transcendental is however</w:t>
      </w:r>
      <w:r w:rsidRPr="00671681">
        <w:rPr>
          <w:sz w:val="16"/>
        </w:rPr>
        <w:t xml:space="preserve">, Žižek says, </w:t>
      </w:r>
      <w:r w:rsidRPr="00671681">
        <w:rPr>
          <w:rStyle w:val="Emphasis"/>
        </w:rPr>
        <w:t>problematic for Deleuze as the philosopher</w:t>
      </w:r>
      <w:r w:rsidRPr="00671681">
        <w:rPr>
          <w:sz w:val="16"/>
        </w:rPr>
        <w:t xml:space="preserve">, par excellence, of immanence and </w:t>
      </w:r>
      <w:r w:rsidRPr="00671681">
        <w:rPr>
          <w:rStyle w:val="StyleUnderline"/>
        </w:rPr>
        <w:t>it was this traumatic realisation that drove Deleuze into the Guattarian embrace</w:t>
      </w:r>
      <w:r w:rsidRPr="00671681">
        <w:rPr>
          <w:sz w:val="16"/>
        </w:rPr>
        <w:t xml:space="preserve">: ‘Therefore, was Deleuze not pushed toward Guattari because Guattari presented an alibi, an easy escape from the deadlock of his previous position? (Žižek, 2004, p.21). </w:t>
      </w:r>
      <w:r w:rsidRPr="00671681">
        <w:rPr>
          <w:rStyle w:val="StyleUnderline"/>
        </w:rPr>
        <w:t>The BwO, as the plane of immanence, is the Deleuze/Guattari way out from the impasse. But this resolution, Žižek suggests, leads to some unfortunate consequences for Deleuze/Guattari and the BwO conceived as ‘the neo-romantic figure of the dissolved nomadic subject</w:t>
      </w:r>
      <w:r w:rsidRPr="00671681">
        <w:rPr>
          <w:sz w:val="16"/>
        </w:rPr>
        <w:t xml:space="preserve">, whose decoded flows and libidinal becomings would supposedly provide a radical political critique in the face of globalised capitalism’ (Sinnerbrink, 2006, p.76). Žižek’s ‘productive misreading’ (2004, p.ix) of Deleuze/Guattari enables us to see the source of the ambivalence of the BwO. Far from providing a radical political critique of global capitalism, </w:t>
      </w:r>
      <w:r w:rsidRPr="00671681">
        <w:rPr>
          <w:rStyle w:val="StyleUnderline"/>
        </w:rPr>
        <w:t>the BwO, which can be interpreted as given over to ‘the need to reinvent oneself permanently, opening oneself up to the multitude of desires that push us to the limit’</w:t>
      </w:r>
      <w:r w:rsidRPr="00671681">
        <w:rPr>
          <w:sz w:val="16"/>
        </w:rPr>
        <w:t xml:space="preserve"> (Žižek, 2004, p.183), </w:t>
      </w:r>
      <w:r w:rsidRPr="00671681">
        <w:rPr>
          <w:rStyle w:val="StyleUnderline"/>
        </w:rPr>
        <w:t>in fact justifies calling ‘Deleuze the ideologist of late capitalism’</w:t>
      </w:r>
      <w:r w:rsidRPr="00671681">
        <w:rPr>
          <w:sz w:val="16"/>
        </w:rPr>
        <w:t xml:space="preserve"> (Žižek, 2004, p.1847 ).</w:t>
      </w:r>
    </w:p>
    <w:p w:rsidR="00087CEA" w:rsidRPr="0041227C" w:rsidRDefault="00087CEA" w:rsidP="00087CEA"/>
    <w:p w:rsidR="005D5938" w:rsidRPr="007C0400" w:rsidRDefault="005D5938" w:rsidP="005D5938">
      <w:pPr>
        <w:pStyle w:val="Heading4"/>
      </w:pPr>
      <w:r>
        <w:t xml:space="preserve">Deleuze’s criticism of psychoanalysis fails because Deleuze himself was the hysteric that never could achieve desire and therefore rushed past it to proclaim a broader system responsible for his failure. His attempts to formulate resistance also need psychoanalysis in order to succeed, because it’s the only way to have a break with the Imaginary and understand the Real/the incommunicable. </w:t>
      </w:r>
    </w:p>
    <w:p w:rsidR="005D5938" w:rsidRPr="007C0400" w:rsidRDefault="005D5938" w:rsidP="005D5938">
      <w:pPr>
        <w:tabs>
          <w:tab w:val="center" w:pos="12090"/>
        </w:tabs>
        <w:rPr>
          <w:rStyle w:val="StyleUnderline"/>
          <w:sz w:val="16"/>
          <w:szCs w:val="16"/>
          <w:u w:val="none"/>
        </w:rPr>
      </w:pPr>
      <w:r>
        <w:rPr>
          <w:rStyle w:val="Style13ptBold"/>
        </w:rPr>
        <w:t xml:space="preserve">Newman 2007 </w:t>
      </w:r>
      <w:r w:rsidRPr="00822B97">
        <w:rPr>
          <w:sz w:val="16"/>
          <w:szCs w:val="16"/>
        </w:rPr>
        <w:t>[Saul, Professor of Political Theory, lecturer, and writer, “FROM BAKUNIN TO LACAN: Anti-authoritarianism and the dislocation of power”, pg</w:t>
      </w:r>
      <w:r>
        <w:rPr>
          <w:sz w:val="16"/>
          <w:szCs w:val="16"/>
        </w:rPr>
        <w:t xml:space="preserve"> 137-138</w:t>
      </w:r>
      <w:r w:rsidRPr="00822B97">
        <w:rPr>
          <w:sz w:val="16"/>
          <w:szCs w:val="16"/>
        </w:rPr>
        <w:t>]</w:t>
      </w:r>
      <w:r>
        <w:rPr>
          <w:sz w:val="16"/>
          <w:szCs w:val="16"/>
        </w:rPr>
        <w:tab/>
      </w:r>
    </w:p>
    <w:p w:rsidR="005D5938" w:rsidRDefault="005D5938" w:rsidP="005D5938">
      <w:pPr>
        <w:rPr>
          <w:sz w:val="16"/>
        </w:rPr>
      </w:pPr>
      <w:r w:rsidRPr="007C0400">
        <w:rPr>
          <w:rStyle w:val="StyleUnderline"/>
        </w:rPr>
        <w:t>Lacan wrote about the “obsessive” and the “hysteric” subject. The obsessive never quite catches up with the object of his desire, while the hysteric, in his desperate pursuit of the object of desire, overtakes it and goes beyond it. Therefore, neither attains the object of his desire, one going too far and the other not going far enough. The object of desire eludes them both.</w:t>
      </w:r>
      <w:r w:rsidRPr="007C0400">
        <w:rPr>
          <w:sz w:val="16"/>
        </w:rPr>
        <w:t xml:space="preserve"> Perhaps we can say that in our analysis, the slippery and elusive object of desire is the Outside—a notion that sits most uncomfortably with a non-essentialist politics of resistance and yet, paradoxically, remains absolutely crucial to it. Perhaps we can also say that Foucault is like the obsessive neurotic, who hints at and desires an outside to power, but never goes far enough in defining it. And maybe </w:t>
      </w:r>
      <w:r w:rsidRPr="007C0400">
        <w:rPr>
          <w:rStyle w:val="Emphasis"/>
        </w:rPr>
        <w:t>Deleuze can be likened to the hysteric who, in his mad dash after the Outside, after a figure of resistance, ends up missing it altogether by defining it in terms of a metaphysical notion of desire.</w:t>
      </w:r>
      <w:r w:rsidRPr="007C0400">
        <w:rPr>
          <w:sz w:val="16"/>
        </w:rPr>
        <w:t xml:space="preserve"> Derrida possibly comes closest to an outside in his notion of differance, but it still remains somewhat ambiguous. So </w:t>
      </w:r>
      <w:r w:rsidRPr="007C0400">
        <w:rPr>
          <w:rStyle w:val="StyleUnderline"/>
        </w:rPr>
        <w:t xml:space="preserve">it seems that while a notion of an outside is necessary for a politics of resistance, it remains so far in this analysis, sufficiently opaque and abstract as to be without much value. The figure of the Outside lives amongst the shadows of radical political theory, only half hinted at and obscurely alluded to, but without any real attempt made at defining or exploring it. It remains, paradoxically, on the limits of this work, yet at the center of the discussion. The question central to this discussion is how can we formulate a notion of resistance to domination that does not reaffirm the place of power by succumbing to essentialist temptations? Stirner, Foucault, Deleuze and Guattari, and Derrida have, in their own ways, hinted at the need for an outside. However, they have been unable to formulate it clearly. It seems that the closer one gets to the outside, </w:t>
      </w:r>
      <w:r w:rsidRPr="007C0400">
        <w:rPr>
          <w:rStyle w:val="Emphasis"/>
        </w:rPr>
        <w:t>the more elusive and indefinable</w:t>
      </w:r>
      <w:r w:rsidRPr="007C0400">
        <w:rPr>
          <w:sz w:val="16"/>
        </w:rPr>
        <w:t xml:space="preserve"> 137 138 Chapter Seven </w:t>
      </w:r>
      <w:r w:rsidRPr="007C0400">
        <w:rPr>
          <w:rStyle w:val="Emphasis"/>
        </w:rPr>
        <w:t>it becomes</w:t>
      </w:r>
      <w:r w:rsidRPr="007C0400">
        <w:rPr>
          <w:sz w:val="16"/>
        </w:rPr>
        <w:t>. The rigors of the poststructuralist argument do not allow for an outside to power and discourse: an outside that was posited by the anarchists, yet remained trapped within the logic of place. Perhaps, like Lacan’s impossible object of desire, the outside remains unapproachable. And yet some notion of an outside is necessary if the argument is to proceed. This chapter will attempt, then, to explore the possibility of an outside which is not essentialist and which does not reproduce place.</w:t>
      </w:r>
    </w:p>
    <w:p w:rsidR="005D5938" w:rsidRDefault="005D5938" w:rsidP="0041227C"/>
    <w:p w:rsidR="005D5938" w:rsidRDefault="005D5938" w:rsidP="0041227C"/>
    <w:p w:rsidR="0041227C" w:rsidRDefault="0041227C" w:rsidP="0041227C">
      <w:pPr>
        <w:pStyle w:val="Heading4"/>
      </w:pPr>
      <w:r>
        <w:t>The Anti-Oedipal model of the body conceptualizes desire as sheer production which ignores the subject as a product of vectors.</w:t>
      </w:r>
    </w:p>
    <w:p w:rsidR="0041227C" w:rsidRPr="00AA26DA" w:rsidRDefault="0041227C" w:rsidP="0041227C">
      <w:pPr>
        <w:rPr>
          <w:sz w:val="16"/>
        </w:rPr>
      </w:pPr>
      <w:r w:rsidRPr="004D68CD">
        <w:rPr>
          <w:rStyle w:val="Style13ptBold"/>
        </w:rPr>
        <w:t>Angelova 06</w:t>
      </w:r>
      <w:r w:rsidRPr="004D68CD">
        <w:rPr>
          <w:sz w:val="16"/>
        </w:rPr>
        <w:t xml:space="preserve">. (Emilia Angelova holds a BA and MA in Philosophy from Sofia University, and MA and PhD in Philosophy from the University of Toronto. Quasi-Cause in Deleuze: Inverting the Body Without Organs. P. 126-29. </w:t>
      </w:r>
      <w:hyperlink r:id="rId12" w:history="1">
        <w:r w:rsidRPr="004D68CD">
          <w:rPr>
            <w:rStyle w:val="Hyperlink"/>
            <w:sz w:val="16"/>
          </w:rPr>
          <w:t>http://www.artsrn.ualberta.ca/symposium/files/original/ee72a03cac25e498980667ce28c77058.PDF</w:t>
        </w:r>
      </w:hyperlink>
      <w:r w:rsidRPr="004D68CD">
        <w:rPr>
          <w:sz w:val="16"/>
        </w:rPr>
        <w:t>. )</w:t>
      </w:r>
    </w:p>
    <w:p w:rsidR="0041227C" w:rsidRDefault="0041227C" w:rsidP="0041227C">
      <w:pPr>
        <w:rPr>
          <w:sz w:val="16"/>
        </w:rPr>
      </w:pPr>
      <w:r w:rsidRPr="00BC49A6">
        <w:rPr>
          <w:rStyle w:val="StyleUnderline"/>
        </w:rPr>
        <w:t>If the body without organs is a fullness-the eloquent witness of its own self-produc</w:t>
      </w:r>
      <w:r w:rsidRPr="004D68CD">
        <w:rPr>
          <w:sz w:val="16"/>
        </w:rPr>
        <w:t xml:space="preserve">tion, of its own engendering of itself-as Deleuze and Guattari argue, then we are to understand it as affirmation of a differential difference. But, if so, </w:t>
      </w:r>
      <w:r w:rsidRPr="00BC49A6">
        <w:rPr>
          <w:rStyle w:val="StyleUnderline"/>
        </w:rPr>
        <w:t>must we not have recourse to a quasi-cause that multiplies the difference? Is not the quasi-cause responsible for the autonomy of the effect? Deleuze and Guattari do not think so</w:t>
      </w:r>
      <w:r w:rsidRPr="004D68CD">
        <w:rPr>
          <w:sz w:val="16"/>
        </w:rPr>
        <w:t xml:space="preserve">. Difference and Repetition should lead us to a fourfold-I/Self and Same/Otherbound both to a quasi-cause and a body without organs as first principles of a polyvocal desire or pure intensities.21 But </w:t>
      </w:r>
      <w:r w:rsidRPr="00BC49A6">
        <w:rPr>
          <w:rStyle w:val="StyleUnderline"/>
        </w:rPr>
        <w:t>there is hardly any evidence of the fourfold, I/Self and Same/Other, left in Anti-Oedipus</w:t>
      </w:r>
      <w:r w:rsidRPr="004D68CD">
        <w:rPr>
          <w:sz w:val="16"/>
        </w:rPr>
        <w:t xml:space="preserve">, to provide support for such presence. </w:t>
      </w:r>
      <w:r w:rsidRPr="00BC49A6">
        <w:rPr>
          <w:rStyle w:val="StyleUnderline"/>
        </w:rPr>
        <w:t>There is only one possibility: the differendation must come through the body without organs.</w:t>
      </w:r>
      <w:r w:rsidRPr="004D68CD">
        <w:rPr>
          <w:sz w:val="16"/>
        </w:rPr>
        <w:t xml:space="preserve"> This claim is indeed just what the authors of Anti-Oedipus are proposing. It is a welcome critique that </w:t>
      </w:r>
      <w:r w:rsidRPr="00BC49A6">
        <w:rPr>
          <w:rStyle w:val="Emphasis"/>
        </w:rPr>
        <w:t>this full body without organs is not the production of its Lacanian/Oedipal parents</w:t>
      </w:r>
      <w:r w:rsidRPr="00BC49A6">
        <w:rPr>
          <w:rStyle w:val="StyleUnderline"/>
        </w:rPr>
        <w:t>; it is</w:t>
      </w:r>
      <w:r w:rsidRPr="004D68CD">
        <w:rPr>
          <w:sz w:val="16"/>
        </w:rPr>
        <w:t xml:space="preserve"> instead </w:t>
      </w:r>
      <w:r w:rsidRPr="00BC49A6">
        <w:rPr>
          <w:rStyle w:val="StyleUnderline"/>
        </w:rPr>
        <w:t>a witness and a self-producing or self-engendering</w:t>
      </w:r>
      <w:r w:rsidRPr="004D68CD">
        <w:rPr>
          <w:sz w:val="16"/>
        </w:rPr>
        <w:t xml:space="preserve">. </w:t>
      </w:r>
      <w:r w:rsidRPr="00BC49A6">
        <w:rPr>
          <w:rStyle w:val="Emphasis"/>
        </w:rPr>
        <w:t>The problematic shift, however, becomes visible when we are forced to conclude that even if we are to conceive</w:t>
      </w:r>
      <w:r w:rsidRPr="00BC49A6">
        <w:rPr>
          <w:rStyle w:val="StyleUnderline"/>
        </w:rPr>
        <w:t xml:space="preserve"> (as we should)</w:t>
      </w:r>
      <w:r w:rsidRPr="004D68CD">
        <w:rPr>
          <w:sz w:val="16"/>
        </w:rPr>
        <w:t xml:space="preserve"> </w:t>
      </w:r>
      <w:r w:rsidRPr="00BC49A6">
        <w:rPr>
          <w:rStyle w:val="Emphasis"/>
        </w:rPr>
        <w:t>the body without organs as agency that is not a product (not born by parents), nothing compels us to isolate this body from quasi-cause.</w:t>
      </w:r>
      <w:r w:rsidRPr="004D68CD">
        <w:rPr>
          <w:sz w:val="16"/>
        </w:rPr>
        <w:t xml:space="preserve"> What remains most unclear in the book are the reasons leading up to this practical elimination of quasi-cause. The real question is what becomes of the body without organs if it is severed from its quasi-cause, as it is in Anti-Oedipus? To reduce desire to the triangulation model of the Oedipal family, as Lacan does, is a sign of sure positivism. But to do better than Lacan, Deleuze and Guattari must avoid the positivism of the body as pure production. To live up to the notion of the body without organs of The Logic of Sense, the blockage (repulsion22) that Deleuze and Guattari pursue in Anti-Oedipus must be structurally homologous with the phallic organ of the Lacanian model without the memory screen (transcendence from the law of the father). On my view, something like the phallic still must retain precedence over the complete indifferentiation, indeed a homogenization of the love of a universal schizophrenia, as Anti-Oedipus claims. The reason for this requirement is that </w:t>
      </w:r>
      <w:r w:rsidRPr="00BC49A6">
        <w:rPr>
          <w:rStyle w:val="StyleUnderline"/>
        </w:rPr>
        <w:t>the witness that is this body cannot be a pure positivity. There must be a first difference producing both sides-the witness, on one hand, and self-production, selfengendering, on the other hand</w:t>
      </w:r>
      <w:r w:rsidRPr="004D68CD">
        <w:rPr>
          <w:sz w:val="16"/>
        </w:rPr>
        <w:t xml:space="preserve">. The phallic moment of this first difference consists in this: that all of the actualization of the virtual finally aims in just one direction: the vector of the real. </w:t>
      </w:r>
      <w:r w:rsidRPr="00BC49A6">
        <w:rPr>
          <w:rStyle w:val="StyleUnderline"/>
        </w:rPr>
        <w:t>Yet this vector, while being a pure production, is not, and cannot be, itself of the same order as its repetition</w:t>
      </w:r>
      <w:r w:rsidRPr="004D68CD">
        <w:rPr>
          <w:sz w:val="16"/>
        </w:rPr>
        <w:t xml:space="preserve">. It is sufficient for the vector of the real to be similar (not the same) for it to be internally represented, that is, repeated, in the binary machine that is the disjunctive syllogism. However, in this being similar to itself, the vector of the real is a return of a pure difference (a pure production) that is non-negligibly other than pure self-engendering. </w:t>
      </w:r>
      <w:r w:rsidRPr="00BC49A6">
        <w:rPr>
          <w:rStyle w:val="StyleUnderline"/>
        </w:rPr>
        <w:t>Whereas the vector of the real is only similar to itself, the body without organs requires a doubling effect, namely, repulsion. But is not the quasi-cause of the body without organs (of the early Deleuze) the source of exactly this doubling effect?</w:t>
      </w:r>
      <w:r w:rsidRPr="004D68CD">
        <w:rPr>
          <w:sz w:val="16"/>
        </w:rPr>
        <w:t xml:space="preserve"> The objection that Zizek levels against Anti-Oedipus insists on the inversion-</w:t>
      </w:r>
      <w:r w:rsidRPr="00BC49A6">
        <w:rPr>
          <w:rStyle w:val="Emphasis"/>
        </w:rPr>
        <w:t>organs without bodies</w:t>
      </w:r>
      <w:r w:rsidRPr="004D68CD">
        <w:rPr>
          <w:sz w:val="16"/>
        </w:rPr>
        <w:t xml:space="preserve">. The inversion </w:t>
      </w:r>
      <w:r w:rsidRPr="00BC49A6">
        <w:rPr>
          <w:rStyle w:val="Emphasis"/>
        </w:rPr>
        <w:t>reflects better the othering role of the phallic (or the screen), when what causes this othering is no longer the transcendence of the law of the father, but the late Lacanian Real</w:t>
      </w:r>
      <w:r w:rsidRPr="004D68CD">
        <w:rPr>
          <w:sz w:val="16"/>
        </w:rPr>
        <w:t xml:space="preserve">. 23 The word "phallic" in this inversion no longer has a place in res extensa; it is not the referent to an Oedipal organ but is a vector-the vector of the Lacanian Real that, like the real of Deleuze and Guattari, is also produced. "Kant avec Sade" (1964)24 is devoted to Kant's Critique of Practical Reason, uncovering in it a freedom that is not governed by a law a priori but rather by the jouissance of the Other as equivalent to the the law of the Thing in itself. Here Lacan uncovers the true dimension of the Kantian transcedental field (not as screen). This Lacanian/Kantian transcendental field emerges as structured by the passivity-pathology (a pure, open, productivity)-of an affect relating to an experience that cannot itself be objectified and so cannot be levelled to the transcendental object as appearance of a possible experience in time. The differential limit of the object = X of pathological affect-the thing in itself-is not itself reifiable as limit (is not rational substance), for only the illusory dialectical Ideas of reason are this limifs unrepresentable presentations. Moreover, </w:t>
      </w:r>
      <w:r w:rsidRPr="00BC49A6">
        <w:rPr>
          <w:rStyle w:val="StyleUnderline"/>
        </w:rPr>
        <w:t>the transcendental subject is not at all the identity of a personal consciousness, as Deleuze wants to suggest, but rather the prototypical transcendental object = X-the differential limit through which the field and its quasi-cause-the Thing (here, homologous with the real)-is constituted and regulated in the repetition of a difference that is not identical with itself.</w:t>
      </w:r>
      <w:r w:rsidRPr="004D68CD">
        <w:rPr>
          <w:sz w:val="16"/>
        </w:rPr>
        <w:t xml:space="preserve"> We can argue that both </w:t>
      </w:r>
      <w:r w:rsidRPr="004D68CD">
        <w:rPr>
          <w:rStyle w:val="Emphasis"/>
        </w:rPr>
        <w:t>Lacan and Kant preserve the subject as the differential limit</w:t>
      </w:r>
      <w:r w:rsidRPr="004D68CD">
        <w:rPr>
          <w:sz w:val="16"/>
        </w:rPr>
        <w:t xml:space="preserve"> of Deleuze's first difference, without reifying either causes or bodies, indeed </w:t>
      </w:r>
      <w:r w:rsidRPr="004D68CD">
        <w:rPr>
          <w:rStyle w:val="Emphasis"/>
        </w:rPr>
        <w:t>without reifying the pure production that is Deleuze's body without organs.</w:t>
      </w:r>
      <w:r w:rsidRPr="004D68CD">
        <w:rPr>
          <w:sz w:val="16"/>
        </w:rPr>
        <w:t xml:space="preserve"> But in this context we can also see that there is no need to sever the quasi-cause from the body without organs that the early Deleuze had discovered. </w:t>
      </w:r>
    </w:p>
    <w:p w:rsidR="0041227C" w:rsidRDefault="0041227C" w:rsidP="0041227C"/>
    <w:p w:rsidR="002C1104" w:rsidRDefault="002C1104" w:rsidP="002C1104">
      <w:pPr>
        <w:pStyle w:val="Heading4"/>
      </w:pPr>
      <w:r>
        <w:t xml:space="preserve">Lacan was not a closet Deleuzian – we have to keep the centrality of the lacking subject in thinking the possibility of an event in politics. The perm also defuses the utility of this debate </w:t>
      </w:r>
    </w:p>
    <w:p w:rsidR="002C1104" w:rsidRDefault="002C1104" w:rsidP="002C1104">
      <w:r w:rsidRPr="00F57983">
        <w:rPr>
          <w:rStyle w:val="Style13ptBold"/>
        </w:rPr>
        <w:t>Žižek ‘4</w:t>
      </w:r>
      <w:r>
        <w:t xml:space="preserve"> (Slavoj, “</w:t>
      </w:r>
      <w:r w:rsidRPr="00F57983">
        <w:t>Notes on a Debate "From Within the People"</w:t>
      </w:r>
      <w:r>
        <w:t xml:space="preserve">” </w:t>
      </w:r>
      <w:r w:rsidRPr="00F57983">
        <w:t>Criticism 46.4</w:t>
      </w:r>
      <w:r>
        <w:t>)</w:t>
      </w:r>
    </w:p>
    <w:p w:rsidR="002C1104" w:rsidRPr="000A2448" w:rsidRDefault="002C1104" w:rsidP="002C1104">
      <w:r>
        <w:t xml:space="preserve">My first surprise in reading Daniel W. Smith's critique of my Deleuze book is his insistence on how I use Deleuze only in order to "Lacanize" him, not being attentive to Deleuze's precise line of argumentation ... look who's talking! Is, of all philosophers, Deleuze not the one known for his ruthlessly appropriative reading of other philosophers, for using them as vehicles to articulate his line of thought! Linked to this is my second surprise: </w:t>
      </w:r>
      <w:r w:rsidRPr="00F57983">
        <w:rPr>
          <w:rStyle w:val="StyleUnderline"/>
        </w:rPr>
        <w:t>after outlining his basic point about Lacan and Deleuze</w:t>
      </w:r>
      <w:r>
        <w:t xml:space="preserve"> (</w:t>
      </w:r>
      <w:r w:rsidRPr="00F57983">
        <w:rPr>
          <w:rStyle w:val="StyleUnderline"/>
        </w:rPr>
        <w:t>how Deleuze was effectively much closer to Lacan than it may appear</w:t>
      </w:r>
      <w:r>
        <w:t xml:space="preserve">, how Anti-Oedipus aims at saving Lacan from Lacanians, etc.), </w:t>
      </w:r>
      <w:r w:rsidRPr="00F57983">
        <w:rPr>
          <w:rStyle w:val="StyleUnderline"/>
        </w:rPr>
        <w:t>one would expect Smith to confront</w:t>
      </w:r>
      <w:r>
        <w:t xml:space="preserve"> (critically reject or whatever) </w:t>
      </w:r>
      <w:r w:rsidRPr="00F57983">
        <w:rPr>
          <w:rStyle w:val="StyleUnderline"/>
        </w:rPr>
        <w:t>my specific reading of Deleuze</w:t>
      </w:r>
      <w:r>
        <w:t xml:space="preserve">: the central thesis on two heterogeneous currents in his thought (becoming as the impassive sterility of the event versus becoming as the generative process), the insistence on Deleuze's disavowed proximity not only to Lacan but also to Hegel, and so forth. </w:t>
      </w:r>
      <w:r w:rsidRPr="00F57983">
        <w:rPr>
          <w:rStyle w:val="StyleUnderline"/>
        </w:rPr>
        <w:t>What we get instead of this is the expanded version of the standard "Deleuzian" party line on Lacan: it is already Lacan who, especially in his late writings, breaks out of the Oedipal constraints, searching for a more direct approach to the texture of the Real</w:t>
      </w:r>
      <w:r>
        <w:t>; in their Anti-Oedipus, Deleuze and Guattari merely want to go further (to the end) in this direction. All the principal concepts of Anti-Oedipus, from "body without organs" to flux of desire, are different names for the pre-Oedipal libidinal dynamics of the Real, for a multitude not yet totalized into a One through the Oedipal prohibition.</w:t>
      </w:r>
      <w:r w:rsidR="00E975AC">
        <w:t xml:space="preserve"> </w:t>
      </w:r>
      <w:r>
        <w:t xml:space="preserve">My reply to </w:t>
      </w:r>
      <w:r w:rsidRPr="00F57983">
        <w:rPr>
          <w:rStyle w:val="StyleUnderline"/>
        </w:rPr>
        <w:t>this line of thought</w:t>
      </w:r>
      <w:r>
        <w:t xml:space="preserve"> is that it </w:t>
      </w:r>
      <w:r w:rsidRPr="00F57983">
        <w:rPr>
          <w:rStyle w:val="StyleUnderline"/>
        </w:rPr>
        <w:t>misses the point of the Lacanian Real: the Real, for Lacan, is in itself thwarted, the name for the gap of a radical "negativity," it stands for a paradoxical (non)entity that has no ontological consistency in itself, but can only be discerned retroactively</w:t>
      </w:r>
      <w:r>
        <w:t xml:space="preserve">, from its effects, as their absent Cause. </w:t>
      </w:r>
      <w:r w:rsidRPr="00F57983">
        <w:rPr>
          <w:rStyle w:val="Emphasis"/>
        </w:rPr>
        <w:t>For this reason, for Lacan, to "go to the end" and approach "the Real in itself" is precisely what one should not do.</w:t>
      </w:r>
      <w:r>
        <w:t xml:space="preserve"> </w:t>
      </w:r>
      <w:r w:rsidRPr="00F57983">
        <w:rPr>
          <w:rStyle w:val="StyleUnderline"/>
        </w:rPr>
        <w:t>Nowhere is this difference more palpable than in the different ways Lacan and Deleuze deal with the relationship between neurosis</w:t>
      </w:r>
      <w:r>
        <w:t xml:space="preserve"> (hysteria) </w:t>
      </w:r>
      <w:r w:rsidRPr="00F57983">
        <w:rPr>
          <w:rStyle w:val="StyleUnderline"/>
        </w:rPr>
        <w:t>and perversion. Deleuze and Guattari ultimately</w:t>
      </w:r>
      <w:r>
        <w:t xml:space="preserve"> [End Page 661] </w:t>
      </w:r>
      <w:r w:rsidRPr="00F57983">
        <w:rPr>
          <w:rStyle w:val="StyleUnderline"/>
        </w:rPr>
        <w:t>condone the standard "libertarian" approach: neurosis</w:t>
      </w:r>
      <w:r>
        <w:t xml:space="preserve"> (as exemplified by the feminine hysteria) </w:t>
      </w:r>
      <w:r w:rsidRPr="00F57983">
        <w:rPr>
          <w:rStyle w:val="StyleUnderline"/>
        </w:rPr>
        <w:t>is a compromise formation, a half-protest against the oppressive Law that simultaneously remains attached to it, while a perverse subject "goes to the end," directly enacting what the neurotic subject is only able to fantasize about. Lacan, however, restores hysteria to its Freudian place of honor, agreeing with Freud that a perversion, far from directly displaying the unconscious, blocks the access to it most thoroughly</w:t>
      </w:r>
      <w:r>
        <w:t>—nowhere is the unconscious more occluded than in perversion.</w:t>
      </w:r>
      <w:r w:rsidR="00E975AC">
        <w:t xml:space="preserve"> </w:t>
      </w:r>
      <w:r>
        <w:t xml:space="preserve">In other words, my thesis is that </w:t>
      </w:r>
      <w:r w:rsidRPr="00F57983">
        <w:rPr>
          <w:rStyle w:val="Emphasis"/>
        </w:rPr>
        <w:t>in Anti-Oedipus Deleuze/Guattari do to Lacan what Carl Gustav Jung did to Freud.</w:t>
      </w:r>
      <w:r>
        <w:t xml:space="preserve"> Remember that </w:t>
      </w:r>
      <w:r w:rsidRPr="00F57983">
        <w:rPr>
          <w:rStyle w:val="StyleUnderline"/>
        </w:rPr>
        <w:t>for Jung</w:t>
      </w:r>
      <w:r>
        <w:t xml:space="preserve"> also, </w:t>
      </w:r>
      <w:r w:rsidRPr="00F57983">
        <w:rPr>
          <w:rStyle w:val="StyleUnderline"/>
        </w:rPr>
        <w:t>the Freudian unconscious was not yet the deeper "real" unconscious, the impersonal domain of collective archetypes</w:t>
      </w:r>
      <w:r>
        <w:t xml:space="preserve">; </w:t>
      </w:r>
      <w:r w:rsidRPr="00F57983">
        <w:rPr>
          <w:rStyle w:val="StyleUnderline"/>
        </w:rPr>
        <w:t>it remained caught in the superficial social and familial web.</w:t>
      </w:r>
      <w:r>
        <w:t xml:space="preserve"> No wonder, then, that an admiration of Jung is Deleuze's corpse in the closet: the fact that Deleuze borrowed a key term (rhizome) from Jung is not a mere insignificant accident—rather, it points toward a deeper link.1 In his early text on </w:t>
      </w:r>
      <w:r w:rsidRPr="00F57983">
        <w:rPr>
          <w:i/>
        </w:rPr>
        <w:t>Sacher-Masoch</w:t>
      </w:r>
      <w:r>
        <w:t xml:space="preserve"> (1961), Deleuze extensively relies on Jung in his critique of Freud.2 His reproach to Freud concerns three clearly interconnected features. First, because of his focus on the figure of the father, Freud neglects the key role of the woman (Mother) in masochism: the masochist contract is a contract with the all-devouring Mother; as such, masochism stages a "regression" toward the earlier period of (individual and collective) history in which women played a crucial role in society—Sacher-Masoch cannot be properly understood without Bachofen. Second, the Freudian unconscious remains the "superficial" hysterical unconscious, the unconscious of an individual caught in the Oedipal struggle with the paternal authority; Freud ignores the deeper collective (preindividual) strata of the "maternal" unconscious—that is, he does not "enter into the profound dimensions where the image of the Mother reigns in its own terms." Third, Freud denies the symbolic autonomy to the unconscious, reducing it to a shadow theater reflecting what goes on in nonsymbolic reality, either in real social life or in the biological real of the instincts. In contrast to Freud, Jung was much more sensitive to all of these three features: he was aware of the key fundamental role of the maternal principle later repressed by the paternal one; he clearly identified the need to penetrate beneath the "superficial" hysterical-individual-Oedipal unconscious to the collective pre-Oedipal one; and he elaborated the autonomous universe of primordial symbols ("imagoes"), which are not to be interpreted as pointing toward another reality, but are themselves the unsurpassable horizon of meaning: "It was not left to / Freud / to grasp the role of original Images. / ... / The irreducible datum of the unconscious is the symbol itself, and not an ultimate symbolized." This crucial difference between Freud and Jung determines the radically different approach to therapeutic practice: for Freud, the goal of analysis is the interpretation of the neurotic symptom; its meaning is thereby [End Page 662] consciously appropriated by the subject, and the symptom dissolves. Jung, on the contrary, accomplishes the key step from psycho-analysis to psycho-synthesis: his goal is not just to analyze the symptoms, but to enable the subject to accept as part of his personality the repressed content of the primordial Images (say, to accept that the pre-Oedipal maternal dimension is no less part of his personality than the dominant paternal one). The patients are "to be reconciled with themselves, that is, to reintegrate in their personality those very parts which they neglected to develop, and which are as if alienated in Images, where they lead a dangerously autonomous life."</w:t>
      </w:r>
      <w:r w:rsidR="00E975AC">
        <w:t xml:space="preserve"> </w:t>
      </w:r>
      <w:r w:rsidRPr="00F57983">
        <w:rPr>
          <w:rStyle w:val="StyleUnderline"/>
        </w:rPr>
        <w:t>There is thus a direct lineage from Jung to Anti-Oedipus: the idea that beneath the "superficial" Freudian unconscious in alliance with consciousness there is the "true" impersonal unconscious that explodes the Oedipal triangle</w:t>
      </w:r>
      <w:r>
        <w:t xml:space="preserve"> has Jungian origins written all over it. </w:t>
      </w:r>
      <w:r w:rsidRPr="00F57983">
        <w:rPr>
          <w:rStyle w:val="StyleUnderline"/>
        </w:rPr>
        <w:t>In this way</w:t>
      </w:r>
      <w:r>
        <w:t xml:space="preserve">, of course, </w:t>
      </w:r>
      <w:r w:rsidRPr="00F57983">
        <w:rPr>
          <w:rStyle w:val="StyleUnderline"/>
        </w:rPr>
        <w:t>the whole point of Freud's discovery of the unconscious is missed: it is not a simple "decenterment" toward a more "fundamental" unconscious as the true center of human personality, but</w:t>
      </w:r>
      <w:r>
        <w:t xml:space="preserve">, on the contrary, </w:t>
      </w:r>
      <w:r w:rsidRPr="00F57983">
        <w:rPr>
          <w:rStyle w:val="StyleUnderline"/>
        </w:rPr>
        <w:t>the total desubstantialization of the unconscious—Freud's whole point is to separate his unconscious from the impersonal "primitive" unconscious of Lebensphilosophie. This reference to Jung also prevents Deleuze from fully deploying and properly understanding the consequences of his own elaboration of the notion of the "masochist contract,"</w:t>
      </w:r>
      <w:r>
        <w:t xml:space="preserve"> that is, of the way this contract (with the woman to whom the masochist cedes authority) undermines the paternal authority:</w:t>
      </w:r>
      <w:r w:rsidR="00E975AC">
        <w:t xml:space="preserve"> </w:t>
      </w:r>
      <w:r>
        <w:t>the application of the paternal law is delivered back into the hands of the Woman or the Mother. The masochist holds out for something specific in this transference: that the pleasure that the law forbids be given to him precisely through the means of the law. For the pleasure that the paternal law forbids, he will taste through the law, as soon as the law in all its severity is applied to him by the woman.... his extreme submission signifies that he is offering up the father and the paternal law to derision.... The same law which forbids me from realizing a desire on pain of the consequent punishment is now the law which puts the punishment first and orders me accordingly to satisfy the desire: here we have a properly masochistic form of humour.</w:t>
      </w:r>
      <w:r w:rsidR="00E975AC">
        <w:t xml:space="preserve"> </w:t>
      </w:r>
      <w:r>
        <w:t>What Deleuze does not fully take into account is the strictly limited nature of the masochist "regression": far from simply "regressing" from the paternal to the maternal level, the masochist, while remaining within the domain of the paternal (contract), reintroduces the Woman as the partner in the contract—not in order to fully enjoy the Woman, but in order to mockingly undermine the paternal authority. The masochist thus stages an uncanny short-circuit, a monstrous travesty of the Law: in her very elevation to the undisputed Master, whose every whim [End Page 663] the masochist is obliged to obey, the Woman is turned into a puppet effectively controlled by her slave, who controls the game, writing its rules—the explicit asymmetry of the masochist contract (at the level of enunciated: man's subordination to woman) relies on then opposite asymmetry at the level of the position of enunciation. The humor of masochism is therefore not directed only at the figure of the father; it relies on the ridiculous (and, simultaneously, monstrous) incompatibility or discord between the symbolic place of symbolic power and the element who occupies it. Is therefore masochism, the masochist contract, not the ultimate proof of the fact that "Woman is one of the Names-of-the-Father"? To put it in Lacan's terms, the wager (and the deception) of the masochist is that the Woman exists. Deleuze's "the Woman or the Mother" is here indicative; for Lacan, the Woman (La Femme) only exists qua Mother (quod matrem) —where, then, is there a place for a woman who is not Mother, for the void of feminine subjectivity proper? It is significant that Deleuze does not mention here the notion of superego—in contrast to the symbolic Law, superego is precisely the law (commandment), which is not prohibitive, which is not yet disjunct from enjoyment.</w:t>
      </w:r>
      <w:r w:rsidR="00E975AC">
        <w:t xml:space="preserve"> </w:t>
      </w:r>
      <w:r w:rsidRPr="00F57983">
        <w:rPr>
          <w:rStyle w:val="StyleUnderline"/>
        </w:rPr>
        <w:t>If I pass in silence over Kaufman's review of Badiou's and my Deleuze books, it is simply because I basically agree with her</w:t>
      </w:r>
      <w:r>
        <w:t xml:space="preserve"> (</w:t>
      </w:r>
      <w:r w:rsidRPr="00F57983">
        <w:rPr>
          <w:rStyle w:val="StyleUnderline"/>
        </w:rPr>
        <w:t>inclusive of her critical call for more betrayal of Deleuze</w:t>
      </w:r>
      <w:r>
        <w:t>). So let me just conclude with a brief remark on how I see the difference between Heidegger, Deleuze, and Badiou with regard to the Event.</w:t>
      </w:r>
      <w:r w:rsidR="00E975AC">
        <w:t xml:space="preserve"> </w:t>
      </w:r>
      <w:r w:rsidRPr="00F57983">
        <w:rPr>
          <w:rStyle w:val="StyleUnderline"/>
        </w:rPr>
        <w:t>The shift from substantial Reality to</w:t>
      </w:r>
      <w:r>
        <w:t xml:space="preserve"> (different forms of) </w:t>
      </w:r>
      <w:r w:rsidRPr="00F57983">
        <w:rPr>
          <w:rStyle w:val="StyleUnderline"/>
        </w:rPr>
        <w:t>Event is one of the defining features of modern sciences</w:t>
      </w:r>
      <w:r>
        <w:t xml:space="preserve">: quantum physics posits as the ultimate reality not some primordial elements, but, rather, some kind of string "vibrations," entities that can only be described as desubstantialized processes; cognitivism and system theory focus on the mystery of "emerging properties," which also designate purely processual self-organizations, and so forth. </w:t>
      </w:r>
      <w:r w:rsidRPr="00F57983">
        <w:rPr>
          <w:rStyle w:val="StyleUnderline"/>
        </w:rPr>
        <w:t>No wonder, then, that the three crucial contemporary philosophers—Heidegger, Deleuze, Badiou—deploy three thoughts of the Event:</w:t>
      </w:r>
      <w:r>
        <w:t xml:space="preserve"> in Heidegger, it is the Event as the epochal disclosure of a configuration of Being; </w:t>
      </w:r>
      <w:r w:rsidRPr="00F57983">
        <w:rPr>
          <w:rStyle w:val="StyleUnderline"/>
        </w:rPr>
        <w:t>in Deleuze, it is the Event as the desubstantialized pure becoming of Sense</w:t>
      </w:r>
      <w:r>
        <w:t xml:space="preserve">; in Badiou, it is the Event the reference to which grounds a Truth-process. </w:t>
      </w:r>
      <w:r w:rsidRPr="00F57983">
        <w:rPr>
          <w:rStyle w:val="StyleUnderline"/>
        </w:rPr>
        <w:t>For all three of them, Event is irreducible to the order of Being</w:t>
      </w:r>
      <w:r>
        <w:t xml:space="preserve"> (in the sense of positive reality), to the set of its material (pre)conditions. For Heidegger, Event is the ultimate horizon of thought, and it is meaningless to try to think "behind" it and to render thematic the process that generated it—such an attempt equals an ontic account of the ontological horizon. </w:t>
      </w:r>
      <w:r w:rsidRPr="00F57983">
        <w:rPr>
          <w:rStyle w:val="StyleUnderline"/>
        </w:rPr>
        <w:t>For Deleuze, one cannot reduce the emergence of a new artistic form</w:t>
      </w:r>
      <w:r>
        <w:t xml:space="preserve"> (film noir, Italian neo-realism, etc.) </w:t>
      </w:r>
      <w:r w:rsidRPr="00F57983">
        <w:rPr>
          <w:rStyle w:val="StyleUnderline"/>
        </w:rPr>
        <w:t>to its historical circumstances, or account for it in these terms.</w:t>
      </w:r>
      <w:r>
        <w:t xml:space="preserve"> For Badiou, a Truth-Event is totally heterogeneous with regard to the order of Being (positive reality). Although, in all three cases, Event stands for historicity proper (the explosion of the New) versus historicism, differences [End Page 664] between the three philosophers are crucial, of course. For Heidegger, Event has nothing to do with ontic processes; it designates the "event" of a new epochal disclosure of Being, the emergence of a new "world" (as the horizon of meaning within which all entities appear). </w:t>
      </w:r>
      <w:r w:rsidRPr="005E3BE1">
        <w:rPr>
          <w:rStyle w:val="StyleUnderline"/>
        </w:rPr>
        <w:t>Deleuze is a vitalist, insisting on the absolute immanence of the Event to the order of Being, conceiving Event as the One-All of the proliferating differences of Life.</w:t>
      </w:r>
      <w:r>
        <w:t xml:space="preserve"> Badiou, on the contrary, asserts the radical "dualism" between Event and the order of Being.</w:t>
      </w:r>
      <w:r w:rsidR="00E975AC">
        <w:t xml:space="preserve"> </w:t>
      </w:r>
      <w:r>
        <w:t xml:space="preserve">However, </w:t>
      </w:r>
      <w:r w:rsidRPr="005E3BE1">
        <w:rPr>
          <w:rStyle w:val="StyleUnderline"/>
        </w:rPr>
        <w:t>what unites them above this difference is that both perform the same paradoxical philosophical gesture of defending, as materialists, the autonomy of the "immaterial" order of the Event.</w:t>
      </w:r>
      <w:r>
        <w:t xml:space="preserve"> As a materialist, and in order to be thoroughly materialist, Badiou focuses on the idealist topos par excellence: How can a human animal forsake its animality and put its life in the service of a transcendent Truth? How can the "transubstantiation" from the pleasure-oriented life of an individual to the life of a subject dedicated to a Cause occur? In other words, how is a free act possible? How can one break (out of) the network of the causal connections of positive reality and conceive of an act that begins by and in itself? In short, Badiou repeats within the materialist frame the elementary gesture of idealist anti-reductionism: human Reason cannot be reduced to the result of evolutionary adaptation; art is not just a heightened procedure of providing sensual pleasures, but a medium of Truth; and so on. </w:t>
      </w:r>
      <w:r w:rsidRPr="005E3BE1">
        <w:rPr>
          <w:rStyle w:val="StyleUnderline"/>
        </w:rPr>
        <w:t>Additionally, against the false appearance that this gesture is also aimed at psychoanalysis</w:t>
      </w:r>
      <w:r>
        <w:t xml:space="preserve"> (is not the point of the notion of "sublimation" that the allegedly "higher" human activities are just a roundabout "sublimated" way to realize a "lower" goal?), </w:t>
      </w:r>
      <w:r w:rsidRPr="005E3BE1">
        <w:rPr>
          <w:rStyle w:val="StyleUnderline"/>
        </w:rPr>
        <w:t>therein resides already the significant achievement of psychoanalysis: its claim is that sexuality itself, sexual drives pertaining to the human animal, cannot be accounted for in evolutionary terms.</w:t>
      </w:r>
      <w:r>
        <w:t xml:space="preserve">3 </w:t>
      </w:r>
      <w:r w:rsidRPr="005E3BE1">
        <w:rPr>
          <w:rStyle w:val="StyleUnderline"/>
        </w:rPr>
        <w:t>This makes clear the true stakes of Badiou's gesture: in order for materialism to truly win over idealism, it is not enough to succeed in the "reductionist" approach and demonstrate how mind, consciousness, and so forth can nonetheless somehow be accounted for within the evolutionary-positivist frame of materialism. On the contrary, the materialist claim should be much stronger: it is only materialism that can accurately explain the very phenomena of mind, consciousness, and so forth; and, conversely, it is idealism that is "vulgar," that always already "reifies" these phenomena.</w:t>
      </w:r>
      <w:r w:rsidR="00E975AC">
        <w:rPr>
          <w:rStyle w:val="StyleUnderline"/>
        </w:rPr>
        <w:t xml:space="preserve"> </w:t>
      </w:r>
      <w:r>
        <w:t>From my youth I recall the old Maoist distinction between the contradictions within the people to be resolved through democratic debate, and the contradictions between the people and the enemies of the people to be resolved through merciless struggle—</w:t>
      </w:r>
      <w:r w:rsidRPr="005E3BE1">
        <w:rPr>
          <w:rStyle w:val="StyleUnderline"/>
        </w:rPr>
        <w:t>my</w:t>
      </w:r>
      <w:r>
        <w:t xml:space="preserve"> final </w:t>
      </w:r>
      <w:r w:rsidRPr="005E3BE1">
        <w:rPr>
          <w:rStyle w:val="StyleUnderline"/>
        </w:rPr>
        <w:t>claim is</w:t>
      </w:r>
      <w:r>
        <w:t xml:space="preserve"> simply </w:t>
      </w:r>
      <w:r w:rsidRPr="005E3BE1">
        <w:rPr>
          <w:rStyle w:val="StyleUnderline"/>
        </w:rPr>
        <w:t>that the differences between Deleuze, Lacan, and Badiou are</w:t>
      </w:r>
      <w:r>
        <w:t xml:space="preserve"> of the first type, the </w:t>
      </w:r>
      <w:r w:rsidRPr="005E3BE1">
        <w:rPr>
          <w:rStyle w:val="StyleUnderline"/>
        </w:rPr>
        <w:t>differences "within the people"—a debate is possible here.</w:t>
      </w:r>
      <w:r>
        <w:t xml:space="preserve"> [End Page 665]</w:t>
      </w:r>
    </w:p>
    <w:p w:rsidR="002C1104" w:rsidRDefault="002C1104" w:rsidP="0041227C"/>
    <w:p w:rsidR="00FF03C5" w:rsidRDefault="00FF03C5" w:rsidP="00FF03C5">
      <w:pPr>
        <w:pStyle w:val="Heading4"/>
      </w:pPr>
      <w:r>
        <w:t xml:space="preserve">No perms, they’re just distinct bodies of theory – stop trying to make the perm happen </w:t>
      </w:r>
    </w:p>
    <w:p w:rsidR="00FF03C5" w:rsidRDefault="00FF03C5" w:rsidP="00FF03C5">
      <w:r w:rsidRPr="009F41A7">
        <w:rPr>
          <w:rStyle w:val="Style13ptBold"/>
        </w:rPr>
        <w:t>Hallward ‘10</w:t>
      </w:r>
      <w:r>
        <w:t xml:space="preserve"> (Peter, Professor Of Modern European Philosophy @ Kingston U., London, “You Can’t Have It Both Ways: Deleuze or Lacan” </w:t>
      </w:r>
      <w:r>
        <w:rPr>
          <w:i/>
        </w:rPr>
        <w:t xml:space="preserve">Deleuze and psychoanalysis, </w:t>
      </w:r>
      <w:r>
        <w:t>pp. 46-47)</w:t>
      </w:r>
    </w:p>
    <w:p w:rsidR="00FF03C5" w:rsidRDefault="00FF03C5" w:rsidP="00FF03C5">
      <w:r>
        <w:t xml:space="preserve">5. </w:t>
      </w:r>
      <w:r w:rsidRPr="009F41A7">
        <w:rPr>
          <w:rStyle w:val="Emphasis"/>
        </w:rPr>
        <w:t>Ultimately, there is no place in a Deleuzian universe for a psychoanalytic conception of the unconscious itself</w:t>
      </w:r>
    </w:p>
    <w:p w:rsidR="00FF03C5" w:rsidRDefault="00FF03C5" w:rsidP="00FF03C5">
      <w:r>
        <w:t xml:space="preserve">Or at least, </w:t>
      </w:r>
      <w:r w:rsidRPr="009F41A7">
        <w:rPr>
          <w:rStyle w:val="StyleUnderline"/>
        </w:rPr>
        <w:t>there is no place here for a distinctively Lacanian notion of the unconscious, an unconscious structured like a language and grounded in the alterity and exteriority of the symbolic. According to Lacan, we speak with words that escape our vigilance</w:t>
      </w:r>
      <w:r>
        <w:t xml:space="preserve">,' words whose signification we do not control. </w:t>
      </w:r>
      <w:r w:rsidRPr="009F41A7">
        <w:rPr>
          <w:rStyle w:val="StyleUnderline"/>
        </w:rPr>
        <w:t>It is precisely as a result of its lack of any natural (or instinctual) orientation that the unconscious is forever irreducible to consciousness. If nature itself thinks, then 'thought is always there' and thought, like instinct, would be naturally prepared by life. If thought is a natural process, then the unconscious is without difficulty. But the unconscious has nothing to do with instinct or primitive knowledge or preparation of thought in some underground. It is a thinking with words, with thoughts that escape your vigilance.</w:t>
      </w:r>
      <w:r>
        <w:t>39</w:t>
      </w:r>
    </w:p>
    <w:p w:rsidR="00FF03C5" w:rsidRDefault="00FF03C5" w:rsidP="00FF03C5">
      <w:r w:rsidRPr="009F41A7">
        <w:rPr>
          <w:rStyle w:val="StyleUnderline"/>
        </w:rPr>
        <w:t>Now, although Deleuze repeatedly says that "thought thinks only on the basis of an unconscious</w:t>
      </w:r>
      <w:r>
        <w:t xml:space="preserve">"40 </w:t>
      </w:r>
      <w:r w:rsidRPr="009F41A7">
        <w:rPr>
          <w:rStyle w:val="StyleUnderline"/>
        </w:rPr>
        <w:t>or that "the sole subject of reproduction is the unconscious itself</w:t>
      </w:r>
      <w:r>
        <w:t xml:space="preserve">" (Deleuze &amp; Guattari 1972, 108), </w:t>
      </w:r>
      <w:r w:rsidRPr="009F41A7">
        <w:rPr>
          <w:rStyle w:val="StyleUnderline"/>
        </w:rPr>
        <w:t>his understanding of this unconscious is based precisely on an essential continuity between nature or cosmos and thought. It is precisely the "coextension of man and nature" that underlies the "circular movement by which the unconscious, always remaining subject, produces and reproduces itself"</w:t>
      </w:r>
      <w:r>
        <w:t xml:space="preserve"> (Deleuze &amp; Guattari 1972, 107). </w:t>
      </w:r>
      <w:r w:rsidRPr="009F41A7">
        <w:rPr>
          <w:rStyle w:val="StyleUnderline"/>
        </w:rPr>
        <w:t>Again, if "there is only involuntary thought</w:t>
      </w:r>
      <w:r>
        <w:t xml:space="preserve">" (Deleuze 1968a, 139), </w:t>
      </w:r>
      <w:r w:rsidRPr="009F41A7">
        <w:rPr>
          <w:rStyle w:val="StyleUnderline"/>
        </w:rPr>
        <w:t>if thinking is never the willed or deliberate activity of a given organism or species, this is because thinking expresses the very being of reality or nature itself. According to Deleuze's Spinozist conception of things, "we have a power of knowing</w:t>
      </w:r>
      <w:r>
        <w:t xml:space="preserve">, understanding or thinking </w:t>
      </w:r>
      <w:r w:rsidRPr="009F41A7">
        <w:rPr>
          <w:rStyle w:val="StyleUnderline"/>
        </w:rPr>
        <w:t>only to the extent that we participate in the absolute power of thinking</w:t>
      </w:r>
      <w:r>
        <w:t xml:space="preserve">" (Deleuze 1968b, 142), </w:t>
      </w:r>
      <w:r w:rsidRPr="009F41A7">
        <w:rPr>
          <w:rStyle w:val="StyleUnderline"/>
        </w:rPr>
        <w:t>and this power of thinking is a facet of being itself.</w:t>
      </w:r>
      <w:r>
        <w:t xml:space="preserve"> Being thinks, being thinks through beings. </w:t>
      </w:r>
      <w:r w:rsidRPr="009F41A7">
        <w:rPr>
          <w:rStyle w:val="StyleUnderline"/>
        </w:rPr>
        <w:t>The Deleuzian unconscious is nothing other than a thinking that articulates 'brain and cosmos' in a single intensity or non-organic life</w:t>
      </w:r>
      <w:r>
        <w:t xml:space="preserve"> (Deleuze 1985, 215; cf. 151). The 'cosmos-brain' has all of the characteristics of pure creation as such, and is formally indistinguishable from a pantheistic 'super-consciousness.' '</w:t>
      </w:r>
    </w:p>
    <w:p w:rsidR="00FF03C5" w:rsidRPr="000A2448" w:rsidRDefault="00FF03C5" w:rsidP="00FF03C5">
      <w:r w:rsidRPr="009F41A7">
        <w:rPr>
          <w:rStyle w:val="StyleUnderline"/>
        </w:rPr>
        <w:t>It is an absolute consistent form that surveys itself independently of any supplementary dimension, which does not appeal therefore to any dimension, which has only a single side whatever the number of its dimensions, which remains copresent to all its determinations without proximity or distance, traverses them at</w:t>
      </w:r>
      <w:r>
        <w:rPr>
          <w:rStyle w:val="StyleUnderline"/>
        </w:rPr>
        <w:t xml:space="preserve"> infinite speed, without limit-</w:t>
      </w:r>
      <w:r w:rsidRPr="009F41A7">
        <w:rPr>
          <w:rStyle w:val="StyleUnderline"/>
        </w:rPr>
        <w:t>speed, and which makes of them so many inseparable variations on which it confers an equipotentiality without confusion.</w:t>
      </w:r>
      <w:r>
        <w:t xml:space="preserve"> (Deleuze &amp; Guattari 1991, 210; cf. Deleuze &amp; Guattari 1980, 343-347) </w:t>
      </w:r>
    </w:p>
    <w:p w:rsidR="00FF03C5" w:rsidRDefault="00FF03C5" w:rsidP="0041227C"/>
    <w:p w:rsidR="00DF2848" w:rsidRPr="004A1C71" w:rsidRDefault="00DF2848" w:rsidP="00DF2848">
      <w:pPr>
        <w:pStyle w:val="Heading3"/>
      </w:pPr>
      <w:bookmarkStart w:id="58" w:name="_Toc426116338"/>
      <w:bookmarkStart w:id="59" w:name="_Toc426116788"/>
      <w:r>
        <w:t>Demands</w:t>
      </w:r>
      <w:bookmarkEnd w:id="58"/>
      <w:bookmarkEnd w:id="59"/>
    </w:p>
    <w:p w:rsidR="00DF2848" w:rsidRPr="002A1598" w:rsidRDefault="00DF2848" w:rsidP="00DF2848"/>
    <w:p w:rsidR="00DF2848" w:rsidRDefault="00DF2848" w:rsidP="00DF2848">
      <w:pPr>
        <w:pStyle w:val="Heading4"/>
      </w:pPr>
      <w:r>
        <w:t xml:space="preserve">The aff’s supposed “radical demands” on the state will inevitably be denied and only serve as an enjoyment of pain to attelpt to form subjectivity  </w:t>
      </w:r>
    </w:p>
    <w:p w:rsidR="00DF2848" w:rsidRPr="00444AAE" w:rsidRDefault="00DF2848" w:rsidP="00DF2848">
      <w:pPr>
        <w:rPr>
          <w:rStyle w:val="Style13ptBold"/>
          <w:b w:val="0"/>
          <w:sz w:val="16"/>
          <w:szCs w:val="16"/>
        </w:rPr>
      </w:pPr>
      <w:r w:rsidRPr="002A1598">
        <w:rPr>
          <w:rStyle w:val="Style13ptBold"/>
        </w:rPr>
        <w:t>Collins 14</w:t>
      </w:r>
      <w:r w:rsidRPr="002A1598">
        <w:t xml:space="preserve"> [Laura Collins has a BA in English and a graduate degree in theology and post-graduate study in both writing and counseling. She is a regular contributor to WNC Woman Magazine; “The Second Amendment as Demanding Subject: Figuring the Marginalized Subject in Demands for an Unbridled Second Amendment,” Rhetoric &amp; Public Affairs, Volume 17, Number 4, Winter 2014, pp. 742-743, </w:t>
      </w:r>
      <w:hyperlink r:id="rId13" w:history="1">
        <w:r w:rsidRPr="00315112">
          <w:rPr>
            <w:rStyle w:val="Hyperlink"/>
            <w:sz w:val="16"/>
            <w:szCs w:val="16"/>
          </w:rPr>
          <w:t>http://muse.jhu.edu/journals/rap/summary/v017/17.4.collins.html</w:t>
        </w:r>
      </w:hyperlink>
      <w:r>
        <w:rPr>
          <w:rStyle w:val="Style13ptBold"/>
          <w:b w:val="0"/>
          <w:sz w:val="16"/>
          <w:szCs w:val="16"/>
        </w:rPr>
        <w:t xml:space="preserve">] </w:t>
      </w:r>
    </w:p>
    <w:p w:rsidR="00DF2848" w:rsidRPr="00444AAE" w:rsidRDefault="00DF2848" w:rsidP="00DF2848">
      <w:pPr>
        <w:jc w:val="both"/>
        <w:rPr>
          <w:sz w:val="16"/>
        </w:rPr>
      </w:pPr>
      <w:r w:rsidRPr="00444AAE">
        <w:rPr>
          <w:rStyle w:val="StyleUnderline"/>
        </w:rPr>
        <w:t xml:space="preserve">Using </w:t>
      </w:r>
      <w:r w:rsidRPr="00444AAE">
        <w:rPr>
          <w:sz w:val="16"/>
        </w:rPr>
        <w:t xml:space="preserve">Christian </w:t>
      </w:r>
      <w:r w:rsidRPr="00444AAE">
        <w:rPr>
          <w:rStyle w:val="StyleUnderline"/>
        </w:rPr>
        <w:t>Lundberg’s application of Lacan’s theory of failed signifı- cation to demand politics</w:t>
      </w:r>
      <w:r w:rsidRPr="00444AAE">
        <w:rPr>
          <w:sz w:val="16"/>
        </w:rPr>
        <w:t xml:space="preserve">, </w:t>
      </w:r>
      <w:r w:rsidRPr="00444AAE">
        <w:rPr>
          <w:rStyle w:val="StyleUnderline"/>
        </w:rPr>
        <w:t xml:space="preserve">we can understand how demands </w:t>
      </w:r>
      <w:r w:rsidRPr="00444AAE">
        <w:rPr>
          <w:sz w:val="16"/>
        </w:rPr>
        <w:t xml:space="preserve">for an unbri- dled Second Amendment </w:t>
      </w:r>
      <w:r w:rsidRPr="00444AAE">
        <w:rPr>
          <w:rStyle w:val="StyleUnderline"/>
        </w:rPr>
        <w:t xml:space="preserve">may be more rooted in identity work </w:t>
      </w:r>
      <w:r w:rsidRPr="00444AAE">
        <w:rPr>
          <w:sz w:val="16"/>
        </w:rPr>
        <w:t xml:space="preserve">(or the performance of a demanding subject) </w:t>
      </w:r>
      <w:r w:rsidRPr="00444AAE">
        <w:rPr>
          <w:rStyle w:val="StyleUnderline"/>
        </w:rPr>
        <w:t>than in the desire to satisfy those demands</w:t>
      </w:r>
      <w:r w:rsidRPr="00444AAE">
        <w:rPr>
          <w:sz w:val="16"/>
        </w:rPr>
        <w:t xml:space="preserve">.22 For Lundberg, and Lacan, </w:t>
      </w:r>
      <w:r w:rsidRPr="00444AAE">
        <w:rPr>
          <w:rStyle w:val="StyleUnderline"/>
        </w:rPr>
        <w:t>the subject is a “lack</w:t>
      </w:r>
      <w:r w:rsidRPr="00444AAE">
        <w:rPr>
          <w:sz w:val="16"/>
        </w:rPr>
        <w:t xml:space="preserve">.”23 As such, </w:t>
      </w:r>
      <w:r w:rsidRPr="00444AAE">
        <w:rPr>
          <w:rStyle w:val="StyleUnderline"/>
        </w:rPr>
        <w:t>the subject constantly strives for coherence through signifıcation</w:t>
      </w:r>
      <w:r w:rsidRPr="00444AAE">
        <w:rPr>
          <w:sz w:val="16"/>
        </w:rPr>
        <w:t xml:space="preserve">, </w:t>
      </w:r>
      <w:r w:rsidRPr="00444AAE">
        <w:rPr>
          <w:rStyle w:val="StyleUnderline"/>
        </w:rPr>
        <w:t xml:space="preserve">but </w:t>
      </w:r>
      <w:r w:rsidRPr="00444AAE">
        <w:rPr>
          <w:sz w:val="16"/>
        </w:rPr>
        <w:t xml:space="preserve">that </w:t>
      </w:r>
      <w:r w:rsidRPr="00444AAE">
        <w:rPr>
          <w:rStyle w:val="StyleUnderline"/>
        </w:rPr>
        <w:t>signifıcation always and necessarily fails.</w:t>
      </w:r>
      <w:r w:rsidRPr="00444AAE">
        <w:rPr>
          <w:sz w:val="16"/>
        </w:rPr>
        <w:t xml:space="preserve">24 Lundberg reads Lacan to say that subjects experience “jouissance” (or “enjoyment”) in their own subjectivity “that supplements the fundamental failings of a subject in either fınding a grounding or consummating an authoritative account of its coherence.”25 That is, </w:t>
      </w:r>
      <w:r w:rsidRPr="00444AAE">
        <w:rPr>
          <w:rStyle w:val="StyleUnderline"/>
        </w:rPr>
        <w:t>the subject takes shape through identifıcation and signifıcati</w:t>
      </w:r>
      <w:r w:rsidRPr="00444AAE">
        <w:rPr>
          <w:sz w:val="16"/>
        </w:rPr>
        <w:t xml:space="preserve">on, but </w:t>
      </w:r>
      <w:r w:rsidRPr="00444AAE">
        <w:rPr>
          <w:rStyle w:val="StyleUnderline"/>
        </w:rPr>
        <w:t>there is an inherent failure in this identifıcation</w:t>
      </w:r>
      <w:r w:rsidRPr="00444AAE">
        <w:rPr>
          <w:sz w:val="16"/>
        </w:rPr>
        <w:t xml:space="preserve">. Signifıcation always fails to conjure a coherent self or subject, creating a gap between the signifıed subject and the ongoing experience of the subject. However, </w:t>
      </w:r>
      <w:r w:rsidRPr="00444AAE">
        <w:rPr>
          <w:rStyle w:val="StyleUnderline"/>
        </w:rPr>
        <w:t>there is “jou- issance” in excess of this gap</w:t>
      </w:r>
      <w:r w:rsidRPr="00444AAE">
        <w:rPr>
          <w:sz w:val="16"/>
        </w:rPr>
        <w:t xml:space="preserve">. </w:t>
      </w:r>
      <w:r w:rsidRPr="00444AAE">
        <w:rPr>
          <w:rStyle w:val="StyleUnderline"/>
        </w:rPr>
        <w:t xml:space="preserve">The subject enjoys </w:t>
      </w:r>
      <w:r w:rsidRPr="00444AAE">
        <w:rPr>
          <w:sz w:val="16"/>
        </w:rPr>
        <w:t xml:space="preserve">the practice of </w:t>
      </w:r>
      <w:r w:rsidRPr="00444AAE">
        <w:rPr>
          <w:rStyle w:val="StyleUnderline"/>
        </w:rPr>
        <w:t>fıguring itself as a subject apart from itself</w:t>
      </w:r>
      <w:r w:rsidRPr="00444AAE">
        <w:rPr>
          <w:sz w:val="16"/>
        </w:rPr>
        <w:t xml:space="preserve">.26 This—that </w:t>
      </w:r>
      <w:r w:rsidRPr="00444AAE">
        <w:rPr>
          <w:rStyle w:val="StyleUnderline"/>
        </w:rPr>
        <w:t>the subject enjoys this process of attempting to project a coherent self despite the impossibility of doing so</w:t>
      </w:r>
      <w:r w:rsidRPr="00444AAE">
        <w:rPr>
          <w:sz w:val="16"/>
        </w:rPr>
        <w:t xml:space="preserve">—compensates for the failure of signifıcation.27 Lundberg says </w:t>
      </w:r>
      <w:r w:rsidRPr="00444AAE">
        <w:rPr>
          <w:rStyle w:val="Emphasis"/>
        </w:rPr>
        <w:t>political movements have the tendency to become mired in demand politics,</w:t>
      </w:r>
      <w:r w:rsidRPr="00444AAE">
        <w:rPr>
          <w:sz w:val="16"/>
        </w:rPr>
        <w:t xml:space="preserve"> </w:t>
      </w:r>
      <w:r w:rsidRPr="00444AAE">
        <w:rPr>
          <w:rStyle w:val="StyleUnderline"/>
        </w:rPr>
        <w:t>failing to move into politics as freedom</w:t>
      </w:r>
      <w:r w:rsidRPr="00444AAE">
        <w:rPr>
          <w:sz w:val="16"/>
        </w:rPr>
        <w:t xml:space="preserve">, </w:t>
      </w:r>
      <w:r w:rsidRPr="00444AAE">
        <w:rPr>
          <w:rStyle w:val="StyleUnderline"/>
        </w:rPr>
        <w:t>because subjects are formed by and enjoy the formation effected by their demands</w:t>
      </w:r>
      <w:r w:rsidRPr="00444AAE">
        <w:rPr>
          <w:sz w:val="16"/>
        </w:rPr>
        <w:t xml:space="preserve">.28 Thus, we can see </w:t>
      </w:r>
      <w:r w:rsidRPr="00444AAE">
        <w:rPr>
          <w:rStyle w:val="StyleUnderline"/>
        </w:rPr>
        <w:t>political movements based on subjects making demands to a larger institution as a practice rooted in identity work</w:t>
      </w:r>
      <w:r w:rsidRPr="00444AAE">
        <w:rPr>
          <w:sz w:val="16"/>
        </w:rPr>
        <w:t xml:space="preserve">. The </w:t>
      </w:r>
      <w:r w:rsidRPr="00444AAE">
        <w:rPr>
          <w:rStyle w:val="Emphasis"/>
        </w:rPr>
        <w:t>reiterated demand serves as a “site of enjoyment</w:t>
      </w:r>
      <w:r w:rsidRPr="00444AAE">
        <w:rPr>
          <w:sz w:val="16"/>
        </w:rPr>
        <w:t xml:space="preserve">, </w:t>
      </w:r>
      <w:r w:rsidRPr="00444AAE">
        <w:rPr>
          <w:rStyle w:val="StyleUnderline"/>
        </w:rPr>
        <w:t>where a subject identifıes with an external image of itself [the demanding subject in solidarity with other demanding subjects and in opposition to the imposing institution] for the sake of providing its practices of subjectivity with a kind of enjoyable retroactive coherence.</w:t>
      </w:r>
      <w:r w:rsidRPr="00444AAE">
        <w:rPr>
          <w:sz w:val="16"/>
        </w:rPr>
        <w:t xml:space="preserve">”29 That is, </w:t>
      </w:r>
      <w:r w:rsidRPr="00444AAE">
        <w:rPr>
          <w:rStyle w:val="StyleUnderline"/>
        </w:rPr>
        <w:t>the reiterative practice of demand helps to form a demanding subject in opposition to the institution of which it makes the demands</w:t>
      </w:r>
      <w:r w:rsidRPr="00444AAE">
        <w:rPr>
          <w:sz w:val="16"/>
        </w:rPr>
        <w:t xml:space="preserve">. In this sense, political demands represent a “demand to be recognized as a subject among other subjects” and to be “given the sanction and love of the symbolic order.”30 </w:t>
      </w:r>
      <w:r w:rsidRPr="00444AAE">
        <w:rPr>
          <w:rStyle w:val="StyleUnderline"/>
        </w:rPr>
        <w:t xml:space="preserve">The subject comes to be signifıed through its demands </w:t>
      </w:r>
      <w:r w:rsidRPr="00444AAE">
        <w:rPr>
          <w:sz w:val="16"/>
        </w:rPr>
        <w:t xml:space="preserve">and its relation </w:t>
      </w:r>
      <w:r w:rsidRPr="00444AAE">
        <w:rPr>
          <w:rStyle w:val="StyleUnderline"/>
        </w:rPr>
        <w:t xml:space="preserve">in opposition to the institution </w:t>
      </w:r>
      <w:r w:rsidRPr="00444AAE">
        <w:rPr>
          <w:sz w:val="16"/>
        </w:rPr>
        <w:t xml:space="preserve">of which it makes the demands. The demand, then, as well as </w:t>
      </w:r>
      <w:r w:rsidRPr="00444AAE">
        <w:rPr>
          <w:rStyle w:val="StyleUnderline"/>
        </w:rPr>
        <w:t>the demanding subject, can come into being only through the sustained denial of the demand</w:t>
      </w:r>
      <w:r w:rsidRPr="00444AAE">
        <w:rPr>
          <w:sz w:val="16"/>
        </w:rPr>
        <w:t xml:space="preserve">. In a sense, </w:t>
      </w:r>
      <w:r w:rsidRPr="00444AAE">
        <w:rPr>
          <w:rStyle w:val="Emphasis"/>
        </w:rPr>
        <w:t>the subject relies on the denial of her demands to continue to maintain the appearance of coherence and to continue to enjoy the process of this failed subjectifıcation</w:t>
      </w:r>
      <w:r w:rsidRPr="00444AAE">
        <w:rPr>
          <w:sz w:val="16"/>
        </w:rPr>
        <w:t>. Thus, for the demanding subject, “</w:t>
      </w:r>
      <w:r w:rsidRPr="00444AAE">
        <w:rPr>
          <w:rStyle w:val="StyleUnderline"/>
        </w:rPr>
        <w:t>freedom” is an ideal and not an exercise</w:t>
      </w:r>
      <w:r w:rsidRPr="00444AAE">
        <w:rPr>
          <w:sz w:val="16"/>
        </w:rPr>
        <w:t xml:space="preserve">. Through the reiterative processes of articulating demands ad- dressed toward the “institution” and continually bemoaning the denial of those demands (thereby inscribing and reinscribing victimization and vul- nerability), </w:t>
      </w:r>
      <w:r w:rsidRPr="00444AAE">
        <w:rPr>
          <w:rStyle w:val="StyleUnderline"/>
        </w:rPr>
        <w:t>the demanding subject is able to fıgure herself in opposition to the hegemonic order in question</w:t>
      </w:r>
      <w:r w:rsidRPr="00444AAE">
        <w:rPr>
          <w:sz w:val="16"/>
        </w:rPr>
        <w:t xml:space="preserve">. She experiences agency in the classic sense of speaking against but does not exercise freedom in Zerilli’s sense of it—that is, freedom as a “radical, ungrounded” claim to non-domination and participation.31 To the contrary, </w:t>
      </w:r>
      <w:r w:rsidRPr="00444AAE">
        <w:rPr>
          <w:rStyle w:val="StyleUnderline"/>
        </w:rPr>
        <w:t>the demanding subject’s politics is contingent upon domination</w:t>
      </w:r>
      <w:r w:rsidRPr="00444AAE">
        <w:rPr>
          <w:sz w:val="16"/>
        </w:rPr>
        <w:t xml:space="preserve"> and the continual </w:t>
      </w:r>
      <w:r w:rsidRPr="00444AAE">
        <w:rPr>
          <w:rStyle w:val="StyleUnderline"/>
        </w:rPr>
        <w:t>and</w:t>
      </w:r>
      <w:r w:rsidRPr="00444AAE">
        <w:rPr>
          <w:sz w:val="16"/>
        </w:rPr>
        <w:t xml:space="preserve"> constant </w:t>
      </w:r>
      <w:r w:rsidRPr="00444AAE">
        <w:rPr>
          <w:rStyle w:val="StyleUnderline"/>
        </w:rPr>
        <w:t>opposition to the oppression to which he is necessarily subjected</w:t>
      </w:r>
      <w:r w:rsidRPr="00444AAE">
        <w:rPr>
          <w:sz w:val="16"/>
        </w:rPr>
        <w:t xml:space="preserve">. As Lundberg puts it: In the classical iteration and contemporary critical theories that inherit its spirit, there is a presupposition that a demand is a way of exerting agency, and that the more fırmly that the demand is lodged, the greater the production of an agential effect. The </w:t>
      </w:r>
      <w:r w:rsidRPr="00444AAE">
        <w:rPr>
          <w:rStyle w:val="StyleUnderline"/>
        </w:rPr>
        <w:t>Lacanian framing of the demand sees the relationship as exactly the opposite:</w:t>
      </w:r>
      <w:r w:rsidRPr="00444AAE">
        <w:rPr>
          <w:sz w:val="16"/>
        </w:rPr>
        <w:t xml:space="preserve"> </w:t>
      </w:r>
      <w:r w:rsidRPr="00444AAE">
        <w:rPr>
          <w:rStyle w:val="StyleUnderline"/>
        </w:rPr>
        <w:t>the more fırmly one lodges a demand the more desperately one clings to the legitimate ability of an institution to fulfıl it</w:t>
      </w:r>
      <w:r w:rsidRPr="00444AAE">
        <w:rPr>
          <w:sz w:val="16"/>
        </w:rPr>
        <w:t xml:space="preserve">.32 So we might </w:t>
      </w:r>
      <w:r w:rsidRPr="00444AAE">
        <w:rPr>
          <w:rStyle w:val="StyleUnderline"/>
        </w:rPr>
        <w:t>think of the politics of demand as a politics grounded in the absence of freedom</w:t>
      </w:r>
      <w:r w:rsidRPr="00444AAE">
        <w:rPr>
          <w:sz w:val="16"/>
        </w:rPr>
        <w:t xml:space="preserve"> that is supposedly progressing toward freedom as an ultimate goal. However, because the petitioned institution is seen as the locus of all power and because the subject is fıgured in that frame as oppressed and subjected, she cannot ultimately hope to realize that free- dom; she will continue to be rooted in this absence of freedom.</w:t>
      </w:r>
    </w:p>
    <w:p w:rsidR="00DF2848" w:rsidRDefault="00DF2848" w:rsidP="00DF2848"/>
    <w:p w:rsidR="00DF2848" w:rsidRDefault="00DF2848" w:rsidP="00DF2848">
      <w:pPr>
        <w:pStyle w:val="Heading4"/>
      </w:pPr>
      <w:r>
        <w:t>The Aff’s universal demand for &lt;&gt; only serves to legitimate oppressive regimes and results in even worse manifestations of the status quo’s imperial machine</w:t>
      </w:r>
    </w:p>
    <w:p w:rsidR="00DF2848" w:rsidRDefault="00DF2848" w:rsidP="00DF2848">
      <w:r w:rsidRPr="006A1E4E">
        <w:rPr>
          <w:rStyle w:val="Style13ptBold"/>
        </w:rPr>
        <w:t>Wells 14</w:t>
      </w:r>
      <w:r>
        <w:t xml:space="preserve"> (Charles, Assistant Professor of Contemporary Studies at Wilfrid Laurier University, “The Subject of Liberation: Zizek, Politics, Psychoanalysis”, Bloomsbury, 2014, pages 32-33)//[AC]</w:t>
      </w:r>
    </w:p>
    <w:p w:rsidR="00DF2848" w:rsidRPr="00525945" w:rsidRDefault="00DF2848" w:rsidP="00DF2848">
      <w:pPr>
        <w:rPr>
          <w:sz w:val="16"/>
        </w:rPr>
      </w:pPr>
      <w:r w:rsidRPr="00525945">
        <w:rPr>
          <w:sz w:val="16"/>
        </w:rPr>
        <w:t xml:space="preserve">What may come as a surprise here is that </w:t>
      </w:r>
      <w:r w:rsidRPr="00525945">
        <w:rPr>
          <w:rStyle w:val="StyleUnderline"/>
        </w:rPr>
        <w:t>Žižek offers a counterargument against this hysterical approach, parallel to his critique of perversion,</w:t>
      </w:r>
      <w:r w:rsidRPr="00525945">
        <w:rPr>
          <w:sz w:val="16"/>
        </w:rPr>
        <w:t xml:space="preserve"> written</w:t>
      </w:r>
      <w:r w:rsidRPr="00525945">
        <w:rPr>
          <w:rStyle w:val="StyleUnderline"/>
        </w:rPr>
        <w:t xml:space="preserve"> </w:t>
      </w:r>
      <w:r w:rsidRPr="00525945">
        <w:rPr>
          <w:sz w:val="16"/>
        </w:rPr>
        <w:t xml:space="preserve">from the perspective of perverse philosophy itself: </w:t>
      </w:r>
      <w:r w:rsidRPr="00525945">
        <w:rPr>
          <w:rStyle w:val="StyleUnderline"/>
        </w:rPr>
        <w:t>‘Do hysterics not’,</w:t>
      </w:r>
      <w:r w:rsidRPr="00525945">
        <w:rPr>
          <w:sz w:val="16"/>
        </w:rPr>
        <w:t xml:space="preserve"> Žižek asks, writing lines for Deleuze and Foucault, ‘</w:t>
      </w:r>
      <w:r w:rsidRPr="00525945">
        <w:rPr>
          <w:rStyle w:val="StyleUnderline"/>
        </w:rPr>
        <w:t xml:space="preserve">merely provoke the Master in an ambiguous way which, </w:t>
      </w:r>
      <w:r w:rsidRPr="00525945">
        <w:rPr>
          <w:sz w:val="16"/>
        </w:rPr>
        <w:t xml:space="preserve">in effect, </w:t>
      </w:r>
      <w:r w:rsidRPr="00525945">
        <w:rPr>
          <w:rStyle w:val="StyleUnderline"/>
        </w:rPr>
        <w:t>amounts to an appeal addressed to the Master to assert his authority again and more strongly, while perverts actually undermine the Master’s position</w:t>
      </w:r>
      <w:r w:rsidRPr="00525945">
        <w:rPr>
          <w:sz w:val="16"/>
        </w:rPr>
        <w:t xml:space="preserve">?’13 In </w:t>
      </w:r>
      <w:r w:rsidRPr="00525945">
        <w:rPr>
          <w:rStyle w:val="StyleUnderline"/>
        </w:rPr>
        <w:t>demanding some universal change that cannot simply be tolerated or sold as one alternative among many</w:t>
      </w:r>
      <w:r w:rsidRPr="00525945">
        <w:rPr>
          <w:sz w:val="16"/>
        </w:rPr>
        <w:t xml:space="preserve">, </w:t>
      </w:r>
      <w:r w:rsidRPr="00525945">
        <w:rPr>
          <w:rStyle w:val="StyleUnderline"/>
        </w:rPr>
        <w:t>the hysterical approach may avoid the traps of perverse philosophy already described</w:t>
      </w:r>
      <w:r w:rsidRPr="00525945">
        <w:rPr>
          <w:sz w:val="16"/>
        </w:rPr>
        <w:t xml:space="preserve">. </w:t>
      </w:r>
      <w:r w:rsidRPr="00525945">
        <w:rPr>
          <w:rStyle w:val="StyleUnderline"/>
        </w:rPr>
        <w:t>But in addressing a demand</w:t>
      </w:r>
      <w:r w:rsidRPr="00525945">
        <w:rPr>
          <w:sz w:val="16"/>
        </w:rPr>
        <w:t xml:space="preserve"> to the dominant system, </w:t>
      </w:r>
      <w:r w:rsidRPr="00525945">
        <w:rPr>
          <w:rStyle w:val="StyleUnderline"/>
        </w:rPr>
        <w:t>even a demand with which the existing system will find it impossible to comply</w:t>
      </w:r>
      <w:r w:rsidRPr="00525945">
        <w:rPr>
          <w:sz w:val="16"/>
        </w:rPr>
        <w:t xml:space="preserve">, </w:t>
      </w:r>
      <w:r w:rsidRPr="00525945">
        <w:rPr>
          <w:rStyle w:val="StyleUnderline"/>
        </w:rPr>
        <w:t>this approach</w:t>
      </w:r>
      <w:r w:rsidRPr="00525945">
        <w:rPr>
          <w:sz w:val="16"/>
        </w:rPr>
        <w:t xml:space="preserve"> (not so) secretly </w:t>
      </w:r>
      <w:r w:rsidRPr="00525945">
        <w:rPr>
          <w:rStyle w:val="StyleUnderline"/>
        </w:rPr>
        <w:t>legitimizes the position of power and authority as such</w:t>
      </w:r>
      <w:r w:rsidRPr="00525945">
        <w:rPr>
          <w:sz w:val="16"/>
        </w:rPr>
        <w:t xml:space="preserve">. Not only this, </w:t>
      </w:r>
      <w:r w:rsidRPr="00525945">
        <w:rPr>
          <w:rStyle w:val="StyleUnderline"/>
        </w:rPr>
        <w:t>but the demands made by the philosophy of hysteria are vague, abstract, ambiguous</w:t>
      </w:r>
      <w:r w:rsidRPr="00525945">
        <w:rPr>
          <w:sz w:val="16"/>
        </w:rPr>
        <w:t xml:space="preserve">. </w:t>
      </w:r>
      <w:r w:rsidRPr="00525945">
        <w:rPr>
          <w:rStyle w:val="StyleUnderline"/>
        </w:rPr>
        <w:t>They call for a new kind of order that has yet to be articulated and</w:t>
      </w:r>
      <w:r w:rsidRPr="00525945">
        <w:rPr>
          <w:sz w:val="16"/>
        </w:rPr>
        <w:t xml:space="preserve"> therefore </w:t>
      </w:r>
      <w:r w:rsidRPr="00525945">
        <w:rPr>
          <w:rStyle w:val="StyleUnderline"/>
        </w:rPr>
        <w:t>cannot help but appear</w:t>
      </w:r>
      <w:r w:rsidRPr="00525945">
        <w:rPr>
          <w:sz w:val="16"/>
        </w:rPr>
        <w:t xml:space="preserve"> minimally </w:t>
      </w:r>
      <w:r w:rsidRPr="00525945">
        <w:rPr>
          <w:rStyle w:val="StyleUnderline"/>
        </w:rPr>
        <w:t>utopian. These demands ultimately serve only to antagonize the existing system into a reassertion of its power or a violent refusal</w:t>
      </w:r>
      <w:r w:rsidRPr="00525945">
        <w:rPr>
          <w:sz w:val="16"/>
        </w:rPr>
        <w:t xml:space="preserve">. Although, in ‘Passionate (Dis)Attachments’, Žižek moves on from this critique of the philosophy of hysteria fairly quickly, one must not be misled into thinking that it has been effectively countered. On the contrary, </w:t>
      </w:r>
      <w:r w:rsidRPr="00525945">
        <w:rPr>
          <w:rStyle w:val="StyleUnderline"/>
        </w:rPr>
        <w:t>this critique is a thoroughly valid one that appears repeatedly throughout Žižek’s work</w:t>
      </w:r>
      <w:r w:rsidRPr="00525945">
        <w:rPr>
          <w:sz w:val="16"/>
        </w:rPr>
        <w:t xml:space="preserve">. </w:t>
      </w:r>
      <w:r w:rsidRPr="00525945">
        <w:rPr>
          <w:rStyle w:val="StyleUnderline"/>
        </w:rPr>
        <w:t>Žižek is well aware</w:t>
      </w:r>
      <w:r w:rsidRPr="00525945">
        <w:rPr>
          <w:sz w:val="16"/>
        </w:rPr>
        <w:t xml:space="preserve"> that what the postmodern theorists of the philosophy of perversion are reacting to, </w:t>
      </w:r>
      <w:r w:rsidRPr="00525945">
        <w:rPr>
          <w:rStyle w:val="StyleUnderline"/>
        </w:rPr>
        <w:t>the reason that they have rejected the Enlightenment philosophy</w:t>
      </w:r>
      <w:r w:rsidRPr="00525945">
        <w:rPr>
          <w:sz w:val="16"/>
        </w:rPr>
        <w:t xml:space="preserve"> of hysteria, </w:t>
      </w:r>
      <w:r w:rsidRPr="00525945">
        <w:rPr>
          <w:rStyle w:val="StyleUnderline"/>
        </w:rPr>
        <w:t>is that the hysterical approach to the project of liberation founders on precisely the same rock as the perverse approach</w:t>
      </w:r>
      <w:r w:rsidRPr="00525945">
        <w:rPr>
          <w:sz w:val="16"/>
        </w:rPr>
        <w:t xml:space="preserve">: </w:t>
      </w:r>
      <w:r w:rsidRPr="00525945">
        <w:rPr>
          <w:rStyle w:val="StyleUnderline"/>
        </w:rPr>
        <w:t>that old leftist problem.</w:t>
      </w:r>
      <w:r w:rsidRPr="00525945">
        <w:rPr>
          <w:sz w:val="16"/>
        </w:rPr>
        <w:t xml:space="preserve"> </w:t>
      </w:r>
      <w:r w:rsidRPr="00525945">
        <w:rPr>
          <w:rStyle w:val="StyleUnderline"/>
        </w:rPr>
        <w:t>Despite its best intentions</w:t>
      </w:r>
      <w:r w:rsidRPr="00525945">
        <w:rPr>
          <w:sz w:val="16"/>
        </w:rPr>
        <w:t xml:space="preserve">, </w:t>
      </w:r>
      <w:r w:rsidRPr="00525945">
        <w:rPr>
          <w:rStyle w:val="StyleUnderline"/>
        </w:rPr>
        <w:t>the effect of hysterical provocation is to strengthen the position of dominant, oppressive systems</w:t>
      </w:r>
      <w:r w:rsidRPr="00525945">
        <w:rPr>
          <w:sz w:val="16"/>
        </w:rPr>
        <w:t>. On the one hand, ‘</w:t>
      </w:r>
      <w:r w:rsidRPr="00525945">
        <w:rPr>
          <w:rStyle w:val="StyleUnderline"/>
        </w:rPr>
        <w:t>beneath the hysteric’s rebellion and challenge to paternal authority there is … hidden a call for a renewed paternal authority, for a father who would really be a “true father” and adequately embody his symbolic mandate’</w:t>
      </w:r>
      <w:r w:rsidRPr="00525945">
        <w:rPr>
          <w:sz w:val="16"/>
        </w:rPr>
        <w:t xml:space="preserve">.14 On the other hand, </w:t>
      </w:r>
      <w:r w:rsidRPr="00525945">
        <w:rPr>
          <w:rStyle w:val="StyleUnderline"/>
        </w:rPr>
        <w:t>the very universality of the demand made by the hysteric conceals an unresolved ambiguity</w:t>
      </w:r>
      <w:r w:rsidRPr="00525945">
        <w:rPr>
          <w:sz w:val="16"/>
        </w:rPr>
        <w:t xml:space="preserve">. The </w:t>
      </w:r>
      <w:r w:rsidRPr="00525945">
        <w:rPr>
          <w:rStyle w:val="StyleUnderline"/>
        </w:rPr>
        <w:t>position of demanding allows the hysteric to evade the difficult task of having to act and having to take responsibility for acting.</w:t>
      </w:r>
      <w:r w:rsidRPr="00525945">
        <w:rPr>
          <w:sz w:val="16"/>
        </w:rPr>
        <w:t xml:space="preserve"> </w:t>
      </w:r>
      <w:r w:rsidRPr="00525945">
        <w:rPr>
          <w:rStyle w:val="StyleUnderline"/>
        </w:rPr>
        <w:t xml:space="preserve">The </w:t>
      </w:r>
      <w:r w:rsidRPr="00525945">
        <w:rPr>
          <w:sz w:val="16"/>
        </w:rPr>
        <w:t xml:space="preserve">hysteric’s </w:t>
      </w:r>
      <w:r w:rsidRPr="00525945">
        <w:rPr>
          <w:rStyle w:val="StyleUnderline"/>
        </w:rPr>
        <w:t>refusal to try</w:t>
      </w:r>
      <w:r w:rsidRPr="00525945">
        <w:rPr>
          <w:sz w:val="16"/>
        </w:rPr>
        <w:t xml:space="preserve"> (and potentially fail) </w:t>
      </w:r>
      <w:r w:rsidRPr="00525945">
        <w:rPr>
          <w:rStyle w:val="StyleUnderline"/>
        </w:rPr>
        <w:t>to be the adequate figure of authority</w:t>
      </w:r>
      <w:r w:rsidRPr="00525945">
        <w:rPr>
          <w:sz w:val="16"/>
        </w:rPr>
        <w:t xml:space="preserve"> him- or herself </w:t>
      </w:r>
      <w:r w:rsidRPr="00525945">
        <w:rPr>
          <w:rStyle w:val="StyleUnderline"/>
        </w:rPr>
        <w:t>holds open the space for a new system even more potent and oppressive than the last.</w:t>
      </w:r>
    </w:p>
    <w:p w:rsidR="00DF2848" w:rsidRDefault="00DF2848" w:rsidP="00DF2848"/>
    <w:p w:rsidR="00DF2848" w:rsidRPr="00205B16" w:rsidRDefault="00DF2848" w:rsidP="00DF2848">
      <w:pPr>
        <w:pStyle w:val="Heading4"/>
      </w:pPr>
      <w:r w:rsidRPr="00205B16">
        <w:t>Demand is enjoyment—debating about things that you know will not come to pass as a result of your speech is a means of ensuring subjective privilege without creating meaningful change</w:t>
      </w:r>
    </w:p>
    <w:p w:rsidR="00DF2848" w:rsidRPr="00205B16" w:rsidRDefault="00DF2848" w:rsidP="00DF2848">
      <w:r w:rsidRPr="00205B16">
        <w:rPr>
          <w:rStyle w:val="Style13ptBold"/>
        </w:rPr>
        <w:t>Žižek ‘2</w:t>
      </w:r>
      <w:r w:rsidRPr="00205B16">
        <w:t xml:space="preserve"> (Slavoj, </w:t>
      </w:r>
      <w:r w:rsidRPr="00205B16">
        <w:rPr>
          <w:i/>
        </w:rPr>
        <w:t>Welcome to the Desert of the Real: Five Essays on September 11 and Related Dates</w:t>
      </w:r>
      <w:r w:rsidRPr="00205B16">
        <w:t xml:space="preserve">, “Passions of the Real, Passions of Semblance”, p. 59-61) </w:t>
      </w:r>
    </w:p>
    <w:p w:rsidR="00DF2848" w:rsidRPr="00205B16" w:rsidRDefault="00DF2848" w:rsidP="00DF2848">
      <w:pPr>
        <w:rPr>
          <w:rStyle w:val="StyleUnderline"/>
          <w:b w:val="0"/>
        </w:rPr>
      </w:pPr>
      <w:r w:rsidRPr="00205B16">
        <w:t xml:space="preserve">In a strict Lacanian sense of the term, we should thus posit that 'happiness' relies on the subject's inability or unreadiness fully to confront the consequences of its desire: the price of happiness is that the subject remains stuck in the inconsistency of its desire. </w:t>
      </w:r>
      <w:r w:rsidRPr="00205B16">
        <w:rPr>
          <w:rStyle w:val="StyleUnderline"/>
        </w:rPr>
        <w:t>In our daily lives, we (pretend to) desire things which we do not really desire, so that, ultimately, the worst thing that can happen is for us to get what we 'officially' desire.</w:t>
      </w:r>
      <w:r w:rsidRPr="00205B16">
        <w:t xml:space="preserve"> Happiness is thus inherently hypocritical: </w:t>
      </w:r>
      <w:r w:rsidRPr="00205B16">
        <w:rPr>
          <w:rStyle w:val="StyleUnderline"/>
        </w:rPr>
        <w:t>it is the happiness of dreaming about things we do not really want. When today's Left bombards the capitalist system with demands that it obviously cannot fulfill</w:t>
      </w:r>
      <w:r w:rsidRPr="00205B16">
        <w:t xml:space="preserve"> (Full employment! Retain the welfare state! Full rights for immigrants!), </w:t>
      </w:r>
      <w:r w:rsidRPr="00205B16">
        <w:rPr>
          <w:rStyle w:val="StyleUnderline"/>
        </w:rPr>
        <w:t>it is basically playing a game of hysterical provocation, of addressing the Master with a demand which will be impossible for him to meet</w:t>
      </w:r>
      <w:r w:rsidRPr="00205B16">
        <w:t xml:space="preserve">, and will thus expose his impotence. </w:t>
      </w:r>
      <w:r w:rsidRPr="00205B16">
        <w:rPr>
          <w:rStyle w:val="StyleUnderline"/>
        </w:rPr>
        <w:t>The problem with this strategy, however, is not only that the system cannot meet these demands, but that, in addition, those who voice them do not really want them to be realized.</w:t>
      </w:r>
      <w:r w:rsidRPr="00205B16">
        <w:t xml:space="preserve"> For example when, </w:t>
      </w:r>
      <w:r w:rsidRPr="00205B16">
        <w:rPr>
          <w:rStyle w:val="StyleUnderline"/>
        </w:rPr>
        <w:t>‘radical’ academics demand full rights for immigrants</w:t>
      </w:r>
      <w:r w:rsidRPr="00205B16">
        <w:t xml:space="preserve"> and opening of the borders, are they aware that the direct implementation of this demand would, for obvious reasons, inundate developed Western countries with millions of newcomers, thus provoking a violent working-class racist backlash which would then endanger the privileged position of these very academics? Of course they are, but </w:t>
      </w:r>
      <w:r w:rsidRPr="00205B16">
        <w:rPr>
          <w:rStyle w:val="StyleUnderline"/>
        </w:rPr>
        <w:t>they count on the fact that their demand will not be met - in this way, they can hypocritically retain their clear radical conscience while continuing to enjoy their privileged position.</w:t>
      </w:r>
      <w:r w:rsidRPr="00205B16">
        <w:t xml:space="preserve"> In 1994, when a new wave of emigration from Cuba to the USA was on the cards, Fidel Castro warned the USA that if they did not stop inciting Cubans to emigrate, Cuba would no longer prevent them from doing it - which the Cuban authorities in effect did a couple of days later, embarrassing the USA with thousands of unwanted newcomers.... Is this not like the proverbial woman who snapped back at a man who was making macho advances to her: 'Shut up, or you'll have to do what you're boasting about!' </w:t>
      </w:r>
      <w:r w:rsidRPr="00205B16">
        <w:rPr>
          <w:rStyle w:val="StyleUnderline"/>
        </w:rPr>
        <w:t>In both cases, the gesture is that of calling the other's bluff, counting on the fact that what the other really fears is that one will fully comply with his or her demand.</w:t>
      </w:r>
      <w:r w:rsidRPr="00205B16">
        <w:t xml:space="preserve"> And would not the same gesture also throw our radical academics into a panic? Here the old '68 motto 'Soy0ns realistes, demandons l'impossible!' acquires a new cynical and sinister meaning which, perhaps, reveals its truth: </w:t>
      </w:r>
      <w:r w:rsidRPr="00205B16">
        <w:rPr>
          <w:rStyle w:val="StyleUnderline"/>
        </w:rPr>
        <w:t xml:space="preserve">'Let's be realists: we, the academic Left, want to appear critical, while fully enjoying the privileges the system offers us. So let's bombard the system with impossible demands: we all know that these demands won't be met, so we can be sure that nothing will actually change, and we'll maintain our privileged status!' </w:t>
      </w:r>
    </w:p>
    <w:p w:rsidR="00DF2848" w:rsidRDefault="00DF2848" w:rsidP="00DF2848"/>
    <w:p w:rsidR="00DF2848" w:rsidRPr="002A1598" w:rsidRDefault="00DF2848" w:rsidP="00DF2848"/>
    <w:p w:rsidR="00DF2848" w:rsidRDefault="00DF2848" w:rsidP="00DF2848">
      <w:pPr>
        <w:pStyle w:val="Heading4"/>
      </w:pPr>
      <w:r>
        <w:t>The 1ac’s desires to critique the system and undermine the authority are insatiable</w:t>
      </w:r>
    </w:p>
    <w:p w:rsidR="00DF2848" w:rsidRDefault="00DF2848" w:rsidP="00DF2848">
      <w:r>
        <w:rPr>
          <w:b/>
        </w:rPr>
        <w:t xml:space="preserve">McGowan, 2015 </w:t>
      </w:r>
      <w:r>
        <w:t>[Todd, Ph.D., 1996, Ohio State University, English Department M.A., 1993, Ohio State University, English Department B.A., 1989, Earlham College, “Psychoanalytic Film Theory and The Rules of the Game,” &lt;pg. 26-27&gt;]</w:t>
      </w:r>
    </w:p>
    <w:p w:rsidR="00DF2848" w:rsidRDefault="00DF2848" w:rsidP="00DF2848">
      <w:pPr>
        <w:rPr>
          <w:rStyle w:val="StyleUnderline"/>
        </w:rPr>
      </w:pPr>
      <w:r w:rsidRPr="004826ED">
        <w:rPr>
          <w:rStyle w:val="StyleUnderline"/>
        </w:rPr>
        <w:t>The human animal has instincts or needs that must be met in order for it to satisfy itself.</w:t>
      </w:r>
      <w:r>
        <w:t xml:space="preserve"> If the human animal never encountered language, it would continue to satisfy these needs like other animals. It would find satisfaction by eating when hungry and by having sex when moved by the instinct to reproduce. </w:t>
      </w:r>
      <w:r w:rsidRPr="004826ED">
        <w:rPr>
          <w:rStyle w:val="StyleUnderline"/>
        </w:rPr>
        <w:t>Need operates in a straightforward fashion, but the signifier disrupts this straightforwardness.</w:t>
      </w:r>
      <w:r>
        <w:t xml:space="preserve"> </w:t>
      </w:r>
      <w:r w:rsidRPr="004826ED">
        <w:rPr>
          <w:rStyle w:val="StyleUnderline"/>
        </w:rPr>
        <w:t>In the social order, the individual must meet these needs through the mediation of a demand that accompanies the signifier.</w:t>
      </w:r>
      <w:r>
        <w:t xml:space="preserve"> Demand, as Lacan theorizes it, has two distinct but related senses: it is the subject’s demand for love or recognition and the social order’s demand for the subject’s obedience. </w:t>
      </w:r>
      <w:r w:rsidRPr="004826ED">
        <w:rPr>
          <w:rStyle w:val="StyleUnderline"/>
        </w:rPr>
        <w:t>In both cases, the signifier is the vehicle for the demand: the subject demands recognition through what it says, and the social order demands obedience through what it tells the subject. By forcing needs into the caldron of demand, the social order completely transforms these needs</w:t>
      </w:r>
      <w:r>
        <w:t xml:space="preserve">. </w:t>
      </w:r>
      <w:r w:rsidRPr="004826ED">
        <w:rPr>
          <w:rStyle w:val="Emphasis"/>
        </w:rPr>
        <w:t>The subject can no longer simply eat to satisfy its hunger or have sex to satisfy its sexual urge. Instead, it has to satisfy its needs through the mediation of the social demand, so that a desire emerges in response to this intersection. The subject does not just transfer its need to demand because it cannot locate satisfaction directly in the demand.</w:t>
      </w:r>
      <w:r>
        <w:rPr>
          <w:rStyle w:val="Emphasis"/>
        </w:rPr>
        <w:t xml:space="preserve"> </w:t>
      </w:r>
      <w:r>
        <w:t xml:space="preserve">Demand alone does not dictate how the subject satisfies itself due to the distorting influence of the signifier. Demand arrives through a signifier—the social authority says, “Do this, don’tdo that,” </w:t>
      </w:r>
      <w:r w:rsidRPr="004826ED">
        <w:rPr>
          <w:rStyle w:val="StyleUnderline"/>
        </w:rPr>
        <w:t>in language, and the subject articulates its demand for love with words—but the signifier is not transparent. Whenever we hear a demand, the opaqueness of the signifier leads us to suppose that a desire resides behind the demand.</w:t>
      </w:r>
      <w:r>
        <w:t xml:space="preserve"> When I hear someone ask me something, I always wonder what she or he really wants from me. When a parent tells a child to obey at all times, the parent doesn’t desire total obedience but rather obedience with an occasional infraction. </w:t>
      </w:r>
      <w:r w:rsidRPr="004826ED">
        <w:rPr>
          <w:rStyle w:val="StyleUnderline"/>
        </w:rPr>
        <w:t xml:space="preserve">No authority figure desires subjects who follow their demands to the letter. </w:t>
      </w:r>
      <w:r w:rsidRPr="004826ED">
        <w:rPr>
          <w:rStyle w:val="Emphasis"/>
        </w:rPr>
        <w:t xml:space="preserve">Inversely, the subject desires more from authority figures than it demands. </w:t>
      </w:r>
      <w:r w:rsidRPr="004826ED">
        <w:rPr>
          <w:rStyle w:val="StyleUnderline"/>
        </w:rPr>
        <w:t>A child demands a snack after school but really wants proof of love, which the snack fails to provide. This is how desire subtends every demand</w:t>
      </w:r>
      <w:r>
        <w:t xml:space="preserve">. </w:t>
      </w:r>
      <w:r w:rsidRPr="004826ED">
        <w:rPr>
          <w:rStyle w:val="Emphasis"/>
        </w:rPr>
        <w:t>The demand is spoken, but the desire can’t be</w:t>
      </w:r>
      <w:r>
        <w:t xml:space="preserve">. It is impossible for the subject simply to take a demand at face value, and yet the demand alienates the subject from its own needs. </w:t>
      </w:r>
      <w:r w:rsidRPr="004826ED">
        <w:rPr>
          <w:rStyle w:val="StyleUnderline"/>
        </w:rPr>
        <w:t>As a result, we are fundamentally subjects of desire, and this represents the point of departure for psychoanalytic theory.</w:t>
      </w:r>
      <w:r>
        <w:rPr>
          <w:rStyle w:val="StyleUnderline"/>
        </w:rPr>
        <w:t xml:space="preserve"> </w:t>
      </w:r>
      <w:r>
        <w:t>In “The Signification of the Phallus,” Lacan provides what has become a canonical explanation of the relationship between need, demand, and desire. He says, “</w:t>
      </w:r>
      <w:r w:rsidRPr="004826ED">
        <w:rPr>
          <w:rStyle w:val="StyleUnderline"/>
        </w:rPr>
        <w:t xml:space="preserve">Desire is neither the appetite for satisfaction nor the demand for love, but the difference that results from the subtraction of the first from the second, </w:t>
      </w:r>
      <w:r>
        <w:t xml:space="preserve">the very phenomenon of their splitting (Spaltung).”9 That is to say, the </w:t>
      </w:r>
      <w:r w:rsidRPr="004826ED">
        <w:rPr>
          <w:rStyle w:val="StyleUnderline"/>
        </w:rPr>
        <w:t>subject’s desire results from an initial demand for love that is unsatisfied</w:t>
      </w:r>
      <w:r>
        <w:t xml:space="preserve">. The subject demands love and receives baby formula or a diaper change instead. But </w:t>
      </w:r>
      <w:r w:rsidRPr="004826ED">
        <w:rPr>
          <w:rStyle w:val="StyleUnderline"/>
        </w:rPr>
        <w:t>the subject desires what exceeds the satisfaction of its need, and this excess is what the demand never receives.</w:t>
      </w:r>
      <w:r>
        <w:t xml:space="preserve"> In this sense, </w:t>
      </w:r>
      <w:r w:rsidRPr="004826ED">
        <w:rPr>
          <w:rStyle w:val="StyleUnderline"/>
        </w:rPr>
        <w:t>desire exists because demand cannot be satisfied in the same way that needs can.</w:t>
      </w:r>
    </w:p>
    <w:p w:rsidR="00DF2848" w:rsidRDefault="00DF2848" w:rsidP="00DF2848">
      <w:pPr>
        <w:rPr>
          <w:b/>
          <w:u w:val="single"/>
        </w:rPr>
      </w:pPr>
    </w:p>
    <w:p w:rsidR="004A1C71" w:rsidRDefault="004A1C71" w:rsidP="002A1598">
      <w:pPr>
        <w:pStyle w:val="Heading3"/>
      </w:pPr>
      <w:bookmarkStart w:id="60" w:name="_Toc426116339"/>
      <w:bookmarkStart w:id="61" w:name="_Toc426116789"/>
      <w:r>
        <w:t>Derrida</w:t>
      </w:r>
      <w:bookmarkEnd w:id="60"/>
      <w:bookmarkEnd w:id="61"/>
    </w:p>
    <w:p w:rsidR="004A1C71" w:rsidRDefault="004A1C71" w:rsidP="004A1C71"/>
    <w:p w:rsidR="004A1C71" w:rsidRPr="00525945" w:rsidRDefault="004A1C71" w:rsidP="004A1C71">
      <w:pPr>
        <w:pStyle w:val="Heading4"/>
      </w:pPr>
      <w:r>
        <w:t>The aff is the empty ritual of liberation that seeks to invoke the specter of democracy on the horizon in an attempt to create authentic change, but this strategy is only a mask that prevents encounters with enjoyment in an attempt to stave off the inevitable disappointment that comes with it</w:t>
      </w:r>
    </w:p>
    <w:p w:rsidR="004A1C71" w:rsidRPr="00525945"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35-37)//[AC]</w:t>
      </w:r>
    </w:p>
    <w:p w:rsidR="004A1C71" w:rsidRPr="00525945" w:rsidRDefault="004A1C71" w:rsidP="004A1C71">
      <w:pPr>
        <w:rPr>
          <w:sz w:val="16"/>
        </w:rPr>
      </w:pPr>
      <w:r w:rsidRPr="00525945">
        <w:rPr>
          <w:rStyle w:val="StyleUnderline"/>
        </w:rPr>
        <w:t>There is</w:t>
      </w:r>
      <w:r w:rsidRPr="00525945">
        <w:rPr>
          <w:sz w:val="16"/>
        </w:rPr>
        <w:t xml:space="preserve">, however, </w:t>
      </w:r>
      <w:r w:rsidRPr="00525945">
        <w:rPr>
          <w:rStyle w:val="StyleUnderline"/>
        </w:rPr>
        <w:t>another reason that may motivate Žižek’s redoubling of the doubt inherent to the philosophy of hysteria</w:t>
      </w:r>
      <w:r w:rsidRPr="00525945">
        <w:rPr>
          <w:sz w:val="16"/>
        </w:rPr>
        <w:t xml:space="preserve">: Left to itself, </w:t>
      </w:r>
      <w:r w:rsidRPr="00525945">
        <w:rPr>
          <w:rStyle w:val="StyleUnderline"/>
        </w:rPr>
        <w:t>the procedure of doubting threatens to transform into something like a preliminary admission of defe</w:t>
      </w:r>
      <w:r w:rsidRPr="00525945">
        <w:rPr>
          <w:sz w:val="16"/>
        </w:rPr>
        <w:t xml:space="preserve">at. </w:t>
      </w:r>
      <w:r w:rsidRPr="00525945">
        <w:rPr>
          <w:rStyle w:val="StyleUnderline"/>
        </w:rPr>
        <w:t>The project of liberation</w:t>
      </w:r>
      <w:r w:rsidRPr="00525945">
        <w:rPr>
          <w:sz w:val="16"/>
        </w:rPr>
        <w:t xml:space="preserve"> (</w:t>
      </w:r>
      <w:r w:rsidRPr="00525945">
        <w:rPr>
          <w:rStyle w:val="StyleUnderline"/>
        </w:rPr>
        <w:t>and particularly the act of theorizing</w:t>
      </w:r>
      <w:r w:rsidRPr="00525945">
        <w:rPr>
          <w:sz w:val="16"/>
        </w:rPr>
        <w:t xml:space="preserve"> within that project) </w:t>
      </w:r>
      <w:r w:rsidRPr="00525945">
        <w:rPr>
          <w:rStyle w:val="StyleUnderline"/>
        </w:rPr>
        <w:t>becomes an empty ritual whose actual function is only to expose the futility of the liberatory project as such.</w:t>
      </w:r>
      <w:r w:rsidRPr="00525945">
        <w:rPr>
          <w:sz w:val="16"/>
        </w:rPr>
        <w:t xml:space="preserve"> </w:t>
      </w:r>
      <w:r w:rsidRPr="00525945">
        <w:rPr>
          <w:rStyle w:val="StyleUnderline"/>
        </w:rPr>
        <w:t>It is on these grounds that Žižek is so critical of Derrida’s</w:t>
      </w:r>
      <w:r w:rsidRPr="00525945">
        <w:rPr>
          <w:sz w:val="16"/>
        </w:rPr>
        <w:t xml:space="preserve"> </w:t>
      </w:r>
      <w:r w:rsidRPr="00525945">
        <w:rPr>
          <w:rStyle w:val="StyleUnderline"/>
        </w:rPr>
        <w:t>deconstructionism</w:t>
      </w:r>
      <w:r w:rsidRPr="00525945">
        <w:rPr>
          <w:sz w:val="16"/>
        </w:rPr>
        <w:t xml:space="preserve">. Despite being labelled by Žižek a postmodernist, Derrida is not associated with identity politics, neither does he valourize transgression. Rather, </w:t>
      </w:r>
      <w:r w:rsidRPr="00525945">
        <w:rPr>
          <w:rStyle w:val="StyleUnderline"/>
        </w:rPr>
        <w:t>the problem with Derrida is that his messianic waiting for a democracy</w:t>
      </w:r>
      <w:r w:rsidRPr="00525945">
        <w:rPr>
          <w:sz w:val="16"/>
        </w:rPr>
        <w:t xml:space="preserve"> (or Christianity, </w:t>
      </w:r>
      <w:r w:rsidRPr="00525945">
        <w:rPr>
          <w:rStyle w:val="StyleUnderline"/>
        </w:rPr>
        <w:t xml:space="preserve">or justice) to come seems to assume that the project of liberation is doomed from the outset. This assumption, </w:t>
      </w:r>
      <w:r w:rsidRPr="00525945">
        <w:rPr>
          <w:sz w:val="16"/>
        </w:rPr>
        <w:t xml:space="preserve">in Žižek’s view, </w:t>
      </w:r>
      <w:r w:rsidRPr="00525945">
        <w:rPr>
          <w:rStyle w:val="StyleUnderline"/>
        </w:rPr>
        <w:t>sabotages the liberatory project, paralyzing the subject in perpetual failure and repetition</w:t>
      </w:r>
      <w:r w:rsidRPr="00525945">
        <w:rPr>
          <w:sz w:val="16"/>
        </w:rPr>
        <w:t>. ‘</w:t>
      </w:r>
      <w:r w:rsidRPr="00525945">
        <w:rPr>
          <w:rStyle w:val="StyleUnderline"/>
        </w:rPr>
        <w:t>Is not the ultimate deconstructionist lesson’</w:t>
      </w:r>
      <w:r w:rsidRPr="00525945">
        <w:rPr>
          <w:sz w:val="16"/>
        </w:rPr>
        <w:t xml:space="preserve">, asks </w:t>
      </w:r>
      <w:r w:rsidRPr="00525945">
        <w:rPr>
          <w:rStyle w:val="StyleUnderline"/>
        </w:rPr>
        <w:t>Žižek, ‘that every enthusiastic encounter with the Real Thing</w:t>
      </w:r>
      <w:r w:rsidRPr="00525945">
        <w:rPr>
          <w:sz w:val="16"/>
        </w:rPr>
        <w:t xml:space="preserve"> … </w:t>
      </w:r>
      <w:r w:rsidRPr="00525945">
        <w:rPr>
          <w:rStyle w:val="StyleUnderline"/>
        </w:rPr>
        <w:t>is a delusive semblance sustained by a short circuit between a contingent positive element and the preceding universal Void</w:t>
      </w:r>
      <w:r w:rsidRPr="00525945">
        <w:rPr>
          <w:sz w:val="16"/>
        </w:rPr>
        <w:t xml:space="preserve">? </w:t>
      </w:r>
      <w:r w:rsidRPr="00525945">
        <w:rPr>
          <w:rStyle w:val="StyleUnderline"/>
        </w:rPr>
        <w:t>In it we momentarily succumb to the illusion that the promise of impossible Fullness is actually realiz</w:t>
      </w:r>
      <w:r w:rsidRPr="00525945">
        <w:rPr>
          <w:sz w:val="16"/>
        </w:rPr>
        <w:t xml:space="preserve">ed – that, to paraphrase Derrida, </w:t>
      </w:r>
      <w:r w:rsidRPr="00525945">
        <w:rPr>
          <w:rStyle w:val="StyleUnderline"/>
        </w:rPr>
        <w:t>democracy is no longer à venir but has actually arrived.’</w:t>
      </w:r>
      <w:r w:rsidRPr="00525945">
        <w:rPr>
          <w:sz w:val="16"/>
        </w:rPr>
        <w:t xml:space="preserve">19 </w:t>
      </w:r>
      <w:r w:rsidRPr="00525945">
        <w:rPr>
          <w:rStyle w:val="StyleUnderline"/>
        </w:rPr>
        <w:t xml:space="preserve">Here, just as Žižek has asked Deleuze and Foucault to represent the philosophy of perversion, he asks Derrida </w:t>
      </w:r>
      <w:r w:rsidRPr="00525945">
        <w:rPr>
          <w:sz w:val="16"/>
        </w:rPr>
        <w:t xml:space="preserve">(along with Immanuel Kant) </w:t>
      </w:r>
      <w:r w:rsidRPr="00525945">
        <w:rPr>
          <w:rStyle w:val="StyleUnderline"/>
        </w:rPr>
        <w:t>to represent</w:t>
      </w:r>
      <w:r w:rsidRPr="00525945">
        <w:rPr>
          <w:sz w:val="16"/>
        </w:rPr>
        <w:t xml:space="preserve"> what I will call </w:t>
      </w:r>
      <w:r w:rsidRPr="00525945">
        <w:rPr>
          <w:rStyle w:val="StyleUnderline"/>
        </w:rPr>
        <w:t>the philosophy of obsessionalit</w:t>
      </w:r>
      <w:r w:rsidRPr="00525945">
        <w:rPr>
          <w:sz w:val="16"/>
        </w:rPr>
        <w:t xml:space="preserve">y. </w:t>
      </w:r>
      <w:r w:rsidRPr="00525945">
        <w:rPr>
          <w:rStyle w:val="StyleUnderline"/>
        </w:rPr>
        <w:t>In Lacan’s theory</w:t>
      </w:r>
      <w:r w:rsidRPr="00525945">
        <w:rPr>
          <w:sz w:val="16"/>
        </w:rPr>
        <w:t xml:space="preserve"> of character structures, </w:t>
      </w:r>
      <w:r w:rsidRPr="00525945">
        <w:rPr>
          <w:rStyle w:val="StyleUnderline"/>
        </w:rPr>
        <w:t>which divides subjects into the three genera of neurosis, psychosis and perversion</w:t>
      </w:r>
      <w:r w:rsidRPr="00525945">
        <w:rPr>
          <w:sz w:val="16"/>
        </w:rPr>
        <w:t xml:space="preserve">, </w:t>
      </w:r>
      <w:r w:rsidRPr="00525945">
        <w:rPr>
          <w:rStyle w:val="StyleUnderline"/>
        </w:rPr>
        <w:t>hysteria and obsessionality occur as species of neurosis. H</w:t>
      </w:r>
      <w:r w:rsidRPr="00525945">
        <w:rPr>
          <w:sz w:val="16"/>
        </w:rPr>
        <w:t>owever,</w:t>
      </w:r>
      <w:r w:rsidRPr="00525945">
        <w:rPr>
          <w:rStyle w:val="StyleUnderline"/>
        </w:rPr>
        <w:t xml:space="preserve"> hysteria describes not just one kind of neurosis, but the essence of neurosis as such. ‘Hysteria as a fundamental determination of a neurotic position contains two species, obsessional neurosis and itself as its own species</w:t>
      </w:r>
      <w:r w:rsidRPr="00525945">
        <w:rPr>
          <w:sz w:val="16"/>
        </w:rPr>
        <w:t xml:space="preserve">.’20 This is why, when discussing that old leftist problem, Žižek does not feel compelled to introduce the position of obsessionality. The opposition he sets up in ‘Passionate (Dis) Attachments’ occurs at the primary level, between perversion and neurosis. But </w:t>
      </w:r>
      <w:r w:rsidRPr="00525945">
        <w:rPr>
          <w:rStyle w:val="StyleUnderline"/>
        </w:rPr>
        <w:t>when it comes to what Žižek describes as Derrida’s ‘indefinite oscillation’,</w:t>
      </w:r>
      <w:r w:rsidRPr="00525945">
        <w:rPr>
          <w:sz w:val="16"/>
        </w:rPr>
        <w:t xml:space="preserve">21 </w:t>
      </w:r>
      <w:r w:rsidRPr="00525945">
        <w:rPr>
          <w:rStyle w:val="StyleUnderline"/>
        </w:rPr>
        <w:t>the secondary distinction between hysteria and obsessionality becomes extremely useful</w:t>
      </w:r>
      <w:r w:rsidRPr="00525945">
        <w:rPr>
          <w:sz w:val="16"/>
        </w:rPr>
        <w:t xml:space="preserve">. </w:t>
      </w:r>
      <w:r w:rsidRPr="00525945">
        <w:rPr>
          <w:rStyle w:val="StyleUnderline"/>
        </w:rPr>
        <w:t>Whereas the pervert transgresses the Law towards enjoyment</w:t>
      </w:r>
      <w:r w:rsidRPr="00525945">
        <w:rPr>
          <w:sz w:val="16"/>
        </w:rPr>
        <w:t xml:space="preserve">, </w:t>
      </w:r>
      <w:r w:rsidRPr="00525945">
        <w:rPr>
          <w:rStyle w:val="StyleUnderline"/>
        </w:rPr>
        <w:t>and the hysteric bombards the master with impossible demands to finally resolve the deadlock between desire and the Law</w:t>
      </w:r>
      <w:r w:rsidRPr="00525945">
        <w:rPr>
          <w:sz w:val="16"/>
        </w:rPr>
        <w:t xml:space="preserve">, </w:t>
      </w:r>
      <w:r w:rsidRPr="00525945">
        <w:rPr>
          <w:rStyle w:val="StyleUnderline"/>
        </w:rPr>
        <w:t>the obsessional postpones and withdraws from any encounter with enjoyment</w:t>
      </w:r>
      <w:r w:rsidRPr="00525945">
        <w:rPr>
          <w:sz w:val="16"/>
        </w:rPr>
        <w:t xml:space="preserve"> as such. </w:t>
      </w:r>
      <w:r w:rsidRPr="00525945">
        <w:rPr>
          <w:rStyle w:val="StyleUnderline"/>
        </w:rPr>
        <w:t>Obsessionality is characterized by indefinite ‘postponement of the encounter with the</w:t>
      </w:r>
      <w:r w:rsidRPr="00525945">
        <w:rPr>
          <w:sz w:val="16"/>
        </w:rPr>
        <w:t xml:space="preserve"> [miraculous] </w:t>
      </w:r>
      <w:r w:rsidRPr="00525945">
        <w:rPr>
          <w:rStyle w:val="StyleUnderline"/>
        </w:rPr>
        <w:t>object</w:t>
      </w:r>
      <w:r w:rsidRPr="00525945">
        <w:rPr>
          <w:sz w:val="16"/>
        </w:rPr>
        <w:t>, [</w:t>
      </w:r>
      <w:r w:rsidRPr="00525945">
        <w:rPr>
          <w:rStyle w:val="StyleUnderline"/>
        </w:rPr>
        <w:t>motivated by the] fear that we would not be able to bear such excessive enjoyment’</w:t>
      </w:r>
      <w:r w:rsidRPr="00525945">
        <w:rPr>
          <w:sz w:val="16"/>
        </w:rPr>
        <w:t xml:space="preserve">.22 The philosophy of obsessionality is thus characterized by ‘the fear of falling into error by illegitimately taking phenomena for the Thing-in-Itself ’.23 This turn to Kantian language is key: </w:t>
      </w:r>
      <w:r w:rsidRPr="00525945">
        <w:rPr>
          <w:rStyle w:val="StyleUnderline"/>
        </w:rPr>
        <w:t>The obsessional philosopher maintains that the desired object, the utopian Law, can never be grasped in the subject’s ‘real’ phenomenal reality</w:t>
      </w:r>
      <w:r w:rsidRPr="00525945">
        <w:rPr>
          <w:sz w:val="16"/>
        </w:rPr>
        <w:t xml:space="preserve">, but only ever occupies a separate noumenal space. </w:t>
      </w:r>
      <w:r w:rsidRPr="00525945">
        <w:rPr>
          <w:rStyle w:val="StyleUnderline"/>
        </w:rPr>
        <w:t>The key political example of the catastrophic error that this obsessional strategy is at pains to avoid is Nazism</w:t>
      </w:r>
      <w:r w:rsidRPr="00525945">
        <w:rPr>
          <w:sz w:val="16"/>
        </w:rPr>
        <w:t xml:space="preserve">: Žižek himself contends that ‘Nazism … staged a pseudo-Event’.24 That is to say, in its outward appearance, </w:t>
      </w:r>
      <w:r w:rsidRPr="00525945">
        <w:rPr>
          <w:rStyle w:val="StyleUnderline"/>
        </w:rPr>
        <w:t>Nazism dressed itself up as the revolutionary triumph of a liberatory project, while being in essence its opposite</w:t>
      </w:r>
      <w:r w:rsidRPr="00525945">
        <w:rPr>
          <w:sz w:val="16"/>
        </w:rPr>
        <w:t xml:space="preserve">. However, while he acknowledges the danger of what I am tempted to call enthusiastic misidentification, Žižek’s critique of the philosophy of obsessionality is that its fear actually lies at a deeper level: ‘As Hegel puts it, </w:t>
      </w:r>
      <w:r w:rsidRPr="00525945">
        <w:rPr>
          <w:rStyle w:val="StyleUnderline"/>
        </w:rPr>
        <w:t>this fear of error, of confusion between phenomena and the Thing-in-Itself, conceals its opposite, the fear of Truth</w:t>
      </w:r>
      <w:r w:rsidRPr="00525945">
        <w:rPr>
          <w:sz w:val="16"/>
        </w:rPr>
        <w:t xml:space="preserve"> </w:t>
      </w:r>
      <w:r w:rsidRPr="00525945">
        <w:rPr>
          <w:rStyle w:val="StyleUnderline"/>
        </w:rPr>
        <w:t>– it announces a desire to elude</w:t>
      </w:r>
      <w:r w:rsidRPr="00525945">
        <w:rPr>
          <w:sz w:val="16"/>
        </w:rPr>
        <w:t xml:space="preserve">, at any price, an </w:t>
      </w:r>
      <w:r w:rsidRPr="00525945">
        <w:rPr>
          <w:rStyle w:val="StyleUnderline"/>
        </w:rPr>
        <w:t>encounter with the Truth</w:t>
      </w:r>
      <w:r w:rsidRPr="00525945">
        <w:rPr>
          <w:sz w:val="16"/>
        </w:rPr>
        <w:t xml:space="preserve">.’25 </w:t>
      </w:r>
      <w:r w:rsidRPr="00525945">
        <w:rPr>
          <w:rStyle w:val="StyleUnderline"/>
        </w:rPr>
        <w:t>The</w:t>
      </w:r>
      <w:r w:rsidRPr="00525945">
        <w:rPr>
          <w:sz w:val="16"/>
        </w:rPr>
        <w:t xml:space="preserve"> obsessional </w:t>
      </w:r>
      <w:r w:rsidRPr="00525945">
        <w:rPr>
          <w:rStyle w:val="StyleUnderline"/>
        </w:rPr>
        <w:t>strategy of postponement and reservation eliminates both the danger of enthusiastic mistaken identification and the possibility that miracles do happen,</w:t>
      </w:r>
      <w:r w:rsidRPr="00525945">
        <w:rPr>
          <w:sz w:val="16"/>
        </w:rPr>
        <w:t xml:space="preserve"> but not, as I suggested earlier, out of fear of the former. Rather, </w:t>
      </w:r>
      <w:r w:rsidRPr="00525945">
        <w:rPr>
          <w:rStyle w:val="StyleUnderline"/>
        </w:rPr>
        <w:t>it is precisely fear of the later, fear of a miraculous encounter with the Thing-in-Itself, that leads to ‘the incessant procrastination,</w:t>
      </w:r>
      <w:r w:rsidRPr="00525945">
        <w:rPr>
          <w:sz w:val="16"/>
        </w:rPr>
        <w:t xml:space="preserve"> the endless precautions that characterize [the obsessional philosopher’s] approach’.26 Why should the obsessional fear an encounter with the Thingin- Itself? </w:t>
      </w:r>
      <w:r w:rsidRPr="00525945">
        <w:rPr>
          <w:rStyle w:val="StyleUnderline"/>
        </w:rPr>
        <w:t>Žižek’s formulation is that the fear of excessive enjoyment, of being unable to bear the miraculous event, ‘is nothing but a refined way of avoiding disappointment with the object</w:t>
      </w:r>
      <w:r w:rsidRPr="00525945">
        <w:rPr>
          <w:sz w:val="16"/>
        </w:rPr>
        <w:t xml:space="preserve"> – that is </w:t>
      </w:r>
      <w:r w:rsidRPr="00525945">
        <w:rPr>
          <w:rStyle w:val="StyleUnderline"/>
        </w:rPr>
        <w:t>… it conceals a foreboding that the object itself “is not tha</w:t>
      </w:r>
      <w:r w:rsidRPr="00525945">
        <w:rPr>
          <w:sz w:val="16"/>
        </w:rPr>
        <w:t xml:space="preserve">t” ’.27 </w:t>
      </w:r>
      <w:r w:rsidRPr="00525945">
        <w:rPr>
          <w:rStyle w:val="StyleUnderline"/>
        </w:rPr>
        <w:t xml:space="preserve">One can see </w:t>
      </w:r>
      <w:r w:rsidRPr="00525945">
        <w:rPr>
          <w:sz w:val="16"/>
        </w:rPr>
        <w:t xml:space="preserve">here both </w:t>
      </w:r>
      <w:r w:rsidRPr="00525945">
        <w:rPr>
          <w:rStyle w:val="StyleUnderline"/>
        </w:rPr>
        <w:t>why obsessionality is a species of hysteria</w:t>
      </w:r>
      <w:r w:rsidRPr="00525945">
        <w:rPr>
          <w:sz w:val="16"/>
        </w:rPr>
        <w:t>, and why Žižek feels compelled to act out hysterical doubt in relation to hysterical doubt itself. First, o</w:t>
      </w:r>
      <w:r w:rsidRPr="00525945">
        <w:rPr>
          <w:rStyle w:val="StyleUnderline"/>
        </w:rPr>
        <w:t>b</w:t>
      </w:r>
      <w:r w:rsidRPr="00525945">
        <w:rPr>
          <w:sz w:val="16"/>
        </w:rPr>
        <w:t xml:space="preserve">sessionality is grounded in the same position of doubt and desire that grounds hysteria. Just like the hysteric, the obsessional doubts whether an excessive total enjoyment is actually waiting to be grasped through transgression. And, just like the hysteric, the obsessional is motivated by a desire for a final resolution to the deadlock of desire. However, </w:t>
      </w:r>
      <w:r w:rsidRPr="00525945">
        <w:rPr>
          <w:rStyle w:val="StyleUnderline"/>
        </w:rPr>
        <w:t xml:space="preserve">whereas </w:t>
      </w:r>
      <w:r w:rsidRPr="00525945">
        <w:rPr>
          <w:sz w:val="16"/>
        </w:rPr>
        <w:t xml:space="preserve">this </w:t>
      </w:r>
      <w:r w:rsidRPr="00525945">
        <w:rPr>
          <w:rStyle w:val="StyleUnderline"/>
        </w:rPr>
        <w:t>desire motivates the hysteric to bombard the master with an endless series of ambiguous demand</w:t>
      </w:r>
      <w:r w:rsidRPr="00525945">
        <w:rPr>
          <w:sz w:val="16"/>
        </w:rPr>
        <w:t xml:space="preserve">s, </w:t>
      </w:r>
      <w:r w:rsidRPr="00525945">
        <w:rPr>
          <w:rStyle w:val="StyleUnderline"/>
        </w:rPr>
        <w:t>it motivates the obsessional to refrain from making demands</w:t>
      </w:r>
      <w:r w:rsidRPr="00525945">
        <w:rPr>
          <w:sz w:val="16"/>
        </w:rPr>
        <w:t xml:space="preserve">, </w:t>
      </w:r>
      <w:r w:rsidRPr="00525945">
        <w:rPr>
          <w:rStyle w:val="StyleUnderline"/>
        </w:rPr>
        <w:t>to fall into an indefinite process of reformulating and refining</w:t>
      </w:r>
      <w:r w:rsidRPr="00525945">
        <w:rPr>
          <w:sz w:val="16"/>
        </w:rPr>
        <w:t xml:space="preserve"> his or her demand in an effort </w:t>
      </w:r>
      <w:r w:rsidRPr="00525945">
        <w:rPr>
          <w:rStyle w:val="StyleUnderline"/>
        </w:rPr>
        <w:t>to avoid the inevitable disappointment expressed by ‘That’s not it!</w:t>
      </w:r>
      <w:r w:rsidRPr="00525945">
        <w:rPr>
          <w:sz w:val="16"/>
        </w:rPr>
        <w:t xml:space="preserve">’ This is why, for Žižek, it is not enough to doubt. </w:t>
      </w:r>
      <w:r w:rsidRPr="00525945">
        <w:rPr>
          <w:rStyle w:val="StyleUnderline"/>
        </w:rPr>
        <w:t>Through the double negative of doubtin</w:t>
      </w:r>
      <w:r w:rsidRPr="00525945">
        <w:rPr>
          <w:sz w:val="16"/>
        </w:rPr>
        <w:t>g (</w:t>
      </w:r>
      <w:r w:rsidRPr="00525945">
        <w:rPr>
          <w:rStyle w:val="StyleUnderline"/>
        </w:rPr>
        <w:t>at the level of form) the doubt (at the level of content), Žižek produces something like a virtual positive:</w:t>
      </w:r>
      <w:r w:rsidRPr="00525945">
        <w:rPr>
          <w:sz w:val="16"/>
        </w:rPr>
        <w:t xml:space="preserve"> It may in fact be possible to resolve the deadlock of desire. Allying himself with Badiou, Žižek asserts against the philosophers of obsessionality that ‘to use the term in its full theological weight – miracles do happen’.28</w:t>
      </w:r>
    </w:p>
    <w:p w:rsidR="004A1C71" w:rsidRDefault="004A1C71" w:rsidP="004A1C71"/>
    <w:p w:rsidR="00E16D39" w:rsidRDefault="00E16D39" w:rsidP="00F55762">
      <w:pPr>
        <w:pStyle w:val="Heading3"/>
      </w:pPr>
      <w:bookmarkStart w:id="62" w:name="_Toc426116340"/>
      <w:bookmarkStart w:id="63" w:name="_Toc426116790"/>
      <w:r>
        <w:t>Environmentalism</w:t>
      </w:r>
      <w:bookmarkEnd w:id="62"/>
      <w:bookmarkEnd w:id="63"/>
    </w:p>
    <w:p w:rsidR="00E16D39" w:rsidRDefault="00E16D39" w:rsidP="00E16D39"/>
    <w:p w:rsidR="00E16D39" w:rsidRDefault="00E16D39" w:rsidP="00E16D39">
      <w:pPr>
        <w:pStyle w:val="Heading4"/>
      </w:pPr>
      <w:r>
        <w:t>Their portrayal of [Warming/Biodiveristy] as an objective truth ignores the way Nature is socially constructed</w:t>
      </w:r>
    </w:p>
    <w:p w:rsidR="00E16D39" w:rsidRDefault="00E16D39" w:rsidP="00E16D39">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54-55]</w:t>
      </w:r>
    </w:p>
    <w:p w:rsidR="00E16D39" w:rsidRPr="00DA000A" w:rsidRDefault="00E16D39" w:rsidP="00E16D39">
      <w:r>
        <w:t xml:space="preserve">At first it is indeed possible to confuse the anti-objectivist dimension of Lacanian theory with the standard social constructionist argumentation recently in vogue. </w:t>
      </w:r>
      <w:r w:rsidRPr="00DA000A">
        <w:rPr>
          <w:rStyle w:val="StyleUnderline"/>
        </w:rPr>
        <w:t>Lacan suggests that social reality is not a stable referent, a depository of identity, but a semblance created by the play of symbolisation and fantasmatic coherence. Reality is lacking and, at the same time, attempting to hide this lack through the symbolic and imaginary means at its disposal</w:t>
      </w:r>
      <w:r>
        <w:t xml:space="preserve">. Social constructionism is also articulated on the basis of the critique of objectivist and essentialist conceptions of reality. </w:t>
      </w:r>
      <w:r w:rsidRPr="00DA000A">
        <w:rPr>
          <w:rStyle w:val="StyleUnderline"/>
        </w:rPr>
        <w:t>If</w:t>
      </w:r>
      <w:r>
        <w:t xml:space="preserve">, in the past, </w:t>
      </w:r>
      <w:r w:rsidRPr="00DA000A">
        <w:rPr>
          <w:rStyle w:val="StyleUnderline"/>
        </w:rPr>
        <w:t>it was thought possible to acquire an objective representation or symbolisation of reality, even of the deep essence of things, constructionism argues that the failure of all these attempts, the historical and social relativity of human representations of reality, show that this reality is always the result of a process of social construction. What we accept as (objective) reality is nothing but a social construction with limited duration. Reality is always constructed at the level of meaning and discourse</w:t>
      </w:r>
      <w:r>
        <w:t xml:space="preserve">. 14 </w:t>
      </w:r>
      <w:r w:rsidRPr="00DA000A">
        <w:rPr>
          <w:rStyle w:val="StyleUnderline"/>
        </w:rPr>
        <w:t xml:space="preserve">The importance of constructionism is very clearly shown in our representation of nature since nature is something we usually perceive as objectively real. </w:t>
      </w:r>
      <w:r>
        <w:t xml:space="preserve">Nature, in everyday discourse, refers to the idea of an objective externality which can be absolutely intelligible through the mediation of sensation and without the intervention of social meaning. </w:t>
      </w:r>
      <w:r w:rsidRPr="00DA000A">
        <w:rPr>
          <w:rStyle w:val="StyleUnderline"/>
        </w:rPr>
        <w:t>This is a belief still widely shared by natural scientists, Green activists and lay people</w:t>
      </w:r>
      <w:r>
        <w:t xml:space="preserve">. But how natural is nature? In order to answer this question </w:t>
      </w:r>
      <w:r w:rsidRPr="00DA000A">
        <w:rPr>
          <w:rStyle w:val="StyleUnderline"/>
        </w:rPr>
        <w:t>social constructionists focus their attention on the coexistence, in the same social terrain, of different, if not contradictory, representations of nature. It is obvious that in our societies a Green activist and an industrialist do not share the same conception of nature</w:t>
      </w:r>
      <w:r>
        <w:t xml:space="preserve">. Social constructionism is based on the recognition of this social relativity of knowledge. As Berger and Luckmann have pointed out, what is real for a Tibetan monk may not be real for an American businessman (Berger and Luckmann, 1967:15). The same applies to the level of diachrony. </w:t>
      </w:r>
      <w:r w:rsidRPr="00DA000A">
        <w:rPr>
          <w:rStyle w:val="StyleUnderline"/>
        </w:rPr>
        <w:t>Our perception of reality is not only socially relative but also historically relative. As Collingwood and Kelsen have shown, the ancient Greek conception of nature differs from the Renaissance and the modern conception, while the primitive attitude towards nature is markedly different from modern scientific conceptions of nature</w:t>
      </w:r>
      <w:r>
        <w:t xml:space="preserve"> (Collingwood, 1945; Kelsen, 1946). </w:t>
      </w:r>
      <w:r w:rsidRPr="00DA000A">
        <w:rPr>
          <w:rStyle w:val="StyleUnderline"/>
        </w:rPr>
        <w:t xml:space="preserve">What social constructionism concludes from the social and historical relativity of human knowledge is that reality is socially constructed; that </w:t>
      </w:r>
      <w:r w:rsidRPr="00DA000A">
        <w:rPr>
          <w:rStyle w:val="Emphasis"/>
        </w:rPr>
        <w:t>it is impossible</w:t>
      </w:r>
      <w:r w:rsidRPr="00DA000A">
        <w:rPr>
          <w:rStyle w:val="StyleUnderline"/>
        </w:rPr>
        <w:t xml:space="preserve">, for example, </w:t>
      </w:r>
      <w:r w:rsidRPr="00DA000A">
        <w:rPr>
          <w:rStyle w:val="Emphasis"/>
        </w:rPr>
        <w:t>to pin down once and for all the essence of nature</w:t>
      </w:r>
      <w:r>
        <w:t xml:space="preserve">. For humans, reality comes to existence as a meaningful whole only within a network of meaning, within the level of discourse in which the elusive ‘objective’ reality is articulated with the meaning with which it becomes visible for us. This shift from a naturalist to a culturalist paradigm signifies a change of perspective: it is not social meaning that is reduced to nature but nature that is revealed as socially constructed at the level of meaning. </w:t>
      </w:r>
      <w:r w:rsidRPr="00DA000A">
        <w:rPr>
          <w:rStyle w:val="StyleUnderline"/>
        </w:rPr>
        <w:t>Within the naturalist framework, real nature (as represented in the ‘objective’ discourse of the naturalist) is accepted as the signified of all social meaning. Social constructionism introduces an important reversal: nature is only a signifier and its signified is society, which sets the rules according to which we understand the world</w:t>
      </w:r>
      <w:r>
        <w:t xml:space="preserve"> (Eder, 1996:31). </w:t>
      </w:r>
      <w:r w:rsidRPr="00DA000A">
        <w:rPr>
          <w:rStyle w:val="StyleUnderline"/>
        </w:rPr>
        <w:t>Not only nature is a signifier and not an object or a signified, but its own signified, the signified of ‘nature’, is not reality (as a hard extra-discursive entity), but the level of construction, of the production of social meaning</w:t>
      </w:r>
      <w:r>
        <w:t xml:space="preserve">. The signified is itself a signifier; in a very Lacanian manner signification refers only to another signification, and so on and so forth. Today that social constructionism is hegemonising the terrain of the social sciences, it is standard textbook knowledge (normal science in Kuhn’s vocabulary) that </w:t>
      </w:r>
      <w:r w:rsidRPr="00DA000A">
        <w:rPr>
          <w:rStyle w:val="StyleUnderline"/>
        </w:rPr>
        <w:t>‘nature is increasingly being seen as a social construction. Social science can no longer suppose the objectivity of nature as an unchanging essence’</w:t>
      </w:r>
      <w:r>
        <w:t xml:space="preserve"> (Delanty, 1997:5)</w:t>
      </w:r>
    </w:p>
    <w:p w:rsidR="00E16D39" w:rsidRDefault="00E16D39" w:rsidP="00E16D39"/>
    <w:p w:rsidR="005D5938" w:rsidRDefault="005D5938" w:rsidP="005D5938">
      <w:pPr>
        <w:pStyle w:val="Heading4"/>
      </w:pPr>
      <w:r>
        <w:t>Ecological concerns are guises for the issues caused by psychoanalytic problems – the impact is police state and economic collapse</w:t>
      </w:r>
    </w:p>
    <w:p w:rsidR="005D5938" w:rsidRPr="00FE4178" w:rsidRDefault="005D5938" w:rsidP="005D5938">
      <w:pPr>
        <w:rPr>
          <w:sz w:val="16"/>
        </w:rPr>
      </w:pPr>
      <w:r w:rsidRPr="00FE4178">
        <w:rPr>
          <w:rStyle w:val="Style13ptBold"/>
        </w:rPr>
        <w:t>Apter 2006</w:t>
      </w:r>
      <w:r>
        <w:rPr>
          <w:sz w:val="16"/>
        </w:rPr>
        <w:t xml:space="preserve">, Emily S. </w:t>
      </w:r>
      <w:r w:rsidRPr="00FE4178">
        <w:rPr>
          <w:sz w:val="16"/>
        </w:rPr>
        <w:t>Emily Apter is Professor of French and Comparative Literature at New York University.  Her books include: Against World Literature.  On The Politics of Untranslatability (2013), The Translation Zone: A New Comparative Literature (2006), Continental Drift: From National Characters to Virtual Subjects (1999), Fetishism as Cultural Discourse, (co-edited with William Pietz in 1993), Feminizing the Fetish: Psychoanalysis and Narrative Obsession in Turn-of-the-Century France (1991), and André Gide and the Codes of Homotextuality (1987).    Articles have appeared in Third Text, boundary 2, New Literary History,  Littérature, Artforum, Critical Inquiry,  October, Translation Studies, PMLA, Cabinet, Romanic Review, The Global South, Comparative Literary Studies, Grey Room, The Boston Review, SITES,  Angelaki, American Literary History, Parallax, Modern Language Notes, Esprit Créateur, Critique, differences and Public Culture. Since 1998 she has edited the book series, Translation/Transnation  for Princeton University Press.  In progress: co-editing with Jacques Lezra and Michael Wood the English edition of the Vocabulaire européen des philosophies: Dictionnaire des intraduisibles [Dictionary of Untranslatables:  A Philosophical Lexicon], forthcoming with Princeton University Press in 2014.  She is currently working on a theory of “unexceptional politics,” with the working title “Politics small p:” Essays on the Society of Calculation. Recent articles include “Occupy Derivatives!” in October, “Planetary Dysphoria” in Third Text, “Philosophizing World Literature” in SITES,  “O seminar!” in Cabinet, “Women’s Time (Again)” in differences, and "Philosophical Translation" (in MLA’s Profession).  In 2003-2004 she was a Guggenheim recipient, in 2011 she was awarded a Mellon Grant (with Jacques Lezra) for a seminar on “The Problem of Translation” and in 2012 she was appointed Remarque-Ecole Normale Supérieure Visiting Professor in Paris.  A French translation of The Translation Zone: A New Comparative Literature will be published by Fayard in the series “Ouvertures” edited by Barbara Cassin and Alain Badiou in 2014.  Together with Bruno Bosteels she is working on an edition of Alain Badiou’s writings on literature and politics.</w:t>
      </w:r>
      <w:r>
        <w:rPr>
          <w:sz w:val="16"/>
        </w:rPr>
        <w:t xml:space="preserve"> Published 2006. </w:t>
      </w:r>
    </w:p>
    <w:p w:rsidR="005D5938" w:rsidRPr="002F1525" w:rsidRDefault="005D5938" w:rsidP="005D5938">
      <w:pPr>
        <w:rPr>
          <w:sz w:val="16"/>
        </w:rPr>
      </w:pPr>
      <w:r w:rsidRPr="002F1525">
        <w:rPr>
          <w:rStyle w:val="StyleUnderline"/>
        </w:rPr>
        <w:t>Paranoia, I am suggesting, underwrites a one­worldist paradigm that differs from transnational or global ascriptions of world­systems theory in fully realizing the psychotic dimension of planetarity</w:t>
      </w:r>
      <w:r w:rsidRPr="002F1525">
        <w:rPr>
          <w:sz w:val="16"/>
        </w:rPr>
        <w:t xml:space="preserve">. Unlike Habermas's rationalist and decidedly unpsychotic model of universal communicative reason or Peter Singer's pragmatic, utilitarian idea of "one world" as the basic unit for ethics­­built on morally enlightened calculations of how to distribute fairly the earth's common property and global environmental, economic, legal, and social responsibility­­paranoia as world­system signals the dark side of planetary utopianism. </w:t>
      </w:r>
      <w:r w:rsidRPr="002F1525">
        <w:rPr>
          <w:rStyle w:val="StyleUnderline"/>
        </w:rPr>
        <w:t>Planetary utopianism views the globe as an ecology of potentia and aims to enhance rather than ransack human languages, natural reserves, and institutions of socioeconomic justice.</w:t>
      </w:r>
      <w:r w:rsidRPr="002F1525">
        <w:rPr>
          <w:sz w:val="16"/>
        </w:rPr>
        <w:t xml:space="preserve">7 Oneworldedness, by contrast, adheres to an ethics of remote responsibility that refuses acknowledgment of the "butterfly effect" (the chaos theory principle that tracks how a desire for a product in one part of the world may be linked to a damaged ecology in another part of the world). Oneworldedness imagines the planet as subject to "the system" and wants to disable plans of escape. </w:t>
      </w:r>
      <w:r w:rsidRPr="002F1525">
        <w:rPr>
          <w:rStyle w:val="StyleUnderline"/>
        </w:rPr>
        <w:t>It fails the optimists</w:t>
      </w:r>
      <w:r w:rsidRPr="002F1525">
        <w:rPr>
          <w:sz w:val="16"/>
        </w:rPr>
        <w:t xml:space="preserve"> (left or right) </w:t>
      </w:r>
      <w:r w:rsidRPr="002F1525">
        <w:rPr>
          <w:rStyle w:val="StyleUnderline"/>
        </w:rPr>
        <w:t>by endorsing the idea that there are legitimate reasons to be paranoid in a world bent on civilizational self­destruction.</w:t>
      </w:r>
      <w:r w:rsidRPr="002F1525">
        <w:rPr>
          <w:sz w:val="16"/>
        </w:rPr>
        <w:t xml:space="preserve"> More importantly still, it matches the circular form of the globe­­imagined as a smooth surface allowing the unimpeded flow of capital, information, and language­­with the tautological truism that theory is paranoia; an intellectual entrapment in logic that is mimetic of the object of analysis. As Leo Bersani has observed, "The theoretician distrusts the theorizing activity of paranoia­­as if the 'truth' of paranoia might turn out to be that theory is always a paranoid symptom" (181). [End Page 370]  No one better grasped the political implications of this symptom than Jacques Derrida. In his diagnosis of the "autoimmunity" syndrome in Philosophy in a Time of Terror (2003), Derrida discerned "an implacable law: the one that regulates every autoimmunitary process. As we know, an autoimmunitary process is that strange behavior where a living being, in quasi­suicidal fashion, 'itself' works to destroy its own protection, to immunize itself against its 'own' immunity" (qtd in Borradori 94). He maintained further, "</w:t>
      </w:r>
      <w:r w:rsidRPr="002F1525">
        <w:rPr>
          <w:rStyle w:val="StyleUnderline"/>
        </w:rPr>
        <w:t>What will never let itself be forgotten is thus the perverse effect of the autoimmunitary itself. For we now know that repression in both its psychoanalytical sense and its political sense­­whether it be through the police, the military, or the economy­­ends up producing, reproducing, and regenerating the very thing it seeks to disarm"</w:t>
      </w:r>
      <w:r w:rsidRPr="002F1525">
        <w:rPr>
          <w:sz w:val="16"/>
        </w:rPr>
        <w:t xml:space="preserve"> (99). The autoimmune complex describes a systemic self­attack that remains inexplicable unless one accepts the logic of death as a preprogrammed call for the life cycle of a body to end or unless one accepts the paranoid reasoning that stipulates that the subject is targeted by mechanisms of an inevitable global catastrophism. Paranoia captures, in these terms, the systematicity of world systems­­its folie  raisonnante or rationalism of systematized delusion.8 Very much a symptom of what it critiques, paranoia theory might be said to refer to a delusional model of subjective recognition that apprehends itself in global schemata. </w:t>
      </w:r>
    </w:p>
    <w:p w:rsidR="005D5938" w:rsidRPr="00E16D39" w:rsidRDefault="005D5938" w:rsidP="00E16D39"/>
    <w:p w:rsidR="00D6051B" w:rsidRDefault="00D6051B" w:rsidP="00F55762">
      <w:pPr>
        <w:pStyle w:val="Heading3"/>
      </w:pPr>
      <w:bookmarkStart w:id="64" w:name="_Toc426116341"/>
      <w:bookmarkStart w:id="65" w:name="_Toc426116791"/>
      <w:r>
        <w:t>Ethics</w:t>
      </w:r>
      <w:bookmarkEnd w:id="64"/>
      <w:bookmarkEnd w:id="65"/>
    </w:p>
    <w:p w:rsidR="005D5938" w:rsidRPr="005D5938" w:rsidRDefault="005D5938" w:rsidP="005D5938"/>
    <w:p w:rsidR="00F56104" w:rsidRPr="003E65B1" w:rsidRDefault="00F56104" w:rsidP="00F56104">
      <w:pPr>
        <w:pStyle w:val="Heading4"/>
        <w:rPr>
          <w:rFonts w:ascii="Georgia" w:hAnsi="Georgia"/>
        </w:rPr>
      </w:pPr>
      <w:r w:rsidRPr="003E65B1">
        <w:rPr>
          <w:rFonts w:ascii="Georgia" w:hAnsi="Georgia"/>
        </w:rPr>
        <w:t xml:space="preserve">Arrogantly tying responsibility to some external purpose is playing god and creates violence </w:t>
      </w:r>
    </w:p>
    <w:p w:rsidR="00F56104" w:rsidRPr="003E65B1" w:rsidRDefault="00F56104" w:rsidP="00F56104">
      <w:pPr>
        <w:rPr>
          <w:rFonts w:ascii="Georgia" w:hAnsi="Georgia"/>
          <w:sz w:val="18"/>
          <w:szCs w:val="18"/>
        </w:rPr>
      </w:pPr>
      <w:r w:rsidRPr="003E65B1">
        <w:rPr>
          <w:rStyle w:val="Style13ptBold"/>
          <w:rFonts w:ascii="Georgia" w:hAnsi="Georgia"/>
        </w:rPr>
        <w:t>Zupancic 2k</w:t>
      </w:r>
      <w:r w:rsidRPr="003E65B1">
        <w:rPr>
          <w:rFonts w:ascii="Georgia" w:hAnsi="Georgia"/>
        </w:rPr>
        <w:t xml:space="preserve"> </w:t>
      </w:r>
      <w:r w:rsidRPr="003E65B1">
        <w:rPr>
          <w:rFonts w:ascii="Georgia" w:hAnsi="Georgia"/>
          <w:sz w:val="18"/>
          <w:szCs w:val="18"/>
        </w:rPr>
        <w:t>(Alenka, Alenka Zupan</w:t>
      </w:r>
      <w:r w:rsidRPr="003E65B1">
        <w:rPr>
          <w:sz w:val="18"/>
          <w:szCs w:val="18"/>
        </w:rPr>
        <w:t>č</w:t>
      </w:r>
      <w:r w:rsidRPr="003E65B1">
        <w:rPr>
          <w:rFonts w:ascii="Georgia" w:hAnsi="Georgia"/>
          <w:sz w:val="18"/>
          <w:szCs w:val="18"/>
        </w:rPr>
        <w:t>i</w:t>
      </w:r>
      <w:r w:rsidRPr="003E65B1">
        <w:rPr>
          <w:sz w:val="18"/>
          <w:szCs w:val="18"/>
        </w:rPr>
        <w:t>č</w:t>
      </w:r>
      <w:r w:rsidRPr="003E65B1">
        <w:rPr>
          <w:rFonts w:ascii="Georgia" w:hAnsi="Georgia"/>
          <w:sz w:val="18"/>
          <w:szCs w:val="18"/>
        </w:rPr>
        <w:t>, Ph.D., is a Lacanian philosopher and social theorist, based as a full-time researcher in the philosophy department of the Slovenian Academy of Sciences and Arts. “Ethics of the Real: Kant and Lacan”, p. 96-7)</w:t>
      </w:r>
    </w:p>
    <w:p w:rsidR="00F56104" w:rsidRPr="003E65B1" w:rsidRDefault="00F56104" w:rsidP="00F56104">
      <w:pPr>
        <w:rPr>
          <w:rStyle w:val="StyleUnderline"/>
          <w:rFonts w:ascii="Georgia" w:hAnsi="Georgia"/>
        </w:rPr>
      </w:pPr>
      <w:r w:rsidRPr="003E65B1">
        <w:rPr>
          <w:rStyle w:val="StyleUnderline"/>
          <w:rFonts w:ascii="Georgia" w:hAnsi="Georgia"/>
        </w:rPr>
        <w:t>“Another problem still remains</w:t>
      </w:r>
      <w:r w:rsidRPr="003E65B1">
        <w:rPr>
          <w:rFonts w:ascii="Georgia" w:hAnsi="Georgia"/>
          <w:sz w:val="16"/>
        </w:rPr>
        <w:t xml:space="preserve">, however: </w:t>
      </w:r>
      <w:r w:rsidRPr="003E65B1">
        <w:rPr>
          <w:rStyle w:val="StyleUnderline"/>
          <w:rFonts w:ascii="Georgia" w:hAnsi="Georgia"/>
        </w:rPr>
        <w:t xml:space="preserve">the question of the possibility of (performing) an ethical act. Is it </w:t>
      </w:r>
      <w:r w:rsidRPr="003E65B1">
        <w:rPr>
          <w:rFonts w:ascii="Georgia" w:hAnsi="Georgia"/>
          <w:sz w:val="16"/>
        </w:rPr>
        <w:t>at all po</w:t>
      </w:r>
      <w:r w:rsidRPr="003E65B1">
        <w:rPr>
          <w:rStyle w:val="StyleUnderline"/>
          <w:rFonts w:ascii="Georgia" w:hAnsi="Georgia"/>
        </w:rPr>
        <w:t>ssible for a human subject to accomplish an (ethical) act - or</w:t>
      </w:r>
      <w:r w:rsidRPr="003E65B1">
        <w:rPr>
          <w:rFonts w:ascii="Georgia" w:hAnsi="Georgia"/>
          <w:sz w:val="16"/>
        </w:rPr>
        <w:t xml:space="preserve">, more precisely, </w:t>
      </w:r>
      <w:r w:rsidRPr="003E65B1">
        <w:rPr>
          <w:rStyle w:val="StyleUnderline"/>
          <w:rFonts w:ascii="Georgia" w:hAnsi="Georgia"/>
        </w:rPr>
        <w:t>is it possible that something like an Act actually occurs in (empirical) reality?</w:t>
      </w:r>
      <w:r w:rsidRPr="003E65B1">
        <w:rPr>
          <w:rFonts w:ascii="Georgia" w:hAnsi="Georgia"/>
          <w:sz w:val="16"/>
        </w:rPr>
        <w:t xml:space="preserve"> Or does it exists only in a series of failures which only some supreme Being can see as a whole, as an Act? </w:t>
      </w:r>
      <w:r w:rsidRPr="003E65B1">
        <w:rPr>
          <w:rStyle w:val="StyleUnderline"/>
          <w:rFonts w:ascii="Georgia" w:hAnsi="Georgia"/>
        </w:rPr>
        <w:t>If we are to break. out of the `logic of fantasy'</w:t>
      </w:r>
      <w:r w:rsidRPr="003E65B1">
        <w:rPr>
          <w:rFonts w:ascii="Georgia" w:hAnsi="Georgia"/>
          <w:sz w:val="16"/>
        </w:rPr>
        <w:t xml:space="preserve">, framed by the postulates of immortality and God (the point of view of the Supreme Being), </w:t>
      </w:r>
      <w:r w:rsidRPr="003E65B1">
        <w:rPr>
          <w:rStyle w:val="StyleUnderline"/>
          <w:rFonts w:ascii="Georgia" w:hAnsi="Georgia"/>
        </w:rPr>
        <w:t>we have to assert that Acts do in fact occur in reality</w:t>
      </w:r>
      <w:r w:rsidRPr="003E65B1">
        <w:rPr>
          <w:rFonts w:ascii="Georgia" w:hAnsi="Georgia"/>
          <w:sz w:val="16"/>
        </w:rPr>
        <w:t xml:space="preserve">. In other words, </w:t>
      </w:r>
      <w:r w:rsidRPr="003E65B1">
        <w:rPr>
          <w:rStyle w:val="StyleUnderline"/>
          <w:rFonts w:ascii="Georgia" w:hAnsi="Georgia"/>
        </w:rPr>
        <w:t>we have to `attack' Kant on his exclusion of the `highest good'</w:t>
      </w:r>
      <w:r w:rsidRPr="003E65B1">
        <w:rPr>
          <w:rFonts w:ascii="Georgia" w:hAnsi="Georgia"/>
          <w:sz w:val="16"/>
        </w:rPr>
        <w:t xml:space="preserve"> and </w:t>
      </w:r>
      <w:r w:rsidRPr="003E65B1">
        <w:rPr>
          <w:rStyle w:val="StyleUnderline"/>
          <w:rFonts w:ascii="Georgia" w:hAnsi="Georgia"/>
        </w:rPr>
        <w:t>the `highest</w:t>
      </w:r>
      <w:r w:rsidRPr="003E65B1">
        <w:rPr>
          <w:rFonts w:ascii="Georgia" w:hAnsi="Georgia"/>
          <w:sz w:val="16"/>
        </w:rPr>
        <w:t xml:space="preserve"> (or diabolical) </w:t>
      </w:r>
      <w:r w:rsidRPr="003E65B1">
        <w:rPr>
          <w:rStyle w:val="StyleUnderline"/>
          <w:rFonts w:ascii="Georgia" w:hAnsi="Georgia"/>
        </w:rPr>
        <w:t>evil' as impossible for human agents</w:t>
      </w:r>
      <w:r w:rsidRPr="003E65B1">
        <w:rPr>
          <w:rFonts w:ascii="Georgia" w:hAnsi="Georgia"/>
          <w:sz w:val="16"/>
        </w:rPr>
        <w:t xml:space="preserve">. But does this not mean that we thereby give in to another fantasy, and simply substitute one fantasy for another? </w:t>
      </w:r>
      <w:r w:rsidRPr="003E65B1">
        <w:rPr>
          <w:rStyle w:val="StyleUnderline"/>
          <w:rFonts w:ascii="Georgia" w:hAnsi="Georgia"/>
        </w:rPr>
        <w:t>Would this kind of claim not imply that we have to `phenomenalize' the Law, abolish the internal division or alienation of human will, and assert the existence of devilish and/or angelic beings?</w:t>
      </w:r>
      <w:r w:rsidRPr="003E65B1">
        <w:rPr>
          <w:rFonts w:ascii="Georgia" w:hAnsi="Georgia"/>
          <w:sz w:val="16"/>
        </w:rPr>
        <w:t xml:space="preserve"> This point was in fact made by Joan Copjec, who defends Kant against critics who reproach him for - as she puts it - `lack of intellectual nerve,' for not having enough courage to admit the possibility of diabolical evil. </w:t>
      </w:r>
      <w:r w:rsidRPr="003E65B1">
        <w:rPr>
          <w:rStyle w:val="StyleUnderline"/>
          <w:rFonts w:ascii="Georgia" w:hAnsi="Georgia"/>
        </w:rPr>
        <w:t>The attempt to think diabolical evil</w:t>
      </w:r>
      <w:r w:rsidRPr="003E65B1">
        <w:rPr>
          <w:rFonts w:ascii="Georgia" w:hAnsi="Georgia"/>
          <w:sz w:val="16"/>
        </w:rPr>
        <w:t xml:space="preserve"> (as a real possibility) </w:t>
      </w:r>
      <w:r w:rsidRPr="003E65B1">
        <w:rPr>
          <w:rStyle w:val="StyleUnderline"/>
          <w:rFonts w:ascii="Georgia" w:hAnsi="Georgia"/>
        </w:rPr>
        <w:t>turns out,</w:t>
      </w:r>
      <w:r w:rsidRPr="003E65B1">
        <w:rPr>
          <w:rFonts w:ascii="Georgia" w:hAnsi="Georgia"/>
          <w:sz w:val="16"/>
        </w:rPr>
        <w:t xml:space="preserve"> according to this argument, </w:t>
      </w:r>
      <w:r w:rsidRPr="003E65B1">
        <w:rPr>
          <w:rStyle w:val="StyleUnderline"/>
          <w:rFonts w:ascii="Georgia" w:hAnsi="Georgia"/>
        </w:rPr>
        <w:t>to be another attempt to deny the will's self-alienation, and to make of the will a pure,</w:t>
      </w:r>
      <w:r w:rsidRPr="003E65B1">
        <w:rPr>
          <w:rFonts w:ascii="Georgia" w:hAnsi="Georgia"/>
          <w:sz w:val="16"/>
        </w:rPr>
        <w:t xml:space="preserve"> positive </w:t>
      </w:r>
      <w:r w:rsidRPr="003E65B1">
        <w:rPr>
          <w:rStyle w:val="StyleUnderline"/>
          <w:rFonts w:ascii="Georgia" w:hAnsi="Georgia"/>
        </w:rPr>
        <w:t>force.</w:t>
      </w:r>
      <w:r w:rsidRPr="003E65B1">
        <w:rPr>
          <w:rFonts w:ascii="Georgia" w:hAnsi="Georgia"/>
          <w:sz w:val="16"/>
        </w:rPr>
        <w:t xml:space="preserve"> This amounts to a voluntarist reading of Kant's philosophy, combined with the romantic notion of the possibility of a refusal of the Law. We do not contest the validity of this argument per se. But </w:t>
      </w:r>
      <w:r w:rsidRPr="003E65B1">
        <w:rPr>
          <w:rStyle w:val="StyleUnderline"/>
          <w:rFonts w:ascii="Georgia" w:hAnsi="Georgia"/>
        </w:rPr>
        <w:t xml:space="preserve">the problem is that it leaves us with an image of Kantian ethics which is not very far from what we might call an `ethics of tragic resignation': a man is only a man; </w:t>
      </w:r>
      <w:r w:rsidRPr="003E65B1">
        <w:rPr>
          <w:rFonts w:ascii="Georgia" w:hAnsi="Georgia"/>
          <w:sz w:val="16"/>
        </w:rPr>
        <w:t>he is finite, divided in himself</w:t>
      </w:r>
      <w:r w:rsidRPr="003E65B1">
        <w:rPr>
          <w:rStyle w:val="StyleUnderline"/>
          <w:rFonts w:ascii="Georgia" w:hAnsi="Georgia"/>
        </w:rPr>
        <w:t xml:space="preserve"> - and therein lies his uniqueness, his tragic glory. A man is not God, and he should not try to act like God, because if he does, he will inevitably cause evil</w:t>
      </w:r>
      <w:r w:rsidRPr="003E65B1">
        <w:rPr>
          <w:rFonts w:ascii="Georgia" w:hAnsi="Georgia"/>
          <w:sz w:val="16"/>
        </w:rPr>
        <w:t xml:space="preserve">. The problem with </w:t>
      </w:r>
      <w:r w:rsidRPr="003E65B1">
        <w:rPr>
          <w:rStyle w:val="StyleUnderline"/>
          <w:rFonts w:ascii="Georgia" w:hAnsi="Georgia"/>
        </w:rPr>
        <w:t>this stance</w:t>
      </w:r>
      <w:r w:rsidRPr="003E65B1">
        <w:rPr>
          <w:rFonts w:ascii="Georgia" w:hAnsi="Georgia"/>
          <w:sz w:val="16"/>
        </w:rPr>
        <w:t xml:space="preserve"> is that it </w:t>
      </w:r>
      <w:r w:rsidRPr="003E65B1">
        <w:rPr>
          <w:rStyle w:val="StyleUnderline"/>
          <w:rFonts w:ascii="Georgia" w:hAnsi="Georgia"/>
        </w:rPr>
        <w:t>fails to recognize the real source of evil</w:t>
      </w:r>
      <w:r w:rsidRPr="003E65B1">
        <w:rPr>
          <w:rFonts w:ascii="Georgia" w:hAnsi="Georgia"/>
          <w:sz w:val="16"/>
        </w:rPr>
        <w:t xml:space="preserve"> (in the common sense of the word). </w:t>
      </w:r>
      <w:r w:rsidRPr="003E65B1">
        <w:rPr>
          <w:rStyle w:val="StyleUnderline"/>
          <w:rFonts w:ascii="Georgia" w:hAnsi="Georgia"/>
        </w:rPr>
        <w:t>Let us take the example</w:t>
      </w:r>
      <w:r w:rsidRPr="003E65B1">
        <w:rPr>
          <w:rFonts w:ascii="Georgia" w:hAnsi="Georgia"/>
          <w:sz w:val="16"/>
        </w:rPr>
        <w:t xml:space="preserve"> which is most frequently used, the </w:t>
      </w:r>
      <w:r w:rsidRPr="003E65B1">
        <w:rPr>
          <w:rStyle w:val="StyleUnderline"/>
          <w:rFonts w:ascii="Georgia" w:hAnsi="Georgia"/>
        </w:rPr>
        <w:t xml:space="preserve">Holocaust: what made it possible for the Nazis to torture and kill millions of Jews was not simply that they thought they were gods, </w:t>
      </w:r>
      <w:r w:rsidRPr="003E65B1">
        <w:rPr>
          <w:rFonts w:ascii="Georgia" w:hAnsi="Georgia"/>
          <w:sz w:val="16"/>
        </w:rPr>
        <w:t>and could therefore decide who would live and who would die,</w:t>
      </w:r>
      <w:r w:rsidRPr="003E65B1">
        <w:rPr>
          <w:rStyle w:val="StyleUnderline"/>
          <w:rFonts w:ascii="Georgia" w:hAnsi="Georgia"/>
        </w:rPr>
        <w:t xml:space="preserve"> but the fact that they saw themselves as instruments of God</w:t>
      </w:r>
      <w:r w:rsidRPr="003E65B1">
        <w:rPr>
          <w:rFonts w:ascii="Georgia" w:hAnsi="Georgia"/>
          <w:sz w:val="16"/>
        </w:rPr>
        <w:t xml:space="preserve"> (or some other Idea), </w:t>
      </w:r>
      <w:r w:rsidRPr="003E65B1">
        <w:rPr>
          <w:rStyle w:val="StyleUnderline"/>
          <w:rFonts w:ascii="Georgia" w:hAnsi="Georgia"/>
        </w:rPr>
        <w:t>who had already decided who could live and who must die</w:t>
      </w:r>
      <w:r w:rsidRPr="003E65B1">
        <w:rPr>
          <w:rFonts w:ascii="Georgia" w:hAnsi="Georgia"/>
          <w:sz w:val="16"/>
        </w:rPr>
        <w:t xml:space="preserve">. Indeed, </w:t>
      </w:r>
      <w:r w:rsidRPr="003E65B1">
        <w:rPr>
          <w:rStyle w:val="StyleUnderline"/>
          <w:rFonts w:ascii="Georgia" w:hAnsi="Georgia"/>
        </w:rPr>
        <w:t>what is most dangerous is not an insignificant bureaucrat who thinks he is God but</w:t>
      </w:r>
      <w:r w:rsidRPr="003E65B1">
        <w:rPr>
          <w:rFonts w:ascii="Georgia" w:hAnsi="Georgia"/>
          <w:sz w:val="16"/>
        </w:rPr>
        <w:t xml:space="preserve">, rather, </w:t>
      </w:r>
      <w:r w:rsidRPr="003E65B1">
        <w:rPr>
          <w:rStyle w:val="StyleUnderline"/>
          <w:rFonts w:ascii="Georgia" w:hAnsi="Georgia"/>
        </w:rPr>
        <w:t>the God who pretends to be an insignificant bureaucrat</w:t>
      </w:r>
      <w:r w:rsidRPr="003E65B1">
        <w:rPr>
          <w:rFonts w:ascii="Georgia" w:hAnsi="Georgia"/>
          <w:sz w:val="16"/>
        </w:rPr>
        <w:t xml:space="preserve">. One could even say that, </w:t>
      </w:r>
      <w:r w:rsidRPr="003E65B1">
        <w:rPr>
          <w:rStyle w:val="StyleUnderline"/>
          <w:rFonts w:ascii="Georgia" w:hAnsi="Georgia"/>
        </w:rPr>
        <w:t xml:space="preserve">for the subject, the most difficult thing is to accept that, </w:t>
      </w:r>
      <w:r w:rsidRPr="003E65B1">
        <w:rPr>
          <w:rFonts w:ascii="Georgia" w:hAnsi="Georgia"/>
          <w:sz w:val="16"/>
        </w:rPr>
        <w:t>in a certain sense</w:t>
      </w:r>
      <w:r w:rsidRPr="003E65B1">
        <w:rPr>
          <w:rStyle w:val="StyleUnderline"/>
          <w:rFonts w:ascii="Georgia" w:hAnsi="Georgia"/>
        </w:rPr>
        <w:t>, she is `God', that she has a choice</w:t>
      </w:r>
      <w:r w:rsidRPr="003E65B1">
        <w:rPr>
          <w:rFonts w:ascii="Georgia" w:hAnsi="Georgia"/>
          <w:sz w:val="16"/>
        </w:rPr>
        <w:t xml:space="preserve">. </w:t>
      </w:r>
      <w:r w:rsidRPr="003E65B1">
        <w:rPr>
          <w:rStyle w:val="StyleUnderline"/>
          <w:rFonts w:ascii="Georgia" w:hAnsi="Georgia"/>
        </w:rPr>
        <w:t>Hence the right answer</w:t>
      </w:r>
      <w:r w:rsidRPr="003E65B1">
        <w:rPr>
          <w:rFonts w:ascii="Georgia" w:hAnsi="Georgia"/>
          <w:sz w:val="16"/>
        </w:rPr>
        <w:t xml:space="preserve"> to the religious promise of immortality </w:t>
      </w:r>
      <w:r w:rsidRPr="003E65B1">
        <w:rPr>
          <w:rStyle w:val="StyleUnderline"/>
          <w:rFonts w:ascii="Georgia" w:hAnsi="Georgia"/>
        </w:rPr>
        <w:t>is not the pathos of the finite</w:t>
      </w:r>
      <w:r w:rsidRPr="003E65B1">
        <w:rPr>
          <w:rFonts w:ascii="Georgia" w:hAnsi="Georgia"/>
          <w:sz w:val="16"/>
        </w:rPr>
        <w:t xml:space="preserve">; the basis of </w:t>
      </w:r>
      <w:r w:rsidRPr="003E65B1">
        <w:rPr>
          <w:rStyle w:val="StyleUnderline"/>
          <w:rFonts w:ascii="Georgia" w:hAnsi="Georgia"/>
        </w:rPr>
        <w:t xml:space="preserve">ethics cannot be an imperative which commands us to endorse our finitude and renounce our `higher', `impossible' aspirations but, rather, an imperative which invites us to recognize as our own the `infinite' which can occur as something that is `essentially a by-product' of our actions. </w:t>
      </w:r>
    </w:p>
    <w:p w:rsidR="00D6051B" w:rsidRDefault="00D6051B" w:rsidP="00D6051B"/>
    <w:p w:rsidR="00F56104" w:rsidRPr="003E65B1" w:rsidRDefault="00F56104" w:rsidP="00F56104">
      <w:pPr>
        <w:pStyle w:val="Heading4"/>
        <w:rPr>
          <w:rFonts w:ascii="Georgia" w:hAnsi="Georgia"/>
        </w:rPr>
      </w:pPr>
      <w:r w:rsidRPr="003E65B1">
        <w:rPr>
          <w:rFonts w:ascii="Georgia" w:hAnsi="Georgia"/>
        </w:rPr>
        <w:t>Tag</w:t>
      </w:r>
    </w:p>
    <w:p w:rsidR="00F56104" w:rsidRPr="003E65B1" w:rsidRDefault="00F56104" w:rsidP="00F56104">
      <w:pPr>
        <w:rPr>
          <w:rFonts w:ascii="Georgia" w:hAnsi="Georgia"/>
          <w:sz w:val="18"/>
          <w:szCs w:val="18"/>
        </w:rPr>
      </w:pPr>
      <w:r w:rsidRPr="003E65B1">
        <w:rPr>
          <w:rStyle w:val="Style13ptBold"/>
          <w:rFonts w:ascii="Georgia" w:hAnsi="Georgia"/>
        </w:rPr>
        <w:t>Zupancic 2k</w:t>
      </w:r>
      <w:r w:rsidRPr="003E65B1">
        <w:rPr>
          <w:rFonts w:ascii="Georgia" w:hAnsi="Georgia"/>
        </w:rPr>
        <w:t xml:space="preserve"> </w:t>
      </w:r>
      <w:r w:rsidRPr="003E65B1">
        <w:rPr>
          <w:rFonts w:ascii="Georgia" w:hAnsi="Georgia"/>
          <w:sz w:val="18"/>
          <w:szCs w:val="18"/>
        </w:rPr>
        <w:t>(Alenka, Alenka Zupan</w:t>
      </w:r>
      <w:r w:rsidRPr="003E65B1">
        <w:rPr>
          <w:sz w:val="18"/>
          <w:szCs w:val="18"/>
        </w:rPr>
        <w:t>č</w:t>
      </w:r>
      <w:r w:rsidRPr="003E65B1">
        <w:rPr>
          <w:rFonts w:ascii="Georgia" w:hAnsi="Georgia"/>
          <w:sz w:val="18"/>
          <w:szCs w:val="18"/>
        </w:rPr>
        <w:t>i</w:t>
      </w:r>
      <w:r w:rsidRPr="003E65B1">
        <w:rPr>
          <w:sz w:val="18"/>
          <w:szCs w:val="18"/>
        </w:rPr>
        <w:t>č</w:t>
      </w:r>
      <w:r w:rsidRPr="003E65B1">
        <w:rPr>
          <w:rFonts w:ascii="Georgia" w:hAnsi="Georgia"/>
          <w:sz w:val="18"/>
          <w:szCs w:val="18"/>
        </w:rPr>
        <w:t>, Ph.D., is a Lacanian philosopher and social theorist, based as a full-time researcher in the philosophy department of the Slovenian Academy of Sciences and Arts. “Ethics of the Real: Kant and Lacan”, p. 96-7)</w:t>
      </w:r>
    </w:p>
    <w:p w:rsidR="00F56104" w:rsidRPr="003E65B1" w:rsidRDefault="00F56104" w:rsidP="00F56104">
      <w:pPr>
        <w:rPr>
          <w:rFonts w:ascii="Georgia" w:hAnsi="Georgia"/>
          <w:sz w:val="16"/>
        </w:rPr>
      </w:pPr>
      <w:r w:rsidRPr="003E65B1">
        <w:rPr>
          <w:rFonts w:ascii="Georgia" w:hAnsi="Georgia"/>
          <w:sz w:val="16"/>
        </w:rPr>
        <w:t xml:space="preserve">What freedom? </w:t>
      </w:r>
      <w:r w:rsidRPr="003E65B1">
        <w:rPr>
          <w:rStyle w:val="StyleUnderline"/>
          <w:rFonts w:ascii="Georgia" w:hAnsi="Georgia"/>
        </w:rPr>
        <w:t>Kant holds that as human beings we are part of Nature</w:t>
      </w:r>
      <w:r w:rsidRPr="003E65B1">
        <w:rPr>
          <w:rFonts w:ascii="Georgia" w:hAnsi="Georgia"/>
          <w:sz w:val="16"/>
        </w:rPr>
        <w:t xml:space="preserve"> , which means that </w:t>
      </w:r>
      <w:r w:rsidRPr="003E65B1">
        <w:rPr>
          <w:rStyle w:val="StyleUnderline"/>
          <w:rFonts w:ascii="Georgia" w:hAnsi="Georgia"/>
        </w:rPr>
        <w:t>we are entirely</w:t>
      </w:r>
      <w:r w:rsidRPr="003E65B1">
        <w:rPr>
          <w:rFonts w:ascii="Georgia" w:hAnsi="Georgia"/>
          <w:sz w:val="16"/>
        </w:rPr>
        <w:t xml:space="preserve">, internally and externally, </w:t>
      </w:r>
      <w:r w:rsidRPr="003E65B1">
        <w:rPr>
          <w:rStyle w:val="StyleUnderline"/>
          <w:rFonts w:ascii="Georgia" w:hAnsi="Georgia"/>
        </w:rPr>
        <w:t>subject to the laws of causality</w:t>
      </w:r>
      <w:r w:rsidRPr="003E65B1">
        <w:rPr>
          <w:rFonts w:ascii="Georgia" w:hAnsi="Georgia"/>
          <w:sz w:val="16"/>
        </w:rPr>
        <w:t xml:space="preserve">. Hence </w:t>
      </w:r>
      <w:r w:rsidRPr="003E65B1">
        <w:rPr>
          <w:rStyle w:val="StyleUnderline"/>
          <w:rFonts w:ascii="Georgia" w:hAnsi="Georgia"/>
        </w:rPr>
        <w:t>our freedom is limited not only from the 'outside' but also from the 'inside': we are no more free 'in ourselves' than we are 'in the world'.</w:t>
      </w:r>
      <w:r w:rsidRPr="003E65B1">
        <w:rPr>
          <w:rFonts w:ascii="Georgia" w:hAnsi="Georgia"/>
          <w:sz w:val="16"/>
        </w:rPr>
        <w:t xml:space="preserve"> Logically speaking</w:t>
      </w:r>
      <w:r w:rsidRPr="003E65B1">
        <w:rPr>
          <w:rStyle w:val="StyleUnderline"/>
          <w:rFonts w:ascii="Georgia" w:hAnsi="Georgia"/>
        </w:rPr>
        <w:t>, it is always possible to 'explain' any act of the subject, that is, to establish its causes and motives, or expose its 'mechanism'</w:t>
      </w:r>
      <w:r w:rsidRPr="003E65B1">
        <w:rPr>
          <w:rFonts w:ascii="Georgia" w:hAnsi="Georgia"/>
          <w:sz w:val="16"/>
        </w:rPr>
        <w:t xml:space="preserve">. </w:t>
      </w:r>
      <w:r w:rsidRPr="003E65B1">
        <w:rPr>
          <w:rStyle w:val="StyleUnderline"/>
          <w:rFonts w:ascii="Georgia" w:hAnsi="Georgia"/>
        </w:rPr>
        <w:t>Even if we doubt that it is really possible to take into account all the 'factors' involved in any act</w:t>
      </w:r>
      <w:r w:rsidRPr="003E65B1">
        <w:rPr>
          <w:rFonts w:ascii="Georgia" w:hAnsi="Georgia"/>
          <w:sz w:val="16"/>
        </w:rPr>
        <w:t xml:space="preserve"> (since human agents are far too complex for this to be possible), </w:t>
      </w:r>
      <w:r w:rsidRPr="003E65B1">
        <w:rPr>
          <w:rStyle w:val="StyleUnderline"/>
          <w:rFonts w:ascii="Georgia" w:hAnsi="Georgia"/>
        </w:rPr>
        <w:t>this is not sufficient to establish the existence of freedom</w:t>
      </w:r>
      <w:r w:rsidRPr="003E65B1">
        <w:rPr>
          <w:rFonts w:ascii="Georgia" w:hAnsi="Georgia"/>
          <w:sz w:val="16"/>
        </w:rPr>
        <w:t xml:space="preserve">. </w:t>
      </w:r>
      <w:r w:rsidRPr="003E65B1">
        <w:rPr>
          <w:rStyle w:val="StyleUnderline"/>
          <w:rFonts w:ascii="Georgia" w:hAnsi="Georgia"/>
        </w:rPr>
        <w:t>Such a 'humanist' stance implies an essentially theological presump­tion:</w:t>
      </w:r>
      <w:r w:rsidRPr="003E65B1">
        <w:rPr>
          <w:rFonts w:ascii="Georgia" w:hAnsi="Georgia"/>
          <w:sz w:val="16"/>
        </w:rPr>
        <w:t xml:space="preserve"> from a certain perspective, a Cod's-eye view capable of embracing everything, </w:t>
      </w:r>
      <w:r w:rsidRPr="003E65B1">
        <w:rPr>
          <w:rStyle w:val="StyleUnderline"/>
          <w:rFonts w:ascii="Georgia" w:hAnsi="Georgia"/>
        </w:rPr>
        <w:t>human beings are just elaborate clock­work mechanisms</w:t>
      </w:r>
      <w:r w:rsidRPr="003E65B1">
        <w:rPr>
          <w:rFonts w:ascii="Georgia" w:hAnsi="Georgia"/>
          <w:sz w:val="16"/>
        </w:rPr>
        <w:t xml:space="preserve">, imagining that their ticking away is a result of their own decisions, </w:t>
      </w:r>
      <w:r w:rsidRPr="003E65B1">
        <w:rPr>
          <w:rStyle w:val="StyleUnderline"/>
          <w:rFonts w:ascii="Georgia" w:hAnsi="Georgia"/>
        </w:rPr>
        <w:t>nothing but their following their own rhythms.</w:t>
      </w:r>
      <w:r w:rsidRPr="003E65B1">
        <w:rPr>
          <w:rFonts w:ascii="Georgia" w:hAnsi="Georgia"/>
          <w:sz w:val="16"/>
        </w:rPr>
        <w:t xml:space="preserve"> </w:t>
      </w:r>
      <w:r w:rsidRPr="003E65B1">
        <w:rPr>
          <w:rStyle w:val="StyleUnderline"/>
          <w:rFonts w:ascii="Georgia" w:hAnsi="Georgia"/>
        </w:rPr>
        <w:t>One of the fundamental theses of the second Critique concerns the practical capacity of pure reason.</w:t>
      </w:r>
      <w:r w:rsidRPr="003E65B1">
        <w:rPr>
          <w:rFonts w:ascii="Georgia" w:hAnsi="Georgia"/>
          <w:sz w:val="16"/>
        </w:rPr>
        <w:t xml:space="preserve"> However, the proposition according to which pure reason can in itself be practical, and the fact that Kant founds freedom and the moral law on pure reason, do not imply that freedom is to be based on a 'retreat to the interior'. </w:t>
      </w:r>
      <w:r w:rsidRPr="003E65B1">
        <w:rPr>
          <w:rStyle w:val="StyleUnderline"/>
          <w:rFonts w:ascii="Georgia" w:hAnsi="Georgia"/>
        </w:rPr>
        <w:t>We will</w:t>
      </w:r>
      <w:r w:rsidRPr="003E65B1">
        <w:rPr>
          <w:rFonts w:ascii="Georgia" w:hAnsi="Georgia"/>
          <w:sz w:val="16"/>
        </w:rPr>
        <w:t xml:space="preserve"> therefore no</w:t>
      </w:r>
      <w:r w:rsidRPr="003E65B1">
        <w:rPr>
          <w:rStyle w:val="StyleUnderline"/>
          <w:rFonts w:ascii="Georgia" w:hAnsi="Georgia"/>
        </w:rPr>
        <w:t>t be forced to look for the purity of pure reason in the depths of the soul as opposed to out there in the immoral world.</w:t>
      </w:r>
      <w:r w:rsidRPr="003E65B1">
        <w:rPr>
          <w:rFonts w:ascii="Georgia" w:hAnsi="Georgia"/>
          <w:sz w:val="16"/>
        </w:rPr>
        <w:t xml:space="preserve"> Kant does not try simply to encourage us to act according to our 'deepest convictions', as does </w:t>
      </w:r>
      <w:r w:rsidRPr="003E65B1">
        <w:rPr>
          <w:rStyle w:val="StyleUnderline"/>
          <w:rFonts w:ascii="Georgia" w:hAnsi="Georgia"/>
        </w:rPr>
        <w:t xml:space="preserve">the contemporary ideology advocating that we heed our </w:t>
      </w:r>
      <w:r w:rsidRPr="003E65B1">
        <w:rPr>
          <w:rStyle w:val="StyleUnderline"/>
          <w:rFonts w:ascii="Georgia" w:hAnsi="Georgia"/>
          <w:sz w:val="12"/>
        </w:rPr>
        <w:t xml:space="preserve">¶ </w:t>
      </w:r>
      <w:r w:rsidRPr="003E65B1">
        <w:rPr>
          <w:rStyle w:val="StyleUnderline"/>
          <w:rFonts w:ascii="Georgia" w:hAnsi="Georgia"/>
        </w:rPr>
        <w:t>'authentic inclinations' and rediscover our 'true selves'</w:t>
      </w:r>
      <w:r w:rsidRPr="003E65B1">
        <w:rPr>
          <w:rFonts w:ascii="Georgia" w:hAnsi="Georgia"/>
          <w:sz w:val="16"/>
        </w:rPr>
        <w:t xml:space="preserve">. Instead, the procedure of the </w:t>
      </w:r>
      <w:r w:rsidRPr="003E65B1">
        <w:rPr>
          <w:rStyle w:val="StyleUnderline"/>
          <w:rFonts w:ascii="Georgia" w:hAnsi="Georgia"/>
        </w:rPr>
        <w:t>Critique is based on Kant's recognition</w:t>
      </w:r>
      <w:r w:rsidRPr="003E65B1">
        <w:rPr>
          <w:rFonts w:ascii="Georgia" w:hAnsi="Georgia"/>
          <w:sz w:val="16"/>
        </w:rPr>
        <w:t xml:space="preserve"> of the fact </w:t>
      </w:r>
      <w:r w:rsidRPr="003E65B1">
        <w:rPr>
          <w:rStyle w:val="StyleUnderline"/>
          <w:rFonts w:ascii="Georgia" w:hAnsi="Georgia"/>
        </w:rPr>
        <w:t xml:space="preserve">that our inclinations and our deepest convictions are radically pathological: that they belong to the domain of heteronomy. The defining feature of a free act, </w:t>
      </w:r>
      <w:r w:rsidRPr="003E65B1">
        <w:rPr>
          <w:rFonts w:ascii="Georgia" w:hAnsi="Georgia"/>
          <w:sz w:val="16"/>
        </w:rPr>
        <w:t xml:space="preserve">on the contrary, </w:t>
      </w:r>
      <w:r w:rsidRPr="003E65B1">
        <w:rPr>
          <w:rStyle w:val="StyleUnderline"/>
          <w:rFonts w:ascii="Georgia" w:hAnsi="Georgia"/>
        </w:rPr>
        <w:t>is precisely that it is entirely foreign to the subject's inclinations.</w:t>
      </w:r>
      <w:r w:rsidRPr="003E65B1">
        <w:rPr>
          <w:rFonts w:ascii="Georgia" w:hAnsi="Georgia"/>
          <w:sz w:val="16"/>
        </w:rPr>
        <w:t xml:space="preserve"> Of course, </w:t>
      </w:r>
      <w:r w:rsidRPr="003E65B1">
        <w:rPr>
          <w:rStyle w:val="StyleUnderline"/>
          <w:rFonts w:ascii="Georgia" w:hAnsi="Georgia"/>
        </w:rPr>
        <w:t>freedom does not mean simply doing whatever one wants</w:t>
      </w:r>
      <w:r w:rsidRPr="003E65B1">
        <w:rPr>
          <w:rFonts w:ascii="Georgia" w:hAnsi="Georgia"/>
          <w:sz w:val="16"/>
        </w:rPr>
        <w:t xml:space="preserve">, even for common-sense rationality, since this may involve harming others. But for Kant, the problem lies somewhere else entirely. If </w:t>
      </w:r>
      <w:r w:rsidRPr="003E65B1">
        <w:rPr>
          <w:rStyle w:val="StyleUnderline"/>
          <w:rFonts w:ascii="Georgia" w:hAnsi="Georgia"/>
        </w:rPr>
        <w:t>it makes no sense to say that we do whatever we want, and thus are free, this is only because it is impossible to prove that we are in fact free in our wanting,</w:t>
      </w:r>
      <w:r w:rsidRPr="003E65B1">
        <w:rPr>
          <w:rFonts w:ascii="Georgia" w:hAnsi="Georgia"/>
          <w:sz w:val="16"/>
        </w:rPr>
        <w:t xml:space="preserve"> that no empirical representation really affects our will. </w:t>
      </w:r>
      <w:r w:rsidRPr="003E65B1">
        <w:rPr>
          <w:rStyle w:val="StyleUnderline"/>
          <w:rFonts w:ascii="Georgia" w:hAnsi="Georgia"/>
        </w:rPr>
        <w:t>We might thus say that the 'self' of practical reason does not really 'live at home', and that therefore the foundation of the subject's freedom can reside only in some 'foreign body'</w:t>
      </w:r>
      <w:r w:rsidRPr="003E65B1">
        <w:rPr>
          <w:rFonts w:ascii="Georgia" w:hAnsi="Georgia"/>
          <w:sz w:val="16"/>
        </w:rPr>
        <w:t xml:space="preserve">: the subject gains access to freedom only in so far as she finds herself a stranger in her own house. </w:t>
      </w:r>
      <w:r w:rsidRPr="003E65B1">
        <w:rPr>
          <w:rStyle w:val="StyleUnderline"/>
          <w:rFonts w:ascii="Georgia" w:hAnsi="Georgia"/>
        </w:rPr>
        <w:t>This aspect</w:t>
      </w:r>
      <w:r w:rsidRPr="003E65B1">
        <w:rPr>
          <w:rFonts w:ascii="Georgia" w:hAnsi="Georgia"/>
          <w:sz w:val="16"/>
        </w:rPr>
        <w:t xml:space="preserve"> of Kant's argument ha</w:t>
      </w:r>
      <w:r w:rsidRPr="003E65B1">
        <w:rPr>
          <w:rStyle w:val="StyleUnderline"/>
          <w:rFonts w:ascii="Georgia" w:hAnsi="Georgia"/>
        </w:rPr>
        <w:t xml:space="preserve">s provoked genuine indignation and unease </w:t>
      </w:r>
      <w:r w:rsidRPr="003E65B1">
        <w:rPr>
          <w:rFonts w:ascii="Georgia" w:hAnsi="Georgia"/>
          <w:sz w:val="16"/>
        </w:rPr>
        <w:t>among certain critics.4 Kant's requirements, these critics say, conflict with our deepest personal convictions. K</w:t>
      </w:r>
      <w:r w:rsidRPr="003E65B1">
        <w:rPr>
          <w:rStyle w:val="StyleUnderline"/>
          <w:rFonts w:ascii="Georgia" w:hAnsi="Georgia"/>
        </w:rPr>
        <w:t>antian ethics is essentially an ethics of alienation, since it forces us to reject that which is 'most truly ours', and to submit ourselves to an abstract principle that takes neither love nor sympathy into account</w:t>
      </w:r>
      <w:r w:rsidRPr="003E65B1">
        <w:rPr>
          <w:rFonts w:ascii="Georgia" w:hAnsi="Georgia"/>
          <w:sz w:val="16"/>
        </w:rPr>
        <w:t xml:space="preserve">. Some critics have even considered the requirement of acting (exclusively) for the sake of duty 'repugnant'. These objections clearly show that </w:t>
      </w:r>
      <w:r w:rsidRPr="003E65B1">
        <w:rPr>
          <w:rStyle w:val="StyleUnderline"/>
          <w:rFonts w:ascii="Georgia" w:hAnsi="Georgia"/>
        </w:rPr>
        <w:t>Kant has struck the nerve of the problem of ethics: the question of the</w:t>
      </w:r>
      <w:r w:rsidRPr="003E65B1">
        <w:rPr>
          <w:rFonts w:ascii="Georgia" w:hAnsi="Georgia"/>
          <w:sz w:val="16"/>
        </w:rPr>
        <w:t xml:space="preserve"> (specifically ethical) </w:t>
      </w:r>
      <w:r w:rsidRPr="003E65B1">
        <w:rPr>
          <w:rStyle w:val="StyleUnderline"/>
          <w:rFonts w:ascii="Georgia" w:hAnsi="Georgia"/>
        </w:rPr>
        <w:t>jouissance, and of its domes­tication in 'love for one's neighbour'</w:t>
      </w:r>
      <w:r w:rsidRPr="003E65B1">
        <w:rPr>
          <w:rFonts w:ascii="Georgia" w:hAnsi="Georgia"/>
          <w:sz w:val="16"/>
        </w:rPr>
        <w:t xml:space="preserve">. For some critics, what is hardest to take in Kant's move is precisely that </w:t>
      </w:r>
      <w:r w:rsidRPr="003E65B1">
        <w:rPr>
          <w:rStyle w:val="StyleUnderline"/>
          <w:rFonts w:ascii="Georgia" w:hAnsi="Georgia"/>
        </w:rPr>
        <w:t>Kant takes this 'foreign body' as that which is 'most truly ours', and founds on it the autonomy and freedom of the sUbject</w:t>
      </w:r>
      <w:r w:rsidRPr="003E65B1">
        <w:rPr>
          <w:rFonts w:ascii="Georgia" w:hAnsi="Georgia"/>
          <w:sz w:val="16"/>
        </w:rPr>
        <w:t xml:space="preserve">. 'Psychological freedom' (Kant's term) cannot be a solution to the problem of the possibility of freedom, since it is just another name for determinism. If one tries to found freedom on the fact that the causes of a subject'S actions are internal -that </w:t>
      </w:r>
      <w:r w:rsidRPr="003E65B1">
        <w:rPr>
          <w:rFonts w:ascii="Georgia" w:hAnsi="Georgia"/>
          <w:sz w:val="12"/>
        </w:rPr>
        <w:t>¶</w:t>
      </w:r>
      <w:r w:rsidRPr="003E65B1">
        <w:rPr>
          <w:rFonts w:ascii="Georgia" w:hAnsi="Georgia"/>
          <w:sz w:val="16"/>
        </w:rPr>
        <w:t xml:space="preserve"> representations, desires, aspirations and inclinations function as causes -one will never find anything resembling freedom. Instead, </w:t>
      </w:r>
      <w:r w:rsidRPr="003E65B1">
        <w:rPr>
          <w:rStyle w:val="StyleUnderline"/>
          <w:rFonts w:ascii="Georgia" w:hAnsi="Georgia"/>
        </w:rPr>
        <w:t>one will find that freedom itself is reduced back to psychological causality -the necessary connection of psychologi­cal phenomena in time.</w:t>
      </w:r>
      <w:r w:rsidRPr="003E65B1">
        <w:rPr>
          <w:rFonts w:ascii="Georgia" w:hAnsi="Georgia"/>
          <w:sz w:val="16"/>
        </w:rPr>
        <w:t xml:space="preserve"> In our attempt to understand the concept of freedom which lies at the foundation of the moral law, Kant insists, </w:t>
      </w:r>
      <w:r w:rsidRPr="003E65B1">
        <w:rPr>
          <w:rStyle w:val="StyleUnderline"/>
          <w:rFonts w:ascii="Georgia" w:hAnsi="Georgia"/>
        </w:rPr>
        <w:t xml:space="preserve">it is not a question of whether the causality determined by the laws of nature has its necessity through determining grounds lying inside or outside the subject. </w:t>
      </w:r>
      <w:r w:rsidRPr="003E65B1">
        <w:rPr>
          <w:rFonts w:ascii="Georgia" w:hAnsi="Georgia"/>
          <w:sz w:val="16"/>
        </w:rPr>
        <w:t xml:space="preserve">Nor is it a question of whether such grounds, if they happen to lie within the subject, consist of instincts or of motives that are the product of reason: </w:t>
      </w:r>
      <w:r w:rsidRPr="003E65B1">
        <w:rPr>
          <w:rStyle w:val="StyleUnderline"/>
          <w:rFonts w:ascii="Georgia" w:hAnsi="Georgia"/>
        </w:rPr>
        <w:t>'They are</w:t>
      </w:r>
      <w:r w:rsidRPr="003E65B1">
        <w:rPr>
          <w:rFonts w:ascii="Georgia" w:hAnsi="Georgia"/>
          <w:sz w:val="16"/>
        </w:rPr>
        <w:t xml:space="preserve"> nonetheless determ</w:t>
      </w:r>
      <w:r w:rsidRPr="003E65B1">
        <w:rPr>
          <w:rStyle w:val="StyleUnderline"/>
          <w:rFonts w:ascii="Georgia" w:hAnsi="Georgia"/>
        </w:rPr>
        <w:t>ining grounds of the causality of a being so far as his existence is determinable</w:t>
      </w:r>
      <w:r w:rsidRPr="003E65B1">
        <w:rPr>
          <w:rFonts w:ascii="Georgia" w:hAnsi="Georgia"/>
          <w:sz w:val="16"/>
        </w:rPr>
        <w:t xml:space="preserve"> in time. As such, </w:t>
      </w:r>
      <w:r w:rsidRPr="003E65B1">
        <w:rPr>
          <w:rStyle w:val="StyleUnderline"/>
          <w:rFonts w:ascii="Georgia" w:hAnsi="Georgia"/>
        </w:rPr>
        <w:t>this being is under necessitating conditions of past time which are no longer in his power when he acts.'</w:t>
      </w:r>
      <w:r w:rsidRPr="003E65B1">
        <w:rPr>
          <w:rFonts w:ascii="Georgia" w:hAnsi="Georgia"/>
          <w:sz w:val="16"/>
        </w:rPr>
        <w:t xml:space="preserve">5 Here, </w:t>
      </w:r>
      <w:r w:rsidRPr="003E65B1">
        <w:rPr>
          <w:rStyle w:val="StyleUnderline"/>
          <w:rFonts w:ascii="Georgia" w:hAnsi="Georgia"/>
        </w:rPr>
        <w:t xml:space="preserve">there is no room for freedom. If the freedom of the will were nothing but such a psychological freedom, </w:t>
      </w:r>
      <w:r w:rsidRPr="003E65B1">
        <w:rPr>
          <w:rFonts w:ascii="Georgia" w:hAnsi="Georgia"/>
          <w:sz w:val="16"/>
        </w:rPr>
        <w:t xml:space="preserve">concludes Kant, </w:t>
      </w:r>
      <w:r w:rsidRPr="003E65B1">
        <w:rPr>
          <w:rStyle w:val="StyleUnderline"/>
          <w:rFonts w:ascii="Georgia" w:hAnsi="Georgia"/>
        </w:rPr>
        <w:t>it would in essence be no more freedom than the freedom of a spinning top,</w:t>
      </w:r>
      <w:r w:rsidRPr="003E65B1">
        <w:rPr>
          <w:rFonts w:ascii="Georgia" w:hAnsi="Georgia"/>
          <w:sz w:val="16"/>
        </w:rPr>
        <w:t xml:space="preserve"> which, once wound up and set in motion, also moves of its own accord.6</w:t>
      </w:r>
    </w:p>
    <w:p w:rsidR="00F56104" w:rsidRPr="003E65B1" w:rsidRDefault="00F56104" w:rsidP="00F56104">
      <w:pPr>
        <w:rPr>
          <w:rFonts w:ascii="Georgia" w:hAnsi="Georgia"/>
        </w:rPr>
      </w:pPr>
    </w:p>
    <w:p w:rsidR="00F56104" w:rsidRPr="003E65B1" w:rsidRDefault="00F56104" w:rsidP="00F56104">
      <w:pPr>
        <w:pStyle w:val="Heading4"/>
        <w:rPr>
          <w:rFonts w:ascii="Georgia" w:hAnsi="Georgia"/>
        </w:rPr>
      </w:pPr>
      <w:r w:rsidRPr="003E65B1">
        <w:rPr>
          <w:rFonts w:ascii="Georgia" w:hAnsi="Georgia"/>
        </w:rPr>
        <w:t>Tag</w:t>
      </w:r>
    </w:p>
    <w:p w:rsidR="00F56104" w:rsidRPr="003E65B1" w:rsidRDefault="00F56104" w:rsidP="00F56104">
      <w:pPr>
        <w:rPr>
          <w:rFonts w:ascii="Georgia" w:hAnsi="Georgia"/>
          <w:sz w:val="18"/>
          <w:szCs w:val="18"/>
        </w:rPr>
      </w:pPr>
      <w:r w:rsidRPr="003E65B1">
        <w:rPr>
          <w:rStyle w:val="Style13ptBold"/>
          <w:rFonts w:ascii="Georgia" w:hAnsi="Georgia"/>
        </w:rPr>
        <w:t>Zupancic 2k</w:t>
      </w:r>
      <w:r w:rsidRPr="003E65B1">
        <w:rPr>
          <w:rFonts w:ascii="Georgia" w:hAnsi="Georgia"/>
        </w:rPr>
        <w:t xml:space="preserve"> </w:t>
      </w:r>
      <w:r w:rsidRPr="003E65B1">
        <w:rPr>
          <w:rFonts w:ascii="Georgia" w:hAnsi="Georgia"/>
          <w:sz w:val="18"/>
          <w:szCs w:val="18"/>
        </w:rPr>
        <w:t>(Alenka, Alenka Zupan</w:t>
      </w:r>
      <w:r w:rsidRPr="003E65B1">
        <w:rPr>
          <w:sz w:val="18"/>
          <w:szCs w:val="18"/>
        </w:rPr>
        <w:t>č</w:t>
      </w:r>
      <w:r w:rsidRPr="003E65B1">
        <w:rPr>
          <w:rFonts w:ascii="Georgia" w:hAnsi="Georgia"/>
          <w:sz w:val="18"/>
          <w:szCs w:val="18"/>
        </w:rPr>
        <w:t>i</w:t>
      </w:r>
      <w:r w:rsidRPr="003E65B1">
        <w:rPr>
          <w:sz w:val="18"/>
          <w:szCs w:val="18"/>
        </w:rPr>
        <w:t>č</w:t>
      </w:r>
      <w:r w:rsidRPr="003E65B1">
        <w:rPr>
          <w:rFonts w:ascii="Georgia" w:hAnsi="Georgia"/>
          <w:sz w:val="18"/>
          <w:szCs w:val="18"/>
        </w:rPr>
        <w:t>, Ph.D., is a Lacanian philosopher and social theorist, based as a full-time researcher in the philosophy department of the Slovenian Academy of Sciences and Arts. “Ethics of the Real: Kant and Lacan”, p. 96-7)</w:t>
      </w:r>
    </w:p>
    <w:p w:rsidR="00F56104" w:rsidRPr="003E65B1" w:rsidRDefault="00F56104" w:rsidP="00F56104">
      <w:pPr>
        <w:rPr>
          <w:rStyle w:val="StyleUnderline"/>
          <w:rFonts w:ascii="Georgia" w:hAnsi="Georgia"/>
        </w:rPr>
      </w:pPr>
      <w:r w:rsidRPr="003E65B1">
        <w:rPr>
          <w:rFonts w:ascii="Georgia" w:hAnsi="Georgia"/>
          <w:sz w:val="16"/>
        </w:rPr>
        <w:t xml:space="preserve">From this perspective </w:t>
      </w:r>
      <w:r w:rsidRPr="003E65B1">
        <w:rPr>
          <w:rStyle w:val="StyleUnderline"/>
          <w:rFonts w:ascii="Georgia" w:hAnsi="Georgia"/>
        </w:rPr>
        <w:t>it is probably not a coincidence that the</w:t>
      </w:r>
      <w:r w:rsidRPr="003E65B1">
        <w:rPr>
          <w:rStyle w:val="StyleUnderline"/>
          <w:rFonts w:ascii="Georgia" w:hAnsi="Georgia"/>
          <w:sz w:val="12"/>
        </w:rPr>
        <w:t xml:space="preserve">¶ </w:t>
      </w:r>
      <w:r w:rsidRPr="003E65B1">
        <w:rPr>
          <w:rStyle w:val="StyleUnderline"/>
          <w:rFonts w:ascii="Georgia" w:hAnsi="Georgia"/>
        </w:rPr>
        <w:t>lie, or the act of lying, is the most 'neuralgic' point of Kant's ethics. The problem we</w:t>
      </w:r>
      <w:r w:rsidRPr="003E65B1">
        <w:rPr>
          <w:rFonts w:ascii="Georgia" w:hAnsi="Georgia"/>
          <w:sz w:val="16"/>
        </w:rPr>
        <w:t xml:space="preserve"> are </w:t>
      </w:r>
      <w:r w:rsidRPr="003E65B1">
        <w:rPr>
          <w:rStyle w:val="StyleUnderline"/>
          <w:rFonts w:ascii="Georgia" w:hAnsi="Georgia"/>
        </w:rPr>
        <w:t>deal</w:t>
      </w:r>
      <w:r w:rsidRPr="003E65B1">
        <w:rPr>
          <w:rFonts w:ascii="Georgia" w:hAnsi="Georgia"/>
          <w:sz w:val="16"/>
        </w:rPr>
        <w:t xml:space="preserve">ing </w:t>
      </w:r>
      <w:r w:rsidRPr="003E65B1">
        <w:rPr>
          <w:rStyle w:val="StyleUnderline"/>
          <w:rFonts w:ascii="Georgia" w:hAnsi="Georgia"/>
        </w:rPr>
        <w:t xml:space="preserve">with is </w:t>
      </w:r>
      <w:r w:rsidRPr="003E65B1">
        <w:rPr>
          <w:rFonts w:ascii="Georgia" w:hAnsi="Georgia"/>
          <w:sz w:val="16"/>
        </w:rPr>
        <w:t xml:space="preserve">precisely </w:t>
      </w:r>
      <w:r w:rsidRPr="003E65B1">
        <w:rPr>
          <w:rStyle w:val="StyleUnderline"/>
          <w:rFonts w:ascii="Georgia" w:hAnsi="Georgia"/>
        </w:rPr>
        <w:t>the problem or the paradox of the liar. If the liar is equal to his task, he can never say 'I am lying'</w:t>
      </w:r>
      <w:r w:rsidRPr="003E65B1">
        <w:rPr>
          <w:rFonts w:ascii="Georgia" w:hAnsi="Georgia"/>
          <w:sz w:val="16"/>
        </w:rPr>
        <w:t xml:space="preserve"> (</w:t>
      </w:r>
      <w:r w:rsidRPr="003E65B1">
        <w:rPr>
          <w:rStyle w:val="StyleUnderline"/>
          <w:rFonts w:ascii="Georgia" w:hAnsi="Georgia"/>
        </w:rPr>
        <w:t>because he would be telling the truth, etc.).</w:t>
      </w:r>
      <w:r w:rsidRPr="003E65B1">
        <w:rPr>
          <w:rFonts w:ascii="Georgia" w:hAnsi="Georgia"/>
          <w:sz w:val="16"/>
        </w:rPr>
        <w:t xml:space="preserve"> As Kant would have said, </w:t>
      </w:r>
      <w:r w:rsidRPr="003E65B1">
        <w:rPr>
          <w:rStyle w:val="StyleUnderline"/>
          <w:rFonts w:ascii="Georgia" w:hAnsi="Georgia"/>
        </w:rPr>
        <w:t>this is impossible, because this would make lying impossible</w:t>
      </w:r>
      <w:r w:rsidRPr="003E65B1">
        <w:rPr>
          <w:rFonts w:ascii="Georgia" w:hAnsi="Georgia"/>
          <w:sz w:val="16"/>
        </w:rPr>
        <w:t xml:space="preserve">. As Lacan has rightly pointed out, however, </w:t>
      </w:r>
      <w:r w:rsidRPr="003E65B1">
        <w:rPr>
          <w:rStyle w:val="StyleUnderline"/>
          <w:rFonts w:ascii="Georgia" w:hAnsi="Georgia"/>
        </w:rPr>
        <w:t>this is simply not true</w:t>
      </w:r>
      <w:r w:rsidRPr="003E65B1">
        <w:rPr>
          <w:rFonts w:ascii="Georgia" w:hAnsi="Georgia"/>
          <w:sz w:val="16"/>
        </w:rPr>
        <w:t xml:space="preserve">. </w:t>
      </w:r>
      <w:r w:rsidRPr="003E65B1">
        <w:rPr>
          <w:rStyle w:val="StyleUnderline"/>
          <w:rFonts w:ascii="Georgia" w:hAnsi="Georgia"/>
        </w:rPr>
        <w:t>We know from our ordinary experience</w:t>
      </w:r>
      <w:r w:rsidRPr="003E65B1">
        <w:rPr>
          <w:rFonts w:ascii="Georgia" w:hAnsi="Georgia"/>
          <w:sz w:val="16"/>
        </w:rPr>
        <w:t xml:space="preserve"> that </w:t>
      </w:r>
      <w:r w:rsidRPr="003E65B1">
        <w:rPr>
          <w:rStyle w:val="StyleUnderline"/>
          <w:rFonts w:ascii="Georgia" w:hAnsi="Georgia"/>
        </w:rPr>
        <w:t xml:space="preserve">we have no problem </w:t>
      </w:r>
      <w:r w:rsidRPr="003E65B1">
        <w:rPr>
          <w:rFonts w:ascii="Georgia" w:hAnsi="Georgia"/>
          <w:sz w:val="16"/>
        </w:rPr>
        <w:t xml:space="preserve">accepting and </w:t>
      </w:r>
      <w:r w:rsidRPr="003E65B1">
        <w:rPr>
          <w:rStyle w:val="StyleUnderline"/>
          <w:rFonts w:ascii="Georgia" w:hAnsi="Georgia"/>
        </w:rPr>
        <w:t>'understand­ ing' such a statement. Lacan designates this paradox as only apparent,</w:t>
      </w:r>
      <w:r w:rsidRPr="003E65B1">
        <w:rPr>
          <w:rFonts w:ascii="Georgia" w:hAnsi="Georgia"/>
          <w:sz w:val="16"/>
        </w:rPr>
        <w:t xml:space="preserve"> and resolves it precisely with the distinction </w:t>
      </w:r>
      <w:r w:rsidRPr="003E65B1">
        <w:rPr>
          <w:rStyle w:val="StyleUnderline"/>
          <w:rFonts w:ascii="Georgia" w:hAnsi="Georgia"/>
        </w:rPr>
        <w:t>between the subject of the enunciation and the subject of the statement.21</w:t>
      </w:r>
      <w:r w:rsidRPr="003E65B1">
        <w:rPr>
          <w:rFonts w:ascii="Georgia" w:hAnsi="Georgia"/>
          <w:sz w:val="16"/>
        </w:rPr>
        <w:t xml:space="preserve"> </w:t>
      </w:r>
      <w:r w:rsidRPr="003E65B1">
        <w:rPr>
          <w:rStyle w:val="StyleUnderline"/>
          <w:rFonts w:ascii="Georgia" w:hAnsi="Georgia"/>
        </w:rPr>
        <w:t xml:space="preserve">The a m lying is a signifier which forms a part, in the Other, </w:t>
      </w:r>
      <w:r w:rsidRPr="003E65B1">
        <w:rPr>
          <w:rFonts w:ascii="Georgia" w:hAnsi="Georgia"/>
          <w:sz w:val="16"/>
        </w:rPr>
        <w:t>of the treasury of vocabulary</w:t>
      </w:r>
      <w:r w:rsidRPr="003E65B1">
        <w:rPr>
          <w:rStyle w:val="StyleUnderline"/>
          <w:rFonts w:ascii="Georgia" w:hAnsi="Georgia"/>
        </w:rPr>
        <w:t>. This 'vocabulary' is something that I can use as a tool,</w:t>
      </w:r>
      <w:r w:rsidRPr="003E65B1">
        <w:rPr>
          <w:rFonts w:ascii="Georgia" w:hAnsi="Georgia"/>
          <w:sz w:val="16"/>
        </w:rPr>
        <w:t xml:space="preserve"> or something that can use me as a 'talking machine'. As subject, </w:t>
      </w:r>
      <w:r w:rsidRPr="003E65B1">
        <w:rPr>
          <w:rStyle w:val="StyleUnderline"/>
          <w:rFonts w:ascii="Georgia" w:hAnsi="Georgia"/>
        </w:rPr>
        <w:t>I emerge on the other level,</w:t>
      </w:r>
      <w:r w:rsidRPr="003E65B1">
        <w:rPr>
          <w:rFonts w:ascii="Georgia" w:hAnsi="Georgia"/>
          <w:sz w:val="16"/>
        </w:rPr>
        <w:t xml:space="preserve"> the level of enunciation, </w:t>
      </w:r>
      <w:r w:rsidRPr="003E65B1">
        <w:rPr>
          <w:rStyle w:val="StyleUnderline"/>
          <w:rFonts w:ascii="Georgia" w:hAnsi="Georgia"/>
        </w:rPr>
        <w:t>and this level is irreducible</w:t>
      </w:r>
      <w:r w:rsidRPr="003E65B1">
        <w:rPr>
          <w:rFonts w:ascii="Georgia" w:hAnsi="Georgia"/>
          <w:sz w:val="16"/>
        </w:rPr>
        <w:t xml:space="preserve">. Here we come, once again, to the point which explains why </w:t>
      </w:r>
      <w:r w:rsidRPr="003E65B1">
        <w:rPr>
          <w:rStyle w:val="StyleUnderline"/>
          <w:rFonts w:ascii="Georgia" w:hAnsi="Georgia"/>
        </w:rPr>
        <w:t>the subject cannot 'hide behind' the Law</w:t>
      </w:r>
      <w:r w:rsidRPr="003E65B1">
        <w:rPr>
          <w:rFonts w:ascii="Georgia" w:hAnsi="Georgia"/>
          <w:sz w:val="16"/>
        </w:rPr>
        <w:t xml:space="preserve">, </w:t>
      </w:r>
      <w:r w:rsidRPr="003E65B1">
        <w:rPr>
          <w:rStyle w:val="StyleUnderline"/>
          <w:rFonts w:ascii="Georgia" w:hAnsi="Georgia"/>
        </w:rPr>
        <w:t>presenting himself as its mere instrument: what is suspended by such a gesture is precisely the level of the enunciation.</w:t>
      </w:r>
      <w:r w:rsidRPr="003E65B1">
        <w:rPr>
          <w:rStyle w:val="StyleUnderline"/>
          <w:rFonts w:ascii="Georgia" w:hAnsi="Georgia"/>
          <w:sz w:val="12"/>
        </w:rPr>
        <w:t xml:space="preserve">¶ </w:t>
      </w:r>
      <w:r w:rsidRPr="003E65B1">
        <w:rPr>
          <w:rFonts w:ascii="Georgia" w:hAnsi="Georgia"/>
          <w:sz w:val="16"/>
        </w:rPr>
        <w:t xml:space="preserve">That 'there is no deposit without a depositor who is equal to his task', or </w:t>
      </w:r>
      <w:r w:rsidRPr="003E65B1">
        <w:rPr>
          <w:rStyle w:val="StyleUnderline"/>
          <w:rFonts w:ascii="Georgia" w:hAnsi="Georgia"/>
        </w:rPr>
        <w:t>'there is no (ethical) act without the subject who is equal to his act'</w:t>
      </w:r>
      <w:r w:rsidRPr="003E65B1">
        <w:rPr>
          <w:rFonts w:ascii="Georgia" w:hAnsi="Georgia"/>
          <w:sz w:val="16"/>
        </w:rPr>
        <w:t xml:space="preserve">, implies that </w:t>
      </w:r>
      <w:r w:rsidRPr="003E65B1">
        <w:rPr>
          <w:rStyle w:val="StyleUnderline"/>
          <w:rFonts w:ascii="Georgia" w:hAnsi="Georgia"/>
        </w:rPr>
        <w:t>we set as the criterion or the condition of the 'realization' of an act the abolition of the difference between the statement and the enunciation. This</w:t>
      </w:r>
      <w:r w:rsidRPr="003E65B1">
        <w:rPr>
          <w:rStyle w:val="StyleUnderline"/>
          <w:rFonts w:ascii="Georgia" w:hAnsi="Georgia"/>
          <w:sz w:val="12"/>
        </w:rPr>
        <w:t xml:space="preserve">¶ </w:t>
      </w:r>
      <w:r w:rsidRPr="003E65B1">
        <w:rPr>
          <w:rStyle w:val="StyleUnderline"/>
          <w:rFonts w:ascii="Georgia" w:hAnsi="Georgia"/>
        </w:rPr>
        <w:t xml:space="preserve">abolition is then posited as impossible </w:t>
      </w:r>
      <w:r w:rsidRPr="003E65B1">
        <w:rPr>
          <w:rFonts w:ascii="Georgia" w:hAnsi="Georgia"/>
          <w:sz w:val="16"/>
        </w:rPr>
        <w:t xml:space="preserve">(for human beings), </w:t>
      </w:r>
      <w:r w:rsidRPr="003E65B1">
        <w:rPr>
          <w:rStyle w:val="StyleUnderline"/>
          <w:rFonts w:ascii="Georgia" w:hAnsi="Georgia"/>
        </w:rPr>
        <w:t>and at the same time</w:t>
      </w:r>
      <w:r w:rsidRPr="003E65B1">
        <w:rPr>
          <w:rFonts w:ascii="Georgia" w:hAnsi="Georgia"/>
          <w:sz w:val="16"/>
        </w:rPr>
        <w:t xml:space="preserve"> (in interpretations of Kant) </w:t>
      </w:r>
      <w:r w:rsidRPr="003E65B1">
        <w:rPr>
          <w:rStyle w:val="StyleUnderline"/>
          <w:rFonts w:ascii="Georgia" w:hAnsi="Georgia"/>
        </w:rPr>
        <w:t>as forbidden: if we attempt actually to carry it out, we will inevitably cause evil.</w:t>
      </w:r>
    </w:p>
    <w:p w:rsidR="00F56104" w:rsidRDefault="00F56104" w:rsidP="00D6051B"/>
    <w:p w:rsidR="00D6051B" w:rsidRDefault="00D6051B" w:rsidP="00D6051B">
      <w:pPr>
        <w:pStyle w:val="Heading4"/>
      </w:pPr>
      <w:r>
        <w:t xml:space="preserve">Any moral stance that doesn’t take into account desire will inevitably fail </w:t>
      </w:r>
    </w:p>
    <w:p w:rsidR="00D6051B" w:rsidRPr="00A64123" w:rsidRDefault="00D6051B" w:rsidP="00D6051B">
      <w:pPr>
        <w:rPr>
          <w:rStyle w:val="Style13ptBold"/>
          <w:b w:val="0"/>
          <w:sz w:val="16"/>
          <w:szCs w:val="16"/>
        </w:rPr>
      </w:pPr>
      <w:r w:rsidRPr="00A64123">
        <w:rPr>
          <w:rStyle w:val="Style13ptBold"/>
        </w:rPr>
        <w:t>Porttikivi</w:t>
      </w:r>
      <w:r>
        <w:rPr>
          <w:rStyle w:val="Style13ptBold"/>
        </w:rPr>
        <w:t xml:space="preserve"> </w:t>
      </w:r>
      <w:r w:rsidRPr="00A64123">
        <w:rPr>
          <w:rStyle w:val="Style13ptBold"/>
          <w:b w:val="0"/>
          <w:sz w:val="16"/>
          <w:szCs w:val="16"/>
        </w:rPr>
        <w:t>7/31/20</w:t>
      </w:r>
      <w:r>
        <w:rPr>
          <w:rStyle w:val="Style13ptBold"/>
        </w:rPr>
        <w:t xml:space="preserve">11 </w:t>
      </w:r>
      <w:r w:rsidRPr="000C0455">
        <w:t>[Janne Porttikivi is a translator and independent researcher, based in Helsinki. He has published articles on psychoanalysis, literature and philosophy; “What’s so funny about Infinite Justice?,” Law and Evil: Philosophy, Politics, Psychoanalysis, pgs 212-214]</w:t>
      </w:r>
      <w:r>
        <w:rPr>
          <w:rStyle w:val="Style13ptBold"/>
          <w:b w:val="0"/>
          <w:sz w:val="16"/>
          <w:szCs w:val="16"/>
        </w:rPr>
        <w:t xml:space="preserve"> </w:t>
      </w:r>
    </w:p>
    <w:p w:rsidR="00D6051B" w:rsidRPr="004E47D3" w:rsidRDefault="00D6051B" w:rsidP="00D6051B">
      <w:pPr>
        <w:jc w:val="both"/>
        <w:rPr>
          <w:sz w:val="16"/>
        </w:rPr>
      </w:pPr>
      <w:r w:rsidRPr="004E47D3">
        <w:rPr>
          <w:rStyle w:val="StyleUnderline"/>
        </w:rPr>
        <w:t>The Kantian idea of ethics</w:t>
      </w:r>
      <w:r w:rsidRPr="004E47D3">
        <w:rPr>
          <w:sz w:val="16"/>
        </w:rPr>
        <w:t xml:space="preserve"> is simple and revolutionary, it </w:t>
      </w:r>
      <w:r w:rsidRPr="004E47D3">
        <w:rPr>
          <w:rStyle w:val="StyleUnderline"/>
        </w:rPr>
        <w:t>means a clear- cut break with</w:t>
      </w:r>
      <w:r w:rsidRPr="004E47D3">
        <w:rPr>
          <w:sz w:val="16"/>
        </w:rPr>
        <w:t xml:space="preserve"> any </w:t>
      </w:r>
      <w:r w:rsidRPr="004E47D3">
        <w:rPr>
          <w:rStyle w:val="StyleUnderline"/>
        </w:rPr>
        <w:t>traditionally conceived</w:t>
      </w:r>
      <w:r w:rsidRPr="004E47D3">
        <w:rPr>
          <w:sz w:val="16"/>
        </w:rPr>
        <w:t xml:space="preserve"> </w:t>
      </w:r>
      <w:r w:rsidRPr="004E47D3">
        <w:rPr>
          <w:rStyle w:val="StyleUnderline"/>
        </w:rPr>
        <w:t>ethics which attempts to provide for it a direct ontological foundation via some substantial or essential notion of supreme Good</w:t>
      </w:r>
      <w:r w:rsidRPr="004E47D3">
        <w:rPr>
          <w:sz w:val="16"/>
        </w:rPr>
        <w:t xml:space="preserve">, </w:t>
      </w:r>
      <w:r w:rsidRPr="004E47D3">
        <w:rPr>
          <w:rStyle w:val="StyleUnderline"/>
        </w:rPr>
        <w:t>or what</w:t>
      </w:r>
      <w:r w:rsidRPr="004E47D3">
        <w:rPr>
          <w:sz w:val="16"/>
        </w:rPr>
        <w:t xml:space="preserve"> Jacques </w:t>
      </w:r>
      <w:r w:rsidRPr="004E47D3">
        <w:rPr>
          <w:rStyle w:val="StyleUnderline"/>
        </w:rPr>
        <w:t>Lacan calls the service of goods</w:t>
      </w:r>
      <w:r w:rsidRPr="004E47D3">
        <w:rPr>
          <w:sz w:val="16"/>
        </w:rPr>
        <w:t xml:space="preserve"> (service des biens).71 </w:t>
      </w:r>
      <w:r w:rsidRPr="004E47D3">
        <w:rPr>
          <w:rStyle w:val="StyleUnderline"/>
        </w:rPr>
        <w:t>Lacan praises Kant for banishing the notion of supreme Good</w:t>
      </w:r>
      <w:r>
        <w:rPr>
          <w:rStyle w:val="StyleUnderline"/>
        </w:rPr>
        <w:t xml:space="preserve"> </w:t>
      </w:r>
      <w:r w:rsidRPr="004E47D3">
        <w:rPr>
          <w:rStyle w:val="StyleUnderline"/>
        </w:rPr>
        <w:t>from</w:t>
      </w:r>
      <w:r w:rsidRPr="004E47D3">
        <w:rPr>
          <w:sz w:val="16"/>
        </w:rPr>
        <w:t xml:space="preserve"> the field of </w:t>
      </w:r>
      <w:r w:rsidRPr="004E47D3">
        <w:rPr>
          <w:rStyle w:val="StyleUnderline"/>
        </w:rPr>
        <w:t>ethics</w:t>
      </w:r>
      <w:r w:rsidRPr="004E47D3">
        <w:rPr>
          <w:sz w:val="16"/>
        </w:rPr>
        <w:t xml:space="preserve"> and through that </w:t>
      </w:r>
      <w:r w:rsidRPr="004E47D3">
        <w:rPr>
          <w:rStyle w:val="StyleUnderline"/>
        </w:rPr>
        <w:t>making for the first time possible a truly modern conception of ethics</w:t>
      </w:r>
      <w:r w:rsidRPr="004E47D3">
        <w:rPr>
          <w:sz w:val="16"/>
        </w:rPr>
        <w:t xml:space="preserve">. But this Kantian breakthrough has its price, and it has been argued that Kantian ethical rigourism makes morality as such impossible, or, at least, that it demands from the ethical subject that it should accomplish impossible things. If commentators have often criticized Kant for demanding the impossible in his ethics, </w:t>
      </w:r>
      <w:r w:rsidRPr="004E47D3">
        <w:rPr>
          <w:rStyle w:val="StyleUnderline"/>
        </w:rPr>
        <w:t>Lacan attributes an incontestable theoretical value to this demand</w:t>
      </w:r>
      <w:r w:rsidRPr="004E47D3">
        <w:rPr>
          <w:sz w:val="16"/>
        </w:rPr>
        <w:t xml:space="preserve">, because according to him </w:t>
      </w:r>
      <w:r w:rsidRPr="004E47D3">
        <w:rPr>
          <w:rStyle w:val="StyleUnderline"/>
        </w:rPr>
        <w:t>it introduces a</w:t>
      </w:r>
      <w:r w:rsidRPr="004E47D3">
        <w:rPr>
          <w:sz w:val="16"/>
        </w:rPr>
        <w:t xml:space="preserve"> </w:t>
      </w:r>
      <w:r w:rsidRPr="004E47D3">
        <w:rPr>
          <w:rStyle w:val="StyleUnderline"/>
        </w:rPr>
        <w:t>whole new dimension to the field of ethics</w:t>
      </w:r>
      <w:r w:rsidRPr="004E47D3">
        <w:rPr>
          <w:sz w:val="16"/>
        </w:rPr>
        <w:t xml:space="preserve">, a dimension </w:t>
      </w:r>
      <w:r w:rsidRPr="004E47D3">
        <w:rPr>
          <w:rStyle w:val="StyleUnderline"/>
        </w:rPr>
        <w:t>which traditional ethics has</w:t>
      </w:r>
      <w:r w:rsidRPr="004E47D3">
        <w:rPr>
          <w:sz w:val="16"/>
        </w:rPr>
        <w:t xml:space="preserve"> almost </w:t>
      </w:r>
      <w:r w:rsidRPr="004E47D3">
        <w:rPr>
          <w:rStyle w:val="StyleUnderline"/>
        </w:rPr>
        <w:t>completely ignored</w:t>
      </w:r>
      <w:r w:rsidRPr="004E47D3">
        <w:rPr>
          <w:sz w:val="16"/>
        </w:rPr>
        <w:t xml:space="preserve">, namely </w:t>
      </w:r>
      <w:r w:rsidRPr="004E47D3">
        <w:rPr>
          <w:rStyle w:val="StyleUnderline"/>
        </w:rPr>
        <w:t>that of desire</w:t>
      </w:r>
      <w:r w:rsidRPr="004E47D3">
        <w:rPr>
          <w:sz w:val="16"/>
        </w:rPr>
        <w:t xml:space="preserve">.72 Taking the maximum distance to any consequentialist ethics by insisting on the fact that the moral imperative is not concerned with what may or may not be done, </w:t>
      </w:r>
      <w:r w:rsidRPr="004E47D3">
        <w:rPr>
          <w:rStyle w:val="StyleUnderline"/>
        </w:rPr>
        <w:t>Kant</w:t>
      </w:r>
      <w:r w:rsidRPr="004E47D3">
        <w:rPr>
          <w:sz w:val="16"/>
        </w:rPr>
        <w:t xml:space="preserve">, </w:t>
      </w:r>
      <w:r w:rsidRPr="004E47D3">
        <w:rPr>
          <w:rStyle w:val="StyleUnderline"/>
        </w:rPr>
        <w:t>according to Lacan, discovered the</w:t>
      </w:r>
      <w:r w:rsidRPr="004E47D3">
        <w:rPr>
          <w:sz w:val="16"/>
        </w:rPr>
        <w:t xml:space="preserve"> </w:t>
      </w:r>
      <w:r w:rsidRPr="004E47D3">
        <w:rPr>
          <w:rStyle w:val="StyleUnderline"/>
        </w:rPr>
        <w:t>essential dimension of ethics</w:t>
      </w:r>
      <w:r w:rsidRPr="004E47D3">
        <w:rPr>
          <w:sz w:val="16"/>
        </w:rPr>
        <w:t xml:space="preserve">: </w:t>
      </w:r>
      <w:r w:rsidRPr="004E47D3">
        <w:rPr>
          <w:rStyle w:val="StyleUnderline"/>
        </w:rPr>
        <w:t>the dimension of desire</w:t>
      </w:r>
      <w:r w:rsidRPr="004E47D3">
        <w:rPr>
          <w:sz w:val="16"/>
        </w:rPr>
        <w:t xml:space="preserve">, </w:t>
      </w:r>
      <w:r w:rsidRPr="004E47D3">
        <w:rPr>
          <w:rStyle w:val="StyleUnderline"/>
        </w:rPr>
        <w:t>which circles around the real qua impossible</w:t>
      </w:r>
      <w:r w:rsidRPr="004E47D3">
        <w:rPr>
          <w:sz w:val="16"/>
        </w:rPr>
        <w:t xml:space="preserve">. For Lacan, Kantian ethics, as an </w:t>
      </w:r>
      <w:r w:rsidRPr="004E47D3">
        <w:rPr>
          <w:rStyle w:val="StyleUnderline"/>
        </w:rPr>
        <w:t>ethics grounded in desire, has to be situated at the level of the real, not that of the reality</w:t>
      </w:r>
      <w:r w:rsidRPr="004E47D3">
        <w:rPr>
          <w:sz w:val="16"/>
        </w:rPr>
        <w:t xml:space="preserve">. </w:t>
      </w:r>
      <w:r w:rsidRPr="004E47D3">
        <w:rPr>
          <w:rStyle w:val="StyleUnderline"/>
        </w:rPr>
        <w:t>It is necessarily beyond the</w:t>
      </w:r>
      <w:r w:rsidRPr="004E47D3">
        <w:rPr>
          <w:sz w:val="16"/>
        </w:rPr>
        <w:t xml:space="preserve"> pleasure principle and its corollary, the </w:t>
      </w:r>
      <w:r w:rsidRPr="004E47D3">
        <w:rPr>
          <w:rStyle w:val="StyleUnderline"/>
        </w:rPr>
        <w:t>reality principle</w:t>
      </w:r>
      <w:r w:rsidRPr="004E47D3">
        <w:rPr>
          <w:sz w:val="16"/>
        </w:rPr>
        <w:t xml:space="preserve">. </w:t>
      </w:r>
      <w:r w:rsidRPr="004E47D3">
        <w:rPr>
          <w:rStyle w:val="StyleUnderline"/>
        </w:rPr>
        <w:t>Everything hinges</w:t>
      </w:r>
      <w:r w:rsidRPr="004E47D3">
        <w:rPr>
          <w:sz w:val="16"/>
        </w:rPr>
        <w:t xml:space="preserve"> here, of course, </w:t>
      </w:r>
      <w:r w:rsidRPr="004E47D3">
        <w:rPr>
          <w:rStyle w:val="StyleUnderline"/>
        </w:rPr>
        <w:t>on the difference between reality and the real and how it is conceived</w:t>
      </w:r>
      <w:r w:rsidRPr="004E47D3">
        <w:rPr>
          <w:sz w:val="16"/>
        </w:rPr>
        <w:t xml:space="preserve">. As Žižek points out, </w:t>
      </w:r>
      <w:r w:rsidRPr="004E47D3">
        <w:rPr>
          <w:rStyle w:val="StyleUnderline"/>
        </w:rPr>
        <w:t>if real could be understood as some kind of ultimate point of reference</w:t>
      </w:r>
      <w:r w:rsidRPr="004E47D3">
        <w:rPr>
          <w:sz w:val="16"/>
        </w:rPr>
        <w:t xml:space="preserve">, </w:t>
      </w:r>
      <w:r w:rsidRPr="004E47D3">
        <w:rPr>
          <w:rStyle w:val="StyleUnderline"/>
        </w:rPr>
        <w:t>as finally true</w:t>
      </w:r>
      <w:r w:rsidRPr="004E47D3">
        <w:rPr>
          <w:sz w:val="16"/>
        </w:rPr>
        <w:t xml:space="preserve">, or ‘real’, </w:t>
      </w:r>
      <w:r w:rsidRPr="004E47D3">
        <w:rPr>
          <w:rStyle w:val="StyleUnderline"/>
        </w:rPr>
        <w:t>reality beneath all the false appearances of which our everyday reality consists,</w:t>
      </w:r>
      <w:r w:rsidRPr="004E47D3">
        <w:rPr>
          <w:sz w:val="16"/>
        </w:rPr>
        <w:t xml:space="preserve"> </w:t>
      </w:r>
      <w:r w:rsidRPr="004E47D3">
        <w:rPr>
          <w:rStyle w:val="StyleUnderline"/>
        </w:rPr>
        <w:t>then</w:t>
      </w:r>
      <w:r w:rsidRPr="004E47D3">
        <w:rPr>
          <w:sz w:val="16"/>
        </w:rPr>
        <w:t xml:space="preserve"> the Lacanian ‘</w:t>
      </w:r>
      <w:r w:rsidRPr="004E47D3">
        <w:rPr>
          <w:rStyle w:val="StyleUnderline"/>
        </w:rPr>
        <w:t>ethics of the real’ would be no more than a badly covered new version of the good old substantialist ethics</w:t>
      </w:r>
      <w:r w:rsidRPr="004E47D3">
        <w:rPr>
          <w:sz w:val="16"/>
        </w:rPr>
        <w:t xml:space="preserve">.73 However, </w:t>
      </w:r>
      <w:r w:rsidRPr="004E47D3">
        <w:rPr>
          <w:rStyle w:val="StyleUnderline"/>
        </w:rPr>
        <w:t>for Lacan the real is something that resists</w:t>
      </w:r>
      <w:r w:rsidRPr="004E47D3">
        <w:rPr>
          <w:sz w:val="16"/>
        </w:rPr>
        <w:t xml:space="preserve"> </w:t>
      </w:r>
      <w:r w:rsidRPr="004E47D3">
        <w:rPr>
          <w:rStyle w:val="StyleUnderline"/>
        </w:rPr>
        <w:t>symbolization</w:t>
      </w:r>
      <w:r w:rsidRPr="004E47D3">
        <w:rPr>
          <w:sz w:val="16"/>
        </w:rPr>
        <w:t xml:space="preserve">. </w:t>
      </w:r>
      <w:r w:rsidRPr="004E47D3">
        <w:rPr>
          <w:rStyle w:val="StyleUnderline"/>
        </w:rPr>
        <w:t>The symbolic order is constitutive to the human reality</w:t>
      </w:r>
      <w:r w:rsidRPr="004E47D3">
        <w:rPr>
          <w:sz w:val="16"/>
        </w:rPr>
        <w:t xml:space="preserve">, but that order is not everything (not-all, pas-tout), </w:t>
      </w:r>
      <w:r w:rsidRPr="004E47D3">
        <w:rPr>
          <w:rStyle w:val="StyleUnderline"/>
        </w:rPr>
        <w:t>there is always a gap</w:t>
      </w:r>
      <w:r w:rsidRPr="004E47D3">
        <w:rPr>
          <w:sz w:val="16"/>
        </w:rPr>
        <w:t xml:space="preserve">, a leftover, a remainder – or, if we change the perspective slightly, an excess, a surplus, </w:t>
      </w:r>
      <w:r w:rsidRPr="004E47D3">
        <w:rPr>
          <w:rStyle w:val="StyleUnderline"/>
        </w:rPr>
        <w:t>something that sticks out</w:t>
      </w:r>
      <w:r w:rsidRPr="004E47D3">
        <w:rPr>
          <w:sz w:val="16"/>
        </w:rPr>
        <w:t>. So the real is not something external to the symbolic order, but, precisely because it is on the contrary something internal to it, it is its inherent limit. T</w:t>
      </w:r>
      <w:r w:rsidRPr="004E47D3">
        <w:rPr>
          <w:rStyle w:val="StyleUnderline"/>
        </w:rPr>
        <w:t>he real is the internal stumbling block of the symbolic order</w:t>
      </w:r>
      <w:r w:rsidRPr="004E47D3">
        <w:rPr>
          <w:sz w:val="16"/>
        </w:rPr>
        <w:t xml:space="preserve"> on account of which it can never become ‘itself’, achieve its self-identity or totality. And Kantian moral law is for Lacan related to this impossible real: The breakthrough is achieved by Kant when he posits that the moral imperative is not concerned with what may or may not be done. To the extent that it imposes the necessity of a practical reason, obligation affirms an unconditional ‘Thou shalt’. The importance of this field derives from the void that the strict application of the Kantian definition leaves there. ... [W]e </w:t>
      </w:r>
      <w:r w:rsidRPr="004E47D3">
        <w:rPr>
          <w:rStyle w:val="StyleUnderline"/>
        </w:rPr>
        <w:t>analysts are able to recognize that place</w:t>
      </w:r>
      <w:r w:rsidRPr="004E47D3">
        <w:rPr>
          <w:sz w:val="16"/>
        </w:rPr>
        <w:t xml:space="preserve"> </w:t>
      </w:r>
      <w:r w:rsidRPr="004E47D3">
        <w:rPr>
          <w:rStyle w:val="StyleUnderline"/>
        </w:rPr>
        <w:t>occupied by desire</w:t>
      </w:r>
      <w:r w:rsidRPr="004E47D3">
        <w:rPr>
          <w:sz w:val="16"/>
        </w:rPr>
        <w:t xml:space="preserve">. Our </w:t>
      </w:r>
      <w:r w:rsidRPr="004E47D3">
        <w:rPr>
          <w:rStyle w:val="StyleUnderline"/>
        </w:rPr>
        <w:t>experience gives rise to a reversal that locates</w:t>
      </w:r>
      <w:r w:rsidRPr="004E47D3">
        <w:rPr>
          <w:sz w:val="16"/>
        </w:rPr>
        <w:t xml:space="preserve"> at the centre an </w:t>
      </w:r>
      <w:r w:rsidRPr="004E47D3">
        <w:rPr>
          <w:rStyle w:val="StyleUnderline"/>
        </w:rPr>
        <w:t>incommensurable measure</w:t>
      </w:r>
      <w:r w:rsidRPr="004E47D3">
        <w:rPr>
          <w:sz w:val="16"/>
        </w:rPr>
        <w:t xml:space="preserve">, an infinite measure, that is </w:t>
      </w:r>
      <w:r w:rsidRPr="004E47D3">
        <w:rPr>
          <w:rStyle w:val="StyleUnderline"/>
        </w:rPr>
        <w:t>called desire</w:t>
      </w:r>
      <w:r w:rsidRPr="004E47D3">
        <w:rPr>
          <w:sz w:val="16"/>
        </w:rPr>
        <w:t xml:space="preserve">.74 In other words Lacan’s point is that Kantian moral law, in its strictly formal-universal character – it is without content or any determinable referent which could be assigned to it – </w:t>
      </w:r>
      <w:r w:rsidRPr="004E47D3">
        <w:rPr>
          <w:rStyle w:val="StyleUnderline"/>
        </w:rPr>
        <w:t>introduces a void or a hole in our symbolic world</w:t>
      </w:r>
      <w:r w:rsidRPr="004E47D3">
        <w:rPr>
          <w:sz w:val="16"/>
        </w:rPr>
        <w:t>, that is, to our reality. There is in the midst of our universe a gap or inconsistency, which Lacan designates as the real of our being.75 Following this Lacanian insight Žižek remarks, ‘</w:t>
      </w:r>
      <w:r w:rsidRPr="000C0455">
        <w:rPr>
          <w:rStyle w:val="StyleUnderline"/>
        </w:rPr>
        <w:t>There is ethics – that is to say, an injunction which cannot be grounded in ontology – in so far as there is a crack in the</w:t>
      </w:r>
      <w:r w:rsidRPr="004E47D3">
        <w:rPr>
          <w:rStyle w:val="StyleUnderline"/>
        </w:rPr>
        <w:t xml:space="preserve"> ontological edifice of the universe</w:t>
      </w:r>
      <w:r w:rsidRPr="004E47D3">
        <w:rPr>
          <w:sz w:val="16"/>
        </w:rPr>
        <w:t xml:space="preserve">; at its most elementary, ethics desig- nates fidelity to this crack.’76 Kantian moral law has no determinate content, it doesn’t specify anything you should or should not do. It’s not the Ten Commandments or any other imaginable collection of legal rules or norms. </w:t>
      </w:r>
      <w:r>
        <w:rPr>
          <w:rStyle w:val="StyleUnderline"/>
        </w:rPr>
        <w:t>All content of the law dis</w:t>
      </w:r>
      <w:r w:rsidRPr="004E47D3">
        <w:rPr>
          <w:rStyle w:val="StyleUnderline"/>
        </w:rPr>
        <w:t>appears, and</w:t>
      </w:r>
      <w:r w:rsidRPr="004E47D3">
        <w:rPr>
          <w:sz w:val="16"/>
        </w:rPr>
        <w:t xml:space="preserve"> </w:t>
      </w:r>
      <w:r w:rsidRPr="004E47D3">
        <w:rPr>
          <w:rStyle w:val="StyleUnderline"/>
        </w:rPr>
        <w:t>we have only</w:t>
      </w:r>
      <w:r w:rsidRPr="004E47D3">
        <w:rPr>
          <w:sz w:val="16"/>
        </w:rPr>
        <w:t xml:space="preserve"> </w:t>
      </w:r>
      <w:r w:rsidRPr="004E47D3">
        <w:rPr>
          <w:rStyle w:val="StyleUnderline"/>
        </w:rPr>
        <w:t>a formal criterion of</w:t>
      </w:r>
      <w:r w:rsidRPr="004E47D3">
        <w:rPr>
          <w:sz w:val="16"/>
        </w:rPr>
        <w:t xml:space="preserve"> </w:t>
      </w:r>
      <w:r w:rsidRPr="004E47D3">
        <w:rPr>
          <w:rStyle w:val="StyleUnderline"/>
        </w:rPr>
        <w:t>morality</w:t>
      </w:r>
      <w:r w:rsidRPr="004E47D3">
        <w:rPr>
          <w:sz w:val="16"/>
        </w:rPr>
        <w:t xml:space="preserve">. </w:t>
      </w:r>
      <w:r w:rsidRPr="004E47D3">
        <w:rPr>
          <w:rStyle w:val="StyleUnderline"/>
        </w:rPr>
        <w:t>A formal law is a law which does not specify its object</w:t>
      </w:r>
      <w:r w:rsidRPr="004E47D3">
        <w:rPr>
          <w:sz w:val="16"/>
        </w:rPr>
        <w:t xml:space="preserve"> – on the contrary, </w:t>
      </w:r>
      <w:r w:rsidRPr="004E47D3">
        <w:rPr>
          <w:rStyle w:val="StyleUnderline"/>
        </w:rPr>
        <w:t>its universality demands that it is a purely subjective maxim</w:t>
      </w:r>
      <w:r w:rsidRPr="004E47D3">
        <w:rPr>
          <w:sz w:val="16"/>
        </w:rPr>
        <w:t>, necessarily subtracted from every order of objectivity. That’s why what Kantian moral law makes, pre- sents or brings forth is only a void. This void is according to Kant a void of all that is pathological in the subject: this means to Kant all the objects which are linked to sensibility or the subject’s sensory interest, everything which can be located in the empirical domain, everything which gives pleasure or makes the subject happy.77</w:t>
      </w:r>
    </w:p>
    <w:p w:rsidR="00D6051B" w:rsidRDefault="00D6051B" w:rsidP="00D6051B"/>
    <w:p w:rsidR="00990D19" w:rsidRDefault="00990D19" w:rsidP="00990D19">
      <w:pPr>
        <w:pStyle w:val="Heading4"/>
      </w:pPr>
      <w:r>
        <w:t>The psychoanalyst looks at the patients lack to find the patients ethical crisis—we look at the affs lack</w:t>
      </w:r>
    </w:p>
    <w:p w:rsidR="00990D19" w:rsidRPr="003D35B1" w:rsidRDefault="00990D19" w:rsidP="00990D19">
      <w:r>
        <w:rPr>
          <w:rStyle w:val="Style13ptBold"/>
        </w:rPr>
        <w:t xml:space="preserve">Vogler 3 </w:t>
      </w:r>
      <w:r w:rsidRPr="003D35B1">
        <w:rPr>
          <w:rStyle w:val="Style13ptBold"/>
          <w:b w:val="0"/>
          <w:sz w:val="16"/>
          <w:szCs w:val="16"/>
        </w:rPr>
        <w:t>[Candace Vogler, 2003, Associate Professor of Philosophy and Co-Director of the Master of Arts Program in the Humanities at the University of Chicago. She is the author of John Stuart Mill’s Deliberative Landscape and Reasonably Vicious “Lack of Being, Denial of Good” Umbra Ignorance of the Law. P. 64-65]</w:t>
      </w:r>
    </w:p>
    <w:p w:rsidR="00990D19" w:rsidRDefault="00990D19" w:rsidP="00990D19">
      <w:pPr>
        <w:rPr>
          <w:rStyle w:val="StyleUnderline"/>
        </w:rPr>
      </w:pPr>
      <w:r>
        <w:t xml:space="preserve">10 It is notoriously difficult to give a concise account of Lacan’s positive view of the aim of psychoanalysis. It is unclear to me whether Lacan had a singular account to offer. If I understand him, </w:t>
      </w:r>
      <w:r w:rsidRPr="003D35B1">
        <w:rPr>
          <w:rStyle w:val="StyleUnderline"/>
        </w:rPr>
        <w:t>the art of Lacanian psychoanalysis turns on taking advantage of disruptive episodes in psychoanalytic speech situations in order to brush up against the traumatic kernel never articulated in psychoanalytic speech</w:t>
      </w:r>
      <w:r>
        <w:t xml:space="preserve">. Any such kernel marks sites of bereavement in a very peculiar sense: nothing was in place to be lost. </w:t>
      </w:r>
      <w:r w:rsidRPr="003D35B1">
        <w:rPr>
          <w:rStyle w:val="StyleUnderline"/>
        </w:rPr>
        <w:t>The analyst listens for the disruptiveness of a wound, puncture, or rupture where, initially, there was no smooth surface in place for the rupturing</w:t>
      </w:r>
      <w:r>
        <w:t xml:space="preserve">. </w:t>
      </w:r>
      <w:r w:rsidRPr="003D35B1">
        <w:rPr>
          <w:rStyle w:val="StyleUnderline"/>
        </w:rPr>
        <w:t>Associative speech (together with gestures, movements, facial expressions, and silences — the matter of the psychoanalytic session) is composed of signifiers carrying something of the subject’s relation to lack in the twisted insistence of the signifying chain, itself “the chain of a dead desire</w:t>
      </w:r>
      <w:r>
        <w:t xml:space="preserve">.”11 </w:t>
      </w:r>
      <w:r w:rsidRPr="003D35B1">
        <w:rPr>
          <w:rStyle w:val="StyleUnderline"/>
        </w:rPr>
        <w:t>Such a chain works itself around and toward an empty signifier, a signifier of lack</w:t>
      </w:r>
      <w:r>
        <w:t xml:space="preserve">. </w:t>
      </w:r>
      <w:r w:rsidRPr="003D35B1">
        <w:rPr>
          <w:rStyle w:val="StyleUnderline"/>
        </w:rPr>
        <w:t>This becomes a kind of nodal point for interpretation under certain circumstances</w:t>
      </w:r>
      <w:r>
        <w:t xml:space="preserve">. Whether </w:t>
      </w:r>
      <w:r w:rsidRPr="003D35B1">
        <w:rPr>
          <w:rStyle w:val="StyleUnderline"/>
        </w:rPr>
        <w:t>we describe the result of interventions guided by openness to the negative spaces circumscribed by psychoanalytic speech as untying knots of desire, as tracking relations to jouissance and the drive, or as traversing the fantasy,</w:t>
      </w:r>
      <w:r>
        <w:t xml:space="preserve"> the Lacanian analyst appears to be casting his net across emptiness — real emptiness (the difference in the shape of nets appears to be no more than different ways of construing the inarticulate in the disruption of psychoanalytic speech). What sort of service is that? How could there be an ethics of such a practice? I will suggest that </w:t>
      </w:r>
      <w:r w:rsidRPr="003D35B1">
        <w:rPr>
          <w:rStyle w:val="Emphasis"/>
        </w:rPr>
        <w:t>Lacanian practice points to a site of genuine ethical crisis: the evacuation of legitimate ethical authority in modernity. The sense in which active or potential analysands (in training or not) find themselves in the same boat, lack-of-being-wise, also suggests this: ethical groundlessness disturbs, and part of privilege is life in the throes of ethical groundlessness</w:t>
      </w:r>
      <w:r>
        <w:t xml:space="preserve">. Accordingly, </w:t>
      </w:r>
      <w:r w:rsidRPr="003D35B1">
        <w:rPr>
          <w:rStyle w:val="StyleUnderline"/>
        </w:rPr>
        <w:t>Lacan’s work charts the costs of groundlessness spectacularly, and any service rendered by the analyst will bear the weight of staging an encounter with both ontological and normative emptiness</w:t>
      </w:r>
    </w:p>
    <w:p w:rsidR="00990D19" w:rsidRDefault="00990D19" w:rsidP="00D6051B"/>
    <w:p w:rsidR="006E2BC3" w:rsidRDefault="006E2BC3" w:rsidP="00D6051B"/>
    <w:p w:rsidR="0009425C" w:rsidRPr="00480BC3" w:rsidRDefault="0009425C" w:rsidP="0009425C">
      <w:pPr>
        <w:pStyle w:val="Heading4"/>
        <w:rPr>
          <w:rFonts w:ascii="Georgia" w:hAnsi="Georgia"/>
        </w:rPr>
      </w:pPr>
      <w:r w:rsidRPr="00480BC3">
        <w:rPr>
          <w:rFonts w:ascii="Georgia" w:hAnsi="Georgia"/>
        </w:rPr>
        <w:t xml:space="preserve">Conflating moral law with how the world ought to function is a diabolical evil and creates a tunnel vision for filtering reality </w:t>
      </w:r>
    </w:p>
    <w:p w:rsidR="0009425C" w:rsidRPr="00480BC3" w:rsidRDefault="0009425C" w:rsidP="0009425C">
      <w:pPr>
        <w:rPr>
          <w:rFonts w:ascii="Georgia" w:hAnsi="Georgia"/>
          <w:sz w:val="18"/>
          <w:szCs w:val="18"/>
        </w:rPr>
      </w:pPr>
      <w:r w:rsidRPr="00480BC3">
        <w:rPr>
          <w:rStyle w:val="Style13ptBold"/>
          <w:rFonts w:ascii="Georgia" w:hAnsi="Georgia"/>
        </w:rPr>
        <w:t>Zupancic 2k</w:t>
      </w:r>
      <w:r w:rsidRPr="00480BC3">
        <w:rPr>
          <w:rFonts w:ascii="Georgia" w:hAnsi="Georgia"/>
        </w:rPr>
        <w:t xml:space="preserve"> </w:t>
      </w:r>
      <w:r w:rsidRPr="00480BC3">
        <w:rPr>
          <w:rFonts w:ascii="Georgia" w:hAnsi="Georgia"/>
          <w:sz w:val="18"/>
          <w:szCs w:val="18"/>
        </w:rPr>
        <w:t>(Alenka, Alenka Zupan</w:t>
      </w:r>
      <w:r w:rsidRPr="00480BC3">
        <w:rPr>
          <w:sz w:val="18"/>
          <w:szCs w:val="18"/>
        </w:rPr>
        <w:t>č</w:t>
      </w:r>
      <w:r w:rsidRPr="00480BC3">
        <w:rPr>
          <w:rFonts w:ascii="Georgia" w:hAnsi="Georgia"/>
          <w:sz w:val="18"/>
          <w:szCs w:val="18"/>
        </w:rPr>
        <w:t>i</w:t>
      </w:r>
      <w:r w:rsidRPr="00480BC3">
        <w:rPr>
          <w:sz w:val="18"/>
          <w:szCs w:val="18"/>
        </w:rPr>
        <w:t>č</w:t>
      </w:r>
      <w:r w:rsidRPr="00480BC3">
        <w:rPr>
          <w:rFonts w:ascii="Georgia" w:hAnsi="Georgia"/>
          <w:sz w:val="18"/>
          <w:szCs w:val="18"/>
        </w:rPr>
        <w:t>, Ph.D., is a Lacanian philosopher and social theorist, based as a full-time researcher in the philosophy department of the Slovenian Academy of Sciences and Arts. “Ethics of the Real: Kant and Lacan”, p.)</w:t>
      </w:r>
    </w:p>
    <w:p w:rsidR="0009425C" w:rsidRPr="00480BC3" w:rsidRDefault="0009425C" w:rsidP="0009425C">
      <w:pPr>
        <w:rPr>
          <w:rFonts w:ascii="Georgia" w:hAnsi="Georgia"/>
          <w:sz w:val="16"/>
        </w:rPr>
      </w:pPr>
      <w:r w:rsidRPr="00480BC3">
        <w:rPr>
          <w:rStyle w:val="StyleUnderline"/>
          <w:rFonts w:ascii="Georgia" w:hAnsi="Georgia"/>
        </w:rPr>
        <w:t>'Diabolical evil' would occur if we were to elevate opposition to the moral law to the level of the maxim.</w:t>
      </w:r>
      <w:r w:rsidRPr="00480BC3">
        <w:rPr>
          <w:rFonts w:ascii="Georgia" w:hAnsi="Georgia"/>
          <w:sz w:val="16"/>
        </w:rPr>
        <w:t xml:space="preserve"> In this case </w:t>
      </w:r>
      <w:r w:rsidRPr="00480BC3">
        <w:rPr>
          <w:rStyle w:val="StyleUnderline"/>
          <w:rFonts w:ascii="Georgia" w:hAnsi="Georgia"/>
        </w:rPr>
        <w:t>the maxim would be opposed to the law not just 'negatively'</w:t>
      </w:r>
      <w:r w:rsidRPr="00480BC3">
        <w:rPr>
          <w:rFonts w:ascii="Georgia" w:hAnsi="Georgia"/>
          <w:sz w:val="16"/>
        </w:rPr>
        <w:t xml:space="preserve"> (as it is in the case of radical evil</w:t>
      </w:r>
      <w:r w:rsidRPr="00480BC3">
        <w:rPr>
          <w:rStyle w:val="StyleUnderline"/>
          <w:rFonts w:ascii="Georgia" w:hAnsi="Georgia"/>
        </w:rPr>
        <w:t>) , but directly</w:t>
      </w:r>
      <w:r w:rsidRPr="00480BC3">
        <w:rPr>
          <w:rFonts w:ascii="Georgia" w:hAnsi="Georgia"/>
          <w:sz w:val="16"/>
        </w:rPr>
        <w:t xml:space="preserve">. This would imply, for instance, that we would be ready to act contrary to the moral law even if this meant acting contrary to our self-interest and our well­ being. </w:t>
      </w:r>
      <w:r w:rsidRPr="00480BC3">
        <w:rPr>
          <w:rStyle w:val="StyleUnderline"/>
          <w:rFonts w:ascii="Georgia" w:hAnsi="Georgia"/>
        </w:rPr>
        <w:t>We would make it a principle to act against the moral law, and we would stick to this principle no matter what (that is, even if it meant our own death</w:t>
      </w:r>
      <w:r w:rsidRPr="00480BC3">
        <w:rPr>
          <w:rFonts w:ascii="Georgia" w:hAnsi="Georgia"/>
          <w:sz w:val="16"/>
        </w:rPr>
        <w:t>) .</w:t>
      </w:r>
      <w:r w:rsidRPr="00480BC3">
        <w:rPr>
          <w:rFonts w:ascii="Georgia" w:hAnsi="Georgia"/>
          <w:sz w:val="12"/>
        </w:rPr>
        <w:t>¶</w:t>
      </w:r>
      <w:r w:rsidRPr="00480BC3">
        <w:rPr>
          <w:rFonts w:ascii="Georgia" w:hAnsi="Georgia"/>
          <w:sz w:val="16"/>
        </w:rPr>
        <w:t xml:space="preserve"> The first difficulty with this concept of diabolical evil lies in its very definition: </w:t>
      </w:r>
      <w:r w:rsidRPr="00480BC3">
        <w:rPr>
          <w:rStyle w:val="StyleUnderline"/>
          <w:rFonts w:ascii="Georgia" w:hAnsi="Georgia"/>
        </w:rPr>
        <w:t>that diabolical evil would occur if we elevated opposition to the moral law to the level of a maxim</w:t>
      </w:r>
      <w:r w:rsidRPr="00480BC3">
        <w:rPr>
          <w:rFonts w:ascii="Georgia" w:hAnsi="Georgia"/>
          <w:sz w:val="16"/>
        </w:rPr>
        <w:t xml:space="preserve"> (a principle or a law) . What is wrong with this definition? Given the Kantian concept of the moral law - </w:t>
      </w:r>
      <w:r w:rsidRPr="00480BC3">
        <w:rPr>
          <w:rStyle w:val="StyleUnderline"/>
          <w:rFonts w:ascii="Georgia" w:hAnsi="Georgia"/>
        </w:rPr>
        <w:t>which is not a law that says 'do this' or 'do that', but an enigmatic law which only commands us to do our duty, without ever naming it - the following objection arises: if the opposition to the moral law were elevated to a maxim or principle, it would no longer be an opposition to the moral law, it would be the moral law itself. At this level no opposition is possible</w:t>
      </w:r>
      <w:r w:rsidRPr="00480BC3">
        <w:rPr>
          <w:rFonts w:ascii="Georgia" w:hAnsi="Georgia"/>
          <w:sz w:val="16"/>
        </w:rPr>
        <w:t xml:space="preserve">. It is not possible to oppose oneself to the moral law at the level of the (moral) law. </w:t>
      </w:r>
      <w:r w:rsidRPr="00480BC3">
        <w:rPr>
          <w:rStyle w:val="StyleUnderline"/>
          <w:rFonts w:ascii="Georgia" w:hAnsi="Georgia"/>
        </w:rPr>
        <w:t>Nothing can oppose itself to the moral law on principle</w:t>
      </w:r>
      <w:r w:rsidRPr="00480BC3">
        <w:rPr>
          <w:rFonts w:ascii="Georgia" w:hAnsi="Georgia"/>
          <w:sz w:val="16"/>
        </w:rPr>
        <w:t xml:space="preserve"> - that is, for non­ pathological reasons - without itself becoming a moral law. </w:t>
      </w:r>
      <w:r w:rsidRPr="00480BC3">
        <w:rPr>
          <w:rStyle w:val="StyleUnderline"/>
          <w:rFonts w:ascii="Georgia" w:hAnsi="Georgia"/>
        </w:rPr>
        <w:t>To act without allowing pathological incentives to influence our actions is to do good</w:t>
      </w:r>
      <w:r w:rsidRPr="00480BC3">
        <w:rPr>
          <w:rFonts w:ascii="Georgia" w:hAnsi="Georgia"/>
          <w:sz w:val="16"/>
        </w:rPr>
        <w:t>. In relation to this definition of the good,</w:t>
      </w:r>
      <w:r w:rsidRPr="00480BC3">
        <w:rPr>
          <w:rFonts w:ascii="Georgia" w:hAnsi="Georgia"/>
          <w:sz w:val="12"/>
        </w:rPr>
        <w:t>¶</w:t>
      </w:r>
      <w:r w:rsidRPr="00480BC3">
        <w:rPr>
          <w:rFonts w:ascii="Georgia" w:hAnsi="Georgia"/>
          <w:sz w:val="16"/>
        </w:rPr>
        <w:t xml:space="preserve"> (diabolical) evil would then have to be defined as follows: it is evil to oppose oneself, without allowing pathological incentives to influence one's actions, to actions which do not allow any</w:t>
      </w:r>
      <w:r w:rsidRPr="00480BC3">
        <w:rPr>
          <w:rFonts w:ascii="Georgia" w:hAnsi="Georgia"/>
          <w:sz w:val="12"/>
        </w:rPr>
        <w:t>¶</w:t>
      </w:r>
      <w:r w:rsidRPr="00480BC3">
        <w:rPr>
          <w:rFonts w:ascii="Georgia" w:hAnsi="Georgia"/>
          <w:sz w:val="16"/>
        </w:rPr>
        <w:t xml:space="preserve"> pathological incentives to influence one's actions. And this is simply absurd.</w:t>
      </w:r>
      <w:r w:rsidRPr="00480BC3">
        <w:rPr>
          <w:rFonts w:ascii="Georgia" w:hAnsi="Georgia"/>
          <w:sz w:val="12"/>
        </w:rPr>
        <w:t>¶</w:t>
      </w:r>
      <w:r w:rsidRPr="00480BC3">
        <w:rPr>
          <w:rFonts w:ascii="Georgia" w:hAnsi="Georgia"/>
          <w:sz w:val="16"/>
        </w:rPr>
        <w:t xml:space="preserve"> Within the context of Kant's ethics, </w:t>
      </w:r>
      <w:r w:rsidRPr="00480BC3">
        <w:rPr>
          <w:rStyle w:val="StyleUnderline"/>
          <w:rFonts w:ascii="Georgia" w:hAnsi="Georgia"/>
        </w:rPr>
        <w:t>it thus makes no sense to speak of opposition to the moral law:</w:t>
      </w:r>
      <w:r w:rsidRPr="00480BC3">
        <w:rPr>
          <w:rFonts w:ascii="Georgia" w:hAnsi="Georgia"/>
          <w:sz w:val="16"/>
        </w:rPr>
        <w:t xml:space="preserve"> </w:t>
      </w:r>
      <w:r w:rsidRPr="00480BC3">
        <w:rPr>
          <w:rStyle w:val="StyleUnderline"/>
          <w:rFonts w:ascii="Georgia" w:hAnsi="Georgia"/>
        </w:rPr>
        <w:t>one may speak of the frailty or impurity of the human will</w:t>
      </w:r>
      <w:r w:rsidRPr="00480BC3">
        <w:rPr>
          <w:rFonts w:ascii="Georgia" w:hAnsi="Georgia"/>
          <w:sz w:val="16"/>
        </w:rPr>
        <w:t xml:space="preserve"> (which imply a failure to make the law the only incentive of our actions) , </w:t>
      </w:r>
      <w:r w:rsidRPr="00480BC3">
        <w:rPr>
          <w:rStyle w:val="StyleUnderline"/>
          <w:rFonts w:ascii="Georgia" w:hAnsi="Georgia"/>
        </w:rPr>
        <w:t>but not of opposition to the moral law.</w:t>
      </w:r>
      <w:r w:rsidRPr="00480BC3">
        <w:rPr>
          <w:rFonts w:ascii="Georgia" w:hAnsi="Georgia"/>
          <w:sz w:val="16"/>
        </w:rPr>
        <w:t xml:space="preserve"> </w:t>
      </w:r>
      <w:r w:rsidRPr="00480BC3">
        <w:rPr>
          <w:rStyle w:val="StyleUnderline"/>
          <w:rFonts w:ascii="Georgia" w:hAnsi="Georgia"/>
        </w:rPr>
        <w:t>Opposition to the moral law would itself be a moral law</w:t>
      </w:r>
      <w:r w:rsidRPr="00480BC3">
        <w:rPr>
          <w:rFonts w:ascii="Georgia" w:hAnsi="Georgia"/>
          <w:sz w:val="16"/>
        </w:rPr>
        <w:t xml:space="preserve">, since there is no way of introducing any distinction between them at this level. In other words, </w:t>
      </w:r>
      <w:r w:rsidRPr="00480BC3">
        <w:rPr>
          <w:rStyle w:val="StyleUnderline"/>
          <w:rFonts w:ascii="Georgia" w:hAnsi="Georgia"/>
        </w:rPr>
        <w:t>'diabolical evil' inevitably coincides with 'the highest good',</w:t>
      </w:r>
      <w:r w:rsidRPr="00480BC3">
        <w:rPr>
          <w:rFonts w:ascii="Georgia" w:hAnsi="Georgia"/>
          <w:sz w:val="16"/>
        </w:rPr>
        <w:t xml:space="preserve"> which is precisely why, </w:t>
      </w:r>
      <w:r w:rsidRPr="00480BC3">
        <w:rPr>
          <w:rStyle w:val="StyleUnderline"/>
          <w:rFonts w:ascii="Georgia" w:hAnsi="Georgia"/>
        </w:rPr>
        <w:t>in his discussion of the formal execution of the monarch, Kant is forced to describe it in the same terms as he would describe a pure ethical act</w:t>
      </w:r>
      <w:r w:rsidRPr="00480BC3">
        <w:rPr>
          <w:rFonts w:ascii="Georgia" w:hAnsi="Georgia"/>
          <w:sz w:val="16"/>
        </w:rPr>
        <w:t xml:space="preserve">. The way in which he introduces </w:t>
      </w:r>
      <w:r w:rsidRPr="00480BC3">
        <w:rPr>
          <w:rStyle w:val="StyleUnderline"/>
          <w:rFonts w:ascii="Georgia" w:hAnsi="Georgia"/>
        </w:rPr>
        <w:t xml:space="preserve">diabolical evil is strictly symmetrical with his introduction of the highest good: they are both positioned as the 'ideals' in which the will would coincide entirely with the Law, </w:t>
      </w:r>
      <w:r w:rsidRPr="00480BC3">
        <w:rPr>
          <w:rFonts w:ascii="Georgia" w:hAnsi="Georgia"/>
          <w:sz w:val="16"/>
        </w:rPr>
        <w:t xml:space="preserve">and they are both </w:t>
      </w:r>
      <w:r w:rsidRPr="00480BC3">
        <w:rPr>
          <w:rStyle w:val="StyleUnderline"/>
          <w:rFonts w:ascii="Georgia" w:hAnsi="Georgia"/>
        </w:rPr>
        <w:t>excluded as cases which cannot apply to human agents</w:t>
      </w:r>
      <w:r w:rsidRPr="00480BC3">
        <w:rPr>
          <w:rFonts w:ascii="Georgia" w:hAnsi="Georgia"/>
          <w:sz w:val="16"/>
        </w:rPr>
        <w:t>. The only difference lies in the fact that Kant gives the highest good the support of the postulate of the immortality of the soul, but we must not forget that the immortal soul could equally well function as the postulate of diabolical evil. We could transcribe</w:t>
      </w:r>
      <w:r w:rsidRPr="00480BC3">
        <w:rPr>
          <w:rFonts w:ascii="Georgia" w:hAnsi="Georgia"/>
          <w:sz w:val="12"/>
        </w:rPr>
        <w:t>¶</w:t>
      </w:r>
      <w:r w:rsidRPr="00480BC3">
        <w:rPr>
          <w:rFonts w:ascii="Georgia" w:hAnsi="Georgia"/>
          <w:sz w:val="16"/>
        </w:rPr>
        <w:t xml:space="preserve"> the first paragraph of the chapter 'The Immortality of the Soul as a Postulate of Pure Practical Reason' as follows:</w:t>
      </w:r>
      <w:r w:rsidRPr="00480BC3">
        <w:rPr>
          <w:rFonts w:ascii="Georgia" w:hAnsi="Georgia"/>
          <w:sz w:val="12"/>
        </w:rPr>
        <w:t>¶</w:t>
      </w:r>
      <w:r w:rsidRPr="00480BC3">
        <w:rPr>
          <w:rFonts w:ascii="Georgia" w:hAnsi="Georgia"/>
          <w:sz w:val="16"/>
        </w:rPr>
        <w:t xml:space="preserve"> The achievement of the highest evil in the world is the necessary object of a will determinable by (im)moral law. </w:t>
      </w:r>
      <w:r w:rsidRPr="00480BC3">
        <w:rPr>
          <w:rStyle w:val="StyleUnderline"/>
          <w:rFonts w:ascii="Georgia" w:hAnsi="Georgia"/>
        </w:rPr>
        <w:t>In such will</w:t>
      </w:r>
      <w:r w:rsidRPr="00480BC3">
        <w:rPr>
          <w:rFonts w:ascii="Georgia" w:hAnsi="Georgia"/>
          <w:sz w:val="16"/>
        </w:rPr>
        <w:t xml:space="preserve">, however, </w:t>
      </w:r>
      <w:r w:rsidRPr="00480BC3">
        <w:rPr>
          <w:rStyle w:val="StyleUnderline"/>
          <w:rFonts w:ascii="Georgia" w:hAnsi="Georgia"/>
        </w:rPr>
        <w:t>the complete fitness of disposition to the (im)moral law is the supreme condition of the highest evil.</w:t>
      </w:r>
      <w:r w:rsidRPr="00480BC3">
        <w:rPr>
          <w:rFonts w:ascii="Georgia" w:hAnsi="Georgia"/>
          <w:sz w:val="16"/>
        </w:rPr>
        <w:t xml:space="preserve"> However, the perfect fit of the will to the (im)moral law is the diabolical, which is a perfection of which no rational being of this world of sense is at any time capable. But since </w:t>
      </w:r>
      <w:r w:rsidRPr="00480BC3">
        <w:rPr>
          <w:rStyle w:val="StyleUnderline"/>
          <w:rFonts w:ascii="Georgia" w:hAnsi="Georgia"/>
        </w:rPr>
        <w:t>it is required as practically necessary, it can be found only in an endless progression to that perfect fitness. This infinite progress is possible only under the presupposition of the immortality of the soul.</w:t>
      </w:r>
      <w:r w:rsidRPr="00480BC3">
        <w:rPr>
          <w:rFonts w:ascii="Georgia" w:hAnsi="Georgia"/>
          <w:sz w:val="16"/>
        </w:rPr>
        <w:t xml:space="preserve"> Thus </w:t>
      </w:r>
      <w:r w:rsidRPr="00480BC3">
        <w:rPr>
          <w:rStyle w:val="StyleUnderline"/>
          <w:rFonts w:ascii="Georgia" w:hAnsi="Georgia"/>
        </w:rPr>
        <w:t>the highest evil is practically possible only on the supposi­ tion of the immortality of the soul.</w:t>
      </w:r>
      <w:r w:rsidRPr="00480BC3">
        <w:rPr>
          <w:rStyle w:val="StyleUnderline"/>
          <w:rFonts w:ascii="Georgia" w:hAnsi="Georgia"/>
          <w:sz w:val="12"/>
        </w:rPr>
        <w:t xml:space="preserve">¶ </w:t>
      </w:r>
      <w:r w:rsidRPr="00480BC3">
        <w:rPr>
          <w:rFonts w:ascii="Georgia" w:hAnsi="Georgia"/>
          <w:sz w:val="16"/>
        </w:rPr>
        <w:t>Our objection to Kant, however, does not simply refer to the fact that he conceived 'the highest evil' in the same terms as</w:t>
      </w:r>
      <w:r w:rsidRPr="00480BC3">
        <w:rPr>
          <w:rFonts w:ascii="Georgia" w:hAnsi="Georgia"/>
          <w:sz w:val="12"/>
        </w:rPr>
        <w:t>¶</w:t>
      </w:r>
      <w:r w:rsidRPr="00480BC3">
        <w:rPr>
          <w:rFonts w:ascii="Georgia" w:hAnsi="Georgia"/>
          <w:sz w:val="16"/>
        </w:rPr>
        <w:t xml:space="preserve"> ￼</w:t>
      </w:r>
      <w:r w:rsidRPr="00480BC3">
        <w:rPr>
          <w:rFonts w:ascii="Georgia" w:hAnsi="Georgia"/>
          <w:sz w:val="12"/>
        </w:rPr>
        <w:t>¶</w:t>
      </w:r>
      <w:r w:rsidRPr="00480BC3">
        <w:rPr>
          <w:rFonts w:ascii="Georgia" w:hAnsi="Georgia"/>
          <w:sz w:val="16"/>
        </w:rPr>
        <w:t xml:space="preserve"> 92 ETHICS OF THE REAL</w:t>
      </w:r>
      <w:r w:rsidRPr="00480BC3">
        <w:rPr>
          <w:rFonts w:ascii="Georgia" w:hAnsi="Georgia"/>
          <w:sz w:val="12"/>
        </w:rPr>
        <w:t>¶</w:t>
      </w:r>
      <w:r w:rsidRPr="00480BC3">
        <w:rPr>
          <w:rFonts w:ascii="Georgia" w:hAnsi="Georgia"/>
          <w:sz w:val="16"/>
        </w:rPr>
        <w:t xml:space="preserve"> 'the highest good'. Rather, </w:t>
      </w:r>
      <w:r w:rsidRPr="00480BC3">
        <w:rPr>
          <w:rStyle w:val="StyleUnderline"/>
          <w:rFonts w:ascii="Georgia" w:hAnsi="Georgia"/>
        </w:rPr>
        <w:t>it refers to the fact that even though he 'produced' it, he failed or refused to recognize and to accept this structural identity as such</w:t>
      </w:r>
      <w:r w:rsidRPr="00480BC3">
        <w:rPr>
          <w:rFonts w:ascii="Georgia" w:hAnsi="Georgia"/>
          <w:sz w:val="16"/>
        </w:rPr>
        <w:t xml:space="preserve">. Following Kant - but at the same time going against Kant - we thus propose to assert explicitly that diabolical evil, </w:t>
      </w:r>
      <w:r w:rsidRPr="00480BC3">
        <w:rPr>
          <w:rStyle w:val="StyleUnderline"/>
          <w:rFonts w:ascii="Georgia" w:hAnsi="Georgia"/>
        </w:rPr>
        <w:t>the highest evil, is indistinguishablefrom the highest good, and that they are nothing other than the definitions of an accomplished (ethical) act</w:t>
      </w:r>
      <w:r w:rsidRPr="00480BC3">
        <w:rPr>
          <w:rFonts w:ascii="Georgia" w:hAnsi="Georgia"/>
          <w:sz w:val="16"/>
        </w:rPr>
        <w:t>. In other words, at the level of the structure of the ethical act, the difference between good and evil does not exist. At this level, evil is formally indistinguishable</w:t>
      </w:r>
      <w:r w:rsidRPr="00480BC3">
        <w:rPr>
          <w:rFonts w:ascii="Georgia" w:hAnsi="Georgia"/>
          <w:sz w:val="12"/>
        </w:rPr>
        <w:t>¶</w:t>
      </w:r>
      <w:r w:rsidRPr="00480BC3">
        <w:rPr>
          <w:rFonts w:ascii="Georgia" w:hAnsi="Georgia"/>
          <w:sz w:val="16"/>
        </w:rPr>
        <w:t xml:space="preserve"> from good.</w:t>
      </w:r>
    </w:p>
    <w:p w:rsidR="0009425C" w:rsidRPr="00D6051B" w:rsidRDefault="0009425C" w:rsidP="00D6051B"/>
    <w:p w:rsidR="002B7F66" w:rsidRDefault="002B7F66" w:rsidP="0031797B">
      <w:pPr>
        <w:pStyle w:val="Heading3"/>
      </w:pPr>
      <w:bookmarkStart w:id="66" w:name="_Toc426116342"/>
      <w:bookmarkStart w:id="67" w:name="_Toc426116792"/>
      <w:r>
        <w:t>Feminism</w:t>
      </w:r>
      <w:bookmarkEnd w:id="66"/>
      <w:bookmarkEnd w:id="67"/>
    </w:p>
    <w:p w:rsidR="002B7F66" w:rsidRDefault="002B7F66" w:rsidP="002B7F66"/>
    <w:p w:rsidR="002B7F66" w:rsidRDefault="002B7F66" w:rsidP="002B7F66">
      <w:pPr>
        <w:pStyle w:val="Heading4"/>
      </w:pPr>
      <w:r>
        <w:t>Recognizing the missing signifier is the key internal link to breaking the masculine/feminine barrier that allows us to include the “outsiders”</w:t>
      </w:r>
    </w:p>
    <w:p w:rsidR="002B7F66" w:rsidRPr="00E84EE4" w:rsidRDefault="002B7F66" w:rsidP="002B7F66">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277-279 </w:t>
      </w:r>
      <w:r w:rsidRPr="00E84EE4">
        <w:t>)</w:t>
      </w:r>
    </w:p>
    <w:p w:rsidR="002B7F66" w:rsidRDefault="002B7F66" w:rsidP="002B7F66">
      <w:pPr>
        <w:widowControl w:val="0"/>
        <w:autoSpaceDE w:val="0"/>
        <w:autoSpaceDN w:val="0"/>
        <w:adjustRightInd w:val="0"/>
        <w:spacing w:after="240"/>
        <w:rPr>
          <w:rStyle w:val="StyleUnderline"/>
          <w:b w:val="0"/>
        </w:rPr>
      </w:pPr>
      <w:r w:rsidRPr="00341846">
        <w:rPr>
          <w:sz w:val="12"/>
        </w:rPr>
        <w:t xml:space="preserve">¶ </w:t>
      </w:r>
      <w:r w:rsidRPr="00341846">
        <w:rPr>
          <w:rStyle w:val="StyleUnderline"/>
        </w:rPr>
        <w:t>The Da Vinci Code presents itself as a feminist text despite the fact that the author of the novel, the director of the film, and the hero of both are men.</w:t>
      </w:r>
      <w:r>
        <w:rPr>
          <w:rFonts w:ascii="Times" w:hAnsi="Times" w:cs="Times"/>
          <w:sz w:val="30"/>
          <w:szCs w:val="30"/>
        </w:rPr>
        <w:t xml:space="preserve"> </w:t>
      </w:r>
      <w:r w:rsidRPr="00341846">
        <w:rPr>
          <w:rFonts w:ascii="Times" w:hAnsi="Times" w:cs="Times"/>
          <w:sz w:val="16"/>
          <w:szCs w:val="16"/>
        </w:rPr>
        <w:t>One might object to its feminism, of course, on exactly these grounds: it envisions feminist politics from a fundamentally masculine perspective, a perspective unable to see the feminine as a radical alternative to patriarchy.</w:t>
      </w:r>
      <w:r>
        <w:rPr>
          <w:rFonts w:ascii="Times" w:hAnsi="Times" w:cs="Times"/>
          <w:sz w:val="30"/>
          <w:szCs w:val="30"/>
        </w:rPr>
        <w:t xml:space="preserve"> </w:t>
      </w:r>
      <w:r w:rsidRPr="00341846">
        <w:rPr>
          <w:rStyle w:val="StyleUnderline"/>
        </w:rPr>
        <w:t>But the error of The Da Vinci Code lies in the opposite direction. It fails to recognize how, as Simone de Beauvoir perspicuously points out, “the prob- lem of woman has a</w:t>
      </w:r>
      <w:r>
        <w:rPr>
          <w:rStyle w:val="StyleUnderline"/>
        </w:rPr>
        <w:t>lways been a problem of men.”</w:t>
      </w:r>
      <w:r w:rsidRPr="00341846">
        <w:rPr>
          <w:rStyle w:val="StyleUnderline"/>
        </w:rPr>
        <w:t>That is, the missing signifier of the feminine has no existence outside the symbolic structure that defines it, and this signifier is important insofar as it undermines all identity deriving from that structure.¶</w:t>
      </w:r>
      <w:r w:rsidRPr="00341846">
        <w:rPr>
          <w:rFonts w:ascii="Times" w:hAnsi="Times" w:cs="Times"/>
          <w:sz w:val="12"/>
        </w:rPr>
        <w:t xml:space="preserve"> </w:t>
      </w:r>
      <w:r w:rsidRPr="00762EBE">
        <w:rPr>
          <w:rStyle w:val="StyleUnderline"/>
        </w:rPr>
        <w:t>The signifier of the feminine trips up male identity from within, not from without, which is why it is the concern of men rather than women. Beauvoir’s statement suggests that feminism should properly be a project for the male subject, though there are few capable of taking it up in a way that avows rather than elides the nonexistence of the feminine signifier.</w:t>
      </w:r>
      <w:r>
        <w:rPr>
          <w:rFonts w:ascii="Times" w:hAnsi="Times" w:cs="Times"/>
          <w:sz w:val="30"/>
          <w:szCs w:val="30"/>
        </w:rPr>
        <w:t xml:space="preserve"> </w:t>
      </w:r>
      <w:r w:rsidRPr="00762EBE">
        <w:rPr>
          <w:rFonts w:ascii="Times" w:hAnsi="Times" w:cs="Times"/>
          <w:sz w:val="16"/>
          <w:szCs w:val="16"/>
        </w:rPr>
        <w:t xml:space="preserve">Although it moves in the direction of a feminism that concerns men, </w:t>
      </w:r>
      <w:r w:rsidRPr="00762EBE">
        <w:rPr>
          <w:rFonts w:ascii="Times" w:hAnsi="Times" w:cs="Times"/>
          <w:i/>
          <w:iCs/>
          <w:sz w:val="16"/>
          <w:szCs w:val="16"/>
        </w:rPr>
        <w:t xml:space="preserve">The Da Vinci Code </w:t>
      </w:r>
      <w:r w:rsidRPr="00762EBE">
        <w:rPr>
          <w:rFonts w:ascii="Times" w:hAnsi="Times" w:cs="Times"/>
          <w:sz w:val="16"/>
          <w:szCs w:val="16"/>
        </w:rPr>
        <w:t>finally refuses to contend with the internal abyss that the missing signifier marks, and it instead erects an ideal image of woman to attach to that signifier.¶ In contrast, Simone de Beauvoir grasps the abyssal status of the signifier of the feminine</w:t>
      </w:r>
      <w:r>
        <w:rPr>
          <w:rFonts w:ascii="Times" w:hAnsi="Times" w:cs="Times"/>
          <w:sz w:val="30"/>
          <w:szCs w:val="30"/>
        </w:rPr>
        <w:t xml:space="preserve">. </w:t>
      </w:r>
      <w:r w:rsidRPr="00762EBE">
        <w:rPr>
          <w:rStyle w:val="StyleUnderline"/>
        </w:rPr>
        <w:t>She sees that insofar as it signifies an essential or sacred feminine, it signifies nothing. As she puts it, “Insofar as woman is consid- ered the absolute Other, that is — whatever magic powers she has — as the inessential, it is precisely impossible to regard her as another subject.</w:t>
      </w:r>
      <w:r>
        <w:rPr>
          <w:rFonts w:ascii="Times" w:hAnsi="Times" w:cs="Times"/>
          <w:sz w:val="30"/>
          <w:szCs w:val="30"/>
        </w:rPr>
        <w:t xml:space="preserve">” </w:t>
      </w:r>
      <w:r w:rsidRPr="00762EBE">
        <w:rPr>
          <w:rStyle w:val="StyleUnderline"/>
        </w:rPr>
        <w:t>As long as woman is associated with the binary signifier, she cannot accede to the alternate form of subjectivity</w:t>
      </w:r>
      <w:r>
        <w:rPr>
          <w:rFonts w:ascii="Times" w:hAnsi="Times" w:cs="Times"/>
          <w:sz w:val="30"/>
          <w:szCs w:val="30"/>
        </w:rPr>
        <w:t xml:space="preserve"> </w:t>
      </w:r>
      <w:r w:rsidRPr="00762EBE">
        <w:rPr>
          <w:rFonts w:ascii="Times" w:hAnsi="Times" w:cs="Times"/>
          <w:sz w:val="16"/>
          <w:szCs w:val="16"/>
        </w:rPr>
        <w:t xml:space="preserve">that </w:t>
      </w:r>
      <w:r w:rsidRPr="00762EBE">
        <w:rPr>
          <w:rFonts w:ascii="Times" w:hAnsi="Times" w:cs="Times"/>
          <w:i/>
          <w:iCs/>
          <w:sz w:val="16"/>
          <w:szCs w:val="16"/>
        </w:rPr>
        <w:t xml:space="preserve">The Da Vinci Code </w:t>
      </w:r>
      <w:r w:rsidRPr="00762EBE">
        <w:rPr>
          <w:rFonts w:ascii="Times" w:hAnsi="Times" w:cs="Times"/>
          <w:sz w:val="16"/>
          <w:szCs w:val="16"/>
        </w:rPr>
        <w:t>attempts to posit in her. Instead, woman will remain an absolute void, an absence that cannot be integrated into the ruling symbolic structure.¶ In the last instance, Beauvoir’s own political project involves working to eliminate the association of woman with the missing signifier and thus to constitute an egalitarian society in which no one bears the mark of exclu- sion. But as long as one remains attached to task of the including everything that is missing — even if one views this as an impossible ideal never to be realized, as Derrida and Robert Langdon do — one transforms the absent signifier into an actual one when in fact it is nothing but a certain neces- sary distortion within signification itself. Beauvoir recognizes the internal limit that the missing signifier marks and then attempts to overcome this limit through advocating for inclusion.</w:t>
      </w:r>
      <w:r>
        <w:rPr>
          <w:rFonts w:ascii="Times" w:hAnsi="Times" w:cs="Times"/>
          <w:sz w:val="30"/>
          <w:szCs w:val="30"/>
        </w:rPr>
        <w:t xml:space="preserve"> </w:t>
      </w:r>
      <w:r w:rsidRPr="00762EBE">
        <w:rPr>
          <w:rStyle w:val="StyleUnderline"/>
        </w:rPr>
        <w:t>Inclusion at once goes too far and doesn’t go far enough.¶ One can neither elevate everyone to the status of the empowered (male) subject nor eliminate entirely the idea of the subject. But one can combat the idea of the subject as an integral whole. It is on this ground that one might struggle against the repressiveness of patriarchal society. When one opposes male and female in order to exclude the latter, one presupposes the wholeness of the male subject and fails to recognize the way in which the incompleteness of the signifying structure actually serves to constitute this subjectivity.</w:t>
      </w:r>
      <w:r>
        <w:rPr>
          <w:rFonts w:ascii="Times" w:hAnsi="Times" w:cs="Times"/>
          <w:sz w:val="30"/>
          <w:szCs w:val="30"/>
        </w:rPr>
        <w:t xml:space="preserve"> </w:t>
      </w:r>
      <w:r w:rsidRPr="00762EBE">
        <w:rPr>
          <w:rStyle w:val="StyleUnderline"/>
        </w:rPr>
        <w:t>The point is not simply the banal one that the concept of the male depends on the existence of its opposite but that the missing signi- fier is part of the concept: the barrier to “male” functioning as a complete identity is an internal one. The task of a psychoanalytic politics involves bringing conceptual location of the feminine — or the missing signifier — to light.¶ The missing signifier indicates the failure of any set to close itself as a whole.</w:t>
      </w:r>
      <w:r>
        <w:rPr>
          <w:rFonts w:ascii="Times" w:hAnsi="Times" w:cs="Times"/>
          <w:sz w:val="30"/>
          <w:szCs w:val="30"/>
        </w:rPr>
        <w:t xml:space="preserve"> </w:t>
      </w:r>
      <w:r w:rsidRPr="00762EBE">
        <w:rPr>
          <w:rFonts w:ascii="Times" w:hAnsi="Times" w:cs="Times"/>
          <w:sz w:val="16"/>
          <w:szCs w:val="16"/>
        </w:rPr>
        <w:t>By emphasizing this failure through one’s political activity, one works to effect a fundamental change in the relationship between inclusion and exclusion.</w:t>
      </w:r>
      <w:r>
        <w:rPr>
          <w:rFonts w:ascii="Times" w:hAnsi="Times" w:cs="Times"/>
          <w:sz w:val="30"/>
          <w:szCs w:val="30"/>
        </w:rPr>
        <w:t xml:space="preserve"> </w:t>
      </w:r>
      <w:r w:rsidRPr="00762EBE">
        <w:rPr>
          <w:rStyle w:val="StyleUnderline"/>
        </w:rPr>
        <w:t xml:space="preserve">As long as the logic of wholeness or success predominates, inclu- sion within a set will provide a certain symbolic identity for those who are included, and those who are excluded will experience the absence of this identity. </w:t>
      </w:r>
      <w:r w:rsidRPr="00762EBE">
        <w:rPr>
          <w:rFonts w:ascii="Times" w:hAnsi="Times" w:cs="Times"/>
          <w:sz w:val="16"/>
          <w:szCs w:val="16"/>
        </w:rPr>
        <w:t>The logic of the whole secures a stable barrier that creates vastly different experiences on each of its sides, but this stable barrier is always an illusory one.</w:t>
      </w:r>
      <w:r>
        <w:rPr>
          <w:rFonts w:ascii="Times" w:hAnsi="Times" w:cs="Times"/>
          <w:sz w:val="30"/>
          <w:szCs w:val="30"/>
        </w:rPr>
        <w:t xml:space="preserve"> </w:t>
      </w:r>
      <w:r w:rsidRPr="00762EBE">
        <w:rPr>
          <w:rStyle w:val="StyleUnderline"/>
        </w:rPr>
        <w:t>The logic of the failure of any closure does not eliminate the barrier between inside and outside or deconstruct the difference between inclusion and exclusion. Instead, it reveals the speculative identity of inclu- sion and exclusion. The two positions become visible as the same through their very difference.¶</w:t>
      </w:r>
      <w:r w:rsidRPr="00341846">
        <w:rPr>
          <w:rFonts w:ascii="Times" w:hAnsi="Times" w:cs="Times"/>
          <w:sz w:val="12"/>
        </w:rPr>
        <w:t xml:space="preserve"> </w:t>
      </w:r>
      <w:r w:rsidRPr="00762EBE">
        <w:rPr>
          <w:rFonts w:ascii="Times" w:hAnsi="Times" w:cs="Times"/>
          <w:sz w:val="16"/>
          <w:szCs w:val="16"/>
        </w:rPr>
        <w:t xml:space="preserve">With a basis in the logic of failed closure, </w:t>
      </w:r>
      <w:r w:rsidRPr="00762EBE">
        <w:rPr>
          <w:rStyle w:val="Emphasis"/>
          <w:b w:val="0"/>
        </w:rPr>
        <w:t>political struggle in the psychoanalytic sense must involve an effort to change the terrain of the political as such without eliminating this terrain in the process of changing it. Politics requires the enemy or the outsider</w:t>
      </w:r>
      <w:r w:rsidRPr="00762EBE">
        <w:rPr>
          <w:rStyle w:val="StyleUnderline"/>
        </w:rPr>
        <w:t>. It requires a gap within the signifying structure where there can be no understanding. But psychoanalytic thought allows us to relate to this gap — and to the enemy — in a new way.</w:t>
      </w:r>
      <w:r>
        <w:rPr>
          <w:rFonts w:ascii="Times" w:hAnsi="Times" w:cs="Times"/>
          <w:sz w:val="30"/>
          <w:szCs w:val="30"/>
        </w:rPr>
        <w:t xml:space="preserve"> </w:t>
      </w:r>
      <w:r w:rsidRPr="00762EBE">
        <w:rPr>
          <w:rStyle w:val="StyleUnderline"/>
        </w:rPr>
        <w:t>We cannot understand the gap, but we can identify with it as that which defines us, as that which produces our enjoyment rather than destroying it.</w:t>
      </w:r>
      <w:r>
        <w:rPr>
          <w:rFonts w:ascii="Times" w:hAnsi="Times" w:cs="Times"/>
          <w:sz w:val="30"/>
          <w:szCs w:val="30"/>
        </w:rPr>
        <w:t xml:space="preserve"> </w:t>
      </w:r>
      <w:r w:rsidRPr="00762EBE">
        <w:rPr>
          <w:rFonts w:ascii="Times" w:hAnsi="Times" w:cs="Times"/>
          <w:sz w:val="16"/>
          <w:szCs w:val="16"/>
        </w:rPr>
        <w:t>This is, as Juan-David Nasio has it, the goal of the psychoanalytic pro- cess. He claims: “Before the analysis, the loss had been a badly healed scar, while at the end of analysis there is also a loss, but a loss carried out in the manner of a cut with creative effects.”</w:t>
      </w:r>
      <w:r>
        <w:rPr>
          <w:rFonts w:ascii="Times" w:hAnsi="Times" w:cs="Times"/>
          <w:sz w:val="30"/>
          <w:szCs w:val="30"/>
        </w:rPr>
        <w:t xml:space="preserve"> </w:t>
      </w:r>
      <w:r w:rsidRPr="00762EBE">
        <w:rPr>
          <w:rStyle w:val="StyleUnderline"/>
        </w:rPr>
        <w:t>The gap in signification becomes a fecund limit, a limit that we enjoy.</w:t>
      </w:r>
      <w:r>
        <w:rPr>
          <w:rFonts w:ascii="Times" w:hAnsi="Times" w:cs="Times"/>
          <w:sz w:val="30"/>
          <w:szCs w:val="30"/>
        </w:rPr>
        <w:t xml:space="preserve"> </w:t>
      </w:r>
      <w:r w:rsidRPr="00242CE3">
        <w:rPr>
          <w:rFonts w:ascii="Times" w:hAnsi="Times" w:cs="Times"/>
          <w:sz w:val="16"/>
          <w:szCs w:val="16"/>
        </w:rPr>
        <w:t xml:space="preserve">This type of recognition is not confined, as Nasio’s comment may suggest, to the psychoanalytic clinic. It is possible wherever we bring psychoanalytic thinking to bear on our situation. </w:t>
      </w:r>
      <w:r w:rsidRPr="00242CE3">
        <w:rPr>
          <w:rStyle w:val="StyleUnderline"/>
        </w:rPr>
        <w:t>We can take the logic of the clinic and unleash it in our political practice. In fact, this logic is inseparable from any authentic politics.¶</w:t>
      </w:r>
      <w:r w:rsidRPr="00341846">
        <w:rPr>
          <w:rFonts w:ascii="Times" w:hAnsi="Times" w:cs="Times"/>
          <w:sz w:val="12"/>
        </w:rPr>
        <w:t xml:space="preserve"> </w:t>
      </w:r>
      <w:r w:rsidRPr="00242CE3">
        <w:rPr>
          <w:rFonts w:ascii="Times" w:hAnsi="Times" w:cs="Times"/>
          <w:sz w:val="16"/>
          <w:szCs w:val="16"/>
        </w:rPr>
        <w:t>When male subjects identify themselves with the feminine and begin to think of themselves in these terms, they do not, of course, immediately transform the material conditions that inform this identity. Actual women continue to live as second-class citizens. Many would object to such an identification for just this reason.</w:t>
      </w:r>
      <w:r>
        <w:rPr>
          <w:rFonts w:ascii="Times" w:hAnsi="Times" w:cs="Times"/>
          <w:sz w:val="30"/>
          <w:szCs w:val="30"/>
        </w:rPr>
        <w:t xml:space="preserve"> </w:t>
      </w:r>
      <w:r w:rsidRPr="00242CE3">
        <w:rPr>
          <w:rStyle w:val="StyleUnderline"/>
        </w:rPr>
        <w:t>But it does have the effect of reinventing subjectivity as such and, in this way, leading to the transformation of the material conditions of women. If men began to take up the identification with the feminine, we would not live in a world without divisions; instead, we would live in a world with an internal rather than an external division. The divide between male and female subjectivity would become what it already is: a division within the subject itself.¶ The recognition that the missing signifier operates within the signify- ing structure rather than outside deprives politics of the long-cherished ideal of total inclusion, an ideal that often animates concrete struggles, but it provides political action with a new form.</w:t>
      </w:r>
      <w:r>
        <w:rPr>
          <w:rFonts w:ascii="Times" w:hAnsi="Times" w:cs="Times"/>
          <w:sz w:val="30"/>
          <w:szCs w:val="30"/>
        </w:rPr>
        <w:t xml:space="preserve"> </w:t>
      </w:r>
      <w:r w:rsidRPr="00242CE3">
        <w:rPr>
          <w:rFonts w:ascii="Times" w:hAnsi="Times" w:cs="Times"/>
          <w:sz w:val="16"/>
          <w:szCs w:val="16"/>
        </w:rPr>
        <w:t>Instead of working directly to expand the umbrella of rights to include more of those excluded, the political act would involve the refusal, on the part of those on the inside, to accept the benefits that insider status provides.</w:t>
      </w:r>
      <w:r>
        <w:rPr>
          <w:rFonts w:ascii="Times" w:hAnsi="Times" w:cs="Times"/>
          <w:sz w:val="30"/>
          <w:szCs w:val="30"/>
        </w:rPr>
        <w:t xml:space="preserve"> </w:t>
      </w:r>
      <w:r w:rsidRPr="00242CE3">
        <w:rPr>
          <w:rStyle w:val="Emphasis"/>
          <w:b w:val="0"/>
        </w:rPr>
        <w:t>Recognizing that the missing signifier is internal to the signifying structure, the male subject insists on taking up the relationship to the symbolic structure that the female subject bears.</w:t>
      </w:r>
      <w:r>
        <w:rPr>
          <w:rFonts w:ascii="Times" w:hAnsi="Times" w:cs="Times"/>
          <w:sz w:val="30"/>
          <w:szCs w:val="30"/>
        </w:rPr>
        <w:t xml:space="preserve"> </w:t>
      </w:r>
      <w:r w:rsidRPr="00242CE3">
        <w:rPr>
          <w:rFonts w:ascii="Times" w:hAnsi="Times" w:cs="Times"/>
          <w:sz w:val="16"/>
          <w:szCs w:val="16"/>
        </w:rPr>
        <w:t>The question of feminism becomes a personal question for every male subject.</w:t>
      </w:r>
      <w:r>
        <w:rPr>
          <w:rFonts w:ascii="Times" w:hAnsi="Times" w:cs="Times"/>
          <w:sz w:val="30"/>
          <w:szCs w:val="30"/>
        </w:rPr>
        <w:t xml:space="preserve"> </w:t>
      </w:r>
      <w:r w:rsidRPr="00242CE3">
        <w:rPr>
          <w:rStyle w:val="StyleUnderline"/>
        </w:rPr>
        <w:t>By personalizing the question, male subjects affirm their own failure to attain the status of real men and thereby testify to the void that undermines — and defines — every identity.¶ Because of its transcendental status, the missing signifier is the stumbling block that the attempt to lift repression continually comes up against. But psychoanalytic thought offers us a unique vision of this signifier as nothing but an internal torsion within the signifying structure.</w:t>
      </w:r>
      <w:r>
        <w:rPr>
          <w:rFonts w:ascii="Times" w:hAnsi="Times" w:cs="Times"/>
          <w:sz w:val="30"/>
          <w:szCs w:val="30"/>
        </w:rPr>
        <w:t xml:space="preserve"> </w:t>
      </w:r>
      <w:r w:rsidRPr="00242CE3">
        <w:rPr>
          <w:rFonts w:ascii="Times" w:hAnsi="Times" w:cs="Times"/>
          <w:sz w:val="16"/>
          <w:szCs w:val="16"/>
        </w:rPr>
        <w:t>This internal tor- sion serves as the basis for politics insofar as it permanently dislodges the structure’s mastery from within. The obstacle to lifting repression is in fact the basis for our political activity, but we must recognize it as such. This is the psychoanalytic conception of politics.</w:t>
      </w:r>
      <w:r>
        <w:rPr>
          <w:rFonts w:ascii="Times" w:hAnsi="Times" w:cs="Times"/>
          <w:sz w:val="30"/>
          <w:szCs w:val="30"/>
        </w:rPr>
        <w:t xml:space="preserve"> </w:t>
      </w:r>
      <w:r w:rsidRPr="00242CE3">
        <w:rPr>
          <w:rStyle w:val="StyleUnderline"/>
        </w:rPr>
        <w:t>By identifying with the absent signifier, we do not insist on subverting the system but on adhering to the truth of the signifying system and forcing that truth to manifest itself.</w:t>
      </w:r>
    </w:p>
    <w:p w:rsidR="002B7F66" w:rsidRPr="002B7F66" w:rsidRDefault="002B7F66" w:rsidP="002B7F66"/>
    <w:p w:rsidR="00DF0095" w:rsidRDefault="00DF0095" w:rsidP="0031797B">
      <w:pPr>
        <w:pStyle w:val="Heading3"/>
      </w:pPr>
      <w:bookmarkStart w:id="68" w:name="_Toc426116343"/>
      <w:bookmarkStart w:id="69" w:name="_Toc426116793"/>
      <w:r>
        <w:t>Foucault</w:t>
      </w:r>
      <w:bookmarkEnd w:id="68"/>
      <w:bookmarkEnd w:id="69"/>
    </w:p>
    <w:p w:rsidR="008204C8" w:rsidRDefault="008204C8" w:rsidP="008204C8">
      <w:pPr>
        <w:pStyle w:val="Heading4"/>
      </w:pPr>
      <w:r>
        <w:t>The Foucaultian concept of power destroys any possibility of resistance – there becomes no outside to power. Only thinking the centrality of enjoyment in knowledge allows us to break from totalitarian modes of domination</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153-161)</w:t>
      </w:r>
    </w:p>
    <w:p w:rsidR="008204C8" w:rsidRDefault="008204C8" w:rsidP="008204C8">
      <w:r w:rsidRPr="009345BE">
        <w:rPr>
          <w:rStyle w:val="StyleUnderline"/>
        </w:rPr>
        <w:t>What is the basic argument</w:t>
      </w:r>
      <w:r w:rsidRPr="009A5CEF">
        <w:t xml:space="preserve"> </w:t>
      </w:r>
      <w:r>
        <w:t xml:space="preserve">– shared not only by de Tocqueville and Foucault but by others as well – </w:t>
      </w:r>
      <w:r w:rsidRPr="009345BE">
        <w:rPr>
          <w:rStyle w:val="StyleUnderline"/>
        </w:rPr>
        <w:t>regarding this modern form of power? It is a power enabled by the historic overthrow of</w:t>
      </w:r>
      <w:r>
        <w:rPr>
          <w:rStyle w:val="StyleUnderline"/>
        </w:rPr>
        <w:t xml:space="preserve"> </w:t>
      </w:r>
      <w:r w:rsidRPr="009345BE">
        <w:rPr>
          <w:rStyle w:val="StyleUnderline"/>
        </w:rPr>
        <w:t>monarchy.</w:t>
      </w:r>
      <w:r>
        <w:t xml:space="preserve"> At this point </w:t>
      </w:r>
      <w:r w:rsidRPr="009345BE">
        <w:rPr>
          <w:rStyle w:val="StyleUnderline"/>
        </w:rPr>
        <w:t>power ceases to be incorporated in the body of</w:t>
      </w:r>
      <w:r>
        <w:rPr>
          <w:rStyle w:val="StyleUnderline"/>
        </w:rPr>
        <w:t xml:space="preserve"> </w:t>
      </w:r>
      <w:r w:rsidRPr="009345BE">
        <w:rPr>
          <w:rStyle w:val="StyleUnderline"/>
        </w:rPr>
        <w:t>the king</w:t>
      </w:r>
      <w:r>
        <w:t xml:space="preserve"> or in any other source. </w:t>
      </w:r>
      <w:r w:rsidRPr="009345BE">
        <w:rPr>
          <w:rStyle w:val="StyleUnderline"/>
        </w:rPr>
        <w:t>All connections to the old order of society</w:t>
      </w:r>
      <w:r>
        <w:rPr>
          <w:rStyle w:val="StyleUnderline"/>
        </w:rPr>
        <w:t xml:space="preserve"> –</w:t>
      </w:r>
      <w:r w:rsidRPr="009345BE">
        <w:rPr>
          <w:rStyle w:val="StyleUnderline"/>
        </w:rPr>
        <w:t xml:space="preserve"> to its traditions, knowledge, heirlooms, as well as its fathers</w:t>
      </w:r>
      <w:r>
        <w:rPr>
          <w:rStyle w:val="StyleUnderline"/>
        </w:rPr>
        <w:t xml:space="preserve"> – </w:t>
      </w:r>
      <w:r w:rsidRPr="009345BE">
        <w:rPr>
          <w:rStyle w:val="StyleUnderline"/>
        </w:rPr>
        <w:t>are radically severed</w:t>
      </w:r>
      <w:r>
        <w:t xml:space="preserve">; the new order is structured around their disappearance. </w:t>
      </w:r>
      <w:r w:rsidRPr="009345BE">
        <w:rPr>
          <w:rStyle w:val="StyleUnderline"/>
        </w:rPr>
        <w:t>But</w:t>
      </w:r>
      <w:r>
        <w:t xml:space="preserve"> if it is no longer incorporated in a source, </w:t>
      </w:r>
      <w:r w:rsidRPr="009345BE">
        <w:rPr>
          <w:rStyle w:val="StyleUnderline"/>
        </w:rPr>
        <w:t>if no authority wields it, what is it that legitimates the modern exercise of power?</w:t>
      </w:r>
      <w:r>
        <w:t xml:space="preserve"> With no external support, it appears that it legitimates itself. </w:t>
      </w:r>
      <w:r w:rsidRPr="009345BE">
        <w:rPr>
          <w:rStyle w:val="StyleUnderline"/>
        </w:rPr>
        <w:t>Power is simultaneously that which society produces and that which produces society</w:t>
      </w:r>
      <w:r>
        <w:rPr>
          <w:rStyle w:val="StyleUnderline"/>
        </w:rPr>
        <w:t xml:space="preserve"> </w:t>
      </w:r>
      <w:r>
        <w:t xml:space="preserve">– we encounter here that circularity which characterizes the performative utterance. Modern power is immanent in the very relations that structure the social order. It is this aspect of modern power-its impersonal and omnipresent nature-­ that is most disturbing, since it threatens to enmesh the subject in a network of domination. </w:t>
      </w:r>
      <w:r w:rsidRPr="009345BE">
        <w:rPr>
          <w:rStyle w:val="StyleUnderline"/>
        </w:rPr>
        <w:t>Yet Foucault's theory seems to offer an escape from the totality of this domination by maintaining that the social field cannot be totalized, that it is crossed by an array of different and even competing discourses.</w:t>
      </w:r>
      <w:r>
        <w:t xml:space="preserve"> In the ruptures sparked by this competition, in the interstices of the network, pockets of resistance form. </w:t>
      </w:r>
      <w:r w:rsidRPr="009345BE">
        <w:rPr>
          <w:rStyle w:val="StyleUnderline"/>
        </w:rPr>
        <w:t>I don't think anyone has ever stopped to wonder if these contradictory discourses would</w:t>
      </w:r>
      <w:r>
        <w:t xml:space="preserve">, in fact, </w:t>
      </w:r>
      <w:r w:rsidRPr="009345BE">
        <w:rPr>
          <w:rStyle w:val="Emphasis"/>
        </w:rPr>
        <w:t>necessarily enable resistance</w:t>
      </w:r>
      <w:r>
        <w:t xml:space="preserve">; </w:t>
      </w:r>
      <w:r w:rsidRPr="009345BE">
        <w:rPr>
          <w:rStyle w:val="StyleUnderline"/>
        </w:rPr>
        <w:t>perhaps this is because Foucault banished all the psychoanalysts from his republic.</w:t>
      </w:r>
      <w:r>
        <w:t xml:space="preserve"> </w:t>
      </w:r>
      <w:r w:rsidRPr="009345BE">
        <w:rPr>
          <w:rStyle w:val="StyleUnderline"/>
        </w:rPr>
        <w:t>For, while it seems logical to expect that the different subject positions one is summoned to occupy would come into conflict with each other, psychoanalysis</w:t>
      </w:r>
      <w:r>
        <w:t xml:space="preserve"> has </w:t>
      </w:r>
      <w:r w:rsidRPr="009345BE">
        <w:rPr>
          <w:rStyle w:val="StyleUnderline"/>
        </w:rPr>
        <w:t>developed a logic that allows us to understand how one might simultaneously hold two contradictory positions</w:t>
      </w:r>
      <w:r>
        <w:t xml:space="preserve">; how one might hold to one term and repress its contrary; </w:t>
      </w:r>
      <w:r w:rsidRPr="009345BE">
        <w:rPr>
          <w:rStyle w:val="StyleUnderline"/>
        </w:rPr>
        <w:t>how a society could be founded on a nonrecognition of the contradictions it contains.</w:t>
      </w:r>
      <w:r>
        <w:t xml:space="preserve"> It is this last possibility that interests us at the moment, and so we turn to Totem and Taboo, where the conditions of this possibility are elaborated by Freud in his description of the totemic form of society. How is this society formed? The primal father – the father who kept all the power and all the enjoyment to himself – is slain by the brothers.11 In order to inscribe the parricide as a fait accompli, in order for the brothers to assure themselves that they will all be equal henceforth, that no one will take the place of the dead father, society is installed under the banner of the son who signifies the father's absence, Since the primal father is the principle of jouissance, of excess enjoyment, the signifier of his absence will be the son who promises to protect society from the trauma of jouissance's return. The son stands for the evacuation, or drying up, of excess enjoyment and thus for the possibility of pleasure's even apportionment. In Lacanian terms, it is the object a that the son evicts, for if you recall, it is that object which is the excess in the subject, which causes the subject to be excentric to, or other than, itself. This eviction of excess pleasure forms the son as an ideal father, "mild and provident" in de Tocqueville's words, "kinder and gentler" in Peggy Noonan's.12 He is the place to which all our questions are addressed, the place of knowledge; he is therefore often imagined under the traits of the educator (think for example of Noonan's ideal: America's new "education president"). The ideal father installs a badly needed certainty in the place of the devastating uncertainty, the crisis of legitimation, that follows in the wake of the primal father's murder. Now, it seems to me that Foucault's description of modern power resembles this description by Freud. </w:t>
      </w:r>
      <w:r w:rsidRPr="009345BE">
        <w:rPr>
          <w:rStyle w:val="StyleUnderline"/>
        </w:rPr>
        <w:t>Discipline and Punish begins with the spectacle not of monarchical power</w:t>
      </w:r>
      <w:r>
        <w:t xml:space="preserve">, as Foucault claims – he has isolated only a moment and not the structure of this earlier form of power – </w:t>
      </w:r>
      <w:r w:rsidRPr="009345BE">
        <w:rPr>
          <w:rStyle w:val="StyleUnderline"/>
        </w:rPr>
        <w:t>but with the spectacle of the obscene, traumatizing jouissance of the primal father constructed retroactively by the society of brothers.</w:t>
      </w:r>
      <w:r>
        <w:t xml:space="preserve"> The body of Damiens is ripped apart, totally shattered in order to feed his enjoyment. His parricide is then marked in Foucault's text </w:t>
      </w:r>
      <w:r w:rsidRPr="009345BE">
        <w:rPr>
          <w:rStyle w:val="StyleUnderline"/>
        </w:rPr>
        <w:t>by a recitation</w:t>
      </w:r>
      <w:r>
        <w:t xml:space="preserve"> of some </w:t>
      </w:r>
      <w:r w:rsidRPr="009345BE">
        <w:rPr>
          <w:rStyle w:val="StyleUnderline"/>
        </w:rPr>
        <w:t>of the rules "for the House of young prisoners in Paris</w:t>
      </w:r>
      <w:r>
        <w:t xml:space="preserve">. " Reading these rules, </w:t>
      </w:r>
      <w:r w:rsidRPr="009345BE">
        <w:rPr>
          <w:rStyle w:val="StyleUnderline"/>
        </w:rPr>
        <w:t>we can see that the law has now assumed a tutelary form</w:t>
      </w:r>
      <w:r>
        <w:t xml:space="preserve">: it instructs, it guards, it protects, and it guides the prisoner throughout his day. </w:t>
      </w:r>
      <w:r w:rsidRPr="009345BE">
        <w:rPr>
          <w:rStyle w:val="StyleUnderline"/>
        </w:rPr>
        <w:t xml:space="preserve">Not only that, </w:t>
      </w:r>
      <w:r w:rsidRPr="009345BE">
        <w:rPr>
          <w:rStyle w:val="Emphasis"/>
        </w:rPr>
        <w:t>it constructs the day and the prisoner along with it.</w:t>
      </w:r>
      <w:r>
        <w:t xml:space="preserve"> </w:t>
      </w:r>
      <w:r w:rsidRPr="009345BE">
        <w:rPr>
          <w:rStyle w:val="StyleUnderline"/>
        </w:rPr>
        <w:t>The law comports the affirmative, positive force of the symbolic; it causes the world to come into being by naming it.</w:t>
      </w:r>
      <w:r>
        <w:t xml:space="preserve"> </w:t>
      </w:r>
      <w:r w:rsidRPr="009345BE">
        <w:rPr>
          <w:rStyle w:val="StyleUnderline"/>
        </w:rPr>
        <w:t>Lacan called this form of the law the paternal metaphor, or the Name of the Father.</w:t>
      </w:r>
      <w:r>
        <w:t xml:space="preserve"> A symbolic coalescence of knowledge and power, it bathes the prisoner in the bright light of intelligibility. As we have said, </w:t>
      </w:r>
      <w:r w:rsidRPr="009345BE">
        <w:rPr>
          <w:rStyle w:val="StyleUnderline"/>
        </w:rPr>
        <w:t>it subjects the prisoner totally, since it is the cause of its existence as well as its visibility.</w:t>
      </w:r>
      <w:r>
        <w:t xml:space="preserve"> </w:t>
      </w:r>
      <w:r w:rsidRPr="009345BE">
        <w:rPr>
          <w:rStyle w:val="StyleUnderline"/>
        </w:rPr>
        <w:t>And yet</w:t>
      </w:r>
      <w:r>
        <w:t xml:space="preserve"> the hope of transgression is never distant from the disciplinary society Foucault analyzes. </w:t>
      </w:r>
      <w:r w:rsidRPr="009345BE">
        <w:rPr>
          <w:rStyle w:val="StyleUnderline"/>
        </w:rPr>
        <w:t>The possibility of the overthrow of power haunts the structure like a phantom. Why is this?</w:t>
      </w:r>
      <w:r>
        <w:rPr>
          <w:rStyle w:val="StyleUnderline"/>
        </w:rPr>
        <w:t xml:space="preserve"> </w:t>
      </w:r>
      <w:r>
        <w:t xml:space="preserve">Again, </w:t>
      </w:r>
      <w:r w:rsidRPr="009345BE">
        <w:rPr>
          <w:rStyle w:val="StyleUnderline"/>
        </w:rPr>
        <w:t>Foucault's point is that it is because there is a multiplicity of discourses that this promise is held out. But Freud's analysis</w:t>
      </w:r>
      <w:r>
        <w:t xml:space="preserve"> of the totemic form of society </w:t>
      </w:r>
      <w:r w:rsidRPr="009345BE">
        <w:rPr>
          <w:rStyle w:val="StyleUnderline"/>
        </w:rPr>
        <w:t>offers a different answer. The ideal father</w:t>
      </w:r>
      <w:r w:rsidRPr="009345BE">
        <w:t xml:space="preserve"> </w:t>
      </w:r>
      <w:r>
        <w:t xml:space="preserve">– the number one son in the society of brothers – </w:t>
      </w:r>
      <w:r w:rsidRPr="009345BE">
        <w:t>only affirms</w:t>
      </w:r>
      <w:r>
        <w:t xml:space="preserve">, </w:t>
      </w:r>
      <w:r w:rsidRPr="009345BE">
        <w:rPr>
          <w:rStyle w:val="StyleUnderline"/>
        </w:rPr>
        <w:t>only becomes the principle of the regulation of alliances, by forbidding excess enjoyment</w:t>
      </w:r>
      <w:r>
        <w:t xml:space="preserve">, only becomes the principle of knowledge and intelligibility by casting out the object a that marks the point at which the order of intelligibility collapses. Foucault wanted to found his analysis of disciplinary power on the expulsion of the notion of the repressive father. He thought he accomplished this by describing a mild and provident form of law – an ideal father, in psychoanalytic terms. The problem is that </w:t>
      </w:r>
      <w:r w:rsidRPr="009345BE">
        <w:rPr>
          <w:rStyle w:val="StyleUnderline"/>
        </w:rPr>
        <w:t>in expunging the primal father, the one who commands</w:t>
      </w:r>
      <w:r>
        <w:rPr>
          <w:rStyle w:val="StyleUnderline"/>
        </w:rPr>
        <w:t xml:space="preserve"> </w:t>
      </w:r>
      <w:r w:rsidRPr="009345BE">
        <w:rPr>
          <w:rStyle w:val="StyleUnderline"/>
        </w:rPr>
        <w:t>jouissance, and replacing him with the ideal father (the law of power/knowledge), Foucault installed the very principle he meant to eject: the principle of interdiction.</w:t>
      </w:r>
      <w:r>
        <w:t xml:space="preserve"> </w:t>
      </w:r>
      <w:r w:rsidRPr="009345BE">
        <w:rPr>
          <w:rStyle w:val="StyleUnderline"/>
        </w:rPr>
        <w:t>For the ideal father is the father who interdicts jouissance. He is able to shelter and protect only because he interdicts excess pleasure.</w:t>
      </w:r>
      <w:r>
        <w:t xml:space="preserve"> According to Freud, </w:t>
      </w:r>
      <w:r w:rsidRPr="009345BE">
        <w:rPr>
          <w:rStyle w:val="StyleUnderline"/>
        </w:rPr>
        <w:t>it is his interdictions</w:t>
      </w:r>
      <w:r>
        <w:t xml:space="preserve"> – therefore not the other contradictory discourses or subject positions – his interdictions </w:t>
      </w:r>
      <w:r w:rsidRPr="009345BE">
        <w:rPr>
          <w:rStyle w:val="StyleUnderline"/>
        </w:rPr>
        <w:t>that give the subject a whiff of hope</w:t>
      </w:r>
      <w:r>
        <w:t xml:space="preserve">; it is </w:t>
      </w:r>
      <w:r w:rsidRPr="009345BE">
        <w:rPr>
          <w:rStyle w:val="StyleUnderline"/>
        </w:rPr>
        <w:t>they</w:t>
      </w:r>
      <w:r>
        <w:t xml:space="preserve"> that </w:t>
      </w:r>
      <w:r w:rsidRPr="009345BE">
        <w:rPr>
          <w:rStyle w:val="StyleUnderline"/>
        </w:rPr>
        <w:t>suggest the possibility of transgression. In forbidding excess enjoyment, they appear to be its only obstacle; the subject/prisoner is thus free to dream of their removal</w:t>
      </w:r>
      <w:r>
        <w:t xml:space="preserve"> and of the bounty of pleasure that will then be his. </w:t>
      </w:r>
      <w:r w:rsidRPr="00CB6DDF">
        <w:rPr>
          <w:rStyle w:val="StyleUnderline"/>
        </w:rPr>
        <w:t>But how can we be so sure that Foucault is incorrect</w:t>
      </w:r>
      <w:r>
        <w:t xml:space="preserve">, that it is not the potential collision of different discourses that provides the possibility of transgression? </w:t>
      </w:r>
      <w:r w:rsidRPr="00CB6DDF">
        <w:rPr>
          <w:rStyle w:val="StyleUnderline"/>
        </w:rPr>
        <w:t>Because in</w:t>
      </w:r>
      <w:r>
        <w:t xml:space="preserve"> a totemic society, </w:t>
      </w:r>
      <w:r w:rsidRPr="00CB6DDF">
        <w:rPr>
          <w:rStyle w:val="StyleUnderline"/>
        </w:rPr>
        <w:t>a society ruled by a tutelary power, the contradictions among discourses are largely unacknowledged and conscientiously guarded against.</w:t>
      </w:r>
      <w:r>
        <w:t xml:space="preserve"> The totemic is a pluralistic society. </w:t>
      </w:r>
      <w:r w:rsidRPr="00CB6DDF">
        <w:rPr>
          <w:rStyle w:val="StyleUnderline"/>
        </w:rPr>
        <w:t>America is a good example. The scrupulous autonomy and independence of the brothers are assured in this fraternity.</w:t>
      </w:r>
      <w:r>
        <w:t xml:space="preserve"> The field may be glutted with contradictions without disturbing the society in the least. This is not to say that the social order remains stable; we claimed earlier that it is not. As Freud makes clear in </w:t>
      </w:r>
      <w:r w:rsidRPr="00CB6DDF">
        <w:rPr>
          <w:i/>
        </w:rPr>
        <w:t>Civilization and Its Discontents</w:t>
      </w:r>
      <w:r>
        <w:t xml:space="preserve">, the more one renounces enjoyment, the more one is obliged to renounce it. </w:t>
      </w:r>
      <w:r w:rsidRPr="00CB6DDF">
        <w:rPr>
          <w:rStyle w:val="StyleUnderline"/>
        </w:rPr>
        <w:t>Every sacrifice of pleasure strengthens the demand for sacrifice. In a society ruled by a provident power an ideal father interdictions grow more and more numerous.</w:t>
      </w:r>
      <w:r>
        <w:t xml:space="preserve"> </w:t>
      </w:r>
      <w:r w:rsidRPr="00CB6DDF">
        <w:rPr>
          <w:rStyle w:val="StyleUnderline"/>
        </w:rPr>
        <w:t>Witness the fresh lot of interdictions that besiege us daily: barriers</w:t>
      </w:r>
      <w:r>
        <w:rPr>
          <w:rStyle w:val="StyleUnderline"/>
        </w:rPr>
        <w:t xml:space="preserve"> </w:t>
      </w:r>
      <w:r>
        <w:t xml:space="preserve">– from gates, to moats, to attack dogs – </w:t>
      </w:r>
      <w:r w:rsidRPr="00CB6DDF">
        <w:rPr>
          <w:rStyle w:val="StyleUnderline"/>
        </w:rPr>
        <w:t>have begun to encircle our homes and to forbid entry to any strangers; injunctions are posted on everything from walls to milk cartons</w:t>
      </w:r>
      <w:r>
        <w:rPr>
          <w:rStyle w:val="StyleUnderline"/>
        </w:rPr>
        <w:t xml:space="preserve"> </w:t>
      </w:r>
      <w:r>
        <w:t xml:space="preserve">– don't smoke here, don't smoke there, don't eat this, don't eat that, and above all don't abuse your children. </w:t>
      </w:r>
      <w:r w:rsidRPr="00CB6DDF">
        <w:rPr>
          <w:rStyle w:val="StyleUnderline"/>
        </w:rPr>
        <w:t>If you need any proof that a tutelary power is fundamentally the signifier of the death of the primal father</w:t>
      </w:r>
      <w:r>
        <w:t xml:space="preserve"> (the one who enjoys), </w:t>
      </w:r>
      <w:r w:rsidRPr="00CB6DDF">
        <w:rPr>
          <w:rStyle w:val="StyleUnderline"/>
        </w:rPr>
        <w:t>you will find none better than this current obsession with child abuse.</w:t>
      </w:r>
      <w:r>
        <w:t xml:space="preserve"> The primal father is primarily the father who seduces the child­ at least this is the guise under which he appears most often to psycho­ analysis, in the complaints of the hysterics. More generally we could say that the campaign against the primal father is visible in the increasing abhorence of the pleasure of others. In fact, </w:t>
      </w:r>
      <w:r w:rsidRPr="00CB6DDF">
        <w:rPr>
          <w:rStyle w:val="StyleUnderline"/>
        </w:rPr>
        <w:t>the intolerable Other is pleasure in today's society. What have increased as of late are interdictions. These are the mechanisms that construct the phenomenon</w:t>
      </w:r>
      <w:r>
        <w:t xml:space="preserve"> that </w:t>
      </w:r>
      <w:r w:rsidRPr="00CB6DDF">
        <w:rPr>
          <w:rStyle w:val="StyleUnderline"/>
        </w:rPr>
        <w:t>Foucault calls surveillance.</w:t>
      </w:r>
      <w:r>
        <w:rPr>
          <w:rStyle w:val="StyleUnderline"/>
        </w:rPr>
        <w:t xml:space="preserve"> </w:t>
      </w:r>
      <w:r>
        <w:t xml:space="preserve">You may have recognized here what we earlier called the unvermiigender Other; the ideal father is "a man without means." The only way to be master of desire – which is what the ideal father is supposed to be – is to be either impotent or dead. </w:t>
      </w:r>
      <w:r w:rsidRPr="00CB6DDF">
        <w:rPr>
          <w:rStyle w:val="StyleUnderline"/>
        </w:rPr>
        <w:t>The fraternity this father constructs is equally impotent, paralyzed by the interdictions that are required to stave off the conflict between the brothers.</w:t>
      </w:r>
      <w:r>
        <w:t xml:space="preserve"> The best literary illustration of this is James Joyce's </w:t>
      </w:r>
      <w:r w:rsidRPr="00CB6DDF">
        <w:rPr>
          <w:i/>
        </w:rPr>
        <w:t>Dubliners</w:t>
      </w:r>
      <w:r>
        <w:t xml:space="preserve">. Language, country, religion. Three ideal fathers and a slough of interdictions. Such a society cannot continue indefinitely. The law of the ideal father is eventually repealed, and the despotic primal father returns. A totalitarian regime takes over. </w:t>
      </w:r>
      <w:r w:rsidRPr="00CB6DDF">
        <w:rPr>
          <w:rStyle w:val="StyleUnderline"/>
        </w:rPr>
        <w:t>It is essential to recognize that totalitarianism is not simply the reinstatement of some earlier form of despotism, a reversion to an especially brutal monarchical order</w:t>
      </w:r>
      <w:r>
        <w:t xml:space="preserve">, for example. </w:t>
      </w:r>
      <w:r w:rsidRPr="00CB6DDF">
        <w:rPr>
          <w:rStyle w:val="StyleUnderline"/>
        </w:rPr>
        <w:t>If</w:t>
      </w:r>
      <w:r>
        <w:t xml:space="preserve">, as we stated at the start, </w:t>
      </w:r>
      <w:r w:rsidRPr="00CB6DDF">
        <w:rPr>
          <w:rStyle w:val="StyleUnderline"/>
        </w:rPr>
        <w:t>totalitarianism is a specifically modern form of power, this is because it is dependent on the democratic revolution's privileging of the individual</w:t>
      </w:r>
      <w:r>
        <w:t xml:space="preserve">, of the people rather than the king, or some other leader. </w:t>
      </w:r>
      <w:r w:rsidRPr="00CB6DDF">
        <w:rPr>
          <w:rStyle w:val="StyleUnderline"/>
        </w:rPr>
        <w:t>The totalitarian leader's power "comes from below</w:t>
      </w:r>
      <w:r>
        <w:t>,</w:t>
      </w:r>
      <w:r w:rsidRPr="00CB6DDF">
        <w:rPr>
          <w:rStyle w:val="StyleUnderline"/>
        </w:rPr>
        <w:t>"</w:t>
      </w:r>
      <w:r>
        <w:t xml:space="preserve"> as Foucault would say; his is only the power that the people confer on him – by placing him in the position of their ego ideal, as Freud says in </w:t>
      </w:r>
      <w:r w:rsidRPr="00CB6DDF">
        <w:rPr>
          <w:i/>
        </w:rPr>
        <w:t>Group Psychology and the Analysis of the Ego</w:t>
      </w:r>
      <w:r>
        <w:t xml:space="preserve">. This is so clearly the case that Gustav Le Bon does not bother to say very much at all about the leader of the totalitarian group, and, though Freud notes this as a criticism, neither does he. Yet where Le Bon had focused on the relations among the members of the group, Freud insisted that it was their common, preexisting relation to the leader that deter mined the totalitarian formation of the group. </w:t>
      </w:r>
      <w:r w:rsidRPr="00CB6DDF">
        <w:rPr>
          <w:rStyle w:val="StyleUnderline"/>
        </w:rPr>
        <w:t>Psychoanalysis does not</w:t>
      </w:r>
      <w:r>
        <w:t xml:space="preserve">, however, </w:t>
      </w:r>
      <w:r w:rsidRPr="00CB6DDF">
        <w:rPr>
          <w:rStyle w:val="StyleUnderline"/>
        </w:rPr>
        <w:t>as is sometimes proposed, argue that all groups are basically totalitarian in nature.</w:t>
      </w:r>
      <w:r>
        <w:t xml:space="preserve"> </w:t>
      </w:r>
      <w:r w:rsidRPr="00CB6DDF">
        <w:rPr>
          <w:rStyle w:val="StyleUnderline"/>
        </w:rPr>
        <w:t>Instead it provides an analysis that allows us to see how totalitarianism follows</w:t>
      </w:r>
      <w:r>
        <w:rPr>
          <w:rStyle w:val="StyleUnderline"/>
        </w:rPr>
        <w:t xml:space="preserve"> – </w:t>
      </w:r>
      <w:r w:rsidRPr="00CB6DDF">
        <w:rPr>
          <w:rStyle w:val="StyleUnderline"/>
        </w:rPr>
        <w:t>but not inevitably</w:t>
      </w:r>
      <w:r>
        <w:rPr>
          <w:rStyle w:val="StyleUnderline"/>
        </w:rPr>
        <w:t xml:space="preserve"> – </w:t>
      </w:r>
      <w:r w:rsidRPr="00CB6DDF">
        <w:rPr>
          <w:rStyle w:val="StyleUnderline"/>
        </w:rPr>
        <w:t>from democracy.</w:t>
      </w:r>
      <w:r>
        <w:t xml:space="preserve"> </w:t>
      </w:r>
      <w:r w:rsidRPr="00CB6DDF">
        <w:rPr>
          <w:rStyle w:val="StyleUnderline"/>
        </w:rPr>
        <w:t>But under what conditions can democracy be maintained and totalitarianism forestalled?</w:t>
      </w:r>
      <w:r>
        <w:t xml:space="preserve"> Lefort's formula is still the best: "Power is and remains democratic [only] when it proves to belong to no one." ". . . when it proves to belong to no one."13 The phrasing is exact, but in need of elaboration, for by itself it admits of more than one interpretation. Have we not argued that a totemic society is founded on this very same principle, that of the exclusion of the primal father from the community of brothers? And </w:t>
      </w:r>
      <w:r w:rsidRPr="00CB6DDF">
        <w:rPr>
          <w:rStyle w:val="StyleUnderline"/>
        </w:rPr>
        <w:t>hasn't Foucault made the same argument about the modern, disciplinary society: that no one need occupy the central tower in the panopticon</w:t>
      </w:r>
      <w:r>
        <w:t xml:space="preserve">, no one need possess power, </w:t>
      </w:r>
      <w:r w:rsidRPr="00CB6DDF">
        <w:rPr>
          <w:rStyle w:val="StyleUnderline"/>
        </w:rPr>
        <w:t>for power to exert itself?</w:t>
      </w:r>
      <w:r>
        <w:t xml:space="preserve"> </w:t>
      </w:r>
      <w:r w:rsidRPr="00CB6DDF">
        <w:rPr>
          <w:rStyle w:val="StyleUnderline"/>
        </w:rPr>
        <w:t>And yet we have also argued that a totemic society initiates the subversion of democracy and have criticized Foucault for collapsing different forms of modern power, for failing to distinguish democracy from its subversion in totalitarianism. Isn't it precisely this notion of "no one" that justifies the collapse?</w:t>
      </w:r>
      <w:r>
        <w:t xml:space="preserve"> Justifies, no, but </w:t>
      </w:r>
      <w:r w:rsidRPr="00CB6DDF">
        <w:rPr>
          <w:rStyle w:val="Emphasis"/>
        </w:rPr>
        <w:t>facilitates, certainly</w:t>
      </w:r>
      <w:r w:rsidRPr="00CB6DDF">
        <w:t xml:space="preserve"> </w:t>
      </w:r>
      <w:r>
        <w:t xml:space="preserve">– </w:t>
      </w:r>
      <w:r w:rsidRPr="00CB6DDF">
        <w:rPr>
          <w:rStyle w:val="StyleUnderline"/>
        </w:rPr>
        <w:t>by lending to Foucault's theory just that quiver of paradox that has so far proved seductive: at the very moment when power began to be wielded by no one, everyone became subjected to it.</w:t>
      </w:r>
      <w:r>
        <w:t xml:space="preserve"> We may as well state at the outset that the "no one" of Foucault's theory does not seem to be quite the same as the "no one" of Lefort's. </w:t>
      </w:r>
      <w:r w:rsidRPr="00CB6DDF">
        <w:rPr>
          <w:rStyle w:val="StyleUnderline"/>
        </w:rPr>
        <w:t>What exactly does Foucault say about this "no one" who occupies the place of power?</w:t>
      </w:r>
      <w:r>
        <w:rPr>
          <w:rStyle w:val="StyleUnderline"/>
        </w:rPr>
        <w:t xml:space="preserve"> </w:t>
      </w:r>
      <w:r>
        <w:t xml:space="preserve">It does not matter who exercises power. Any individual, taken at random, can operate the machine. . . . Similarly, it does not matter what motivates him: the curiosity of the indiscreet, the malice of a child, the thirst for knowledge of a philosopher, or the perversity of those who take pleasure in spying or punishing. 14 In other words, this no one is, more properly, </w:t>
      </w:r>
      <w:r w:rsidRPr="00CB6DDF">
        <w:rPr>
          <w:rStyle w:val="StyleUnderline"/>
        </w:rPr>
        <w:t>no one in particular, anyone.</w:t>
      </w:r>
      <w:r>
        <w:t xml:space="preserve"> It may seem unfair to put too much emphasis on a statement made with reference to Bentham's panopticon, since this architectural device may be insufficient to support the complex theory of Foucault. But </w:t>
      </w:r>
      <w:r w:rsidRPr="00CB6DDF">
        <w:rPr>
          <w:rStyle w:val="StyleUnderline"/>
        </w:rPr>
        <w:t>the essential point remains that in his theory the notion that power "belongs to no one" is attached</w:t>
      </w:r>
      <w:r>
        <w:t xml:space="preserve">, as here, </w:t>
      </w:r>
      <w:r w:rsidRPr="00CB6DDF">
        <w:rPr>
          <w:rStyle w:val="StyleUnderline"/>
        </w:rPr>
        <w:t>to the observation that since the modern form of power</w:t>
      </w:r>
      <w:r>
        <w:rPr>
          <w:rStyle w:val="StyleUnderline"/>
        </w:rPr>
        <w:t xml:space="preserve"> – </w:t>
      </w:r>
      <w:r w:rsidRPr="00CB6DDF">
        <w:rPr>
          <w:rStyle w:val="StyleUnderline"/>
        </w:rPr>
        <w:t>or law</w:t>
      </w:r>
      <w:r>
        <w:rPr>
          <w:rStyle w:val="StyleUnderline"/>
        </w:rPr>
        <w:t xml:space="preserve"> – </w:t>
      </w:r>
      <w:r w:rsidRPr="00CB6DDF">
        <w:rPr>
          <w:rStyle w:val="StyleUnderline"/>
        </w:rPr>
        <w:t>has no external guar</w:t>
      </w:r>
      <w:r>
        <w:rPr>
          <w:rStyle w:val="StyleUnderline"/>
        </w:rPr>
        <w:t>antees, it may be seen to guar</w:t>
      </w:r>
      <w:r w:rsidRPr="00CB6DDF">
        <w:rPr>
          <w:rStyle w:val="StyleUnderline"/>
        </w:rPr>
        <w:t>antee itself</w:t>
      </w:r>
      <w:r>
        <w:rPr>
          <w:rStyle w:val="StyleUnderline"/>
        </w:rPr>
        <w:t>.</w:t>
      </w:r>
      <w:r>
        <w:t xml:space="preserve"> </w:t>
      </w:r>
      <w:r w:rsidRPr="00CB6DDF">
        <w:rPr>
          <w:rStyle w:val="StyleUnderline"/>
        </w:rPr>
        <w:t>This means that the discourse of power or the statement of law does not derive its power from the person who speaks it; it is not by virtue of any quality</w:t>
      </w:r>
      <w:r>
        <w:t xml:space="preserve">, power, or interest </w:t>
      </w:r>
      <w:r>
        <w:rPr>
          <w:rStyle w:val="StyleUnderline"/>
        </w:rPr>
        <w:t>of the enunciator that the dis</w:t>
      </w:r>
      <w:r w:rsidRPr="00CB6DDF">
        <w:rPr>
          <w:rStyle w:val="StyleUnderline"/>
        </w:rPr>
        <w:t>course possesses its force.</w:t>
      </w:r>
      <w:r>
        <w:t xml:space="preserve"> In fact, the discourse or statement annuls all qualities, powers, or interests of the enunciator; it effaces all contingent characteristics in order to fill this empty, anonymous space with its own tautological truth. </w:t>
      </w:r>
      <w:r w:rsidRPr="00CB6DDF">
        <w:rPr>
          <w:rStyle w:val="StyleUnderline"/>
        </w:rPr>
        <w:t>The enunciator coincides with his function, that of enunciator; the bureaucracy "automatizes and disindividualizes power," creating as its product the anonymous, impersonal bureaucrat.</w:t>
      </w:r>
      <w:r>
        <w:rPr>
          <w:rStyle w:val="StyleUnderline"/>
        </w:rPr>
        <w:t xml:space="preserve"> </w:t>
      </w:r>
      <w:r w:rsidRPr="00CB6DDF">
        <w:rPr>
          <w:rStyle w:val="StyleUnderline"/>
        </w:rPr>
        <w:t>From this angle the paradox of the modern form of power begins to look more familiar. Is this not the same paradox that is manifest in scientific statements, historical narratives, maxims, that nineteenth century class of utterances whose badge of truth was their erasure of al the traces of their enunciation?</w:t>
      </w:r>
      <w:r>
        <w:t xml:space="preserve"> If Foucault's work was so easily accepted as a theory of the nineteenth-century novel, this is because the realist novel had already been theorized in his terms. It had already been argued that the narrator was nobody in particular, nobody but a generalized consciousness. And </w:t>
      </w:r>
      <w:r w:rsidRPr="00CB6DDF">
        <w:rPr>
          <w:rStyle w:val="StyleUnderline"/>
        </w:rPr>
        <w:t>if</w:t>
      </w:r>
      <w:r w:rsidRPr="00494D4A">
        <w:rPr>
          <w:rStyle w:val="StyleUnderline"/>
        </w:rPr>
        <w:t>, despite</w:t>
      </w:r>
      <w:r>
        <w:t xml:space="preserve"> all the well meaning and careful </w:t>
      </w:r>
      <w:r w:rsidRPr="00494D4A">
        <w:rPr>
          <w:rStyle w:val="StyleUnderline"/>
        </w:rPr>
        <w:t>attempts</w:t>
      </w:r>
      <w:r>
        <w:t xml:space="preserve">, by Foucault and others, </w:t>
      </w:r>
      <w:r w:rsidRPr="00494D4A">
        <w:rPr>
          <w:rStyle w:val="StyleUnderline"/>
        </w:rPr>
        <w:t>to dispel the</w:t>
      </w:r>
      <w:r w:rsidRPr="00CB6DDF">
        <w:rPr>
          <w:rStyle w:val="StyleUnderline"/>
        </w:rPr>
        <w:t xml:space="preserve"> "paranoid" interpretations of his theory, power</w:t>
      </w:r>
      <w:r>
        <w:t xml:space="preserve">, as he described it, </w:t>
      </w:r>
      <w:r w:rsidRPr="00CB6DDF">
        <w:rPr>
          <w:rStyle w:val="StyleUnderline"/>
        </w:rPr>
        <w:t>still seems inescapable, then this is surely the result of the fact that by announcing themselves in such a neutral, general form</w:t>
      </w:r>
      <w:r>
        <w:t xml:space="preserve"> (that is, as coming from nowhere) , </w:t>
      </w:r>
      <w:r w:rsidRPr="00CB6DDF">
        <w:rPr>
          <w:rStyle w:val="StyleUnderline"/>
        </w:rPr>
        <w:t>the discourses of power seem to embrace everyone in their address.</w:t>
      </w:r>
      <w:r>
        <w:t xml:space="preserve"> </w:t>
      </w:r>
      <w:r w:rsidRPr="00CB6DDF">
        <w:rPr>
          <w:rStyle w:val="StyleUnderline"/>
        </w:rPr>
        <w:t>When Lefort says that power b</w:t>
      </w:r>
      <w:r>
        <w:rPr>
          <w:rStyle w:val="StyleUnderline"/>
        </w:rPr>
        <w:t>elongs to no one, he means some</w:t>
      </w:r>
      <w:r w:rsidRPr="00CB6DDF">
        <w:rPr>
          <w:rStyle w:val="StyleUnderline"/>
        </w:rPr>
        <w:t>thing different</w:t>
      </w:r>
      <w:r>
        <w:t xml:space="preserve"> from this. </w:t>
      </w:r>
      <w:r w:rsidRPr="00CB6DDF">
        <w:rPr>
          <w:rStyle w:val="StyleUnderline"/>
        </w:rPr>
        <w:t>His "no one" is attached not to the fact that the law guarantees itself but to the fact that there are no guarantees. Democracy</w:t>
      </w:r>
      <w:r>
        <w:t xml:space="preserve">, Lefort argues, </w:t>
      </w:r>
      <w:r w:rsidRPr="00CB6DDF">
        <w:rPr>
          <w:rStyle w:val="StyleUnderline"/>
        </w:rPr>
        <w:t>is "the dissolution of the</w:t>
      </w:r>
      <w:r>
        <w:rPr>
          <w:rStyle w:val="StyleUnderline"/>
        </w:rPr>
        <w:t xml:space="preserve"> ultimate markers of certainty.</w:t>
      </w:r>
      <w:r w:rsidRPr="00CB6DDF">
        <w:rPr>
          <w:rStyle w:val="StyleUnderline"/>
        </w:rPr>
        <w:t>"</w:t>
      </w:r>
      <w:r>
        <w:t xml:space="preserve"> The discourse of power – the law – that gives birth to the modern subject can guarantee neither its own nor the subject's legitimacy. There where the subject looks for justification, for approval, it finds no one who can certify it. </w:t>
      </w:r>
      <w:r w:rsidRPr="00CB6DDF">
        <w:rPr>
          <w:rStyle w:val="StyleUnderline"/>
        </w:rPr>
        <w:t>The modern subject encounters a certain blind spot in the Other, a certain lack of knowledge</w:t>
      </w:r>
      <w:r>
        <w:rPr>
          <w:rStyle w:val="StyleUnderline"/>
        </w:rPr>
        <w:t xml:space="preserve"> – </w:t>
      </w:r>
      <w:r w:rsidRPr="00CB6DDF">
        <w:rPr>
          <w:rStyle w:val="StyleUnderline"/>
        </w:rPr>
        <w:t>an ignorance</w:t>
      </w:r>
      <w:r>
        <w:rPr>
          <w:rStyle w:val="StyleUnderline"/>
        </w:rPr>
        <w:t xml:space="preserve"> – </w:t>
      </w:r>
      <w:r w:rsidRPr="00CB6DDF">
        <w:rPr>
          <w:rStyle w:val="StyleUnderline"/>
        </w:rPr>
        <w:t>in the powerful Other.</w:t>
      </w:r>
      <w:r>
        <w:rPr>
          <w:rStyle w:val="StyleUnderline"/>
        </w:rPr>
        <w:t xml:space="preserve"> </w:t>
      </w:r>
      <w:r w:rsidRPr="00CB6DDF">
        <w:rPr>
          <w:rStyle w:val="StyleUnderline"/>
        </w:rPr>
        <w:t>Historians are undoubtedly correct to point out that a great gathering of information</w:t>
      </w:r>
      <w:r>
        <w:t xml:space="preserve"> was begun in the nineteenth century. </w:t>
      </w:r>
      <w:r w:rsidRPr="00CB6DDF">
        <w:rPr>
          <w:rStyle w:val="StyleUnderline"/>
        </w:rPr>
        <w:t>The moment the individual subject became visible as a social value, it also became the object of an intense scrutiny. But it must also be remembered that this information proliferated as verificationism collapsed.</w:t>
      </w:r>
      <w:r>
        <w:t xml:space="preserve"> </w:t>
      </w:r>
      <w:r w:rsidRPr="00CB6DDF">
        <w:rPr>
          <w:rStyle w:val="StyleUnderline"/>
        </w:rPr>
        <w:t>Which resulted in</w:t>
      </w:r>
      <w:r>
        <w:t xml:space="preserve"> what? </w:t>
      </w:r>
      <w:r w:rsidRPr="00CB6DDF">
        <w:rPr>
          <w:rStyle w:val="Emphasis"/>
        </w:rPr>
        <w:t>A mass of information that could not be verified.</w:t>
      </w:r>
      <w:r>
        <w:t xml:space="preserve"> </w:t>
      </w:r>
      <w:r w:rsidRPr="00CB6DDF">
        <w:rPr>
          <w:rStyle w:val="StyleUnderline"/>
        </w:rPr>
        <w:t>It was the combination of these two conditions</w:t>
      </w:r>
      <w:r>
        <w:t xml:space="preserve"> – and not simply the fact that the individual subject became the object of several new "human sciences" – </w:t>
      </w:r>
      <w:r w:rsidRPr="00CB6DDF">
        <w:rPr>
          <w:rStyle w:val="StyleUnderline"/>
        </w:rPr>
        <w:t>that produced the modern democratic subject. It is to the fact that power is disjoined from knowledge, that the force which produces the subject is blind</w:t>
      </w:r>
      <w:r>
        <w:rPr>
          <w:rStyle w:val="StyleUnderline"/>
        </w:rPr>
        <w:t>, that the subject owes its pre</w:t>
      </w:r>
      <w:r w:rsidRPr="00CB6DDF">
        <w:rPr>
          <w:rStyle w:val="StyleUnderline"/>
        </w:rPr>
        <w:t>cious singularity.</w:t>
      </w:r>
      <w:r>
        <w:t xml:space="preserve"> For, if there is a lack of knowledge in the Other, then there is necessarily a surplus of meaning in the subject, an excess for which the Other cannot account, that is to say, there is something in the subject that escapes social recognition. How to conclude? </w:t>
      </w:r>
      <w:r w:rsidRPr="00CB6DDF">
        <w:rPr>
          <w:rStyle w:val="StyleUnderline"/>
        </w:rPr>
        <w:t>The space inhabited by indeterminate subjects will never be harmonious; a democracy is not a utopia.</w:t>
      </w:r>
      <w:r>
        <w:t xml:space="preserve"> First of all, </w:t>
      </w:r>
      <w:r w:rsidRPr="00CB6DDF">
        <w:rPr>
          <w:rStyle w:val="StyleUnderline"/>
        </w:rPr>
        <w:t>the attendant paradoxes that we referred to earlier through the example of universal suffrage contribute to a great deal of neurotic insatisfaction. It seems that the preeminent form of mode</w:t>
      </w:r>
      <w:r>
        <w:rPr>
          <w:rStyle w:val="StyleUnderline"/>
        </w:rPr>
        <w:t>rn power is the source of "modern nervousness.</w:t>
      </w:r>
      <w:r w:rsidRPr="00CB6DDF">
        <w:rPr>
          <w:rStyle w:val="StyleUnderline"/>
        </w:rPr>
        <w:t>" Additionally, since</w:t>
      </w:r>
      <w:r>
        <w:rPr>
          <w:rStyle w:val="StyleUnderline"/>
        </w:rPr>
        <w:t xml:space="preserve"> there where the "markers of cer</w:t>
      </w:r>
      <w:r w:rsidRPr="00CB6DDF">
        <w:rPr>
          <w:rStyle w:val="StyleUnderline"/>
        </w:rPr>
        <w:t>tainty" are erased, enjoyment breaks out, democracy seems designed, if not to brew up more dissatisfaction, at</w:t>
      </w:r>
      <w:r>
        <w:rPr>
          <w:rStyle w:val="StyleUnderline"/>
        </w:rPr>
        <w:t xml:space="preserve"> least to acknowledge the impos</w:t>
      </w:r>
      <w:r w:rsidRPr="00CB6DDF">
        <w:rPr>
          <w:rStyle w:val="StyleUnderline"/>
        </w:rPr>
        <w:t>sibility of its alleviation.</w:t>
      </w:r>
      <w:r>
        <w:t xml:space="preserve"> For, as Freud says in </w:t>
      </w:r>
      <w:r w:rsidRPr="00D85262">
        <w:rPr>
          <w:i/>
        </w:rPr>
        <w:t>Totem and Taboo</w:t>
      </w:r>
      <w:r>
        <w:t xml:space="preserve">, "sexual needs are not capable of uniting men"; they separate them.IS In other words, </w:t>
      </w:r>
      <w:r w:rsidRPr="00D85262">
        <w:rPr>
          <w:rStyle w:val="StyleUnderline"/>
        </w:rPr>
        <w:t>once you admit enjoyment int</w:t>
      </w:r>
      <w:r>
        <w:rPr>
          <w:rStyle w:val="StyleUnderline"/>
        </w:rPr>
        <w:t>o the system, you have, unavoid</w:t>
      </w:r>
      <w:r w:rsidRPr="00D85262">
        <w:rPr>
          <w:rStyle w:val="StyleUnderline"/>
        </w:rPr>
        <w:t>ably, a conflictual space, one that will not lie down flat</w:t>
      </w:r>
      <w:r>
        <w:t xml:space="preserve">, as on a grid. </w:t>
      </w:r>
      <w:r w:rsidRPr="00D85262">
        <w:rPr>
          <w:rStyle w:val="StyleUnderline"/>
        </w:rPr>
        <w:t>Yet it is just this conflict that preserves democracy. It is only this dissatisfaction and this struggle over the definition of the subject and of its relations to other subjects that prevent us from surrendering these definitions to the Other.</w:t>
      </w:r>
      <w:r>
        <w:t xml:space="preserve"> It is only because I doubt that I am therefore a democratic citizen.</w:t>
      </w:r>
    </w:p>
    <w:p w:rsidR="0031797B" w:rsidRDefault="0031797B" w:rsidP="0031797B"/>
    <w:p w:rsidR="008204C8" w:rsidRDefault="008204C8" w:rsidP="008204C8">
      <w:pPr>
        <w:pStyle w:val="Heading4"/>
      </w:pPr>
      <w:r>
        <w:t>Foucault’s universalizing theory of power flattens out the possibility of resistance</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5-9)</w:t>
      </w:r>
    </w:p>
    <w:p w:rsidR="008204C8" w:rsidRDefault="008204C8" w:rsidP="008204C8">
      <w:r w:rsidRPr="003E24A7">
        <w:t xml:space="preserve">This brings us to our second point. </w:t>
      </w:r>
      <w:r w:rsidRPr="007B4C9D">
        <w:rPr>
          <w:rStyle w:val="StyleUnderline"/>
        </w:rPr>
        <w:t>While the Foucauldian focus on relations of power and knowledge is widely hailed as a necessary corrective to more naive political theori</w:t>
      </w:r>
      <w:r>
        <w:rPr>
          <w:rStyle w:val="StyleUnderline"/>
        </w:rPr>
        <w:t>es that saw these as discrete en</w:t>
      </w:r>
      <w:r w:rsidRPr="007B4C9D">
        <w:rPr>
          <w:rStyle w:val="StyleUnderline"/>
        </w:rPr>
        <w:t>tities, we will contend that his reduction of society to these relations is problematic.</w:t>
      </w:r>
      <w:r w:rsidRPr="003E24A7">
        <w:t xml:space="preserve"> </w:t>
      </w:r>
      <w:r w:rsidRPr="007B4C9D">
        <w:rPr>
          <w:rStyle w:val="StyleUnderline"/>
        </w:rPr>
        <w:t>In opposition to those sociological theories that sought to explain a given social phenomenon by referring to the system of power that intervened in it, directing and distorting the phenomenon from the outside, Foucault analyzed the internal regime of power that circulated through the phenomenon itself. The various scientific texts</w:t>
      </w:r>
      <w:r w:rsidRPr="003E24A7">
        <w:t xml:space="preserve">, for example, </w:t>
      </w:r>
      <w:r w:rsidRPr="007B4C9D">
        <w:rPr>
          <w:rStyle w:val="StyleUnderline"/>
        </w:rPr>
        <w:t>that began in the eighteenth century to codify the myriad forms of sexual perversity</w:t>
      </w:r>
      <w:r w:rsidRPr="003E24A7">
        <w:t xml:space="preserve"> and to council parents, educa</w:t>
      </w:r>
      <w:r>
        <w:t>tors, administrators, and physi</w:t>
      </w:r>
      <w:r w:rsidRPr="003E24A7">
        <w:t>cians about how to protect their charges against them are read not as the edicts of a repressive power bent on putting an end to these private behaviors but as themselves part of a network of power that multiplied the points of contact or forms of relat</w:t>
      </w:r>
      <w:r>
        <w:t>ion between individuals by con</w:t>
      </w:r>
      <w:r w:rsidRPr="003E24A7">
        <w:t xml:space="preserve">structing sex as the secret core of the self. </w:t>
      </w:r>
      <w:r w:rsidRPr="007B4C9D">
        <w:rPr>
          <w:rStyle w:val="StyleUnderline"/>
        </w:rPr>
        <w:t>In other words, power was no longer conceived by Foucault as an external force that exerted itself on society, but as immanent within society, the "fi</w:t>
      </w:r>
      <w:r>
        <w:rPr>
          <w:rStyle w:val="StyleUnderline"/>
        </w:rPr>
        <w:t>ne, differentiated, continuous</w:t>
      </w:r>
      <w:r w:rsidRPr="007B4C9D">
        <w:rPr>
          <w:rStyle w:val="StyleUnderline"/>
        </w:rPr>
        <w:t>" network of uneven relations</w:t>
      </w:r>
      <w:r w:rsidRPr="003E24A7">
        <w:t xml:space="preserve"> that constituted the very matter of the</w:t>
      </w:r>
      <w:r>
        <w:t xml:space="preserve"> sociaL </w:t>
      </w:r>
      <w:r w:rsidRPr="007B4C9D">
        <w:rPr>
          <w:rStyle w:val="StyleUnderline"/>
        </w:rPr>
        <w:t>Society now neatly coincided with a regime of power relations, and the former was thus conceived to structure itself by itself rather than to be structured by an external power.</w:t>
      </w:r>
      <w:r>
        <w:rPr>
          <w:rStyle w:val="StyleUnderline"/>
        </w:rPr>
        <w:t xml:space="preserve"> </w:t>
      </w:r>
      <w:r>
        <w:t xml:space="preserve">Now, </w:t>
      </w:r>
      <w:r w:rsidRPr="007B4C9D">
        <w:rPr>
          <w:rStyle w:val="StyleUnderline"/>
        </w:rPr>
        <w:t>it is this notion of immanence, this conception of a cause that is immanent within the field of its effects, with which this book quarrels and repeatedly condemns as historicist.</w:t>
      </w:r>
      <w:r>
        <w:t xml:space="preserve"> Since no attempt is made at a concise definition of historicism in the chapters that follow (the hope being that a more flexible definition will emerge from the various contexts provided in the discussions), it might be appropriate to hazard one here: </w:t>
      </w:r>
      <w:r w:rsidRPr="007B4C9D">
        <w:rPr>
          <w:rStyle w:val="StyleUnderline"/>
        </w:rPr>
        <w:t>we are calling historicist the reduction of society to its indwelling network of relations of power and knowledge.</w:t>
      </w:r>
      <w:r>
        <w:rPr>
          <w:rStyle w:val="StyleUnderline"/>
        </w:rPr>
        <w:t xml:space="preserve"> </w:t>
      </w:r>
      <w:r>
        <w:t xml:space="preserve">To the extent that Foucault defined his project as the establishment of a genealogy, rather than a structure, of historical events, that is, to the extent that he undertook to account for the constitution of domains of objects and knowledges, or the mode of the institution of the social, and could not rest content with a mere analysis of the relations therein, he seems, in intent at least, to escape this charge of historicism. For, like the political philosopher Claude Lefort, </w:t>
      </w:r>
      <w:r w:rsidRPr="009B0D95">
        <w:rPr>
          <w:rStyle w:val="StyleUnderline"/>
        </w:rPr>
        <w:t>Foucault does appear to argue that</w:t>
      </w:r>
      <w:r>
        <w:rPr>
          <w:rStyle w:val="StyleUnderline"/>
        </w:rPr>
        <w:t xml:space="preserve"> </w:t>
      </w:r>
      <w:r w:rsidRPr="009B0D95">
        <w:rPr>
          <w:rStyle w:val="StyleUnderline"/>
        </w:rPr>
        <w:t>society cannot in itself be conceived as a system of relations, no matter how complex we imagine that system to be.</w:t>
      </w:r>
      <w:r>
        <w:t xml:space="preserve"> On the contrary, it is its overall schema, the particular mode of its institution that makes it possible to conceptualize . . . the articulation of its dimensions, and the relations established within it between classes, groups and individuals, between practices, beliefs and representations. If we fail to grasp this primordial reference to the mode of the institution of the social, to generative principles or to an overall schema governing both the temporal and spatial configuration of society, we lapse into a positivist fiction. . . . If, for example, we grant to relations of production or the class struggle the status of reality, we forget that social division can only be defined . . . insofar as it represents an internal division, . . . insofar as its terms are determined by relations, but also insofar as those relations are themselves determined by their common inscription within the same space and testify to an awareness of their inscription therein.5 </w:t>
      </w:r>
      <w:r w:rsidRPr="009B0D95">
        <w:rPr>
          <w:rStyle w:val="StyleUnderline"/>
        </w:rPr>
        <w:t>The problem</w:t>
      </w:r>
      <w:r>
        <w:t xml:space="preserve">, then, </w:t>
      </w:r>
      <w:r w:rsidRPr="009B0D95">
        <w:rPr>
          <w:rStyle w:val="StyleUnderline"/>
        </w:rPr>
        <w:t>is not with the way Foucault formulates his project but with the way he carries it out. For despite the fact that he realizes the necessity of conceiving the mode of a regime of power's institution, he cannot avail himself of the means of doing so and thus, by default, ends up limiting that regime to the relations that obtain within it; he becomes</w:t>
      </w:r>
      <w:r>
        <w:t xml:space="preserve">, despite himself, a bit of </w:t>
      </w:r>
      <w:r w:rsidRPr="009B0D95">
        <w:rPr>
          <w:rStyle w:val="StyleUnderline"/>
        </w:rPr>
        <w:t>a historicist, as well as</w:t>
      </w:r>
      <w:r>
        <w:rPr>
          <w:rStyle w:val="StyleUnderline"/>
        </w:rPr>
        <w:t xml:space="preserve"> </w:t>
      </w:r>
      <w:r>
        <w:t xml:space="preserve">– as he himself notes – </w:t>
      </w:r>
      <w:r w:rsidRPr="009B0D95">
        <w:rPr>
          <w:rStyle w:val="StyleUnderline"/>
        </w:rPr>
        <w:t>a bit of a nominalist.</w:t>
      </w:r>
      <w:r>
        <w:rPr>
          <w:rStyle w:val="StyleUnderline"/>
        </w:rPr>
        <w:t xml:space="preserve"> </w:t>
      </w:r>
      <w:r w:rsidRPr="009B0D95">
        <w:rPr>
          <w:rStyle w:val="StyleUnderline"/>
        </w:rPr>
        <w:t xml:space="preserve">What is it that prevents Foucault from accomplishing his declared task? </w:t>
      </w:r>
      <w:r w:rsidRPr="009B0D95">
        <w:rPr>
          <w:rStyle w:val="Emphasis"/>
        </w:rPr>
        <w:t>His disallowance of any reference to a principle or a subject that "transcends" the regime of power he analyzes</w:t>
      </w:r>
      <w:r w:rsidRPr="009B0D95">
        <w:rPr>
          <w:rStyle w:val="StyleUnderline"/>
        </w:rPr>
        <w:t>.</w:t>
      </w:r>
      <w:r>
        <w:t xml:space="preserve"> </w:t>
      </w:r>
      <w:r w:rsidRPr="009B0D95">
        <w:rPr>
          <w:rStyle w:val="StyleUnderline"/>
        </w:rPr>
        <w:t>He correctly and strongly believes that the principle of a regime's institution cannot be conceived as a metaprinciple</w:t>
      </w:r>
      <w:r>
        <w:t xml:space="preserve">, that is, as a logical observation that is simply added to all the other observations one may make about a particular regime in order to organize, embrace, or comprehend them. The principle of construction or staging cannot occupy a different, a superior, position with respect to the regime it stages. Not wishing to look for it in some exterior realm, Foucault eventually abandons, without actually acknowledging that he is doing so, his attempt to define the very principle he supposedly seeks. 6 </w:t>
      </w:r>
      <w:r w:rsidRPr="009B0D95">
        <w:rPr>
          <w:rStyle w:val="StyleUnderline"/>
        </w:rPr>
        <w:t>Yet some notion of transcendence is plainly needed if one is to avoid the reduction of social space to the relations that fill it. A rethinking of this notion is foreclosed</w:t>
      </w:r>
      <w:r>
        <w:t xml:space="preserve">, however, </w:t>
      </w:r>
      <w:r w:rsidRPr="009B0D95">
        <w:rPr>
          <w:rStyle w:val="StyleUnderline"/>
        </w:rPr>
        <w:t>by Foucault's substitution of a battle based model of analysis for the language based one he inherited from structuralism and which he emphatically rejects for what he takes to be its inherent idealism.</w:t>
      </w:r>
      <w:r>
        <w:t xml:space="preserve"> In fact </w:t>
      </w:r>
      <w:r w:rsidRPr="009B0D95">
        <w:rPr>
          <w:rStyle w:val="StyleUnderline"/>
        </w:rPr>
        <w:t>the opposite is true; it is the rejection of the linguistic model</w:t>
      </w:r>
      <w:r>
        <w:t xml:space="preserve">, properly conceived, </w:t>
      </w:r>
      <w:r w:rsidRPr="009B0D95">
        <w:rPr>
          <w:rStyle w:val="StyleUnderline"/>
        </w:rPr>
        <w:t>that leads to idealism.</w:t>
      </w:r>
      <w:r>
        <w:t xml:space="preserve"> For the argument behind the adoption of this model – something cannot be claimed to exist unless it can first be stated, articulated in language – is no mere tautology; it is a materialist argument parallel to the rule of science which states that no object can be legitimately posited unless one can also specify the technical means of locating it. The existence of a thing materially depends on its being articulated in language, for only in this case can it be said to have an objective-that is to say, a verifiable-­ existence, one that can be debated by others. </w:t>
      </w:r>
      <w:r w:rsidRPr="009B0D95">
        <w:rPr>
          <w:rStyle w:val="StyleUnderline"/>
        </w:rPr>
        <w:t>A corollary of Foucault's denigration of the supposed idealism of language-based analyses is his complaint that they "flatten out" the phenomena they purport to study</w:t>
      </w:r>
      <w:r>
        <w:t xml:space="preserve">, that they place all phenomena on the same plane.7 This is certainly true in one sense; a linguistically informed analysis is obliged to forgo the possibility of a metalanguage; the field of phenomena to be analyzed, therefore, cannot be stratified. No phenomenon appearing there may be taken to account for, to interpret, all the others; none stands above the others as the final interpretant, itself beyond interpretation. </w:t>
      </w:r>
      <w:r w:rsidRPr="009B0D95">
        <w:rPr>
          <w:rStyle w:val="StyleUnderline"/>
        </w:rPr>
        <w:t>Yet wouldn't Foucault himself sanction such a destratification, such a demurral before the assertion of a metaprinciple? And isn't the linguistic argument against metalanguage an argument, finally, against the notion of an immanent cause, a notion that has, since Hume, been demonstrably unsupportable?</w:t>
      </w:r>
      <w:r>
        <w:rPr>
          <w:rStyle w:val="StyleUnderline"/>
        </w:rPr>
        <w:t xml:space="preserve"> </w:t>
      </w:r>
      <w:r w:rsidRPr="009B0D95">
        <w:rPr>
          <w:rStyle w:val="StyleUnderline"/>
        </w:rPr>
        <w:t>The upshot of all of this is that if Foucault is right</w:t>
      </w:r>
      <w:r>
        <w:t xml:space="preserve"> (without meaning to be) </w:t>
      </w:r>
      <w:r w:rsidRPr="009B0D95">
        <w:rPr>
          <w:rStyle w:val="StyleUnderline"/>
        </w:rPr>
        <w:t>about language's "flattening out" of phenomena in this first sense, he is wrong in a second sense.</w:t>
      </w:r>
      <w:r>
        <w:t xml:space="preserve"> For one of the things he surely does mean is that the linguistic model completely unfolds the whole of the society it analyses, puts the whole thing on the same plane. </w:t>
      </w:r>
      <w:r w:rsidRPr="009B0D95">
        <w:rPr>
          <w:rStyle w:val="StyleUnderline"/>
        </w:rPr>
        <w:t>But if we were to follow out the reasoning begun earl</w:t>
      </w:r>
      <w:r>
        <w:rPr>
          <w:rStyle w:val="StyleUnderline"/>
        </w:rPr>
        <w:t>ier, we would arrive at the oppo</w:t>
      </w:r>
      <w:r w:rsidRPr="009B0D95">
        <w:rPr>
          <w:rStyle w:val="StyleUnderline"/>
        </w:rPr>
        <w:t>site conclusion: an acknowledgment of metalanguage's impossibility compels us to realize that the whole of society will never reveal itself in an analytical moment; no diagram will ever be able to display it fully, once and for all.</w:t>
      </w:r>
      <w:r>
        <w:t xml:space="preserve"> </w:t>
      </w:r>
      <w:r w:rsidRPr="009B0D95">
        <w:rPr>
          <w:rStyle w:val="StyleUnderline"/>
        </w:rPr>
        <w:t>At the same time this acknowledgment does not compel us to imagine a society that never quite forms, where-as the deconstructionists would have it--events never quite take place, a society about which we can say nothing and do so in an endless succession of statements that forever fail to come around to the same relevant point.</w:t>
      </w:r>
      <w:r>
        <w:t xml:space="preserve"> </w:t>
      </w:r>
      <w:r w:rsidRPr="00383C17">
        <w:rPr>
          <w:rStyle w:val="StyleUnderline"/>
        </w:rPr>
        <w:t>To say that there is no metalanguage is to say</w:t>
      </w:r>
      <w:r>
        <w:t xml:space="preserve">, rather, </w:t>
      </w:r>
      <w:r w:rsidRPr="00383C17">
        <w:rPr>
          <w:rStyle w:val="StyleUnderline"/>
        </w:rPr>
        <w:t>that society never stops realizing itself, that it continues to be formed over time.</w:t>
      </w:r>
      <w:r>
        <w:t xml:space="preserve"> </w:t>
      </w:r>
      <w:r w:rsidRPr="00383C17">
        <w:rPr>
          <w:rStyle w:val="StyleUnderline"/>
        </w:rPr>
        <w:t>For, what we do when we recognize the impossibility of meta language is to split society between its appearance</w:t>
      </w:r>
      <w:r>
        <w:t>-the positive relations and facts we observe in it-</w:t>
      </w:r>
      <w:r w:rsidRPr="00383C17">
        <w:rPr>
          <w:rStyle w:val="StyleUnderline"/>
        </w:rPr>
        <w:t>and its being</w:t>
      </w:r>
      <w:r>
        <w:t xml:space="preserve">, that is to say, </w:t>
      </w:r>
      <w:r w:rsidRPr="00383C17">
        <w:rPr>
          <w:rStyle w:val="StyleUnderline"/>
        </w:rPr>
        <w:t>its generative principle, which cannot appear among these relations. What we do</w:t>
      </w:r>
      <w:r>
        <w:t xml:space="preserve">, in essence, </w:t>
      </w:r>
      <w:r w:rsidRPr="00383C17">
        <w:rPr>
          <w:rStyle w:val="StyleUnderline"/>
        </w:rPr>
        <w:t>is install society's generative principle, provide for it a place beyond 'the realm of positive appearances. Fitted out thus with a generative principle, society ceases to be conceived as a dead structure, mappable on some flat surface; society is finally by this means brought to life. And we are released from the constraints and the absurdity of a nominalist stance, which would necessitate our naming each moment of a society, each transformation of it, a different thing; it is now possible to posit the existence of a singular space, belonging to society, which various sets of relations come to fill.</w:t>
      </w:r>
    </w:p>
    <w:p w:rsidR="008204C8" w:rsidRDefault="008204C8" w:rsidP="0031797B"/>
    <w:p w:rsidR="008204C8" w:rsidRDefault="008204C8" w:rsidP="0031797B"/>
    <w:p w:rsidR="008204C8" w:rsidRDefault="008204C8" w:rsidP="008204C8">
      <w:pPr>
        <w:pStyle w:val="Heading4"/>
      </w:pPr>
      <w:r>
        <w:t>The obsession with the panopticon ignores the crucial role of the gaze in constituting the social order, ends up reinscribing power and destroying resistance</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17-19)</w:t>
      </w:r>
    </w:p>
    <w:p w:rsidR="008204C8" w:rsidRDefault="008204C8" w:rsidP="008204C8">
      <w:r>
        <w:t>The Screen as Mirror</w:t>
      </w:r>
    </w:p>
    <w:p w:rsidR="008204C8" w:rsidRPr="00B30078" w:rsidRDefault="008204C8" w:rsidP="008204C8">
      <w:r>
        <w:t>This misconception is at the base of film theory's formulation of two concepts – the apparatus and the gaz</w:t>
      </w:r>
      <w:r w:rsidRPr="009B26A6">
        <w:t xml:space="preserve">e </w:t>
      </w:r>
      <w:r>
        <w:t xml:space="preserve">and of their interrelation. One of the clearest and most succinct descriptions of this interrelation – and I must state here that it is because of its clarity, because of the way it responsibly and explicitly articulates assumptions endemic to film theory, that I cite this description, not to impugn it or its authors particularly is provided by the editors of Re vision, a collection of essays by feminists on film. Although its focus is the special situation of the female spectator, the description outlines the general relations among the terms gaze, apparatus, and subject as they are stated by film theory. </w:t>
      </w:r>
      <w:r w:rsidRPr="00CE3E96">
        <w:rPr>
          <w:rStyle w:val="StyleUnderline"/>
        </w:rPr>
        <w:t>After quoting a passage from Foucault's Discipline and Punish in which Bentham's architectural plan for the panopticon is laid out, the Re vision editors make the following claim:</w:t>
      </w:r>
      <w:r>
        <w:rPr>
          <w:rStyle w:val="StyleUnderline"/>
        </w:rPr>
        <w:t xml:space="preserve"> </w:t>
      </w:r>
      <w:r w:rsidRPr="00CE3E96">
        <w:rPr>
          <w:rStyle w:val="StyleUnderline"/>
        </w:rPr>
        <w:t>The dissociation of the see/being seen dyad</w:t>
      </w:r>
      <w:r>
        <w:t xml:space="preserve"> [which the panoptic arrangement of the central tower and annular arrangement ensures] </w:t>
      </w:r>
      <w:r w:rsidRPr="00CE3E96">
        <w:rPr>
          <w:rStyle w:val="StyleUnderline"/>
        </w:rPr>
        <w:t>and the sense of permanent visibility seem perfectly to describe the condition not only of the inmate in Bentham's prison but of the woman as well. For defined in terms of her visibility, she carries her own Panopticon with her wherever she goes, her self image a function of her being for another</w:t>
      </w:r>
      <w:r>
        <w:t xml:space="preserve">. . . . </w:t>
      </w:r>
      <w:r w:rsidRPr="00CE3E96">
        <w:rPr>
          <w:rStyle w:val="StyleUnderline"/>
        </w:rPr>
        <w:t>The subjectivity assigned to femininity within patriarchal systems is inevitably bound up with the structure of the look and the localization of the eye as authority.</w:t>
      </w:r>
      <w:r>
        <w:t xml:space="preserve">5 </w:t>
      </w:r>
      <w:r w:rsidRPr="00492A94">
        <w:rPr>
          <w:rStyle w:val="StyleUnderline"/>
        </w:rPr>
        <w:t>The panoptic gaze defines perfectly the situation of the woman under patriarchy:</w:t>
      </w:r>
      <w:r>
        <w:t xml:space="preserve"> that is, </w:t>
      </w:r>
      <w:r w:rsidRPr="00492A94">
        <w:rPr>
          <w:rStyle w:val="StyleUnderline"/>
        </w:rPr>
        <w:t>it is the very image of the structure that obliges the woman to monitor herself with a patriarchal eye.</w:t>
      </w:r>
      <w:r>
        <w:t xml:space="preserve"> </w:t>
      </w:r>
      <w:r w:rsidRPr="00492A94">
        <w:rPr>
          <w:rStyle w:val="StyleUnderline"/>
        </w:rPr>
        <w:t>This structure</w:t>
      </w:r>
      <w:r>
        <w:t xml:space="preserve"> thereby </w:t>
      </w:r>
      <w:r w:rsidRPr="00492A94">
        <w:rPr>
          <w:rStyle w:val="StyleUnderline"/>
        </w:rPr>
        <w:t>guarantees that even her innermost desire will always be not a transgression but rather an implantation of the law, that even the "process of theorizing her own' untenable situation" can only reflect back to her "as in a mirror" her subjugation to the gaze.</w:t>
      </w:r>
      <w:r>
        <w:t xml:space="preserve"> </w:t>
      </w:r>
      <w:r w:rsidRPr="00492A94">
        <w:rPr>
          <w:rStyle w:val="StyleUnderline"/>
        </w:rPr>
        <w:t>The panoptic gaze defines</w:t>
      </w:r>
      <w:r>
        <w:t xml:space="preserve">, then, </w:t>
      </w:r>
      <w:r w:rsidRPr="00492A94">
        <w:rPr>
          <w:rStyle w:val="StyleUnderline"/>
        </w:rPr>
        <w:t>the perfect</w:t>
      </w:r>
      <w:r>
        <w:t xml:space="preserve">, that is, the </w:t>
      </w:r>
      <w:r w:rsidRPr="00492A94">
        <w:rPr>
          <w:rStyle w:val="StyleUnderline"/>
        </w:rPr>
        <w:t>total visibility of the woman under patriarchy, of any subject under any social order</w:t>
      </w:r>
      <w:r>
        <w:t xml:space="preserve">, that is to say, </w:t>
      </w:r>
      <w:r w:rsidRPr="00492A94">
        <w:rPr>
          <w:rStyle w:val="Emphasis"/>
        </w:rPr>
        <w:t>of any subject at all.</w:t>
      </w:r>
      <w:r>
        <w:t xml:space="preserve"> </w:t>
      </w:r>
      <w:r w:rsidRPr="00492A94">
        <w:rPr>
          <w:rStyle w:val="StyleUnderline"/>
        </w:rPr>
        <w:t>For the very condition and substance of the subject's subjectivity is his or her subjectivation by the law of the society that produces that subject. One becomes visible</w:t>
      </w:r>
      <w:r>
        <w:rPr>
          <w:rStyle w:val="StyleUnderline"/>
        </w:rPr>
        <w:t xml:space="preserve"> </w:t>
      </w:r>
      <w:r>
        <w:t xml:space="preserve">– not only to others but also to oneself – </w:t>
      </w:r>
      <w:r w:rsidRPr="00492A94">
        <w:rPr>
          <w:rStyle w:val="StyleUnderline"/>
        </w:rPr>
        <w:t>only through</w:t>
      </w:r>
      <w:r>
        <w:t xml:space="preserve"> (by seeing through) </w:t>
      </w:r>
      <w:r w:rsidRPr="00492A94">
        <w:rPr>
          <w:rStyle w:val="StyleUnderline"/>
        </w:rPr>
        <w:t>the categories constructed by a specific, historically defined society.</w:t>
      </w:r>
      <w:r>
        <w:t xml:space="preserve"> These categories of visibility are categories of knowledge. </w:t>
      </w:r>
      <w:r w:rsidRPr="00492A94">
        <w:rPr>
          <w:rStyle w:val="StyleUnderline"/>
        </w:rPr>
        <w:t>The perfection of vision and knowledge can only be procured at the expense of invisibility and nonknowledge.</w:t>
      </w:r>
      <w:r>
        <w:t xml:space="preserve"> </w:t>
      </w:r>
      <w:r w:rsidRPr="00492A94">
        <w:rPr>
          <w:rStyle w:val="StyleUnderline"/>
        </w:rPr>
        <w:t>According to the logic of the panoptic apparatus, these last do not and</w:t>
      </w:r>
      <w:r w:rsidRPr="00492A94">
        <w:t xml:space="preserve"> (</w:t>
      </w:r>
      <w:r>
        <w:t xml:space="preserve">in an important sense) </w:t>
      </w:r>
      <w:r w:rsidRPr="00492A94">
        <w:rPr>
          <w:rStyle w:val="StyleUnderline"/>
        </w:rPr>
        <w:t>cannot exist.</w:t>
      </w:r>
      <w:r>
        <w:t xml:space="preserve"> </w:t>
      </w:r>
      <w:r w:rsidRPr="00492A94">
        <w:rPr>
          <w:rStyle w:val="StyleUnderline"/>
        </w:rPr>
        <w:t>One might summarize this logic</w:t>
      </w:r>
      <w:r w:rsidRPr="00492A94">
        <w:t xml:space="preserve"> </w:t>
      </w:r>
      <w:r>
        <w:t xml:space="preserve">– thereby revealing it to be more questionable than it is normally taken to be – </w:t>
      </w:r>
      <w:r w:rsidRPr="00492A94">
        <w:rPr>
          <w:rStyle w:val="StyleUnderline"/>
        </w:rPr>
        <w:t>by stating it thus: since all knowledge (or visibility) is produced by society</w:t>
      </w:r>
      <w:r>
        <w:t xml:space="preserve"> (that is, all that it is possible to know comes not from reality but from socially constructed categories of implementable thought), </w:t>
      </w:r>
      <w:r w:rsidRPr="00492A94">
        <w:rPr>
          <w:rStyle w:val="StyleUnderline"/>
        </w:rPr>
        <w:t>since all knowledge is produced, only knowledge</w:t>
      </w:r>
      <w:r>
        <w:t xml:space="preserve"> (or visibility) </w:t>
      </w:r>
      <w:r w:rsidRPr="00492A94">
        <w:rPr>
          <w:rStyle w:val="StyleUnderline"/>
        </w:rPr>
        <w:t>is produced, or all that is produced is knowledge</w:t>
      </w:r>
      <w:r>
        <w:t xml:space="preserve"> (visible) . This is too glaring a non sequitur – the then clauses are too obviously not necessary consequences of the if clause – for it ever to be statable as such. And yet this lack of logical consequence is precisely what must be at work and what must go unobserved in the founding of the seeing/being seen dyad that figures the comprehension of the subject by the laws that rule over its construction. Here one can already imagine the defensive protestations – I have overstated my argument – </w:t>
      </w:r>
      <w:r w:rsidRPr="00883C22">
        <w:rPr>
          <w:rStyle w:val="StyleUnderline"/>
        </w:rPr>
        <w:t>there is a measure of indetermination available even to the panoptic argument</w:t>
      </w:r>
      <w:r>
        <w:t xml:space="preserve">. This indetermination is </w:t>
      </w:r>
      <w:r w:rsidRPr="00883C22">
        <w:rPr>
          <w:rStyle w:val="StyleUnderline"/>
        </w:rPr>
        <w:t>provided for by the fact that the subject is constructed not by one monolithic discourse but by a multitude of different discourses.</w:t>
      </w:r>
      <w:r>
        <w:t xml:space="preserve"> </w:t>
      </w:r>
      <w:r w:rsidRPr="00883C22">
        <w:rPr>
          <w:rStyle w:val="StyleUnderline"/>
        </w:rPr>
        <w:t>What cannot be determined in advance are the articulations that may result from the chance encounter</w:t>
      </w:r>
      <w:r>
        <w:t xml:space="preserve">-sometimes on the site of the subject – </w:t>
      </w:r>
      <w:r w:rsidRPr="00883C22">
        <w:rPr>
          <w:rStyle w:val="StyleUnderline"/>
        </w:rPr>
        <w:t>of these various discourses.</w:t>
      </w:r>
      <w:r>
        <w:t xml:space="preserve"> </w:t>
      </w:r>
      <w:r w:rsidRPr="00883C22">
        <w:rPr>
          <w:rStyle w:val="StyleUnderline"/>
        </w:rPr>
        <w:t>A subject of a legal discourse may find itself in conflict with itself as a subject of a religious discourse. The negotiation of this conflict may produce a solution that was anticipated by neither of the contributing discourses.</w:t>
      </w:r>
      <w:r>
        <w:t xml:space="preserve"> </w:t>
      </w:r>
      <w:r w:rsidRPr="00883C22">
        <w:rPr>
          <w:rStyle w:val="StyleUnderline"/>
        </w:rPr>
        <w:t>Some</w:t>
      </w:r>
      <w:r>
        <w:t xml:space="preserve"> film </w:t>
      </w:r>
      <w:r w:rsidRPr="00883C22">
        <w:rPr>
          <w:rStyle w:val="StyleUnderline"/>
        </w:rPr>
        <w:t>theorists have underlined this part of Foucault's work in an attempt to locate possible sources of resistance to institutional forms of power</w:t>
      </w:r>
      <w:r>
        <w:t xml:space="preserve">, to clear a space for a feminist cinema, for example.6 </w:t>
      </w:r>
      <w:r w:rsidRPr="00883C22">
        <w:rPr>
          <w:rStyle w:val="StyleUnderline"/>
        </w:rPr>
        <w:t>I would argue, however, that this simple atomiza</w:t>
      </w:r>
      <w:r>
        <w:rPr>
          <w:rStyle w:val="StyleUnderline"/>
        </w:rPr>
        <w:t>tion and multiplication of subj</w:t>
      </w:r>
      <w:r w:rsidRPr="00883C22">
        <w:rPr>
          <w:rStyle w:val="StyleUnderline"/>
        </w:rPr>
        <w:t xml:space="preserve">ect positions and this partes extra partes description of conflict </w:t>
      </w:r>
      <w:r w:rsidRPr="00883C22">
        <w:rPr>
          <w:rStyle w:val="Emphasis"/>
        </w:rPr>
        <w:t>does not lead to a radical undermining of knowledge or power.</w:t>
      </w:r>
      <w:r>
        <w:t xml:space="preserve"> </w:t>
      </w:r>
      <w:r w:rsidRPr="00883C22">
        <w:rPr>
          <w:rStyle w:val="StyleUnderline"/>
        </w:rPr>
        <w:t>Not only is it the case that at each stage what is produced is conceived in Foucauldian theory to be a determinate thing or position, but, in addition, knowledge and power are conceived as the overall effect of the relations among the various conflicting positions and discourses. Differences do not threaten panoptic power; they feed it.</w:t>
      </w:r>
      <w:r>
        <w:t xml:space="preserve"> </w:t>
      </w:r>
      <w:r w:rsidRPr="00883C22">
        <w:rPr>
          <w:rStyle w:val="StyleUnderline"/>
        </w:rPr>
        <w:t>This is quite different from the Lacanian argument, which states that that which is produced by a signifying system can never be determinate.</w:t>
      </w:r>
      <w:r>
        <w:t xml:space="preserve"> </w:t>
      </w:r>
      <w:r w:rsidRPr="003A2C2D">
        <w:rPr>
          <w:rStyle w:val="StyleUnderline"/>
        </w:rPr>
        <w:t>Conflict in this case does not result from the clash between two different positions but from the fact that no position defines a resolute identity.</w:t>
      </w:r>
      <w:r>
        <w:t xml:space="preserve"> </w:t>
      </w:r>
      <w:r w:rsidRPr="003A2C2D">
        <w:rPr>
          <w:rStyle w:val="StyleUnderline"/>
        </w:rPr>
        <w:t>Nonknowledge</w:t>
      </w:r>
      <w:r>
        <w:t xml:space="preserve"> or invisibility </w:t>
      </w:r>
      <w:r w:rsidRPr="003A2C2D">
        <w:rPr>
          <w:rStyle w:val="StyleUnderline"/>
        </w:rPr>
        <w:t>is not registered as the wavering and negotiations between two certainties, two meanings or positions, but as the undermining of every certainty, t</w:t>
      </w:r>
      <w:r>
        <w:rPr>
          <w:rStyle w:val="StyleUnderline"/>
        </w:rPr>
        <w:t>he incompleteness of every mean</w:t>
      </w:r>
      <w:r w:rsidRPr="003A2C2D">
        <w:rPr>
          <w:rStyle w:val="StyleUnderline"/>
        </w:rPr>
        <w:t>ing and position.</w:t>
      </w:r>
      <w:r>
        <w:t xml:space="preserve">7 </w:t>
      </w:r>
      <w:r w:rsidRPr="003A2C2D">
        <w:rPr>
          <w:rStyle w:val="StyleUnderline"/>
        </w:rPr>
        <w:t>Incapable of articulating this more radical understanding of</w:t>
      </w:r>
      <w:r>
        <w:rPr>
          <w:rStyle w:val="StyleUnderline"/>
        </w:rPr>
        <w:t xml:space="preserve"> </w:t>
      </w:r>
      <w:r w:rsidRPr="003A2C2D">
        <w:rPr>
          <w:rStyle w:val="StyleUnderline"/>
        </w:rPr>
        <w:t>nonknowledge, the panoptic argument is ultimately resistant to resistance} unable to conceive of a discourse that would refuse rather than refuel power.</w:t>
      </w:r>
    </w:p>
    <w:p w:rsidR="008204C8" w:rsidRDefault="008204C8" w:rsidP="008204C8"/>
    <w:p w:rsidR="008204C8" w:rsidRDefault="008204C8" w:rsidP="0031797B"/>
    <w:p w:rsidR="008204C8" w:rsidRDefault="008204C8" w:rsidP="008204C8">
      <w:pPr>
        <w:pStyle w:val="Heading4"/>
      </w:pPr>
      <w:r>
        <w:t>The Foucaultian notion of the subject fails to take into account the centrality of deisre – by presuming subjects to simply respond to prohibitions by the law ignores that we are all split from our desire. Only psychoanalysis allows us to understand self-surveillance</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24-26)</w:t>
      </w:r>
    </w:p>
    <w:p w:rsidR="008204C8" w:rsidRDefault="008204C8" w:rsidP="0031797B">
      <w:r w:rsidRPr="006A4D33">
        <w:rPr>
          <w:rStyle w:val="StyleUnderline"/>
        </w:rPr>
        <w:t>What is the difference</w:t>
      </w:r>
      <w:r>
        <w:t xml:space="preserve">, then, </w:t>
      </w:r>
      <w:r w:rsidRPr="006A4D33">
        <w:rPr>
          <w:rStyle w:val="StyleUnderline"/>
        </w:rPr>
        <w:t>between Foucault's version and psychoanalysis's version of the law/desire relation?</w:t>
      </w:r>
      <w:r>
        <w:t xml:space="preserve"> Simply this: </w:t>
      </w:r>
      <w:r w:rsidRPr="006A4D33">
        <w:rPr>
          <w:rStyle w:val="StyleUnderline"/>
        </w:rPr>
        <w:t>while Foucault conceives desire not only as an effect but also</w:t>
      </w:r>
      <w:r>
        <w:t xml:space="preserve">, as I have pointedly remarked, </w:t>
      </w:r>
      <w:r w:rsidRPr="006A4D33">
        <w:rPr>
          <w:rStyle w:val="StyleUnderline"/>
        </w:rPr>
        <w:t>as a realization of the law, psychoan</w:t>
      </w:r>
      <w:r>
        <w:rPr>
          <w:rStyle w:val="StyleUnderline"/>
        </w:rPr>
        <w:t>alysis teaches us that the confl</w:t>
      </w:r>
      <w:r w:rsidRPr="006A4D33">
        <w:rPr>
          <w:rStyle w:val="StyleUnderline"/>
        </w:rPr>
        <w:t>ation of effect and realization is an error.</w:t>
      </w:r>
      <w:r>
        <w:t xml:space="preserve"> </w:t>
      </w:r>
      <w:r w:rsidRPr="006A4D33">
        <w:rPr>
          <w:rStyle w:val="StyleUnderline"/>
        </w:rPr>
        <w:t>To say that the law is only positive</w:t>
      </w:r>
      <w:r>
        <w:t xml:space="preserve">, that it does not forbid desire but rather incites it, causes it to flourish by requiring us to contemplate it, confess it, watch for its various manifestations, </w:t>
      </w:r>
      <w:r w:rsidRPr="00B0424E">
        <w:rPr>
          <w:rStyle w:val="StyleUnderline"/>
        </w:rPr>
        <w:t>is to end up saying simply that the law causes us to have a desire for incest</w:t>
      </w:r>
      <w:r>
        <w:t xml:space="preserve">, let us say. </w:t>
      </w:r>
      <w:r w:rsidRPr="00B0424E">
        <w:rPr>
          <w:rStyle w:val="StyleUnderline"/>
        </w:rPr>
        <w:t>This position recreates the error of the psychiatrist in one of Mel Brooks's routines.</w:t>
      </w:r>
      <w:r>
        <w:t xml:space="preserve"> In a fit of revulsion the psychiatrist throws a patient out of his office after she reports having a dream in which, he relates in disgust, "she was kissing her father! Kissing her father in the dream!" The feeling of disgust is the humorous result of the psychiatrist's failure to distinguish the enunciative position of the dreaming patient from the stated position of the dreamed one. The elision of the difference between these two positions enunciation and statement causes desire to be conceived as realization in two ways. </w:t>
      </w:r>
      <w:r w:rsidRPr="00B0424E">
        <w:rPr>
          <w:rStyle w:val="StyleUnderline"/>
        </w:rPr>
        <w:t>First, desire is conceived as an actual state resulting from a possibility allowed by law. Second, if desire is something one simply and positively has, nothing can prevent its realization except a purely external force. The destiny of desire is realization, unless it is prohibited by something outside it.</w:t>
      </w:r>
      <w:r>
        <w:rPr>
          <w:rStyle w:val="StyleUnderline"/>
        </w:rPr>
        <w:t xml:space="preserve"> </w:t>
      </w:r>
      <w:r w:rsidRPr="00B0424E">
        <w:rPr>
          <w:rStyle w:val="Emphasis"/>
        </w:rPr>
        <w:t>Psychoanalysis denies the preposterous proposition that society is founded on desire</w:t>
      </w:r>
      <w:r>
        <w:rPr>
          <w:rStyle w:val="Emphasis"/>
        </w:rPr>
        <w:t xml:space="preserve"> </w:t>
      </w:r>
      <w:r>
        <w:t xml:space="preserve">– the desire for incest, let us say once again. Surely, it argues, </w:t>
      </w:r>
      <w:r w:rsidRPr="00B0424E">
        <w:rPr>
          <w:rStyle w:val="Emphasis"/>
        </w:rPr>
        <w:t>it is the repression of this desire that founds society.</w:t>
      </w:r>
      <w:r>
        <w:t xml:space="preserve"> </w:t>
      </w:r>
      <w:r w:rsidRPr="00B0424E">
        <w:rPr>
          <w:rStyle w:val="StyleUnderline"/>
        </w:rPr>
        <w:t>The law does not construct a subject who simply and unequivocably has a desire, but one who rejects its desire, wants not to desire it.</w:t>
      </w:r>
      <w:r>
        <w:t xml:space="preserve"> </w:t>
      </w:r>
      <w:r w:rsidRPr="00B0424E">
        <w:rPr>
          <w:rStyle w:val="StyleUnderline"/>
        </w:rPr>
        <w:t>The subject is</w:t>
      </w:r>
      <w:r>
        <w:t xml:space="preserve"> thus </w:t>
      </w:r>
      <w:r w:rsidRPr="00B0424E">
        <w:rPr>
          <w:rStyle w:val="StyleUnderline"/>
        </w:rPr>
        <w:t>conceived as split from its desire, and desire itself is conceived as something</w:t>
      </w:r>
      <w:r w:rsidRPr="00B0424E">
        <w:t xml:space="preserve"> </w:t>
      </w:r>
      <w:r>
        <w:t xml:space="preserve">– precisely – </w:t>
      </w:r>
      <w:r w:rsidRPr="00B0424E">
        <w:rPr>
          <w:rStyle w:val="StyleUnderline"/>
        </w:rPr>
        <w:t>unrealized; it does not actualize what the law makes possible. Nor is desire committed to realization, barring any external hindrance. For the internal dialectic that makes the being of the subject dependent on the negation of its desire turns desire into a self hindering process.</w:t>
      </w:r>
      <w:r>
        <w:t xml:space="preserve"> </w:t>
      </w:r>
      <w:r w:rsidRPr="00B0424E">
        <w:rPr>
          <w:rStyle w:val="StyleUnderline"/>
        </w:rPr>
        <w:t>Foucault's definition of the law as positive and nonrepressive implies both that the law is (1) unconditional, that it must be obeyed, since only that which it allows can come into existence</w:t>
      </w:r>
      <w:r w:rsidRPr="009F5C2A">
        <w:t xml:space="preserve"> </w:t>
      </w:r>
      <w:r>
        <w:t xml:space="preserve">– being is, by definition, obedience – </w:t>
      </w:r>
      <w:r w:rsidRPr="00B0424E">
        <w:rPr>
          <w:rStyle w:val="StyleUnderline"/>
        </w:rPr>
        <w:t>and that it is (2) unconditioned, since nothing</w:t>
      </w:r>
      <w:r>
        <w:t xml:space="preserve">, that is, no desire, </w:t>
      </w:r>
      <w:r w:rsidRPr="00B0424E">
        <w:rPr>
          <w:rStyle w:val="StyleUnderline"/>
        </w:rPr>
        <w:t>precedes the law</w:t>
      </w:r>
      <w:r>
        <w:t xml:space="preserve">; there is no cause of the law and we must not therefore seek behind the law for its reasons. Law does not exist in order to repress desire. </w:t>
      </w:r>
      <w:r w:rsidRPr="00B0424E">
        <w:rPr>
          <w:rStyle w:val="StyleUnderline"/>
        </w:rPr>
        <w:t>Now, not only have these claims for the law been made before, they have also previously and prominently been contested.</w:t>
      </w:r>
      <w:r>
        <w:t xml:space="preserve"> 19 </w:t>
      </w:r>
      <w:r w:rsidRPr="00B0424E">
        <w:rPr>
          <w:rStyle w:val="StyleUnderline"/>
        </w:rPr>
        <w:t>For these are precisely the claims of moral conscience that Freud examines</w:t>
      </w:r>
      <w:r>
        <w:t xml:space="preserve"> in </w:t>
      </w:r>
      <w:r w:rsidRPr="00B0424E">
        <w:rPr>
          <w:i/>
        </w:rPr>
        <w:t>Totem and Taboo</w:t>
      </w:r>
      <w:r>
        <w:t xml:space="preserve">. There Freud reduces these claims to what he takes to be their absurd consequences: "If we were to admit the claims thus asserted by our conscience [that desire conforms to or always falls within the law], it would follow, on the one hand, that prohibition would be superfluous and, on the other, the fact of conscience would remain unexplained. "20 </w:t>
      </w:r>
      <w:r w:rsidRPr="001B6796">
        <w:rPr>
          <w:rStyle w:val="StyleUnderline"/>
        </w:rPr>
        <w:t>On the one hand, prohibition would be superfluous. Foucault agrees: once the law is conceived as primarily positive, as producing the phenomena it scrutinizes, the concept of a negative, repressive</w:t>
      </w:r>
      <w:r>
        <w:rPr>
          <w:rStyle w:val="StyleUnderline"/>
        </w:rPr>
        <w:t xml:space="preserve"> law can be viewed as an excess o</w:t>
      </w:r>
      <w:r w:rsidRPr="001B6796">
        <w:rPr>
          <w:rStyle w:val="StyleUnderline"/>
        </w:rPr>
        <w:t>f psychoanalysis.</w:t>
      </w:r>
      <w:r>
        <w:t xml:space="preserve"> </w:t>
      </w:r>
      <w:r w:rsidRPr="001B6796">
        <w:rPr>
          <w:rStyle w:val="StyleUnderline"/>
        </w:rPr>
        <w:t>On the other hand, the fact of conscience would remain unexplained.</w:t>
      </w:r>
      <w:r>
        <w:t xml:space="preserve"> That is, </w:t>
      </w:r>
      <w:r w:rsidRPr="001B6796">
        <w:rPr>
          <w:rStyle w:val="StyleUnderline"/>
        </w:rPr>
        <w:t>there is no longer any reason for conscience to exist; it should, like prohibition, be superfluous.</w:t>
      </w:r>
      <w:r>
        <w:t xml:space="preserve"> </w:t>
      </w:r>
      <w:r w:rsidRPr="001B6796">
        <w:rPr>
          <w:rStyle w:val="StyleUnderline"/>
        </w:rPr>
        <w:t>What becomes suddenly inexplicable is the very experience of conscience</w:t>
      </w:r>
      <w:r>
        <w:t xml:space="preserve"> – which is not only the subjective experience of the compulsion to obey but also the experience of guilt, of the remorse that follows transgression—</w:t>
      </w:r>
      <w:r w:rsidRPr="001B6796">
        <w:rPr>
          <w:rStyle w:val="StyleUnderline"/>
        </w:rPr>
        <w:t>once we have accepted the claims of conscience that the law cannot fail to impose itself and cannot be caused.</w:t>
      </w:r>
      <w:r>
        <w:t xml:space="preserve"> Foucault agrees once again: the experience of conscience and the interiorization of the law through representations is made superfluous by his theory of law. </w:t>
      </w:r>
      <w:r w:rsidRPr="001B6796">
        <w:rPr>
          <w:rStyle w:val="StyleUnderline"/>
        </w:rPr>
        <w:t>Again: the claims of conscience are used to refute the experience of conscience. This paradox located by Freud will</w:t>
      </w:r>
      <w:r>
        <w:t xml:space="preserve">, of course, </w:t>
      </w:r>
      <w:r w:rsidRPr="001B6796">
        <w:rPr>
          <w:rStyle w:val="StyleUnderline"/>
        </w:rPr>
        <w:t>not appear as such to those who do not ascribe the claims to conscience. And yet something of the paradox is manifest in Foucault's description of panoptic power</w:t>
      </w:r>
      <w:r>
        <w:t xml:space="preserve"> and film theory's description of the relation between the apparatus and the gaze. In both cases </w:t>
      </w:r>
      <w:r w:rsidRPr="001B6796">
        <w:rPr>
          <w:rStyle w:val="Emphasis"/>
        </w:rPr>
        <w:t>the model of self surveillance implicitly recalls the psychoanalytic model of moral conscience even as the resemblance is being disavowed.</w:t>
      </w:r>
      <w:r>
        <w:t xml:space="preserve"> </w:t>
      </w:r>
      <w:r w:rsidRPr="001B6796">
        <w:rPr>
          <w:rStyle w:val="StyleUnderline"/>
        </w:rPr>
        <w:t>The image of self surveillance</w:t>
      </w:r>
      <w:r>
        <w:t xml:space="preserve">, of self-correction, </w:t>
      </w:r>
      <w:r w:rsidRPr="001B6796">
        <w:rPr>
          <w:rStyle w:val="StyleUnderline"/>
        </w:rPr>
        <w:t>is both required to construct the subject and made redundant by the fact that the subject thus constructed is</w:t>
      </w:r>
      <w:r>
        <w:t xml:space="preserve">, by definition, </w:t>
      </w:r>
      <w:r w:rsidRPr="001B6796">
        <w:rPr>
          <w:rStyle w:val="StyleUnderline"/>
        </w:rPr>
        <w:t>absolutely upright, completely correct. The inevitability and completeness of its success renders the orthopedic gesture of surveillance unnecessary.</w:t>
      </w:r>
      <w:r>
        <w:t xml:space="preserve"> </w:t>
      </w:r>
      <w:r w:rsidRPr="001B6796">
        <w:rPr>
          <w:rStyle w:val="StyleUnderline"/>
        </w:rPr>
        <w:t>The subject is and can only be inculpable.</w:t>
      </w:r>
      <w:r>
        <w:t xml:space="preserve"> The relation between apparatus and gaze creates only the mirage of psychoanalysis. There is, in fact, no psycho analytic subject in sight.</w:t>
      </w:r>
    </w:p>
    <w:p w:rsidR="008204C8" w:rsidRPr="0031797B" w:rsidRDefault="008204C8" w:rsidP="0031797B"/>
    <w:p w:rsidR="00DF0095" w:rsidRDefault="00DF0095" w:rsidP="00DF0095">
      <w:pPr>
        <w:pStyle w:val="Heading4"/>
      </w:pPr>
      <w:r>
        <w:t>There is always a desire to help or satisfy power</w:t>
      </w:r>
    </w:p>
    <w:p w:rsidR="00DF0095" w:rsidRPr="00C76A51" w:rsidRDefault="00DF0095" w:rsidP="00DF0095">
      <w:pPr>
        <w:rPr>
          <w:rStyle w:val="Style13ptBold"/>
        </w:rPr>
      </w:pPr>
      <w:r>
        <w:rPr>
          <w:rStyle w:val="Style13ptBold"/>
        </w:rPr>
        <w:t xml:space="preserve">Juniper 06 </w:t>
      </w:r>
      <w:r w:rsidRPr="00C76A51">
        <w:t>(</w:t>
      </w:r>
      <w:r>
        <w:t xml:space="preserve">James Juniper, Economics Lecturer and PHD Research Associate of the Centre of Full Employment, “Space and topos within Foucault and Lacan:  the Ground for a Genealogy of Antipodean Identity,” Working Paper No. 06-16, pp. 4-6) </w:t>
      </w:r>
    </w:p>
    <w:p w:rsidR="00DF0095" w:rsidRDefault="00DF0095" w:rsidP="00DF0095">
      <w:pPr>
        <w:rPr>
          <w:sz w:val="16"/>
        </w:rPr>
      </w:pPr>
      <w:r w:rsidRPr="008F5AA7">
        <w:rPr>
          <w:sz w:val="16"/>
        </w:rPr>
        <w:t>In his discussion of the role played by the concepts of attraction and negligence in Blanchot’s work</w:t>
      </w:r>
      <w:r w:rsidRPr="00586F0A">
        <w:rPr>
          <w:rStyle w:val="StyleUnderline"/>
          <w:u w:val="none"/>
        </w:rPr>
        <w:t xml:space="preserve">, </w:t>
      </w:r>
      <w:r w:rsidRPr="003F7C52">
        <w:rPr>
          <w:rStyle w:val="StyleUnderline"/>
        </w:rPr>
        <w:t>Foucault comments that negligence is manifest as the total disregard for consequence, or for one’s other life. As such, it is the flip-side of zealousness: a solicitude in surrendering oneself to error or distraction, a willingness to take things too far in regard to what has withdrawn.</w:t>
      </w:r>
      <w:r w:rsidRPr="008F5AA7">
        <w:rPr>
          <w:sz w:val="16"/>
        </w:rPr>
        <w:t xml:space="preserve"> Foucault observes that, for Blanchot, </w:t>
      </w:r>
      <w:r w:rsidRPr="003F7C52">
        <w:rPr>
          <w:rStyle w:val="StyleUnderline"/>
        </w:rPr>
        <w:t>uncertainty implies that negligence and zeal appear as reversible figures; zeal is the simple neglect of negligence and, paradoxically, being attracted or negligent at the same time—as with the Freudian Fetish in relation to the threat of castration—both manifests the withdrawal of the law and conceals the manifestation of the law</w:t>
      </w:r>
      <w:r w:rsidRPr="008F5AA7">
        <w:rPr>
          <w:sz w:val="16"/>
        </w:rPr>
        <w:t xml:space="preserve"> (Foucault, 1966: 30-31). In this context, </w:t>
      </w:r>
      <w:r w:rsidRPr="003F7C52">
        <w:rPr>
          <w:rStyle w:val="StyleUnderline"/>
        </w:rPr>
        <w:t>the law is not a principle or an inner rule of conduct, rather it is the outside enveloping conduct, it is the void which converting its singularity into the universal necessitating transgression as both a provocation and a revelation of invisibility</w:t>
      </w:r>
      <w:r w:rsidRPr="008F5AA7">
        <w:rPr>
          <w:sz w:val="16"/>
        </w:rPr>
        <w:t xml:space="preserve">. If in response to this provocation, punishment is meted out, this merely betrays the law’s irritability and weakness rather than its power (Foucault, 1966: 34-35). Blanchot’s notion of the Outside, and the lawless law has some obvious resonances with Lacanian psychoanalysis. </w:t>
      </w:r>
      <w:r w:rsidRPr="003F7C52">
        <w:rPr>
          <w:rStyle w:val="StyleUnderline"/>
        </w:rPr>
        <w:t>In Lacan’s topological interpretation of subjectivation, the Moebius strip separating the Real register (which it contains), from the Imaginary and Symbolic registers, becomes the site for the constitution of the Kantian or Freudian Thing. Lacan extracts this notion of the Thing from Freud’s discussion of the nebenmensch; the appearance of our fellow human being conceived both as our first helping power or satisfying object, and also as our first hostile object</w:t>
      </w:r>
      <w:r w:rsidRPr="008F5AA7">
        <w:rPr>
          <w:sz w:val="16"/>
        </w:rPr>
        <w:t>. Lacan observes that for Freud this division mirrors the crucial distinction which supports our capacity to engage in ‘reality testing’, to separate perception from hallucination. Following Freud</w:t>
      </w:r>
      <w:r w:rsidRPr="003F7C52">
        <w:rPr>
          <w:rStyle w:val="StyleUnderline"/>
        </w:rPr>
        <w:t>, Lacan argues that this is predicated on the successful accomplishment of a separation between a constant, non-understood or uncanny part whose attributes fail to correspond to mnemic traces, and another part understood by the activity of memory. The Kantian Thing is thus the impossible, inaccessible void that, paradoxically, is what enables the cognitive processes of memory and reality testing to operate</w:t>
      </w:r>
      <w:r w:rsidRPr="008F5AA7">
        <w:rPr>
          <w:sz w:val="16"/>
        </w:rPr>
        <w:t xml:space="preserve">. As Boothby contends, </w:t>
      </w:r>
      <w:r w:rsidRPr="003F7C52">
        <w:rPr>
          <w:rStyle w:val="StyleUnderline"/>
        </w:rPr>
        <w:t>the Thing provides an internal but empty locus of unity and constancy, a virtual outline or a provisional matrix holding memory and perception together until identity-in-perception can be established. Lacan emphasises the fact that the Thing is only approachable in and through language, and thus through the subject’s relation to the Law.</w:t>
      </w:r>
      <w:r w:rsidRPr="008F5AA7">
        <w:rPr>
          <w:sz w:val="16"/>
        </w:rPr>
        <w:t xml:space="preserve"> </w:t>
      </w:r>
      <w:r w:rsidRPr="003F7C52">
        <w:rPr>
          <w:rStyle w:val="StyleUnderline"/>
        </w:rPr>
        <w:t>For language, the Thing provides the primordial directionality, a verbal ostension towards the signified, it is the ‘non-representative representative’ of what escapes representation, in the sense that ‘X marks the spot’ of something that is essentially missing</w:t>
      </w:r>
      <w:r w:rsidRPr="008F5AA7">
        <w:rPr>
          <w:sz w:val="16"/>
        </w:rPr>
        <w:t xml:space="preserve"> (Boothby, 2001: 216, citing Freud, S.VII: 54, 83; and Lacan, 1979: 218). </w:t>
      </w:r>
      <w:r w:rsidRPr="003F7C52">
        <w:rPr>
          <w:rStyle w:val="StyleUnderline"/>
        </w:rPr>
        <w:t>This void at the heart of what we encounter is necessarily concealed beneath the phantasmatic veil of the objet petit a: the latter conceived as the ‘always, already’ lost object of desire.</w:t>
      </w:r>
      <w:r w:rsidRPr="008F5AA7">
        <w:rPr>
          <w:sz w:val="16"/>
        </w:rPr>
        <w:t xml:space="preserve"> Seen in this light, the Imaginary order is most gainfully conceived as what provides the illusion of fullness by filling out the unfillable: the ‘skin’ of appearance is stretched out over the ‘skull’ of the real (Boothby, 2001: 210-12). One of the other key concepts in Lacanian psychoanalysis</w:t>
      </w:r>
      <w:r w:rsidRPr="003F7C52">
        <w:rPr>
          <w:rStyle w:val="StyleUnderline"/>
        </w:rPr>
        <w:t>, the objet petit a, then comes to designate what remains of the Thing after it has undergone symbolization: a role that can be played by a variety of substitute objects—the mamilla, faeces, phallus (as imaginary object), urinary flow, the gaze, and even the the voice</w:t>
      </w:r>
      <w:r w:rsidRPr="008F5AA7">
        <w:rPr>
          <w:sz w:val="16"/>
        </w:rPr>
        <w:t xml:space="preserve"> (Boothby, 2001: 242-3, citing Lacan, 1977: 315]. Belonging neither to subject nor to object, the objet petit a is liminal, it operates as what is lacking in the image, it is the extimate—both inner and outer—it is the impossible object or residue constituted by signification as what is essentially lost to it (Lacan, 1979: 62). </w:t>
      </w:r>
      <w:r w:rsidRPr="008F5AA7">
        <w:rPr>
          <w:rStyle w:val="StyleUnderline"/>
        </w:rPr>
        <w:t>The subject, however, gains consistency through the objet petit a, which marks the impossibility of the subject’s coincidence with itself insofar as this object of fantasy—motivating desire—stands in as a substitute for the subject</w:t>
      </w:r>
      <w:r w:rsidRPr="008F5AA7">
        <w:rPr>
          <w:sz w:val="16"/>
        </w:rPr>
        <w:t xml:space="preserve"> (Boothby, 2001: 244-5, citing Lacan, 1989: 103; 248). </w:t>
      </w:r>
      <w:r w:rsidRPr="008F5AA7">
        <w:rPr>
          <w:rStyle w:val="StyleUnderline"/>
        </w:rPr>
        <w:t>In weaning itself, detaching itself from the breast, the subject overcomes the anxiety obtaining prior to the threat of loss, which becomes assuaged through a sacrificial ceding of the object. This ceding of the part paradoxically and negatively allows the infant to experience itself as a whole body.</w:t>
      </w:r>
      <w:r w:rsidRPr="008F5AA7">
        <w:rPr>
          <w:sz w:val="16"/>
        </w:rPr>
        <w:t xml:space="preserve"> It is lost so that it can be found for the first time. Desire is founded through its inhibition. In determining the Other as a desiring being, by giving form to the desire of the Other, it does not effect an exchange so much as establish the possibility of exchange by anchoring the symbolic order</w:t>
      </w:r>
      <w:r w:rsidRPr="008F5AA7">
        <w:rPr>
          <w:rStyle w:val="StyleUnderline"/>
        </w:rPr>
        <w:t>. This ceding of the object also complements Lacan’s notion of not ceding to one’s desire in The Ethics of Psychoanalysis, insofar as it establishes the possibility of ceding or not ceding</w:t>
      </w:r>
      <w:r w:rsidRPr="008F5AA7">
        <w:rPr>
          <w:sz w:val="16"/>
        </w:rPr>
        <w:t xml:space="preserve"> (Boothby, 2001: 246-8, citing an unpublished translation of Lacan’s Seminar, Book 10 and Lacan, 1992: 319). </w:t>
      </w:r>
      <w:r w:rsidRPr="008F5AA7">
        <w:rPr>
          <w:rStyle w:val="StyleUnderline"/>
        </w:rPr>
        <w:t xml:space="preserve">As with most of Lacan’s core concepts, his notions of the imaginary and symbolic draw on Freud’s distinction between thing-presentations and word-presentations. For Freud, repression obtains when the more elemental, primordial form of representation that is rooted in perception is separated from the word-representation. </w:t>
      </w:r>
      <w:r w:rsidRPr="008F5AA7">
        <w:rPr>
          <w:sz w:val="16"/>
        </w:rPr>
        <w:t>The same distinction comes to the fore in Lacan’s discussion of the Schema-L (see the diagram below), where the unconscious passage of ‘current’ from the big Other (A) to the Subject (S) is seen to be disrupted by resistance of the imaginary function envisaged as second current passing from a to a’: this disruption being associated with a shift of valence from the symbolic to the imaginary axis [83-4, S.II:120]. In the Schema-L, the S (Es) represents the analytic (incomplete) subject who sees himself in the objet petit a, and that, Lacan argues, is why he has an ego. Moreover</w:t>
      </w:r>
      <w:r w:rsidRPr="008F5AA7">
        <w:rPr>
          <w:rStyle w:val="StyleUnderline"/>
        </w:rPr>
        <w:t xml:space="preserve">, the ego always perceives its fellow being in the form of the specular other (a′). This imaginary relation, Lacan posits, is the plane of the mirror, which ultimately gains its false (ie. verified) reality from language: when the subject talks, ordinary language “holds the imaginary egos to be things which are not simply ex-sisting, but real” (Lacan, 1988a: 244). Insofar as the subject brings the specular others “into relation with his own image, those with whom he speaks are also those with whom he identifies”. </w:t>
      </w:r>
      <w:r w:rsidRPr="008F5AA7">
        <w:rPr>
          <w:sz w:val="16"/>
        </w:rPr>
        <w:t xml:space="preserve">However, the basic assumption that there are subjects other than us, that authentically intersubjective relations exist, will not be held, Lacan warns, unless “the subject can lie to us”. In fact, we attempt to address those we do not know, the true Others (A1, A2…), but they are always, already on the other side of the wall of language. We aim at them but attain the specular others (a′, a′′…), which are not true subjects but rather mere shadows. At the same time, the subject sees himself from the other side of the wall of language, but doesn’t know himself—as such, the ego is perverse, fundamentally incomplete, imperfect, and unknown. </w:t>
      </w:r>
    </w:p>
    <w:p w:rsidR="00DF0095" w:rsidRDefault="00DF0095" w:rsidP="00DF0095"/>
    <w:p w:rsidR="00DF0095" w:rsidRDefault="00DF0095" w:rsidP="00DF0095">
      <w:pPr>
        <w:pStyle w:val="Heading4"/>
      </w:pPr>
      <w:r>
        <w:t>A Lacanian approach is key to understanding the other</w:t>
      </w:r>
    </w:p>
    <w:p w:rsidR="00DF0095" w:rsidRPr="00C76A51" w:rsidRDefault="00DF0095" w:rsidP="00DF0095">
      <w:pPr>
        <w:rPr>
          <w:b/>
          <w:bCs/>
          <w:sz w:val="26"/>
        </w:rPr>
      </w:pPr>
      <w:r>
        <w:rPr>
          <w:rStyle w:val="Style13ptBold"/>
        </w:rPr>
        <w:t xml:space="preserve">Juniper 06 </w:t>
      </w:r>
      <w:r w:rsidRPr="00C76A51">
        <w:t>(</w:t>
      </w:r>
      <w:r>
        <w:t xml:space="preserve">James Juniper, Economics Lecturer and PHD Research Associate of the Centre of Full Employment, “Space and topos within Foucault and Lacan:  the Ground for a Genealogy of Antipodean Identity,” Working Paper No. 06-16, pp. 12-13) </w:t>
      </w:r>
    </w:p>
    <w:p w:rsidR="00DF0095" w:rsidRDefault="00DF0095" w:rsidP="00DF0095">
      <w:pPr>
        <w:rPr>
          <w:rStyle w:val="StyleUnderline"/>
        </w:rPr>
      </w:pPr>
      <w:r w:rsidRPr="00586F0A">
        <w:rPr>
          <w:sz w:val="16"/>
        </w:rPr>
        <w:t xml:space="preserve">In contrast, </w:t>
      </w:r>
      <w:r w:rsidRPr="00586F0A">
        <w:rPr>
          <w:rStyle w:val="StyleUnderline"/>
        </w:rPr>
        <w:t>Bhabha predicates his own conception of mimicry and the doubling of the colonial subject on the Freudian idea of fetishism as a paradoxical form of suture: stitching together both a metaphoric disavowal of castration (as the masking of the origin accomplished through an archaic affirmation and fixation of wholeness or identity), and a metonymic recognition of, and defense against castration (accompanied by the anxiety associated with difference or lack). Through the fetish—situated within the register of the Lacanian Symbolic, and governed by the surveillance of the scopic drive—both the coloniser and the colonised are denied access to negation as that which would otherwise permit recognition of difference</w:t>
      </w:r>
      <w:r w:rsidRPr="00586F0A">
        <w:rPr>
          <w:sz w:val="16"/>
        </w:rPr>
        <w:t xml:space="preserve">. Similarly, </w:t>
      </w:r>
      <w:r w:rsidRPr="00586F0A">
        <w:rPr>
          <w:rStyle w:val="StyleUnderline"/>
        </w:rPr>
        <w:t>mimicry is camouflage: an elusive and effective strategy of colonial power, which operates through both the rhetorical instruments of irony and repetition</w:t>
      </w:r>
      <w:r w:rsidRPr="00586F0A">
        <w:rPr>
          <w:sz w:val="16"/>
        </w:rPr>
        <w:t xml:space="preserve">, and the aesthetic resources of a trompe-l’oeil. In mimicry Bhabha discerns a kind of ironic compromise, governed by the imperial desire for a reformed, recognizable Other; that is, for a colonial subject who is ‘almost the same but not quite’. </w:t>
      </w:r>
      <w:r w:rsidRPr="00586F0A">
        <w:rPr>
          <w:rStyle w:val="StyleUnderline"/>
        </w:rPr>
        <w:t>Colonial discourse is thus split between the post-Enlightenment language of liberty and a discourse, all the time highlighting the threat to ‘normalizing’ surveillance, which is embodied in the displacing gaze of the other. Mimicry does not operate through some kind of harmonization as a repression of difference, but rather through a terrifying resemblance, which engages in a strategic confusion of metaphoric identity and metonymic difference. Bhabha replaces Foucault’s ‘unthought’</w:t>
      </w:r>
      <w:r w:rsidRPr="00586F0A">
        <w:rPr>
          <w:sz w:val="16"/>
        </w:rPr>
        <w:t>, regarded as the counterpart to the 19th Century sciences of life</w:t>
      </w:r>
      <w:r w:rsidRPr="00586F0A">
        <w:rPr>
          <w:rStyle w:val="StyleUnderline"/>
        </w:rPr>
        <w:t>, labour and language in favor of the Lacanian notion of the ‘other scene’</w:t>
      </w:r>
      <w:r w:rsidRPr="00586F0A">
        <w:rPr>
          <w:sz w:val="16"/>
        </w:rPr>
        <w:t>. And what amounts to a desire for an authentic historical consciousness is, here, turned into farce through an uncontrollable repetition of the twin figures of narcissism and paranoia. As such</w:t>
      </w:r>
      <w:r w:rsidRPr="00586F0A">
        <w:rPr>
          <w:rStyle w:val="StyleUnderline"/>
        </w:rPr>
        <w:t>, the founding objects of the Western world become transformed into the accidental, eccentric found objects of colonial discourse. Bhabha sees in The Order of Things Foucault’s misconception that the history of anthropology could effectively become a counter-discourse to modernity.</w:t>
      </w:r>
      <w:r w:rsidRPr="00586F0A">
        <w:rPr>
          <w:sz w:val="16"/>
        </w:rPr>
        <w:t xml:space="preserve"> Insofar as Man is constituted in his positivity as the subject of history by superimposing on himself the history of things, beings and words, Bhabha argues that the Western ratio is thereby provided with a locus, which can ground all of its dealings with other cultures. Nevertheless, </w:t>
      </w:r>
      <w:r w:rsidRPr="00586F0A">
        <w:rPr>
          <w:rStyle w:val="StyleUnderline"/>
        </w:rPr>
        <w:t>to the extent that this fulcrum is established through the infinite and metonymic repetition of what is in reality an episodic and indeterminate sequence of cultural events, Bhabha ruefully observes that Man as universal subject is thus exposed to the incommensurability, ambivalence, and contingency of cultural difference. However, Bhabha ought to have acknowledged the fact that Foucault himself has never resiled from emphasizing on one hand the contingent, and historical nature of this ‘anthropological slumber’, (i.e. that in the social which gives rise to the universal subject) and on the other hand it temporary or episodic existence. The concept of Man, Foucault suggests, was soon to be erased by other contemporary developments within 19th Century thought; namely, Nietzsche’s genealogical approach and that of Freudian psychoanalysis</w:t>
      </w:r>
      <w:r w:rsidRPr="00586F0A">
        <w:rPr>
          <w:sz w:val="16"/>
        </w:rPr>
        <w:t xml:space="preserve">. For Foucault, as we have seen, </w:t>
      </w:r>
      <w:r w:rsidRPr="00586F0A">
        <w:rPr>
          <w:rStyle w:val="StyleUnderline"/>
        </w:rPr>
        <w:t>the historical a priori arises through the contingency of the interlacing of the two strata—statements and visibilities—accomplished through the strategic operations of power-knowledge.</w:t>
      </w:r>
      <w:r w:rsidRPr="00586F0A">
        <w:rPr>
          <w:sz w:val="16"/>
        </w:rPr>
        <w:t xml:space="preserve"> While Foucault first discusses the ‘unthought’ in this context, Deleuze brings out the centrality of the Outside of thought in Foucault’s later work. Needless to say, </w:t>
      </w:r>
      <w:r w:rsidRPr="00586F0A">
        <w:rPr>
          <w:rStyle w:val="StyleUnderline"/>
        </w:rPr>
        <w:t xml:space="preserve">in staking his claim for the superiority of a Lacanian approach to post-colonial discourse, Bhabha would be reluctant to accept the possibility of a topological isomorphism between the Deluezian-Foucauldian concept of the fold in the Outside and Lacan’s arguments about the Kantian Thing, or his more seminal analysis of the Moebius strip appearing within his Schema-R. </w:t>
      </w:r>
    </w:p>
    <w:p w:rsidR="00DF0095" w:rsidRDefault="00DF0095" w:rsidP="00DF0095">
      <w:pPr>
        <w:rPr>
          <w:rStyle w:val="StyleUnderline"/>
        </w:rPr>
      </w:pPr>
    </w:p>
    <w:p w:rsidR="00DF0095" w:rsidRDefault="00DF0095" w:rsidP="00DF0095">
      <w:pPr>
        <w:pStyle w:val="Heading4"/>
      </w:pPr>
      <w:r>
        <w:t>Foucault’s combining of appearance and being creates a flawed sense of how spaces operate</w:t>
      </w:r>
    </w:p>
    <w:p w:rsidR="00DF0095" w:rsidRPr="00C76A51" w:rsidRDefault="00DF0095" w:rsidP="00DF0095">
      <w:pPr>
        <w:rPr>
          <w:b/>
          <w:bCs/>
          <w:sz w:val="26"/>
        </w:rPr>
      </w:pPr>
      <w:r>
        <w:rPr>
          <w:rStyle w:val="Style13ptBold"/>
        </w:rPr>
        <w:t xml:space="preserve">Juniper 06 </w:t>
      </w:r>
      <w:r w:rsidRPr="00C76A51">
        <w:t>(</w:t>
      </w:r>
      <w:r>
        <w:t xml:space="preserve">James Juniper, Economics Lecturer and PHD Research Associate of the Centre of Full Employment, “Space and topos within Foucault and Lacan:  the Ground for a Genealogy of Antipodean Identity,” Working Paper No. 06-16, pp. 15-16) </w:t>
      </w:r>
    </w:p>
    <w:p w:rsidR="00DF0095" w:rsidRPr="001B1DF8" w:rsidRDefault="00DF0095" w:rsidP="00DF0095">
      <w:pPr>
        <w:rPr>
          <w:sz w:val="16"/>
        </w:rPr>
      </w:pPr>
      <w:r w:rsidRPr="001B1DF8">
        <w:rPr>
          <w:sz w:val="16"/>
        </w:rPr>
        <w:t xml:space="preserve">However, I would argue that Copjec errs in holding to the simplistic presumption </w:t>
      </w:r>
      <w:r w:rsidRPr="001B1DF8">
        <w:rPr>
          <w:rStyle w:val="StyleUnderline"/>
        </w:rPr>
        <w:t>that Foucault collapses appearance and being, on one hand, through his rejection of any conception of a metalanguage, thus reducing social space ‘to the relations that fill it’ and, on the other hand, through the replacement of the metaliguistic by a Spinozist notion of immanent causality, in opposition to which Copjec heralds Lacan’s alternative notion of anamorphic causality whereby the phenomenal field ‘obscures its cause’.</w:t>
      </w:r>
      <w:r w:rsidRPr="001B1DF8">
        <w:rPr>
          <w:sz w:val="16"/>
        </w:rPr>
        <w:t xml:space="preserve"> Again, </w:t>
      </w:r>
      <w:r w:rsidRPr="001B1DF8">
        <w:rPr>
          <w:rStyle w:val="StyleUnderline"/>
        </w:rPr>
        <w:t>Copjec errs in arguing that Foucault wrongfully construes the subject as one constructed by a multitude of different discourses, such that non-knowledge is inscribed at the point of overlap and contradiction between an inassimilable multiplicity of meanings</w:t>
      </w:r>
      <w:r w:rsidRPr="001B1DF8">
        <w:rPr>
          <w:sz w:val="16"/>
        </w:rPr>
        <w:t xml:space="preserve">. In accordance with this misguided critique, Copjec insists that non-knowledge is a force of resistance undermining every certainty and rendering every meaning incomplete. On the contrary I would argue that, </w:t>
      </w:r>
      <w:r w:rsidRPr="001B1DF8">
        <w:rPr>
          <w:rStyle w:val="StyleUnderline"/>
        </w:rPr>
        <w:t xml:space="preserve">for Foucault, it is not language which constructs “the prison walls of the subject’s being” but the immanently causal relations of power and knowledge. Moreover, as Deleuze demonstrates resistance, in Foucault’s thinking, does not arise within the diagrams that actuate power but rather is generated within the non- space that is the outside of thought: an outside that is seen to possess all the hallmarks of Lacan’s notion of the impossible and inaccessible Kantian Thing. As argued above, this interpretation of power and resistance appears most clearly in Foucault’s essay on Blanchot </w:t>
      </w:r>
      <w:r w:rsidRPr="001B1DF8">
        <w:rPr>
          <w:sz w:val="16"/>
        </w:rPr>
        <w:t xml:space="preserve">(Foucault, 1966: 30-1). Once again, Blanchot’s notions of zeal and negligence resonate with Lacan’s reading of the Freudian Fetish, which acts as a substitute for the castrated phallus and masks or conceals the reality of castration. Similarly, Blanchot’s conception of the law holds that it does not operates as a principle or inner rule of conduct, but rather as the outside enveloping conduct, the void which converts its singularity into the universal necessitating transgression as both a provocation and a revelation of invisibility (Foucault, 1966: 34-5). </w:t>
      </w:r>
      <w:r w:rsidRPr="001B1DF8">
        <w:rPr>
          <w:rStyle w:val="StyleUnderline"/>
        </w:rPr>
        <w:t>As such, this conception of the law bears an unmistakable resemblance to Lacan notion of the the lawless law as something predicated on the unknowability of the Other’s desire. As we have seen, the Thing provides an internal though empty locus of unity and constancy, enabling us to hold both memory and perception together until identity in perception can be established. However, for Freud no less than for Lacan, the pre-given non-equivalence between object and Thing also opens up a space beyond the pleasure principle, wherein resides the capacity for both sovereign good and radical evil</w:t>
      </w:r>
      <w:r w:rsidRPr="001B1DF8">
        <w:rPr>
          <w:sz w:val="16"/>
        </w:rPr>
        <w:t xml:space="preserve">. These conceptions of the lawless law will come to the fore in our review of Rutherford’s application of Lacanian concepts to a series of iconic works of Australian literature. </w:t>
      </w:r>
    </w:p>
    <w:p w:rsidR="00DF0095" w:rsidRDefault="00DF0095" w:rsidP="00DF0095"/>
    <w:p w:rsidR="00540DC8" w:rsidRDefault="00540DC8" w:rsidP="00540DC8">
      <w:pPr>
        <w:pStyle w:val="Heading4"/>
      </w:pPr>
      <w:r>
        <w:t>Foucault and Lacanian psychoanalysis are compatable</w:t>
      </w:r>
    </w:p>
    <w:p w:rsidR="00540DC8" w:rsidRDefault="00540DC8" w:rsidP="00540DC8">
      <w:r>
        <w:rPr>
          <w:rStyle w:val="Style13ptBold"/>
        </w:rPr>
        <w:t>Davidson</w:t>
      </w:r>
      <w:r w:rsidRPr="00755EC4">
        <w:rPr>
          <w:rStyle w:val="Style13ptBold"/>
        </w:rPr>
        <w:t xml:space="preserve"> </w:t>
      </w:r>
      <w:r>
        <w:rPr>
          <w:rStyle w:val="Style13ptBold"/>
        </w:rPr>
        <w:t>14</w:t>
      </w:r>
      <w:r>
        <w:t xml:space="preserve"> (Camilla Irene Fauskanger, Davidson has a PhD from UiT The Arctic University of Norway, “The Power of the Gaze: Seeing and Being Seen in Nineteen Eighty-Four and The Handmaid’s Tale”, PP 12)</w:t>
      </w:r>
    </w:p>
    <w:p w:rsidR="00540DC8" w:rsidRDefault="00540DC8" w:rsidP="00540DC8">
      <w:pPr>
        <w:rPr>
          <w:rStyle w:val="StyleUnderline"/>
        </w:rPr>
      </w:pPr>
      <w:r w:rsidRPr="00A45D9D">
        <w:rPr>
          <w:rStyle w:val="StyleUnderline"/>
        </w:rPr>
        <w:t>Lacanian psychoanalytic theory</w:t>
      </w:r>
      <w:r>
        <w:t xml:space="preserve"> (after Jacques Lacan</w:t>
      </w:r>
      <w:r w:rsidRPr="00A45D9D">
        <w:rPr>
          <w:rStyle w:val="StyleUnderline"/>
        </w:rPr>
        <w:t>), is considered a fundamental component in gaze theory</w:t>
      </w:r>
      <w:r>
        <w:t xml:space="preserve">, according to Visser (279). Jacques </w:t>
      </w:r>
      <w:r w:rsidRPr="00A45D9D">
        <w:rPr>
          <w:rStyle w:val="StyleUnderline"/>
        </w:rPr>
        <w:t>Lacan shows how the gaze affects identity formation</w:t>
      </w:r>
      <w:r>
        <w:t xml:space="preserve">. </w:t>
      </w:r>
      <w:r w:rsidRPr="00A45D9D">
        <w:rPr>
          <w:rStyle w:val="StyleUnderline"/>
        </w:rPr>
        <w:t>When the child through his developmental stages is in the mirror stage, gaze is considered as vital to the child’s identity formation</w:t>
      </w:r>
      <w:r>
        <w:t xml:space="preserve"> and the formation of the relation between the child and reality (Visser 279). </w:t>
      </w:r>
      <w:r w:rsidRPr="00A45D9D">
        <w:rPr>
          <w:rStyle w:val="StyleUnderline"/>
        </w:rPr>
        <w:t>As Lacan expresses it, “… we are beings who are looked at; the gaze circumscribes us, and which in the first instance makes us beings who are looked at”</w:t>
      </w:r>
      <w:r>
        <w:t xml:space="preserve"> (Visser 279). </w:t>
      </w:r>
      <w:r w:rsidRPr="00A45D9D">
        <w:rPr>
          <w:rStyle w:val="StyleUnderline"/>
        </w:rPr>
        <w:t>Lacanian theory has contributed to the discussion of gaze theory from a psychoanalytic perspective</w:t>
      </w:r>
      <w:r>
        <w:t xml:space="preserve"> and has contributed to the theory about developmental psychology and identity formation. </w:t>
      </w:r>
      <w:r w:rsidRPr="00A45D9D">
        <w:rPr>
          <w:rStyle w:val="StyleUnderline"/>
        </w:rPr>
        <w:t>Lacanian theory is of importance to this thesis to demonstrate a range in gaze theory and to support the idea of a relation between visibility and power. The internalised gaze is of importance to Lacanian theory as well as Foucault</w:t>
      </w:r>
      <w:r>
        <w:t>, by Jacques Lacan’s idea that the internalised gaze is “the underside of consciousness” (Visser 279</w:t>
      </w:r>
      <w:r w:rsidRPr="00A45D9D">
        <w:rPr>
          <w:rStyle w:val="StyleUnderline"/>
        </w:rPr>
        <w:t>). A different aspect of the Lacanian gaze theory is that it views the power relation between the subject and the object of the gaze as asymmetrical</w:t>
      </w:r>
      <w:r>
        <w:t xml:space="preserve"> (Visser 280). “… </w:t>
      </w:r>
      <w:r w:rsidRPr="00A45D9D">
        <w:t>gaze is always operating in asymmetrical, imbalanced power structures</w:t>
      </w:r>
      <w:r>
        <w:t xml:space="preserve">. … the possibility of equality is considered illusory” (Visser 280). This suggests that the idea of an equal relation between the subject and the object of the gaze is considered an illusion. </w:t>
      </w:r>
      <w:r w:rsidRPr="00A45D9D">
        <w:rPr>
          <w:rStyle w:val="StyleUnderline"/>
        </w:rPr>
        <w:t>The dynamics of the power structures of the gaze will always, according to Lacanian gaze theory, empower the subject and disempower the object of the gaze.</w:t>
      </w:r>
    </w:p>
    <w:p w:rsidR="00540DC8" w:rsidRDefault="00540DC8" w:rsidP="00DF0095"/>
    <w:p w:rsidR="00B72447" w:rsidRPr="00B72447" w:rsidRDefault="00B72447" w:rsidP="00B72447">
      <w:pPr>
        <w:pStyle w:val="Heading4"/>
      </w:pPr>
      <w:r w:rsidRPr="00B72447">
        <w:t>Foucault’s theories of historicism fail—never transcend the power structures he criticizes</w:t>
      </w:r>
    </w:p>
    <w:p w:rsidR="00B72447" w:rsidRPr="00B72447" w:rsidRDefault="00B72447" w:rsidP="00B72447">
      <w:r w:rsidRPr="00B72447">
        <w:rPr>
          <w:rStyle w:val="Style13ptBold"/>
        </w:rPr>
        <w:t>McGowan 4</w:t>
      </w:r>
      <w:r w:rsidRPr="00B72447">
        <w:t>(Todd, Todd McGowan—professor of English @ University of Vermont English Department, THE END¶ OF DISSATISFACTION?, pp.137-138)</w:t>
      </w:r>
    </w:p>
    <w:p w:rsidR="00B72447" w:rsidRPr="004109D6" w:rsidRDefault="00B72447" w:rsidP="00B72447">
      <w:pPr>
        <w:rPr>
          <w:rStyle w:val="StyleUnderline"/>
        </w:rPr>
      </w:pPr>
      <w:r w:rsidRPr="004109D6">
        <w:rPr>
          <w:rStyle w:val="StyleUnderline"/>
        </w:rPr>
        <w:t>Foucault aims at conceiving how power arises, but his studies consistently stop short of arriving at this</w:t>
      </w:r>
      <w:r w:rsidRPr="004109D6">
        <w:rPr>
          <w:sz w:val="16"/>
        </w:rPr>
        <w:t>. Copjec claims, “</w:t>
      </w:r>
      <w:r w:rsidRPr="004109D6">
        <w:rPr>
          <w:rStyle w:val="StyleUnderline"/>
        </w:rPr>
        <w:t>despite the fact that [Foucault] realizes the necessity of conceiving the mode of a regime of power’s institu- tion, he cannot avail himself of the means of doing so and thus, by default, ends up limiting that regime to the relations that obtain within it</w:t>
      </w:r>
      <w:r w:rsidRPr="004109D6">
        <w:rPr>
          <w:sz w:val="16"/>
        </w:rPr>
        <w:t xml:space="preserve">.”16 </w:t>
      </w:r>
      <w:r w:rsidRPr="004109D6">
        <w:rPr>
          <w:rStyle w:val="StyleUnderline"/>
        </w:rPr>
        <w:t>This limitation stems from his refusal of any notion of transcendence, “his disallowance of any reference to a principle or a subject that ‘transcends’ the regime of power he analyzes</w:t>
      </w:r>
      <w:r w:rsidRPr="004109D6">
        <w:rPr>
          <w:sz w:val="16"/>
        </w:rPr>
        <w:t xml:space="preserve">.”17 </w:t>
      </w:r>
      <w:r w:rsidRPr="004109D6">
        <w:rPr>
          <w:rStyle w:val="StyleUnderline"/>
        </w:rPr>
        <w:t xml:space="preserve">Without the moment of transcendence, one cannot grasp the regime of power in its incipience, and hence Foucault necessarily posits the regime of power as always already existing, which </w:t>
      </w:r>
      <w:r w:rsidRPr="004109D6">
        <w:rPr>
          <w:rStyle w:val="Emphasis"/>
        </w:rPr>
        <w:t>makes any attempt to counter it fundamentally impossible</w:t>
      </w:r>
      <w:r w:rsidRPr="004109D6">
        <w:rPr>
          <w:sz w:val="16"/>
        </w:rPr>
        <w:t xml:space="preserve">. The result of this rejection of transcendence is </w:t>
      </w:r>
      <w:r w:rsidRPr="004109D6">
        <w:rPr>
          <w:rStyle w:val="StyleUnderline"/>
        </w:rPr>
        <w:t>Foucault’s historicism—a mode of analysis that eschews the search for truth in favor of uncovering the presuppositions of regimes of truth, in favor of “pointing out on what kinds of assumptions, what kinds of famil- iar, unchallenged, unconsidered modes of thought the practices that we accept rest</w:t>
      </w:r>
      <w:r w:rsidRPr="004109D6">
        <w:rPr>
          <w:sz w:val="16"/>
        </w:rPr>
        <w:t>.”18 This type of uncovering of historical presuppositions is one of Fou- cault’s chief legacies today, and it indicates the extent to which any idea of transcendence has become an anathema.</w:t>
      </w:r>
      <w:r w:rsidRPr="004109D6">
        <w:rPr>
          <w:sz w:val="12"/>
        </w:rPr>
        <w:t>¶</w:t>
      </w:r>
      <w:r w:rsidRPr="004109D6">
        <w:rPr>
          <w:sz w:val="16"/>
        </w:rPr>
        <w:t xml:space="preserve"> In the wake of Foucault, contemporary cultural criticism has largely taken up this contextualizing mode. Today, the predominant response to any articu- lation of truth claims is a demand for the historicization of these claims: one must reveal the cultural context out of which they emerge. This has become the fundamental operation of contemporary cultural studies. In The Ticklish Subject, Slavoj Z+iz=ek describes this intellectual situation: “the basic feature of cultural studies is that they are no longer able or ready to confront religious, scientific or philosophical works in terms of their own inherent Truth, but reduce them to a product of historical circumstances, to an object of anthro- pologico-psychoanalytic interpretation.”19 </w:t>
      </w:r>
      <w:r w:rsidRPr="004109D6">
        <w:rPr>
          <w:rStyle w:val="StyleUnderline"/>
        </w:rPr>
        <w:t>This reduction of every truth claim to the circumstances of its enunciation represents the ultimate rejection of transcendence: nothing escapes the immanence of history itself</w:t>
      </w:r>
      <w:r w:rsidRPr="004109D6">
        <w:rPr>
          <w:sz w:val="16"/>
        </w:rPr>
        <w:t xml:space="preserve">. According to this prevailing historicism, </w:t>
      </w:r>
      <w:r w:rsidRPr="004109D6">
        <w:rPr>
          <w:rStyle w:val="StyleUnderline"/>
        </w:rPr>
        <w:t xml:space="preserve">no truth claim ever touches the Real; instead, the very pretension to truth is itself imaginary. The popularity of this kind of his- toricism today indicates the extent to which transcendence has become theo- retically untenable. </w:t>
      </w:r>
      <w:r w:rsidRPr="004109D6">
        <w:rPr>
          <w:sz w:val="16"/>
        </w:rPr>
        <w:t xml:space="preserve">It also highlights the link between contemporary theory and the command to enjoy: </w:t>
      </w:r>
      <w:r w:rsidRPr="004109D6">
        <w:rPr>
          <w:rStyle w:val="StyleUnderline"/>
        </w:rPr>
        <w:t>the operations of both work to reduce what appears as transcendence to conditions of immanence.</w:t>
      </w:r>
    </w:p>
    <w:p w:rsidR="00B72447" w:rsidRDefault="00B72447" w:rsidP="00DF0095"/>
    <w:p w:rsidR="0013500E" w:rsidRPr="003E500A" w:rsidRDefault="0013500E" w:rsidP="0013500E">
      <w:pPr>
        <w:pStyle w:val="Heading4"/>
      </w:pPr>
      <w:r w:rsidRPr="003E500A">
        <w:t xml:space="preserve">Subjectivity in the modern era is defined by power relations- your resistance inevitably fails without our alternative because we are the critical point of departire- the perm is key. </w:t>
      </w:r>
    </w:p>
    <w:p w:rsidR="0013500E" w:rsidRPr="003E500A" w:rsidRDefault="0013500E" w:rsidP="0013500E">
      <w:pPr>
        <w:rPr>
          <w:rStyle w:val="StyleUnderline"/>
          <w:sz w:val="16"/>
          <w:szCs w:val="16"/>
          <w:u w:val="none"/>
        </w:rPr>
      </w:pPr>
      <w:r>
        <w:rPr>
          <w:rStyle w:val="Style13ptBold"/>
        </w:rPr>
        <w:t xml:space="preserve">Newman 2007 </w:t>
      </w:r>
      <w:r w:rsidRPr="00822B97">
        <w:rPr>
          <w:sz w:val="16"/>
          <w:szCs w:val="16"/>
        </w:rPr>
        <w:t xml:space="preserve">[Saul, Professor of Political Theory, lecturer, and writer, “FROM BAKUNIN TO LACAN: Anti-authoritarianism and the dislocation of power”, </w:t>
      </w:r>
      <w:r>
        <w:rPr>
          <w:sz w:val="16"/>
          <w:szCs w:val="16"/>
        </w:rPr>
        <w:t>pg 5-7]</w:t>
      </w:r>
    </w:p>
    <w:p w:rsidR="0013500E" w:rsidRDefault="0013500E" w:rsidP="0013500E">
      <w:pPr>
        <w:rPr>
          <w:rStyle w:val="StyleUnderline"/>
        </w:rPr>
      </w:pPr>
      <w:r w:rsidRPr="003E500A">
        <w:rPr>
          <w:rStyle w:val="StyleUnderline"/>
        </w:rPr>
        <w:t xml:space="preserve">The idea that we can be completely free from power is based on an oppositional Manichean logic that posits an essential division between humanity and power. </w:t>
      </w:r>
      <w:r w:rsidRPr="003E500A">
        <w:rPr>
          <w:sz w:val="16"/>
        </w:rPr>
        <w:t>An</w:t>
      </w:r>
      <w:r w:rsidRPr="003E500A">
        <w:rPr>
          <w:rStyle w:val="Emphasis"/>
        </w:rPr>
        <w:t>archism is a philosophy based on this logic. It sees humanity as oppressed by state power, yet uncontaminated by it. This is because, according to anarchism, human subjectivity emerges in a world of “natural laws” which are essentially rational and ethical, while the state belongs to the “artificial” world of power. Thus man and power belong to separate and opposed worlds. Anarchism therefore has a logical point of departure, uncontaminated by power, from which power can be condemned as unnatural, irrational, and immoral. In the past, radical political theory has always relied on this uncontaminated point of departure in order to present a critique of power, whether it be the power of the state, the power of the capitalist economy, the power of religion, etc. Without this point of departure, it would seem that any kind of resistance against power would be impossible. Where would resistance or revolution come from if this were not the case? Surely it must come from a rational, ethical form of subjectivity which is somehow uncorrupted by the power it confronts.</w:t>
      </w:r>
      <w:r w:rsidRPr="003E500A">
        <w:rPr>
          <w:sz w:val="16"/>
        </w:rPr>
        <w:t xml:space="preserve"> Now here is the problem—the problem that will haunt our discussion. Let us imagine that the natural human essence, the essential, moral, and rational subjectivity supposedly uncontaminated by power, is contaminated, and indeed, constituted, by the power it seeks to overthrow. Moreover, not only is this subjectivity, this pure place of resistance, decidedly impure; it also constitutes, in itself, through its essentialist and universalist premises, a discourse of domination. To put it simply, then, would this not mean that the place of resistance has become a place of power? Using the argument that one needs a pure agent to overthrow power, the possibility of a contaminated agent would only mean a reaffirmation of the power it claims to oppose. In anarchist discourse humanity is to replace the state. But if we were to suggest that humanity is actually constituted by this power and that it contains its own discourses of domination, then the revolution that the anarchists propose would only lead to a domination perhaps more pernicious than the one it has replaced. It would, in other words, fall into the trap of place. This would seem to leave us at a theoretical impasse: if there is no uncontaminated point of departure from which power can be criticized or condemned, if there is no essential limit to the power one is resisting, then surely there can be no resistance against it. </w:t>
      </w:r>
      <w:r w:rsidRPr="003E500A">
        <w:rPr>
          <w:rStyle w:val="StyleUnderline"/>
        </w:rPr>
        <w:t>Perhaps we should give up on the idea of political action altogether and resign ourselves to the inevitability of domination. However, the question of the possibility of resistance to domination is crucial to this discussion. The work will explore, through a comparison of anarchism and poststructuralism, the paradox of the uncontaminated place of resistance. I will suggest that the point of departure central to anarchist 6 Introduction discourse—the essential human subject and its concomitant morality and rationality—cannot operate in this way because it is actually constituted by power. Moreover, because it is based on essentialist ideas, it forms itself into a discourse of domination—a place of power. I will use the arguments of various thinkers—Stirner, Foucault, Deleuze and Guattari, Derrida, and Lacan—to explore the logic of the place of power.</w:t>
      </w:r>
      <w:r w:rsidRPr="003E500A">
        <w:rPr>
          <w:sz w:val="16"/>
        </w:rPr>
        <w:t xml:space="preserve"> They will be used to show that the human subjectivity of anarchist discourse is constructed, at least partially, by a variety of institutions and discursive regimes, and that therefore it cannot be seen as an uncontaminated point of departure. </w:t>
      </w:r>
      <w:r w:rsidRPr="003E500A">
        <w:rPr>
          <w:rStyle w:val="StyleUnderline"/>
        </w:rPr>
        <w:t>The politics of poststructuralism is the politics of dislocation: the metaphor of war, rift, and antagonism is used to break down the essentialist unity of human subjectivity, showing its dependence on the power it claims to oppose. This idea of dislocation develops the argument up to the logical impasse mentioned before: how can there be resistance to power without a theoretical point of departure outside power? It will remain of the discussion to argue, despite these limits, that a discourse of resistance can be constructed through a non-essentialist notion of the Outside</w:t>
      </w:r>
      <w:r w:rsidRPr="003E500A">
        <w:rPr>
          <w:sz w:val="16"/>
        </w:rPr>
        <w:t xml:space="preserve">. Broadly speaking, then, the aim of this work is to explore the logic of the place of power in various political discourses and ideas, and to develop a way of thinking about resistance that does not reaffirm domination. It could be seen as an exercise in anti-authoritarian thought because it tries to resist the temptation of place. It resists, in other words, the desire to find an essential point of resistance, because this will inevitably form itself into a structure or discourse of authority. </w:t>
      </w:r>
      <w:r w:rsidRPr="003E500A">
        <w:rPr>
          <w:rStyle w:val="Emphasis"/>
        </w:rPr>
        <w:t>The discussion tries to develop anti-authoritarian thinking relevant to our time. It may seem strange, however, that this thinking will be developed through a comparison between anarchism and poststructuralism. At first glance it would seem as though anarchism and poststructuralism have little in common: the former is a revolutionary philosophy born out of nineteenth century humanist ideals, while the latter—can it really be said to be a philosophy?—would appear to reject the very foundations upon which anarchism is based. However it is precisely for this reason that the two are brought together. The fundamental differences between them, particularly on the questions of subjectivity, morality, and rationality, expose, in a most crucial way, the problems of modernity.</w:t>
      </w:r>
      <w:r w:rsidRPr="003E500A">
        <w:rPr>
          <w:sz w:val="16"/>
        </w:rPr>
        <w:t xml:space="preserve"> While anarchism as a revolutionary philosophy would seem to have very little to do with our time, it is based on various essentialist categories which still condition our political reality, and which must be explored if we are to ever move beyond them. Moreover, anarchism is, as I will argue, a philosophy of power. It is, fundamentally, an unmasking of power. In contrast to Marxism, anarchism was revolutionary in analyzing power in its own right, and exposing the place of power in Marxism itself—its potential to reaffirm state authority. For our purposes, anarchism is the philosophy that invented the place of power as a political concept. I will also argue that anarchism itself falls into the trap of the place of power, and this is explored through the poststructuralist critique of essentialism. And it is through this critique that the problems central to radical political theory are brought to the fore</w:t>
      </w:r>
      <w:r w:rsidRPr="003E500A">
        <w:rPr>
          <w:rStyle w:val="Emphasis"/>
        </w:rPr>
        <w:t>. Poststructuralism too is an unmasking of</w:t>
      </w:r>
      <w:r w:rsidRPr="003E500A">
        <w:rPr>
          <w:sz w:val="16"/>
        </w:rPr>
        <w:t xml:space="preserve"> The Return of Power 7 power—an unmasking of </w:t>
      </w:r>
      <w:r w:rsidRPr="003E500A">
        <w:rPr>
          <w:rStyle w:val="StyleUnderline"/>
        </w:rPr>
        <w:t>the power in discourses, ideas, and practices that we have come to regard as innocent of power. In this sense, then, anarchism and poststructuralism, as different as they are, can be brought together on the common ground of the unmasking and critique of power. However, as I said before, what really makes this comparison interesting and useful is not what they have in common, but rather in the crucial ways in which they differ. So this work is not really a comparison of anarchism and poststructuralism, but rather a bringing together of certain contrasting ideas in order to highlight the questions facing radical political theory today. This “comparison” is merely a device used to think through these questions and problems and, hopefully, to find solutions to them.</w:t>
      </w:r>
    </w:p>
    <w:p w:rsidR="008204C8" w:rsidRDefault="008204C8" w:rsidP="008204C8">
      <w:pPr>
        <w:rPr>
          <w:rStyle w:val="StyleUnderline"/>
        </w:rPr>
      </w:pPr>
    </w:p>
    <w:p w:rsidR="0013500E" w:rsidRPr="008204C8" w:rsidRDefault="0013500E" w:rsidP="008204C8">
      <w:pPr>
        <w:pStyle w:val="Heading4"/>
      </w:pPr>
      <w:r w:rsidRPr="008204C8">
        <w:t xml:space="preserve">Reductionism of oppression and power to mere facets of economics replicates authority and allows for domination to exist unfettered- historical materialism traps itself within an authoritarian framework that inevitably fails. </w:t>
      </w:r>
    </w:p>
    <w:p w:rsidR="0013500E" w:rsidRPr="00975774" w:rsidRDefault="0013500E" w:rsidP="0013500E">
      <w:pPr>
        <w:rPr>
          <w:rStyle w:val="StyleUnderline"/>
          <w:sz w:val="16"/>
          <w:szCs w:val="16"/>
          <w:u w:val="none"/>
        </w:rPr>
      </w:pPr>
      <w:r>
        <w:rPr>
          <w:rStyle w:val="Style13ptBold"/>
        </w:rPr>
        <w:t xml:space="preserve">Newman 2007 </w:t>
      </w:r>
      <w:r w:rsidRPr="00822B97">
        <w:rPr>
          <w:sz w:val="16"/>
          <w:szCs w:val="16"/>
        </w:rPr>
        <w:t xml:space="preserve">[Saul, Professor of Political Theory, lecturer, and writer, “FROM BAKUNIN TO LACAN: Anti-authoritarianism and the dislocation of power”, </w:t>
      </w:r>
      <w:r>
        <w:rPr>
          <w:sz w:val="16"/>
          <w:szCs w:val="16"/>
        </w:rPr>
        <w:t>pg 31-34]</w:t>
      </w:r>
    </w:p>
    <w:p w:rsidR="0013500E" w:rsidRPr="00975774" w:rsidRDefault="0013500E" w:rsidP="0013500E">
      <w:pPr>
        <w:rPr>
          <w:sz w:val="16"/>
        </w:rPr>
      </w:pPr>
      <w:r w:rsidRPr="00975774">
        <w:rPr>
          <w:sz w:val="16"/>
        </w:rPr>
        <w:t xml:space="preserve">The anarchist critique of technology, science, and party hierarchies points to an important aspect in this debate. For anarchists, </w:t>
      </w:r>
      <w:r w:rsidRPr="00975774">
        <w:rPr>
          <w:rStyle w:val="StyleUnderline"/>
        </w:rPr>
        <w:t xml:space="preserve">Marxism has great value as an analysis of capitalism and a critique of the private authority it is tied to. </w:t>
      </w:r>
      <w:r w:rsidRPr="00975774">
        <w:rPr>
          <w:rStyle w:val="Emphasis"/>
        </w:rPr>
        <w:t>However, in concentrating on this, Marxism neglects other forms of authority and domination, or at least is unable to adequately deal with them because it reduces them to economic authority when they may have their own origins and</w:t>
      </w:r>
      <w:r w:rsidRPr="00975774">
        <w:rPr>
          <w:sz w:val="16"/>
        </w:rPr>
        <w:t xml:space="preserve"> 32 Chapter One </w:t>
      </w:r>
      <w:r w:rsidRPr="00975774">
        <w:rPr>
          <w:rStyle w:val="Emphasis"/>
        </w:rPr>
        <w:t>logic</w:t>
      </w:r>
      <w:r w:rsidRPr="00975774">
        <w:rPr>
          <w:sz w:val="16"/>
        </w:rPr>
        <w:t xml:space="preserve">. </w:t>
      </w:r>
      <w:r w:rsidRPr="00975774">
        <w:rPr>
          <w:rStyle w:val="Emphasis"/>
        </w:rPr>
        <w:t xml:space="preserve">To reduce everything to economics is to neglect the problem of domination. Marxism is trapped in an authoritarian framework for this very reason. It is not because Marx believed that authority was necessarily good: indeed Marx believed that domination was dehumanizing and would be transcended. Rather it was the conviction that all forms of domination, particularly political domination, could be reduced to economic domination, which led Marx into this authoritarian bind. Even those who want to emphasize the libertarian aspects of Marx give some credibility to the </w:t>
      </w:r>
      <w:r w:rsidRPr="00975774">
        <w:rPr>
          <w:sz w:val="16"/>
        </w:rPr>
        <w:t>anarchist</w:t>
      </w:r>
      <w:r w:rsidRPr="00975774">
        <w:rPr>
          <w:rStyle w:val="Emphasis"/>
        </w:rPr>
        <w:t xml:space="preserve"> viewpoint. </w:t>
      </w:r>
      <w:r w:rsidRPr="00975774">
        <w:rPr>
          <w:sz w:val="16"/>
        </w:rPr>
        <w:t xml:space="preserve">According to Rappaport, even within the framework of historical materialism Bakunin was right to predict that socialist authority would become tyrannical.83 She also argues that: “His [Marx’s] tendency to regard all political conflict as grounded in class antagonism led him to underestimate the importance of the political dimension of socialist development.”84 In other words, Marx fell into a fatal trap when he argued that political power would cease to be political when class divisions had been overcome. On the contrary, as anarchists like Bakunin warned, </w:t>
      </w:r>
      <w:r w:rsidRPr="00975774">
        <w:rPr>
          <w:rStyle w:val="StyleUnderline"/>
        </w:rPr>
        <w:t>political power may become even more entrenched and dominating with the abolition of old class antagonisms. The political cannot be reduced to the economic for this reason. This economic determinism is not only the domain of classical Marxism. For instance, while the Marxist theorist Louis Althusser proposed a picture of society radically different from the classical Marxian notion of the social superstructure strictly determined by the economic essence or structure, he nevertheless saw social relations as being determined, in the last instance, by the economy</w:t>
      </w:r>
      <w:r w:rsidRPr="00975774">
        <w:rPr>
          <w:sz w:val="16"/>
        </w:rPr>
        <w:t xml:space="preserve">. Althusser’s intervention did, however, open the possibility, within Marxist discourse, for theorizing the autonomy of the political because it proposed that the economy acts on the social only indirectly. According to Althusser, economic forces are part of the social whole: they do not constitute a privileged core outside the social superstructure. In other words, political formations can act on the economy, just as they can be acted on by the economy. He calls this symbiotic relationship, “overdetermination.”85 This rejection of the base-superstructure thesis has much in common with classical anarchism. Althusser would seem, then, to be approaching the anarchist position because he allows for a greater emphasis to be placed on the autonomy of the political, and other noneconomic forms of power. However, despite this, Althusser structured his conception of the social around the economy: the economy is the “structure in dominance,” the organizing principle in society.86 While political and social formations were not directly, in every instance, determined by the economy, they were still dominated by it. The prerogatives of the economy still took precedence, in the last instance [in a time of revolution, for example] over other social formations. Althusserian Marxism is, therefore, not entirely removed from classical Marxism. In its essence it is a reaffirmation of the theoretical predominance of economic power over other forms of power. More recently, Alex Callinicos has defended classical Marxism against the potential challenge it faced from Althusser. For Callinicos, Althusser’s rejection of the Hegelian social whole culminates in an affirmation of difference—a Marxism and the Problem of Power 33 multiplicity of social practices that cannot be dialecticized back into an original unity.87 It is this potential openness to the notion of difference and plurality, according to Callinicos, which has caused the “crisis of Marxism.” Instead what must be reaffirmed is the classical Marxist notion of the social totality, centrally determined by the economy. It is only this perspective, Callinicos argues, that allows for the possibility of the class struggle. However, it is precisely this perspective which negates the possibility of other sources of power in society, that is being challenged by anarchism. Bob Jessop tries to develop within the Marxist framework a contingent theory of political power and the state. He argues that in Marxist theory there are three main ways of approaching this question: the first sees the relationship between economic interests and institutional systems purely in terms of function; the second approach stresses the way in which the institutional form of different systems reflects or corresponds to the structural needs of economic systems; the third approach rejects the economic determinism of the last two and sees the relationship between institutions and economic systems to be based on “contingent articulatory practices.”88 The second, and possibly even the first, approach is represented by Callinicos who sees the social and political as centrally determined by economic relations. The third strand of Marxist thought is perhaps best reflected by Althusser who, on the surface, seems to put forward a contingent approach to the relationship between the political and the economic which allows the political considerable autonomy. However, as we have seen, even in this sort of analysis the political is still, ultimately, dominated by the economy. Therefore, it could be argued that for a genuinely contingent and autonomous theory of political and noneconomic power, it means going beyond Marxism. The problem of political power cannot be adequately answered within the Marxist theory. As Rappaport says: “It does . . . require going beyond Marx in developing a theory capable of explaining political relationships which do not have their foundations in material scarcity.”89 Hence the importance of anarchism today. Some Marxists have in the past been too ready to blame things like “bureaucratic deformation” and “bourgeois revisionism” for what happened in the Soviet Union. Foucault, for instance, condemns those Marxists who refuse to question the actual texts of Marx when looking at what happened in the USSR, and who try to explain away the persecutions and the Gulag by putting it down to a betrayal of the “true theory” through “deviation” or “misunderstanding.” “On the contrary,” says Foucault, “it means questioning all these theoretical texts, however old, from the standpoint of the Gulag. Rather than searching in those texts for a condemnation in advance of the Gulag, it is a matter of asking what in those texts could have made the Gulag possible.”90 In other words, although Marx obviously cannot be held responsible for what happened, one must nevertheless question his ideas—they must be studied for possible links. </w:t>
      </w:r>
      <w:r w:rsidRPr="00975774">
        <w:rPr>
          <w:rStyle w:val="Emphasis"/>
        </w:rPr>
        <w:t>There can be no absolute separation between theory and practice: one clearly informs the other, even if not directly. As we have seen, there are links which can be made, certain connections to be found, sometimes explicit, sometimes more subtle, between the authoritarian tendencies in Marx’s 34 Chapter One work and the growth of totalitarianism in Russia. It is these connections, these authoritarian undercurrents, which I have tried to unearth in this debate between Marx and the anarchists. This debate has revolved around the question of the place of power. Marxism, through its economic reductionism, has neglected the place of power. It dismantles one form of power, the bourgeois state, but replaces it with another kind of power, the workers’ state. Thus, power itself—its mechanisms, its operation—remains unhindered. In fact, power is only reaffirmed and perpetuated by Marxism.</w:t>
      </w:r>
      <w:r w:rsidRPr="00975774">
        <w:rPr>
          <w:sz w:val="16"/>
        </w:rPr>
        <w:t xml:space="preserve"> This is what one learns from the anarchist critique of Marxism. </w:t>
      </w:r>
      <w:r w:rsidRPr="00975774">
        <w:rPr>
          <w:rStyle w:val="StyleUnderline"/>
        </w:rPr>
        <w:t>Marxism failed to revolutionize power</w:t>
      </w:r>
      <w:r w:rsidRPr="00975774">
        <w:rPr>
          <w:sz w:val="16"/>
        </w:rPr>
        <w:t>. It has failed to overcome the place of power—it has succeeded only in renaming it. A Marxian revolution is, therefore, only a changing of the guard, the anarchists argue. Because Marxism reduces social phenomena to the capitalist economy, it neglects, to its peril, other autonomous sources of power in society. Moreover, this economic reductionism has its roots in a Hegelian historicism: state power cannot be destroyed immediately in a socialist revolution because its existence is a necessary part of the historical process. Anarchism, on the other hand, tries to escape, to some extent, this dialectical determinism by establishing a moral place of subjectivity. This moral place will be the subject of the next chapter.</w:t>
      </w:r>
    </w:p>
    <w:p w:rsidR="0013500E" w:rsidRDefault="0013500E" w:rsidP="00DF0095"/>
    <w:p w:rsidR="00DA17A9" w:rsidRPr="003D2497" w:rsidRDefault="00DA17A9" w:rsidP="00DA17A9">
      <w:pPr>
        <w:pStyle w:val="Heading4"/>
      </w:pPr>
      <w:r>
        <w:t>Foucault presents a political strategy to re-organize identity outside of power structures – that re-creates the lack through the self-fulfilling prophecy of wholeness.</w:t>
      </w:r>
    </w:p>
    <w:p w:rsidR="00DA17A9" w:rsidRPr="00BE6389" w:rsidRDefault="00DA17A9" w:rsidP="00DA17A9">
      <w:pPr>
        <w:rPr>
          <w:sz w:val="16"/>
        </w:rPr>
      </w:pPr>
      <w:r w:rsidRPr="00F020DD">
        <w:rPr>
          <w:rStyle w:val="Style13ptBold"/>
        </w:rPr>
        <w:t>Glynos 2010</w:t>
      </w:r>
      <w:r>
        <w:t xml:space="preserve"> </w:t>
      </w:r>
      <w:r w:rsidRPr="007A679D">
        <w:rPr>
          <w:sz w:val="16"/>
        </w:rPr>
        <w:t>(Jason, Department of Government, University of Essex, The grip of ideology: a Lacanian approach to the theory of ideology, Pg.</w:t>
      </w:r>
      <w:r>
        <w:rPr>
          <w:sz w:val="16"/>
        </w:rPr>
        <w:t>195-196</w:t>
      </w:r>
      <w:r w:rsidRPr="007A679D">
        <w:rPr>
          <w:sz w:val="16"/>
        </w:rPr>
        <w:t>)</w:t>
      </w:r>
    </w:p>
    <w:p w:rsidR="00DA17A9" w:rsidRDefault="00DA17A9" w:rsidP="00DA17A9">
      <w:pPr>
        <w:rPr>
          <w:sz w:val="16"/>
        </w:rPr>
      </w:pPr>
      <w:r w:rsidRPr="00B859FD">
        <w:rPr>
          <w:sz w:val="16"/>
        </w:rPr>
        <w:t xml:space="preserve">What then, beyond meanings and context-bound contents, do Laclau and ZÏ izÏ ek offer us to explain the power–grip of ideologies? </w:t>
      </w:r>
      <w:r w:rsidRPr="00B859FD">
        <w:rPr>
          <w:rStyle w:val="StyleUnderline"/>
        </w:rPr>
        <w:t>Both Laclau and ZÏ izÏ ek do not, as Foucault does, seek to locate the force and power of a discursive formation outside discourse</w:t>
      </w:r>
      <w:r w:rsidRPr="00B859FD">
        <w:rPr>
          <w:sz w:val="16"/>
        </w:rPr>
        <w:t xml:space="preserve">.11 </w:t>
      </w:r>
      <w:r w:rsidRPr="00B859FD">
        <w:rPr>
          <w:rStyle w:val="StyleUnderline"/>
        </w:rPr>
        <w:t>Their theories maintain a</w:t>
      </w:r>
      <w:r w:rsidRPr="00B859FD">
        <w:rPr>
          <w:sz w:val="16"/>
        </w:rPr>
        <w:t xml:space="preserve"> de. nite </w:t>
      </w:r>
      <w:r w:rsidRPr="00B859FD">
        <w:rPr>
          <w:rStyle w:val="StyleUnderline"/>
        </w:rPr>
        <w:t>link to discourse, but while the ideological force of a discourse might be internal to discourse it is nevertheless irreducible to it</w:t>
      </w:r>
      <w:r w:rsidRPr="00B859FD">
        <w:rPr>
          <w:sz w:val="16"/>
        </w:rPr>
        <w:t xml:space="preserve">. This somewhat paradoxical position is sustained by a postulate that governs their social ontology, namely, the ‘impossibility of closure’, a fundamental dislocation which is meant to characterize every social totality. </w:t>
      </w:r>
      <w:r w:rsidRPr="00B859FD">
        <w:rPr>
          <w:rStyle w:val="StyleUnderline"/>
        </w:rPr>
        <w:t>This postulate</w:t>
      </w:r>
      <w:r w:rsidRPr="00B859FD">
        <w:rPr>
          <w:sz w:val="16"/>
        </w:rPr>
        <w:t xml:space="preserve">—the Lacanian name of </w:t>
      </w:r>
      <w:r w:rsidRPr="00B859FD">
        <w:rPr>
          <w:rStyle w:val="StyleUnderline"/>
        </w:rPr>
        <w:t>which is the ‘lack in the symbolic Other’—is axiomatic in the sense that it is not susceptible to empirical proof—at least not in the positivis t sense of the term. Its value can only be judged on the basis of its theoretical and analytical productiveness . As regards the social subject</w:t>
      </w:r>
      <w:r w:rsidRPr="00B859FD">
        <w:rPr>
          <w:sz w:val="16"/>
        </w:rPr>
        <w:t xml:space="preserve">, then, </w:t>
      </w:r>
      <w:r w:rsidRPr="00B859FD">
        <w:rPr>
          <w:rStyle w:val="StyleUnderline"/>
        </w:rPr>
        <w:t>the properly ideological moment is de. ned as the illusion of closure.</w:t>
      </w:r>
      <w:r w:rsidRPr="00B859FD">
        <w:rPr>
          <w:sz w:val="16"/>
        </w:rPr>
        <w:t xml:space="preserve"> Here it is important to note the re-introduction of illusion to characterize ideology. Earlier I noted how t</w:t>
      </w:r>
      <w:r w:rsidRPr="00B859FD">
        <w:rPr>
          <w:rStyle w:val="StyleUnderline"/>
        </w:rPr>
        <w:t>he linguistic turn had the effect of discrediting the typically negative connotations associated with ideology—connotations of ‘mis- ecognition’ and ‘false-consciousness ’.</w:t>
      </w:r>
      <w:r w:rsidRPr="00B859FD">
        <w:rPr>
          <w:sz w:val="16"/>
        </w:rPr>
        <w:t xml:space="preserve"> </w:t>
      </w:r>
      <w:r w:rsidRPr="00B859FD">
        <w:rPr>
          <w:rStyle w:val="StyleUnderline"/>
        </w:rPr>
        <w:t>Laclau</w:t>
      </w:r>
      <w:r w:rsidRPr="00B859FD">
        <w:rPr>
          <w:sz w:val="16"/>
        </w:rPr>
        <w:t>, however</w:t>
      </w:r>
      <w:r w:rsidRPr="00B859FD">
        <w:rPr>
          <w:rStyle w:val="StyleUnderline"/>
        </w:rPr>
        <w:t>, is adamant that such connotations cannot be eliminated: ‘We cannot do without the concept of misrecognition , precisely because the very assertion that the “identity and homogeneity of social agents is an illusion” cannot be formulated without introducing the category of misrecognition</w:t>
      </w:r>
      <w:r w:rsidRPr="00B859FD">
        <w:rPr>
          <w:sz w:val="16"/>
        </w:rPr>
        <w:t xml:space="preserve"> . The critique of the “naturalization of meaning” and of the “essentialization of the social” is a critique of the misrecognition of their true character. Without this premise, any deconstruction would be meaningless’.12 </w:t>
      </w:r>
      <w:r w:rsidRPr="00B859FD">
        <w:rPr>
          <w:rStyle w:val="StyleUnderline"/>
        </w:rPr>
        <w:t>The issue then is not how to eliminate terms such as illusion and misrecognition, but how to redraw their boundaries through an articulation to a new ontology—an ontology which involves positing the sociosymbolic order as lacking.</w:t>
      </w:r>
      <w:r w:rsidRPr="00B859FD">
        <w:rPr>
          <w:sz w:val="16"/>
        </w:rPr>
        <w:t xml:space="preserve"> In this view, </w:t>
      </w:r>
      <w:r w:rsidRPr="00B859FD">
        <w:rPr>
          <w:rStyle w:val="StyleUnderline"/>
        </w:rPr>
        <w:t>society lacks an ultimate signi. er with which to make it complete: ‘[W]e can maintain the concept of ideology and the category of misrecognition … by inverting their traditional content. The ideological would not consist of the misrecognition of a positive essence, but exactly the opposite: it would consist of the non-recognition of the precarious character of any positivity , of the impossibility of any ultimate suture’.</w:t>
      </w:r>
      <w:r w:rsidRPr="00B859FD">
        <w:rPr>
          <w:sz w:val="16"/>
        </w:rPr>
        <w:t>13</w:t>
      </w:r>
    </w:p>
    <w:p w:rsidR="00DA17A9" w:rsidRDefault="00DA17A9" w:rsidP="00DF0095"/>
    <w:p w:rsidR="005D5938" w:rsidRPr="002B11FA" w:rsidRDefault="005D5938" w:rsidP="005D5938">
      <w:pPr>
        <w:pStyle w:val="Heading4"/>
      </w:pPr>
      <w:r>
        <w:t xml:space="preserve">Foucault’s theories inevitably fail- his theories of transgression inevitably create a set of limits when attempting to find a space of limitlessness. This “non-place of resistance” is impossible within the current political imaginary. </w:t>
      </w:r>
    </w:p>
    <w:p w:rsidR="005D5938" w:rsidRPr="002B11FA" w:rsidRDefault="005D5938" w:rsidP="005D5938">
      <w:pPr>
        <w:tabs>
          <w:tab w:val="center" w:pos="12090"/>
        </w:tabs>
        <w:rPr>
          <w:sz w:val="16"/>
          <w:szCs w:val="16"/>
        </w:rPr>
      </w:pPr>
      <w:r>
        <w:rPr>
          <w:rStyle w:val="Style13ptBold"/>
        </w:rPr>
        <w:t xml:space="preserve">Newman 2007 </w:t>
      </w:r>
      <w:r w:rsidRPr="00822B97">
        <w:rPr>
          <w:sz w:val="16"/>
          <w:szCs w:val="16"/>
        </w:rPr>
        <w:t>[Saul, Professor of Political Theory, lecturer, and writer, “FROM BAKUNIN TO LACAN: Anti-authoritarianism and the dislocation of power”, pg</w:t>
      </w:r>
      <w:r>
        <w:rPr>
          <w:sz w:val="16"/>
          <w:szCs w:val="16"/>
        </w:rPr>
        <w:t xml:space="preserve"> 89-92</w:t>
      </w:r>
      <w:r w:rsidRPr="00822B97">
        <w:rPr>
          <w:sz w:val="16"/>
          <w:szCs w:val="16"/>
        </w:rPr>
        <w:t>]</w:t>
      </w:r>
      <w:r>
        <w:rPr>
          <w:sz w:val="16"/>
          <w:szCs w:val="16"/>
        </w:rPr>
        <w:tab/>
      </w:r>
    </w:p>
    <w:p w:rsidR="005D5938" w:rsidRDefault="005D5938" w:rsidP="005D5938">
      <w:pPr>
        <w:rPr>
          <w:sz w:val="16"/>
        </w:rPr>
      </w:pPr>
      <w:r w:rsidRPr="000056F4">
        <w:rPr>
          <w:sz w:val="16"/>
        </w:rPr>
        <w:t>Transgressing the Self For Foucault, the death of God signified the death of infinitude and limitlessness. In other words, it meant the reign of the Limit.</w:t>
      </w:r>
      <w:r w:rsidRPr="000056F4">
        <w:rPr>
          <w:rStyle w:val="Emphasis"/>
        </w:rPr>
        <w:t>295 Man was now limited by power, but power itself also had limits. The limits created by power are themselves limited. There is an excess, Foucault argues, which both transgresses and affirms power’s limits</w:t>
      </w:r>
      <w:r w:rsidRPr="000056F4">
        <w:rPr>
          <w:sz w:val="16"/>
        </w:rPr>
        <w:t xml:space="preserve">. </w:t>
      </w:r>
      <w:r w:rsidRPr="000056F4">
        <w:rPr>
          <w:rStyle w:val="StyleUnderline"/>
        </w:rPr>
        <w:t>Transgression and limit depend on one</w:t>
      </w:r>
      <w:r w:rsidRPr="000056F4">
        <w:rPr>
          <w:sz w:val="16"/>
        </w:rPr>
        <w:t xml:space="preserve"> 90 Chapter </w:t>
      </w:r>
      <w:r w:rsidRPr="000056F4">
        <w:rPr>
          <w:rStyle w:val="StyleUnderline"/>
        </w:rPr>
        <w:t>Four another. Transgression exposes the limit of the limit</w:t>
      </w:r>
      <w:r w:rsidRPr="000056F4">
        <w:rPr>
          <w:sz w:val="16"/>
        </w:rPr>
        <w:t xml:space="preserve">.296 Thus, </w:t>
      </w:r>
      <w:r w:rsidRPr="000056F4">
        <w:rPr>
          <w:rStyle w:val="StyleUnderline"/>
        </w:rPr>
        <w:t>the purpose of transgression is not to overcome the limits of power—as the anarchist revolution proclaimed—because these limits can never be totally overcome, because the overcoming of one set of limits will ultimately mean the construction of another</w:t>
      </w:r>
      <w:r w:rsidRPr="000056F4">
        <w:rPr>
          <w:sz w:val="16"/>
        </w:rPr>
        <w:t xml:space="preserve">. Transgression can only be ephemeral: it burns itself up once it has passed the limit and only exists insofar as the limit itself exists. Therefore, </w:t>
      </w:r>
      <w:r w:rsidRPr="000056F4">
        <w:rPr>
          <w:rStyle w:val="StyleUnderline"/>
        </w:rPr>
        <w:t>transgression can only be a critique conducted upon limits: it can only expose the limits which give rise to it and limit it, “like a flash of lightning in the night, which . . . gives a dense and black intensity to the night it denies.”297 In other words, transgression, for Foucault, is a constant overcoming, a transgression of transgression, and the politics of resistance must be humbled by this</w:t>
      </w:r>
      <w:r w:rsidRPr="000056F4">
        <w:rPr>
          <w:sz w:val="16"/>
        </w:rPr>
        <w:t xml:space="preserve">. This notion of transgression runs counter to revolutionary philosophies, such as anarchism, which foresee the final overcoming of power and the eternal reign of freedom. </w:t>
      </w:r>
      <w:r w:rsidRPr="000056F4">
        <w:rPr>
          <w:rStyle w:val="StyleUnderline"/>
        </w:rPr>
        <w:t xml:space="preserve">For the proponent of the war model, however, power is here to stay. It can never be entirely overcome because every overcoming is itself the imposition of a new kind of power. Foucault has taken the anarchist logic of place to its ultimate conclusion. He has shown that there is no overcoming of the logic of place; that there is no promise of freedom taking the place of power, because freedom itself is another kind of power. </w:t>
      </w:r>
      <w:r w:rsidRPr="000056F4">
        <w:rPr>
          <w:sz w:val="16"/>
        </w:rPr>
        <w:t xml:space="preserve">This is close to Stirner, who argues that freedom is always based on power, and that one’s idea of freedom may be another’s domination. Foucault and Stirner, however, do not reject the idea of freedom: they merely argue that it is based on struggle and open to reinterpretation. For Foucault, freedom is not a final state that can be reached, but rather a constant relationship of struggle and renegotiation with power. </w:t>
      </w:r>
      <w:r w:rsidRPr="000056F4">
        <w:rPr>
          <w:rStyle w:val="StyleUnderline"/>
        </w:rPr>
        <w:t>Freedom cannot transcend power because, according to Foucault, freedom is the condition for the exercise of power.298 Therefore, the relationship between power and freedom is not one of mutual exclusion as anarchists contended. There is rather a constant interplay, an agonistic struggle between them in which each is pitted at the other but, at the same time, depends upon the other. Freedom, then, cannot be seen as overcoming of power, or even existing outside the world of power</w:t>
      </w:r>
      <w:r w:rsidRPr="000056F4">
        <w:rPr>
          <w:sz w:val="16"/>
        </w:rPr>
        <w:t>. The two are fundamentally intertwined. However, this does not mean we are doomed to perpetual domination and that one, therefore, should no longer bother resisting power. On the contrary, while there is no ending power—because power is involved in almost every social relationship— there are certain arrangements of power which allow greater possibilities of freedom than others. The aim of resistance is to maximize these possibilities of freedom. Freedom is always possible, even within the most oppressive conditions: it is a freedom which, while conditioned by power, is never completely limited by it, and which always has unpredictable effects. The point is to invent one’s own forms of freedom; to not be seduced, as Stirner argues, by mankind’s eternal dream of freedom, because this always results in another domination.299 Stirner, as we have seen, calls this ownness—power over oneself, the personal autonomy that is denied under humanism, which grants all sorts of freedoms apart from this one.300 Ownness, then, perhaps approaches a posthumanist, or Foucault and the Genealogy of Power 91 poststructuralist, form of freedom: one that is dependent on power and antagonism and which is, nevertheless, an affirmation of this. Foucault also talks about various ethical and aesthetic strategies of existence and work on oneself—“askesis”—which increase the power that one exercises over oneself. This does not mean that freedom is limited to having power over oneself, to ownness—but this surely must be one of the fundamental conditions of freedom. This notion of ownness is remarkably close to Foucault’s idea that one should, as a way of combating subjectifying power, reject one’s “essential” identity and invent for oneself new identities. Like Stirner</w:t>
      </w:r>
      <w:r w:rsidRPr="000056F4">
        <w:rPr>
          <w:rStyle w:val="StyleUnderline"/>
        </w:rPr>
        <w:t>, Foucault believes that because subjectification is made possible only by our willingly submitting to it, liberation should therefore start with ourselves</w:t>
      </w:r>
      <w:r w:rsidRPr="000056F4">
        <w:rPr>
          <w:sz w:val="16"/>
        </w:rPr>
        <w:t>: “Maybe the target nowadays is not to discover who we are, but to refuse who we are. . . . The political, ethical, social, philosophical problem of our days is not to liberate the individual from the State and its institutions, but to liberate ourselves from the State and the type of individualization linked to it.”</w:t>
      </w:r>
      <w:r w:rsidRPr="000056F4">
        <w:rPr>
          <w:rStyle w:val="StyleUnderline"/>
        </w:rPr>
        <w:t>301 If power works by confining us to an essential identity that it has produced, then we should reject political strategies, such as those of classical anarchism for instance, which are based on the liberation of one’s essence.302 In order to remain one step ahead of power we can perhaps engage in aesthetic and ethical practices which involve the constant reinvention of identity. While this is a strategy that promises no final liberation from power and is engaged in within the confines of power, it can still offer new possibilities of personal freedom</w:t>
      </w:r>
      <w:r w:rsidRPr="000056F4">
        <w:rPr>
          <w:sz w:val="16"/>
        </w:rPr>
        <w:t xml:space="preserve">. Foucault suggests that individuals refuse who they are—refuse to be limited by essence—and become something that they are not. The emphasis is on becoming and flux, rather than on the achievement of an identity. The individual might engage in an anarchism of subjectivity—rather than an anarchism based on subjectivity, on essence: the anarchism of Bakunin, Proudhon, and Kropotkin. Perhaps Foucault is only an anarchist who takes the idea of anarchism beyond the limits set down for it by humanism. He has extended the rejection of authority to the level of subjectivity, seeing human essence itself as a place of authority and calling for its destruction. As Reiner Schurmann argues, Foucault calls for us to constitute ourselves as anarchist subjects.303 This may be seen as a subjectivity emptied of essence and based on antagonism and difference—a subjectivity founded on the model of war. The war model is a rejection of all totalities and essences. Foucault argues, like Stirner, that unities must be broken down because the threads that tie them together are not based on a consensus of values, but on the domination of one kind of value over another. The war model, then, rejects the humanist idea of an essential common ground, a shared social reality.304 For Foucault the struggles around values and interpretations are “anarchistic struggles.”305 However they are anarchistic not in the sense that they transcend power, but rather in the sense that they realize that power can never be transcended. Foucault’s ethics seeks out lines of flight or escape from power, coupled with the realization that power can never really be escaped, only momentarily eluded. Foucault is on thin ground here, however, and this paradox—the paradox of the transgression of 92 Chapter Four transgression, the limit of the limit, freedom within confinement—while being essential to his work, presents him, as we have seen, with various problems in theorizing resistance. </w:t>
      </w:r>
      <w:r w:rsidRPr="000056F4">
        <w:rPr>
          <w:rStyle w:val="StyleUnderline"/>
        </w:rPr>
        <w:t>Foucault’s use of the war model has displaced the notion of place: it has not only undermined the place of power, but also the place of resistance. By seeing human essence as an effect of power, Foucault has denied political theory the notion of the uncontaminated point of departure</w:t>
      </w:r>
      <w:r w:rsidRPr="000056F4">
        <w:rPr>
          <w:sz w:val="16"/>
        </w:rPr>
        <w:t xml:space="preserve">, the place upon which anarchism is founded. But has Foucault gone too far in this last respect? His anarchism has transgressed the limits of human subjectivity set down by Bakunin, Proudhon, and Kropotkin. But in following Stirner, </w:t>
      </w:r>
      <w:r w:rsidRPr="000056F4">
        <w:rPr>
          <w:rStyle w:val="Emphasis"/>
        </w:rPr>
        <w:t>in seeing the world in terms of difference and antagonism, has Foucault not created for himself his own set of limits which he cannot really transcend without being, to some extent, inconsistent? The dream of escape, the line of flight, the “nonplace” of resistance—while these are not sleights of hand, they are notions which need further explanation. This is the paradox of Foucault. However, it is not a paradox that cannot be solved dialectically. Rather, it is a paradox that continues to generate possibility at the limits of impossibility, openness at the limits of closure. Foucault has fundamentally altered the parameters and conditions of political theory, defining its limits but also showing us its exhilarating limitlessness. The problem left unanswered by Foucault, however —that of finding a positive non-essentialist figure of resistance—will be further explored</w:t>
      </w:r>
      <w:r w:rsidRPr="000056F4">
        <w:rPr>
          <w:sz w:val="16"/>
        </w:rPr>
        <w:t xml:space="preserve">, through Deleuze and Guattari, in the next chapter. </w:t>
      </w:r>
    </w:p>
    <w:p w:rsidR="005D5938" w:rsidRDefault="005D5938" w:rsidP="005D5938">
      <w:pPr>
        <w:pStyle w:val="Heading4"/>
        <w:rPr>
          <w:rStyle w:val="Style13ptBold"/>
          <w:b/>
        </w:rPr>
      </w:pPr>
      <w:r>
        <w:rPr>
          <w:rStyle w:val="Style13ptBold"/>
          <w:b/>
        </w:rPr>
        <w:t xml:space="preserve">Put away your criticisms of psychoanalysis- your authors desire an “Outside” in order to achieve radical political resistance, which means psychoanalytic analysis of the Real and that outside of the Imaginary is key to solve. </w:t>
      </w:r>
    </w:p>
    <w:p w:rsidR="005D5938" w:rsidRPr="00DF0095" w:rsidRDefault="005D5938" w:rsidP="00DF0095"/>
    <w:p w:rsidR="00F01D0E" w:rsidRDefault="00F01D0E" w:rsidP="00F55762">
      <w:pPr>
        <w:pStyle w:val="Heading3"/>
      </w:pPr>
      <w:bookmarkStart w:id="70" w:name="_Toc426116344"/>
      <w:bookmarkStart w:id="71" w:name="_Toc426116794"/>
      <w:r>
        <w:t>Free Trade</w:t>
      </w:r>
      <w:bookmarkEnd w:id="70"/>
      <w:bookmarkEnd w:id="71"/>
    </w:p>
    <w:p w:rsidR="00F01D0E" w:rsidRDefault="00F01D0E" w:rsidP="00F01D0E"/>
    <w:p w:rsidR="00F01D0E" w:rsidRDefault="00F01D0E" w:rsidP="00F01D0E">
      <w:pPr>
        <w:pStyle w:val="Heading4"/>
      </w:pPr>
      <w:r>
        <w:t>The neoliberal fantasy of enjoyment binds subjects to patterns of domination</w:t>
      </w:r>
    </w:p>
    <w:p w:rsidR="00F01D0E" w:rsidRPr="00252E3F" w:rsidRDefault="00F01D0E" w:rsidP="00F01D0E">
      <w:r>
        <w:rPr>
          <w:rStyle w:val="Style13ptBold"/>
        </w:rPr>
        <w:t xml:space="preserve">Dean 9 </w:t>
      </w:r>
      <w:r w:rsidRPr="00252E3F">
        <w:t>[Jodi Dean, 2009, professor of political science at Hobart and William Smith Colleges and the Erasmus Professor of the Humanities in the Faculty of Philosophy at Erasmus University, Rotterdam.  “Democracy and Other Neoliberal Fantasies” Duke University Press. P. 50-51]</w:t>
      </w:r>
    </w:p>
    <w:p w:rsidR="00F01D0E" w:rsidRDefault="00F01D0E" w:rsidP="00F01D0E">
      <w:r w:rsidRPr="00C253E0">
        <w:rPr>
          <w:rStyle w:val="StyleUnderline"/>
        </w:rPr>
        <w:t>Lacanian psychoanalysis</w:t>
      </w:r>
      <w:r>
        <w:t xml:space="preserve">, particularly as reworked by Slavoj Zizek, </w:t>
      </w:r>
      <w:r w:rsidRPr="00C253E0">
        <w:rPr>
          <w:rStyle w:val="StyleUnderline"/>
        </w:rPr>
        <w:t>helps explain the way ideological formations link together a set of often conflicting and contradictory promises for enjoyment and explanations for its lack</w:t>
      </w:r>
      <w:r>
        <w:t xml:space="preserve"> (for people's failure to enjoy despite all the promises that they would). Enjoyment (jouissance) is the Lacanian term for an overwhelming, even agonizing, affective intensity.2 It designates something we desire but can never fully get, and something we want to avoid but can never fully shake. It's that "something extra" for the sake of which we do what might otherwise seem irrational, counterproductive, or even wrong. And it's that "something extra" we can't help but suspect accompanies even those actions that we hope are rational, productive, and right. Ideological formations, then, work as economies of enjoyment to forbid, permit, direct, and command enjoyment.3 The category of enjoyment is an important a</w:t>
      </w:r>
      <w:r>
        <w:rPr>
          <w:rFonts w:ascii="Tahoma" w:hAnsi="Tahoma" w:cs="Tahoma"/>
        </w:rPr>
        <w:t>d</w:t>
      </w:r>
      <w:r>
        <w:t xml:space="preserve">dition to the theory of Ideology insofar as it accentuates the way an ideological formation is more than a set of meanings, images, and the accumulated effects ·of dispersed practices. Rather, </w:t>
      </w:r>
      <w:r w:rsidRPr="00C253E0">
        <w:rPr>
          <w:rStyle w:val="StyleUnderline"/>
        </w:rPr>
        <w:t>ideology "takes hold" of the subject at the point of the nugget of enjoyment outside the meaning or significance the ideological formation provides.</w:t>
      </w:r>
      <w:r>
        <w:t xml:space="preserve"> This excess enjoyment marks the incompleteness of a formation, the limits of what it can explain, and the extra "kick" it promises. </w:t>
      </w:r>
      <w:r w:rsidRPr="00C253E0">
        <w:rPr>
          <w:rStyle w:val="Emphasis"/>
        </w:rPr>
        <w:t>Fantasies organize these remainders, accounting for societies' failures, ruptures, and inconsistencies in ways t</w:t>
      </w:r>
      <w:r w:rsidR="00252E3F">
        <w:rPr>
          <w:rStyle w:val="Emphasis"/>
        </w:rPr>
        <w:t>hat promise and produce enjoy</w:t>
      </w:r>
      <w:r w:rsidRPr="00C253E0">
        <w:rPr>
          <w:rStyle w:val="Emphasis"/>
        </w:rPr>
        <w:t>ment</w:t>
      </w:r>
      <w:r>
        <w:t xml:space="preserve">. In so doing, </w:t>
      </w:r>
      <w:r w:rsidRPr="00C253E0">
        <w:rPr>
          <w:rStyle w:val="Emphasis"/>
        </w:rPr>
        <w:t>they bind subjects</w:t>
      </w:r>
      <w:r w:rsidRPr="00C253E0">
        <w:rPr>
          <w:rStyle w:val="StyleUnderline"/>
        </w:rPr>
        <w:t xml:space="preserve"> to certain sets of relations, structuring and confining their thinking and acting so as to attach them to seemingly </w:t>
      </w:r>
      <w:r w:rsidRPr="00C253E0">
        <w:rPr>
          <w:rStyle w:val="Emphasis"/>
        </w:rPr>
        <w:t>inescapable patterns of domination</w:t>
      </w:r>
      <w:r w:rsidRPr="00C253E0">
        <w:rPr>
          <w:rStyle w:val="StyleUnderline"/>
        </w:rPr>
        <w:t>, patterns they may well recognize as domination but keep following, nevertheless</w:t>
      </w:r>
      <w:r>
        <w:t xml:space="preserve"> Chapter 1 takes up the fantastic investments in technology informing and attaching some leftists to democracy, the fantasies of abundance, participation, and wholeness. This chapter considers </w:t>
      </w:r>
      <w:r w:rsidRPr="00C253E0">
        <w:rPr>
          <w:rStyle w:val="StyleUnderline"/>
        </w:rPr>
        <w:t>neoliberalism's underlying fantasy of free trade and the kinds of enjoyment this fantasy promises and provides</w:t>
      </w:r>
      <w:r>
        <w:t xml:space="preserve">. It highlights a specific problem neoliberalism creates for left politics, namely, the change in the subject positions available for political deployment. Whereas the Keynesian welfare state interpellated subjects into specific symbolic identities (such as the worker, the housewife, the student, or the citizen), neoliberalism relies on imaginary identities. Not only do the multiplicity and variability of such identities prevent them from serving as loci of political action but their inseparability from the injunctions of consumerism reinforces capitalism's grip. </w:t>
      </w:r>
    </w:p>
    <w:p w:rsidR="00252E3F" w:rsidRDefault="00252E3F" w:rsidP="00F01D0E"/>
    <w:p w:rsidR="00F01D0E" w:rsidRDefault="00F01D0E" w:rsidP="00F01D0E">
      <w:pPr>
        <w:pStyle w:val="Heading4"/>
      </w:pPr>
      <w:r>
        <w:t>Surveillance plays into the fantasy of free trade by shifting the blame from the lack to the government</w:t>
      </w:r>
    </w:p>
    <w:p w:rsidR="00F01D0E" w:rsidRPr="00C253E0" w:rsidRDefault="00F01D0E" w:rsidP="00F01D0E">
      <w:r>
        <w:rPr>
          <w:rStyle w:val="Style13ptBold"/>
        </w:rPr>
        <w:t xml:space="preserve">Dean 9 </w:t>
      </w:r>
      <w:r w:rsidRPr="00C253E0">
        <w:rPr>
          <w:rStyle w:val="Style13ptBold"/>
          <w:b w:val="0"/>
          <w:sz w:val="16"/>
          <w:szCs w:val="16"/>
        </w:rPr>
        <w:t>[Jodi Dean, 2009, professor of political science at Hobart and William Smith Colleges and the Erasmus Professor of the Humanities in the Faculty of Philosophy at Erasmus University, Rotterdam.  “Democracy and Other Neoliberal Fantasies” Duke University Press. P.</w:t>
      </w:r>
      <w:r>
        <w:rPr>
          <w:rStyle w:val="Style13ptBold"/>
          <w:b w:val="0"/>
          <w:sz w:val="16"/>
          <w:szCs w:val="16"/>
        </w:rPr>
        <w:t xml:space="preserve"> 58-59</w:t>
      </w:r>
      <w:r w:rsidRPr="00C253E0">
        <w:rPr>
          <w:rStyle w:val="Style13ptBold"/>
          <w:b w:val="0"/>
          <w:sz w:val="16"/>
          <w:szCs w:val="16"/>
        </w:rPr>
        <w:t>]</w:t>
      </w:r>
    </w:p>
    <w:p w:rsidR="00F01D0E" w:rsidRDefault="00F01D0E" w:rsidP="00F01D0E">
      <w:r>
        <w:t>Zizek writes, fourth, "</w:t>
      </w:r>
      <w:r w:rsidRPr="00C253E0">
        <w:rPr>
          <w:rStyle w:val="StyleUnderline"/>
        </w:rPr>
        <w:t>Fantasy constructs a scene in which the jouissance we are deprived of is concentrated in the other who stole it from us</w:t>
      </w:r>
      <w:r>
        <w:t xml:space="preserve">:'27 I mentioned at the beginning of this chapter that in Lacanian psychoanalysis, </w:t>
      </w:r>
      <w:r w:rsidRPr="00C253E0">
        <w:rPr>
          <w:rStyle w:val="StyleUnderline"/>
        </w:rPr>
        <w:t>enjoyment is something we desire but can never fully get</w:t>
      </w:r>
      <w:r>
        <w:t xml:space="preserve">. Zizek's insight here is that one of the ways </w:t>
      </w:r>
      <w:r w:rsidRPr="00C253E0">
        <w:rPr>
          <w:rStyle w:val="StyleUnderline"/>
        </w:rPr>
        <w:t>fantasy keeps our desire intact</w:t>
      </w:r>
      <w:r>
        <w:t xml:space="preserve"> as desire is </w:t>
      </w:r>
      <w:r w:rsidRPr="00C253E0">
        <w:rPr>
          <w:rStyle w:val="StyleUnderline"/>
        </w:rPr>
        <w:t>by telling us why we haven't fulfilled it. It accounts for our failures to enjoy. We haven't fulfilled it, we haven't gotten it, we haven't really enjoyed because someone stole the enjoyment from us</w:t>
      </w:r>
      <w:r>
        <w:t xml:space="preserve">. </w:t>
      </w:r>
      <w:r w:rsidRPr="00C253E0">
        <w:rPr>
          <w:rStyle w:val="StyleUnderline"/>
        </w:rPr>
        <w:t>But for them, we would enjoy. I would have had a fabulous evening if you hadn't gotten drunk</w:t>
      </w:r>
      <w:r>
        <w:t xml:space="preserve">) flirted with the bartende1j looked at me in that weird way. This might be called the "excuses, excuses" role of fantasy. </w:t>
      </w:r>
      <w:r w:rsidRPr="00C253E0">
        <w:rPr>
          <w:rStyle w:val="StyleUnderline"/>
        </w:rPr>
        <w:t>Free trade stages the scene of stolen enjoyment as a deferred promise of fulfillment</w:t>
      </w:r>
      <w:r>
        <w:t xml:space="preserve">. </w:t>
      </w:r>
      <w:r w:rsidRPr="00C253E0">
        <w:rPr>
          <w:rStyle w:val="StyleUnderline"/>
        </w:rPr>
        <w:t>When we carry out our exchanges in the market, our needs/and desires will be met.</w:t>
      </w:r>
      <w:r>
        <w:t xml:space="preserve"> This is the very definition of a perfect market. It will meet everyone's needs and desires. In a crude sense, financial, stoc</w:t>
      </w:r>
      <w:r>
        <w:rPr>
          <w:rFonts w:ascii="Tahoma" w:hAnsi="Tahoma" w:cs="Tahoma"/>
        </w:rPr>
        <w:t>�</w:t>
      </w:r>
      <w:r>
        <w:t xml:space="preserve"> bond, and commodities markets are bets on this future, investments in the promised fulfillment. We could also include here mortgages, loans, credit cards, all sorts of different financial instruments that rely on a presumption of future satisfaction. To be sure, </w:t>
      </w:r>
      <w:r w:rsidRPr="00A75735">
        <w:rPr>
          <w:rStyle w:val="StyleUnderline"/>
        </w:rPr>
        <w:t>market exchanges do not actuilly provide jouissance</w:t>
      </w:r>
      <w:r>
        <w:t xml:space="preserve">. Or, more precisely, </w:t>
      </w:r>
      <w:r w:rsidRPr="00A75735">
        <w:rPr>
          <w:rStyle w:val="StyleUnderline"/>
        </w:rPr>
        <w:t>when the market serves as vehicle for jouissance, it is mesmerizing, repulsive, excessive (this is that aspect of enjoyment as that which we want to avoid but can't</w:t>
      </w:r>
      <w:r>
        <w:t xml:space="preserve">). The point _is clearer when we distinguish between free trade's staging of the lack of enjoyment as a loss or theft and its figuring of the corresponding excess of jouissance. Recall, the fantasy of free trade tells us everybody wins. If someone loses, this simply indicates that trade was not free. Someone cheated. He didn't play by the - rules. She had secret information, the benefits of insider knowledge or the advantag: s of an unfair monopoly. </w:t>
      </w:r>
      <w:r w:rsidRPr="00A75735">
        <w:rPr>
          <w:rStyle w:val="StyleUnderline"/>
        </w:rPr>
        <w:t>Within the frame of the fantasy, the solution to this failure to enjoy is oversight, preferably by those familiar with the industry or practice in question</w:t>
      </w:r>
      <w:r>
        <w:t xml:space="preserve">. </w:t>
      </w:r>
      <w:r w:rsidRPr="00A75735">
        <w:rPr>
          <w:rStyle w:val="StyleUnderline"/>
        </w:rPr>
        <w:t>The government can make sure that others are not out there stealing our enjoyment, the fruits of our labor, through their dishonest and unfair dealings</w:t>
      </w:r>
      <w:r>
        <w:t xml:space="preserve">. There are risks, however, for which the fantasy allows. The government might get overinvolved. It might overstep its boundaries and impede "free trade:' </w:t>
      </w:r>
      <w:r w:rsidRPr="00A75735">
        <w:rPr>
          <w:rStyle w:val="Emphasis"/>
        </w:rPr>
        <w:t>Although it might seem to be in tension with the fantasy of keeping trade free, the notion of oversight sustains enjoyment as stolen in a way that reinforces the hold of the fantasy.</w:t>
      </w:r>
      <w:r>
        <w:t xml:space="preserve"> "</w:t>
      </w:r>
      <w:r w:rsidRPr="00A75735">
        <w:rPr>
          <w:rStyle w:val="StyleUnderline"/>
        </w:rPr>
        <w:t>Oversight" strengthens rather than undermines free trade as it shifts the location of thievery from the insider or cheat to the government itself</w:t>
      </w:r>
      <w:r>
        <w:t xml:space="preserve">-the government might tax me too muchj it might pay for the medical expenses of all sorts of illegal immigrants while I could lose my health insurance at any pointj it might use my tax dollars to support tenured radicals (who look down their laz)IJ secular noses at me and my hardworking, God-fearing way of life) while I can't even afford my kids' tuition . ... </w:t>
      </w:r>
      <w:r w:rsidRPr="00A75735">
        <w:rPr>
          <w:rStyle w:val="StyleUnderline"/>
        </w:rPr>
        <w:t>The fantasy of free trade thus plays host to a series of tensions and anxieties associated with our failure to enjoy</w:t>
      </w:r>
      <w:r>
        <w:t xml:space="preserve">.28 </w:t>
      </w:r>
      <w:r w:rsidRPr="00A75735">
        <w:rPr>
          <w:rStyle w:val="StyleUnderline"/>
        </w:rPr>
        <w:t>It displaces these anxieties away from the brutalities and uncertainties of the neoliberal market and onto the state as art institution for collective approaches to social, economic, and systemic problems</w:t>
      </w:r>
      <w:r>
        <w:t xml:space="preserve">. Neoliberal ideology's fantasy of free trade also accounts for the lack of jouissance or enjoyment in terms of excess, that is, as the sacrifice or expenditure of "too much:' </w:t>
      </w:r>
      <w:r w:rsidRPr="00A75735">
        <w:rPr>
          <w:rStyle w:val="StyleUnderline"/>
        </w:rPr>
        <w:t>The one who fails to enjoy fails because he has overdone something; there is something excessive in his relation to the market</w:t>
      </w:r>
      <w:r>
        <w:t xml:space="preserve">. </w:t>
      </w:r>
      <w:r w:rsidRPr="00A75735">
        <w:rPr>
          <w:rStyle w:val="StyleUnderline"/>
        </w:rPr>
        <w:t>A company expanded too fast; it tried to do too much too quickly. Perhaps it failed because it overpaid its workers, overproduced, or overdiversified</w:t>
      </w:r>
      <w:r>
        <w:t xml:space="preserve"> (and hence lost touch with its fundamentals). SimilarlYi those who find their stock portfolios, retirement accounts, and pension funds decimated by falling markets are likewise alleged to have expended too much. They were overconfident; they didn't play it safe enough; they had too much faith in the market. They didn't temper their faith in the market with good old common sense or with an appreciation of the mysteries and vagaries of markets (which, perhaps oddly, are the same thing). Everybody knows that ordinary people can becom.e overexuberant and that this can lead to speculative bubbles. The wise investor should believe in the market, but not too much. In the terms of the fantasy of free trade, these losers were irrational in their expectations. Perhaps they were even greedy. At the very least, they failed to achieve the proper balance necessary for the promised, inevitable market success. </w:t>
      </w:r>
    </w:p>
    <w:p w:rsidR="00F01D0E" w:rsidRPr="00F01D0E" w:rsidRDefault="00F01D0E" w:rsidP="00F01D0E"/>
    <w:p w:rsidR="008204C8" w:rsidRDefault="008204C8" w:rsidP="00F55762">
      <w:pPr>
        <w:pStyle w:val="Heading3"/>
      </w:pPr>
      <w:bookmarkStart w:id="72" w:name="_Toc426116345"/>
      <w:bookmarkStart w:id="73" w:name="_Toc426116795"/>
      <w:r>
        <w:t>Gender</w:t>
      </w:r>
      <w:bookmarkEnd w:id="72"/>
      <w:bookmarkEnd w:id="73"/>
    </w:p>
    <w:p w:rsidR="008204C8" w:rsidRDefault="008204C8" w:rsidP="008204C8"/>
    <w:p w:rsidR="005D4850" w:rsidRDefault="005D4850" w:rsidP="005D4850">
      <w:pPr>
        <w:pStyle w:val="Heading4"/>
      </w:pPr>
      <w:r>
        <w:t>Sexual difference comes first – it is the only social antagonism that exists outside the symbolic order and precedes differentiation by race, class and gender</w:t>
      </w:r>
    </w:p>
    <w:p w:rsidR="005D4850" w:rsidRDefault="005D4850" w:rsidP="005D4850">
      <w:r w:rsidRPr="00F73867">
        <w:rPr>
          <w:rStyle w:val="Style13ptBold"/>
        </w:rPr>
        <w:t xml:space="preserve">McGowan </w:t>
      </w:r>
      <w:r>
        <w:rPr>
          <w:rStyle w:val="Style13ptBold"/>
        </w:rPr>
        <w:t>‘</w:t>
      </w:r>
      <w:r w:rsidRPr="00F73867">
        <w:rPr>
          <w:rStyle w:val="Style13ptBold"/>
        </w:rPr>
        <w:t>13</w:t>
      </w:r>
      <w:r>
        <w:t xml:space="preserve"> (Todd, Assoc. Prof. of Film and Television Studies @ U. of Vermont, </w:t>
      </w:r>
      <w:r>
        <w:rPr>
          <w:i/>
        </w:rPr>
        <w:t xml:space="preserve">Enjoying What We Don’t Have: The Political Project of </w:t>
      </w:r>
      <w:r w:rsidRPr="00F73867">
        <w:rPr>
          <w:i/>
        </w:rPr>
        <w:t>Psychoanalysis</w:t>
      </w:r>
      <w:r>
        <w:t>, pp. 154-159)</w:t>
      </w:r>
    </w:p>
    <w:p w:rsidR="005D4850" w:rsidRPr="00B212C7" w:rsidRDefault="005D4850" w:rsidP="005D4850">
      <w:r w:rsidRPr="009B2DE8">
        <w:rPr>
          <w:rStyle w:val="StyleUnderline"/>
        </w:rPr>
        <w:t>We might think of the ways that society relates to its own enjoyment in terms of</w:t>
      </w:r>
      <w:r>
        <w:rPr>
          <w:rStyle w:val="StyleUnderline"/>
        </w:rPr>
        <w:t xml:space="preserve"> </w:t>
      </w:r>
      <w:r w:rsidRPr="009B2DE8">
        <w:rPr>
          <w:rStyle w:val="StyleUnderline"/>
        </w:rPr>
        <w:t>the different types of</w:t>
      </w:r>
      <w:r>
        <w:rPr>
          <w:rStyle w:val="StyleUnderline"/>
        </w:rPr>
        <w:t xml:space="preserve"> </w:t>
      </w:r>
      <w:r w:rsidRPr="009B2DE8">
        <w:rPr>
          <w:rStyle w:val="StyleUnderline"/>
        </w:rPr>
        <w:t>logic articulated in sexual difference.</w:t>
      </w:r>
      <w:r w:rsidRPr="00B212C7">
        <w:t xml:space="preserve"> Sexual difference has a privileged status within psychoanalytic thought. As Joan Copjec puts it, </w:t>
      </w:r>
      <w:r w:rsidRPr="009B2DE8">
        <w:rPr>
          <w:rStyle w:val="StyleUnderline"/>
        </w:rPr>
        <w:t>"Sexual difference is unlike racial, class, or ethnic differences. Whereas these differences are inscribed in the symbolic, sexual difference is not</w:t>
      </w:r>
      <w:r w:rsidRPr="00B212C7">
        <w:t>: only the failure ofits inscription is marked in the symbolic. Sexual difference, in other words, is a real</w:t>
      </w:r>
      <w:r>
        <w:t xml:space="preserve"> and not a symbolic difference.”</w:t>
      </w:r>
      <w:r w:rsidRPr="00B212C7">
        <w:t xml:space="preserve">18 </w:t>
      </w:r>
      <w:r w:rsidRPr="009B2DE8">
        <w:rPr>
          <w:rStyle w:val="StyleUnderline"/>
        </w:rPr>
        <w:t>The real status of sexual difference indicates that the sexual antagonism is the foundational antagonism within the social order. It creates a logical divide within society that no amount of</w:t>
      </w:r>
      <w:r>
        <w:rPr>
          <w:rStyle w:val="StyleUnderline"/>
        </w:rPr>
        <w:t xml:space="preserve"> </w:t>
      </w:r>
      <w:r w:rsidRPr="009B2DE8">
        <w:rPr>
          <w:rStyle w:val="StyleUnderline"/>
        </w:rPr>
        <w:t>reconciliation can bridge. But it also marks a point of</w:t>
      </w:r>
      <w:r>
        <w:rPr>
          <w:rStyle w:val="StyleUnderline"/>
        </w:rPr>
        <w:t xml:space="preserve"> </w:t>
      </w:r>
      <w:r w:rsidRPr="009B2DE8">
        <w:rPr>
          <w:rStyle w:val="StyleUnderline"/>
        </w:rPr>
        <w:t>political contention.</w:t>
      </w:r>
      <w:r>
        <w:rPr>
          <w:rStyle w:val="StyleUnderline"/>
        </w:rPr>
        <w:t xml:space="preserve"> </w:t>
      </w:r>
      <w:r w:rsidRPr="009B2DE8">
        <w:rPr>
          <w:rStyle w:val="StyleUnderline"/>
        </w:rPr>
        <w:t>One of the most prevalent political critiques of</w:t>
      </w:r>
      <w:r>
        <w:rPr>
          <w:rStyle w:val="StyleUnderline"/>
        </w:rPr>
        <w:t xml:space="preserve"> </w:t>
      </w:r>
      <w:r w:rsidRPr="009B2DE8">
        <w:rPr>
          <w:rStyle w:val="StyleUnderline"/>
        </w:rPr>
        <w:t>psychoanalytic thought</w:t>
      </w:r>
      <w:r>
        <w:t xml:space="preserve"> </w:t>
      </w:r>
      <w:r w:rsidRPr="00B212C7">
        <w:t xml:space="preserve">among contemporary theorists </w:t>
      </w:r>
      <w:r w:rsidRPr="009B2DE8">
        <w:rPr>
          <w:rStyle w:val="StyleUnderline"/>
        </w:rPr>
        <w:t>stems from its insistence on the priority of sexual difference over</w:t>
      </w:r>
      <w:r>
        <w:t xml:space="preserve"> other differences (</w:t>
      </w:r>
      <w:r w:rsidRPr="009B2DE8">
        <w:rPr>
          <w:rStyle w:val="StyleUnderline"/>
        </w:rPr>
        <w:t>racial</w:t>
      </w:r>
      <w:r>
        <w:t xml:space="preserve"> difference, </w:t>
      </w:r>
      <w:r w:rsidRPr="009B2DE8">
        <w:rPr>
          <w:rStyle w:val="StyleUnderline"/>
        </w:rPr>
        <w:t>class</w:t>
      </w:r>
      <w:r>
        <w:t xml:space="preserve"> difference, </w:t>
      </w:r>
      <w:r w:rsidRPr="009B2DE8">
        <w:rPr>
          <w:rStyle w:val="StyleUnderline"/>
        </w:rPr>
        <w:t>sexual identity difference</w:t>
      </w:r>
      <w:r>
        <w:t xml:space="preserve">, and so on). Thomas </w:t>
      </w:r>
      <w:r w:rsidRPr="009B2DE8">
        <w:rPr>
          <w:rStyle w:val="StyleUnderline"/>
        </w:rPr>
        <w:t>Dipiero</w:t>
      </w:r>
      <w:r>
        <w:t xml:space="preserve">, for instance, explicitly attacks psychoanalytic theory on this point in </w:t>
      </w:r>
      <w:r w:rsidRPr="009B2DE8">
        <w:rPr>
          <w:i/>
        </w:rPr>
        <w:t>White Men Aren't</w:t>
      </w:r>
      <w:r>
        <w:t xml:space="preserve">, where he </w:t>
      </w:r>
      <w:r w:rsidRPr="009B2DE8">
        <w:rPr>
          <w:rStyle w:val="StyleUnderline"/>
        </w:rPr>
        <w:t>contends that racial difference has an equal importance</w:t>
      </w:r>
      <w:r>
        <w:t xml:space="preserve"> for identity formation.19 </w:t>
      </w:r>
      <w:r w:rsidRPr="009B2DE8">
        <w:rPr>
          <w:rStyle w:val="StyleUnderline"/>
        </w:rPr>
        <w:t>The insistence on the priority of sexual difference seems at best arbitrary</w:t>
      </w:r>
      <w:r>
        <w:t xml:space="preserve">, a function of the particular structure of the psychoanalytic method rather than a response to subjectivity itself, </w:t>
      </w:r>
      <w:r w:rsidRPr="009B2DE8">
        <w:rPr>
          <w:rStyle w:val="StyleUnderline"/>
        </w:rPr>
        <w:t>and at</w:t>
      </w:r>
      <w:r>
        <w:rPr>
          <w:rStyle w:val="StyleUnderline"/>
        </w:rPr>
        <w:t xml:space="preserve"> </w:t>
      </w:r>
      <w:r w:rsidRPr="009B2DE8">
        <w:rPr>
          <w:rStyle w:val="StyleUnderline"/>
        </w:rPr>
        <w:t>worst ideological</w:t>
      </w:r>
      <w:r>
        <w:t xml:space="preserve">, minimizing the importance of class, racial, and ethnic divides. The focus on sexual difference affirms for critics the central oversight of psychoanalysis: its failure to think beyond the dynamic of the family and its inability to grapple with the problems posed by the social order at large.20 </w:t>
      </w:r>
      <w:r w:rsidRPr="009B2DE8">
        <w:rPr>
          <w:rStyle w:val="StyleUnderline"/>
        </w:rPr>
        <w:t>Ironically, it is precisely its insistence on the real status of</w:t>
      </w:r>
      <w:r>
        <w:rPr>
          <w:rStyle w:val="StyleUnderline"/>
        </w:rPr>
        <w:t xml:space="preserve"> </w:t>
      </w:r>
      <w:r w:rsidRPr="009B2DE8">
        <w:rPr>
          <w:rStyle w:val="StyleUnderline"/>
        </w:rPr>
        <w:t>sexual difference and on its primacy as an antagonism that gives psychoanalytic thought its social and political relevance. Unlike other differences, sexual difference underlies the fundamental structure of</w:t>
      </w:r>
      <w:r>
        <w:rPr>
          <w:rStyle w:val="StyleUnderline"/>
        </w:rPr>
        <w:t xml:space="preserve"> </w:t>
      </w:r>
      <w:r w:rsidRPr="009B2DE8">
        <w:rPr>
          <w:rStyle w:val="StyleUnderline"/>
        </w:rPr>
        <w:t>the soc</w:t>
      </w:r>
      <w:r>
        <w:rPr>
          <w:rStyle w:val="StyleUnderline"/>
        </w:rPr>
        <w:t>ial order. It provides two dis</w:t>
      </w:r>
      <w:r w:rsidRPr="009B2DE8">
        <w:rPr>
          <w:rStyle w:val="StyleUnderline"/>
        </w:rPr>
        <w:t>tinct though overlapping</w:t>
      </w:r>
      <w:r>
        <w:rPr>
          <w:rStyle w:val="StyleUnderline"/>
        </w:rPr>
        <w:t xml:space="preserve"> </w:t>
      </w:r>
      <w:r w:rsidRPr="009B2DE8">
        <w:rPr>
          <w:rStyle w:val="StyleUnderline"/>
        </w:rPr>
        <w:t>ways of</w:t>
      </w:r>
      <w:r>
        <w:rPr>
          <w:rStyle w:val="StyleUnderline"/>
        </w:rPr>
        <w:t xml:space="preserve"> </w:t>
      </w:r>
      <w:r w:rsidRPr="009B2DE8">
        <w:rPr>
          <w:rStyle w:val="StyleUnderline"/>
        </w:rPr>
        <w:t>organizing</w:t>
      </w:r>
      <w:r>
        <w:rPr>
          <w:rStyle w:val="StyleUnderline"/>
        </w:rPr>
        <w:t xml:space="preserve"> </w:t>
      </w:r>
      <w:r w:rsidRPr="009B2DE8">
        <w:rPr>
          <w:rStyle w:val="StyleUnderline"/>
        </w:rPr>
        <w:t>society</w:t>
      </w:r>
      <w:r>
        <w:rPr>
          <w:rStyle w:val="StyleUnderline"/>
        </w:rPr>
        <w:t xml:space="preserve"> </w:t>
      </w:r>
      <w:r w:rsidRPr="009B2DE8">
        <w:rPr>
          <w:rStyle w:val="StyleUnderline"/>
        </w:rPr>
        <w:t>in terms of</w:t>
      </w:r>
      <w:r>
        <w:rPr>
          <w:rStyle w:val="StyleUnderline"/>
        </w:rPr>
        <w:t xml:space="preserve"> </w:t>
      </w:r>
      <w:r w:rsidRPr="009B2DE8">
        <w:rPr>
          <w:rStyle w:val="StyleUnderline"/>
        </w:rPr>
        <w:t>enjoyment.</w:t>
      </w:r>
      <w:r>
        <w:t xml:space="preserve">21 In Seminar XX, which he devoted to the problem of sexual difference, Lacan maps these two modes of organization with reference to set theory. </w:t>
      </w:r>
      <w:r w:rsidRPr="00935D45">
        <w:rPr>
          <w:rStyle w:val="StyleUnderline"/>
        </w:rPr>
        <w:t>The male side offers a familiar organization for society: it creates a social bond through the process of exclusion.</w:t>
      </w:r>
      <w:r>
        <w:t xml:space="preserve"> Male sexual identity emerges through the exceptionality of the idealized primal father, a figure who, unlike all other </w:t>
      </w:r>
      <w:r w:rsidRPr="00B212C7">
        <w:t>men, is not subject to castration. This nonlacking figure provides a model for male subjects that they cannot possibly emulate - though they endeavor to do so ceaselessly - because he exists only as an exception. Nonetheless, this exceptional figure allows male subjects to constitute their identity by showing them what they aren't.</w:t>
      </w:r>
      <w:r>
        <w:t xml:space="preserve"> </w:t>
      </w:r>
      <w:r w:rsidRPr="00935D45">
        <w:rPr>
          <w:rStyle w:val="StyleUnderline"/>
        </w:rPr>
        <w:t>Male sexuation is a failure</w:t>
      </w:r>
      <w:r w:rsidRPr="00B212C7">
        <w:t xml:space="preserve"> - no one achieves the ideal that he aims for - </w:t>
      </w:r>
      <w:r w:rsidRPr="00935D45">
        <w:rPr>
          <w:rStyle w:val="StyleUnderline"/>
        </w:rPr>
        <w:t>but it operates with a clear direction for male identity.</w:t>
      </w:r>
      <w:r w:rsidRPr="00B212C7">
        <w:t xml:space="preserve"> Men cannot live up to the standard established by the ideal, but they can have a clear idea of</w:t>
      </w:r>
      <w:r>
        <w:t xml:space="preserve"> </w:t>
      </w:r>
      <w:r w:rsidRPr="00B212C7">
        <w:t>what they're not accomplishing. In this sense, the situation of</w:t>
      </w:r>
      <w:r>
        <w:t xml:space="preserve"> the male subj</w:t>
      </w:r>
      <w:r w:rsidRPr="00B212C7">
        <w:t>ect is not so bad: he has an unending project to animate his activity and provide some sense of purpose. But the role of the exception at the core of male sexual identity renders the project of male sexuation necessarily antagonistic wi</w:t>
      </w:r>
      <w:r>
        <w:t>th itself.</w:t>
      </w:r>
      <w:r w:rsidRPr="00B212C7">
        <w:t xml:space="preserve"> Male subjects cannot simply pursue the ideal on their own without concerning themselves with others.</w:t>
      </w:r>
      <w:r>
        <w:t xml:space="preserve"> </w:t>
      </w:r>
      <w:r w:rsidRPr="00935D45">
        <w:rPr>
          <w:rStyle w:val="StyleUnderline"/>
        </w:rPr>
        <w:t>Because the ultimate enjoyment exists on</w:t>
      </w:r>
      <w:r>
        <w:rPr>
          <w:rStyle w:val="StyleUnderline"/>
        </w:rPr>
        <w:t>ly in the position of exception</w:t>
      </w:r>
      <w:r w:rsidRPr="00935D45">
        <w:rPr>
          <w:rStyle w:val="StyleUnderline"/>
        </w:rPr>
        <w:t>ality, the male subject must posit the existence of</w:t>
      </w:r>
      <w:r>
        <w:rPr>
          <w:rStyle w:val="StyleUnderline"/>
        </w:rPr>
        <w:t xml:space="preserve"> </w:t>
      </w:r>
      <w:r w:rsidRPr="00935D45">
        <w:rPr>
          <w:rStyle w:val="StyleUnderline"/>
        </w:rPr>
        <w:t>the exception in order to demonstrate that this enjoyment is possible. A society founded on the logic of</w:t>
      </w:r>
      <w:r>
        <w:rPr>
          <w:rStyle w:val="StyleUnderline"/>
        </w:rPr>
        <w:t xml:space="preserve"> </w:t>
      </w:r>
      <w:r w:rsidRPr="00935D45">
        <w:rPr>
          <w:rStyle w:val="StyleUnderline"/>
        </w:rPr>
        <w:t>male sexuation is a society at constant war with itself</w:t>
      </w:r>
      <w:r>
        <w:rPr>
          <w:rStyle w:val="StyleUnderline"/>
        </w:rPr>
        <w:t xml:space="preserve"> </w:t>
      </w:r>
      <w:r w:rsidRPr="00935D45">
        <w:rPr>
          <w:rStyle w:val="StyleUnderline"/>
        </w:rPr>
        <w:t>in the form of</w:t>
      </w:r>
      <w:r>
        <w:rPr>
          <w:rStyle w:val="StyleUnderline"/>
        </w:rPr>
        <w:t xml:space="preserve"> </w:t>
      </w:r>
      <w:r w:rsidRPr="00935D45">
        <w:rPr>
          <w:rStyle w:val="StyleUnderline"/>
        </w:rPr>
        <w:t>the exception.</w:t>
      </w:r>
      <w:r w:rsidRPr="00B212C7">
        <w:t xml:space="preserve"> It targets the exception in order to access the enjoyment that this exception appears to be monopolizing. </w:t>
      </w:r>
      <w:r w:rsidRPr="00DE3C09">
        <w:rPr>
          <w:rStyle w:val="StyleUnderline"/>
        </w:rPr>
        <w:t>The goal for subjects constituted by male sexuation is either becoming exceptional</w:t>
      </w:r>
      <w:r w:rsidRPr="00B212C7">
        <w:t xml:space="preserve"> (and thus enjoying as noncastrated exceptions) </w:t>
      </w:r>
      <w:r w:rsidRPr="00DE3C09">
        <w:rPr>
          <w:rStyle w:val="StyleUnderline"/>
        </w:rPr>
        <w:t>or eliminating the position of the exception</w:t>
      </w:r>
      <w:r w:rsidRPr="00B212C7">
        <w:t xml:space="preserve"> (and thus accessing the exceptional enjoyment by destroying its exceptional status). Both possibilities require the targeting and conquest of</w:t>
      </w:r>
      <w:r>
        <w:t xml:space="preserve"> </w:t>
      </w:r>
      <w:r w:rsidRPr="00B212C7">
        <w:t>the figure posited as the exception.</w:t>
      </w:r>
      <w:r>
        <w:t xml:space="preserve"> </w:t>
      </w:r>
      <w:r w:rsidRPr="00DE3C09">
        <w:rPr>
          <w:rStyle w:val="StyleUnderline"/>
        </w:rPr>
        <w:t>The social bond depends, according to the logic of male sexuation, on excluding a particular group in order to provide an enemy around which the collective identity of members of the society can form. The failure of legitimate members of the society to enjoy themselves finds its explanation in the illicit enjoyment of the enemy</w:t>
      </w:r>
      <w:r w:rsidRPr="00B212C7">
        <w:t>, which occupies the structural position of</w:t>
      </w:r>
      <w:r>
        <w:t xml:space="preserve"> </w:t>
      </w:r>
      <w:r w:rsidRPr="00B212C7">
        <w:t>the</w:t>
      </w:r>
      <w:r>
        <w:t xml:space="preserve"> </w:t>
      </w:r>
      <w:r w:rsidRPr="00B212C7">
        <w:t>exception.</w:t>
      </w:r>
      <w:r>
        <w:t xml:space="preserve"> </w:t>
      </w:r>
      <w:r w:rsidRPr="00DE3C09">
        <w:rPr>
          <w:rStyle w:val="StyleUnderline"/>
        </w:rPr>
        <w:t>The enemy</w:t>
      </w:r>
      <w:r>
        <w:t xml:space="preserve"> – </w:t>
      </w:r>
      <w:r w:rsidRPr="00B212C7">
        <w:t>either</w:t>
      </w:r>
      <w:r>
        <w:t xml:space="preserve"> </w:t>
      </w:r>
      <w:r w:rsidRPr="00B212C7">
        <w:t>internal</w:t>
      </w:r>
      <w:r>
        <w:t xml:space="preserve"> </w:t>
      </w:r>
      <w:r w:rsidRPr="00B212C7">
        <w:t>or</w:t>
      </w:r>
      <w:r>
        <w:t xml:space="preserve"> </w:t>
      </w:r>
      <w:r w:rsidRPr="00B212C7">
        <w:t>external</w:t>
      </w:r>
      <w:r>
        <w:t xml:space="preserve"> – </w:t>
      </w:r>
      <w:r w:rsidRPr="00DE3C09">
        <w:rPr>
          <w:rStyle w:val="StyleUnderline"/>
        </w:rPr>
        <w:t>surreptitiously plays the role of the idealized father for the society organized around the male logic.</w:t>
      </w:r>
      <w:r w:rsidRPr="00B212C7">
        <w:t xml:space="preserve"> Here, identity forms only through opposition.</w:t>
      </w:r>
      <w:r>
        <w:t xml:space="preserve"> </w:t>
      </w:r>
      <w:r w:rsidRPr="00DE3C09">
        <w:rPr>
          <w:rStyle w:val="StyleUnderline"/>
        </w:rPr>
        <w:t>An insistence on the irreducibility of the friend/enemy distinction in social formations testifies to the dominance of a male logic that privileges exclusion as a way of constituting identity. This is</w:t>
      </w:r>
      <w:r w:rsidRPr="00B212C7">
        <w:t xml:space="preserve"> perhaps </w:t>
      </w:r>
      <w:r w:rsidRPr="00DE3C09">
        <w:rPr>
          <w:rStyle w:val="StyleUnderline"/>
        </w:rPr>
        <w:t>most visible</w:t>
      </w:r>
      <w:r w:rsidRPr="00B212C7">
        <w:t xml:space="preserve"> in the</w:t>
      </w:r>
      <w:r>
        <w:t xml:space="preserve"> thought </w:t>
      </w:r>
      <w:r w:rsidRPr="00B212C7">
        <w:t>of</w:t>
      </w:r>
      <w:r>
        <w:t xml:space="preserve"> </w:t>
      </w:r>
      <w:r w:rsidRPr="00B212C7">
        <w:t xml:space="preserve">political theorist Carl </w:t>
      </w:r>
      <w:r w:rsidRPr="00DE3C09">
        <w:rPr>
          <w:rStyle w:val="StyleUnderline"/>
        </w:rPr>
        <w:t>Schmitt, who cannot envision a political entity not organized around this distinction and the exclusion that it implies.</w:t>
      </w:r>
      <w:r w:rsidRPr="00B212C7">
        <w:t xml:space="preserve"> The distinction trumps all others because it provides the basic organization for the social order as such. According to Schmitt, "The real friend-enemy grouping is existentially so strong and decisive</w:t>
      </w:r>
      <w:r>
        <w:t xml:space="preserve"> that the non-political antith</w:t>
      </w:r>
      <w:r w:rsidRPr="00B212C7">
        <w:t>esis, at precisely the moment at which it becomes political, pushes aside and subordinates its hitherto purely religious, purely economic, purely cultural criteria and motives to the conditions and con</w:t>
      </w:r>
      <w:r>
        <w:t>clusions of the political situ</w:t>
      </w:r>
      <w:r w:rsidRPr="00B212C7">
        <w:t>ation at hand. In any event, that grouping is always political which orients itself</w:t>
      </w:r>
      <w:r>
        <w:t xml:space="preserve"> </w:t>
      </w:r>
      <w:r w:rsidRPr="00B212C7">
        <w:t xml:space="preserve">toward this most extreme possibility. This grouping is therefore always the decisive human grouping, the political </w:t>
      </w:r>
      <w:r>
        <w:t xml:space="preserve">entity.”22 </w:t>
      </w:r>
      <w:r w:rsidRPr="00DE3C09">
        <w:rPr>
          <w:rStyle w:val="StyleUnderline"/>
        </w:rPr>
        <w:t>Schmitt cannot imagine a political grouping that would not revolve around the friend/enemy distinction because he cannot imagine identity without a clear opposition. This attests to his investment in the male logic of the exception.</w:t>
      </w:r>
      <w:r>
        <w:rPr>
          <w:rStyle w:val="StyleUnderline"/>
        </w:rPr>
        <w:t xml:space="preserve"> </w:t>
      </w:r>
      <w:r w:rsidRPr="00DE3C09">
        <w:rPr>
          <w:rStyle w:val="StyleUnderline"/>
        </w:rPr>
        <w:t>It is not simply Schmitt's militarism and sympathy for Fascism</w:t>
      </w:r>
      <w:r w:rsidRPr="00B212C7">
        <w:t xml:space="preserve"> </w:t>
      </w:r>
      <w:r>
        <w:t>–</w:t>
      </w:r>
      <w:r w:rsidRPr="00B212C7">
        <w:t xml:space="preserve"> like</w:t>
      </w:r>
      <w:r>
        <w:t xml:space="preserve"> </w:t>
      </w:r>
      <w:r w:rsidRPr="00B212C7">
        <w:t xml:space="preserve">Heidegger, he was an early supporter of the Nazi Party - </w:t>
      </w:r>
      <w:r w:rsidRPr="00DE3C09">
        <w:rPr>
          <w:rStyle w:val="StyleUnderline"/>
        </w:rPr>
        <w:t>that leads him to insist on the necessity of</w:t>
      </w:r>
      <w:r>
        <w:rPr>
          <w:rStyle w:val="StyleUnderline"/>
        </w:rPr>
        <w:t xml:space="preserve"> </w:t>
      </w:r>
      <w:r w:rsidRPr="00DE3C09">
        <w:rPr>
          <w:rStyle w:val="StyleUnderline"/>
        </w:rPr>
        <w:t>the friend/enemy distinction.</w:t>
      </w:r>
      <w:r w:rsidRPr="00B212C7">
        <w:t xml:space="preserve"> In fact, </w:t>
      </w:r>
      <w:r w:rsidRPr="00DE3C09">
        <w:rPr>
          <w:rStyle w:val="StyleUnderline"/>
        </w:rPr>
        <w:t>he has concrete ethical reasons for this insistence. When this distinction disappears, the political as such disappears, and economics replaces it. Without the friend/ enemy distinction</w:t>
      </w:r>
      <w:r>
        <w:t xml:space="preserve">, in other words, </w:t>
      </w:r>
      <w:r w:rsidRPr="00DE3C09">
        <w:rPr>
          <w:rStyle w:val="StyleUnderline"/>
        </w:rPr>
        <w:t>we become reduced to purely economic beings.</w:t>
      </w:r>
      <w:r>
        <w:t xml:space="preserve"> According to Schmitt, this is precisely what results from the mass embrace of liberalism as a political philosophy, which is why he ardently opposes it. </w:t>
      </w:r>
      <w:r w:rsidRPr="00DE3C09">
        <w:rPr>
          <w:rStyle w:val="StyleUnderline"/>
        </w:rPr>
        <w:t>It also leads contemporary leftists like</w:t>
      </w:r>
      <w:r>
        <w:t xml:space="preserve"> Chantal </w:t>
      </w:r>
      <w:r w:rsidRPr="00DE3C09">
        <w:rPr>
          <w:rStyle w:val="StyleUnderline"/>
        </w:rPr>
        <w:t>Mouffe to borrow this aspect of Schmitt's thought</w:t>
      </w:r>
      <w:r>
        <w:t xml:space="preserve">, despite his connection to the Right, </w:t>
      </w:r>
      <w:r w:rsidRPr="00DE3C09">
        <w:rPr>
          <w:rStyle w:val="StyleUnderline"/>
        </w:rPr>
        <w:t>and to incorporate it into a conception of radical democracy.</w:t>
      </w:r>
      <w:r>
        <w:t xml:space="preserve"> Like Schmitt, Mouffe believes that we cannot overcome the we/they antagonism, and she contends that the attempt to do so has the effect of unleashing the reactionary populist politics of figures such as Jean-Marie Le Pen in France and Jorg Haider in Austria. </w:t>
      </w:r>
      <w:r w:rsidRPr="00DE3C09">
        <w:rPr>
          <w:rStyle w:val="StyleUnderline"/>
        </w:rPr>
        <w:t>The friend/enemy distinction is so attractive</w:t>
      </w:r>
      <w:r>
        <w:t xml:space="preserve"> to both the political Right and Left </w:t>
      </w:r>
      <w:r w:rsidRPr="00DE3C09">
        <w:rPr>
          <w:rStyle w:val="StyleUnderline"/>
        </w:rPr>
        <w:t>because it represents the mode of organizing the social bond that is the most accessible to consciousness. The figure of the enemy offers subjects within society an explanation for the loss that they experience as members of the society and as subjects</w:t>
      </w:r>
      <w:r w:rsidRPr="00242D20">
        <w:rPr>
          <w:rStyle w:val="StyleUnderline"/>
        </w:rPr>
        <w:t>. Trotsky provides a reason for the failure of the Five-Year Plan</w:t>
      </w:r>
      <w:r>
        <w:t xml:space="preserve"> in the Soviet Union; </w:t>
      </w:r>
      <w:r w:rsidRPr="00242D20">
        <w:rPr>
          <w:rStyle w:val="StyleUnderline"/>
        </w:rPr>
        <w:t>the terrorist causes the insecurity of daily life in the United States</w:t>
      </w:r>
      <w:r>
        <w:t xml:space="preserve">; and </w:t>
      </w:r>
      <w:r w:rsidRPr="00242D20">
        <w:rPr>
          <w:rStyle w:val="StyleUnderline"/>
        </w:rPr>
        <w:t>Israeli hegemony produces the misery that the Palestinians experience.</w:t>
      </w:r>
      <w:r w:rsidRPr="00B212C7">
        <w:t xml:space="preserve"> Of</w:t>
      </w:r>
      <w:r>
        <w:t xml:space="preserve"> </w:t>
      </w:r>
      <w:r w:rsidRPr="00B212C7">
        <w:t xml:space="preserve">course, </w:t>
      </w:r>
      <w:r w:rsidRPr="00242D20">
        <w:rPr>
          <w:rStyle w:val="StyleUnderline"/>
        </w:rPr>
        <w:t>in some cases, the enemy really does contribute to the loss</w:t>
      </w:r>
      <w:r w:rsidRPr="00B212C7">
        <w:t xml:space="preserve"> that occurs within a society, </w:t>
      </w:r>
      <w:r w:rsidRPr="00242D20">
        <w:rPr>
          <w:rStyle w:val="StyleUnderline"/>
        </w:rPr>
        <w:t>but no enemy bears responsibility for loss as such</w:t>
      </w:r>
      <w:r>
        <w:t>, which comes first with sub</w:t>
      </w:r>
      <w:r w:rsidRPr="00B212C7">
        <w:t xml:space="preserve">jectivity and then with the social order itself. </w:t>
      </w:r>
      <w:r w:rsidRPr="00242D20">
        <w:rPr>
          <w:rStyle w:val="StyleUnderline"/>
        </w:rPr>
        <w:t>The enemy transforms an ontological phenomenon</w:t>
      </w:r>
      <w:r w:rsidRPr="00B212C7">
        <w:t xml:space="preserve"> - loss within the social order </w:t>
      </w:r>
      <w:r>
        <w:t>–</w:t>
      </w:r>
      <w:r w:rsidRPr="00B212C7">
        <w:t xml:space="preserve"> </w:t>
      </w:r>
      <w:r w:rsidRPr="00242D20">
        <w:rPr>
          <w:rStyle w:val="StyleUnderline"/>
        </w:rPr>
        <w:t>into an empirical one</w:t>
      </w:r>
      <w:r w:rsidRPr="00B212C7">
        <w:t xml:space="preserve"> - instances of</w:t>
      </w:r>
      <w:r>
        <w:t xml:space="preserve"> </w:t>
      </w:r>
      <w:r w:rsidRPr="00B212C7">
        <w:t xml:space="preserve">loss. </w:t>
      </w:r>
      <w:r w:rsidRPr="00242D20">
        <w:rPr>
          <w:rStyle w:val="StyleUnderline"/>
        </w:rPr>
        <w:t>Through the obstacle that it places in the way, the enemy facilitates the belief that the collective identity</w:t>
      </w:r>
      <w:r>
        <w:rPr>
          <w:rStyle w:val="StyleUnderline"/>
        </w:rPr>
        <w:t xml:space="preserve"> </w:t>
      </w:r>
      <w:r w:rsidRPr="00242D20">
        <w:rPr>
          <w:rStyle w:val="StyleUnderline"/>
        </w:rPr>
        <w:t>within the social order or an authentic social bond is something that we might have. The barrier transforms an absence of collective identity into the illusory possibility of</w:t>
      </w:r>
      <w:r>
        <w:rPr>
          <w:rStyle w:val="StyleUnderline"/>
        </w:rPr>
        <w:t xml:space="preserve"> </w:t>
      </w:r>
      <w:r w:rsidRPr="00242D20">
        <w:rPr>
          <w:rStyle w:val="StyleUnderline"/>
        </w:rPr>
        <w:t>having this identity, and the possibility of</w:t>
      </w:r>
      <w:r>
        <w:rPr>
          <w:rStyle w:val="StyleUnderline"/>
        </w:rPr>
        <w:t xml:space="preserve"> </w:t>
      </w:r>
      <w:r w:rsidRPr="00242D20">
        <w:rPr>
          <w:rStyle w:val="StyleUnderline"/>
        </w:rPr>
        <w:t>having is integral to the male logic of</w:t>
      </w:r>
      <w:r>
        <w:rPr>
          <w:rStyle w:val="StyleUnderline"/>
        </w:rPr>
        <w:t xml:space="preserve"> </w:t>
      </w:r>
      <w:r w:rsidRPr="00242D20">
        <w:rPr>
          <w:rStyle w:val="StyleUnderline"/>
        </w:rPr>
        <w:t>exception.</w:t>
      </w:r>
      <w:r w:rsidRPr="00B212C7">
        <w:t>23</w:t>
      </w:r>
      <w:r>
        <w:t xml:space="preserve"> </w:t>
      </w:r>
      <w:r w:rsidRPr="00242D20">
        <w:rPr>
          <w:rStyle w:val="StyleUnderline"/>
        </w:rPr>
        <w:t>Whereas male subjectivity is preoccupied with what it believes it has or should have, female subjectivity, as a structural position, involves an embrace of</w:t>
      </w:r>
      <w:r>
        <w:rPr>
          <w:rStyle w:val="StyleUnderline"/>
        </w:rPr>
        <w:t xml:space="preserve"> </w:t>
      </w:r>
      <w:r w:rsidRPr="00242D20">
        <w:rPr>
          <w:rStyle w:val="StyleUnderline"/>
        </w:rPr>
        <w:t>what one doesn't have.</w:t>
      </w:r>
      <w:r w:rsidRPr="00B212C7">
        <w:t xml:space="preserve"> To adopt the feminine position is ipso facto to recognize that all having involves having nothing. </w:t>
      </w:r>
      <w:r w:rsidRPr="0067370E">
        <w:rPr>
          <w:rStyle w:val="StyleUnderline"/>
        </w:rPr>
        <w:t>This position is thus an indictment of the male illusion of the possibility of having.</w:t>
      </w:r>
      <w:r w:rsidRPr="00B212C7">
        <w:t xml:space="preserve"> As Lacan's chief</w:t>
      </w:r>
      <w:r>
        <w:t xml:space="preserve"> </w:t>
      </w:r>
      <w:r w:rsidRPr="00B212C7">
        <w:t>inheritor and son-in-law</w:t>
      </w:r>
      <w:r>
        <w:t xml:space="preserve"> Jacques-Alain Miller notes, “</w:t>
      </w:r>
      <w:r w:rsidRPr="00B212C7">
        <w:t>A true woman . . . reveals to man the absurdity of</w:t>
      </w:r>
      <w:r>
        <w:t xml:space="preserve"> </w:t>
      </w:r>
      <w:r w:rsidRPr="00B212C7">
        <w:t>having. To a certain extent,</w:t>
      </w:r>
      <w:r>
        <w:t xml:space="preserve"> she is man's ruination.”</w:t>
      </w:r>
      <w:r w:rsidRPr="00B212C7">
        <w:t>24 When we grasp what Miller calls "the absurdity of having," we return to the initial experience of</w:t>
      </w:r>
      <w:r>
        <w:t xml:space="preserve"> </w:t>
      </w:r>
      <w:r w:rsidRPr="00B212C7">
        <w:t>traumatic loss and face the nothingness of</w:t>
      </w:r>
      <w:r>
        <w:t xml:space="preserve"> </w:t>
      </w:r>
      <w:r w:rsidRPr="00B212C7">
        <w:t>the object.</w:t>
      </w:r>
      <w:r>
        <w:t xml:space="preserve"> </w:t>
      </w:r>
      <w:r w:rsidRPr="0067370E">
        <w:rPr>
          <w:rStyle w:val="StyleUnderline"/>
        </w:rPr>
        <w:t>Female subjectivity does not orient itself</w:t>
      </w:r>
      <w:r>
        <w:rPr>
          <w:rStyle w:val="StyleUnderline"/>
        </w:rPr>
        <w:t xml:space="preserve"> </w:t>
      </w:r>
      <w:r w:rsidRPr="0067370E">
        <w:rPr>
          <w:rStyle w:val="StyleUnderline"/>
        </w:rPr>
        <w:t>around an ideal of</w:t>
      </w:r>
      <w:r>
        <w:rPr>
          <w:rStyle w:val="StyleUnderline"/>
        </w:rPr>
        <w:t xml:space="preserve"> </w:t>
      </w:r>
      <w:r w:rsidRPr="0067370E">
        <w:rPr>
          <w:rStyle w:val="StyleUnderline"/>
        </w:rPr>
        <w:t>noncastration. There is no figure of the primal mother</w:t>
      </w:r>
      <w:r w:rsidRPr="00B212C7">
        <w:t xml:space="preserve"> who appears to have the ultimate enjoyment and to hoard this enjoyment for herself. Though various ideals of</w:t>
      </w:r>
      <w:r>
        <w:t xml:space="preserve"> </w:t>
      </w:r>
      <w:r w:rsidRPr="00B212C7">
        <w:t xml:space="preserve">female subjectivity certainly exist and have an impact on female identity, </w:t>
      </w:r>
      <w:r w:rsidRPr="0067370E">
        <w:rPr>
          <w:rStyle w:val="StyleUnderline"/>
        </w:rPr>
        <w:t>there is not simply one ideal. Instead, there is a plethora</w:t>
      </w:r>
      <w:r w:rsidRPr="00B212C7">
        <w:t xml:space="preserve"> of</w:t>
      </w:r>
      <w:r>
        <w:t xml:space="preserve"> </w:t>
      </w:r>
      <w:r w:rsidRPr="00B212C7">
        <w:t xml:space="preserve">them, </w:t>
      </w:r>
      <w:r w:rsidRPr="0067370E">
        <w:rPr>
          <w:rStyle w:val="StyleUnderline"/>
        </w:rPr>
        <w:t>and they often contradict</w:t>
      </w:r>
      <w:r w:rsidRPr="00B212C7">
        <w:t xml:space="preserve"> each other. This is why Lacan insists that "there's no such thing as Woman, Woman with a capital W</w:t>
      </w:r>
      <w:r>
        <w:t xml:space="preserve"> </w:t>
      </w:r>
      <w:r w:rsidRPr="00B212C7">
        <w:t xml:space="preserve">indicating the universal."25 </w:t>
      </w:r>
      <w:r w:rsidRPr="0067370E">
        <w:rPr>
          <w:rStyle w:val="StyleUnderline"/>
        </w:rPr>
        <w:t>The absence of the figure of Woman as an ideal creates a radically different structure of</w:t>
      </w:r>
      <w:r>
        <w:rPr>
          <w:rStyle w:val="StyleUnderline"/>
        </w:rPr>
        <w:t xml:space="preserve"> </w:t>
      </w:r>
      <w:r w:rsidRPr="0067370E">
        <w:rPr>
          <w:rStyle w:val="StyleUnderline"/>
        </w:rPr>
        <w:t>subjectivity</w:t>
      </w:r>
      <w:r>
        <w:rPr>
          <w:rStyle w:val="StyleUnderline"/>
        </w:rPr>
        <w:t xml:space="preserve"> </w:t>
      </w:r>
      <w:r w:rsidRPr="0067370E">
        <w:rPr>
          <w:rStyle w:val="StyleUnderline"/>
        </w:rPr>
        <w:t>for</w:t>
      </w:r>
      <w:r>
        <w:rPr>
          <w:rStyle w:val="StyleUnderline"/>
        </w:rPr>
        <w:t xml:space="preserve"> </w:t>
      </w:r>
      <w:r w:rsidRPr="0067370E">
        <w:rPr>
          <w:rStyle w:val="StyleUnderline"/>
        </w:rPr>
        <w:t>female</w:t>
      </w:r>
      <w:r>
        <w:rPr>
          <w:rStyle w:val="StyleUnderline"/>
        </w:rPr>
        <w:t xml:space="preserve"> </w:t>
      </w:r>
      <w:r w:rsidRPr="0067370E">
        <w:rPr>
          <w:rStyle w:val="StyleUnderline"/>
        </w:rPr>
        <w:t>subjects</w:t>
      </w:r>
      <w:r w:rsidRPr="00B212C7">
        <w:t>.</w:t>
      </w:r>
      <w:r>
        <w:t xml:space="preserve"> </w:t>
      </w:r>
      <w:r w:rsidRPr="00B212C7">
        <w:t>While</w:t>
      </w:r>
      <w:r>
        <w:t xml:space="preserve"> </w:t>
      </w:r>
      <w:r w:rsidRPr="00B212C7">
        <w:t>male</w:t>
      </w:r>
      <w:r>
        <w:t xml:space="preserve"> </w:t>
      </w:r>
      <w:r w:rsidRPr="00B212C7">
        <w:t>subjects</w:t>
      </w:r>
      <w:r>
        <w:t xml:space="preserve"> </w:t>
      </w:r>
      <w:r w:rsidRPr="00B212C7">
        <w:t>can</w:t>
      </w:r>
      <w:r>
        <w:t xml:space="preserve"> </w:t>
      </w:r>
      <w:r w:rsidRPr="00B212C7">
        <w:t>define themselves in relation to the exceptionality that they can never themselves attain - for a man, the exception will always be someone else - female subjects must define themselves without such a reference point.</w:t>
      </w:r>
      <w:r>
        <w:t xml:space="preserve"> </w:t>
      </w:r>
      <w:r w:rsidRPr="00B212C7">
        <w:t xml:space="preserve">The result is that female subjectivity rests on a more tenuous ground: without the exception as a reference point that the male has, the female subject has no unified category within which to place herself. </w:t>
      </w:r>
      <w:r w:rsidRPr="004C23C5">
        <w:rPr>
          <w:rStyle w:val="StyleUnderline"/>
        </w:rPr>
        <w:t>Because an exception is necessary to constitute the rule</w:t>
      </w:r>
      <w:r w:rsidRPr="00B212C7">
        <w:t xml:space="preserve"> (or an outside is necessary to constitute an inside), </w:t>
      </w:r>
      <w:r w:rsidRPr="004C23C5">
        <w:rPr>
          <w:rStyle w:val="StyleUnderline"/>
        </w:rPr>
        <w:t>there is no coherent category of</w:t>
      </w:r>
      <w:r>
        <w:rPr>
          <w:rStyle w:val="StyleUnderline"/>
        </w:rPr>
        <w:t xml:space="preserve"> </w:t>
      </w:r>
      <w:r w:rsidRPr="004C23C5">
        <w:rPr>
          <w:rStyle w:val="StyleUnderline"/>
        </w:rPr>
        <w:t>female subjectivity.</w:t>
      </w:r>
      <w:r w:rsidRPr="00B212C7">
        <w:t xml:space="preserve"> What results instead is a series of singularities without a clear rule defining them. As Kenneth Reinhard notes, "Unlike the case of</w:t>
      </w:r>
      <w:r>
        <w:t xml:space="preserve"> </w:t>
      </w:r>
      <w:r w:rsidRPr="00B212C7">
        <w:t xml:space="preserve">men, for whom there </w:t>
      </w:r>
      <w:r>
        <w:t xml:space="preserve">is a unified category, 'all men, </w:t>
      </w:r>
      <w:r w:rsidRPr="00B212C7">
        <w:t xml:space="preserve">that they are identified as being members of, women are radically singular, not examples of a class or members of a closed </w:t>
      </w:r>
      <w:r>
        <w:t>set, but each one an exception.”</w:t>
      </w:r>
      <w:r w:rsidRPr="00B212C7">
        <w:t>26 The absence of an excep</w:t>
      </w:r>
      <w:r>
        <w:t>tion defining the cat</w:t>
      </w:r>
      <w:r w:rsidRPr="00B212C7">
        <w:t>egory of</w:t>
      </w:r>
      <w:r>
        <w:t xml:space="preserve"> </w:t>
      </w:r>
      <w:r w:rsidRPr="00B212C7">
        <w:t>female subjectivity renders female subjectivity as such exceptional.</w:t>
      </w:r>
      <w:r>
        <w:t xml:space="preserve"> </w:t>
      </w:r>
      <w:r w:rsidRPr="00D573E2">
        <w:rPr>
          <w:rStyle w:val="StyleUnderline"/>
        </w:rPr>
        <w:t>Male subjectivity always strives for the ultimate enjoyment that it posits in the unattainable position of exceptionality. Its enjoyment is always futural</w:t>
      </w:r>
      <w:r w:rsidRPr="00B212C7">
        <w:t xml:space="preserve">, and it depends on the act of obtaining or having its object. </w:t>
      </w:r>
      <w:r w:rsidRPr="00D573E2">
        <w:rPr>
          <w:rStyle w:val="StyleUnderline"/>
        </w:rPr>
        <w:t>Female subj ectivity provides enjoyment through what it doesn't have</w:t>
      </w:r>
      <w:r w:rsidRPr="00B212C7">
        <w:t>; one enjoys one's loss as a</w:t>
      </w:r>
      <w:r>
        <w:t xml:space="preserve"> </w:t>
      </w:r>
      <w:r w:rsidRPr="00B212C7">
        <w:t>female</w:t>
      </w:r>
      <w:r>
        <w:t xml:space="preserve"> </w:t>
      </w:r>
      <w:r w:rsidRPr="00B212C7">
        <w:t>subject.</w:t>
      </w:r>
      <w:r>
        <w:t xml:space="preserve"> </w:t>
      </w:r>
      <w:r w:rsidRPr="00D573E2">
        <w:rPr>
          <w:rStyle w:val="StyleUnderline"/>
        </w:rPr>
        <w:t>This type of enjoyment is not exclusionary in the way that the male form of</w:t>
      </w:r>
      <w:r>
        <w:rPr>
          <w:rStyle w:val="StyleUnderline"/>
        </w:rPr>
        <w:t xml:space="preserve"> </w:t>
      </w:r>
      <w:r w:rsidRPr="00D573E2">
        <w:rPr>
          <w:rStyle w:val="StyleUnderline"/>
        </w:rPr>
        <w:t>enjoyment is.</w:t>
      </w:r>
      <w:r w:rsidRPr="00B212C7">
        <w:t xml:space="preserve"> It is not confined to a few exceptions, because there is nothing but exceptions, according to the logic of female sexuation. </w:t>
      </w:r>
      <w:r w:rsidRPr="00D573E2">
        <w:rPr>
          <w:rStyle w:val="StyleUnderline"/>
        </w:rPr>
        <w:t>The social bond involves both the female enjoyment of not-having and the male enjoyment of having</w:t>
      </w:r>
      <w:r w:rsidRPr="00B212C7">
        <w:t>, though it is the former that provides the only real enjoyment that subjects experience from the social bond.</w:t>
      </w:r>
      <w:r>
        <w:t xml:space="preserve"> </w:t>
      </w:r>
      <w:r w:rsidRPr="003B0161">
        <w:rPr>
          <w:rStyle w:val="StyleUnderline"/>
        </w:rPr>
        <w:t>The foundation of the social bond is a loss held in common, a collective sacrifice of nothing for the sake of the social order.</w:t>
      </w:r>
      <w:r w:rsidRPr="00B212C7">
        <w:t xml:space="preserve"> This experience of collective sacrifice or loss provides enjoyment in the form linked to female sexuation. It is the enjoyment of</w:t>
      </w:r>
      <w:r>
        <w:t xml:space="preserve"> </w:t>
      </w:r>
      <w:r w:rsidRPr="00B212C7">
        <w:t xml:space="preserve">a shared not-having, and it is the form that the social bond necessarily takes at first. </w:t>
      </w:r>
      <w:r w:rsidRPr="003B0161">
        <w:rPr>
          <w:rStyle w:val="StyleUnderline"/>
        </w:rPr>
        <w:t>Each subject sacrifices something in order to live together collectively, and through the shared sacrifice, subjects constitute the social bond.</w:t>
      </w:r>
      <w:r w:rsidRPr="00B212C7">
        <w:t xml:space="preserve"> This bond is traumatic and shameful because its avowal places subjects in a position where their lack is completely exposed. When subjects experience the essence of</w:t>
      </w:r>
      <w:r>
        <w:t xml:space="preserve"> </w:t>
      </w:r>
      <w:r w:rsidRPr="00B212C7">
        <w:t>the social bond - the moment of collective</w:t>
      </w:r>
      <w:r>
        <w:t xml:space="preserve"> </w:t>
      </w:r>
      <w:r w:rsidRPr="00B212C7">
        <w:t>self-sacrifice</w:t>
      </w:r>
      <w:r>
        <w:t xml:space="preserve"> – </w:t>
      </w:r>
      <w:r w:rsidRPr="00B212C7">
        <w:t>they</w:t>
      </w:r>
      <w:r>
        <w:t xml:space="preserve"> </w:t>
      </w:r>
      <w:r w:rsidRPr="00B212C7">
        <w:t>simultaneously</w:t>
      </w:r>
      <w:r>
        <w:t xml:space="preserve"> </w:t>
      </w:r>
      <w:r w:rsidRPr="00B212C7">
        <w:t>experience</w:t>
      </w:r>
      <w:r>
        <w:t xml:space="preserve"> </w:t>
      </w:r>
      <w:r w:rsidRPr="00B212C7">
        <w:t>the</w:t>
      </w:r>
      <w:r>
        <w:t xml:space="preserve"> </w:t>
      </w:r>
      <w:r w:rsidRPr="00B212C7">
        <w:t>humiliation of rendering their loss visible. The enjoyment of this bond comes with a</w:t>
      </w:r>
      <w:r>
        <w:t xml:space="preserve"> </w:t>
      </w:r>
      <w:r w:rsidRPr="00B212C7">
        <w:t xml:space="preserve">steep price, and no society is willing to pay it for very long. </w:t>
      </w:r>
      <w:r w:rsidRPr="004B7FF9">
        <w:rPr>
          <w:rStyle w:val="StyleUnderline"/>
        </w:rPr>
        <w:t>Consequently, every social order obscures the traumatic nature of the social bond, which operates according to the female logic of not-having, through recourse to a male logic of exception, manifested most directly in the</w:t>
      </w:r>
      <w:r>
        <w:rPr>
          <w:rStyle w:val="StyleUnderline"/>
        </w:rPr>
        <w:t xml:space="preserve"> </w:t>
      </w:r>
      <w:r w:rsidRPr="004B7FF9">
        <w:rPr>
          <w:rStyle w:val="StyleUnderline"/>
        </w:rPr>
        <w:t>friend/enemy</w:t>
      </w:r>
      <w:r>
        <w:rPr>
          <w:rStyle w:val="StyleUnderline"/>
        </w:rPr>
        <w:t xml:space="preserve"> </w:t>
      </w:r>
      <w:r w:rsidRPr="004B7FF9">
        <w:rPr>
          <w:rStyle w:val="StyleUnderline"/>
        </w:rPr>
        <w:t>distinction.</w:t>
      </w:r>
      <w:r w:rsidRPr="004B7FF9">
        <w:t xml:space="preserve"> </w:t>
      </w:r>
      <w:r w:rsidRPr="00B212C7">
        <w:t>This</w:t>
      </w:r>
      <w:r>
        <w:t xml:space="preserve"> </w:t>
      </w:r>
      <w:r w:rsidRPr="00B212C7">
        <w:t>male</w:t>
      </w:r>
      <w:r>
        <w:t xml:space="preserve"> </w:t>
      </w:r>
      <w:r w:rsidRPr="00B212C7">
        <w:t>logic</w:t>
      </w:r>
      <w:r>
        <w:t xml:space="preserve"> </w:t>
      </w:r>
      <w:r w:rsidRPr="00B212C7">
        <w:t>is</w:t>
      </w:r>
      <w:r>
        <w:t xml:space="preserve"> </w:t>
      </w:r>
      <w:r w:rsidRPr="00B212C7">
        <w:t>a</w:t>
      </w:r>
      <w:r>
        <w:t xml:space="preserve"> </w:t>
      </w:r>
      <w:r w:rsidRPr="00B212C7">
        <w:t>logic</w:t>
      </w:r>
      <w:r>
        <w:t xml:space="preserve"> </w:t>
      </w:r>
      <w:r w:rsidRPr="00B212C7">
        <w:t>of</w:t>
      </w:r>
      <w:r>
        <w:t xml:space="preserve"> </w:t>
      </w:r>
      <w:r w:rsidRPr="00B212C7">
        <w:t>the</w:t>
      </w:r>
      <w:r>
        <w:t xml:space="preserve"> </w:t>
      </w:r>
      <w:r w:rsidRPr="00B212C7">
        <w:t>all</w:t>
      </w:r>
      <w:r>
        <w:t xml:space="preserve"> – </w:t>
      </w:r>
      <w:r w:rsidRPr="00B212C7">
        <w:t>a</w:t>
      </w:r>
      <w:r>
        <w:t xml:space="preserve"> </w:t>
      </w:r>
      <w:r w:rsidRPr="00B212C7">
        <w:t>totality forged through the position of the exception - and it continually leaves subjects in a state of dissatisfaction, seeking a completeness that they will</w:t>
      </w:r>
      <w:r>
        <w:t xml:space="preserve"> never attain. </w:t>
      </w:r>
      <w:r w:rsidRPr="00D55AB3">
        <w:rPr>
          <w:rStyle w:val="StyleUnderline"/>
        </w:rPr>
        <w:t>The female logic</w:t>
      </w:r>
      <w:r>
        <w:t xml:space="preserve"> of not-having or universalized exceptionality is not a separate logic of the social order, a logic describing an alternative form of society. It </w:t>
      </w:r>
      <w:r w:rsidRPr="00D55AB3">
        <w:rPr>
          <w:rStyle w:val="StyleUnderline"/>
        </w:rPr>
        <w:t>is</w:t>
      </w:r>
      <w:r>
        <w:t xml:space="preserve">, rather, </w:t>
      </w:r>
      <w:r w:rsidRPr="00D55AB3">
        <w:rPr>
          <w:rStyle w:val="StyleUnderline"/>
        </w:rPr>
        <w:t>the hidden bond lying beneath the phallic order founded on exception. Every society has both logics simultaneously at</w:t>
      </w:r>
      <w:r>
        <w:rPr>
          <w:rStyle w:val="StyleUnderline"/>
        </w:rPr>
        <w:t xml:space="preserve"> </w:t>
      </w:r>
      <w:r w:rsidRPr="00D55AB3">
        <w:rPr>
          <w:rStyle w:val="StyleUnderline"/>
        </w:rPr>
        <w:t>work,</w:t>
      </w:r>
      <w:r>
        <w:rPr>
          <w:rStyle w:val="StyleUnderline"/>
        </w:rPr>
        <w:t xml:space="preserve"> </w:t>
      </w:r>
      <w:r w:rsidRPr="00D55AB3">
        <w:rPr>
          <w:rStyle w:val="StyleUnderline"/>
        </w:rPr>
        <w:t>but</w:t>
      </w:r>
      <w:r>
        <w:rPr>
          <w:rStyle w:val="StyleUnderline"/>
        </w:rPr>
        <w:t xml:space="preserve"> </w:t>
      </w:r>
      <w:r w:rsidRPr="00D55AB3">
        <w:rPr>
          <w:rStyle w:val="StyleUnderline"/>
        </w:rPr>
        <w:t>the</w:t>
      </w:r>
      <w:r>
        <w:rPr>
          <w:rStyle w:val="StyleUnderline"/>
        </w:rPr>
        <w:t xml:space="preserve"> </w:t>
      </w:r>
      <w:r w:rsidRPr="00D55AB3">
        <w:rPr>
          <w:rStyle w:val="StyleUnderline"/>
        </w:rPr>
        <w:t>underlying</w:t>
      </w:r>
      <w:r>
        <w:rPr>
          <w:rStyle w:val="StyleUnderline"/>
        </w:rPr>
        <w:t xml:space="preserve"> </w:t>
      </w:r>
      <w:r w:rsidRPr="00D55AB3">
        <w:rPr>
          <w:rStyle w:val="StyleUnderline"/>
        </w:rPr>
        <w:t>logic</w:t>
      </w:r>
      <w:r>
        <w:rPr>
          <w:rStyle w:val="StyleUnderline"/>
        </w:rPr>
        <w:t xml:space="preserve"> </w:t>
      </w:r>
      <w:r w:rsidRPr="00D55AB3">
        <w:rPr>
          <w:rStyle w:val="StyleUnderline"/>
        </w:rPr>
        <w:t>of</w:t>
      </w:r>
      <w:r>
        <w:rPr>
          <w:rStyle w:val="StyleUnderline"/>
        </w:rPr>
        <w:t xml:space="preserve"> </w:t>
      </w:r>
      <w:r w:rsidRPr="00D55AB3">
        <w:rPr>
          <w:rStyle w:val="StyleUnderline"/>
        </w:rPr>
        <w:t>the</w:t>
      </w:r>
      <w:r>
        <w:rPr>
          <w:rStyle w:val="StyleUnderline"/>
        </w:rPr>
        <w:t xml:space="preserve"> </w:t>
      </w:r>
      <w:r w:rsidRPr="00D55AB3">
        <w:rPr>
          <w:rStyle w:val="StyleUnderline"/>
        </w:rPr>
        <w:t>not-all</w:t>
      </w:r>
      <w:r>
        <w:rPr>
          <w:rStyle w:val="StyleUnderline"/>
        </w:rPr>
        <w:t xml:space="preserve"> </w:t>
      </w:r>
      <w:r w:rsidRPr="00D55AB3">
        <w:rPr>
          <w:rStyle w:val="StyleUnderline"/>
        </w:rPr>
        <w:t>is</w:t>
      </w:r>
      <w:r>
        <w:rPr>
          <w:rStyle w:val="StyleUnderline"/>
        </w:rPr>
        <w:t xml:space="preserve"> </w:t>
      </w:r>
      <w:r w:rsidRPr="00D55AB3">
        <w:rPr>
          <w:rStyle w:val="StyleUnderline"/>
        </w:rPr>
        <w:t>the</w:t>
      </w:r>
      <w:r>
        <w:rPr>
          <w:rStyle w:val="StyleUnderline"/>
        </w:rPr>
        <w:t xml:space="preserve"> </w:t>
      </w:r>
      <w:r w:rsidRPr="00D55AB3">
        <w:rPr>
          <w:rStyle w:val="StyleUnderline"/>
        </w:rPr>
        <w:t>one</w:t>
      </w:r>
      <w:r>
        <w:rPr>
          <w:rStyle w:val="StyleUnderline"/>
        </w:rPr>
        <w:t xml:space="preserve"> </w:t>
      </w:r>
      <w:r w:rsidRPr="00D55AB3">
        <w:rPr>
          <w:rStyle w:val="StyleUnderline"/>
        </w:rPr>
        <w:t>that</w:t>
      </w:r>
      <w:r>
        <w:rPr>
          <w:rStyle w:val="StyleUnderline"/>
        </w:rPr>
        <w:t xml:space="preserve"> </w:t>
      </w:r>
      <w:r w:rsidRPr="00D55AB3">
        <w:rPr>
          <w:rStyle w:val="StyleUnderline"/>
        </w:rPr>
        <w:t>societies</w:t>
      </w:r>
      <w:r>
        <w:rPr>
          <w:rStyle w:val="StyleUnderline"/>
        </w:rPr>
        <w:t xml:space="preserve"> </w:t>
      </w:r>
      <w:r w:rsidRPr="00D55AB3">
        <w:rPr>
          <w:rStyle w:val="StyleUnderline"/>
        </w:rPr>
        <w:t>find themselves unable to avow.</w:t>
      </w:r>
      <w:r>
        <w:t xml:space="preserve"> </w:t>
      </w:r>
      <w:r w:rsidRPr="008F2735">
        <w:rPr>
          <w:rStyle w:val="StyleUnderline"/>
        </w:rPr>
        <w:t>Neither</w:t>
      </w:r>
      <w:r>
        <w:t xml:space="preserve"> Carl </w:t>
      </w:r>
      <w:r w:rsidRPr="008F2735">
        <w:rPr>
          <w:rStyle w:val="StyleUnderline"/>
        </w:rPr>
        <w:t>Schmitt nor</w:t>
      </w:r>
      <w:r>
        <w:t xml:space="preserve"> Chantal </w:t>
      </w:r>
      <w:r w:rsidRPr="008F2735">
        <w:rPr>
          <w:rStyle w:val="StyleUnderline"/>
        </w:rPr>
        <w:t>Mouffe is able to think of the social bond in terms of</w:t>
      </w:r>
      <w:r>
        <w:rPr>
          <w:rStyle w:val="StyleUnderline"/>
        </w:rPr>
        <w:t xml:space="preserve"> </w:t>
      </w:r>
      <w:r w:rsidRPr="008F2735">
        <w:rPr>
          <w:rStyle w:val="StyleUnderline"/>
        </w:rPr>
        <w:t>the female logic of</w:t>
      </w:r>
      <w:r>
        <w:rPr>
          <w:rStyle w:val="StyleUnderline"/>
        </w:rPr>
        <w:t xml:space="preserve"> </w:t>
      </w:r>
      <w:r w:rsidRPr="008F2735">
        <w:rPr>
          <w:rStyle w:val="StyleUnderline"/>
        </w:rPr>
        <w:t>not-having.</w:t>
      </w:r>
      <w:r>
        <w:t xml:space="preserve"> This logic has its basis in loss itself and the impossibility of overcoming it. </w:t>
      </w:r>
      <w:r w:rsidRPr="00D562AF">
        <w:rPr>
          <w:rStyle w:val="StyleUnderline"/>
        </w:rPr>
        <w:t>Rather than viewing the social order in terms of friend and enemy</w:t>
      </w:r>
      <w:r>
        <w:t xml:space="preserve">, inside and outside, or rule and exception, </w:t>
      </w:r>
      <w:r w:rsidRPr="00D562AF">
        <w:rPr>
          <w:rStyle w:val="StyleUnderline"/>
        </w:rPr>
        <w:t>the logic of the not-all posits that there are only enemies</w:t>
      </w:r>
      <w:r>
        <w:t xml:space="preserve">, only outsiders, and only exceptions. </w:t>
      </w:r>
      <w:r w:rsidRPr="00D562AF">
        <w:rPr>
          <w:rStyle w:val="StyleUnderline"/>
        </w:rPr>
        <w:t>The point is not that everyone is a friend but that everyone is an enemy, including oneself.</w:t>
      </w:r>
      <w:r>
        <w:t xml:space="preserve"> According to this idea of the universalized exception, </w:t>
      </w:r>
      <w:r w:rsidRPr="00D562AF">
        <w:rPr>
          <w:rStyle w:val="StyleUnderline"/>
        </w:rPr>
        <w:t>we can't erect a firm distinction between inside and outside because those inside - friends - are defined solely in terms of</w:t>
      </w:r>
      <w:r>
        <w:rPr>
          <w:rStyle w:val="StyleUnderline"/>
        </w:rPr>
        <w:t xml:space="preserve"> </w:t>
      </w:r>
      <w:r w:rsidRPr="00D562AF">
        <w:rPr>
          <w:rStyle w:val="StyleUnderline"/>
        </w:rPr>
        <w:t>what they don't have, and this renders them indistinct from those outside - enemies.</w:t>
      </w:r>
      <w:r>
        <w:rPr>
          <w:rStyle w:val="StyleUnderline"/>
        </w:rPr>
        <w:t xml:space="preserve"> </w:t>
      </w:r>
      <w:r>
        <w:t>Our enjoyment of the social bond operates according to the logic of not-having: we enjoy the shared experience of loss. But the pleasure that we take in the social bond follows from the male logic of the all and the exception. We find pleasure in the possibility of having a collective identity that sets us apart from outsiders. This pleasure works in one sense to facilitate our enjoyment by hiding it from us. While most members of a society can accept the pleasure that derives from a sense of having a collective identity - almost no one objects to the affirmation of national unity embodied by a flag, for instance - few can embrace the idea that the social bond exists through a shared sense of loss. This is why the moments when the shared sense of loss becomes visible are often quickly followed by the attempt to assert a positive collective identity. Or, to put it in other terms, when enjoyment becomes visible, we retreat toward pleasure.</w:t>
      </w:r>
    </w:p>
    <w:p w:rsidR="005D4850" w:rsidRDefault="005D4850" w:rsidP="008204C8"/>
    <w:p w:rsidR="005D4850" w:rsidRDefault="005D4850" w:rsidP="008204C8"/>
    <w:p w:rsidR="008204C8" w:rsidRDefault="008204C8" w:rsidP="008204C8">
      <w:pPr>
        <w:pStyle w:val="Heading4"/>
      </w:pPr>
      <w:r>
        <w:t>Sexual difference is prior to language and marks the failure of signification – by attempting to position it and dismiss it as a social contract, this perspective eliminates sex itself and destroys any possibility of agency</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201-211)</w:t>
      </w:r>
    </w:p>
    <w:p w:rsidR="008204C8" w:rsidRDefault="008204C8" w:rsidP="008204C8">
      <w:r w:rsidRPr="005F4194">
        <w:t xml:space="preserve">Judith </w:t>
      </w:r>
      <w:r w:rsidRPr="00B934FE">
        <w:rPr>
          <w:rStyle w:val="StyleUnderline"/>
        </w:rPr>
        <w:t>Butler's</w:t>
      </w:r>
      <w:r w:rsidRPr="005F4194">
        <w:t xml:space="preserve"> strongly argued </w:t>
      </w:r>
      <w:r w:rsidRPr="00B934FE">
        <w:rPr>
          <w:rStyle w:val="StyleUnderline"/>
          <w:i/>
        </w:rPr>
        <w:t>Gender Trouble</w:t>
      </w:r>
      <w:r w:rsidRPr="00B934FE">
        <w:rPr>
          <w:i/>
        </w:rPr>
        <w:t>: Feminism and the Subversion of Identity</w:t>
      </w:r>
      <w:r w:rsidRPr="005F4194">
        <w:t xml:space="preserve"> is an excellent contemporary example of this second alternative.2 The uncontestable value of this book lies in the way it deftly </w:t>
      </w:r>
      <w:r w:rsidRPr="00B934FE">
        <w:rPr>
          <w:rStyle w:val="StyleUnderline"/>
        </w:rPr>
        <w:t>shakes off all the remaining bits of sleepy dogmatism that continue to attach themselves to our thinking about sexual identity.</w:t>
      </w:r>
      <w:r w:rsidRPr="005F4194">
        <w:t xml:space="preserve"> The notion of sex as an abiding, a priori substance is fully and</w:t>
      </w:r>
      <w:r>
        <w:t xml:space="preserve"> – </w:t>
      </w:r>
      <w:r w:rsidRPr="005F4194">
        <w:t>if careful argument were enough to prevail</w:t>
      </w:r>
      <w:r>
        <w:t xml:space="preserve"> – finall</w:t>
      </w:r>
      <w:r w:rsidRPr="005F4194">
        <w:t xml:space="preserve">y critiqued. </w:t>
      </w:r>
      <w:r w:rsidRPr="00B934FE">
        <w:rPr>
          <w:rStyle w:val="StyleUnderline"/>
        </w:rPr>
        <w:t>Without</w:t>
      </w:r>
      <w:r w:rsidRPr="005F4194">
        <w:t xml:space="preserve"> in any way </w:t>
      </w:r>
      <w:r w:rsidRPr="00B934FE">
        <w:rPr>
          <w:rStyle w:val="StyleUnderline"/>
        </w:rPr>
        <w:t>wishing to detract from the real accomplishments of</w:t>
      </w:r>
      <w:r>
        <w:rPr>
          <w:rStyle w:val="StyleUnderline"/>
        </w:rPr>
        <w:t xml:space="preserve"> </w:t>
      </w:r>
      <w:r w:rsidRPr="00B934FE">
        <w:rPr>
          <w:rStyle w:val="StyleUnderline"/>
        </w:rPr>
        <w:t>this book</w:t>
      </w:r>
      <w:r w:rsidRPr="005F4194">
        <w:t xml:space="preserve"> or the sophistication of its argument, </w:t>
      </w:r>
      <w:r w:rsidRPr="00B934FE">
        <w:rPr>
          <w:rStyle w:val="StyleUnderline"/>
        </w:rPr>
        <w:t>I would like to chall</w:t>
      </w:r>
      <w:r>
        <w:rPr>
          <w:rStyle w:val="StyleUnderline"/>
        </w:rPr>
        <w:t>enge some of its fundamental as</w:t>
      </w:r>
      <w:r w:rsidRPr="00B934FE">
        <w:rPr>
          <w:rStyle w:val="StyleUnderline"/>
        </w:rPr>
        <w:t>sumptions on the grounds that they may not support the political goals the book wants to defend. The problem</w:t>
      </w:r>
      <w:r w:rsidRPr="005F4194">
        <w:t xml:space="preserve">, as I see it, </w:t>
      </w:r>
      <w:r w:rsidRPr="00B934FE">
        <w:rPr>
          <w:rStyle w:val="StyleUnderline"/>
        </w:rPr>
        <w:t xml:space="preserve">with this exemplary book is that </w:t>
      </w:r>
      <w:r w:rsidRPr="00B934FE">
        <w:rPr>
          <w:rStyle w:val="Emphasis"/>
        </w:rPr>
        <w:t>its happy voidance of the dogmatic option simply clears a space for the assertion of its binary opposite</w:t>
      </w:r>
      <w:r w:rsidRPr="00B934FE">
        <w:rPr>
          <w:rStyle w:val="StyleUnderline"/>
        </w:rPr>
        <w:t>, if not for the "despairing skepticism"</w:t>
      </w:r>
      <w:r>
        <w:t xml:space="preserve"> about which Kant warned us, </w:t>
      </w:r>
      <w:r w:rsidRPr="00B934FE">
        <w:rPr>
          <w:rStyle w:val="StyleUnderline"/>
        </w:rPr>
        <w:t>then for skepticism's sunny slipside: a confident voluntarism.</w:t>
      </w:r>
      <w:r>
        <w:t xml:space="preserve"> </w:t>
      </w:r>
      <w:r w:rsidRPr="004E5AD3">
        <w:rPr>
          <w:rStyle w:val="StyleUnderline"/>
        </w:rPr>
        <w:t>Having successfully critiqued the metaphysical notion that sex is a substance inscribed at the origin of our acts</w:t>
      </w:r>
      <w:r>
        <w:t xml:space="preserve">, our discourse, </w:t>
      </w:r>
      <w:r w:rsidRPr="004E5AD3">
        <w:rPr>
          <w:rStyle w:val="StyleUnderline"/>
        </w:rPr>
        <w:t>Butler defines sex as a "performatively enacted signification</w:t>
      </w:r>
      <w:r>
        <w:t xml:space="preserve"> . . . one that, released from its naturalized interiority and surface, can occasion the parodic proliferation and subversive play of gendered meaning" (33). </w:t>
      </w:r>
      <w:r w:rsidRPr="004E5AD3">
        <w:rPr>
          <w:rStyle w:val="StyleUnderline"/>
        </w:rPr>
        <w:t xml:space="preserve">In other words, Butler proceeds as though she believes that the deconstruction of the fiction of innate </w:t>
      </w:r>
      <w:r>
        <w:t xml:space="preserve">or essential </w:t>
      </w:r>
      <w:r w:rsidRPr="004E5AD3">
        <w:rPr>
          <w:rStyle w:val="StyleUnderline"/>
        </w:rPr>
        <w:t>sex</w:t>
      </w:r>
      <w:r>
        <w:t xml:space="preserve"> is also, or </w:t>
      </w:r>
      <w:r w:rsidRPr="004E5AD3">
        <w:rPr>
          <w:rStyle w:val="StyleUnderline"/>
        </w:rPr>
        <w:t>must lead to</w:t>
      </w:r>
      <w:r>
        <w:t xml:space="preserve">, </w:t>
      </w:r>
      <w:r w:rsidRPr="004E5AD3">
        <w:rPr>
          <w:rStyle w:val="StyleUnderline"/>
        </w:rPr>
        <w:t>a rejection of the notion that there is anything constant</w:t>
      </w:r>
      <w:r>
        <w:t xml:space="preserve"> or invariable </w:t>
      </w:r>
      <w:r w:rsidRPr="004E5AD3">
        <w:rPr>
          <w:rStyle w:val="StyleUnderline"/>
        </w:rPr>
        <w:t>about sexual difference</w:t>
      </w:r>
      <w:r>
        <w:t>, that sex is anything but a construct of historically variable discursive practices into which we may intervene in order to sow "subversive confusion. " All kinds of practices construct masculinity and femininity as discrete entities, and there is no denying the effectiveness, the reality of this construction, she argues; but if sex is something that is "made up," it can also be unmade. What's done, after all, can always be undone-in the order of signification, at least. What's familiar, naturalized, credible can be made strange: defamiliarized, denaturalized, "incredibilized. " Negated.</w:t>
      </w:r>
    </w:p>
    <w:p w:rsidR="008204C8" w:rsidRDefault="008204C8" w:rsidP="008204C8">
      <w:r>
        <w:t xml:space="preserve">First complex of questions: </w:t>
      </w:r>
      <w:r w:rsidRPr="00E07B27">
        <w:rPr>
          <w:rStyle w:val="StyleUnderline"/>
        </w:rPr>
        <w:t>Are the alternatives offered here</w:t>
      </w:r>
      <w:r>
        <w:t xml:space="preserve"> – sex is substance/sex is signification </w:t>
      </w:r>
      <w:r w:rsidRPr="00E07B27">
        <w:rPr>
          <w:rStyle w:val="StyleUnderline"/>
        </w:rPr>
        <w:t>– the only ones available?</w:t>
      </w:r>
      <w:r>
        <w:t xml:space="preserve"> And if not, what else might sex be?</w:t>
      </w:r>
    </w:p>
    <w:p w:rsidR="008204C8" w:rsidRDefault="008204C8" w:rsidP="008204C8">
      <w:r w:rsidRPr="00E07B27">
        <w:rPr>
          <w:rStyle w:val="StyleUnderline"/>
        </w:rPr>
        <w:t>What Butler is primarily intent on undoing is "the stability of binary sex"</w:t>
      </w:r>
      <w:r>
        <w:t xml:space="preserve"> (6), since she takes it to be the effect of practices seeking to install a compulsory heterosexuality. It is the very twoness of sex, the way it divides all subjects absolutely into two separate, mutually exclusive categories, that serves the aims of heterosexism. </w:t>
      </w:r>
      <w:r w:rsidRPr="00E07B27">
        <w:rPr>
          <w:rStyle w:val="StyleUnderline"/>
        </w:rPr>
        <w:t>Now, this argument makes no sense unless we state its hidden assumption that two have a tendency to one, to couple.</w:t>
      </w:r>
      <w:r>
        <w:t xml:space="preserve"> </w:t>
      </w:r>
      <w:r w:rsidRPr="00E07B27">
        <w:rPr>
          <w:rStyle w:val="StyleUnderline"/>
        </w:rPr>
        <w:t>But from where does this assumption spring?</w:t>
      </w:r>
      <w:r>
        <w:t xml:space="preserve"> </w:t>
      </w:r>
      <w:r w:rsidRPr="00E07B27">
        <w:rPr>
          <w:rStyle w:val="StyleUnderline"/>
        </w:rPr>
        <w:t>From the conception of the binary terms</w:t>
      </w:r>
      <w:r>
        <w:t xml:space="preserve">, masculinity and femininity, </w:t>
      </w:r>
      <w:r w:rsidRPr="00E07B27">
        <w:rPr>
          <w:rStyle w:val="StyleUnderline"/>
        </w:rPr>
        <w:t>as complementary. That is, it is only when we define the two terms as having a reciprocal relation, the meaning of the one depending on the meaning of the other and vice versa, that we incline them</w:t>
      </w:r>
      <w:r>
        <w:rPr>
          <w:rStyle w:val="StyleUnderline"/>
        </w:rPr>
        <w:t xml:space="preserve"> </w:t>
      </w:r>
      <w:r>
        <w:t xml:space="preserve">– more strongly, compel them – </w:t>
      </w:r>
      <w:r w:rsidRPr="00E07B27">
        <w:rPr>
          <w:rStyle w:val="StyleUnderline"/>
        </w:rPr>
        <w:t>toward union</w:t>
      </w:r>
      <w:r>
        <w:t xml:space="preserve">, albeit one that is sustained through violent antagonisms. For, </w:t>
      </w:r>
      <w:r w:rsidRPr="00E07B27">
        <w:rPr>
          <w:rStyle w:val="Emphasis"/>
        </w:rPr>
        <w:t>the complementary relation is, in Lacan's terms, an imaginary one</w:t>
      </w:r>
      <w:r>
        <w:t>; it entails both absolute union and absolute aggression.</w:t>
      </w:r>
    </w:p>
    <w:p w:rsidR="008204C8" w:rsidRDefault="008204C8" w:rsidP="008204C8">
      <w:r>
        <w:t xml:space="preserve">Second complex of questions: </w:t>
      </w:r>
      <w:r w:rsidRPr="00E07B27">
        <w:rPr>
          <w:rStyle w:val="StyleUnderline"/>
        </w:rPr>
        <w:t>Must sexual difference be conceived only as an imaginary relation?</w:t>
      </w:r>
      <w:r>
        <w:t xml:space="preserve"> Or, is there a different way to think the division of subjects into two sexes, one that does not support a normative heterosexuality?</w:t>
      </w:r>
    </w:p>
    <w:p w:rsidR="008204C8" w:rsidRDefault="008204C8" w:rsidP="008204C8">
      <w:r w:rsidRPr="00E07B27">
        <w:rPr>
          <w:rStyle w:val="StyleUnderline"/>
        </w:rPr>
        <w:t>The stability of the male/female binary is not undone</w:t>
      </w:r>
      <w:r>
        <w:t xml:space="preserve">, however, </w:t>
      </w:r>
      <w:r w:rsidRPr="00E07B27">
        <w:rPr>
          <w:rStyle w:val="StyleUnderline"/>
        </w:rPr>
        <w:t>simply by chipping away at the barrier that separates them</w:t>
      </w:r>
      <w:r>
        <w:t>, calling into question the neatness of their division. If the categories of woman, femininity, feminism cannot ultimately hold, Butler – taking a frequently advanced contemporary position – tells us, this is also due to the fact that these categories are crossed by all sorts of others – race, class, ethnicity, etc. – that undermine the integrity of the former list of categories. The very heterogeneity of the category of woman is evidenced in the opposition to feminism by women themselves. There will never and can never be a feminism unified in its politics.</w:t>
      </w:r>
    </w:p>
    <w:p w:rsidR="008204C8" w:rsidRDefault="008204C8" w:rsidP="008204C8">
      <w:r>
        <w:t>Third complex of questions: Is sexual difference equatable with other categories of difference? Is one's sexual identity constructed in the same way, does it operate on the same level, as one's racial or class identity; or is sexual difference a different kind of difference from these others?</w:t>
      </w:r>
    </w:p>
    <w:p w:rsidR="008204C8" w:rsidRDefault="008204C8" w:rsidP="008204C8">
      <w:r>
        <w:t>Fourth complex of questions: Is the heterogeneity of the category of women, the very failure of feminism to enlist all women, similar to the failure to enlist all men in a single cause? Is the fractiousness of feminism attributable solely to racial, professional, class differences? Why can't feminism forge a unity – an all – of women?</w:t>
      </w:r>
    </w:p>
    <w:p w:rsidR="008204C8" w:rsidRDefault="008204C8" w:rsidP="008204C8">
      <w:r>
        <w:t xml:space="preserve">What is sex, anyway? My first question is also the one that initiates the inquiry of </w:t>
      </w:r>
      <w:r w:rsidRPr="00E07B27">
        <w:rPr>
          <w:i/>
        </w:rPr>
        <w:t>Gender Trouble</w:t>
      </w:r>
      <w:r>
        <w:t xml:space="preserve">. Echoing Freud's contention that sexual difference is not unambiguously marked either anatomically, chromosomally, or hormonally, that is, questioning the prediscursive existence of sex, </w:t>
      </w:r>
      <w:r w:rsidRPr="00E07B27">
        <w:rPr>
          <w:rStyle w:val="StyleUnderline"/>
        </w:rPr>
        <w:t>Butler automatically assumes</w:t>
      </w:r>
      <w:r>
        <w:t xml:space="preserve">, as I noted earlier, </w:t>
      </w:r>
      <w:r w:rsidRPr="00E07B27">
        <w:rPr>
          <w:rStyle w:val="StyleUnderline"/>
        </w:rPr>
        <w:t>that sex must be discursively or culturally constructed.</w:t>
      </w:r>
      <w:r>
        <w:t xml:space="preserve"> </w:t>
      </w:r>
      <w:r w:rsidRPr="00E07B27">
        <w:rPr>
          <w:rStyle w:val="StyleUnderline"/>
        </w:rPr>
        <w:t xml:space="preserve">But Freud himself eschewed the limitation of these alternatives; he founded psychoanalysis on </w:t>
      </w:r>
      <w:r w:rsidRPr="00E07B27">
        <w:rPr>
          <w:rStyle w:val="Emphasis"/>
        </w:rPr>
        <w:t>the refusal to give way either to "anatomy o</w:t>
      </w:r>
      <w:r>
        <w:rPr>
          <w:rStyle w:val="Emphasis"/>
        </w:rPr>
        <w:t>r convention,</w:t>
      </w:r>
      <w:r w:rsidRPr="00E07B27">
        <w:rPr>
          <w:rStyle w:val="Emphasis"/>
        </w:rPr>
        <w:t>"</w:t>
      </w:r>
      <w:r>
        <w:t xml:space="preserve">3 arguing that neither of these could account for the existence of sex. </w:t>
      </w:r>
      <w:r w:rsidRPr="00E07B27">
        <w:rPr>
          <w:rStyle w:val="StyleUnderline"/>
        </w:rPr>
        <w:t>While sex is</w:t>
      </w:r>
      <w:r>
        <w:t xml:space="preserve">, for psychoanalysis, </w:t>
      </w:r>
      <w:r w:rsidRPr="00E07B27">
        <w:rPr>
          <w:rStyle w:val="StyleUnderline"/>
        </w:rPr>
        <w:t>never simply a natural fact, it is also never reducible to any discursive construction</w:t>
      </w:r>
      <w:r>
        <w:t xml:space="preserve">, to sense, finally. </w:t>
      </w:r>
      <w:r w:rsidRPr="00E07B27">
        <w:rPr>
          <w:rStyle w:val="Emphasis"/>
        </w:rPr>
        <w:t>For what such a reduction would remain oblivious to is the radical antagonism between sex and sense.</w:t>
      </w:r>
      <w:r>
        <w:t xml:space="preserve"> As Lacan put it, "Everything implied by the analytic engagement with human behaviour indicates not that meaning reflects the sexual, but that it makes up for it. "4 </w:t>
      </w:r>
      <w:r w:rsidRPr="00E07B27">
        <w:rPr>
          <w:rStyle w:val="StyleUnderline"/>
        </w:rPr>
        <w:t>Sex is the stumbling block of sense.</w:t>
      </w:r>
      <w:r>
        <w:t xml:space="preserve"> </w:t>
      </w:r>
      <w:r w:rsidRPr="00E07B27">
        <w:rPr>
          <w:rStyle w:val="StyleUnderline"/>
        </w:rPr>
        <w:t>This is not to say that sex is prediscursive; we have no intention of denying that human sexuality is a product of signification, but we intend</w:t>
      </w:r>
      <w:r>
        <w:t xml:space="preserve">, rather, </w:t>
      </w:r>
      <w:r w:rsidRPr="00E07B27">
        <w:rPr>
          <w:rStyle w:val="StyleUnderline"/>
        </w:rPr>
        <w:t xml:space="preserve">to refine this position by arguing that </w:t>
      </w:r>
      <w:r w:rsidRPr="00E07B27">
        <w:rPr>
          <w:rStyle w:val="Emphasis"/>
        </w:rPr>
        <w:t>sex is produced by the internal limit, the failure of signification.</w:t>
      </w:r>
      <w:r>
        <w:t xml:space="preserve"> It is only there where discursive practices falter-and not at all where they succeed in producing meaning-that sex comes to be.</w:t>
      </w:r>
    </w:p>
    <w:p w:rsidR="008204C8" w:rsidRDefault="008204C8" w:rsidP="008204C8">
      <w:r>
        <w:t xml:space="preserve">Butler, of course, knows something about the limits of signification. She knows, for example, that there is no "telos that governs the process" (33) of discourse, that discursive practices are never complete. This is why she makes the claim that "woman itself is a term in process, a becoming, a constructing that cannot rightfully be said to originate or end" (33). So far so good we find nothing here with which we would want to quarrel. The error, the subreption, occurs only in the next step when the argument no longer concerns only the term woman but becomes instead an argument about woman as such. For the thesis of the book is not that the meaning of the term woman has shifted and will continue to shift throughout history but that it is "never possible finally to become a woman" (33), that one's sexual identity is itself never complete, is always in flux. In other words, </w:t>
      </w:r>
      <w:r w:rsidRPr="00827290">
        <w:rPr>
          <w:rStyle w:val="StyleUnderline"/>
        </w:rPr>
        <w:t>Butler concludes from the changing concepts of women something about the being</w:t>
      </w:r>
      <w:r>
        <w:t xml:space="preserve">, the existence </w:t>
      </w:r>
      <w:r w:rsidRPr="00827290">
        <w:rPr>
          <w:rStyle w:val="StyleUnderline"/>
        </w:rPr>
        <w:t>of women. I will argue that her conclusion is illegitimately derived: we cannot argue that sex is incomplete and in flux because the terms of sexual difference are unstable.</w:t>
      </w:r>
      <w:r>
        <w:t xml:space="preserve"> This is first of all a philosophical objection; to argue, as Butler is careful to do, that reason is limited is precisely to argue that reason is unable to move conclusively from the level of the concept to the level of being; it is impossible to establish the necessity of existence on the basis of the possibilities created by concepts.</w:t>
      </w:r>
    </w:p>
    <w:p w:rsidR="008204C8" w:rsidRDefault="008204C8" w:rsidP="008204C8">
      <w:r>
        <w:t>To say that discourse is ongoing, always in process, is to acknowledge the basic, and by now much taken</w:t>
      </w:r>
      <w:r>
        <w:rPr>
          <w:rFonts w:ascii="Malgun Gothic" w:eastAsia="Malgun Gothic" w:hAnsi="Malgun Gothic" w:cs="Malgun Gothic"/>
        </w:rPr>
        <w:t>-</w:t>
      </w:r>
      <w:r>
        <w:t>for-granted, fact that within discourse there are no positive terms, only relations of difference. One term acquires meaning only through its difference from all the others-ad infinitum, since the final terms is never at hand. Put another way, the statement that discourse is ongoing simply acknowledges a rule of language that prescribes the way we must proceed in determining the value of a signifier. We would not be wrong to call this prescription a rule of reason – reason, since Saussure, being understood to operate not through the modalities of time and space (as Kant believed) but through the signifier. But his very rule entangles us in a genuine contradiction, an antinomy, such as troubled Kant in The Critique of Pure Reason. To be brief (we will return to these points later), this rule of language enjoins us not only to believe in the inexhaustibility of the process of meaning, in the fact that there will always be another signifier to determine retroactively the meaning of all that have come before, it also requires us to presuppose "all the other signifiers," the total milieu that is necessary for the meaning of one. The completeness of the system of signifiers is both demanded and precluded by the same rule of language. Without the totality of the system of signifiers there can be no determination of meaning, and yet this very totality would prevent the successive consideration of signifiers that the rule requires.</w:t>
      </w:r>
    </w:p>
    <w:p w:rsidR="008204C8" w:rsidRDefault="008204C8" w:rsidP="008204C8">
      <w:r>
        <w:t>Kant argues that there is a legitimate solution to this contradiction, but first he attacks the illegitimate solutions that function by denying one of the poles of the dialectic. Saussure's displacement of his own notion of "pure difference" by the more "positive" notion of "determinant op positions" is a type of illegitimate solution that may be referred to as the "structuralist solution."5 Emphasizing the "synchronic perspective" of the linguist and his community, Saussure eventually decided to give priority to the contemporaneous system of signifiers operating at some (hypo­ thetical) frozen moment: the present. Forgetting for his own purposes his important stipulation that meaning must be determined retroactively, that is, forgetting the diachronic nature of meaning, he ultimately founded the science of linguistics on the systematic totality of language. Thus, the structuralist argument ceased to be that the final signifier S2 determines that which has come before, SI and became instead that S2 determines SI and SI determines S2; that is, reciprocal oppositions stabilize meanings between coexistent terms, and differential relations no longer threaten the transvaluation of all preceding signifiers.</w:t>
      </w:r>
    </w:p>
    <w:p w:rsidR="008204C8" w:rsidRDefault="008204C8" w:rsidP="008204C8">
      <w:r>
        <w:t xml:space="preserve">A certain "poststructualist" response to this structuralist thesis has taken an antithetical position by simply ignoring the requirement for the completion of meaning. </w:t>
      </w:r>
      <w:r w:rsidRPr="00270AD9">
        <w:rPr>
          <w:rStyle w:val="StyleUnderline"/>
        </w:rPr>
        <w:t>Butler's position</w:t>
      </w:r>
      <w:r>
        <w:t xml:space="preserve"> in </w:t>
      </w:r>
      <w:r w:rsidRPr="00270AD9">
        <w:rPr>
          <w:i/>
        </w:rPr>
        <w:t>Gender Trouble</w:t>
      </w:r>
      <w:r>
        <w:t xml:space="preserve"> fits into the second category of response to the antinomic rule of language; it </w:t>
      </w:r>
      <w:r w:rsidRPr="00270AD9">
        <w:rPr>
          <w:rStyle w:val="StyleUnderline"/>
        </w:rPr>
        <w:t>notes merely that signification is always in process and then concludes from this that there is no stability of sex.</w:t>
      </w:r>
      <w:r>
        <w:t xml:space="preserve"> Kant would argue that </w:t>
      </w:r>
      <w:r w:rsidRPr="00270AD9">
        <w:rPr>
          <w:rStyle w:val="StyleUnderline"/>
        </w:rPr>
        <w:t>her error consists</w:t>
      </w:r>
      <w:r>
        <w:t xml:space="preserve"> in illegitimately "attribut[ing] objective reality to an idea which is valid only as a rule" (288), that is, </w:t>
      </w:r>
      <w:r w:rsidRPr="00270AD9">
        <w:rPr>
          <w:rStyle w:val="StyleUnderline"/>
        </w:rPr>
        <w:t>in confusing a rule of language with a description of the Thing in itself</w:t>
      </w:r>
      <w:r>
        <w:t xml:space="preserve">, in this case with sex. But this is misleading, for it seems to imply that sex is something that is beyond language, something that language forever fails to grasp. We can follow Kant on this point only if we add the proviso that we understand the Thing in itself to mean nothing but the impossibility of thinking – articulating – it. When we speak of language's failure with respect to sex, we speak not of its falling short of a prediscursive object but of its falling into contradiction with itself. Sex coincides with this failure, this inevitable contradiction. </w:t>
      </w:r>
      <w:r w:rsidRPr="00270AD9">
        <w:rPr>
          <w:rStyle w:val="StyleUnderline"/>
        </w:rPr>
        <w:t>Sex is</w:t>
      </w:r>
      <w:r>
        <w:t xml:space="preserve">, then, </w:t>
      </w:r>
      <w:r w:rsidRPr="00270AD9">
        <w:rPr>
          <w:rStyle w:val="StyleUnderline"/>
        </w:rPr>
        <w:t>the impossibility of completing meaning, not</w:t>
      </w:r>
      <w:r>
        <w:t xml:space="preserve"> (as Butler's historicist/deconstructionist argument would have it</w:t>
      </w:r>
      <w:r w:rsidRPr="00270AD9">
        <w:rPr>
          <w:rStyle w:val="StyleUnderline"/>
        </w:rPr>
        <w:t>) a meaning that is incomplete</w:t>
      </w:r>
      <w:r>
        <w:t xml:space="preserve">, unstable. Or, the point is that </w:t>
      </w:r>
      <w:r w:rsidRPr="00270AD9">
        <w:rPr>
          <w:rStyle w:val="StyleUnderline"/>
        </w:rPr>
        <w:t>sex is the structural incompleteness of language, not that sex is itself incomplete.</w:t>
      </w:r>
      <w:r>
        <w:t xml:space="preserve"> The Butler argument converts the progressive rule for determining meaning (the rule that requires us to define meaning retroactively) into a determined meaning. The Kantian/psychoanalytic argument, like this other, wants to desub stantialize sex, but it does so in a different way. First, it acknowledges rather than ignores the contradiction of the rule of reason. Then it links sex to the conflict of reason with itself, not simply to one of the poles of the conflict.</w:t>
      </w:r>
    </w:p>
    <w:p w:rsidR="008204C8" w:rsidRDefault="008204C8" w:rsidP="008204C8">
      <w:r>
        <w:t xml:space="preserve">This constitutes a more radical desubstantialization of sex, a greater subversion of its conception as substance, than the one attempted by the Butler position. For sex is here not an incomplete entity but a totally empty one – it is one to which no predicate can be attached. </w:t>
      </w:r>
      <w:r w:rsidRPr="00270AD9">
        <w:rPr>
          <w:rStyle w:val="StyleUnderline"/>
        </w:rPr>
        <w:t>By linking sex to the signifier</w:t>
      </w:r>
      <w:r>
        <w:t xml:space="preserve">, to the process of signification, </w:t>
      </w:r>
      <w:r w:rsidRPr="00270AD9">
        <w:rPr>
          <w:rStyle w:val="StyleUnderline"/>
        </w:rPr>
        <w:t>Butler makes our sexuality something that communicates itself to others.</w:t>
      </w:r>
      <w:r>
        <w:t xml:space="preserve"> While the fact that communication is a process, and thus ongoing, precludes a complete unfolding ofknowledge at any given moment, further knowledge is still placed within the realm of possibility. </w:t>
      </w:r>
      <w:r w:rsidRPr="00270AD9">
        <w:rPr>
          <w:rStyle w:val="StyleUnderline"/>
        </w:rPr>
        <w:t>When, on the contrary, sex is disjoined from the signifier, it becomes that which does not communicate itself</w:t>
      </w:r>
      <w:r>
        <w:t xml:space="preserve">, that which marks the subject as unknowable. To say that the subject is sexed is to say that it is no longer possible to have any knowledge of him or her. Sex serves no other function than to limit reason, to remove the subject .from the realm of possible experience or pure understanding. </w:t>
      </w:r>
      <w:r w:rsidRPr="00270AD9">
        <w:rPr>
          <w:rStyle w:val="StyleUnderline"/>
        </w:rPr>
        <w:t>This is the meaning</w:t>
      </w:r>
      <w:r>
        <w:t xml:space="preserve">, when all is said and done, </w:t>
      </w:r>
      <w:r w:rsidRPr="00270AD9">
        <w:rPr>
          <w:rStyle w:val="StyleUnderline"/>
        </w:rPr>
        <w:t>of Lacan's notorious assertion that "there is no sexual relation": sex, in opposing itself to sense, is also, by definition, opposed to relation, to communication.</w:t>
      </w:r>
      <w:r>
        <w:t>6</w:t>
      </w:r>
    </w:p>
    <w:p w:rsidR="008204C8" w:rsidRDefault="008204C8" w:rsidP="008204C8">
      <w:r>
        <w:t xml:space="preserve">This psychoanalytical definition of sex brings us to our third complex of questions, for, defined not so much by discourse as by its default, </w:t>
      </w:r>
      <w:r w:rsidRPr="00270AD9">
        <w:rPr>
          <w:rStyle w:val="Emphasis"/>
        </w:rPr>
        <w:t>sexual difference is unlike racial, class, or ethnic differences.</w:t>
      </w:r>
      <w:r>
        <w:t xml:space="preserve"> </w:t>
      </w:r>
      <w:r w:rsidRPr="00270AD9">
        <w:rPr>
          <w:rStyle w:val="StyleUnderline"/>
        </w:rPr>
        <w:t>Whereas these differences are inscribed in the symbolic, sexual difference is not: only the failure of its inscription is marked in the symbolic.</w:t>
      </w:r>
      <w:r>
        <w:t xml:space="preserve"> </w:t>
      </w:r>
      <w:r w:rsidRPr="00270AD9">
        <w:rPr>
          <w:rStyle w:val="StyleUnderline"/>
        </w:rPr>
        <w:t>Sexual difference</w:t>
      </w:r>
      <w:r>
        <w:t xml:space="preserve">, in other words, </w:t>
      </w:r>
      <w:r w:rsidRPr="00270AD9">
        <w:rPr>
          <w:rStyle w:val="StyleUnderline"/>
        </w:rPr>
        <w:t>is a real and not a symbolic difference.</w:t>
      </w:r>
      <w:r>
        <w:t xml:space="preserve"> </w:t>
      </w:r>
      <w:r w:rsidRPr="00270AD9">
        <w:rPr>
          <w:rStyle w:val="Emphasis"/>
        </w:rPr>
        <w:t>This distinction does not disparage the importance of race, class, or ethnicity</w:t>
      </w:r>
      <w:r w:rsidRPr="00270AD9">
        <w:rPr>
          <w:rStyle w:val="StyleUnderline"/>
        </w:rPr>
        <w:t>, it simply contests the current doxa that sexual difference offers the same kind of description of the subject as these others do.</w:t>
      </w:r>
      <w:r>
        <w:t xml:space="preserve"> Nor should this distinction be used to isolate considerations of sex from considerations of other differences. </w:t>
      </w:r>
      <w:r w:rsidRPr="00270AD9">
        <w:rPr>
          <w:rStyle w:val="StyleUnderline"/>
        </w:rPr>
        <w:t>It is always a sexed subject who assumes each racial, class, or ethnic identity.</w:t>
      </w:r>
    </w:p>
    <w:p w:rsidR="008204C8" w:rsidRDefault="008204C8" w:rsidP="008204C8">
      <w:r w:rsidRPr="00270AD9">
        <w:rPr>
          <w:rStyle w:val="StyleUnderline"/>
        </w:rPr>
        <w:t>Why insist</w:t>
      </w:r>
      <w:r>
        <w:t xml:space="preserve">, then, </w:t>
      </w:r>
      <w:r w:rsidRPr="00270AD9">
        <w:rPr>
          <w:rStyle w:val="StyleUnderline"/>
        </w:rPr>
        <w:t>on the distinction?</w:t>
      </w:r>
      <w:r>
        <w:t xml:space="preserve"> The answer is that </w:t>
      </w:r>
      <w:r w:rsidRPr="00270AD9">
        <w:rPr>
          <w:rStyle w:val="Emphasis"/>
        </w:rPr>
        <w:t>the very sovereignty of the subject depends on it, and it is only the conception of the subject's sovereignty that stands any chance of protecting difference in general.</w:t>
      </w:r>
      <w:r>
        <w:t xml:space="preserve"> </w:t>
      </w:r>
      <w:r w:rsidRPr="00D42914">
        <w:rPr>
          <w:rStyle w:val="StyleUnderline"/>
        </w:rPr>
        <w:t>It is only when we begin to define the subject as self-governing</w:t>
      </w:r>
      <w:r>
        <w:t xml:space="preserve">, as subject to its own laws, </w:t>
      </w:r>
      <w:r w:rsidRPr="00D42914">
        <w:rPr>
          <w:rStyle w:val="Emphasis"/>
        </w:rPr>
        <w:t>that we cease to consider her as calculable, as subject to laws already known and thus manipulable.</w:t>
      </w:r>
      <w:r>
        <w:t xml:space="preserve"> </w:t>
      </w:r>
      <w:r w:rsidRPr="00D42914">
        <w:rPr>
          <w:rStyle w:val="StyleUnderline"/>
        </w:rPr>
        <w:t>It is only when the sovereign incalculability of the subject is acknowledged that perceptions of difference will no longer nourish demands for</w:t>
      </w:r>
      <w:r>
        <w:t xml:space="preserve"> the surrender of difference to processes of </w:t>
      </w:r>
      <w:r w:rsidRPr="00D42914">
        <w:rPr>
          <w:rStyle w:val="Emphasis"/>
        </w:rPr>
        <w:t>"homogenization, " "purification, " or any of the other crimes against otherness with which the rise of racism has begun to acquaint us.</w:t>
      </w:r>
      <w:r>
        <w:t xml:space="preserve"> </w:t>
      </w:r>
      <w:r w:rsidRPr="00AA29EB">
        <w:rPr>
          <w:rStyle w:val="StyleUnderline"/>
        </w:rPr>
        <w:t>This does not mean that we would support a conception of the subject as preexistent</w:t>
      </w:r>
      <w:r>
        <w:t xml:space="preserve"> or in any way transcendent to the laws of language or the social order,. a subject who calculates, using the laws of language as a tool to accomplish whatever goal she wishes. </w:t>
      </w:r>
      <w:r w:rsidRPr="004B0BA4">
        <w:rPr>
          <w:rStyle w:val="StyleUnderline"/>
        </w:rPr>
        <w:t>The subject who simply does</w:t>
      </w:r>
      <w:r>
        <w:t xml:space="preserve"> or believes </w:t>
      </w:r>
      <w:r w:rsidRPr="004B0BA4">
        <w:rPr>
          <w:rStyle w:val="StyleUnderline"/>
        </w:rPr>
        <w:t>as she wishes, who makes herself subject only to the law she wants to obey, is simply a variation on the theme of the calculable subject.</w:t>
      </w:r>
      <w:r>
        <w:t xml:space="preserve"> For it is easy to see that one is quickly mastered by one's sensuous inclinations, even as one seeks to impose them.</w:t>
      </w:r>
    </w:p>
    <w:p w:rsidR="008204C8" w:rsidRDefault="008204C8" w:rsidP="008204C8">
      <w:r>
        <w:t>The only way to resolve this particular antinomy – the subject is under (i. e . , the determined effect of) the law/the subject is above the law – is to demonstrate that, as Etienne Balibar has recently put it,</w:t>
      </w:r>
    </w:p>
    <w:p w:rsidR="008204C8" w:rsidRDefault="008204C8" w:rsidP="008204C8">
      <w:r>
        <w:t>she is neither only above, nor only under the law, but at exactly the same level as it. . . . Or yet another way: there must be an exact correspondence between the absolute activity of the citizen (legislation) and [her] absolute passivity (obedience to the law, with which one does not "bargain, " which ones does not "trick") . . . in Kant, for example, this metaphysics of the subject will proceed from the double determination of the concept of right as freedom and as compulsion.7</w:t>
      </w:r>
    </w:p>
    <w:p w:rsidR="008204C8" w:rsidRPr="00F94370" w:rsidRDefault="008204C8" w:rsidP="008204C8">
      <w:pPr>
        <w:rPr>
          <w:rStyle w:val="StyleUnderline"/>
        </w:rPr>
      </w:pPr>
      <w:r w:rsidRPr="004C0177">
        <w:rPr>
          <w:rStyle w:val="StyleUnderline"/>
        </w:rPr>
        <w:t>To claim that the subject is at the same level as the law is not equivalent to claiming that she is the law</w:t>
      </w:r>
      <w:r>
        <w:t xml:space="preserve">, since any conflation of subject with law only reduces her, subjects her absolutely, to the law. </w:t>
      </w:r>
      <w:r w:rsidRPr="0059752C">
        <w:rPr>
          <w:rStyle w:val="StyleUnderline"/>
        </w:rPr>
        <w:t>At the same level as and yet not the law, the subject can only be conceived as the failure of the law</w:t>
      </w:r>
      <w:r>
        <w:t xml:space="preserve">, of language. In language and yet more than language, the subject is a cause for which no signifier can account. Not because she transcends the signifier but because she inhabits it as limit. </w:t>
      </w:r>
      <w:r>
        <w:rPr>
          <w:rStyle w:val="Emphasis"/>
        </w:rPr>
        <w:t>This subject, radically un</w:t>
      </w:r>
      <w:r w:rsidRPr="0059752C">
        <w:rPr>
          <w:rStyle w:val="Emphasis"/>
        </w:rPr>
        <w:t>knowable, radically incalculable, is the only guarantee we have against racism.</w:t>
      </w:r>
      <w:r>
        <w:t xml:space="preserve"> </w:t>
      </w:r>
      <w:r w:rsidRPr="00F94370">
        <w:rPr>
          <w:rStyle w:val="StyleUnderline"/>
        </w:rPr>
        <w:t>This is a guarantee that slips from us whenever we disregard the nontransparency of subject to signifier, whenever we make the subject coincide with the signifier rather than its misfire.</w:t>
      </w:r>
    </w:p>
    <w:p w:rsidR="008204C8" w:rsidRDefault="008204C8" w:rsidP="008204C8">
      <w:r>
        <w:t xml:space="preserve">To my first, philosophical objection to the Butler definition of sex one must add not only the previous ethical objection but a psychoanalytical one as well. I noted already that there was a crucial difference between hers and the psychoanalytic position on sex. </w:t>
      </w:r>
      <w:r w:rsidRPr="00F94370">
        <w:rPr>
          <w:rStyle w:val="Emphasis"/>
        </w:rPr>
        <w:t>I want now to go further by exposing the "total incompatibility" of the two positions.</w:t>
      </w:r>
      <w:r>
        <w:t xml:space="preserve"> I choose this phrase in order to echo the charge raised against Jung by Freud, whose characterization of the former's stance in regard to the libido is applicable to our discussion. This stance, Freud says, "pick[s] out a few cultural overtones from the symphony of life and . . . once more fail[s] to hear the mighty and powerful melody of the [drives]. "s Freud here accuses Jung of evacuating the libido of all sexual content by associating it exclusively with cultural processes. It is this association that leads Jung to stress the essential plasticity or malleability of the libido: sex dances to a cultural tune. Freud argues, on the contrary, that sex is to be grasped not on the terrain of culture but on the terrain of the drives, which – despite the fact that they have no existence outside cultur</w:t>
      </w:r>
      <w:r w:rsidRPr="008A60F0">
        <w:rPr>
          <w:rFonts w:eastAsia="Malgun Gothic" w:cs="Malgun Gothic"/>
        </w:rPr>
        <w:t xml:space="preserve">e </w:t>
      </w:r>
      <w:r>
        <w:rPr>
          <w:rFonts w:eastAsia="Malgun Gothic" w:cs="Malgun Gothic"/>
        </w:rPr>
        <w:t xml:space="preserve">– </w:t>
      </w:r>
      <w:r>
        <w:t xml:space="preserve">are not cultural. They are, instead, the other of culture and, as such, are not susceptible to its manipulations. </w:t>
      </w:r>
    </w:p>
    <w:p w:rsidR="008204C8" w:rsidRDefault="008204C8" w:rsidP="008204C8">
      <w:r w:rsidRPr="00F94370">
        <w:rPr>
          <w:rStyle w:val="StyleUnderline"/>
        </w:rPr>
        <w:t>Sex is defined by a law (of the drives) with which</w:t>
      </w:r>
      <w:r>
        <w:t xml:space="preserve"> (to return to Balibar's phrase) </w:t>
      </w:r>
      <w:r>
        <w:rPr>
          <w:rStyle w:val="StyleUnderline"/>
        </w:rPr>
        <w:t>"one does not ‘</w:t>
      </w:r>
      <w:r w:rsidRPr="00F94370">
        <w:rPr>
          <w:rStyle w:val="StyleUnderline"/>
        </w:rPr>
        <w:t>bargain</w:t>
      </w:r>
      <w:r>
        <w:t xml:space="preserve">,’ which one does not 'trick. '" Against the Jungian and contemporary critical belief in the plasticity of sex, we are tempted to argue that, from the standpoint of culture, sex does not budge. This is to say, among other things, that sex, </w:t>
      </w:r>
      <w:r w:rsidRPr="00F94370">
        <w:rPr>
          <w:rStyle w:val="StyleUnderline"/>
        </w:rPr>
        <w:t>sexual difference</w:t>
      </w:r>
      <w:r>
        <w:t xml:space="preserve">, </w:t>
      </w:r>
      <w:r w:rsidRPr="00F94370">
        <w:rPr>
          <w:rStyle w:val="StyleUnderline"/>
        </w:rPr>
        <w:t>cannot be deconstructed</w:t>
      </w:r>
      <w:r>
        <w:t xml:space="preserve">, since deconstruction is an operation that can be applied only to culture, to the signifier, and has no purchase on this other realm.9 </w:t>
      </w:r>
      <w:r w:rsidRPr="00F94370">
        <w:rPr>
          <w:rStyle w:val="Emphasis"/>
        </w:rPr>
        <w:t>To speak of the deconstruction of sex makes about as much sense as speaking about foreclosing a door</w:t>
      </w:r>
      <w:r>
        <w:t>; action and object do not belong to the same discursive space. Thus we will argue that while the subject who is not pinned to the signifier, who is an effect, but not a realization of social discourses is, in this sense, free of absolute social constraint, he or she is nevertheless not free to be a subject any which way: within any discourse the subject can only assume either a male or a female position.</w:t>
      </w:r>
    </w:p>
    <w:p w:rsidR="008204C8" w:rsidRDefault="008204C8" w:rsidP="008204C8">
      <w:r>
        <w:t xml:space="preserve">The Jungian – and contemporary "neo Jungian" – position, remaining deaf to the "melody of the drives," does not recognize this compulsory dimension of sex, its inescapability. Focusing merely on the cultural "free" play of the signifier, this position disjoins freedom from compulsion: it is for this very reason voluntarist, despite all its own precautions, despite all the steps taken to inoculate itself against this charge. </w:t>
      </w:r>
      <w:r w:rsidRPr="005C379C">
        <w:rPr>
          <w:i/>
        </w:rPr>
        <w:t>Gender Trouble</w:t>
      </w:r>
      <w:r>
        <w:t xml:space="preserve">, for example, is not careless on this point. The book's conclusion anticipates and attempts a defense against the accusation of voluntarism that it knows awaits it. </w:t>
      </w:r>
      <w:r w:rsidRPr="005C379C">
        <w:rPr>
          <w:rStyle w:val="StyleUnderline"/>
        </w:rPr>
        <w:t>Redefining the notion of agency, the final chapter aims to locate the subject "on the same level as" language</w:t>
      </w:r>
      <w:r>
        <w:t xml:space="preserve">, neither above (where the naive notion of agency would place it) nor below it (where it would be positioned by a determinist notion of construction) . </w:t>
      </w:r>
      <w:r w:rsidRPr="005C379C">
        <w:rPr>
          <w:rStyle w:val="StyleUnderline"/>
        </w:rPr>
        <w:t>What's missing</w:t>
      </w:r>
      <w:r>
        <w:t xml:space="preserve">, however, and what thus leaves Butler defense less before the charge she tries to sidestep, </w:t>
      </w:r>
      <w:r w:rsidRPr="005C379C">
        <w:rPr>
          <w:rStyle w:val="StyleUnderline"/>
        </w:rPr>
        <w:t>is any proper notion of the unsurpassable limit, the impossibility that hamstrings every discursive practice.</w:t>
      </w:r>
      <w:r>
        <w:t xml:space="preserve"> Even when she speaks of compulsion and failure, she says this: </w:t>
      </w:r>
    </w:p>
    <w:p w:rsidR="008204C8" w:rsidRDefault="008204C8" w:rsidP="008204C8">
      <w:r>
        <w:t>If the rules governing signification not only restrict, but enable the assertion of alternative domains of cultural intelligibility, i.e. , new possibilities for gender that contest the rigid codes of hierarchical binarisms, then it is only within the practices of repetitive signifying that a subversion of identity becomes possible. The injunction to be a given gender produces necessary failures. . . . The coexistence or convergence of [different] discursive injunctions produces the possibility of a complex reconfiguration and redeployment. (145)</w:t>
      </w:r>
    </w:p>
    <w:p w:rsidR="008204C8" w:rsidRPr="00E333D6" w:rsidRDefault="008204C8" w:rsidP="008204C8">
      <w:pPr>
        <w:rPr>
          <w:rStyle w:val="Emphasis"/>
        </w:rPr>
      </w:pPr>
      <w:r>
        <w:t xml:space="preserve">What </w:t>
      </w:r>
      <w:r w:rsidRPr="005C379C">
        <w:rPr>
          <w:rStyle w:val="StyleUnderline"/>
        </w:rPr>
        <w:t>we are provided with</w:t>
      </w:r>
      <w:r>
        <w:t xml:space="preserve"> here is a description of the effect of the inherent failure of discourse – a riot of sense in which one meaning constantly collides with another; a multiplication of the possibilities of each discourse's meaning – but </w:t>
      </w:r>
      <w:r w:rsidRPr="005C379C">
        <w:rPr>
          <w:rStyle w:val="StyleUnderline"/>
        </w:rPr>
        <w:t>no real acknowle</w:t>
      </w:r>
      <w:r>
        <w:rPr>
          <w:rStyle w:val="StyleUnderline"/>
        </w:rPr>
        <w:t>dgment of its cause: the impos</w:t>
      </w:r>
      <w:r w:rsidRPr="005C379C">
        <w:rPr>
          <w:rStyle w:val="StyleUnderline"/>
        </w:rPr>
        <w:t>sibility of saying everything in language.</w:t>
      </w:r>
      <w:r>
        <w:t xml:space="preserve"> </w:t>
      </w:r>
      <w:r w:rsidRPr="005C379C">
        <w:rPr>
          <w:rStyle w:val="StyleUnderline"/>
        </w:rPr>
        <w:t>We repeat</w:t>
      </w:r>
      <w:r>
        <w:t xml:space="preserve">, Freud taught us, </w:t>
      </w:r>
      <w:r w:rsidRPr="005C379C">
        <w:rPr>
          <w:rStyle w:val="StyleUnderline"/>
        </w:rPr>
        <w:t>because we cannot remember.</w:t>
      </w:r>
      <w:r>
        <w:t xml:space="preserve"> And what we cannot remember is that which we never experienced, never had the possibility of experiencing, since it was never present as such. It is the deadlock of language's conflict with itself that produces this experience of the inexperienceable (which can neither be remembered nor spoken); it is this deadlock that thus necessitates repetition. </w:t>
      </w:r>
      <w:r w:rsidRPr="005C379C">
        <w:rPr>
          <w:rStyle w:val="StyleUnderline"/>
        </w:rPr>
        <w:t>But the constraint proper to repetition is occluded in the sentences quoted here, and so, too, is sex.</w:t>
      </w:r>
      <w:r>
        <w:t xml:space="preserve"> Sex is that which cannot be spoken by speech; it is not any of the multitude of meanings that try to make up for this impossibility. In eliminating this radical impasse of discourse, </w:t>
      </w:r>
      <w:r w:rsidRPr="00E333D6">
        <w:rPr>
          <w:rStyle w:val="StyleUnderline"/>
          <w:i/>
        </w:rPr>
        <w:t>Gender Trouble</w:t>
      </w:r>
      <w:r>
        <w:t xml:space="preserve">, for all its talk about sex, </w:t>
      </w:r>
      <w:r w:rsidRPr="00E333D6">
        <w:rPr>
          <w:rStyle w:val="Emphasis"/>
        </w:rPr>
        <w:t>eliminates sex itself.</w:t>
      </w:r>
    </w:p>
    <w:p w:rsidR="008204C8" w:rsidRDefault="008204C8" w:rsidP="008204C8">
      <w:r w:rsidRPr="00A93B87">
        <w:rPr>
          <w:rStyle w:val="StyleUnderline"/>
        </w:rPr>
        <w:t xml:space="preserve">Sex does not budge, and it is not heterosexist to say so. </w:t>
      </w:r>
      <w:r>
        <w:t xml:space="preserve">In fact, </w:t>
      </w:r>
      <w:r w:rsidRPr="000E176F">
        <w:rPr>
          <w:rStyle w:val="Emphasis"/>
        </w:rPr>
        <w:t>the opposite may be true.</w:t>
      </w:r>
      <w:r>
        <w:t xml:space="preserve"> </w:t>
      </w:r>
      <w:r w:rsidRPr="000E176F">
        <w:rPr>
          <w:rStyle w:val="StyleUnderline"/>
        </w:rPr>
        <w:t xml:space="preserve">For it is by making it conform to the signifier that you oblige sex to conform to social dictates, to take on social content. In the end, Butler, wanting to place the subject on the same level as language, ends up placing her beneath it, as its realization. </w:t>
      </w:r>
      <w:r w:rsidRPr="000E176F">
        <w:rPr>
          <w:rStyle w:val="Emphasis"/>
        </w:rPr>
        <w:t>Freedom, "agency," is inconceivable within a schema such as this.</w:t>
      </w:r>
    </w:p>
    <w:p w:rsidR="008204C8" w:rsidRDefault="008204C8" w:rsidP="008204C8"/>
    <w:p w:rsidR="008204C8" w:rsidRDefault="008204C8" w:rsidP="008204C8">
      <w:pPr>
        <w:pStyle w:val="Heading4"/>
      </w:pPr>
      <w:r>
        <w:t>Psychoanalysis offers the only way of not only breaking apart essentializing notions of the feminine, but of going farther than the aff in questioning the very coherence of any notion of woman, producing unique possibilities for radical resistance</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222-227)</w:t>
      </w:r>
    </w:p>
    <w:p w:rsidR="008204C8" w:rsidRDefault="008204C8" w:rsidP="008204C8">
      <w:r>
        <w:t xml:space="preserve">For the moment let us continue to attend to the purely Kantian tones of Lacan's statement. </w:t>
      </w:r>
      <w:r w:rsidRPr="00D62465">
        <w:rPr>
          <w:rStyle w:val="StyleUnderline"/>
        </w:rPr>
        <w:t>Lacan is undoubtedly arguing that a concept of woman cannot be constructed because the task of fully unfolding her conditions is one that cannot</w:t>
      </w:r>
      <w:r>
        <w:t xml:space="preserve">, in actuality, </w:t>
      </w:r>
      <w:r w:rsidRPr="00D62465">
        <w:rPr>
          <w:rStyle w:val="StyleUnderline"/>
        </w:rPr>
        <w:t>be carried out.</w:t>
      </w:r>
      <w:r>
        <w:t xml:space="preserve"> </w:t>
      </w:r>
      <w:r w:rsidRPr="00D62465">
        <w:rPr>
          <w:rStyle w:val="StyleUnderline"/>
        </w:rPr>
        <w:t>Since we are finite beings</w:t>
      </w:r>
      <w:r>
        <w:t xml:space="preserve">, bound by space and time, </w:t>
      </w:r>
      <w:r w:rsidRPr="00D62465">
        <w:rPr>
          <w:rStyle w:val="StyleUnderline"/>
        </w:rPr>
        <w:t>our knowledge is subject to historical conditions.</w:t>
      </w:r>
      <w:r>
        <w:t xml:space="preserve"> </w:t>
      </w:r>
      <w:r w:rsidRPr="00D62465">
        <w:rPr>
          <w:rStyle w:val="StyleUnderline"/>
        </w:rPr>
        <w:t>Our conception of woman cannot "run ahead" of these limits</w:t>
      </w:r>
      <w:r>
        <w:t xml:space="preserve"> and thus cannot construct a concept of the whole of woman. But how does this Kantian position differ from the one articulated by Butler and others? </w:t>
      </w:r>
      <w:r w:rsidRPr="00D62465">
        <w:rPr>
          <w:rStyle w:val="StyleUnderline"/>
        </w:rPr>
        <w:t>Is our position really so much at odds with the one that now so often poses itself against every universalism: there is no general category of woman or of man, no general category of the subject; there are only historically specific categories of subjects</w:t>
      </w:r>
      <w:r>
        <w:t xml:space="preserve"> as defined by particular and diverse discourses? </w:t>
      </w:r>
      <w:r w:rsidRPr="00D62465">
        <w:rPr>
          <w:rStyle w:val="StyleUnderline"/>
        </w:rPr>
        <w:t>What is the difference between our interpretation of "the woman does not exist" and the following one:</w:t>
      </w:r>
      <w:r>
        <w:t xml:space="preserve"> we are misguided when we make claims for the existence of the woman, for </w:t>
      </w:r>
      <w:r w:rsidRPr="00D62465">
        <w:rPr>
          <w:rStyle w:val="StyleUnderline"/>
        </w:rPr>
        <w:t>the category of "women" is normative and exclusionary and invoked with the unmarked dimensions of class and racial privilege</w:t>
      </w:r>
      <w:r>
        <w:t xml:space="preserve"> intact. In other words, the insistence upon the coherence and unity of the category of women has effectively refused the multiplicity of culture, social, and political intersections in which the concrete array of " women" are constructed. (Butler, 14)</w:t>
      </w:r>
    </w:p>
    <w:p w:rsidR="008204C8" w:rsidRPr="00D62465" w:rsidRDefault="008204C8" w:rsidP="008204C8">
      <w:pPr>
        <w:rPr>
          <w:rStyle w:val="Emphasis"/>
        </w:rPr>
      </w:pPr>
      <w:r w:rsidRPr="00D62465">
        <w:rPr>
          <w:rStyle w:val="StyleUnderline"/>
        </w:rPr>
        <w:t>Here it is being suggested that the universal category of woman contradicts and is contradicted by current work that investigates the class and racial differences among women</w:t>
      </w:r>
      <w:r>
        <w:t xml:space="preserve"> as they are constructed by various practices. </w:t>
      </w:r>
      <w:r w:rsidRPr="00D62465">
        <w:rPr>
          <w:rStyle w:val="StyleUnderline"/>
        </w:rPr>
        <w:t>The logic of the argument is Aristotelian</w:t>
      </w:r>
      <w:r>
        <w:t xml:space="preserve">; that is, </w:t>
      </w:r>
      <w:r w:rsidRPr="00D62465">
        <w:rPr>
          <w:rStyle w:val="StyleUnderline"/>
        </w:rPr>
        <w:t>it conceives the universal as a positive, finite term</w:t>
      </w:r>
      <w:r>
        <w:t xml:space="preserve"> ("normative and exclusionary") </w:t>
      </w:r>
      <w:r w:rsidRPr="00D62465">
        <w:rPr>
          <w:rStyle w:val="StyleUnderline"/>
        </w:rPr>
        <w:t>that finds its limit in another positive, finite term</w:t>
      </w:r>
      <w:r>
        <w:t xml:space="preserve"> (particular women or "the concrete array of 'women"'). </w:t>
      </w:r>
      <w:r w:rsidRPr="00D62465">
        <w:rPr>
          <w:rStyle w:val="StyleUnderline"/>
        </w:rPr>
        <w:t>The negation of the all produces, then, the particular.</w:t>
      </w:r>
      <w:r>
        <w:t xml:space="preserve"> </w:t>
      </w:r>
      <w:r w:rsidRPr="00D62465">
        <w:rPr>
          <w:rStyle w:val="Emphasis"/>
        </w:rPr>
        <w:t>The condemnation of the "binarism of sex" that is launched from this position firmly grounds itself in a binary logic that conceives the universal and the particular as exhaustive possibilities.</w:t>
      </w:r>
    </w:p>
    <w:p w:rsidR="008204C8" w:rsidRDefault="008204C8" w:rsidP="008204C8">
      <w:r>
        <w:t xml:space="preserve">Kant had something else in mind when he argued that the mathematical antinomies demonstrated the limits of reason. His point – which bears repeating – is that </w:t>
      </w:r>
      <w:r w:rsidRPr="00095F3F">
        <w:rPr>
          <w:rStyle w:val="StyleUnderline"/>
        </w:rPr>
        <w:t>our reason is limited because the procedures of our knowledge have no term, no limit</w:t>
      </w:r>
      <w:r w:rsidRPr="00095F3F">
        <w:t>;</w:t>
      </w:r>
      <w:r>
        <w:t xml:space="preserve"> what limits reason is a lack of limit. This insight is compromised – not confirmed – whenever we conceive the not all on the side of extension;15 that is, whenever we conceive the negation of the world, or of universal reason and its pretension to be able to speak of all phenomena, as simply implying that all we may properly know are finite, particular phenomena. For in this case, we simply supply reason with an external limit by supposing a segment of time, the future, that extends beyond and thereby escapes reason. This eliminates from reason its internal limit, which alone defines it.</w:t>
      </w:r>
    </w:p>
    <w:p w:rsidR="008204C8" w:rsidRDefault="008204C8" w:rsidP="008204C8">
      <w:r>
        <w:t>Recall that Kant maintained that the first antinomy provided indirect proof of "the transcendental ideality of phenomena. " Here is the proof as Kant summarizes it:</w:t>
      </w:r>
    </w:p>
    <w:p w:rsidR="008204C8" w:rsidRDefault="008204C8" w:rsidP="008204C8">
      <w:r>
        <w:t>If the world is a whole existing in itself, it must be either finite or infinite. But it is neither finite nor infinit</w:t>
      </w:r>
      <w:r w:rsidRPr="00C55183">
        <w:rPr>
          <w:rFonts w:eastAsia="Malgun Gothic" w:cs="Malgun Gothic"/>
        </w:rPr>
        <w:t xml:space="preserve">e </w:t>
      </w:r>
      <w:r>
        <w:t>as has been shown, on the one side by the thesis, on the other side, by the antithesis. Therefore the world – the content of all phenomena – is not a whole existing in itself It follows that phenomena are nothing, apart from our representations. (286)</w:t>
      </w:r>
    </w:p>
    <w:p w:rsidR="008204C8" w:rsidRDefault="008204C8" w:rsidP="008204C8">
      <w:r>
        <w:t>Kant's logic would appear to be flawed if the negation contained in the penultimate statement were taken as a limitation of all phenomena, or of the world, to particular phenomena. It is possible to pass to his conclusion only if one takes the penultimate statement as an indefinite judgment. 16 That is, what is involved here is not the negation of a copula such that "all phenomena" is completely canceled or eliminated, leaving its complement-some or particular phenomena – to command the field, but rather the affirmation of a negative predicate. Which is to say, Kant is urging that the only way to avoid the antinomies in which the idea of world entraps us is to affirm that the world is not a possible object of experience without pronouncing beyond this on the existence of the world. This conceives reason as limited by nothing but its own nature (its dependence on the merely regulative idea of totality), as internally limited.</w:t>
      </w:r>
    </w:p>
    <w:p w:rsidR="008204C8" w:rsidRDefault="008204C8" w:rsidP="008204C8">
      <w:r>
        <w:t xml:space="preserve">This is the very crux of the difference between the Kantian position and the historicist one. Or, we should say, between the Kantian—Lacanian position and the historicist one, since </w:t>
      </w:r>
      <w:r w:rsidRPr="00095F3F">
        <w:rPr>
          <w:rStyle w:val="StyleUnderline"/>
        </w:rPr>
        <w:t>Lacan</w:t>
      </w:r>
      <w:r>
        <w:t xml:space="preserve"> adopts a similar stance with regard to the woman. </w:t>
      </w:r>
      <w:r w:rsidRPr="00095F3F">
        <w:rPr>
          <w:rStyle w:val="StyleUnderline"/>
        </w:rPr>
        <w:t>When he says "The Woman is not all,"</w:t>
      </w:r>
      <w:r>
        <w:t xml:space="preserve"> he </w:t>
      </w:r>
      <w:r w:rsidRPr="00095F3F">
        <w:rPr>
          <w:rStyle w:val="StyleUnderline"/>
        </w:rPr>
        <w:t>demands that we read this statement as an indefinite judgment.</w:t>
      </w:r>
      <w:r>
        <w:t xml:space="preserve"> </w:t>
      </w:r>
      <w:r w:rsidRPr="00095F3F">
        <w:rPr>
          <w:rStyle w:val="StyleUnderline"/>
        </w:rPr>
        <w:t>Thus, while he does indeed claim</w:t>
      </w:r>
      <w:r>
        <w:t xml:space="preserve">, as his readers have often been horrified to observe, </w:t>
      </w:r>
      <w:r w:rsidRPr="00095F3F">
        <w:rPr>
          <w:rStyle w:val="StyleUnderline"/>
        </w:rPr>
        <w:t>that the idea of the woman is a contradiction of reason, and that she therefore does not exist, he also claims, and this has not been as readily observed, that her existence c</w:t>
      </w:r>
      <w:r>
        <w:rPr>
          <w:rStyle w:val="StyleUnderline"/>
        </w:rPr>
        <w:t>annot be contradicted by reason –</w:t>
      </w:r>
      <w:r w:rsidRPr="00095F3F">
        <w:rPr>
          <w:rStyle w:val="StyleUnderline"/>
        </w:rPr>
        <w:t xml:space="preserve"> nor</w:t>
      </w:r>
      <w:r>
        <w:t xml:space="preserve">, obviously, </w:t>
      </w:r>
      <w:r w:rsidRPr="00095F3F">
        <w:rPr>
          <w:rStyle w:val="StyleUnderline"/>
        </w:rPr>
        <w:t>can it be confirmed.</w:t>
      </w:r>
      <w:r>
        <w:t xml:space="preserve"> In other words, </w:t>
      </w:r>
      <w:r w:rsidRPr="00095F3F">
        <w:rPr>
          <w:rStyle w:val="StyleUnderline"/>
        </w:rPr>
        <w:t>he leaves open the possibility of there being something</w:t>
      </w:r>
      <w:r>
        <w:rPr>
          <w:rStyle w:val="StyleUnderline"/>
        </w:rPr>
        <w:t xml:space="preserve"> – </w:t>
      </w:r>
      <w:r w:rsidRPr="00095F3F">
        <w:rPr>
          <w:rStyle w:val="StyleUnderline"/>
        </w:rPr>
        <w:t>a feminine jouissance</w:t>
      </w:r>
      <w:r>
        <w:rPr>
          <w:rStyle w:val="StyleUnderline"/>
        </w:rPr>
        <w:t xml:space="preserve"> –</w:t>
      </w:r>
      <w:r w:rsidRPr="00095F3F">
        <w:rPr>
          <w:rStyle w:val="StyleUnderline"/>
        </w:rPr>
        <w:t xml:space="preserve"> that</w:t>
      </w:r>
      <w:r>
        <w:rPr>
          <w:rStyle w:val="StyleUnderline"/>
        </w:rPr>
        <w:t xml:space="preserve"> is un</w:t>
      </w:r>
      <w:r w:rsidRPr="00095F3F">
        <w:rPr>
          <w:rStyle w:val="StyleUnderline"/>
        </w:rPr>
        <w:t>locatable in experience</w:t>
      </w:r>
      <w:r>
        <w:t xml:space="preserve">, that cannot, then, be said to exist in the symbolic order. The exsistence of the woman is not only not denied, it is also not condemnable as a "normative and exclusionary" notion; on the contrary, </w:t>
      </w:r>
      <w:r w:rsidRPr="00EA3513">
        <w:rPr>
          <w:rStyle w:val="Emphasis"/>
        </w:rPr>
        <w:t>the Lacanian position argues that it is only by refusing to deny</w:t>
      </w:r>
      <w:r>
        <w:t xml:space="preserve"> – or confirm – </w:t>
      </w:r>
      <w:r w:rsidRPr="00EA3513">
        <w:rPr>
          <w:rStyle w:val="Emphasis"/>
        </w:rPr>
        <w:t>her exsistence that "normative and exclusionary" thinking can be avoided.</w:t>
      </w:r>
      <w:r>
        <w:t xml:space="preserve"> That is, it is </w:t>
      </w:r>
      <w:r w:rsidRPr="00EA3513">
        <w:rPr>
          <w:rStyle w:val="Emphasis"/>
        </w:rPr>
        <w:t>only by acknowledging that a concept of woman cannot exist, that it is structurally impossible within the symbolic order, that each historical construction of her can be challenged.</w:t>
      </w:r>
      <w:r>
        <w:t xml:space="preserve"> </w:t>
      </w:r>
      <w:r w:rsidRPr="00EA3513">
        <w:rPr>
          <w:rStyle w:val="StyleUnderline"/>
        </w:rPr>
        <w:t>For</w:t>
      </w:r>
      <w:r>
        <w:t xml:space="preserve">, after all, </w:t>
      </w:r>
      <w:r w:rsidRPr="00EA3513">
        <w:rPr>
          <w:rStyle w:val="StyleUnderline"/>
        </w:rPr>
        <w:t>nothing prohibits these historical constructions from asserting their universal truth; witness the historical assertion that a general, transhistorical category of woman does not exist.</w:t>
      </w:r>
      <w:r>
        <w:t xml:space="preserve"> The truth of this assertion is simply not available to a historical subject.</w:t>
      </w:r>
    </w:p>
    <w:p w:rsidR="008204C8" w:rsidRDefault="008204C8" w:rsidP="008204C8">
      <w:r>
        <w:t xml:space="preserve">Let us be clear that </w:t>
      </w:r>
      <w:r w:rsidRPr="00EA3513">
        <w:rPr>
          <w:rStyle w:val="StyleUnderline"/>
        </w:rPr>
        <w:t>one of the consequences of the Lacanian argument is that it</w:t>
      </w:r>
      <w:r>
        <w:t xml:space="preserve">, too, like historicism, </w:t>
      </w:r>
      <w:r w:rsidRPr="00EA3513">
        <w:rPr>
          <w:rStyle w:val="StyleUnderline"/>
        </w:rPr>
        <w:t>calls into question the collectibility of women into a whole.</w:t>
      </w:r>
      <w:r>
        <w:t xml:space="preserve"> </w:t>
      </w:r>
      <w:r w:rsidRPr="00EA3513">
        <w:rPr>
          <w:rStyle w:val="Emphasis"/>
        </w:rPr>
        <w:t>It thus also regards all efforts at a coalition politics as problematic.</w:t>
      </w:r>
      <w:r>
        <w:t xml:space="preserve"> </w:t>
      </w:r>
      <w:r w:rsidRPr="00EA3513">
        <w:rPr>
          <w:rStyle w:val="StyleUnderline"/>
        </w:rPr>
        <w:t>But unlike the historicists, Lacan sees the collectibility of women as imperiled not by the external collisions of different definitions but by the internal limit of each and every definition, which fails somehow to "encompass" her.</w:t>
      </w:r>
      <w:r>
        <w:t xml:space="preserve"> Lacan's position opens out onto a beyond that it is impossible to confirm or deny.</w:t>
      </w:r>
    </w:p>
    <w:p w:rsidR="008204C8" w:rsidRDefault="008204C8" w:rsidP="008204C8">
      <w:r w:rsidRPr="00EA3513">
        <w:rPr>
          <w:rStyle w:val="StyleUnderline"/>
        </w:rPr>
        <w:t>Judging from the feminist brouhaha that has surrounded the reference to this beyond, we can safely assume that it needs further explanation</w:t>
      </w:r>
      <w:r>
        <w:t xml:space="preserve"> and defense. </w:t>
      </w:r>
      <w:r w:rsidRPr="00EA3513">
        <w:rPr>
          <w:rStyle w:val="StyleUnderline"/>
        </w:rPr>
        <w:t>It has frequently been taken to consist of one more relegation of the woman to the outside of language</w:t>
      </w:r>
      <w:r>
        <w:t xml:space="preserve"> and the social order, one more attempt to banish her to some "dark continent" (as if any form of life had ever been found to survive within the dead structures of language!). We must therefore be more explicit about just what is meant by the "failure of the symbolic" with respect to the woman, what is signaled by the indefinite judgment. </w:t>
      </w:r>
      <w:r w:rsidRPr="00F133E7">
        <w:rPr>
          <w:rStyle w:val="StyleUnderline"/>
        </w:rPr>
        <w:t>The symbolic fails to constitute not the reality but</w:t>
      </w:r>
      <w:r>
        <w:t xml:space="preserve">, more specifically, </w:t>
      </w:r>
      <w:r w:rsidRPr="00F133E7">
        <w:rPr>
          <w:rStyle w:val="StyleUnderline"/>
        </w:rPr>
        <w:t>the existence of the woman.</w:t>
      </w:r>
      <w:r>
        <w:t xml:space="preserve"> To be more precise: what fails, </w:t>
      </w:r>
      <w:r w:rsidRPr="00F133E7">
        <w:rPr>
          <w:rStyle w:val="StyleUnderline"/>
        </w:rPr>
        <w:t>what becomes impossible</w:t>
      </w:r>
      <w:r>
        <w:t xml:space="preserve">, </w:t>
      </w:r>
      <w:r w:rsidRPr="00F133E7">
        <w:rPr>
          <w:rStyle w:val="StyleUnderline"/>
        </w:rPr>
        <w:t>is the rendering of a judgment of existence.</w:t>
      </w:r>
      <w:r>
        <w:t xml:space="preserve"> </w:t>
      </w:r>
      <w:r w:rsidRPr="00F133E7">
        <w:rPr>
          <w:rStyle w:val="StyleUnderline"/>
        </w:rPr>
        <w:t>As long as it can be demonstrated that world or woman cannot form a whole, a universe</w:t>
      </w:r>
      <w:r w:rsidRPr="00F133E7">
        <w:t xml:space="preserve"> </w:t>
      </w:r>
      <w:r>
        <w:t xml:space="preserve">– that is, that there is no limit to phenomena of language, no phenomenon that is not an object of experience, no signifier whose value does not depend on another – </w:t>
      </w:r>
      <w:r w:rsidRPr="00F133E7">
        <w:rPr>
          <w:rStyle w:val="StyleUnderline"/>
        </w:rPr>
        <w:t>then the possibility of judging whether or not these phenomena or these signifiers give us information about a reality independent of us vanishes.</w:t>
      </w:r>
      <w:r>
        <w:t xml:space="preserve"> In order to be able to declare that a thing exists, it is necessary also to be able to conclude otherwise – that it does not. But how is this second, negative judgment possible if there is no phenomenon that is not an object of our experience, that is, if there are no metaphenomena that escape our experience and are thus able to challenge the validity of those that do not? The lack of a limit to phenomena (and to signifiers) precludes precisely this: a metalanguage, without which we are restricted to endless affirmation, that is, to affirming without end-and without being able to negate any-the contingent series of phenomena that present themselves to us. There is, as Freud said of the unconscious, no "no" where no limit is possible. And as with the unconscious, so here, too, contradiction is necessarily ignored, since everything has to be considered equally true. There are no available means of eliminating inconsistency where nothing may be judged false.</w:t>
      </w:r>
    </w:p>
    <w:p w:rsidR="008204C8" w:rsidRPr="00F133E7" w:rsidRDefault="008204C8" w:rsidP="008204C8">
      <w:pPr>
        <w:rPr>
          <w:rStyle w:val="StyleUnderline"/>
        </w:rPr>
      </w:pPr>
      <w:r w:rsidRPr="00F133E7">
        <w:rPr>
          <w:rStyle w:val="StyleUnderline"/>
        </w:rPr>
        <w:t>So, whereas historicist feminists currently propose that we regard the aggregation of "female subject positions" as the solution to the "riddle of femininity, " that is, that we acknowledge the differences in these various constructions of woman and the nonnecessity of their relation to each other in order finally to lay to rest the question of what a woman is</w:t>
      </w:r>
      <w:r>
        <w:t xml:space="preserve">, </w:t>
      </w:r>
      <w:r w:rsidRPr="00F133E7">
        <w:rPr>
          <w:rStyle w:val="StyleUnderline"/>
        </w:rPr>
        <w:t>Lacan proposes that this "solution" is a datum in need of explanation.</w:t>
      </w:r>
      <w:r>
        <w:t xml:space="preserve"> Why is it – Lacan requires us not to rest content with the observation but to inquire further – </w:t>
      </w:r>
      <w:r w:rsidRPr="00F133E7">
        <w:rPr>
          <w:rStyle w:val="StyleUnderline"/>
        </w:rPr>
        <w:t>why is it that woman does not form an all?</w:t>
      </w:r>
      <w:r>
        <w:t xml:space="preserve"> Why is it that we must see in the discursive constructions of women a series of differences, and never encounter among them woman as such? Lacan answers that </w:t>
      </w:r>
      <w:r w:rsidRPr="00F133E7">
        <w:rPr>
          <w:rStyle w:val="StyleUnderline"/>
        </w:rPr>
        <w:t>the woman is not all because she lacks a limit, by which he means she is not susceptible to the threat of castration</w:t>
      </w:r>
      <w:r>
        <w:t xml:space="preserve">; the "no" embodied by this threat does not function for her. </w:t>
      </w:r>
      <w:r w:rsidRPr="00F133E7">
        <w:rPr>
          <w:rStyle w:val="StyleUnderline"/>
        </w:rPr>
        <w:t>But</w:t>
      </w:r>
      <w:r>
        <w:t xml:space="preserve"> this may be misleading, for while it is true that the threat has no purchase on the woman, </w:t>
      </w:r>
      <w:r w:rsidRPr="00F133E7">
        <w:rPr>
          <w:rStyle w:val="StyleUnderline"/>
        </w:rPr>
        <w:t>it is crucial to note that the woman is the consequence and not the cause of the nonfunctioning of negation. She is the failure of the limit, not the cause of the failure.</w:t>
      </w:r>
    </w:p>
    <w:p w:rsidR="008204C8" w:rsidRPr="00F133E7" w:rsidRDefault="008204C8" w:rsidP="008204C8">
      <w:pPr>
        <w:rPr>
          <w:rStyle w:val="StyleUnderline"/>
        </w:rPr>
      </w:pPr>
      <w:r>
        <w:t xml:space="preserve">In sum, woman is there where no limit intervenes to inhibit the progressive unfolding of signifiers, where, therefore, a judgment of existence becomes impossible. This means that everything can be and is said about her, but that none of it is subject to "reality testing" – none of what is said amounts to a confirmation or denial of her existence, which thereby eludes every symbolic articulation. The relation of the woman to the symbolic and to the phallic function is considerably complicated by this argument. For </w:t>
      </w:r>
      <w:r w:rsidRPr="00F133E7">
        <w:rPr>
          <w:rStyle w:val="StyleUnderline"/>
        </w:rPr>
        <w:t>it is precisely because she is totally</w:t>
      </w:r>
      <w:r>
        <w:t xml:space="preserve">, that is, </w:t>
      </w:r>
      <w:r w:rsidRPr="00F133E7">
        <w:rPr>
          <w:rStyle w:val="StyleUnderline"/>
        </w:rPr>
        <w:t>limitlessly inscribed within the symbolic that she is in some sense wholly outside it, which is to say the question of her existence is absolutely undecidable within it.</w:t>
      </w:r>
    </w:p>
    <w:p w:rsidR="008204C8" w:rsidRDefault="008204C8" w:rsidP="008204C8">
      <w:r>
        <w:t xml:space="preserve">From this we are obliged to recognize that the woman is indeed a product of the symbolic. But we must also recognize that in producing her, the symbolic does not function in the way that we are accustomed to thinking it does. </w:t>
      </w:r>
      <w:r w:rsidRPr="00F133E7">
        <w:rPr>
          <w:rStyle w:val="StyleUnderline"/>
        </w:rPr>
        <w:t>Ordinarily we think of the symbolic as synonymous</w:t>
      </w:r>
      <w:r>
        <w:t xml:space="preserve">, in Lacanian terms, </w:t>
      </w:r>
      <w:r w:rsidRPr="00F133E7">
        <w:rPr>
          <w:rStyle w:val="StyleUnderline"/>
        </w:rPr>
        <w:t>with the Other. The Other is, however, by definition that which guarantees our consistency, and</w:t>
      </w:r>
      <w:r>
        <w:t xml:space="preserve">, as we have seen, </w:t>
      </w:r>
      <w:r w:rsidRPr="00F133E7">
        <w:rPr>
          <w:rStyle w:val="StyleUnderline"/>
        </w:rPr>
        <w:t>there is no such guarantee where the woman is concerned. She, or the symbolic that constructs her, is fraught with inconsistencies.</w:t>
      </w:r>
      <w:r>
        <w:t xml:space="preserve"> We are thus led to the conclusion that the woman is a product of a "symbolic without an Other. " For this newly conceived entity, Lacan, in his last writings, coined the term lalangue. Woman is the product of lalangue.</w:t>
      </w:r>
    </w:p>
    <w:p w:rsidR="008204C8" w:rsidRPr="008204C8" w:rsidRDefault="008204C8" w:rsidP="008204C8"/>
    <w:p w:rsidR="00F55762" w:rsidRDefault="00F55762" w:rsidP="00F55762">
      <w:pPr>
        <w:pStyle w:val="Heading3"/>
      </w:pPr>
      <w:bookmarkStart w:id="74" w:name="_Toc426116346"/>
      <w:bookmarkStart w:id="75" w:name="_Toc426116796"/>
      <w:r>
        <w:t>Genealogy</w:t>
      </w:r>
      <w:bookmarkEnd w:id="74"/>
      <w:bookmarkEnd w:id="75"/>
    </w:p>
    <w:p w:rsidR="00D6051B" w:rsidRPr="00D6051B" w:rsidRDefault="00D6051B" w:rsidP="00D6051B"/>
    <w:p w:rsidR="00F55762" w:rsidRPr="00FD788D" w:rsidRDefault="00F55762" w:rsidP="00F55762">
      <w:pPr>
        <w:pStyle w:val="Heading4"/>
      </w:pPr>
      <w:r w:rsidRPr="00FD788D">
        <w:t xml:space="preserve">Genealogies totalize possibilities and have a myopic understanding of systems. Psychoanalysis provides analysis through a larger scope that is not accommodated by genealogies.  </w:t>
      </w:r>
    </w:p>
    <w:p w:rsidR="00F55762" w:rsidRPr="0070301E" w:rsidRDefault="00F55762" w:rsidP="00F55762">
      <w:r w:rsidRPr="002B3413">
        <w:rPr>
          <w:rStyle w:val="Style13ptBold"/>
        </w:rPr>
        <w:t>Brennan 93</w:t>
      </w:r>
      <w:r>
        <w:t xml:space="preserve"> (Teresa, Australian-born American feminist philosopher and social-political theorist, “History After Lacan” London and New York, pp.6-7) </w:t>
      </w:r>
    </w:p>
    <w:p w:rsidR="00F55762" w:rsidRDefault="00F55762" w:rsidP="00F55762">
      <w:pPr>
        <w:rPr>
          <w:rStyle w:val="StyleUnderline"/>
        </w:rPr>
      </w:pPr>
      <w:r w:rsidRPr="0070301E">
        <w:rPr>
          <w:sz w:val="16"/>
        </w:rPr>
        <w:t xml:space="preserve">As with concentration, so with history, which after all requires a memory. </w:t>
      </w:r>
      <w:r w:rsidRPr="0070301E">
        <w:rPr>
          <w:rStyle w:val="StyleUnderline"/>
        </w:rPr>
        <w:t>When Lacan discusses how a social psychosis comes into being, he reveals a historical dimension to his theory of the imaginary, and the historical consciousness is something a social psychosis would obliterate</w:t>
      </w:r>
      <w:r w:rsidRPr="0070301E">
        <w:rPr>
          <w:sz w:val="16"/>
        </w:rPr>
        <w:t xml:space="preserve">.2 Over the past twenty years it has become exceedingly difficult to think The problem about how broad history intersects with the psyche, because a poststructuralist or postmodern sensibility berates generality. It has also become difficult to apply theory in explaining concrete exploitation. </w:t>
      </w:r>
      <w:r w:rsidRPr="0070301E">
        <w:rPr>
          <w:rStyle w:val="StyleUnderline"/>
        </w:rPr>
        <w:t xml:space="preserve">Currently, the wish to take account of ‘gender, race and class’ is muttered mantra-like at the beginning of every academic paper, but the wish remains too often unfulfilled. There is what I will call an applicability gap between theory and explanation, which sentiment alone will not bridge. We can do local research, specific genealogies, we can think about little alterations in time and space, micro-historical shifts, but </w:t>
      </w:r>
      <w:r w:rsidRPr="0070301E">
        <w:rPr>
          <w:rStyle w:val="Emphasis"/>
        </w:rPr>
        <w:t>the applied understanding of exploitation, together with the generality necessary for tracing a guide to action on a larger scale, is inhibited.</w:t>
      </w:r>
      <w:r w:rsidRPr="0070301E">
        <w:rPr>
          <w:rStyle w:val="StyleUnderline"/>
        </w:rPr>
        <w:t xml:space="preserve"> </w:t>
      </w:r>
      <w:r w:rsidRPr="0070301E">
        <w:rPr>
          <w:sz w:val="16"/>
        </w:rPr>
        <w:t xml:space="preserve">The inhibition is founded in a variety of good and bad arguments, with which I will not engage very much.3 </w:t>
      </w:r>
      <w:r w:rsidRPr="0070301E">
        <w:rPr>
          <w:rStyle w:val="StyleUnderline"/>
        </w:rPr>
        <w:t>Even the good reasoning about.the inhibiting effects of totalitarian discourses’ and the notion that.the attempt to think in terms of a totality has in fact proved a hindrance to research’ is grounded in a critical dissective mode of reasoning</w:t>
      </w:r>
      <w:r w:rsidRPr="0070301E">
        <w:rPr>
          <w:sz w:val="16"/>
        </w:rPr>
        <w:t xml:space="preserve"> (Foucault 1980, pp. 80–1); </w:t>
      </w:r>
      <w:r w:rsidRPr="0070301E">
        <w:rPr>
          <w:rStyle w:val="StyleUnderline"/>
        </w:rPr>
        <w:t xml:space="preserve">it takes apart the existing disreputable master narratives, but this focus on dismemberment makes it more a reaction to the mistakes of Marxism; </w:t>
      </w:r>
      <w:r w:rsidRPr="0070301E">
        <w:rPr>
          <w:sz w:val="16"/>
        </w:rPr>
        <w:t>it is more the antithesis of Marxism than its own thesis (cf. Barrett 1991). As writers under the sway of the Foucauldian antithesis do not proceed propositionally, they cannot construct a prepositional theory which would explain, amongst other things, why so many intellectuals are suddenly susceptible to the notion that the attempt to explain the whole is a mistake.</w:t>
      </w:r>
      <w:r w:rsidRPr="0070301E">
        <w:rPr>
          <w:rStyle w:val="StyleUnderline"/>
        </w:rPr>
        <w:t>4 The abruptness of the acceptance of the idea that totalizing theories are a mistake, the wariness about using the term.history’</w:t>
      </w:r>
      <w:r w:rsidRPr="0070301E">
        <w:rPr>
          <w:sz w:val="16"/>
        </w:rPr>
        <w:t xml:space="preserve"> (outside the discipline of history) </w:t>
      </w:r>
      <w:r w:rsidRPr="0070301E">
        <w:rPr>
          <w:rStyle w:val="StyleUnderline"/>
        </w:rPr>
        <w:t xml:space="preserve">that prevails, suggests that this acceptance is not only founded in critical thinking, but that it is also partly </w:t>
      </w:r>
      <w:r w:rsidRPr="0070301E">
        <w:rPr>
          <w:rStyle w:val="Emphasis"/>
        </w:rPr>
        <w:t>unconscious.</w:t>
      </w:r>
      <w:r w:rsidRPr="0070301E">
        <w:rPr>
          <w:rStyle w:val="StyleUnderline"/>
        </w:rPr>
        <w:t xml:space="preserve"> If this is so, then the historical dynamics informing this </w:t>
      </w:r>
      <w:r w:rsidRPr="0070301E">
        <w:rPr>
          <w:rStyle w:val="Emphasis"/>
        </w:rPr>
        <w:t>psychical response deserve consideration.</w:t>
      </w:r>
      <w:r w:rsidRPr="0070301E">
        <w:rPr>
          <w:rStyle w:val="StyleUnderline"/>
        </w:rPr>
        <w:t xml:space="preserve"> And of course they can only be extended this courtesy in the most cursory way if one holds to the </w:t>
      </w:r>
      <w:r w:rsidRPr="0070301E">
        <w:rPr>
          <w:rStyle w:val="Emphasis"/>
        </w:rPr>
        <w:t>a priori position that historical generalization is a mistake</w:t>
      </w:r>
      <w:r w:rsidRPr="0070301E">
        <w:rPr>
          <w:rStyle w:val="StyleUnderline"/>
        </w:rPr>
        <w:t xml:space="preserve">. </w:t>
      </w:r>
      <w:r w:rsidRPr="0070301E">
        <w:rPr>
          <w:sz w:val="16"/>
        </w:rPr>
        <w:t>In other words, the position that we should not generalize historically is a position that inhibits its own historical investigation</w:t>
      </w:r>
      <w:r w:rsidRPr="0070301E">
        <w:rPr>
          <w:rStyle w:val="StyleUnderline"/>
        </w:rPr>
        <w:t>. It has also preempted a possibility recognized by Foucault, but not the Foucauldians: ‘if we limit ourselves to…always partial or local enquiry or test, do we not run the risk of letting ourselves be determined by more general structures of which we may not be conscious, and over which we have no control?’</w:t>
      </w:r>
      <w:r w:rsidRPr="0070301E">
        <w:rPr>
          <w:sz w:val="16"/>
        </w:rPr>
        <w:t xml:space="preserve"> (Foucault 1984, p. 47). In turn, </w:t>
      </w:r>
      <w:r w:rsidRPr="0070301E">
        <w:rPr>
          <w:rStyle w:val="Emphasis"/>
        </w:rPr>
        <w:t>to recognize that there is a more general trend at work is not to deny the significance of the local. Specific genealogies need not be posited as an alternative to narratives. A totalizing trend obviously intersects with specific genealogies</w:t>
      </w:r>
      <w:r w:rsidRPr="0070301E">
        <w:rPr>
          <w:sz w:val="16"/>
        </w:rPr>
        <w:t xml:space="preserve">. </w:t>
      </w:r>
      <w:r w:rsidRPr="0070301E">
        <w:rPr>
          <w:rStyle w:val="Emphasis"/>
        </w:rPr>
        <w:t>On the one hand, this means that the history of any given period or region cannot be rendered in terms of the totalizing trend alone.</w:t>
      </w:r>
      <w:r w:rsidRPr="0070301E">
        <w:rPr>
          <w:sz w:val="16"/>
        </w:rPr>
        <w:t xml:space="preserve"> On the other, </w:t>
      </w:r>
      <w:r w:rsidRPr="0070301E">
        <w:rPr>
          <w:rStyle w:val="Emphasis"/>
        </w:rPr>
        <w:t>to focus solely on the specific genealogy is to lose sight of the process whereby</w:t>
      </w:r>
      <w:r w:rsidRPr="0070301E">
        <w:rPr>
          <w:sz w:val="16"/>
        </w:rPr>
        <w:t xml:space="preserve">, as Adorno observed, the dissimilar is made similar, as cultural diversity and specific histories are covered over.5 </w:t>
      </w:r>
      <w:r w:rsidRPr="0070301E">
        <w:rPr>
          <w:rStyle w:val="StyleUnderline"/>
        </w:rPr>
        <w:t>The genial injunctions to avoid historical generalization do not abolish either speculation or concrete investigation. It is rather that they abolish the interplay between them.</w:t>
      </w:r>
      <w:r w:rsidRPr="0070301E">
        <w:rPr>
          <w:sz w:val="16"/>
        </w:rPr>
        <w:t xml:space="preserve"> And this abolition, this selfconscious inhibition, means that contemporary critical and social theory, at one level, does no more than tell us that doubt is good, that </w:t>
      </w:r>
      <w:r w:rsidRPr="0070301E">
        <w:rPr>
          <w:rStyle w:val="StyleUnderline"/>
        </w:rPr>
        <w:t>difference should be celebrated, that essentialism and foundationalism should be avoided, that the subject-object distinction is a bad thing, that the subject is worse, that actually the subject is alright and even reproduces the social structures that produce it, and so on.</w:t>
      </w:r>
      <w:r w:rsidRPr="0070301E">
        <w:rPr>
          <w:sz w:val="16"/>
        </w:rPr>
        <w:t xml:space="preserve"> Theory that did more might mean that the best are not left, after Marxism, like chastised puppies, trying to look sceptical as they advocate solidarity. </w:t>
      </w:r>
      <w:r w:rsidRPr="0070301E">
        <w:rPr>
          <w:rStyle w:val="StyleUnderline"/>
        </w:rPr>
        <w:t xml:space="preserve">The problem of course is developing a </w:t>
      </w:r>
      <w:r w:rsidRPr="0070301E">
        <w:rPr>
          <w:rStyle w:val="Emphasis"/>
        </w:rPr>
        <w:t>historical theory of the general</w:t>
      </w:r>
      <w:r w:rsidRPr="0070301E">
        <w:rPr>
          <w:rStyle w:val="StyleUnderline"/>
        </w:rPr>
        <w:t xml:space="preserve"> which is other than Marxism, </w:t>
      </w:r>
      <w:r w:rsidRPr="0070301E">
        <w:rPr>
          <w:rStyle w:val="Emphasis"/>
        </w:rPr>
        <w:t>so plainly wrong in its industrial premises and centralized conclusions</w:t>
      </w:r>
      <w:r w:rsidRPr="0070301E">
        <w:rPr>
          <w:rStyle w:val="StyleUnderline"/>
        </w:rPr>
        <w:t xml:space="preserve">, but which approximates Marxism’s explanatory reach in a way that begins to bridge the applicability gap. </w:t>
      </w:r>
    </w:p>
    <w:p w:rsidR="00F55762" w:rsidRPr="0070301E" w:rsidRDefault="00F55762" w:rsidP="00F55762">
      <w:pPr>
        <w:rPr>
          <w:rStyle w:val="StyleUnderline"/>
        </w:rPr>
      </w:pPr>
    </w:p>
    <w:p w:rsidR="00F55762" w:rsidRPr="00FD788D" w:rsidRDefault="00F55762" w:rsidP="00F55762">
      <w:pPr>
        <w:pStyle w:val="Heading4"/>
      </w:pPr>
      <w:r w:rsidRPr="00FD788D">
        <w:t>Lacan questions the trajectory of a Foucault genealogy, which lac</w:t>
      </w:r>
      <w:r>
        <w:t>ks deeper structural analysis</w:t>
      </w:r>
    </w:p>
    <w:p w:rsidR="00F55762" w:rsidRPr="00BA18C0" w:rsidRDefault="00F55762" w:rsidP="00F55762">
      <w:r w:rsidRPr="00BA18C0">
        <w:rPr>
          <w:rStyle w:val="Style13ptBold"/>
        </w:rPr>
        <w:t>Brennan 93</w:t>
      </w:r>
      <w:r>
        <w:t xml:space="preserve"> (Teresa, Australian-born American feminist philosopher and social-political theorist, “History After Lacan” London and New York, pp.7-8) </w:t>
      </w:r>
    </w:p>
    <w:p w:rsidR="00F55762" w:rsidRDefault="00F55762" w:rsidP="00F55762">
      <w:pPr>
        <w:rPr>
          <w:sz w:val="16"/>
        </w:rPr>
      </w:pPr>
      <w:r w:rsidRPr="00BA18C0">
        <w:rPr>
          <w:rStyle w:val="StyleUnderline"/>
        </w:rPr>
        <w:t xml:space="preserve">Lacan’s theory of the ego’s era and perspective on history deserves some attention because it contributes a little to the development of such theory. </w:t>
      </w:r>
      <w:r w:rsidRPr="00BA18C0">
        <w:rPr>
          <w:rStyle w:val="Emphasis"/>
        </w:rPr>
        <w:t>It provides us with a lever</w:t>
      </w:r>
      <w:r w:rsidRPr="00BA18C0">
        <w:rPr>
          <w:sz w:val="16"/>
        </w:rPr>
        <w:t xml:space="preserve"> (not an elaborated theory of history, not at all) </w:t>
      </w:r>
      <w:r w:rsidRPr="00BA18C0">
        <w:rPr>
          <w:rStyle w:val="Emphasis"/>
        </w:rPr>
        <w:t>but a lever for thinking through the trajectory of modernity.</w:t>
      </w:r>
      <w:r w:rsidRPr="00BA18C0">
        <w:rPr>
          <w:sz w:val="16"/>
        </w:rPr>
        <w:t xml:space="preserve"> Part of its potential stems from the fact that, </w:t>
      </w:r>
      <w:r w:rsidRPr="00BA18C0">
        <w:rPr>
          <w:rStyle w:val="StyleUnderline"/>
        </w:rPr>
        <w:t>while it stresses psychical factors, it does so in a way which makes the psychical into a material or, strictly, a physical force which is at the same time cultural.</w:t>
      </w:r>
      <w:r w:rsidRPr="00BA18C0">
        <w:rPr>
          <w:sz w:val="16"/>
        </w:rPr>
        <w:t xml:space="preserve"> More of that in a moment</w:t>
      </w:r>
      <w:r w:rsidRPr="00BA18C0">
        <w:rPr>
          <w:rStyle w:val="StyleUnderline"/>
        </w:rPr>
        <w:t>. There is also the more textual reason for attending to Lacan. The prejudice against general ‘totalizing’ theories has contributed to a serious misreading of Lacan in which he is too readily assimilated to the poststructuralist grain</w:t>
      </w:r>
      <w:r w:rsidRPr="00BA18C0">
        <w:rPr>
          <w:rStyle w:val="Emphasis"/>
        </w:rPr>
        <w:t>. The existence of the historical side of Lacan’s theory of the imaginary, let alone its implications, has been ignored or at best mentioned in passing</w:t>
      </w:r>
      <w:r w:rsidRPr="00BA18C0">
        <w:rPr>
          <w:rStyle w:val="StyleUnderline"/>
        </w:rPr>
        <w:t>.</w:t>
      </w:r>
      <w:r w:rsidRPr="00BA18C0">
        <w:rPr>
          <w:sz w:val="16"/>
        </w:rPr>
        <w:t xml:space="preserve">6 The very fact that Lacan’s historical theory has been neglected reveals much about the power of the secondary source in structuring received views, and the power of the secondary source in today’s academic institutions is also in part, a product of the ego’s era. A few words on this neglect. Lacan’s theory of history has been neglected because of an overemphasis on the notion, which possibly derives most from Lemaire’s early exegesis, that.his views…on humanization are structuralist’ (Lemaire 1977, p. 81). This is true, but partial. </w:t>
      </w:r>
      <w:r w:rsidRPr="00BA18C0">
        <w:rPr>
          <w:rStyle w:val="StyleUnderline"/>
        </w:rPr>
        <w:t xml:space="preserve">Jameson, publishing in the same year that Lemaire was translated, suggested that what was really innovative in Lacan was the interleaving of dialectical (Hegelian) thinking and structural analysis, but his observations did not affect the common preconception that Lacan is ahistorical </w:t>
      </w:r>
      <w:r w:rsidRPr="00BA18C0">
        <w:rPr>
          <w:sz w:val="16"/>
        </w:rPr>
        <w:t>(Jameson 1977, p. 104)</w:t>
      </w:r>
      <w:r w:rsidRPr="00BA18C0">
        <w:rPr>
          <w:rStyle w:val="StyleUnderline"/>
        </w:rPr>
        <w:t>. That preconception prevails even though much of Lacan’s theory of history is embedded in texts that have been readily available</w:t>
      </w:r>
      <w:r w:rsidRPr="00BA18C0">
        <w:rPr>
          <w:sz w:val="16"/>
        </w:rPr>
        <w:t xml:space="preserve">—much of what follows is based on the Écrits—and even though his historical side is crystallized in an aspect of his work which has received considerable attention: his critique of ego psychology. </w:t>
      </w:r>
      <w:r w:rsidRPr="00BA18C0">
        <w:rPr>
          <w:rStyle w:val="StyleUnderline"/>
        </w:rPr>
        <w:t>But the trend is to concentrate on Lacan’s polemic against ego psychology</w:t>
      </w:r>
      <w:r w:rsidRPr="00BA18C0">
        <w:rPr>
          <w:sz w:val="16"/>
        </w:rPr>
        <w:t xml:space="preserve"> (and other ‘sciences’) </w:t>
      </w:r>
      <w:r w:rsidRPr="00BA18C0">
        <w:rPr>
          <w:rStyle w:val="StyleUnderline"/>
        </w:rPr>
        <w:t xml:space="preserve">while </w:t>
      </w:r>
      <w:r w:rsidRPr="00BA18C0">
        <w:rPr>
          <w:rStyle w:val="Emphasis"/>
        </w:rPr>
        <w:t>neglecting his polemic against the social order which produces them.</w:t>
      </w:r>
      <w:r w:rsidRPr="00BA18C0">
        <w:rPr>
          <w:sz w:val="16"/>
        </w:rPr>
        <w:t xml:space="preserve"> </w:t>
      </w:r>
    </w:p>
    <w:p w:rsidR="00BE5B81" w:rsidRDefault="00BE5B81" w:rsidP="00BE5B81"/>
    <w:p w:rsidR="008204C8" w:rsidRDefault="008204C8" w:rsidP="008204C8">
      <w:pPr>
        <w:pStyle w:val="Heading4"/>
      </w:pPr>
      <w:r>
        <w:t>Foucaultian methods of genealogy do little to transform the system, because they fail to account for the role of desire in the constitution of the social.</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10-13)</w:t>
      </w:r>
    </w:p>
    <w:p w:rsidR="008204C8" w:rsidRPr="009A20C9" w:rsidRDefault="008204C8" w:rsidP="008204C8">
      <w:pPr>
        <w:rPr>
          <w:rStyle w:val="StyleUnderline"/>
        </w:rPr>
      </w:pPr>
      <w:r>
        <w:t xml:space="preserve">Indeed, it is this writing that permits us to consider the mode of a society's institution as, strictly speaking, unspeakable, to argue that </w:t>
      </w:r>
      <w:r w:rsidRPr="009A20C9">
        <w:rPr>
          <w:rStyle w:val="StyleUnderline"/>
        </w:rPr>
        <w:t>the generative principle of a society is never statable as such, the way the contents of that society are. It is only a certain quashing of its force</w:t>
      </w:r>
      <w:r>
        <w:t xml:space="preserve"> or blockage in its functioning </w:t>
      </w:r>
      <w:r w:rsidRPr="009A20C9">
        <w:rPr>
          <w:rStyle w:val="StyleUnderline"/>
        </w:rPr>
        <w:t>that allows us to suppose a regime of power to be governed by a principle that cannot be absorbed by that regime.</w:t>
      </w:r>
      <w:r>
        <w:t xml:space="preserve"> We must not fail to notice that this says more than we have been claiming up until this point. </w:t>
      </w:r>
      <w:r w:rsidRPr="009A20C9">
        <w:rPr>
          <w:rStyle w:val="StyleUnderline"/>
        </w:rPr>
        <w:t xml:space="preserve">Our position notes not only the negative fact that its principle cannot be made visible within a functioning regime but another, positive fact as well: </w:t>
      </w:r>
      <w:r w:rsidRPr="009A20C9">
        <w:rPr>
          <w:rStyle w:val="Emphasis"/>
        </w:rPr>
        <w:t>the principle of a regime's institution always in some way negates the regime it institutes.</w:t>
      </w:r>
    </w:p>
    <w:p w:rsidR="008204C8" w:rsidRDefault="008204C8" w:rsidP="008204C8">
      <w:r w:rsidRPr="009A20C9">
        <w:rPr>
          <w:rStyle w:val="StyleUnderline"/>
        </w:rPr>
        <w:t>It is the absence of this type of negation from Foucault's theory that disables it, preventing it from thinking the genealogy of social spaces and the resistances to it.</w:t>
      </w:r>
      <w:r>
        <w:t xml:space="preserve"> </w:t>
      </w:r>
      <w:r w:rsidRPr="009A20C9">
        <w:rPr>
          <w:rStyle w:val="StyleUnderline"/>
        </w:rPr>
        <w:t>Strangely, Foucault seems to have turned inside out our point that in language is inscribed even its own negation. His belief that every form of negation or resistance may eventually feed or be absorbed by the system of power it contests depends on his taking this point to mean that every negation must be stated.</w:t>
      </w:r>
      <w:r>
        <w:t xml:space="preserve"> Thus </w:t>
      </w:r>
      <w:r w:rsidRPr="009A20C9">
        <w:rPr>
          <w:rStyle w:val="StyleUnderline"/>
        </w:rPr>
        <w:t>the prohibition "you shall not do X" must spell out what X is, must incite us to think about X, to scrutinize ourselves and our neighbors to determine whether or not we are guilty of X.</w:t>
      </w:r>
      <w:r>
        <w:t xml:space="preserve"> </w:t>
      </w:r>
      <w:r w:rsidRPr="009A20C9">
        <w:rPr>
          <w:rStyle w:val="StyleUnderline"/>
        </w:rPr>
        <w:t>The statement puts into play what it would abolish; even the disavowal becomes an avowal. What Foucault seems to overlook is that form of negation which, while written in language, is nonetheless without content.</w:t>
      </w:r>
      <w:r>
        <w:t xml:space="preserve"> This type ofnegation cannot, by definition, be absorbed by the system it contests.</w:t>
      </w:r>
    </w:p>
    <w:p w:rsidR="008204C8" w:rsidRDefault="008204C8" w:rsidP="008204C8">
      <w:r w:rsidRPr="009A20C9">
        <w:rPr>
          <w:rStyle w:val="StyleUnderline"/>
        </w:rPr>
        <w:t>If all this has become a bit too abstract, I invite you to picture it another way. Let us return to May 1968 and the dissenting students, not writing their revolutionary slogans this time but watching with bemuse ment and an exasperation mounting to disbelief as one of their professors draws on the blackboard four cryptic diagrams that he calls "the four discourses."</w:t>
      </w:r>
      <w:r>
        <w:t xml:space="preserve">B </w:t>
      </w:r>
      <w:r w:rsidRPr="009A20C9">
        <w:rPr>
          <w:rStyle w:val="StyleUnderline"/>
        </w:rPr>
        <w:t>The professor is</w:t>
      </w:r>
      <w:r>
        <w:t xml:space="preserve">, as you've guessed, </w:t>
      </w:r>
      <w:r w:rsidRPr="00B676B0">
        <w:rPr>
          <w:rStyle w:val="StyleUnderline"/>
        </w:rPr>
        <w:t>Jacques</w:t>
      </w:r>
      <w:r w:rsidRPr="009A20C9">
        <w:rPr>
          <w:rStyle w:val="StyleUnderline"/>
        </w:rPr>
        <w:t xml:space="preserve"> Lacan, and many of the students gathered before him are unquestionably thinking that what they are witnessing is the very</w:t>
      </w:r>
      <w:r>
        <w:rPr>
          <w:rStyle w:val="StyleUnderline"/>
        </w:rPr>
        <w:t xml:space="preserve"> epitome of that academic struc</w:t>
      </w:r>
      <w:r w:rsidRPr="009A20C9">
        <w:rPr>
          <w:rStyle w:val="StyleUnderline"/>
        </w:rPr>
        <w:t>turalism against which they are now in revolt.</w:t>
      </w:r>
      <w:r>
        <w:t xml:space="preserve"> </w:t>
      </w:r>
      <w:r w:rsidRPr="00B676B0">
        <w:rPr>
          <w:rStyle w:val="StyleUnderline"/>
        </w:rPr>
        <w:t>But they are mistaken about this, and, unfortunately, others after them will perpetuate their error.</w:t>
      </w:r>
      <w:r>
        <w:t xml:space="preserve"> Lacan's diagrams bear no resemblance to the scientistic maps drawn by the structuralists; his diagrams are offered to the audience as antistructuralist.</w:t>
      </w:r>
    </w:p>
    <w:p w:rsidR="008204C8" w:rsidRPr="00B676B0" w:rsidRDefault="008204C8" w:rsidP="008204C8">
      <w:pPr>
        <w:rPr>
          <w:rStyle w:val="StyleUnderline"/>
        </w:rPr>
      </w:pPr>
      <w:r w:rsidRPr="00B676B0">
        <w:rPr>
          <w:rStyle w:val="StyleUnderline"/>
        </w:rPr>
        <w:t>The startling claim made by Lacan is that the structures he is diagraming are real. This claim can onl</w:t>
      </w:r>
      <w:r>
        <w:rPr>
          <w:rStyle w:val="StyleUnderline"/>
        </w:rPr>
        <w:t>y have met with the same incom</w:t>
      </w:r>
      <w:r w:rsidRPr="00B676B0">
        <w:rPr>
          <w:rStyle w:val="StyleUnderline"/>
        </w:rPr>
        <w:t>prehension that it continues to elicit today. For those schooled in struc turalism, which teaches us to think of structure as nearly synonymous with symbolic, the proposition presents itself</w:t>
      </w:r>
      <w:r>
        <w:rPr>
          <w:rStyle w:val="StyleUnderline"/>
        </w:rPr>
        <w:t xml:space="preserve"> </w:t>
      </w:r>
      <w:r w:rsidRPr="00B676B0">
        <w:rPr>
          <w:rStyle w:val="StyleUnderline"/>
        </w:rPr>
        <w:t>as a solecism</w:t>
      </w:r>
      <w:r>
        <w:t xml:space="preserve">, an abuse of language. </w:t>
      </w:r>
      <w:r w:rsidRPr="00B676B0">
        <w:rPr>
          <w:rStyle w:val="StyleUnderline"/>
        </w:rPr>
        <w:t>Lacan was not</w:t>
      </w:r>
      <w:r>
        <w:t xml:space="preserve">, naturally, </w:t>
      </w:r>
      <w:r w:rsidRPr="00B676B0">
        <w:rPr>
          <w:rStyle w:val="StyleUnderline"/>
        </w:rPr>
        <w:t>ignorant of the structuralist position, which he shared at the beginning of his teaching.</w:t>
      </w:r>
      <w:r>
        <w:t xml:space="preserve"> </w:t>
      </w:r>
      <w:r w:rsidRPr="00B676B0">
        <w:rPr>
          <w:rStyle w:val="StyleUnderline"/>
        </w:rPr>
        <w:t>Later, however, his work aimed at critiquing this position, and his argument to the students and to us could at this point be formulated thus: you are right to rebel against structuralism, to complain that it diagrams only moribund relations. You are</w:t>
      </w:r>
      <w:r>
        <w:t xml:space="preserve"> therefore </w:t>
      </w:r>
      <w:r w:rsidRPr="00B676B0">
        <w:rPr>
          <w:rStyle w:val="StyleUnderline"/>
        </w:rPr>
        <w:t xml:space="preserve">right to proclaim that structures don't march in the streets­ but not for the reasons you think. For the point is not, by changing your analytical model, to make structures take to the streets, to understand them as embedded or immanent in social reality. </w:t>
      </w:r>
      <w:r w:rsidRPr="00B676B0">
        <w:rPr>
          <w:rStyle w:val="Emphasis"/>
        </w:rPr>
        <w:t>The point is rather to heed the lesson the original model had to teach: structures do not and should not-take to the streets.</w:t>
      </w:r>
      <w:r w:rsidRPr="00B676B0">
        <w:rPr>
          <w:rStyle w:val="StyleUnderline"/>
        </w:rPr>
        <w:t xml:space="preserve"> They are not to be located among the relations that constitute our everyday reality; they belong, instead, to the</w:t>
      </w:r>
    </w:p>
    <w:p w:rsidR="008204C8" w:rsidRDefault="008204C8" w:rsidP="008204C8">
      <w:r>
        <w:t>order of the real.</w:t>
      </w:r>
    </w:p>
    <w:p w:rsidR="008204C8" w:rsidRDefault="008204C8" w:rsidP="008204C8">
      <w:r>
        <w:t xml:space="preserve">This argument may be too abstract, even still. </w:t>
      </w:r>
      <w:r w:rsidRPr="00B676B0">
        <w:rPr>
          <w:rStyle w:val="StyleUnderline"/>
        </w:rPr>
        <w:t>What, you may wonder, would an analysis that proceeds from this assumption look like? What difference does it make to our understanding of the actual functioning of a society?</w:t>
      </w:r>
      <w:r>
        <w:t xml:space="preserve"> In order to answer these questions, we ask you to contemplate two examples of just such an analysis. Each is drawn from the work of Freud, and, significantly, each is associated with an inglorious history of ridicule and incomprehension. Our suggestion is that it is the proposition that underwrites them – "structures are real, " or "every phenomenal field occludes its cause" which causes them to be so radically unassimilable within, and such valuable antidotes against, everyday historicist thought.</w:t>
      </w:r>
    </w:p>
    <w:p w:rsidR="008204C8" w:rsidRPr="0035081A" w:rsidRDefault="008204C8" w:rsidP="008204C8">
      <w:pPr>
        <w:rPr>
          <w:rStyle w:val="StyleUnderline"/>
        </w:rPr>
      </w:pPr>
      <w:r>
        <w:t xml:space="preserve">The first example is taken </w:t>
      </w:r>
      <w:r w:rsidRPr="0035081A">
        <w:rPr>
          <w:rStyle w:val="StyleUnderline"/>
        </w:rPr>
        <w:t xml:space="preserve">from </w:t>
      </w:r>
      <w:r w:rsidRPr="0035081A">
        <w:rPr>
          <w:rStyle w:val="StyleUnderline"/>
          <w:i/>
        </w:rPr>
        <w:t>Totem and Taboo</w:t>
      </w:r>
      <w:r>
        <w:t xml:space="preserve">, where </w:t>
      </w:r>
      <w:r w:rsidRPr="0035081A">
        <w:rPr>
          <w:rStyle w:val="StyleUnderline"/>
        </w:rPr>
        <w:t>Freud provides an analysis of a society in which relations of equality and fraternity prevail among its citizen</w:t>
      </w:r>
      <w:r>
        <w:t>s, no one is distinguished above the others, and power is shared rather than accumulated in one place. What strikes us as most remarkable about Freud's analysis is that it does not limit itself to a description of these relations, does not attempt to make this "regime of brothers"9 coincide simply wit</w:t>
      </w:r>
      <w:r w:rsidRPr="00CE4595">
        <w:t>h</w:t>
      </w:r>
      <w:r>
        <w:t xml:space="preserve"> the relations that exist among them. Instead </w:t>
      </w:r>
      <w:r w:rsidRPr="0035081A">
        <w:rPr>
          <w:rStyle w:val="StyleUnderline"/>
        </w:rPr>
        <w:t>Freud insists on going beyond these relations to posit the existence of some preposterous being, a primal father who once possessed all the power</w:t>
      </w:r>
      <w:r>
        <w:t xml:space="preserve"> the brothers now equally share and whose murder is supposed to have issued in the present regime. No wonder so many have taken this to be one of Freud's most crackpot ideas, the wild fantasy of an incompetent ethnologist! But </w:t>
      </w:r>
      <w:r w:rsidRPr="0035081A">
        <w:rPr>
          <w:rStyle w:val="StyleUnderline"/>
        </w:rPr>
        <w:t>to call it crackpot is to miss the point that if this father of the primal horde is indeed preposterous, then he is objectively so.</w:t>
      </w:r>
      <w:r>
        <w:t xml:space="preserve"> That is to say, </w:t>
      </w:r>
      <w:r w:rsidRPr="0035081A">
        <w:rPr>
          <w:rStyle w:val="StyleUnderline"/>
        </w:rPr>
        <w:t>he is unbelievable within the regime in which his existence must be unthinkable if relations of equality are to take hold.</w:t>
      </w:r>
    </w:p>
    <w:p w:rsidR="008204C8" w:rsidRDefault="008204C8" w:rsidP="008204C8">
      <w:r w:rsidRPr="0035081A">
        <w:rPr>
          <w:rStyle w:val="StyleUnderline"/>
        </w:rPr>
        <w:t>That he is unthinkable</w:t>
      </w:r>
      <w:r>
        <w:t xml:space="preserve"> within this regime of brothers </w:t>
      </w:r>
      <w:r w:rsidRPr="0035081A">
        <w:rPr>
          <w:rStyle w:val="StyleUnderline"/>
        </w:rPr>
        <w:t>does not gainsay the fact that the institution of the regime is inexplicable without him.</w:t>
      </w:r>
      <w:r>
        <w:t xml:space="preserve"> For if we did not posit his existence, we would be incapable, without resorting to psychologism, of explaining how the brothers came together in this fashion. What </w:t>
      </w:r>
      <w:r w:rsidRPr="0035081A">
        <w:rPr>
          <w:rStyle w:val="StyleUnderline"/>
        </w:rPr>
        <w:t>Freud accounts for</w:t>
      </w:r>
      <w:r>
        <w:t xml:space="preserve"> in </w:t>
      </w:r>
      <w:r w:rsidRPr="0035081A">
        <w:rPr>
          <w:i/>
        </w:rPr>
        <w:t>Totem and Taboo</w:t>
      </w:r>
      <w:r>
        <w:t xml:space="preserve"> is </w:t>
      </w:r>
      <w:r w:rsidRPr="0035081A">
        <w:rPr>
          <w:rStyle w:val="StyleUnderline"/>
        </w:rPr>
        <w:t>the structure</w:t>
      </w:r>
      <w:r>
        <w:t xml:space="preserve">, the real structure, </w:t>
      </w:r>
      <w:r w:rsidRPr="0035081A">
        <w:rPr>
          <w:rStyle w:val="StyleUnderline"/>
        </w:rPr>
        <w:t>of a society of equals, which is</w:t>
      </w:r>
      <w:r>
        <w:t xml:space="preserve"> thus </w:t>
      </w:r>
      <w:r w:rsidRPr="0035081A">
        <w:rPr>
          <w:rStyle w:val="StyleUnderline"/>
        </w:rPr>
        <w:t>shown to be irreducible to the labile relations of equality that never obtain absolutely.</w:t>
      </w:r>
      <w:r>
        <w:t xml:space="preserve"> The petty jealousies and feelings of powerlessness that threaten these relations, that block their permanent realization, betray their guilty origin, the cause that they must efface.</w:t>
      </w:r>
    </w:p>
    <w:p w:rsidR="008204C8" w:rsidRDefault="008204C8" w:rsidP="008204C8">
      <w:r>
        <w:t xml:space="preserve">The second example is taken </w:t>
      </w:r>
      <w:r w:rsidRPr="0035081A">
        <w:rPr>
          <w:rStyle w:val="StyleUnderline"/>
        </w:rPr>
        <w:t xml:space="preserve">from </w:t>
      </w:r>
      <w:r w:rsidRPr="0035081A">
        <w:rPr>
          <w:rStyle w:val="StyleUnderline"/>
          <w:i/>
        </w:rPr>
        <w:t>Beyond the Pleasure Principle</w:t>
      </w:r>
      <w:r>
        <w:t xml:space="preserve">, in which </w:t>
      </w:r>
      <w:r w:rsidRPr="0035081A">
        <w:rPr>
          <w:rStyle w:val="StyleUnderline"/>
        </w:rPr>
        <w:t>Freud develops one of his other massively misunderstood notions: the death drive.</w:t>
      </w:r>
      <w:r>
        <w:t xml:space="preserve"> </w:t>
      </w:r>
      <w:r w:rsidRPr="0035081A">
        <w:rPr>
          <w:rStyle w:val="StyleUnderline"/>
        </w:rPr>
        <w:t>The common interpretation</w:t>
      </w:r>
      <w:r>
        <w:t xml:space="preserve"> of this text </w:t>
      </w:r>
      <w:r w:rsidRPr="0035081A">
        <w:rPr>
          <w:rStyle w:val="StyleUnderline"/>
        </w:rPr>
        <w:t>is that</w:t>
      </w:r>
      <w:r>
        <w:t xml:space="preserve"> he develops this notion in order to counter the belief that humans are all too humanly ruled by a principle of pleasure. According to this reading, </w:t>
      </w:r>
      <w:r w:rsidRPr="0035081A">
        <w:rPr>
          <w:rStyle w:val="StyleUnderline"/>
        </w:rPr>
        <w:t>the death drive would be a second principle, co present and at war with the pleasure principle</w:t>
      </w:r>
      <w:r>
        <w:t xml:space="preserve">; that is, </w:t>
      </w:r>
      <w:r w:rsidRPr="0035081A">
        <w:rPr>
          <w:rStyle w:val="StyleUnderline"/>
        </w:rPr>
        <w:t>the two principles would be seen to occupy the same space, the territory of their struggle with each other.</w:t>
      </w:r>
      <w:r>
        <w:t xml:space="preserve"> Yet this is not what Freud says. </w:t>
      </w:r>
      <w:r w:rsidRPr="0035081A">
        <w:rPr>
          <w:rStyle w:val="StyleUnderline"/>
        </w:rPr>
        <w:t>Rather than contesting the importance of the pleasure principle, he admits its centrality in psychical life; he then seeks, by means of the death drive, to account for this centrality, to state the principle by which the principle of pleasure is installed.</w:t>
      </w:r>
      <w:r>
        <w:t>10</w:t>
      </w:r>
    </w:p>
    <w:p w:rsidR="008204C8" w:rsidRDefault="008204C8" w:rsidP="008204C8">
      <w:pPr>
        <w:rPr>
          <w:rStyle w:val="StyleUnderline"/>
        </w:rPr>
      </w:pPr>
      <w:r>
        <w:t xml:space="preserve">In other words, </w:t>
      </w:r>
      <w:r w:rsidRPr="0035081A">
        <w:rPr>
          <w:rStyle w:val="StyleUnderline"/>
        </w:rPr>
        <w:t>Freud's positing of the death drive parallels his positing of the father of the primal horde in that both are meant to answer to the necessity of accounting aetiologically for an empirical field</w:t>
      </w:r>
      <w:r>
        <w:t xml:space="preserve">, where the pleasure principle reigns, in one case, and where a fraternal order obtains, in the other. In each case </w:t>
      </w:r>
      <w:r w:rsidRPr="0035081A">
        <w:rPr>
          <w:rStyle w:val="StyleUnderline"/>
        </w:rPr>
        <w:t>the transcendental principle, or the principle of the principle of rule, is in conflict with the principle of rule itself, though this conflict cannot be conceived to take place on some common ground, since the first order principle and the second order principle are never co present. Nor can either of these two "warring" principles ever ultimately win out over the other, since the very existence of the empirical field always presupposes the existence of its cause, and since no cause can ever exist abstractly, in the absence of that which it effects.</w:t>
      </w:r>
    </w:p>
    <w:p w:rsidR="008204C8" w:rsidRDefault="008204C8" w:rsidP="00BE5B81"/>
    <w:p w:rsidR="006137E1" w:rsidRDefault="006137E1" w:rsidP="006137E1">
      <w:pPr>
        <w:pStyle w:val="Heading3"/>
      </w:pPr>
      <w:bookmarkStart w:id="76" w:name="_Toc426116347"/>
      <w:bookmarkStart w:id="77" w:name="_Toc426116797"/>
      <w:r>
        <w:t>Heidegger</w:t>
      </w:r>
      <w:bookmarkEnd w:id="76"/>
      <w:bookmarkEnd w:id="77"/>
    </w:p>
    <w:p w:rsidR="006137E1" w:rsidRDefault="006137E1" w:rsidP="006137E1"/>
    <w:p w:rsidR="004B63F8" w:rsidRDefault="004B63F8" w:rsidP="004B63F8">
      <w:pPr>
        <w:pStyle w:val="Heading4"/>
      </w:pPr>
      <w:r>
        <w:t>Heidegger misunderstands the nature of being—the human animal does not produce language, but is trapped within it—failure to account for this antagonism between real and symbolic is the same failure that allowed for Heidegger’s Nazi sympathies</w:t>
      </w:r>
    </w:p>
    <w:p w:rsidR="004B63F8" w:rsidRDefault="004B63F8" w:rsidP="004B63F8">
      <w:r w:rsidRPr="004B192A">
        <w:rPr>
          <w:rStyle w:val="Style13ptBold"/>
        </w:rPr>
        <w:t>Zizek, 2008</w:t>
      </w:r>
      <w:r>
        <w:t xml:space="preserve"> (Slavoj, ‘Preface to the New Edition: Why Lacan is not a Heideggerian’ in Slavoj Žižek. (2008), The Ticklish Subject: The Absent Centre of Political Ontology (London: Verso), pp. vii-xxi)</w:t>
      </w:r>
    </w:p>
    <w:p w:rsidR="004B63F8" w:rsidRPr="000D24AC" w:rsidRDefault="004B63F8" w:rsidP="004B63F8">
      <w:pPr>
        <w:rPr>
          <w:sz w:val="16"/>
        </w:rPr>
      </w:pPr>
      <w:r w:rsidRPr="004B46C9">
        <w:rPr>
          <w:rStyle w:val="StyleUnderline"/>
        </w:rPr>
        <w:t>The underlying problem here concerns the relationship between the real, the symbolic and the lack.</w:t>
      </w:r>
      <w:r w:rsidRPr="000D24AC">
        <w:rPr>
          <w:sz w:val="16"/>
        </w:rPr>
        <w:t xml:space="preserve"> When Balmès describes the radical ambiguity in how the early </w:t>
      </w:r>
      <w:r w:rsidRPr="004B46C9">
        <w:rPr>
          <w:rStyle w:val="StyleUnderline"/>
        </w:rPr>
        <w:t>Lacan</w:t>
      </w:r>
      <w:r w:rsidRPr="000D24AC">
        <w:rPr>
          <w:sz w:val="16"/>
        </w:rPr>
        <w:t xml:space="preserve">, in the 1950s, defines the terms of this triangle (he shifts between the thesis that the symbolic introduces the lack-of-being into the Real—prior to the rise of the symbolic, there is no lack, just a flat positivity of the Real—and the thesis that being arises only with the symbolic—prior to the symbolic, there is no being), he </w:t>
      </w:r>
      <w:r w:rsidRPr="004B46C9">
        <w:rPr>
          <w:rStyle w:val="StyleUnderline"/>
        </w:rPr>
        <w:t>wisely abstains from</w:t>
      </w:r>
      <w:r w:rsidRPr="000D24AC">
        <w:rPr>
          <w:sz w:val="16"/>
        </w:rPr>
        <w:t xml:space="preserve"> offering </w:t>
      </w:r>
      <w:r w:rsidRPr="004B46C9">
        <w:rPr>
          <w:rStyle w:val="StyleUnderline"/>
        </w:rPr>
        <w:t>the all-too-easy Heideggerian solution that we are simply dealing with two different senses of being. Being</w:t>
      </w:r>
      <w:r w:rsidRPr="000D24AC">
        <w:rPr>
          <w:sz w:val="16"/>
        </w:rPr>
        <w:t xml:space="preserve">, that is, </w:t>
      </w:r>
      <w:r w:rsidRPr="004B46C9">
        <w:rPr>
          <w:rStyle w:val="StyleUnderline"/>
        </w:rPr>
        <w:t>in the ontological sense</w:t>
      </w:r>
      <w:r w:rsidRPr="000D24AC">
        <w:rPr>
          <w:sz w:val="16"/>
        </w:rPr>
        <w:t xml:space="preserve"> of the openness </w:t>
      </w:r>
      <w:r w:rsidRPr="004B46C9">
        <w:rPr>
          <w:rStyle w:val="StyleUnderline"/>
        </w:rPr>
        <w:t>within which things appear</w:t>
      </w:r>
      <w:r w:rsidRPr="000D24AC">
        <w:rPr>
          <w:sz w:val="16"/>
        </w:rPr>
        <w:t xml:space="preserve">, </w:t>
      </w:r>
      <w:r w:rsidRPr="004B46C9">
        <w:rPr>
          <w:rStyle w:val="StyleUnderline"/>
        </w:rPr>
        <w:t>and being in the ontic sense of reality, of entities existing in the world</w:t>
      </w:r>
      <w:r w:rsidRPr="000D24AC">
        <w:rPr>
          <w:sz w:val="16"/>
        </w:rPr>
        <w:t xml:space="preserve"> (what arises with the symbolic is the ontological horizon of Being, while its obverse is lack-of-being, i.e., the fact that a human being as the there-of-Being [Dasein] lacks its place in the positive order of reality, that it cannot be reduced to an entity within the world, because it is the place of the very openness of a world). Balmès seeks the solution in a totally different direction: he notes that </w:t>
      </w:r>
      <w:r w:rsidRPr="004B46C9">
        <w:rPr>
          <w:rStyle w:val="StyleUnderline"/>
        </w:rPr>
        <w:t>Lacan resolves the problem by</w:t>
      </w:r>
      <w:r w:rsidRPr="000D24AC">
        <w:rPr>
          <w:sz w:val="16"/>
        </w:rPr>
        <w:t xml:space="preserve"> way of ‘making out of this question its own response’, of </w:t>
      </w:r>
      <w:r w:rsidRPr="004B46C9">
        <w:rPr>
          <w:rStyle w:val="StyleUnderline"/>
        </w:rPr>
        <w:t>perceiving the question as its own answer.</w:t>
      </w:r>
      <w:r w:rsidRPr="000D24AC">
        <w:rPr>
          <w:sz w:val="16"/>
        </w:rPr>
        <w:t xml:space="preserve"> (—Ibid., p. 138.) </w:t>
      </w:r>
      <w:r w:rsidRPr="004B46C9">
        <w:rPr>
          <w:rStyle w:val="StyleUnderline"/>
        </w:rPr>
        <w:t>That is to say, being and lack-of-being coincide,</w:t>
      </w:r>
      <w:r w:rsidRPr="000D24AC">
        <w:rPr>
          <w:sz w:val="16"/>
        </w:rPr>
        <w:t xml:space="preserve"> they are </w:t>
      </w:r>
      <w:r w:rsidRPr="004B46C9">
        <w:rPr>
          <w:rStyle w:val="StyleUnderline"/>
        </w:rPr>
        <w:t>two sides of the same coin</w:t>
      </w:r>
      <w:r w:rsidRPr="000D24AC">
        <w:rPr>
          <w:sz w:val="16"/>
        </w:rPr>
        <w:t>—</w:t>
      </w:r>
      <w:r w:rsidRPr="004B46C9">
        <w:rPr>
          <w:rStyle w:val="StyleUnderline"/>
        </w:rPr>
        <w:t>the clearance of the horizon within which things fully ‘are’, or exist, only emerges on condition that something is excluded (‘sacrificed’) from it</w:t>
      </w:r>
      <w:r w:rsidRPr="000D24AC">
        <w:rPr>
          <w:sz w:val="16"/>
        </w:rPr>
        <w:t xml:space="preserve">, that something in it is ‘missing at its own place’. More precisely, </w:t>
      </w:r>
      <w:r w:rsidRPr="004B46C9">
        <w:rPr>
          <w:rStyle w:val="StyleUnderline"/>
        </w:rPr>
        <w:t>what characterises a symbolic universe is a minimal gap between</w:t>
      </w:r>
      <w:r w:rsidRPr="000D24AC">
        <w:rPr>
          <w:sz w:val="16"/>
        </w:rPr>
        <w:t xml:space="preserve"> the </w:t>
      </w:r>
      <w:r w:rsidRPr="004B46C9">
        <w:rPr>
          <w:rStyle w:val="StyleUnderline"/>
        </w:rPr>
        <w:t>elements and the places they occupy</w:t>
      </w:r>
      <w:r w:rsidRPr="000D24AC">
        <w:rPr>
          <w:sz w:val="16"/>
        </w:rPr>
        <w:t xml:space="preserve">: the two dimensions do not directly coincide, as is the case in the flat positivity of the Real, </w:t>
      </w:r>
      <w:r w:rsidRPr="004B46C9">
        <w:rPr>
          <w:rStyle w:val="StyleUnderline"/>
        </w:rPr>
        <w:t>which is why</w:t>
      </w:r>
      <w:r w:rsidRPr="000D24AC">
        <w:rPr>
          <w:sz w:val="16"/>
        </w:rPr>
        <w:t xml:space="preserve">, in the differential order of signifiers, </w:t>
      </w:r>
      <w:r w:rsidRPr="004B46C9">
        <w:rPr>
          <w:rStyle w:val="StyleUnderline"/>
        </w:rPr>
        <w:t>absence</w:t>
      </w:r>
      <w:r w:rsidRPr="000D24AC">
        <w:rPr>
          <w:sz w:val="16"/>
        </w:rPr>
        <w:t xml:space="preserve"> as such </w:t>
      </w:r>
      <w:r w:rsidRPr="004B46C9">
        <w:rPr>
          <w:rStyle w:val="StyleUnderline"/>
        </w:rPr>
        <w:t>can count as a positive feature</w:t>
      </w:r>
      <w:r w:rsidRPr="000D24AC">
        <w:rPr>
          <w:sz w:val="16"/>
        </w:rPr>
        <w:t xml:space="preserve"> (as Sherlock Holmes put it in his immortal line from ‘The Silver Blaze’, what was curious about the curious incident of the dog in the night-time was that the dog did nothing, that it did not bark when one would have expected it to do so). And </w:t>
      </w:r>
      <w:r w:rsidRPr="004B46C9">
        <w:rPr>
          <w:rStyle w:val="StyleUnderline"/>
        </w:rPr>
        <w:t>Lacan’s basic ‘ontological’ hypothesis is that, if this minimal gap between elements and their structural places is to occur, something</w:t>
      </w:r>
      <w:r w:rsidRPr="000D24AC">
        <w:rPr>
          <w:sz w:val="16"/>
        </w:rPr>
        <w:t>—some element—</w:t>
      </w:r>
      <w:r w:rsidRPr="004B46C9">
        <w:rPr>
          <w:rStyle w:val="StyleUnderline"/>
        </w:rPr>
        <w:t>has to be</w:t>
      </w:r>
      <w:r w:rsidRPr="000D24AC">
        <w:rPr>
          <w:sz w:val="16"/>
        </w:rPr>
        <w:t xml:space="preserve"> radically (</w:t>
      </w:r>
      <w:r w:rsidRPr="004B46C9">
        <w:rPr>
          <w:rStyle w:val="StyleUnderline"/>
        </w:rPr>
        <w:t>constitutively</w:t>
      </w:r>
      <w:r w:rsidRPr="000D24AC">
        <w:rPr>
          <w:sz w:val="16"/>
        </w:rPr>
        <w:t xml:space="preserve">) </w:t>
      </w:r>
      <w:r w:rsidRPr="004B46C9">
        <w:rPr>
          <w:rStyle w:val="StyleUnderline"/>
        </w:rPr>
        <w:t>excluded</w:t>
      </w:r>
      <w:r w:rsidRPr="000D24AC">
        <w:rPr>
          <w:sz w:val="16"/>
        </w:rPr>
        <w:t xml:space="preserve">; Lacan’s name for this object which is always (by definition, structurally) missing at its own place </w:t>
      </w:r>
      <w:r w:rsidRPr="004B46C9">
        <w:rPr>
          <w:rStyle w:val="StyleUnderline"/>
        </w:rPr>
        <w:t>which coincides with</w:t>
      </w:r>
      <w:r w:rsidRPr="000D24AC">
        <w:rPr>
          <w:sz w:val="16"/>
        </w:rPr>
        <w:t xml:space="preserve"> its own </w:t>
      </w:r>
      <w:r w:rsidRPr="004B46C9">
        <w:rPr>
          <w:rStyle w:val="StyleUnderline"/>
        </w:rPr>
        <w:t>lack,</w:t>
      </w:r>
      <w:r w:rsidRPr="000D24AC">
        <w:rPr>
          <w:sz w:val="16"/>
        </w:rPr>
        <w:t xml:space="preserve"> is, of course, </w:t>
      </w:r>
      <w:r w:rsidRPr="004B46C9">
        <w:rPr>
          <w:rStyle w:val="StyleUnderline"/>
        </w:rPr>
        <w:t>the objet petit a as the object-cause of desire or surplus-enjoyment, a paradoxical object which gives body to the very lack-of-being.</w:t>
      </w:r>
      <w:r w:rsidRPr="000D24AC">
        <w:rPr>
          <w:sz w:val="16"/>
        </w:rPr>
        <w:t xml:space="preserve"> The objet petit a is that which should be excluded from the framework of reality, that whose exclusion constitutes and sustains the frame of reality. What happens in psychosis is precisely the inclusion of this object in to the framework of reality: it appears within reality as the hallucinated object (the voice or gaze which haunts a paranoiac, etc.), with the logical consequence that this inclusion leads to the loss of reality, that the subject’s ‘sense of reality’ disintegrates. Throughout his work, </w:t>
      </w:r>
      <w:r w:rsidRPr="00E41648">
        <w:rPr>
          <w:rStyle w:val="StyleUnderline"/>
        </w:rPr>
        <w:t>Lacan varies Heidegger’s motif of language as the house of being: language is not man’s creation</w:t>
      </w:r>
      <w:r w:rsidRPr="000D24AC">
        <w:rPr>
          <w:sz w:val="16"/>
        </w:rPr>
        <w:t xml:space="preserve"> and instrument, </w:t>
      </w:r>
      <w:r w:rsidRPr="00E41648">
        <w:rPr>
          <w:rStyle w:val="StyleUnderline"/>
        </w:rPr>
        <w:t>it is man who ‘dwells’ in language</w:t>
      </w:r>
      <w:r w:rsidRPr="000D24AC">
        <w:rPr>
          <w:sz w:val="16"/>
        </w:rPr>
        <w:t xml:space="preserve">—‘Psychoanalysis should be the science of language inhabited by the subject.’ (—Lacan, Le séminaire, livre III: Les psychoses, p. 276.) Lacan’s ‘paranoid’ twist, his additional Freudian turn of the screw, comes with his characterisation of this house as a torture-house: ‘In the light of the Freudian experience, man is a subject caught in and tortured by language.’ (—Ibid.) </w:t>
      </w:r>
      <w:r w:rsidRPr="00045E78">
        <w:rPr>
          <w:rStyle w:val="StyleUnderline"/>
        </w:rPr>
        <w:t>Man does not dwell in a a mere ‘prison-house of language’</w:t>
      </w:r>
      <w:r w:rsidRPr="000D24AC">
        <w:rPr>
          <w:sz w:val="16"/>
        </w:rPr>
        <w:t xml:space="preserve"> (the title of Fredric Jameson’s early book on structuralism), </w:t>
      </w:r>
      <w:r w:rsidRPr="00045E78">
        <w:rPr>
          <w:rStyle w:val="StyleUnderline"/>
        </w:rPr>
        <w:t>he dwells in a torture-house of language: the entire range of psychopathologies</w:t>
      </w:r>
      <w:r w:rsidRPr="000D24AC">
        <w:rPr>
          <w:sz w:val="16"/>
        </w:rPr>
        <w:t xml:space="preserve"> deployed by Freud, from conversion-symptoms inscribed into the body up to total psychotic breakdowns, </w:t>
      </w:r>
      <w:r w:rsidRPr="00045E78">
        <w:rPr>
          <w:rStyle w:val="StyleUnderline"/>
        </w:rPr>
        <w:t>are the scars of this permanent torture,</w:t>
      </w:r>
      <w:r w:rsidRPr="000D24AC">
        <w:rPr>
          <w:sz w:val="16"/>
        </w:rPr>
        <w:t xml:space="preserve"> so many </w:t>
      </w:r>
      <w:r w:rsidRPr="00045E78">
        <w:rPr>
          <w:rStyle w:val="StyleUnderline"/>
        </w:rPr>
        <w:t>signs of an original and irremediable gap between the subject and language</w:t>
      </w:r>
      <w:r w:rsidRPr="000D24AC">
        <w:rPr>
          <w:sz w:val="16"/>
        </w:rPr>
        <w:t xml:space="preserve">, so many signs that man can never be at home in his own home. </w:t>
      </w:r>
      <w:r w:rsidRPr="00045E78">
        <w:rPr>
          <w:rStyle w:val="StyleUnderline"/>
        </w:rPr>
        <w:t>This is what Heidegger ignores: this other dark torturing side of our dwelling in language; and this is also why there is no place for the Real of jouissance in Heidegger’s edifice, since the torturing aspect of language concerns primarily</w:t>
      </w:r>
      <w:r w:rsidRPr="000D24AC">
        <w:rPr>
          <w:sz w:val="16"/>
        </w:rPr>
        <w:t xml:space="preserve"> the vicissitudes of </w:t>
      </w:r>
      <w:r w:rsidRPr="00045E78">
        <w:rPr>
          <w:rStyle w:val="StyleUnderline"/>
        </w:rPr>
        <w:t>the libido.</w:t>
      </w:r>
      <w:r w:rsidRPr="000D24AC">
        <w:rPr>
          <w:sz w:val="16"/>
        </w:rPr>
        <w:t xml:space="preserve"> (And, incidentally, </w:t>
      </w:r>
      <w:r w:rsidRPr="00C33EA9">
        <w:rPr>
          <w:rStyle w:val="StyleUnderline"/>
        </w:rPr>
        <w:t>it is also the ultimate reason why, against Heidegger’s historicisation of the subject as the Modern Age agent of technological mastery, against his replacement of the ‘subject’ with Dasein</w:t>
      </w:r>
      <w:r w:rsidRPr="000D24AC">
        <w:rPr>
          <w:sz w:val="16"/>
        </w:rPr>
        <w:t xml:space="preserve"> as the name for the essence of being-human, </w:t>
      </w:r>
      <w:r w:rsidRPr="00C33EA9">
        <w:rPr>
          <w:rStyle w:val="StyleUnderline"/>
        </w:rPr>
        <w:t>Lacan sticks to the problematic term ‘subject’.</w:t>
      </w:r>
      <w:r w:rsidRPr="000D24AC">
        <w:rPr>
          <w:sz w:val="16"/>
        </w:rPr>
        <w:t xml:space="preserve">) </w:t>
      </w:r>
      <w:r w:rsidRPr="00C33EA9">
        <w:rPr>
          <w:rStyle w:val="StyleUnderline"/>
        </w:rPr>
        <w:t>Thus</w:t>
      </w:r>
      <w:r w:rsidRPr="000D24AC">
        <w:rPr>
          <w:sz w:val="16"/>
        </w:rPr>
        <w:t xml:space="preserve"> when </w:t>
      </w:r>
      <w:r w:rsidRPr="00C33EA9">
        <w:rPr>
          <w:rStyle w:val="StyleUnderline"/>
        </w:rPr>
        <w:t>Lacan implies that Heidegger misses a crucial dimension of subjectivity</w:t>
      </w:r>
      <w:r w:rsidRPr="000D24AC">
        <w:rPr>
          <w:sz w:val="16"/>
        </w:rPr>
        <w:t xml:space="preserve">, his point is not a silly humanist argument to the effect that Heidegger overly ‘passivises’ man, turning him into an instrument of the revelation of Being, and thus ignoring human creativity. </w:t>
      </w:r>
      <w:r w:rsidRPr="00C33EA9">
        <w:rPr>
          <w:rStyle w:val="StyleUnderline"/>
        </w:rPr>
        <w:t>Lacan’s point</w:t>
      </w:r>
      <w:r w:rsidRPr="000D24AC">
        <w:rPr>
          <w:sz w:val="16"/>
        </w:rPr>
        <w:t xml:space="preserve">, rather, </w:t>
      </w:r>
      <w:r w:rsidRPr="00C33EA9">
        <w:rPr>
          <w:rStyle w:val="StyleUnderline"/>
        </w:rPr>
        <w:t>is that</w:t>
      </w:r>
      <w:r w:rsidRPr="00C33EA9">
        <w:rPr>
          <w:rStyle w:val="Style13ptBold"/>
        </w:rPr>
        <w:t xml:space="preserve"> </w:t>
      </w:r>
      <w:r w:rsidRPr="00C33EA9">
        <w:rPr>
          <w:rStyle w:val="Emphasis"/>
        </w:rPr>
        <w:t>Heidegger misses the properly traumatic impact of the very ‘passivity’ of being caught in language, the tension between the human animal and language: there is a ‘subject’ because the human animal does not ‘fit’ language; the Lacanian ‘subject’ is the tortured, mutilated, subject.</w:t>
      </w:r>
      <w:r w:rsidRPr="000D24AC">
        <w:rPr>
          <w:sz w:val="16"/>
        </w:rPr>
        <w:t xml:space="preserve"> This is how Lacan locates rituals of initiation that require the violent cutting and mutilation of the body: “The rituals of initiation assume the form of the changing of form of these desires, of conferring on them in this way a function through which the subject’s being identifies itself or announces itself as such, through which the subject, if one can put it this way, fully becomes a man, but also a woman. </w:t>
      </w:r>
      <w:r w:rsidRPr="0002114A">
        <w:rPr>
          <w:rStyle w:val="StyleUnderline"/>
        </w:rPr>
        <w:t>The mutilation serves</w:t>
      </w:r>
      <w:r w:rsidRPr="000D24AC">
        <w:rPr>
          <w:sz w:val="16"/>
        </w:rPr>
        <w:t xml:space="preserve"> here </w:t>
      </w:r>
      <w:r w:rsidRPr="0002114A">
        <w:rPr>
          <w:rStyle w:val="StyleUnderline"/>
        </w:rPr>
        <w:t>to orientate desire</w:t>
      </w:r>
      <w:r w:rsidRPr="000D24AC">
        <w:rPr>
          <w:sz w:val="16"/>
        </w:rPr>
        <w:t xml:space="preserve">, enabling it to assume precisely this function of index, of something which is realised and </w:t>
      </w:r>
      <w:r w:rsidRPr="0002114A">
        <w:rPr>
          <w:rStyle w:val="StyleUnderline"/>
        </w:rPr>
        <w:t>which can only articulate itself</w:t>
      </w:r>
      <w:r w:rsidRPr="000D24AC">
        <w:rPr>
          <w:sz w:val="16"/>
        </w:rPr>
        <w:t xml:space="preserve">, express itself, </w:t>
      </w:r>
      <w:r w:rsidRPr="0002114A">
        <w:rPr>
          <w:rStyle w:val="StyleUnderline"/>
        </w:rPr>
        <w:t>in a symbolic beyond</w:t>
      </w:r>
      <w:r w:rsidRPr="000D24AC">
        <w:rPr>
          <w:sz w:val="16"/>
        </w:rPr>
        <w:t xml:space="preserve">, a beyond which is the one we today call being, a realisation of being in the subject.” —Jacques Lacan, Le désir et son interprétation, 20th May 1959. </w:t>
      </w:r>
      <w:r w:rsidRPr="0002114A">
        <w:rPr>
          <w:rStyle w:val="StyleUnderline"/>
        </w:rPr>
        <w:t xml:space="preserve">The gap that separates Lacan from Heidegger is </w:t>
      </w:r>
      <w:r w:rsidRPr="000D24AC">
        <w:rPr>
          <w:sz w:val="16"/>
        </w:rPr>
        <w:t xml:space="preserve">here </w:t>
      </w:r>
      <w:r w:rsidRPr="0002114A">
        <w:rPr>
          <w:rStyle w:val="Emphasis"/>
        </w:rPr>
        <w:t>clearly discernible</w:t>
      </w:r>
      <w:r w:rsidRPr="000D24AC">
        <w:rPr>
          <w:sz w:val="16"/>
        </w:rPr>
        <w:t xml:space="preserve"> precisely on account of their proximity; in particular, on account of the fact that, in order to designate the symbolic function at its most elementary, Lacan still uses Heidegger’s term ‘being’: </w:t>
      </w:r>
      <w:r w:rsidRPr="0002114A">
        <w:rPr>
          <w:rStyle w:val="StyleUnderline"/>
        </w:rPr>
        <w:t>in a human being, desires lose their mooring in biology, they are operative only insofar as they are inscribed within</w:t>
      </w:r>
      <w:r w:rsidRPr="000D24AC">
        <w:rPr>
          <w:sz w:val="16"/>
        </w:rPr>
        <w:t xml:space="preserve"> the horizon of Being sustained by </w:t>
      </w:r>
      <w:r w:rsidRPr="0002114A">
        <w:rPr>
          <w:rStyle w:val="StyleUnderline"/>
        </w:rPr>
        <w:t>language.</w:t>
      </w:r>
      <w:r w:rsidRPr="000D24AC">
        <w:rPr>
          <w:sz w:val="16"/>
        </w:rPr>
        <w:t xml:space="preserve"> However, in order for this transposition from the immediate biological reality of the body to the symbolic space to take place, the subject has to live with a mark of torture inscribed onto his or her body, that is, his or her body has to be mutilated. This brings us, finally, to the topic of jouissance. Philippe Lacoue-Labarthe located very precisely the gap that separates Lacan’s interpretation of Antigone from Heidegger’s (to which Lacan otherwise abundantly refers): </w:t>
      </w:r>
      <w:r w:rsidRPr="00722EFB">
        <w:rPr>
          <w:rStyle w:val="StyleUnderline"/>
        </w:rPr>
        <w:t>what is totally missing in Heidegger is not only the dimension of the Real of jouissance, but, above all, the dimension of</w:t>
      </w:r>
      <w:r w:rsidRPr="000D24AC">
        <w:rPr>
          <w:sz w:val="16"/>
        </w:rPr>
        <w:t xml:space="preserve"> the ‘between-two-deaths’ (</w:t>
      </w:r>
      <w:r w:rsidRPr="00722EFB">
        <w:rPr>
          <w:rStyle w:val="StyleUnderline"/>
        </w:rPr>
        <w:t>the symbolic and the Real</w:t>
      </w:r>
      <w:r w:rsidRPr="000D24AC">
        <w:rPr>
          <w:sz w:val="16"/>
        </w:rPr>
        <w:t xml:space="preserve">) which designates Antigone’s subjective position after she is excommunicated from the polis by Creon. In exact symmetry with her brother Polynices, who is dead in reality but denied the symbolic death, the rituals of burial, </w:t>
      </w:r>
      <w:r w:rsidRPr="00722EFB">
        <w:rPr>
          <w:rStyle w:val="StyleUnderline"/>
        </w:rPr>
        <w:t>Antigone finds herself dead symbolically, excluded from the symbolic community</w:t>
      </w:r>
      <w:r w:rsidRPr="000D24AC">
        <w:rPr>
          <w:sz w:val="16"/>
        </w:rPr>
        <w:t xml:space="preserve">, while biologically and subjectively still alive. </w:t>
      </w:r>
      <w:r w:rsidRPr="00722EFB">
        <w:rPr>
          <w:rStyle w:val="StyleUnderline"/>
        </w:rPr>
        <w:t>In</w:t>
      </w:r>
      <w:r w:rsidRPr="000D24AC">
        <w:rPr>
          <w:sz w:val="16"/>
        </w:rPr>
        <w:t xml:space="preserve"> Giorgio </w:t>
      </w:r>
      <w:r w:rsidRPr="00722EFB">
        <w:rPr>
          <w:rStyle w:val="StyleUnderline"/>
        </w:rPr>
        <w:t>Agamben’s terms, Antigone finds herself reduced to ‘bare life’</w:t>
      </w:r>
      <w:r w:rsidRPr="000D24AC">
        <w:rPr>
          <w:sz w:val="16"/>
        </w:rPr>
        <w:t xml:space="preserve">, to a position of homo sacer, of which the characteristic and most extreme case in the twentieth century is that of the inmates of the concentration camps. </w:t>
      </w:r>
      <w:r w:rsidRPr="00722EFB">
        <w:rPr>
          <w:rStyle w:val="Emphasis"/>
        </w:rPr>
        <w:t>The stakes involved in this omission by Heidegger are thus very high, since they concern the ethico-political crux of the last century</w:t>
      </w:r>
      <w:r w:rsidRPr="00722EFB">
        <w:rPr>
          <w:rStyle w:val="StyleUnderline"/>
        </w:rPr>
        <w:t>, the ‘totalitarian’ catastrophe in its most extreme expression—and this omission is quite consistent with Heidegger’s inability to resist the temptations of Nazism</w:t>
      </w:r>
      <w:r w:rsidRPr="000D24AC">
        <w:rPr>
          <w:sz w:val="16"/>
        </w:rPr>
        <w:t xml:space="preserve">: “But the ‘between-two-deaths’ is the Hell which our century realised or still promises to realise, and it is to this that Lacan replies—he wants psychoanalysis to respond to it. Did he not say that politics is the ‘hole’ of metaphysics? The scene with Heidegger—and there is one—is in its entirety located here.” —Philippe Lacoue-Labarthe, ‘De l’éthique à propos d’Antigone’ in Lacan avec les philosophes (Paris: Albin Michel, 1999), p. 28. </w:t>
      </w:r>
      <w:r w:rsidRPr="00DF5FAE">
        <w:rPr>
          <w:rStyle w:val="StyleUnderline"/>
        </w:rPr>
        <w:t>This also accounts for the disturbing ambiguity of Heidegger’s description of</w:t>
      </w:r>
      <w:r w:rsidRPr="000D24AC">
        <w:rPr>
          <w:sz w:val="16"/>
        </w:rPr>
        <w:t xml:space="preserve"> the deaths in </w:t>
      </w:r>
      <w:r w:rsidRPr="00DF5FAE">
        <w:rPr>
          <w:rStyle w:val="StyleUnderline"/>
        </w:rPr>
        <w:t>extermination camps: these are no longer authentic deaths—since an authentic death requires the individual’s assumption of his own death as the possibility of his highest impossibility—but just another anonymous industrial-technological process. People did not really ‘die’ in the camps, they were just industrially exterminated . . . Heidegger</w:t>
      </w:r>
      <w:r w:rsidRPr="000D24AC">
        <w:rPr>
          <w:sz w:val="16"/>
        </w:rPr>
        <w:t xml:space="preserve"> thereby </w:t>
      </w:r>
      <w:r w:rsidRPr="00DF5FAE">
        <w:rPr>
          <w:rStyle w:val="StyleUnderline"/>
        </w:rPr>
        <w:t>obscenely suggests that the victims gassed in the camps somehow did not die ‘authentically’, thereby translating their</w:t>
      </w:r>
      <w:r w:rsidRPr="000D24AC">
        <w:rPr>
          <w:sz w:val="16"/>
        </w:rPr>
        <w:t xml:space="preserve"> uttermost </w:t>
      </w:r>
      <w:r w:rsidRPr="00DF5FAE">
        <w:rPr>
          <w:rStyle w:val="StyleUnderline"/>
        </w:rPr>
        <w:t>suffering into subjective ‘non-</w:t>
      </w:r>
      <w:r w:rsidRPr="000D24AC">
        <w:rPr>
          <w:rStyle w:val="StyleUnderline"/>
        </w:rPr>
        <w:t>authenticity’. The question he fails to raise is precisely: how did they</w:t>
      </w:r>
      <w:r w:rsidRPr="000D24AC">
        <w:rPr>
          <w:sz w:val="16"/>
        </w:rPr>
        <w:t xml:space="preserve"> subjectivise (</w:t>
      </w:r>
      <w:r w:rsidRPr="000D24AC">
        <w:rPr>
          <w:rStyle w:val="StyleUnderline"/>
        </w:rPr>
        <w:t>relate to</w:t>
      </w:r>
      <w:r w:rsidRPr="000D24AC">
        <w:rPr>
          <w:sz w:val="16"/>
        </w:rPr>
        <w:t xml:space="preserve">) </w:t>
      </w:r>
      <w:r w:rsidRPr="000D24AC">
        <w:rPr>
          <w:rStyle w:val="StyleUnderline"/>
        </w:rPr>
        <w:t>their predicament?</w:t>
      </w:r>
      <w:r w:rsidRPr="000D24AC">
        <w:rPr>
          <w:sz w:val="16"/>
        </w:rPr>
        <w:t xml:space="preserve"> Their deaths were indeed an industrial process of extermination for their executioners, but not for themselves. Balmès here makes an enlightening remark: </w:t>
      </w:r>
      <w:r w:rsidRPr="000D24AC">
        <w:rPr>
          <w:rStyle w:val="StyleUnderline"/>
        </w:rPr>
        <w:t>it is as if Lacan’s implicit clinical reproach to Heidegger’s existential analytic of Dasein as ‘being-towards-death’ is that it is appropriate only for neurotics and fails to account for psychotics: a psychotic subject occupies an existential position for which there is no place in Heidegger’s mapping</w:t>
      </w:r>
      <w:r w:rsidRPr="000D24AC">
        <w:rPr>
          <w:sz w:val="16"/>
        </w:rPr>
        <w:t xml:space="preserve">, the position of </w:t>
      </w:r>
      <w:r w:rsidRPr="000D24AC">
        <w:rPr>
          <w:rStyle w:val="StyleUnderline"/>
        </w:rPr>
        <w:t>someone who</w:t>
      </w:r>
      <w:r w:rsidRPr="000D24AC">
        <w:rPr>
          <w:sz w:val="16"/>
        </w:rPr>
        <w:t xml:space="preserve">, in a way, </w:t>
      </w:r>
      <w:r w:rsidRPr="000D24AC">
        <w:rPr>
          <w:rStyle w:val="StyleUnderline"/>
        </w:rPr>
        <w:t>‘survives his own death’.</w:t>
      </w:r>
      <w:r w:rsidRPr="000D24AC">
        <w:rPr>
          <w:sz w:val="16"/>
        </w:rPr>
        <w:t xml:space="preserve"> (—Balmès, Ce que Lacan dit de l’être, p. 73.) Psychotics no longer fit Heidegger’s description of Dasein’s engaged existence, their life no longer moves within the coordinates of freely engaging in a futural project against the background of assuming one’s past: their life is outside ‘care’ (Sorge), their being is no longer directed ‘towards death’. </w:t>
      </w:r>
      <w:r w:rsidRPr="000D24AC">
        <w:rPr>
          <w:rStyle w:val="StyleUnderline"/>
        </w:rPr>
        <w:t>This excess of jouissance that resists symbolisation</w:t>
      </w:r>
      <w:r w:rsidRPr="000D24AC">
        <w:rPr>
          <w:sz w:val="16"/>
        </w:rPr>
        <w:t xml:space="preserve"> (logos) </w:t>
      </w:r>
      <w:r w:rsidRPr="000D24AC">
        <w:rPr>
          <w:rStyle w:val="StyleUnderline"/>
        </w:rPr>
        <w:t>is the reason why</w:t>
      </w:r>
      <w:r w:rsidRPr="000D24AC">
        <w:rPr>
          <w:sz w:val="16"/>
        </w:rPr>
        <w:t xml:space="preserve">, in the last two decades of his teaching, </w:t>
      </w:r>
      <w:r w:rsidRPr="000D24AC">
        <w:rPr>
          <w:rStyle w:val="StyleUnderline"/>
        </w:rPr>
        <w:t>Lacan</w:t>
      </w:r>
      <w:r w:rsidRPr="000D24AC">
        <w:rPr>
          <w:sz w:val="16"/>
        </w:rPr>
        <w:t xml:space="preserve"> (sometimes almost pathetically) </w:t>
      </w:r>
      <w:r w:rsidRPr="000D24AC">
        <w:rPr>
          <w:rStyle w:val="StyleUnderline"/>
        </w:rPr>
        <w:t>insisted that he considered himself an anti-philosopher, someone who was rebelling against philosophy: philosophy is onto-logy</w:t>
      </w:r>
      <w:r w:rsidRPr="000D24AC">
        <w:rPr>
          <w:sz w:val="16"/>
        </w:rPr>
        <w:t>, its basic premise, as Parmenides, the first philosopher, already put it, is that ‘thinking and being are the same’—there is a mutual accord between thinking (logos as reason/speech) and being—</w:t>
      </w:r>
      <w:r w:rsidRPr="000D24AC">
        <w:rPr>
          <w:rStyle w:val="StyleUnderline"/>
        </w:rPr>
        <w:t>a premise</w:t>
      </w:r>
      <w:r w:rsidRPr="000D24AC">
        <w:rPr>
          <w:sz w:val="16"/>
        </w:rPr>
        <w:t xml:space="preserve"> which is </w:t>
      </w:r>
      <w:r w:rsidRPr="000D24AC">
        <w:rPr>
          <w:rStyle w:val="StyleUnderline"/>
        </w:rPr>
        <w:t>maintained right up to Heidegger.</w:t>
      </w:r>
      <w:r w:rsidRPr="000D24AC">
        <w:rPr>
          <w:sz w:val="16"/>
        </w:rPr>
        <w:t xml:space="preserve"> The Being philosophy has in mind is always the being whose house is language, the being sustained by language, the being whose horizon is opened up by language; in other words, as Wittgenstein put it, the limits of my language are the limits of my world. </w:t>
      </w:r>
      <w:r w:rsidRPr="000D24AC">
        <w:rPr>
          <w:rStyle w:val="StyleUnderline"/>
        </w:rPr>
        <w:t>Against this onto-logical premise</w:t>
      </w:r>
      <w:r w:rsidRPr="000D24AC">
        <w:rPr>
          <w:sz w:val="16"/>
        </w:rPr>
        <w:t xml:space="preserve"> of philosophy, </w:t>
      </w:r>
      <w:r w:rsidRPr="000D24AC">
        <w:rPr>
          <w:rStyle w:val="StyleUnderline"/>
        </w:rPr>
        <w:t>Lacan focusses on the Real of jouissance as something which</w:t>
      </w:r>
      <w:r w:rsidRPr="000D24AC">
        <w:rPr>
          <w:sz w:val="16"/>
        </w:rPr>
        <w:t xml:space="preserve">, although it is far from being simply external to language (it is rather ‘ex-timate’ with regard to it), </w:t>
      </w:r>
      <w:r w:rsidRPr="000D24AC">
        <w:rPr>
          <w:rStyle w:val="StyleUnderline"/>
        </w:rPr>
        <w:t>resists symbolisation, remains a foreign kernel within it, appears within it as a rupture, cut, gap, inconsistency or impossibility</w:t>
      </w:r>
      <w:r w:rsidRPr="000D24AC">
        <w:rPr>
          <w:sz w:val="16"/>
        </w:rPr>
        <w:t xml:space="preserve">: “I challenge any philosopher to account now for the relation between the emergence of the signifier and the way jouissance relates to being . . . No philosophy, I say, responds to this task today. The wretched aborted freaks of philosophy which we drag behind us from the beginning of the last [nineteenth] century as a coat of degrading habits, are nothing but a way to play with rather than to confront this question which is the only question about truth and which is called, and named by Freud, the death drive, the primordial masochism of jouissance . . . All philosophical speech runs away and withdraws there.” —Jacques Lacan, L’objet de la psychanalyse, 8th June 1966. It is in this sense that Lacan designates his position as that of the ‘realism of jouissance’—the realism of jouissance whose ‘natural’ enemy cannot but appear to be Hegel’s ‘panlogicism’ as the climactic point of ontology, of logic (the self-deployment of logos) as the total explanation for being, through which being loses its opacity and becomes totally transparent. But does Lacan not proceed all too quickly here? Are things with Hegel really so simple? Is the obverse of Hegel’s basic thesis that ‘there is nothing which is not logos’ not, following Lacan’s ‘formulae of sexuation’, the assertion of a non-All: ‘not-all is logos’, that is, logos is not-all, it is corroded and truncated from within by antagonisms and ruptures, it is never fully itself? Perhaps Lacan was somehow obscurely aware of all this, as is indicated in the above-quoted passage by his curious and unexpected limitation of his brutal dismissal of philosophy to the ‘wretched aborted freaks . . . which we drag behind us from the beginning of the last [nineteenth] century’, that is, to post-Hegelian thought. In other words, the obvious thing would have been to say that it is precisely post-Hegelian thought which breaks with onto-logy, asserting the primacy of a trans-logical Will or Life—the anti-logos (anti-philosophy) that runs from the late Schelling through Schopenhauer to Nietzsche. </w:t>
      </w:r>
      <w:r w:rsidRPr="000D24AC">
        <w:rPr>
          <w:rStyle w:val="Emphasis"/>
        </w:rPr>
        <w:t>It is as if Lacan</w:t>
      </w:r>
      <w:r w:rsidRPr="000D24AC">
        <w:rPr>
          <w:sz w:val="16"/>
        </w:rPr>
        <w:t xml:space="preserve"> here </w:t>
      </w:r>
      <w:r w:rsidRPr="000D24AC">
        <w:rPr>
          <w:rStyle w:val="Emphasis"/>
        </w:rPr>
        <w:t>had learned Heidegger’s lesson: Marx’s formula ‘being determines consciousness’ is not radical enough</w:t>
      </w:r>
      <w:r w:rsidRPr="000D24AC">
        <w:rPr>
          <w:sz w:val="16"/>
        </w:rPr>
        <w:t>—</w:t>
      </w:r>
      <w:r w:rsidRPr="000D24AC">
        <w:rPr>
          <w:rStyle w:val="StyleUnderline"/>
        </w:rPr>
        <w:t>all the talk about</w:t>
      </w:r>
      <w:r w:rsidRPr="000D24AC">
        <w:rPr>
          <w:sz w:val="16"/>
        </w:rPr>
        <w:t xml:space="preserve"> the actual </w:t>
      </w:r>
      <w:r w:rsidRPr="000D24AC">
        <w:rPr>
          <w:rStyle w:val="StyleUnderline"/>
        </w:rPr>
        <w:t>life of engaged subjectivity</w:t>
      </w:r>
      <w:r w:rsidRPr="000D24AC">
        <w:rPr>
          <w:sz w:val="16"/>
        </w:rPr>
        <w:t xml:space="preserve"> as opposed to ‘mere speculative thought’ </w:t>
      </w:r>
      <w:r w:rsidRPr="000D24AC">
        <w:rPr>
          <w:rStyle w:val="StyleUnderline"/>
        </w:rPr>
        <w:t>remains within the confines of ontology</w:t>
      </w:r>
      <w:r w:rsidRPr="000D24AC">
        <w:rPr>
          <w:sz w:val="16"/>
        </w:rPr>
        <w:t xml:space="preserve">, because (as Heidegger demonstrated) being can only arise through logos. </w:t>
      </w:r>
      <w:r w:rsidRPr="000D24AC">
        <w:rPr>
          <w:rStyle w:val="StyleUnderline"/>
        </w:rPr>
        <w:t>But in contrast to Heidegger, Lacan, instead of accepting</w:t>
      </w:r>
      <w:r w:rsidRPr="000D24AC">
        <w:rPr>
          <w:sz w:val="16"/>
        </w:rPr>
        <w:t xml:space="preserve"> this accord (</w:t>
      </w:r>
      <w:r w:rsidRPr="000D24AC">
        <w:rPr>
          <w:rStyle w:val="StyleUnderline"/>
        </w:rPr>
        <w:t>sameness</w:t>
      </w:r>
      <w:r w:rsidRPr="000D24AC">
        <w:rPr>
          <w:sz w:val="16"/>
        </w:rPr>
        <w:t xml:space="preserve">) </w:t>
      </w:r>
      <w:r w:rsidRPr="000D24AC">
        <w:rPr>
          <w:rStyle w:val="StyleUnderline"/>
        </w:rPr>
        <w:t>between Being and logos, tries to move outside it, to a dimension of the real indicated by the impossible join between subject and jouissance.</w:t>
      </w:r>
      <w:r w:rsidRPr="000D24AC">
        <w:rPr>
          <w:sz w:val="16"/>
        </w:rPr>
        <w:t xml:space="preserve"> No wonder, then, that with regard to anxiety Lacan prefers Kierkegaard to Heidegger: he sees Kierkegaard as the anti-Hegel for whom the paradox of Christian faith signals a radical break with ancient Greek ontology (in contrast to Heidegger’s reduction of Christianity to a moment in the process of the decline of Greek ontology in mediaeval metaphysics). Faith is an existential leap into what (from the ontological view) cannot but appear as madness; it is a crazy decision unwarranted by any reason—Kierkegaard’s God is effectively ‘beyond Being’, a God of the Real, not the God of philosophers. Which is why, again, Lacan would accept Heidegger’s famous statement from the 1920s, when he abandoned the Catholic Church, that religion is a mortal enemy of philosophy—but Lacan would see this as the reason to stick to the core of the Real in religious experience. The Lacanian ‘subject’ names a gap in the symbolic, its status is real. This is why, as Balmès has pointed out, in his crucial seminar on the logic of the fantasy (1966-7), after more than a decade of struggling with Heidegger, Lacan accomplishes his paradoxical and (for someone who adheres to Heidegger’s notion of modern philosophy) totally unexpected move from Heidegger back to Descartes, to the Cartesian cogito. There really is a paradox here: Lacan at first accepts Heidegger’s point that the Cartesian cogito, which grounds modern science and its mathematicised universe, announces the highest forgetting of Being; but, for Lacan, the Real of jouissance is precisely external to Being, so that what is, for Heidegger, the argument against the cogito is, for Lacan, the argument for the cogito—</w:t>
      </w:r>
      <w:r w:rsidRPr="000D24AC">
        <w:rPr>
          <w:rStyle w:val="Emphasis"/>
        </w:rPr>
        <w:t>the Real of jouissance can only be approached when we exit the domain of being.</w:t>
      </w:r>
      <w:r w:rsidRPr="000D24AC">
        <w:rPr>
          <w:sz w:val="16"/>
        </w:rPr>
        <w:t xml:space="preserve"> This is why, for Lacan, not only is the cogito not to be reduced to the self-transparency of pure thought, but, paradoxically, the cogito is the subject of the unconscious—the gap/cut in the order of Being in which the Real of jouissance breaks through.</w:t>
      </w:r>
    </w:p>
    <w:p w:rsidR="004B63F8" w:rsidRDefault="004B63F8" w:rsidP="006137E1"/>
    <w:p w:rsidR="004B63F8" w:rsidRDefault="004B63F8" w:rsidP="006137E1"/>
    <w:p w:rsidR="004B63F8" w:rsidRDefault="004B63F8" w:rsidP="006137E1"/>
    <w:p w:rsidR="003675A1" w:rsidRPr="003675A1" w:rsidRDefault="003675A1" w:rsidP="003675A1">
      <w:pPr>
        <w:pStyle w:val="Heading4"/>
      </w:pPr>
      <w:r w:rsidRPr="003675A1">
        <w:t>Hedeggerian interpretations of dasein, anxiety, and death, all assume a subject in which being and language are one in the same, which ignores the fundamental mutilation that occurred with the subject entering the social field of language and can only reproduce the violence of the nazi exterm</w:t>
      </w:r>
      <w:r>
        <w:t>ination camps</w:t>
      </w:r>
    </w:p>
    <w:p w:rsidR="003675A1" w:rsidRDefault="003675A1" w:rsidP="003675A1">
      <w:r w:rsidRPr="002A1ED6">
        <w:rPr>
          <w:rStyle w:val="Style13ptBold"/>
        </w:rPr>
        <w:t>Zizek 2012</w:t>
      </w:r>
      <w:r>
        <w:t xml:space="preserve"> (Slavoj, </w:t>
      </w:r>
      <w:r w:rsidRPr="00CE11B9">
        <w:t>Senior Researcher at the Institute for Social Sciences at the Un</w:t>
      </w:r>
      <w:r>
        <w:t>iversity of Ljubljana, “Hegel versus Heidegger”, pages 6-9)//[AC]</w:t>
      </w:r>
    </w:p>
    <w:p w:rsidR="003675A1" w:rsidRPr="000A5B42" w:rsidRDefault="003675A1" w:rsidP="003675A1">
      <w:pPr>
        <w:rPr>
          <w:rStyle w:val="StyleUnderline"/>
        </w:rPr>
      </w:pPr>
      <w:r w:rsidRPr="002A1ED6">
        <w:rPr>
          <w:rStyle w:val="StyleUnderline"/>
        </w:rPr>
        <w:t>This is</w:t>
      </w:r>
      <w:r w:rsidRPr="000A5B42">
        <w:rPr>
          <w:sz w:val="16"/>
        </w:rPr>
        <w:t xml:space="preserve"> also </w:t>
      </w:r>
      <w:r w:rsidRPr="002A1ED6">
        <w:rPr>
          <w:rStyle w:val="StyleUnderline"/>
        </w:rPr>
        <w:t>the ultimate reason why,</w:t>
      </w:r>
      <w:r w:rsidRPr="000A5B42">
        <w:rPr>
          <w:sz w:val="16"/>
        </w:rPr>
        <w:t xml:space="preserve"> </w:t>
      </w:r>
      <w:r w:rsidRPr="002A1ED6">
        <w:rPr>
          <w:rStyle w:val="StyleUnderline"/>
        </w:rPr>
        <w:t>against Heidegger’s historicization of the subject</w:t>
      </w:r>
      <w:r w:rsidRPr="000A5B42">
        <w:rPr>
          <w:sz w:val="16"/>
        </w:rPr>
        <w:t xml:space="preserve"> as modernity’s agent of technological mastery, a</w:t>
      </w:r>
      <w:r w:rsidRPr="002A1ED6">
        <w:rPr>
          <w:rStyle w:val="StyleUnderline"/>
        </w:rPr>
        <w:t>gainst his substitution of Dasein for “subject” as the name for the essence of being-human</w:t>
      </w:r>
      <w:r w:rsidRPr="000A5B42">
        <w:rPr>
          <w:sz w:val="16"/>
        </w:rPr>
        <w:t xml:space="preserve">, </w:t>
      </w:r>
      <w:r w:rsidRPr="002A1ED6">
        <w:rPr>
          <w:rStyle w:val="StyleUnderline"/>
        </w:rPr>
        <w:t>Lacan stuck to the problematic term “subject.” When Lacan implies that Heidegger misses a crucial dimension of subjectivity</w:t>
      </w:r>
      <w:r w:rsidRPr="000A5B42">
        <w:rPr>
          <w:sz w:val="16"/>
        </w:rPr>
        <w:t xml:space="preserve">, his point is not a silly-humanist argument that Heidegger “passivizes” man too much into an instrument for the revelation of Being and thus ignores human creativity. </w:t>
      </w:r>
      <w:r w:rsidRPr="002A1ED6">
        <w:rPr>
          <w:rStyle w:val="StyleUnderline"/>
        </w:rPr>
        <w:t>Lacan’s point is</w:t>
      </w:r>
      <w:r w:rsidRPr="000A5B42">
        <w:rPr>
          <w:sz w:val="16"/>
        </w:rPr>
        <w:t xml:space="preserve">, on the contrary, </w:t>
      </w:r>
      <w:r w:rsidRPr="002A1ED6">
        <w:rPr>
          <w:rStyle w:val="StyleUnderline"/>
        </w:rPr>
        <w:t>that Heidegger misses the properly traumatic impact of the very “passivity” of being caught in language</w:t>
      </w:r>
      <w:r w:rsidRPr="000A5B42">
        <w:rPr>
          <w:sz w:val="16"/>
        </w:rPr>
        <w:t xml:space="preserve">, the tension between human animal and language: </w:t>
      </w:r>
      <w:r w:rsidRPr="002A1ED6">
        <w:rPr>
          <w:rStyle w:val="StyleUnderline"/>
        </w:rPr>
        <w:t>there is “subject” because the human animal doesn’t “fit” language</w:t>
      </w:r>
      <w:r w:rsidRPr="000A5B42">
        <w:rPr>
          <w:sz w:val="16"/>
        </w:rPr>
        <w:t xml:space="preserve">, </w:t>
      </w:r>
      <w:r w:rsidRPr="002A1ED6">
        <w:rPr>
          <w:rStyle w:val="StyleUnderline"/>
        </w:rPr>
        <w:t>the Lacanian “subject” is the tortured, mutilated, subject</w:t>
      </w:r>
      <w:r w:rsidRPr="000A5B42">
        <w:rPr>
          <w:sz w:val="16"/>
        </w:rPr>
        <w:t xml:space="preserve">. </w:t>
      </w:r>
      <w:r w:rsidRPr="002A1ED6">
        <w:rPr>
          <w:rStyle w:val="StyleUnderline"/>
        </w:rPr>
        <w:t>Insofar as the status of the Lacanian subject is rea</w:t>
      </w:r>
      <w:r w:rsidRPr="000A5B42">
        <w:rPr>
          <w:sz w:val="16"/>
        </w:rPr>
        <w:t xml:space="preserve">l, i.e., insofar as the real Thing is ultimately (the impossible core of) the subject itself, one </w:t>
      </w:r>
      <w:r w:rsidRPr="002A1ED6">
        <w:rPr>
          <w:rStyle w:val="StyleUnderline"/>
        </w:rPr>
        <w:t>should apply to the subject Lacan’s definition of the Thing as that part or aspect “of the real which suffers from the signifie</w:t>
      </w:r>
      <w:r w:rsidRPr="000A5B42">
        <w:rPr>
          <w:sz w:val="16"/>
        </w:rPr>
        <w:t xml:space="preserve">r.” The most elementary dimension of the subject is not activity, but passivity, enduring. This </w:t>
      </w:r>
      <w:r w:rsidRPr="002A1ED6">
        <w:rPr>
          <w:rStyle w:val="StyleUnderline"/>
        </w:rPr>
        <w:t>is how Lacan locates rituals of initiation that perform a violent cut onto the body, mutilating it:</w:t>
      </w:r>
      <w:r w:rsidRPr="000A5B42">
        <w:rPr>
          <w:sz w:val="16"/>
        </w:rPr>
        <w:t xml:space="preserve"> </w:t>
      </w:r>
      <w:r w:rsidRPr="002A1ED6">
        <w:rPr>
          <w:rStyle w:val="StyleUnderline"/>
        </w:rPr>
        <w:t>The rituals</w:t>
      </w:r>
      <w:r w:rsidRPr="000A5B42">
        <w:rPr>
          <w:sz w:val="16"/>
        </w:rPr>
        <w:t xml:space="preserve"> of initiation </w:t>
      </w:r>
      <w:r w:rsidRPr="002A1ED6">
        <w:rPr>
          <w:rStyle w:val="StyleUnderline"/>
        </w:rPr>
        <w:t>assume the</w:t>
      </w:r>
      <w:r w:rsidRPr="000A5B42">
        <w:rPr>
          <w:sz w:val="16"/>
        </w:rPr>
        <w:t xml:space="preserve"> form of the </w:t>
      </w:r>
      <w:r w:rsidRPr="002A1ED6">
        <w:rPr>
          <w:rStyle w:val="StyleUnderline"/>
        </w:rPr>
        <w:t>changing of form of these desires, of conferring on them in this way a function through which the subject’s being identifies itself or announces itself as such</w:t>
      </w:r>
      <w:r w:rsidRPr="000A5B42">
        <w:rPr>
          <w:sz w:val="16"/>
        </w:rPr>
        <w:t xml:space="preserve">, through which the subject, if one can put it this way, fully becomes a man, but also a woman. </w:t>
      </w:r>
      <w:r w:rsidRPr="002A1ED6">
        <w:rPr>
          <w:rStyle w:val="StyleUnderline"/>
        </w:rPr>
        <w:t>The mutilation serves here to orientate desire</w:t>
      </w:r>
      <w:r w:rsidRPr="000A5B42">
        <w:rPr>
          <w:sz w:val="16"/>
        </w:rPr>
        <w:t xml:space="preserve">, enabling it to assume precisely this function of index, of something which is realized and which can only articulate itself, express itself, in a symbolic beyond, a beyond which is the one we today call being, a realization of being in the subject.9 </w:t>
      </w:r>
      <w:r w:rsidRPr="002A1ED6">
        <w:rPr>
          <w:rStyle w:val="StyleUnderline"/>
        </w:rPr>
        <w:t>The gap that separates Lacan from Heidegger is here clearly discernible precisely on account of their proximity</w:t>
      </w:r>
      <w:r w:rsidRPr="000A5B42">
        <w:rPr>
          <w:sz w:val="16"/>
        </w:rPr>
        <w:t xml:space="preserve">; by the fact that, </w:t>
      </w:r>
      <w:r w:rsidRPr="002A1ED6">
        <w:rPr>
          <w:rStyle w:val="StyleUnderline"/>
        </w:rPr>
        <w:t>in order to designate the symbolic function at its most elementary, Lacan still uses Heidegger’s term “being</w:t>
      </w:r>
      <w:r w:rsidRPr="000A5B42">
        <w:rPr>
          <w:sz w:val="16"/>
        </w:rPr>
        <w:t xml:space="preserve">.” </w:t>
      </w:r>
      <w:r w:rsidRPr="002A1ED6">
        <w:rPr>
          <w:rStyle w:val="StyleUnderline"/>
        </w:rPr>
        <w:t>In a</w:t>
      </w:r>
      <w:r w:rsidRPr="000A5B42">
        <w:rPr>
          <w:sz w:val="16"/>
        </w:rPr>
        <w:t xml:space="preserve"> </w:t>
      </w:r>
      <w:r w:rsidRPr="002A1ED6">
        <w:rPr>
          <w:rStyle w:val="StyleUnderline"/>
        </w:rPr>
        <w:t>human being, desires lose their mooring in biology</w:t>
      </w:r>
      <w:r w:rsidRPr="000A5B42">
        <w:rPr>
          <w:sz w:val="16"/>
        </w:rPr>
        <w:t xml:space="preserve">, </w:t>
      </w:r>
      <w:r w:rsidRPr="002A1ED6">
        <w:rPr>
          <w:rStyle w:val="StyleUnderline"/>
        </w:rPr>
        <w:t>they are operative only insofar as they are inscribed within the horizon of Being sustained by language</w:t>
      </w:r>
      <w:r w:rsidRPr="000A5B42">
        <w:rPr>
          <w:sz w:val="16"/>
        </w:rPr>
        <w:t xml:space="preserve">; however, </w:t>
      </w:r>
      <w:r w:rsidRPr="002A1ED6">
        <w:rPr>
          <w:rStyle w:val="StyleUnderline"/>
        </w:rPr>
        <w:t>in order for this transposition from the immediate biological reality of the body to the symbolic space to take place, it has to leave a mark of torture in the body in the guise of its mutilation. It i</w:t>
      </w:r>
      <w:r w:rsidRPr="000A5B42">
        <w:rPr>
          <w:sz w:val="16"/>
        </w:rPr>
        <w:t>s thus n</w:t>
      </w:r>
      <w:r w:rsidRPr="002A1ED6">
        <w:rPr>
          <w:rStyle w:val="StyleUnderline"/>
        </w:rPr>
        <w:t>ot enough to say that “the Word became flesh”</w:t>
      </w:r>
      <w:r w:rsidRPr="000A5B42">
        <w:rPr>
          <w:sz w:val="16"/>
        </w:rPr>
        <w:t xml:space="preserve">: what </w:t>
      </w:r>
      <w:r w:rsidRPr="002A1ED6">
        <w:rPr>
          <w:rStyle w:val="StyleUnderline"/>
        </w:rPr>
        <w:t>one should add</w:t>
      </w:r>
      <w:r w:rsidRPr="000A5B42">
        <w:rPr>
          <w:sz w:val="16"/>
        </w:rPr>
        <w:t xml:space="preserve"> is that, </w:t>
      </w:r>
      <w:r w:rsidRPr="002A1ED6">
        <w:rPr>
          <w:rStyle w:val="StyleUnderline"/>
        </w:rPr>
        <w:t>in order for the Word to inscribe itself into flesh, a part of the flesh -</w:t>
      </w:r>
      <w:r w:rsidRPr="000A5B42">
        <w:rPr>
          <w:sz w:val="16"/>
        </w:rPr>
        <w:t xml:space="preserve"> the proverbial Shylockian pound of flesh - </w:t>
      </w:r>
      <w:r w:rsidRPr="002A1ED6">
        <w:rPr>
          <w:rStyle w:val="StyleUnderline"/>
        </w:rPr>
        <w:t>has to be sacrificed</w:t>
      </w:r>
      <w:r w:rsidRPr="000A5B42">
        <w:rPr>
          <w:sz w:val="16"/>
        </w:rPr>
        <w:t xml:space="preserve">. Since there is no pre-established harmony between Word and flesh, it is only through such a sacrifice that the flesh becomes receptive for the Word. </w:t>
      </w:r>
      <w:r w:rsidRPr="002A1ED6">
        <w:rPr>
          <w:rStyle w:val="StyleUnderline"/>
        </w:rPr>
        <w:t>This brings us</w:t>
      </w:r>
      <w:r w:rsidRPr="000A5B42">
        <w:rPr>
          <w:sz w:val="16"/>
        </w:rPr>
        <w:t xml:space="preserve">, finally, </w:t>
      </w:r>
      <w:r w:rsidRPr="002A1ED6">
        <w:rPr>
          <w:rStyle w:val="StyleUnderline"/>
        </w:rPr>
        <w:t>to the topic of jouissance</w:t>
      </w:r>
      <w:r w:rsidRPr="000A5B42">
        <w:rPr>
          <w:sz w:val="16"/>
        </w:rPr>
        <w:t xml:space="preserve">. Philippe </w:t>
      </w:r>
      <w:r w:rsidRPr="002A1ED6">
        <w:rPr>
          <w:rStyle w:val="StyleUnderline"/>
        </w:rPr>
        <w:t>Lacoue-Labarthe located</w:t>
      </w:r>
      <w:r w:rsidRPr="000A5B42">
        <w:rPr>
          <w:sz w:val="16"/>
        </w:rPr>
        <w:t xml:space="preserve"> very precisely </w:t>
      </w:r>
      <w:r w:rsidRPr="002A1ED6">
        <w:rPr>
          <w:rStyle w:val="StyleUnderline"/>
        </w:rPr>
        <w:t>the gap that separates Lacan’s interpretation of Antigone from Heidegger’s</w:t>
      </w:r>
      <w:r w:rsidRPr="000A5B42">
        <w:rPr>
          <w:sz w:val="16"/>
        </w:rPr>
        <w:t xml:space="preserve"> (to which Lacan otherwise abundantly refers): </w:t>
      </w:r>
      <w:r w:rsidRPr="002A1ED6">
        <w:rPr>
          <w:rStyle w:val="StyleUnderline"/>
        </w:rPr>
        <w:t>what is totally missing in Heidegger is not only the dimension of the real, of jouissance, but, above all, the dimension of the “between-two-deaths</w:t>
      </w:r>
      <w:r w:rsidRPr="000A5B42">
        <w:rPr>
          <w:sz w:val="16"/>
        </w:rPr>
        <w:t xml:space="preserve">” (the symbolic and the real), </w:t>
      </w:r>
      <w:r w:rsidRPr="002A1ED6">
        <w:rPr>
          <w:rStyle w:val="StyleUnderline"/>
        </w:rPr>
        <w:t>which designates Antigone’s subjective position after she is excommunicated from the polis by Creon.</w:t>
      </w:r>
      <w:r w:rsidRPr="000A5B42">
        <w:rPr>
          <w:sz w:val="16"/>
        </w:rPr>
        <w:t xml:space="preserve"> </w:t>
      </w:r>
      <w:r w:rsidRPr="002A1ED6">
        <w:rPr>
          <w:rStyle w:val="StyleUnderline"/>
        </w:rPr>
        <w:t>In exact symmetry with her brother Polynices who is dead in reality, but denied</w:t>
      </w:r>
      <w:r w:rsidRPr="000A5B42">
        <w:rPr>
          <w:sz w:val="16"/>
        </w:rPr>
        <w:t xml:space="preserve"> the </w:t>
      </w:r>
      <w:r w:rsidRPr="002A1ED6">
        <w:rPr>
          <w:rStyle w:val="StyleUnderline"/>
        </w:rPr>
        <w:t>symbolic death</w:t>
      </w:r>
      <w:r w:rsidRPr="000A5B42">
        <w:rPr>
          <w:sz w:val="16"/>
        </w:rPr>
        <w:t xml:space="preserve">, the rituals of burial, </w:t>
      </w:r>
      <w:r w:rsidRPr="002A1ED6">
        <w:rPr>
          <w:rStyle w:val="StyleUnderline"/>
        </w:rPr>
        <w:t>Antigone finds herself dead symbolically</w:t>
      </w:r>
      <w:r w:rsidRPr="000A5B42">
        <w:rPr>
          <w:sz w:val="16"/>
        </w:rPr>
        <w:t xml:space="preserve">, excluded from the symbolic community, </w:t>
      </w:r>
      <w:r w:rsidRPr="002A1ED6">
        <w:rPr>
          <w:rStyle w:val="StyleUnderline"/>
        </w:rPr>
        <w:t>while biologically and subjectively still alive.</w:t>
      </w:r>
      <w:r w:rsidRPr="000A5B42">
        <w:rPr>
          <w:sz w:val="16"/>
        </w:rPr>
        <w:t xml:space="preserve"> In Agamben’s terms</w:t>
      </w:r>
      <w:r w:rsidRPr="002A1ED6">
        <w:rPr>
          <w:rStyle w:val="StyleUnderline"/>
        </w:rPr>
        <w:t>, Antigone finds herself reduced to “bare life</w:t>
      </w:r>
      <w:r w:rsidRPr="000A5B42">
        <w:rPr>
          <w:sz w:val="16"/>
        </w:rPr>
        <w:t xml:space="preserve">,” to a position of homo sacer, </w:t>
      </w:r>
      <w:r w:rsidRPr="002A1ED6">
        <w:rPr>
          <w:rStyle w:val="StyleUnderline"/>
        </w:rPr>
        <w:t>whose exemplary case in the twentieth century is that of the inmates of the concentration camps.1</w:t>
      </w:r>
      <w:r w:rsidRPr="000A5B42">
        <w:rPr>
          <w:sz w:val="16"/>
        </w:rPr>
        <w:t xml:space="preserve">0 </w:t>
      </w:r>
      <w:r w:rsidRPr="002A1ED6">
        <w:rPr>
          <w:rStyle w:val="StyleUnderline"/>
        </w:rPr>
        <w:t>The stakes of Heidegger’s omission are thus very high</w:t>
      </w:r>
      <w:r w:rsidRPr="000A5B42">
        <w:rPr>
          <w:sz w:val="16"/>
        </w:rPr>
        <w:t xml:space="preserve">, </w:t>
      </w:r>
      <w:r w:rsidRPr="002A1ED6">
        <w:rPr>
          <w:rStyle w:val="StyleUnderline"/>
        </w:rPr>
        <w:t>they concern the ethico-political crux of the twentieth century, the “totalitarian” catastrophe in its extreme deployment</w:t>
      </w:r>
      <w:r w:rsidRPr="000A5B42">
        <w:rPr>
          <w:sz w:val="16"/>
        </w:rPr>
        <w:t xml:space="preserve"> - so this omission is quite consistent with Heidegger’s inability to resist the Nazi temptation: But </w:t>
      </w:r>
      <w:r w:rsidRPr="002A1ED6">
        <w:rPr>
          <w:rStyle w:val="StyleUnderline"/>
        </w:rPr>
        <w:t>the “between-two-deaths” is the hell which our century realized or still promises to realize, and it is to this that Lacan replies and to what he wants to make psychoanalysis responsible</w:t>
      </w:r>
      <w:r w:rsidRPr="000A5B42">
        <w:rPr>
          <w:sz w:val="16"/>
        </w:rPr>
        <w:t xml:space="preserve">. Did he not say that politics is the “hole” of metaphysics? The scene with Heidegger - and there is one - is in its entirety located here.11 </w:t>
      </w:r>
      <w:r w:rsidRPr="002A1ED6">
        <w:rPr>
          <w:rStyle w:val="StyleUnderline"/>
        </w:rPr>
        <w:t>This also accounts for the disturbing ambiguity of Heidegger’s description of the death in extermination camps: this death is no longer authentic death</w:t>
      </w:r>
      <w:r w:rsidRPr="000A5B42">
        <w:rPr>
          <w:sz w:val="16"/>
        </w:rPr>
        <w:t xml:space="preserve"> - the individual’s assuming of one’s death as the possibility of his highest impossibility - but just another anonymous industrial-technological process. </w:t>
      </w:r>
      <w:r w:rsidRPr="002A1ED6">
        <w:rPr>
          <w:rStyle w:val="StyleUnderline"/>
        </w:rPr>
        <w:t>People do not really “die” in the camps, they are just industrially exterminated</w:t>
      </w:r>
      <w:r w:rsidRPr="000A5B42">
        <w:rPr>
          <w:sz w:val="16"/>
        </w:rPr>
        <w:t xml:space="preserve">. </w:t>
      </w:r>
      <w:r w:rsidRPr="002A1ED6">
        <w:rPr>
          <w:rStyle w:val="StyleUnderline"/>
        </w:rPr>
        <w:t xml:space="preserve">Heidegger </w:t>
      </w:r>
      <w:r w:rsidRPr="000A5B42">
        <w:rPr>
          <w:sz w:val="16"/>
        </w:rPr>
        <w:t>not only</w:t>
      </w:r>
      <w:r w:rsidRPr="002A1ED6">
        <w:rPr>
          <w:rStyle w:val="StyleUnderline"/>
        </w:rPr>
        <w:t xml:space="preserve"> obscenely suggests that the victims burned in the camps somehow did not die “authentically</w:t>
      </w:r>
      <w:r w:rsidRPr="000A5B42">
        <w:rPr>
          <w:sz w:val="16"/>
        </w:rPr>
        <w:t xml:space="preserve">,” thereby translating their utter suffering into subjective “non-authenticity.” The question he fails to raise is precisely: how did THEY subjectivize (relate to) their predicament? Their death was an industrial process of extermination for their executioners, not for themselves. Francois </w:t>
      </w:r>
      <w:r w:rsidRPr="002A1ED6">
        <w:rPr>
          <w:rStyle w:val="StyleUnderline"/>
        </w:rPr>
        <w:t>Balmas makes</w:t>
      </w:r>
      <w:r w:rsidRPr="000A5B42">
        <w:rPr>
          <w:sz w:val="16"/>
        </w:rPr>
        <w:t xml:space="preserve"> here a </w:t>
      </w:r>
      <w:r w:rsidRPr="002A1ED6">
        <w:rPr>
          <w:rStyle w:val="StyleUnderline"/>
        </w:rPr>
        <w:t>perspicuous remark that it is as if Lacan’s implicit clinical reproach to Heidegger’s existential analytic of Dasein as “being-towards-death” is that it is appropriate only for neurotics and fails to account for psychotics</w:t>
      </w:r>
      <w:r w:rsidRPr="000A5B42">
        <w:rPr>
          <w:sz w:val="16"/>
        </w:rPr>
        <w:t xml:space="preserve">.12 A </w:t>
      </w:r>
      <w:r w:rsidRPr="002A1ED6">
        <w:rPr>
          <w:rStyle w:val="StyleUnderline"/>
        </w:rPr>
        <w:t>psychotic subject occupies an existential position for which there is no place in Heidegger’s mapping</w:t>
      </w:r>
      <w:r w:rsidRPr="000A5B42">
        <w:rPr>
          <w:sz w:val="16"/>
        </w:rPr>
        <w:t xml:space="preserve">, the position of someone who in a way “survives his own death.” </w:t>
      </w:r>
      <w:r w:rsidRPr="002A1ED6">
        <w:rPr>
          <w:rStyle w:val="StyleUnderline"/>
        </w:rPr>
        <w:t>Psychotics no longer fit Heidegger’s description of Dasein’s engaged existence, their life no longer moves in the coordinates of a futural project freely engaged against the background of one’s assumed past</w:t>
      </w:r>
      <w:r w:rsidRPr="000A5B42">
        <w:rPr>
          <w:sz w:val="16"/>
        </w:rPr>
        <w:t xml:space="preserve">: their life is outside “care” (Sorge), </w:t>
      </w:r>
      <w:r w:rsidRPr="002A1ED6">
        <w:rPr>
          <w:rStyle w:val="StyleUnderline"/>
        </w:rPr>
        <w:t>their being is no longer directed towards death</w:t>
      </w:r>
      <w:r w:rsidRPr="000A5B42">
        <w:rPr>
          <w:sz w:val="16"/>
        </w:rPr>
        <w:t xml:space="preserve">.” </w:t>
      </w:r>
      <w:r w:rsidRPr="002A1ED6">
        <w:rPr>
          <w:rStyle w:val="StyleUnderline"/>
        </w:rPr>
        <w:t>This excess of jouissance that resists symbolization</w:t>
      </w:r>
      <w:r w:rsidRPr="000A5B42">
        <w:rPr>
          <w:sz w:val="16"/>
        </w:rPr>
        <w:t xml:space="preserve"> (logos) </w:t>
      </w:r>
      <w:r w:rsidRPr="002A1ED6">
        <w:rPr>
          <w:rStyle w:val="StyleUnderline"/>
        </w:rPr>
        <w:t>is the reason why</w:t>
      </w:r>
      <w:r w:rsidRPr="000A5B42">
        <w:rPr>
          <w:sz w:val="16"/>
        </w:rPr>
        <w:t xml:space="preserve">, in the last two decades of his teaching, </w:t>
      </w:r>
      <w:r w:rsidRPr="002A1ED6">
        <w:rPr>
          <w:rStyle w:val="StyleUnderline"/>
        </w:rPr>
        <w:t>Lacan (</w:t>
      </w:r>
      <w:r w:rsidRPr="000A5B42">
        <w:rPr>
          <w:sz w:val="16"/>
        </w:rPr>
        <w:t xml:space="preserve">sometimes almost pathetically) </w:t>
      </w:r>
      <w:r w:rsidRPr="002A1ED6">
        <w:rPr>
          <w:rStyle w:val="StyleUnderline"/>
        </w:rPr>
        <w:t>insists that he considers himself an anti-philosopher</w:t>
      </w:r>
      <w:r w:rsidRPr="000A5B42">
        <w:rPr>
          <w:sz w:val="16"/>
        </w:rPr>
        <w:t xml:space="preserve">, someone who rebels against philosophy: </w:t>
      </w:r>
      <w:r w:rsidRPr="002A1ED6">
        <w:rPr>
          <w:rStyle w:val="StyleUnderline"/>
        </w:rPr>
        <w:t>philosophy is onto-logy, its basic premise is</w:t>
      </w:r>
      <w:r w:rsidRPr="000A5B42">
        <w:rPr>
          <w:sz w:val="16"/>
        </w:rPr>
        <w:t>, as Parmenides, the first philosopher, put it, “</w:t>
      </w:r>
      <w:r w:rsidRPr="002A1ED6">
        <w:rPr>
          <w:rStyle w:val="StyleUnderline"/>
        </w:rPr>
        <w:t>thinking and being are the same,” the mutual accord between thinking</w:t>
      </w:r>
      <w:r w:rsidRPr="000A5B42">
        <w:rPr>
          <w:sz w:val="16"/>
        </w:rPr>
        <w:t xml:space="preserve"> (logos as reason/speech) </w:t>
      </w:r>
      <w:r w:rsidRPr="002A1ED6">
        <w:rPr>
          <w:rStyle w:val="StyleUnderline"/>
        </w:rPr>
        <w:t>and being. Up to Heidegger</w:t>
      </w:r>
      <w:r w:rsidRPr="000A5B42">
        <w:rPr>
          <w:sz w:val="16"/>
        </w:rPr>
        <w:t xml:space="preserve">, </w:t>
      </w:r>
      <w:r w:rsidRPr="002A1ED6">
        <w:rPr>
          <w:rStyle w:val="StyleUnderline"/>
        </w:rPr>
        <w:t>the Being that philosophy has in mind is always the being whose house is language,</w:t>
      </w:r>
      <w:r w:rsidRPr="000A5B42">
        <w:rPr>
          <w:sz w:val="16"/>
        </w:rPr>
        <w:t xml:space="preserve"> </w:t>
      </w:r>
      <w:r w:rsidRPr="002A1ED6">
        <w:rPr>
          <w:rStyle w:val="StyleUnderline"/>
        </w:rPr>
        <w:t>the being sustained by language</w:t>
      </w:r>
      <w:r w:rsidRPr="000A5B42">
        <w:rPr>
          <w:sz w:val="16"/>
        </w:rPr>
        <w:t xml:space="preserve">, the being whose horizon is opened by language, or, as Wittgenstein put it, the limits of my language are the limits of my world. </w:t>
      </w:r>
      <w:r w:rsidRPr="002A1ED6">
        <w:rPr>
          <w:rStyle w:val="StyleUnderline"/>
        </w:rPr>
        <w:t>Against this onto- logical premise of philosophy, Lacan focuses on the real of jouissance as something that</w:t>
      </w:r>
      <w:r w:rsidRPr="000A5B42">
        <w:rPr>
          <w:sz w:val="16"/>
        </w:rPr>
        <w:t>, although it is far from being simply external to language (it is rather “ex-timate” with regard to it</w:t>
      </w:r>
      <w:r w:rsidRPr="002A1ED6">
        <w:rPr>
          <w:rStyle w:val="StyleUnderline"/>
        </w:rPr>
        <w:t>), resists symbolization, remains a foreign kernel within it, appears within it as a rupture, cut, gap, inconsistency or impossibility:</w:t>
      </w:r>
      <w:r w:rsidRPr="000A5B42">
        <w:rPr>
          <w:sz w:val="16"/>
        </w:rPr>
        <w:t xml:space="preserve"> I challenge whichever philosopher to account now for the relation that is between the emergence of the signifier and the way jouissance relates to being. No philosophy, I say, meets us here today. The wretched aborted freaks of philosophy which we drag behind us from the beginning of the last nineteenth century as the habits that are falling apart, are nothing but a way to frisk rather than to confront this question which is the only question about truth and which is called, and named by Freud, the death drive, the primordial masochism of jouissance. All philosophical speech escapes and withdraws here.13 It </w:t>
      </w:r>
      <w:r w:rsidRPr="002A1ED6">
        <w:rPr>
          <w:rStyle w:val="StyleUnderline"/>
        </w:rPr>
        <w:t>is in this sense that Lacan designates his position as the one of the “realism of jouissance.” A realism whose “natural” enemy</w:t>
      </w:r>
      <w:r w:rsidRPr="000A5B42">
        <w:rPr>
          <w:sz w:val="16"/>
        </w:rPr>
        <w:t xml:space="preserve"> </w:t>
      </w:r>
      <w:r w:rsidRPr="002A1ED6">
        <w:rPr>
          <w:rStyle w:val="StyleUnderline"/>
        </w:rPr>
        <w:t>cannot but appear Hegel’s “panlogism” as the climactic point of ontology, of logic</w:t>
      </w:r>
      <w:r w:rsidRPr="000A5B42">
        <w:rPr>
          <w:sz w:val="16"/>
        </w:rPr>
        <w:t xml:space="preserve"> (self- deployment of logos) </w:t>
      </w:r>
      <w:r w:rsidRPr="002A1ED6">
        <w:rPr>
          <w:rStyle w:val="StyleUnderline"/>
        </w:rPr>
        <w:t>as the total explanation for being, through which being loses its opacity and becomes totally transparent.</w:t>
      </w:r>
      <w:r w:rsidRPr="000A5B42">
        <w:rPr>
          <w:sz w:val="16"/>
        </w:rPr>
        <w:t xml:space="preserve"> But does Lacan not proceed all too fast here? Are things with Hegel really so simple? Is the obverse of Hegel’s basic thesis “there is nothing which is not logos” not, following Lacan’s “formulas of sexuation,” the assertion of a non-All? That is to say, “not-all is logos,” i.e., logos is not-all, rather isn’t it corroded and truncated from within by antagonisms and ruptures, and thereby never fully itself? Maybe, Lacan was obscurely aware of all this, as indicated above by the curious limitation of his brutal dismissal of philosophy to the “wretched aborted freaks of philosophy which we drag behind us from the beginning of the nineteenth century.” A dismissal that begins with post-Hegelian thought. The obvious thing would have been to say that it is precisely post- Hegelian thought that breaks with onto-logy, asserting the primacy of a trans-logical Will or Life - the anti-logos (anti-philosophy) that runs from late Schelling through Schopenhauer to Nietzsche. It is as if Lacan here learned Heidegger’s lesson: Marx’s formula ‘being determines consciousness’ is not radical enough - all the talk about the actual life of engaged subjectivity as opposed to a “mere speculative thought” remains within the confines of ontology, because (as Heidegger demonstrated) being can only arise through logos. </w:t>
      </w:r>
      <w:r w:rsidRPr="000A5B42">
        <w:rPr>
          <w:rStyle w:val="StyleUnderline"/>
        </w:rPr>
        <w:t>The difference from Heidegger is that Lacan, instead of accepting this accord (</w:t>
      </w:r>
      <w:r w:rsidRPr="000A5B42">
        <w:rPr>
          <w:sz w:val="16"/>
        </w:rPr>
        <w:t xml:space="preserve">sameness) </w:t>
      </w:r>
      <w:r w:rsidRPr="000A5B42">
        <w:rPr>
          <w:rStyle w:val="StyleUnderline"/>
        </w:rPr>
        <w:t>between Being and logos, tries to move outside of it, to a dimension of the real indicated by the impossible joint between subject and jouissance</w:t>
      </w:r>
      <w:r w:rsidRPr="000A5B42">
        <w:rPr>
          <w:sz w:val="16"/>
        </w:rPr>
        <w:t xml:space="preserve">. </w:t>
      </w:r>
      <w:r w:rsidRPr="000A5B42">
        <w:rPr>
          <w:rStyle w:val="StyleUnderline"/>
        </w:rPr>
        <w:t>No wonder, then, that, with regard to anxiety, Lacan prefers Kierkegaard to Heidegger</w:t>
      </w:r>
      <w:r w:rsidRPr="000A5B42">
        <w:rPr>
          <w:sz w:val="16"/>
        </w:rPr>
        <w:t xml:space="preserve">: </w:t>
      </w:r>
      <w:r w:rsidRPr="000A5B42">
        <w:rPr>
          <w:rStyle w:val="StyleUnderline"/>
        </w:rPr>
        <w:t>he perceives Kierkegaard as the anti-Hegel for whom the paradox of Christian faith signals a radical break with ancient Greek ontology</w:t>
      </w:r>
      <w:r w:rsidRPr="000A5B42">
        <w:rPr>
          <w:sz w:val="16"/>
        </w:rPr>
        <w:t xml:space="preserve"> (in contrast to Heidegger’s reduction of Christianity to a moment in the decline of Greek ontology within medieval metaphysics). </w:t>
      </w:r>
      <w:r w:rsidRPr="000A5B42">
        <w:rPr>
          <w:rStyle w:val="StyleUnderline"/>
        </w:rPr>
        <w:t>Faith is an existential jump into what</w:t>
      </w:r>
      <w:r w:rsidRPr="000A5B42">
        <w:rPr>
          <w:sz w:val="16"/>
        </w:rPr>
        <w:t xml:space="preserve"> (from the ontological view) </w:t>
      </w:r>
      <w:r w:rsidRPr="000A5B42">
        <w:rPr>
          <w:rStyle w:val="StyleUnderline"/>
        </w:rPr>
        <w:t>cannot but appear as madness,</w:t>
      </w:r>
      <w:r w:rsidRPr="000A5B42">
        <w:rPr>
          <w:sz w:val="16"/>
        </w:rPr>
        <w:t xml:space="preserve"> </w:t>
      </w:r>
      <w:r w:rsidRPr="000A5B42">
        <w:rPr>
          <w:rStyle w:val="StyleUnderline"/>
        </w:rPr>
        <w:t>it is a crazy decision unwarranted by any reason</w:t>
      </w:r>
      <w:r w:rsidRPr="000A5B42">
        <w:rPr>
          <w:sz w:val="16"/>
        </w:rPr>
        <w:t xml:space="preserve"> – Kierkegaard’s God is effectively ‘beyond Being,’ a God of the Real, not the God of philosophers. </w:t>
      </w:r>
      <w:r w:rsidRPr="000A5B42">
        <w:rPr>
          <w:rStyle w:val="StyleUnderline"/>
        </w:rPr>
        <w:t>Which is why</w:t>
      </w:r>
      <w:r w:rsidRPr="000A5B42">
        <w:rPr>
          <w:sz w:val="16"/>
        </w:rPr>
        <w:t xml:space="preserve">, again, </w:t>
      </w:r>
      <w:r w:rsidRPr="000A5B42">
        <w:rPr>
          <w:rStyle w:val="StyleUnderline"/>
        </w:rPr>
        <w:t xml:space="preserve">Lacan would accept Heidegger’s famous statement, </w:t>
      </w:r>
      <w:r w:rsidRPr="000A5B42">
        <w:rPr>
          <w:sz w:val="16"/>
        </w:rPr>
        <w:t xml:space="preserve">from the 1920s, when he abandoned Catholic Church, </w:t>
      </w:r>
      <w:r w:rsidRPr="000A5B42">
        <w:rPr>
          <w:rStyle w:val="StyleUnderline"/>
        </w:rPr>
        <w:t>that religion is a mortal enemy of philosophy - but he would see this as the reason to stick to the core of the Real in the religious experience.</w:t>
      </w:r>
    </w:p>
    <w:p w:rsidR="003675A1" w:rsidRDefault="003675A1" w:rsidP="006137E1"/>
    <w:p w:rsidR="003675A1" w:rsidRDefault="003675A1" w:rsidP="006137E1"/>
    <w:p w:rsidR="006137E1" w:rsidRPr="00FD788D" w:rsidRDefault="006137E1" w:rsidP="006137E1">
      <w:pPr>
        <w:pStyle w:val="Heading4"/>
      </w:pPr>
      <w:r w:rsidRPr="00FD788D">
        <w:t>Heidegger’s abstraction of being fails to go anywhere due to the lack of psycho</w:t>
      </w:r>
      <w:r>
        <w:t>logical, foundational analysis</w:t>
      </w:r>
    </w:p>
    <w:p w:rsidR="006137E1" w:rsidRPr="00327BCB" w:rsidRDefault="006137E1" w:rsidP="006137E1">
      <w:r w:rsidRPr="002B3413">
        <w:rPr>
          <w:rStyle w:val="Style13ptBold"/>
        </w:rPr>
        <w:t>Brennan 93</w:t>
      </w:r>
      <w:r>
        <w:t xml:space="preserve"> (Teresa, Australian-born American feminist philosopher and social-political theorist, “History After Lacan” London and New York, pp.17-18) </w:t>
      </w:r>
    </w:p>
    <w:p w:rsidR="006137E1" w:rsidRDefault="006137E1" w:rsidP="006137E1">
      <w:pPr>
        <w:rPr>
          <w:rStyle w:val="StyleUnderline"/>
        </w:rPr>
      </w:pPr>
      <w:r w:rsidRPr="007717D4">
        <w:rPr>
          <w:sz w:val="16"/>
        </w:rPr>
        <w:t xml:space="preserve">If the critique of foundationalism is as antithetical as the Foucauldian critique of generality, this may be because of the Heideggerian lineage shared by Derrida, as well as Foucault and Lacan. </w:t>
      </w:r>
      <w:r w:rsidRPr="00327BCB">
        <w:rPr>
          <w:rStyle w:val="Emphasis"/>
        </w:rPr>
        <w:t>Heidegger</w:t>
      </w:r>
      <w:r w:rsidRPr="00327BCB">
        <w:rPr>
          <w:rStyle w:val="StyleUnderline"/>
        </w:rPr>
        <w:t xml:space="preserve"> is revered by all three as the point of departure for the illusion of mastery that makes itself present and thinks in </w:t>
      </w:r>
      <w:r w:rsidRPr="00327BCB">
        <w:rPr>
          <w:rStyle w:val="Emphasis"/>
        </w:rPr>
        <w:t>totalizing terms.</w:t>
      </w:r>
      <w:r w:rsidRPr="007717D4">
        <w:rPr>
          <w:sz w:val="16"/>
        </w:rPr>
        <w:t xml:space="preserve"> I am inclined to doubt that </w:t>
      </w:r>
      <w:r w:rsidRPr="007717D4">
        <w:rPr>
          <w:rStyle w:val="Emphasis"/>
        </w:rPr>
        <w:t>Heidegger’s thought rules out a foundation which is not subject centred</w:t>
      </w:r>
      <w:r w:rsidRPr="007717D4">
        <w:rPr>
          <w:sz w:val="16"/>
        </w:rPr>
        <w:t>. Despite Derrida’s certainty that it does, I suspect the debate is only beginning (cf. Scheibler 1993, Hodge 1994</w:t>
      </w:r>
      <w:r w:rsidRPr="007717D4">
        <w:rPr>
          <w:rStyle w:val="Emphasis"/>
        </w:rPr>
        <w:t>). Enough to say that Heidegger’s level of abstraction lends itself to conclusions that go either way. My practical difference from him lies in the rejection of an overarching abstraction in the concept of Being, an abstraction which means that the conclusions which follow from it might lead anywhere</w:t>
      </w:r>
      <w:r w:rsidRPr="007717D4">
        <w:rPr>
          <w:sz w:val="16"/>
        </w:rPr>
        <w:t xml:space="preserve"> (cf. Lacoue-Labarthe 1987). However, I have not dwelt on the differences between the following argument and Heidegger’s. I have merely tried to indicate some of the overlaps, while grounding myself on Lacan and Freud. Thus Heidegger, in this book, is a little like the butler. He comes on and off at the beginning and end of every chapter, he is obviously crucial although he does not star, and he probably did it. </w:t>
      </w:r>
      <w:r w:rsidRPr="007717D4">
        <w:rPr>
          <w:rStyle w:val="StyleUnderline"/>
        </w:rPr>
        <w:t>On the other hand, as I have indicated, beginning with a concrete specification as to the nature of the foundational fantasy means that the speculations that follow from it also have concrete implications</w:t>
      </w:r>
      <w:r w:rsidRPr="007717D4">
        <w:rPr>
          <w:sz w:val="16"/>
        </w:rPr>
        <w:t xml:space="preserve">. Thesis 5: </w:t>
      </w:r>
      <w:r w:rsidRPr="007717D4">
        <w:rPr>
          <w:rStyle w:val="StyleUnderline"/>
        </w:rPr>
        <w:t>The means by which time is compressed for space is identical to the process of producing profit. In this process, distance takes the place of the time of natural reproduction, for overall profit depends on binding natural substance and energy in commodities at a faster rate than nature can reproduce.</w:t>
      </w:r>
      <w:r w:rsidRPr="007717D4">
        <w:rPr>
          <w:sz w:val="16"/>
        </w:rPr>
        <w:t xml:space="preserve"> </w:t>
      </w:r>
      <w:r w:rsidRPr="007717D4">
        <w:rPr>
          <w:rStyle w:val="Emphasis"/>
        </w:rPr>
        <w:t>The extent to which the foundational fantasy can be enacted on the larger scale depends on the limits imposed on the fantasy’s aspiration</w:t>
      </w:r>
      <w:r w:rsidRPr="007717D4">
        <w:rPr>
          <w:sz w:val="16"/>
        </w:rPr>
        <w:t xml:space="preserve">: (a) by the available technology; (b) by the dominant social discourses, particularly religion, and (c) by the forms of economic and political 18 History after Lacan organization. Thus for some time in the West the fantasy was held in check by feudalism, where the available technology meant that nature imposed its own balances. </w:t>
      </w:r>
      <w:r w:rsidRPr="007717D4">
        <w:rPr>
          <w:rStyle w:val="StyleUnderline"/>
        </w:rPr>
        <w:t>We may diminish nature in the construction of the built and technological environment if this construction takes place without regard for replenishment</w:t>
      </w:r>
      <w:r w:rsidRPr="007717D4">
        <w:rPr>
          <w:sz w:val="16"/>
        </w:rPr>
        <w:t xml:space="preserve">. </w:t>
      </w:r>
      <w:r w:rsidRPr="007717D4">
        <w:rPr>
          <w:rStyle w:val="StyleUnderline"/>
        </w:rPr>
        <w:t>Thus the technological and economic modalities governing this construction are critical, for they determine whether any allowance for replenishment is made. It is of course possible to have technology which could exhaust natural reserves but which does not do so because there is no economic imperative in this direction. The foundational fantasy makes itself come true globally because an economic profit imperative overrides all political, social and religious constraints in its deployment of a technology capable of satisfying the desires of the foundational fantasy with some precision.</w:t>
      </w:r>
    </w:p>
    <w:p w:rsidR="006137E1" w:rsidRDefault="006137E1" w:rsidP="006137E1"/>
    <w:p w:rsidR="006137E1" w:rsidRDefault="006137E1" w:rsidP="006137E1">
      <w:pPr>
        <w:pStyle w:val="Heading4"/>
      </w:pPr>
      <w:r>
        <w:t xml:space="preserve">The idea of being thrown is one that is born with loss that is always alienated from the presence of the privileged object </w:t>
      </w:r>
    </w:p>
    <w:p w:rsidR="006137E1" w:rsidRPr="00E84EE4" w:rsidRDefault="006137E1" w:rsidP="006137E1">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y of Nebraska, 2013, pg. 36-37</w:t>
      </w:r>
      <w:r w:rsidRPr="00E84EE4">
        <w:t>)</w:t>
      </w:r>
    </w:p>
    <w:p w:rsidR="006137E1" w:rsidRPr="00142185" w:rsidRDefault="006137E1" w:rsidP="006137E1">
      <w:pPr>
        <w:widowControl w:val="0"/>
        <w:autoSpaceDE w:val="0"/>
        <w:autoSpaceDN w:val="0"/>
        <w:adjustRightInd w:val="0"/>
        <w:spacing w:after="240"/>
        <w:rPr>
          <w:u w:val="single"/>
        </w:rPr>
      </w:pPr>
      <w:r w:rsidRPr="00C06839">
        <w:rPr>
          <w:rFonts w:ascii="Times" w:hAnsi="Times" w:cs="Times"/>
          <w:sz w:val="16"/>
          <w:szCs w:val="16"/>
        </w:rPr>
        <w:t>. Heidegger, who rejects the idea of subjectivity,</w:t>
      </w:r>
      <w:r>
        <w:rPr>
          <w:rFonts w:ascii="Times" w:hAnsi="Times" w:cs="Times"/>
          <w:sz w:val="30"/>
          <w:szCs w:val="30"/>
        </w:rPr>
        <w:t xml:space="preserve"> </w:t>
      </w:r>
      <w:r w:rsidRPr="00C06839">
        <w:rPr>
          <w:rStyle w:val="StyleUnderline"/>
        </w:rPr>
        <w:t>Because of the traumatic loss that founds subjectivity, the subject never has a world. It does not exist as a being-in-the-world in the way that Mar- tin Heidegger describes</w:t>
      </w:r>
      <w:r>
        <w:rPr>
          <w:rFonts w:ascii="Times" w:hAnsi="Times" w:cs="Times"/>
          <w:sz w:val="30"/>
          <w:szCs w:val="30"/>
        </w:rPr>
        <w:t xml:space="preserve"> </w:t>
      </w:r>
      <w:r w:rsidRPr="00D94570">
        <w:rPr>
          <w:rFonts w:ascii="Times" w:hAnsi="Times" w:cs="Times"/>
          <w:sz w:val="16"/>
          <w:szCs w:val="16"/>
        </w:rPr>
        <w:t>considers our being in terms of what he calls Dasein, or being-there. For Heidegger,</w:t>
      </w:r>
      <w:r>
        <w:rPr>
          <w:rFonts w:ascii="Times" w:hAnsi="Times" w:cs="Times"/>
          <w:sz w:val="30"/>
          <w:szCs w:val="30"/>
        </w:rPr>
        <w:t xml:space="preserve"> </w:t>
      </w:r>
      <w:r w:rsidRPr="00C06839">
        <w:rPr>
          <w:rStyle w:val="StyleUnderline"/>
        </w:rPr>
        <w:t>Dasein is always a being-in-the-world and is unimaginable outside its worldliness.</w:t>
      </w:r>
      <w:r>
        <w:rPr>
          <w:rFonts w:ascii="Times" w:hAnsi="Times" w:cs="Times"/>
          <w:sz w:val="30"/>
          <w:szCs w:val="30"/>
        </w:rPr>
        <w:t xml:space="preserve"> </w:t>
      </w:r>
      <w:r w:rsidRPr="00930F26">
        <w:rPr>
          <w:rFonts w:ascii="Times" w:hAnsi="Times" w:cs="Times"/>
          <w:sz w:val="16"/>
          <w:szCs w:val="16"/>
        </w:rPr>
        <w:t>We cannot speak of subjectivity when talking about Dasein precisely because subjectivity implies a separation between Dasein and its world.</w:t>
      </w:r>
      <w:r>
        <w:rPr>
          <w:rFonts w:ascii="Times" w:hAnsi="Times" w:cs="Times"/>
          <w:sz w:val="30"/>
          <w:szCs w:val="30"/>
        </w:rPr>
        <w:t xml:space="preserve"> </w:t>
      </w:r>
      <w:r w:rsidRPr="00D94570">
        <w:rPr>
          <w:rStyle w:val="StyleUnderline"/>
        </w:rPr>
        <w:t>Dasein experiences alienation from its world, but it remains funda- mentally a part of that world: its world is the limit that contains Dasein and that Dasein cannot go beyond.</w:t>
      </w:r>
      <w:r>
        <w:rPr>
          <w:rFonts w:ascii="Times" w:hAnsi="Times" w:cs="Times"/>
          <w:sz w:val="30"/>
          <w:szCs w:val="30"/>
        </w:rPr>
        <w:t xml:space="preserve"> </w:t>
      </w:r>
      <w:r w:rsidRPr="00930F26">
        <w:rPr>
          <w:rFonts w:ascii="Times" w:hAnsi="Times" w:cs="Times"/>
          <w:sz w:val="16"/>
          <w:szCs w:val="16"/>
        </w:rPr>
        <w:t>But</w:t>
      </w:r>
      <w:r>
        <w:rPr>
          <w:rFonts w:ascii="Times" w:hAnsi="Times" w:cs="Times"/>
          <w:sz w:val="30"/>
          <w:szCs w:val="30"/>
        </w:rPr>
        <w:t xml:space="preserve"> </w:t>
      </w:r>
      <w:r w:rsidRPr="00C06839">
        <w:rPr>
          <w:rStyle w:val="StyleUnderline"/>
        </w:rPr>
        <w:t>Heidegger assumes rather than deduces Dasein’s worldliness and its relationship to objects.</w:t>
      </w:r>
      <w:r w:rsidRPr="00930F26">
        <w:rPr>
          <w:rFonts w:ascii="Times" w:hAnsi="Times" w:cs="Times"/>
          <w:sz w:val="16"/>
          <w:szCs w:val="16"/>
        </w:rPr>
        <w:t xml:space="preserve">24 In fact, Heidegger lampoons much of the history of Western philosophy for casting doubt on the existence of the external world and for suggesting that one might need to prove its being. </w:t>
      </w:r>
      <w:r w:rsidRPr="00930F26">
        <w:rPr>
          <w:rStyle w:val="StyleUnderline"/>
        </w:rPr>
        <w:t xml:space="preserve">Dasein’s world did not come into being through an act of sacrifice; this world, according to Heidegger, is the horizon that accompanies and constitutes Dasein’s very existence.¶ By privileging the foundational experience of traumatic loss, Freud attempts to apprehend the birth of this relationship between the subject and its world rather than taking it for granted. </w:t>
      </w:r>
      <w:r w:rsidRPr="00930F26">
        <w:rPr>
          <w:sz w:val="16"/>
          <w:szCs w:val="16"/>
        </w:rPr>
        <w:t>He implies that one can’t simply assume that a world in which one can distinguish objects as distinct from oneself is given a priori. Rather than always experiencing a world, the subject as Freud conceives it begins in the unworldly state of autoeroti- cism, where distinctions do not exist.</w:t>
      </w:r>
      <w:r w:rsidRPr="00930F26">
        <w:rPr>
          <w:rStyle w:val="StyleUnderline"/>
        </w:rPr>
        <w:t xml:space="preserve"> Without some act of negation — the initial sacrifice of nothing — objects cannot emerge out of this undifferenti- ated existence.</w:t>
      </w:r>
      <w:r>
        <w:rPr>
          <w:rFonts w:ascii="Times" w:hAnsi="Times" w:cs="Times"/>
          <w:sz w:val="30"/>
          <w:szCs w:val="30"/>
        </w:rPr>
        <w:t xml:space="preserve"> </w:t>
      </w:r>
      <w:r w:rsidRPr="00930F26">
        <w:rPr>
          <w:rStyle w:val="StyleUnderline"/>
        </w:rPr>
        <w:t>But even after this primordial sacrifice, the subject does not attain the worldliness that Heidegger identifies with Dasein’s experience. Because it is born through the act of loss, the subject never has — and never can have — a world.</w:t>
      </w:r>
      <w:r>
        <w:rPr>
          <w:rFonts w:ascii="Times" w:hAnsi="Times" w:cs="Times"/>
          <w:sz w:val="30"/>
          <w:szCs w:val="30"/>
        </w:rPr>
        <w:t xml:space="preserve"> </w:t>
      </w:r>
      <w:r w:rsidRPr="00930F26">
        <w:rPr>
          <w:rStyle w:val="StyleUnderline"/>
        </w:rPr>
        <w:t>It remains alienated and out of touch from the world, relating to the world and the objects in the world through the mediation of the lost object. The subject, in other words, experiences the presence of the world through the absence of the privileged object. The empirical objects in the world cannot but dissatisfy the subject insofar as they fail to be the object. The lost object structures every relationship that the subject takes up with the world.</w:t>
      </w:r>
      <w:r w:rsidRPr="006A1039">
        <w:rPr>
          <w:rFonts w:ascii="Times" w:hAnsi="Times" w:cs="Times"/>
          <w:sz w:val="12"/>
        </w:rPr>
        <w:t xml:space="preserve">¶ </w:t>
      </w:r>
      <w:r w:rsidRPr="00930F26">
        <w:rPr>
          <w:rFonts w:ascii="Times" w:hAnsi="Times" w:cs="Times"/>
          <w:sz w:val="16"/>
          <w:szCs w:val="16"/>
        </w:rPr>
        <w:t>The experience of traumatic loss has such a hold on the subject</w:t>
      </w:r>
      <w:r>
        <w:rPr>
          <w:rFonts w:ascii="Times" w:hAnsi="Times" w:cs="Times"/>
          <w:sz w:val="30"/>
          <w:szCs w:val="30"/>
        </w:rPr>
        <w:t xml:space="preserve"> </w:t>
      </w:r>
      <w:r w:rsidRPr="00930F26">
        <w:rPr>
          <w:rStyle w:val="StyleUnderline"/>
        </w:rPr>
        <w:t xml:space="preserve">— the subject continually returns to it, re-creates it — because this experience itself engenders desiring and the object of desiring. This foundational experience provides insight into the otherwise inexplicable structure of the celebrated fort/da game that Freud discusses in Beyond the Pleasure Principle. </w:t>
      </w:r>
      <w:r w:rsidRPr="006F302C">
        <w:rPr>
          <w:rFonts w:ascii="Times" w:hAnsi="Times" w:cs="Times"/>
          <w:sz w:val="16"/>
          <w:szCs w:val="16"/>
        </w:rPr>
        <w:t xml:space="preserve">The analysis of the fort/da game is not simply one example of many concern- ing the pleasure principle going awry in the 1920 book. It is rather the key philosophical moment in all of Freud’s work. Within the tradition of phenomenology, thinkers criticize not only the history of philosophy but also each other for not going far enough in the direction of experience. Heidegger claims, for instance, that Husserl’s reten- tion of consciousness as the basis for understanding experience remains within the metaphysical fantasy of Western philosophy. </w:t>
      </w:r>
      <w:r w:rsidRPr="006F302C">
        <w:rPr>
          <w:rStyle w:val="StyleUnderline"/>
        </w:rPr>
        <w:t>He introduced the term “Dasein” in order to reduce subjectivity to being itself and thereby to strip away all fantasmatic elements from it. Dasein is nothing but the situat- edness in time of a being that only exists in the experience of its temporality. The subject that animates Western thought from Plato onward continues to exist only as a fantasmatic illusion.</w:t>
      </w:r>
    </w:p>
    <w:p w:rsidR="006137E1" w:rsidRDefault="006137E1" w:rsidP="006137E1"/>
    <w:p w:rsidR="00B72447" w:rsidRPr="00F41ACF" w:rsidRDefault="00B72447" w:rsidP="00B72447">
      <w:pPr>
        <w:pStyle w:val="Heading4"/>
      </w:pPr>
      <w:r w:rsidRPr="00F41ACF">
        <w:t>Heideggers theories of being are flawed—they misunderstand Dasein</w:t>
      </w:r>
    </w:p>
    <w:p w:rsidR="00B72447" w:rsidRPr="00F41ACF" w:rsidRDefault="00B72447" w:rsidP="00B72447">
      <w:r w:rsidRPr="00F41ACF">
        <w:rPr>
          <w:rStyle w:val="Style13ptBold"/>
        </w:rPr>
        <w:t>McGowan 4</w:t>
      </w:r>
      <w:r w:rsidRPr="00F41ACF">
        <w:t>(Todd, Todd McGowan—professor of English @ University of Vermont English Department, THE END¶ OF DISSATISFACTION?, pp.102)</w:t>
      </w:r>
    </w:p>
    <w:p w:rsidR="00B72447" w:rsidRPr="004109D6" w:rsidRDefault="00B72447" w:rsidP="00B72447">
      <w:pPr>
        <w:rPr>
          <w:rStyle w:val="StyleUnderline"/>
        </w:rPr>
      </w:pPr>
      <w:r w:rsidRPr="004109D6">
        <w:rPr>
          <w:rStyle w:val="StyleUnderline"/>
        </w:rPr>
        <w:t>Phenomenology’s mistake consists in failing to see the radicality of the subject’s insertion into the world. For phenomenology, the subject emerges against and in the midst of an already-existing background; the subject always already exists in the world</w:t>
      </w:r>
      <w:r w:rsidRPr="004109D6">
        <w:rPr>
          <w:rStyle w:val="StyleUnderline"/>
          <w:sz w:val="16"/>
        </w:rPr>
        <w:t xml:space="preserve">. This is what Heidegger means by the term “being- in-the-world”: Dasein never emerges except contextually, within its particular world and within history, and Dasein is inextricably tied to that world. </w:t>
      </w:r>
      <w:r w:rsidRPr="004109D6">
        <w:rPr>
          <w:rStyle w:val="StyleUnderline"/>
        </w:rPr>
        <w:t>The problem is that this schema smoothes over the precarious entrance of Dasein into its world. As Heidegger would have it, the process is always successful because it is part of Dasein’s “fundamental ontology,” because the life-world is the always already, the sine qua non of Dasein. Heidegger envisions no act in which the subject decides to invest her or himself in the goings-on of the world, in which the subject decides that the world matters to her or him. He refuses to grant that it is possible to exist within a world and not invest one- self in it, as the existence of psychotics attests to</w:t>
      </w:r>
      <w:r w:rsidRPr="004109D6">
        <w:rPr>
          <w:rStyle w:val="StyleUnderline"/>
          <w:sz w:val="16"/>
        </w:rPr>
        <w:t>.18</w:t>
      </w:r>
      <w:r w:rsidRPr="004109D6">
        <w:rPr>
          <w:rStyle w:val="StyleUnderline"/>
          <w:sz w:val="12"/>
        </w:rPr>
        <w:t>¶</w:t>
      </w:r>
      <w:r w:rsidRPr="004109D6">
        <w:rPr>
          <w:rStyle w:val="StyleUnderline"/>
          <w:sz w:val="16"/>
        </w:rPr>
        <w:t xml:space="preserve"> </w:t>
      </w:r>
      <w:r w:rsidRPr="004109D6">
        <w:rPr>
          <w:rStyle w:val="StyleUnderline"/>
        </w:rPr>
        <w:t>For Heidegger, the great philosophical question—“How can I be certain of the existence of an external world?”—represents a fundamental error even in its very conception</w:t>
      </w:r>
      <w:r w:rsidRPr="004109D6">
        <w:rPr>
          <w:rStyle w:val="StyleUnderline"/>
          <w:sz w:val="16"/>
        </w:rPr>
        <w:t xml:space="preserve">. Its error consists in failing to grasp Dasein’s primordial being-in-the-world: </w:t>
      </w:r>
      <w:r w:rsidRPr="004109D6">
        <w:rPr>
          <w:rStyle w:val="StyleUnderline"/>
        </w:rPr>
        <w:t>Dasein is not first an isolated subject that later enters a world, but its very existence necessarily presupposes a world. The call for a proof of the existence of the external world is thus nonsense.</w:t>
      </w:r>
      <w:r w:rsidRPr="004109D6">
        <w:rPr>
          <w:rStyle w:val="StyleUnderline"/>
          <w:sz w:val="16"/>
        </w:rPr>
        <w:t xml:space="preserve"> As Heidegger puts it in Being and Time, “The ‘scandal of philosophy’ does not consist in the fact that this proof is still lacking up to now, but in the fact that such proofs are expected and attempted again and again.”19 Dasein’s worldliness has for Heideg- ger a constitutive priority, and this means that all efforts at interpreting the world necessarily come after the experience of it. </w:t>
      </w:r>
      <w:r w:rsidRPr="004109D6">
        <w:rPr>
          <w:rStyle w:val="StyleUnderline"/>
        </w:rPr>
        <w:t>Heidegger does allow that Dasein is always interpreting its world, but this interpretation always comes, as it were, too late. We interpret after we experience.</w:t>
      </w:r>
      <w:r w:rsidRPr="004109D6">
        <w:rPr>
          <w:rStyle w:val="StyleUnderline"/>
          <w:sz w:val="16"/>
        </w:rPr>
        <w:t xml:space="preserve"> Because it comes too late, the goal of Being and Time is to work its way back through interpretation—to overcome metaphysics—to what is prior. </w:t>
      </w:r>
      <w:r w:rsidRPr="004109D6">
        <w:rPr>
          <w:rStyle w:val="StyleUnderline"/>
        </w:rPr>
        <w:t>Heidegger’s contention that experi- ence is prior to interpretation finds an ironic echo in the first-year literature student’s complaint that interpretation is an essentially foreign activity imposed upon life after the fact—and thus it does violence to that life, forc- ing life into a box that ill fits it.</w:t>
      </w:r>
    </w:p>
    <w:p w:rsidR="00B72447" w:rsidRPr="004109D6" w:rsidRDefault="00B72447" w:rsidP="00B72447">
      <w:pPr>
        <w:rPr>
          <w:rStyle w:val="StyleUnderline"/>
        </w:rPr>
      </w:pPr>
    </w:p>
    <w:p w:rsidR="00CB5637" w:rsidRDefault="00CB5637" w:rsidP="00CB5637">
      <w:pPr>
        <w:pStyle w:val="Heading4"/>
      </w:pPr>
      <w:r>
        <w:t>Heidegger’s attempt to explain guilt through the call of conscience fails; guilt can only be explained by the reconstituted lack</w:t>
      </w:r>
    </w:p>
    <w:p w:rsidR="00CB5637" w:rsidRPr="00CE11B9" w:rsidRDefault="00CB5637" w:rsidP="00CB5637">
      <w:r>
        <w:rPr>
          <w:b/>
        </w:rPr>
        <w:t xml:space="preserve">Zizek and Salecl 96 </w:t>
      </w:r>
      <w:r>
        <w:t xml:space="preserve">( Slavoj Zizek., </w:t>
      </w:r>
      <w:r w:rsidRPr="00CE11B9">
        <w:t>Senior Researcher at the Institute for Social Sciences at the Un</w:t>
      </w:r>
      <w:r>
        <w:t xml:space="preserve">iversity of Ljubljana, Slovenia., Renata Salecl., </w:t>
      </w:r>
      <w:r w:rsidRPr="00AE4F87">
        <w:t>Researcher at the Institute for Criminology at the Faculty of Law,</w:t>
      </w:r>
      <w:r>
        <w:t>.</w:t>
      </w:r>
      <w:r>
        <w:rPr>
          <w:bCs/>
        </w:rPr>
        <w:t xml:space="preserve">“Gaze and Voice of Objects”., pages 155-156). </w:t>
      </w:r>
    </w:p>
    <w:p w:rsidR="00CB5637" w:rsidRDefault="00CB5637" w:rsidP="00CB5637">
      <w:pPr>
        <w:widowControl w:val="0"/>
        <w:autoSpaceDE w:val="0"/>
        <w:autoSpaceDN w:val="0"/>
        <w:adjustRightInd w:val="0"/>
        <w:spacing w:after="240"/>
        <w:rPr>
          <w:rStyle w:val="StyleUnderline"/>
          <w:b w:val="0"/>
        </w:rPr>
      </w:pPr>
      <w:r w:rsidRPr="007572F2">
        <w:rPr>
          <w:rStyle w:val="StyleUnderline"/>
        </w:rPr>
        <w:t>Guilt is however our primary theme here, for it seems inescapable in any comprehensively experienced human destiny and yet unacceptable in any theological formulation, which is to say in any formulation at all, since a nontheological conception of guilt has never seemed plausible.</w:t>
      </w:r>
      <w:r w:rsidRPr="007C2EDB">
        <w:rPr>
          <w:rFonts w:ascii="Times" w:hAnsi="Times" w:cs="Times"/>
          <w:bCs/>
          <w:sz w:val="26"/>
          <w:szCs w:val="26"/>
        </w:rPr>
        <w:t xml:space="preserve"> </w:t>
      </w:r>
      <w:r w:rsidRPr="00F86218">
        <w:rPr>
          <w:rStyle w:val="StyleUnderline"/>
        </w:rPr>
        <w:t>Heidegger tried to offer one, but had to fall back on the mere empiri- cal fact of our feeling of guilt ("the call of conscience"), which then at once flips over dialectically into a thesis about the human condition as such</w:t>
      </w:r>
      <w:r w:rsidRPr="007C2EDB">
        <w:rPr>
          <w:rFonts w:ascii="Times" w:hAnsi="Times" w:cs="Times"/>
          <w:bCs/>
          <w:sz w:val="26"/>
          <w:szCs w:val="26"/>
        </w:rPr>
        <w:t xml:space="preserve">. </w:t>
      </w:r>
      <w:r w:rsidRPr="00F86218">
        <w:rPr>
          <w:rFonts w:ascii="Times" w:hAnsi="Times" w:cs="Times"/>
          <w:bCs/>
          <w:sz w:val="16"/>
          <w:szCs w:val="16"/>
        </w:rPr>
        <w:t>In Sartre,</w:t>
      </w:r>
      <w:r w:rsidRPr="007C2EDB">
        <w:rPr>
          <w:rFonts w:ascii="Times" w:hAnsi="Times" w:cs="Times"/>
          <w:bCs/>
          <w:sz w:val="26"/>
          <w:szCs w:val="26"/>
        </w:rPr>
        <w:t xml:space="preserve"> </w:t>
      </w:r>
      <w:r w:rsidRPr="00F86218">
        <w:rPr>
          <w:rStyle w:val="StyleUnderline"/>
        </w:rPr>
        <w:t>the fact of guilt remains, but is perhaps more satisfac- torily secularized as the unjustifiability of our own (my own) existence: when the conductor asks for it, I have no ticket, even though everyone else seems to have one. But this still posits a conductor, and the require- ment of justifiability as given in advance.¶ Nor is it satisfactory to derive guilt from some related yet independent phenomenon, such as sexuality, for that would amount to displacing the problem of substantialism and transferring the implication of some human "essence" from guilt itself to the sexual drive.</w:t>
      </w:r>
      <w:r w:rsidRPr="007C2EDB">
        <w:rPr>
          <w:rFonts w:ascii="Times" w:hAnsi="Times" w:cs="Times"/>
          <w:bCs/>
          <w:sz w:val="26"/>
          <w:szCs w:val="26"/>
        </w:rPr>
        <w:t xml:space="preserve"> </w:t>
      </w:r>
      <w:r w:rsidRPr="00F86218">
        <w:rPr>
          <w:rStyle w:val="StyleUnderline"/>
        </w:rPr>
        <w:t>What seems cer- tain is that guilt has always been able to reinforce itself by leaning</w:t>
      </w:r>
      <w:r w:rsidRPr="007C2EDB">
        <w:rPr>
          <w:rFonts w:ascii="Times" w:hAnsi="Times" w:cs="Times"/>
          <w:bCs/>
          <w:sz w:val="26"/>
          <w:szCs w:val="26"/>
        </w:rPr>
        <w:t xml:space="preserve"> </w:t>
      </w:r>
      <w:r w:rsidRPr="00F86218">
        <w:rPr>
          <w:rFonts w:ascii="Times" w:hAnsi="Times" w:cs="Times"/>
          <w:bCs/>
          <w:sz w:val="16"/>
          <w:szCs w:val="16"/>
        </w:rPr>
        <w:t>("en- clitically," as Freud might say) on sexuality, and the reverse also often seems to be true. In what follows, I want to see sexuality, not as an autonomous phenomenon, with some fundamental phenomenological meaning of its own, but rather as a phenomenon that must always mean something, even though the meaning is always constructed after the fact, and in the service of a host or system of other meanings; and which must always somehow conjoin with another, equally unstable and un- predetermined phenomenon, in order to take on the appearance of a fact as such.</w:t>
      </w:r>
      <w:r w:rsidRPr="007C2EDB">
        <w:rPr>
          <w:rFonts w:ascii="Times" w:hAnsi="Times" w:cs="Times"/>
          <w:bCs/>
          <w:sz w:val="26"/>
          <w:szCs w:val="26"/>
        </w:rPr>
        <w:t xml:space="preserve"> </w:t>
      </w:r>
      <w:r w:rsidRPr="00F86218">
        <w:rPr>
          <w:rStyle w:val="StyleUnderline"/>
        </w:rPr>
        <w:t>This is the sense in which, as with guilt, it would be vain to try to decide whether sexuality was evil or (much more rarely) good, but also to deplore the recurrence of such attempts at decision as are inherent in the very structure of this phenomenon, which must mean something even though it cannot, and which thus perpetually solicits judgment and ethical evaluation even where this last is impossible, thereby reinforcing ethics itself and lending it the content of its own lack</w:t>
      </w:r>
      <w:r w:rsidRPr="00F86218">
        <w:rPr>
          <w:rStyle w:val="StyleUnderline"/>
          <w:sz w:val="16"/>
          <w:szCs w:val="16"/>
        </w:rPr>
        <w:t>.</w:t>
      </w:r>
      <w:r w:rsidRPr="00F86218">
        <w:rPr>
          <w:rFonts w:ascii="Times" w:hAnsi="Times" w:cs="Times"/>
          <w:sz w:val="16"/>
          <w:szCs w:val="16"/>
        </w:rPr>
        <w:t xml:space="preserve">¶ </w:t>
      </w:r>
      <w:r w:rsidRPr="00F86218">
        <w:rPr>
          <w:rFonts w:ascii="Times" w:hAnsi="Times" w:cs="Times"/>
          <w:bCs/>
          <w:sz w:val="16"/>
          <w:szCs w:val="16"/>
        </w:rPr>
        <w:t xml:space="preserve">St. Augustine offers a particularly privileged place in which to interro- gate this process of construction. With him are traditionally associated two kinds of historical origination: the first is the invention of the mod- ern autobiographical text; the second is a grim form of determinism and of the affirmation of the absolute sinfulness of human beings since the Fall, which is less often openly acknowledged to be the fundamental moment of the invention of "modern" or Western sexuality as well, as something both guilty and obsessive, and, we are told, radically different from the way sexuality has been lived and theorized in other cultures. The title of Augustine's autobiographical text, </w:t>
      </w:r>
      <w:r w:rsidRPr="00F86218">
        <w:rPr>
          <w:rFonts w:ascii="Times" w:hAnsi="Times" w:cs="Times"/>
          <w:bCs/>
          <w:i/>
          <w:iCs/>
          <w:sz w:val="16"/>
          <w:szCs w:val="16"/>
        </w:rPr>
        <w:t xml:space="preserve">Confessions </w:t>
      </w:r>
      <w:r w:rsidRPr="00F86218">
        <w:rPr>
          <w:rFonts w:ascii="Times" w:hAnsi="Times" w:cs="Times"/>
          <w:bCs/>
          <w:sz w:val="16"/>
          <w:szCs w:val="16"/>
        </w:rPr>
        <w:t>(which does not yet have its modern institutional sense here), suggests a link between these two inventions.</w:t>
      </w:r>
      <w:r w:rsidRPr="007C2EDB">
        <w:rPr>
          <w:rFonts w:ascii="Times" w:hAnsi="Times" w:cs="Times"/>
          <w:bCs/>
          <w:sz w:val="26"/>
          <w:szCs w:val="26"/>
        </w:rPr>
        <w:t xml:space="preserve"> </w:t>
      </w:r>
      <w:r w:rsidRPr="00F86218">
        <w:rPr>
          <w:rStyle w:val="StyleUnderline"/>
        </w:rPr>
        <w:t>Meanwhile, the contemporary theoretical concern with the autobiographical text on the one hand and the construction of the subject or subjectivity on the other—along with the postcontempo- rary doxa of the formative power of textuality itself, as though the auto- biographical text could very well itself construct subjectivity as such— tend to encourage the introduction of Western subjectivity or the West- ern subject as a third term in this investigation, between the new dis- course and the promotion of a new way of looking at sexuality that is also necessarily a new kind of sexuality in itself.</w:t>
      </w:r>
    </w:p>
    <w:p w:rsidR="00B72447" w:rsidRPr="004109D6" w:rsidRDefault="00B72447" w:rsidP="00B72447">
      <w:pPr>
        <w:rPr>
          <w:rStyle w:val="StyleUnderline"/>
        </w:rPr>
      </w:pPr>
    </w:p>
    <w:p w:rsidR="004100B1" w:rsidRDefault="004100B1" w:rsidP="004100B1">
      <w:pPr>
        <w:pStyle w:val="Heading4"/>
      </w:pPr>
      <w:r>
        <w:t>Lacan and Heidegger are fundamentally different and disagree on their main issues—perm is not possible</w:t>
      </w:r>
    </w:p>
    <w:p w:rsidR="004100B1" w:rsidRPr="00061D17" w:rsidRDefault="004100B1" w:rsidP="004100B1">
      <w:r>
        <w:rPr>
          <w:rStyle w:val="Style13ptBold"/>
        </w:rPr>
        <w:t xml:space="preserve">Kurki 8 </w:t>
      </w:r>
      <w:r w:rsidRPr="00061D17">
        <w:rPr>
          <w:rStyle w:val="Style13ptBold"/>
          <w:b w:val="0"/>
          <w:sz w:val="16"/>
          <w:szCs w:val="16"/>
        </w:rPr>
        <w:t xml:space="preserve">[Janne Kurki, 2008, psychoanalytic writer and editor at lacan.com, “Heidegger and Lacan their most important difference” The Symptom 9. http://www.lacan.com/symptom/?p=43] </w:t>
      </w:r>
    </w:p>
    <w:p w:rsidR="004100B1" w:rsidRPr="00B55AD5" w:rsidRDefault="004100B1" w:rsidP="004100B1">
      <w:r>
        <w:t xml:space="preserve">This paper presents only one main proposition: </w:t>
      </w:r>
      <w:r w:rsidRPr="00061D17">
        <w:rPr>
          <w:rStyle w:val="StyleUnderline"/>
        </w:rPr>
        <w:t>the most important difference – a kind of founding difference – between Heidegger and Lacan is formed by the question of science and the related theme of the formalization of language</w:t>
      </w:r>
      <w:r>
        <w:t xml:space="preserve">. </w:t>
      </w:r>
      <w:r w:rsidRPr="00061D17">
        <w:rPr>
          <w:rStyle w:val="StyleUnderline"/>
        </w:rPr>
        <w:t>This founding difference between them induces, in a way, all the other differences between them</w:t>
      </w:r>
      <w:r>
        <w:t xml:space="preserve">. The reader is supposed to be familiar with their writings, at least in general, and, thus, I focus on abstracting this difference in order to make it evident. It has to be noted that this difference between Heidegger and Lacan lives on in the articulations of their heirs: thus, for example, Jacques Derrida and Jean-Luc Nancy have inherited clearly a kind of Heideggerian position within this “debate” (which was never explicitly debated), [1] where as, for example, Alain Badiou seems to speak up for a kind of Lacanian position, as have done many other French thinkers, like the late Louis Althusser. In other words, </w:t>
      </w:r>
      <w:r w:rsidRPr="00061D17">
        <w:rPr>
          <w:rStyle w:val="StyleUnderline"/>
        </w:rPr>
        <w:t>by explicating this difference between Heidegger and Lacan we explicate an important question area of contemporary Continental thought</w:t>
      </w:r>
      <w:r>
        <w:t xml:space="preserve">. In fact, my bold claim is that if we do not conceptualize this problem properly, we miss the central point of gravity of contemporary thinking. The Question of Science </w:t>
      </w:r>
      <w:r w:rsidRPr="00061D17">
        <w:rPr>
          <w:rStyle w:val="StyleUnderline"/>
        </w:rPr>
        <w:t>For Heidegger, all sciences belong to and continue the metaphysical tradition of forgetting the question of the being of beings. For Lacan, every proper science means a break against, within and in regard to the metaphysical tradition of philosophy</w:t>
      </w:r>
      <w:r>
        <w:t xml:space="preserve">. </w:t>
      </w:r>
      <w:r w:rsidRPr="00061D17">
        <w:rPr>
          <w:rStyle w:val="Emphasis"/>
        </w:rPr>
        <w:t>From a Heideggerian perspective, Lacan is unable to see the metaphysical implications and presuppositions of all the sciences</w:t>
      </w:r>
      <w:r>
        <w:t xml:space="preserve">. </w:t>
      </w:r>
      <w:r w:rsidRPr="00061D17">
        <w:rPr>
          <w:rStyle w:val="Emphasis"/>
        </w:rPr>
        <w:t>From a Lacanian perspective, Heidegger’s interpretation of a science is, in the end, naive and totalitarian</w:t>
      </w:r>
      <w:r>
        <w:t xml:space="preserve">. In other words, Heidegger includes all discourses into the totality formed by the history of the question of (the meaning of) the being of beings. Besides this, Heidegger includes all sciences into a homogenic and homological group, the totality of science, which seems to be, not only a coarse judgment, but also simply a totally blind and incompetent misjudgment. In Lacanian jargon, this means that Heidegger himself presupposes the Other of the Other: </w:t>
      </w:r>
      <w:r w:rsidRPr="00061D17">
        <w:rPr>
          <w:rStyle w:val="StyleUnderline"/>
        </w:rPr>
        <w:t>for Heidegger, the question of the being of beings functions, in the last analysis, as the Other of the Other criticized by Lacan. For Lacanians, what is radical in sciences is their ways of</w:t>
      </w:r>
      <w:r>
        <w:t xml:space="preserve"> </w:t>
      </w:r>
      <w:r w:rsidRPr="00061D17">
        <w:rPr>
          <w:rStyle w:val="StyleUnderline"/>
        </w:rPr>
        <w:t>constructing discourses through formalized languages, not some determined “scientific” proposition.</w:t>
      </w:r>
      <w:r>
        <w:t xml:space="preserve"> This is why </w:t>
      </w:r>
      <w:r w:rsidRPr="00061D17">
        <w:rPr>
          <w:rStyle w:val="StyleUnderline"/>
        </w:rPr>
        <w:t>Lacan stresses again and again that psychoanalysis is a science</w:t>
      </w:r>
      <w:r>
        <w:t xml:space="preserve">, and not only whatsoever science, but the science of the subject of science. The subject psychoanalyses studies is the subject of signifiers approached formally as signifiers, without their signified. Psychoanalysis as Lacan sees it became possible only after scientific revolutions. From this perspective, psychoanalysis is always secondary in regard to scientific revolutions. </w:t>
      </w:r>
      <w:r w:rsidRPr="00061D17">
        <w:rPr>
          <w:rStyle w:val="StyleUnderline"/>
        </w:rPr>
        <w:t>Heidegger rejects sciences and the formalization of language</w:t>
      </w:r>
      <w:r>
        <w:t xml:space="preserve">; </w:t>
      </w:r>
      <w:r w:rsidRPr="00061D17">
        <w:rPr>
          <w:rStyle w:val="StyleUnderline"/>
        </w:rPr>
        <w:t>instead, he returns to the poetry</w:t>
      </w:r>
      <w:r>
        <w:t xml:space="preserve">, especially to Hölderlin, and to the times when philosophy was still immersed within poetry, namely to the pre-Socratic thinkers. Neither Lacan nor Badiou has denied the importance of this return or the importance of what took place in Greek philosophy before, with and after Plato. However, the way in which both Lacan and Badiou construct their discourses makes their commitment to explication through formalization pretty clear: after mathematicians, Newton, Marx, Darwin, Einstein etc. the Heideggerian return means, in the end, from the perspective of constructing discourses of thinking, degeneration, not regeneration. From this perspective, the only thing shared by sciences is the explication and abstraction through formalization. The Formalization of Language Thus, </w:t>
      </w:r>
      <w:r w:rsidRPr="00C859B0">
        <w:t>the question of science and the question of formalization of language are, in a way, the parallax of the “same” problem</w:t>
      </w:r>
      <w:r>
        <w:t xml:space="preserve">: they form the two sides of Moebius strip. The question of science deals with the revolution in the ways and the rules according to which we claim something about the presence. </w:t>
      </w:r>
      <w:r w:rsidRPr="00C859B0">
        <w:rPr>
          <w:rStyle w:val="StyleUnderline"/>
        </w:rPr>
        <w:t>The question of the formalization of language</w:t>
      </w:r>
      <w:r>
        <w:t xml:space="preserve"> deals with the conditions we lay down for the systems of differences within which these claims are articulated. In other words, the question of science names the modern problem of relating oneself to presence, and the question of the formalization of language names the modern problem of relating oneself to absence. To be frank, there are certain moments in Heidegger’s writings when he himself </w:t>
      </w:r>
      <w:r w:rsidRPr="00C859B0">
        <w:rPr>
          <w:rStyle w:val="StyleUnderline"/>
        </w:rPr>
        <w:t>turns toward formalization of his language,</w:t>
      </w:r>
      <w:r>
        <w:t xml:space="preserve"> for example, when writes the being of beings as Sein and when he demands that Dasein should be written as Da-sein. However, these </w:t>
      </w:r>
      <w:r w:rsidRPr="00C859B0">
        <w:t xml:space="preserve">exceptions </w:t>
      </w:r>
      <w:r w:rsidRPr="00C859B0">
        <w:rPr>
          <w:rStyle w:val="StyleUnderline"/>
        </w:rPr>
        <w:t>are really exceptions and they are clearly against the overall tendencies of Heidegger’s discourse</w:t>
      </w:r>
      <w:r>
        <w:t xml:space="preserve">. </w:t>
      </w:r>
      <w:r w:rsidRPr="00C859B0">
        <w:rPr>
          <w:rStyle w:val="StyleUnderline"/>
        </w:rPr>
        <w:t>In Lacan, the formalization is an on-going and, in fact, increasing tendency</w:t>
      </w:r>
      <w:r>
        <w:t xml:space="preserve"> from the fifties to the eighties. The topological objects and knots are nothing but the crystallization of this tendency: whereas still in the Seminar XI </w:t>
      </w:r>
      <w:r w:rsidRPr="00C859B0">
        <w:rPr>
          <w:rStyle w:val="StyleUnderline"/>
        </w:rPr>
        <w:t>Lacan states that his formalizations are something we need to support our discourse due to the impotence of our thinking</w:t>
      </w:r>
      <w:r>
        <w:t xml:space="preserve">, during his knot era he states explicitly that the formalization itself, namely the knot, is the real. It has to be noted, however, one thing: the formalization of language takes place always within a situation. Thus, the language to be formalized is always specific to that situation. For example, Lacan formalized the theoretical language of psychoanalysis, Newton formalized the language of physics etc. It is ridiculous to formalize natural languages that are used in the endless number of situations (which means, of course, that the contemporary so called “analytic philosophy” is ridiculous, from the hard-liners like Quine to the soft-liners like Putnam and Rorty, including the Finns Jaakko Hintikka – referred by Lacan himself, too – and Georg Henrik von Wright).  </w:t>
      </w:r>
    </w:p>
    <w:p w:rsidR="00B72447" w:rsidRDefault="00B72447" w:rsidP="006137E1"/>
    <w:p w:rsidR="004B63F8" w:rsidRDefault="004B63F8" w:rsidP="004B63F8">
      <w:pPr>
        <w:pStyle w:val="Heading4"/>
      </w:pPr>
      <w:r>
        <w:t>Heidegger’s philosophy of anxiety is little more than a childish consolation – only a Lacanian perspective that treats anxiety as emerging from lack allows us to think beyond an inevitable subjective violence</w:t>
      </w:r>
    </w:p>
    <w:p w:rsidR="004B63F8" w:rsidRDefault="004B63F8" w:rsidP="004B63F8">
      <w:r w:rsidRPr="00A469F9">
        <w:rPr>
          <w:rStyle w:val="Style13ptBold"/>
        </w:rPr>
        <w:t xml:space="preserve">Buckner </w:t>
      </w:r>
      <w:r>
        <w:rPr>
          <w:rStyle w:val="Style13ptBold"/>
        </w:rPr>
        <w:t>‘</w:t>
      </w:r>
      <w:r w:rsidRPr="00A469F9">
        <w:rPr>
          <w:rStyle w:val="Style13ptBold"/>
        </w:rPr>
        <w:t>15</w:t>
      </w:r>
      <w:r>
        <w:t xml:space="preserve"> (Clark, teaches Interdisciplinary Studies @ San Francisco Art Institute, “Anxiety and Aporia: Or, What, for Lacan, Makes Deconstruction Reassuring?” </w:t>
      </w:r>
      <w:r w:rsidRPr="00A469F9">
        <w:t>Culture, Theory and Critique</w:t>
      </w:r>
      <w:r>
        <w:t>)</w:t>
      </w:r>
    </w:p>
    <w:p w:rsidR="004B63F8" w:rsidRDefault="004B63F8" w:rsidP="004B63F8">
      <w:pPr>
        <w:rPr>
          <w:rStyle w:val="StyleUnderline"/>
        </w:rPr>
      </w:pPr>
      <w:r w:rsidRPr="00A469F9">
        <w:rPr>
          <w:rStyle w:val="StyleUnderline"/>
        </w:rPr>
        <w:t>In each of their critical revisions of Heidegger's concept of anxiety, both Derrida and Lacan retain his account of its formal phenomenology as a ‘sinking away’, which dissolves the boundaries of the world</w:t>
      </w:r>
      <w:r>
        <w:t xml:space="preserve">, revealing the groundless ground of existence (Heidegger 1962: 232). Furthermore, </w:t>
      </w:r>
      <w:r w:rsidRPr="00A469F9">
        <w:rPr>
          <w:rStyle w:val="StyleUnderline"/>
        </w:rPr>
        <w:t xml:space="preserve">Derrida and Lacan both redouble the critical negativity in Heidegger's philosophy by conceiving the differential under-determination of identity as irreducibly complicated by the objectivist reduction of absence to presence. </w:t>
      </w:r>
      <w:r>
        <w:t xml:space="preserve">Indeed, the conceptual logics in Derrida's and Lacan's respective theories are isomorphic: as juxtapositions of the synchronic division of metaphor and the diachronic deferral of metonymy, Lacan's concept of the irreducible mutual inclusion of the symbolic and the imaginary formally corresponds to Derrida's deconstruction of the decisive impermeability of being-towards-death and the indefinite plurality of the rhetoric of borders. And, as theories of the radical alterity that inform this irreducible mutual inclusion, Lacan's concept of jouissance as Real corresponds to Derrida's concept of the aporia of the impossible. </w:t>
      </w:r>
      <w:r w:rsidRPr="00A469F9">
        <w:rPr>
          <w:rStyle w:val="Emphasis"/>
        </w:rPr>
        <w:t>As the point of his opposition to Heidegger</w:t>
      </w:r>
      <w:r w:rsidRPr="00A469F9">
        <w:rPr>
          <w:rStyle w:val="StyleUnderline"/>
        </w:rPr>
        <w:t xml:space="preserve">, however, </w:t>
      </w:r>
      <w:r w:rsidRPr="00A469F9">
        <w:rPr>
          <w:rStyle w:val="Emphasis"/>
        </w:rPr>
        <w:t>Lacan conceives the sinking away of the world in anxiety as symptomatic of an affective, visceral excitation</w:t>
      </w:r>
      <w:r w:rsidRPr="00A469F9">
        <w:rPr>
          <w:rStyle w:val="StyleUnderline"/>
        </w:rPr>
        <w:t xml:space="preserve">, the unbearable enjoyment of which threatens to overwhelm the subject in the vertiginous insistence of its imposing proximity. </w:t>
      </w:r>
      <w:r>
        <w:t xml:space="preserve">By contrast, </w:t>
      </w:r>
      <w:r w:rsidRPr="00A469F9">
        <w:rPr>
          <w:rStyle w:val="StyleUnderline"/>
        </w:rPr>
        <w:t>in his revision</w:t>
      </w:r>
      <w:r>
        <w:t xml:space="preserve"> of Heidegger's concept of anxiety, </w:t>
      </w:r>
      <w:r w:rsidRPr="00A469F9">
        <w:rPr>
          <w:rStyle w:val="StyleUnderline"/>
        </w:rPr>
        <w:t>Derrida criticises the delimitation of negativity in his philosophy</w:t>
      </w:r>
      <w:r>
        <w:t xml:space="preserve">, but he does not take issue with the idealism of his concept of absence or otherwise address the content that Lacan discerns in the formal under-determination of experience. Instead, Derrida's critique of Heidegger remains squarely within the phenomenological critique of objectivism, further complicating the opposition between the apparent self-presence of immediately given objects and the dynamic under-determination that conditions and so qualifies their purported self-identity. Indeed, Derrida explains the aporia of the impossible as a strictly ‘formal negativity’ (Derrida 1993: 19). Despite the isomorphism of their theories, Derrida's account of the constitutive conflicts in experience thus remains predicated upon an abstraction and neutralisation of the irrationality that compels Lacan's self-criticism. And Derrida's deconstruction proves to be equally repressive as the philosophical over-valorisation of self-presence that he opposes. </w:t>
      </w:r>
      <w:r w:rsidRPr="00A469F9">
        <w:rPr>
          <w:rStyle w:val="StyleUnderline"/>
        </w:rPr>
        <w:t>Because Lacan contends that the symbolic phallus institutes this reassuring lack of desire as ‘having no object’, one might protest that</w:t>
      </w:r>
      <w:r>
        <w:t xml:space="preserve">, like Derrida, </w:t>
      </w:r>
      <w:r w:rsidRPr="00A469F9">
        <w:rPr>
          <w:rStyle w:val="StyleUnderline"/>
        </w:rPr>
        <w:t>Lacan's critique of Heidegger primarily concerns the persistent</w:t>
      </w:r>
      <w:r>
        <w:t xml:space="preserve">, albeit indirect, </w:t>
      </w:r>
      <w:r w:rsidRPr="00A469F9">
        <w:rPr>
          <w:rStyle w:val="StyleUnderline"/>
        </w:rPr>
        <w:t>privileging of presence in his philosophy.</w:t>
      </w:r>
      <w:r>
        <w:t xml:space="preserve"> Indeed, Lacan argues that, as Real, jouissance precludes the reduction of experience to a self-present ground. </w:t>
      </w:r>
      <w:r w:rsidRPr="00A469F9">
        <w:rPr>
          <w:rStyle w:val="StyleUnderline"/>
        </w:rPr>
        <w:t>However, the force of its disturbance is not equivalent to this phenomenological under-determination but rather lies in its affective excitation as a conflicted satisfaction. In this regard, Lacan's concept stands equally opposed to any merely formal concept of absence</w:t>
      </w:r>
      <w:r>
        <w:t xml:space="preserve">, such as Derrida's, </w:t>
      </w:r>
      <w:r w:rsidRPr="00A469F9">
        <w:rPr>
          <w:rStyle w:val="StyleUnderline"/>
        </w:rPr>
        <w:t>even if it radically subverts both the direct and indirect valorisation of presence.</w:t>
      </w:r>
      <w:r>
        <w:t xml:space="preserve"> On the other hand, </w:t>
      </w:r>
      <w:r w:rsidRPr="00A469F9">
        <w:t>one might protest that</w:t>
      </w:r>
      <w:r>
        <w:t xml:space="preserve">, insofar as Derrida redoubles the critical negativity in Heidegger's existential phenomenology, the aporia of the impossible, too, is ‘“not without an object”’. However, </w:t>
      </w:r>
      <w:r w:rsidRPr="00A469F9">
        <w:rPr>
          <w:rStyle w:val="StyleUnderline"/>
        </w:rPr>
        <w:t>in Lacan's terms, Derrida's concept of the ineluctable hypostatisation of difference is only imaginary; and while Lacan</w:t>
      </w:r>
      <w:r>
        <w:t xml:space="preserve">, too, </w:t>
      </w:r>
      <w:r w:rsidRPr="00A469F9">
        <w:rPr>
          <w:rStyle w:val="StyleUnderline"/>
        </w:rPr>
        <w:t>repudiates the simple disjunction between the imaginary and the symbolic, he furthermore conceives the silence of the object (a) as an idiotic ecstasy and argues that the material recalcitrance of the impasse it presents is Real. So that, despite his insistence on the unavoidable objectification of difference, insofar as Derrida explains this complication as merely undecidable, his concept of the aporia still ‘has no object’.</w:t>
      </w:r>
      <w:r>
        <w:rPr>
          <w:rStyle w:val="StyleUnderline"/>
        </w:rPr>
        <w:t xml:space="preserve"> </w:t>
      </w:r>
      <w:r>
        <w:t xml:space="preserve">When one goes beyond the isomorphism of Lacan's and Derrida's theories and instead attends to the concrete terms of their critical revisions of Heidegger's concept of anxiety, this disjunction immediately becomes clear. Whereas </w:t>
      </w:r>
      <w:r w:rsidRPr="00A469F9">
        <w:rPr>
          <w:rStyle w:val="StyleUnderline"/>
        </w:rPr>
        <w:t>Lacan critically revises Heidegger's contention that ‘anxiety has no object', by preserving the concept of anxiety and restoring its recalcitrant, affective insistence as ‘not without an object’</w:t>
      </w:r>
      <w:r>
        <w:t xml:space="preserve">, on the contrary, Derrida relinquishes the concept of anxiety while retaining Heidegger's notion of the impossible possibility of experience as ‘having no object’. Despite their common critique of any simple disjunction between inside and out, near and far, presence and absence, Lacan thus conceives the Real of jouissance as the ontological closure of an overwhelming affective proximity while Derrida conceives the aporia of the impossible as the ontological openness of a radical phenomenological withdrawal. That is, </w:t>
      </w:r>
      <w:r w:rsidRPr="00A469F9">
        <w:rPr>
          <w:rStyle w:val="StyleUnderline"/>
        </w:rPr>
        <w:t>Lacan conceives the radical alterity that conditions and qualifies experience as an impasse more objective than the mere actuality and he articulates it accordingly with grammatical substantives: anxiety, jouissance, the Real</w:t>
      </w:r>
      <w:r>
        <w:t xml:space="preserve">; whereas Derrida, on the contrary, conceives this alterity as the unfathomable void, born of the paradoxes it engenders, and he articulates it accordingly using only grammatical privatives: un-decidability, a-poria, im-possibility. As argued previously about Heidegger, </w:t>
      </w:r>
      <w:r w:rsidRPr="00A469F9">
        <w:rPr>
          <w:rStyle w:val="StyleUnderline"/>
        </w:rPr>
        <w:t>Derrida thus presupposes the accomplishment of the fantasy frame that, according to Lacan, mitigates the jouissance in anxiety.</w:t>
      </w:r>
      <w:r>
        <w:t xml:space="preserve"> Indeed, despite his insistence on its subversive force, from a Lacanian vantage, Derrida's concept of the aporetic undecidability of différance implicitly maintains the fundamental coherence of the symbolic, by abstracting the impasse of the Real in the symbolic as if it were symptomatic only of the aporetic underdetermination of the symbolic. Levelling this argument, of course, does not merely turn the tables on Derrida, and so essentially extend his own philosophical project. While Derrida conceives the ideological guarantee of the symbolic as reducing its differential under-determination to the self-presence of an imaginary identity, </w:t>
      </w:r>
      <w:r w:rsidRPr="00A469F9">
        <w:rPr>
          <w:rStyle w:val="StyleUnderline"/>
        </w:rPr>
        <w:t>Lacan argues that the ideological guarantee of the symbolic lies rather in the idealist abstraction of the Real strife of jouissance as the lack of a merely formal, phenomenological withdrawal.</w:t>
      </w:r>
      <w:r>
        <w:t xml:space="preserve"> So that, in his very insistence on the radically aporetic under-determination of the symbolic, Derrida implicitly denies the Real's interruption of its scope and function as if it were merely cause for wonder. At the same time, in the fantasy frame that informs his philosophy, Derrida implicitly presupposes and preserves the position of the desiring subject. Of course, as distinct from Lacan, Derrida repudiates any appeal to the subject as reducing the differential under-determination of experience to the full presence of self-consciousness. The question accordingly arises: from what vantage does Derrida level his deconstruction? According to Derrida, deconstruction always develops from within the texts that it takes as its objects. However, insofar as the aporetic undecidability that orients his critical praxis is characterised by the formal, phenomenological lack of the symbolic, Derrida implicitly articulates his analysis from the vantage of the desiring subject, sustaining critical reflection in the face of this fathomless void. Indeed, Derrida explicitly equates the differential under-determination in deconstruction with Husserl's concept of the ‘epoché’ (Derrida 1993: 20). While he exploits the subject's neurotic suffering in the obsessional insistence of his questioning, Derrida thus simultaneously disavows the force of the drive that compels these conflicts precisely by abstracting them as cause for further consideration. And, in this way, Derrida obscures the more problematic subject of the unconscious which Lacan conceives as strictly correlative to the strife-laden affect in the incoherence of the symbolic. </w:t>
      </w:r>
      <w:r w:rsidRPr="00A469F9">
        <w:rPr>
          <w:rStyle w:val="StyleUnderline"/>
        </w:rPr>
        <w:t xml:space="preserve">In this regard, </w:t>
      </w:r>
      <w:r w:rsidRPr="00A469F9">
        <w:rPr>
          <w:rStyle w:val="Emphasis"/>
        </w:rPr>
        <w:t>Lacan's critique of Heidegger's concept of anxiety as a childish consolation</w:t>
      </w:r>
      <w:r w:rsidRPr="00A469F9">
        <w:rPr>
          <w:rStyle w:val="StyleUnderline"/>
        </w:rPr>
        <w:t xml:space="preserve"> not only extends equally to Derrida's concept of the aporia of the impossible, it furthermore suggests that</w:t>
      </w:r>
      <w:r>
        <w:t xml:space="preserve">, for Derrida, </w:t>
      </w:r>
      <w:r w:rsidRPr="00A469F9">
        <w:rPr>
          <w:rStyle w:val="StyleUnderline"/>
        </w:rPr>
        <w:t>Heidegger's philosophy is not reassuring enough. While implicitly registering the Real of jouissance, in his critique of Heidegger's persistent objectivism, Derrida's redoubling of his critical negativity only serves to reinforce the fantasy frame of Heidegger's philosophy, routing out the residual, direct or indirect valorisation of presence as the occasion again to insist upon its differential under-determination, as if this still more rigorous and aporetically complex staging of symbolic castration were ethically courageous rather than a source of security.</w:t>
      </w:r>
    </w:p>
    <w:p w:rsidR="004B63F8" w:rsidRDefault="004B63F8" w:rsidP="006137E1"/>
    <w:p w:rsidR="004B63F8" w:rsidRDefault="004B63F8" w:rsidP="004B63F8">
      <w:pPr>
        <w:pStyle w:val="Heading4"/>
      </w:pPr>
      <w:r>
        <w:t xml:space="preserve">Lacan’s theory offers a better starting point for thinking the subject: rather than a decentered lonely dasein, we begin from the subject’s relation to otherness and the demand for recognition </w:t>
      </w:r>
    </w:p>
    <w:p w:rsidR="004B63F8" w:rsidRDefault="004B63F8" w:rsidP="004B63F8">
      <w:r w:rsidRPr="00A469F9">
        <w:rPr>
          <w:rStyle w:val="Style13ptBold"/>
        </w:rPr>
        <w:t xml:space="preserve">Buckner </w:t>
      </w:r>
      <w:r>
        <w:rPr>
          <w:rStyle w:val="Style13ptBold"/>
        </w:rPr>
        <w:t>‘</w:t>
      </w:r>
      <w:r w:rsidRPr="00A469F9">
        <w:rPr>
          <w:rStyle w:val="Style13ptBold"/>
        </w:rPr>
        <w:t>15</w:t>
      </w:r>
      <w:r>
        <w:t xml:space="preserve"> (Clark, teaches Interdisciplinary Studies @ San Francisco Art Institute, “Anxiety and Aporia: Or, What, for Lacan, Makes Deconstruction Reassuring?” </w:t>
      </w:r>
      <w:r w:rsidRPr="00A469F9">
        <w:t>Culture, Theory and Critique</w:t>
      </w:r>
      <w:r>
        <w:t>)</w:t>
      </w:r>
    </w:p>
    <w:p w:rsidR="004B63F8" w:rsidRDefault="004B63F8" w:rsidP="004B63F8">
      <w:r w:rsidRPr="00F607F5">
        <w:rPr>
          <w:rStyle w:val="StyleUnderline"/>
        </w:rPr>
        <w:t>In a manner consistent with Heidegger's concept of Dasein, Lacan</w:t>
      </w:r>
      <w:r>
        <w:t xml:space="preserve"> thus </w:t>
      </w:r>
      <w:r w:rsidRPr="00F607F5">
        <w:rPr>
          <w:rStyle w:val="StyleUnderline"/>
        </w:rPr>
        <w:t xml:space="preserve">conceives the subject as the locus of a question. </w:t>
      </w:r>
      <w:r>
        <w:t xml:space="preserve">However, </w:t>
      </w:r>
      <w:r w:rsidRPr="00F607F5">
        <w:rPr>
          <w:rStyle w:val="StyleUnderline"/>
        </w:rPr>
        <w:t>he understands this self-reflection as not only heteronomously engendered but also as formulated in relationship to this originary alterity.</w:t>
      </w:r>
      <w:r>
        <w:t xml:space="preserve"> And, </w:t>
      </w:r>
      <w:r w:rsidRPr="00F607F5">
        <w:rPr>
          <w:rStyle w:val="StyleUnderline"/>
        </w:rPr>
        <w:t xml:space="preserve">rather than detached, he conceives it as a belligerent demand for the proof of love: </w:t>
      </w:r>
      <w:r w:rsidRPr="00F607F5">
        <w:rPr>
          <w:rStyle w:val="Emphasis"/>
        </w:rPr>
        <w:t>‘What do you (the Other) want from me?’</w:t>
      </w:r>
      <w:r>
        <w:t xml:space="preserve"> </w:t>
      </w:r>
      <w:r w:rsidRPr="00F607F5">
        <w:rPr>
          <w:rStyle w:val="StyleUnderline"/>
        </w:rPr>
        <w:t>The subject's existential pursuit takes the form of a neurotic complaint, predicated upon the assumption that the (m)Other indeed wants something. And, although it already is comprised of both symbolic and imaginary dimensions, the whole economy of demand is qualified as imaginary in the immediacy of the one-to-one relationship between (m)Other and child</w:t>
      </w:r>
      <w:r>
        <w:t>, accounting for what Freud calls the primary processes of the unconscious.</w:t>
      </w:r>
    </w:p>
    <w:p w:rsidR="004B63F8" w:rsidRPr="00F607F5" w:rsidRDefault="004B63F8" w:rsidP="004B63F8">
      <w:r w:rsidRPr="00F607F5">
        <w:rPr>
          <w:rStyle w:val="StyleUnderline"/>
        </w:rPr>
        <w:t>Accordingly, the subject's symbolic inscription depends upon the further, secondary repression, provided by the intervention of the father, whose castrating ‘no’ effects the exchange between (m)Other and child as a whole, triangulating the deadlock of their give-and-take in relationship to the symbolic phallus and introducing the infant</w:t>
      </w:r>
      <w:r>
        <w:t xml:space="preserve">, for the first time, </w:t>
      </w:r>
      <w:r w:rsidRPr="00F607F5">
        <w:rPr>
          <w:rStyle w:val="StyleUnderline"/>
        </w:rPr>
        <w:t>to the register of desire.</w:t>
      </w:r>
      <w:r>
        <w:t xml:space="preserve"> Taken at face value, </w:t>
      </w:r>
      <w:r w:rsidRPr="00F607F5">
        <w:rPr>
          <w:rStyle w:val="Emphasis"/>
        </w:rPr>
        <w:t>Lacan's concept of symbolic castration evokes loss. However, castration is first and foremost empowering as an authorising nomination that secures the child a place in the social order.</w:t>
      </w:r>
      <w:r>
        <w:t xml:space="preserve"> And, in Lacan's thinking, the phallus, too, is first a symbol that only secondarily maps onto the body. </w:t>
      </w:r>
      <w:r w:rsidRPr="00F607F5">
        <w:rPr>
          <w:rStyle w:val="StyleUnderline"/>
        </w:rPr>
        <w:t>While the child suffers its (m)Other's authority as tyrannically fickle, the play of presence and absence in her coming and going</w:t>
      </w:r>
      <w:r>
        <w:t xml:space="preserve"> – and, above all, her refusal of the infant's aspiration to be the object of her demand – </w:t>
      </w:r>
      <w:r w:rsidRPr="00F607F5">
        <w:rPr>
          <w:rStyle w:val="StyleUnderline"/>
        </w:rPr>
        <w:t>are points of principle, definitive of not only her commitment to the child's father but her own constitutive inscription within the broader social order.</w:t>
      </w:r>
      <w:r>
        <w:t xml:space="preserve"> As Lacan understands it, castration thus corresponds to the infant's primordial frustration insofar as it is originally symbolic. </w:t>
      </w:r>
      <w:r w:rsidRPr="00F607F5">
        <w:rPr>
          <w:rStyle w:val="StyleUnderline"/>
        </w:rPr>
        <w:t>Correlative to regulating the (m)Other's coming and going, castration marks the disjunction between nature and culture, which distinguishes desire from the reflexive gratification of instinct as the subject's originary point of entry into history.</w:t>
      </w:r>
      <w:r>
        <w:t xml:space="preserve"> </w:t>
      </w:r>
      <w:r w:rsidRPr="007149BC">
        <w:rPr>
          <w:rStyle w:val="StyleUnderline"/>
        </w:rPr>
        <w:t>Rather than symptomatic of a loss, the lack of castration is thus characteristic of the authority that it grants when establishing a place for the child in society, and it also accounts for the primarily symbolic nature of the phallus.</w:t>
      </w:r>
      <w:r>
        <w:t xml:space="preserve"> Like the monarch's sceptre, a diploma, or a title, the phallus functions normatively as the limiting condition of the infant's engagement with the world, not by supplanting the (m)Other's absence with a substantial self-presence but rather by originally defining the terms of its articulation, localising it, and giving it a minimal consistency. The defining feature of the phallus is its emptiness as the metaphorical division that institutes and sustains the metonymic play of signifiers and social relationships. And its meaning is established only indirectly through the shifting network of signifiers that it organises.</w:t>
      </w:r>
    </w:p>
    <w:p w:rsidR="004B63F8" w:rsidRPr="00F55762" w:rsidRDefault="004B63F8" w:rsidP="006137E1"/>
    <w:p w:rsidR="00BE5B81" w:rsidRDefault="00BE5B81" w:rsidP="00BE5B81">
      <w:pPr>
        <w:pStyle w:val="Heading3"/>
      </w:pPr>
      <w:bookmarkStart w:id="78" w:name="_Toc426116348"/>
      <w:bookmarkStart w:id="79" w:name="_Toc426116798"/>
      <w:r>
        <w:t>Identity</w:t>
      </w:r>
      <w:bookmarkEnd w:id="78"/>
      <w:bookmarkEnd w:id="79"/>
    </w:p>
    <w:p w:rsidR="00BE5B81" w:rsidRDefault="00BE5B81" w:rsidP="00BE5B81"/>
    <w:p w:rsidR="00BE5B81" w:rsidRDefault="00BE5B81" w:rsidP="00BE5B81">
      <w:pPr>
        <w:pStyle w:val="Heading4"/>
      </w:pPr>
      <w:r>
        <w:t>The construction of an identity is self-defeating and replicates the lack.</w:t>
      </w:r>
    </w:p>
    <w:p w:rsidR="00BE5B81" w:rsidRPr="00773B40" w:rsidRDefault="00BE5B81" w:rsidP="00BE5B81">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29-30]</w:t>
      </w:r>
    </w:p>
    <w:p w:rsidR="00BE5B81" w:rsidRDefault="00BE5B81" w:rsidP="00BE5B81">
      <w:pPr>
        <w:rPr>
          <w:rStyle w:val="StyleUnderline"/>
        </w:rPr>
      </w:pPr>
      <w:r>
        <w:t xml:space="preserve">What are the implications of the constitutive alienation in the imaginary and the symbolic for a theory of subjective identity? </w:t>
      </w:r>
      <w:r w:rsidRPr="00773B40">
        <w:rPr>
          <w:rStyle w:val="StyleUnderline"/>
        </w:rPr>
        <w:t>The fullness of identity that the subject is seeking is impossible both in the imaginary and in the symbolic level. The subject is doomed to symbolise in order to constitute her- or himself as such, but this symbolisation cannot capture the totality and singularity of the real body, the close-circuit of the drives. Symbolisation, that is to say the pursuit of identity itself, introduces lack and makes identity ultimately impossible. For even the idea of identity to become possible its ultimate impossibility has to be instituted. Identity is possible only as a failed identity; it remains desirable exactly because it is essentially impossible. It is this constitutive impossibility that, by making full identity impossible, makes identification possible, if not necessary</w:t>
      </w:r>
      <w:r>
        <w:t xml:space="preserve">. Thus, it is rather misleading to speak of identities within a Lacanian framework. </w:t>
      </w:r>
      <w:r w:rsidRPr="00773B40">
        <w:rPr>
          <w:rStyle w:val="StyleUnderline"/>
        </w:rPr>
        <w:t>What we have is only attempts to construct a stable identity, either on the imaginary or the symbolic level, through the image or the signifier. The subject of lack emerges due to the failure of all these attempts</w:t>
      </w:r>
      <w:r>
        <w:t xml:space="preserve">. </w:t>
      </w:r>
      <w:r w:rsidRPr="00773B40">
        <w:rPr>
          <w:rStyle w:val="StyleUnderline"/>
        </w:rPr>
        <w:t>What we have then, if we want to be precise and accurate, is not identities but identifications, a series of failed identifications or rather a play between identification and its failure, a deeply political play</w:t>
      </w:r>
      <w:r>
        <w:t xml:space="preserve">. The concept of identification becomes crucial then for any understanding of the Lacanian conception of subjectivity; it was already crucial in Freudian theory. In Freud, identification emerges as a concept of major importance as it refers to the mechanism through which subjectivity is constituted. </w:t>
      </w:r>
      <w:r w:rsidRPr="00773B40">
        <w:rPr>
          <w:rStyle w:val="StyleUnderline"/>
        </w:rPr>
        <w:t>Identification refers to the ‘psychological process whereby the subject assimilates an aspect, property or attribute of the other and is transformed, wholly or partially, after the model the other provides. It is by means of a series of identifications that the personality is constituted and specified’</w:t>
      </w:r>
      <w:r>
        <w:t xml:space="preserve"> (Laplanche and Pontalis, 1988:205). What Lacan adds to this picture is two qualifications. First of all the distinction between imaginary and symbolic identification, which clarifies a lot of ambiguities in Freud’s account, and, second, the important emphasis on the idea that </w:t>
      </w:r>
      <w:r w:rsidRPr="00773B40">
        <w:rPr>
          <w:rStyle w:val="StyleUnderline"/>
        </w:rPr>
        <w:t>identification cannot result in a stable subjective identity</w:t>
      </w:r>
      <w:r>
        <w:t xml:space="preserve">: </w:t>
      </w:r>
      <w:r w:rsidRPr="00773B40">
        <w:rPr>
          <w:rStyle w:val="StyleUnderline"/>
        </w:rPr>
        <w:t>The ontic horizon of identification is that of ultimate failure; its ontological horizon that of impossibility. 19 Yet this is not, strictly speaking, a failure of identification, but a failure of identity, that is to say a failure to achieve identity through identification. It is, however, this same impossibility to achieve identity (substance) that makes identification (process) constitutive. This is not only true for the life of the child but for the life of the adult as well, something which reveals the relevance of the concept of identification for social and political analysis. Since the objects of identification in adult life include political ideologies and other socially constructed objects, the process of identification is revealed as constitutive of socio-political life</w:t>
      </w:r>
      <w:r>
        <w:t xml:space="preserve">. It is not identity which is constitutive but identification as such; </w:t>
      </w:r>
      <w:r w:rsidRPr="00773B40">
        <w:rPr>
          <w:rStyle w:val="StyleUnderline"/>
        </w:rPr>
        <w:t>instead of identity politics we should speak of identification politics</w:t>
      </w:r>
    </w:p>
    <w:p w:rsidR="00BE5B81" w:rsidRDefault="00BE5B81" w:rsidP="00BE5B81">
      <w:pPr>
        <w:rPr>
          <w:rStyle w:val="StyleUnderline"/>
        </w:rPr>
      </w:pPr>
    </w:p>
    <w:p w:rsidR="00BE5B81" w:rsidRDefault="00BE5B81" w:rsidP="00BE5B81">
      <w:pPr>
        <w:pStyle w:val="Heading4"/>
      </w:pPr>
      <w:r>
        <w:t>Identity politics fail and result in further alienation in language.</w:t>
      </w:r>
    </w:p>
    <w:p w:rsidR="00BE5B81" w:rsidRPr="00880CB6" w:rsidRDefault="00BE5B81" w:rsidP="00BE5B81">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34-35]</w:t>
      </w:r>
    </w:p>
    <w:p w:rsidR="00BE5B81" w:rsidRDefault="00BE5B81" w:rsidP="00BE5B81">
      <w:pPr>
        <w:rPr>
          <w:rStyle w:val="StyleUnderline"/>
        </w:rPr>
      </w:pPr>
      <w:r w:rsidRPr="00880CB6">
        <w:t xml:space="preserve">In other words, </w:t>
      </w:r>
      <w:r w:rsidRPr="00880CB6">
        <w:rPr>
          <w:rStyle w:val="StyleUnderline"/>
        </w:rPr>
        <w:t>any identity resulting from identification is always an unstable identity, a split or even non-identity, since every identification is marked by an alienating dimension.</w:t>
      </w:r>
      <w:r w:rsidRPr="00880CB6">
        <w:t xml:space="preserve"> As argued earlier, although </w:t>
      </w:r>
      <w:r w:rsidRPr="00880CB6">
        <w:rPr>
          <w:rStyle w:val="StyleUnderline"/>
        </w:rPr>
        <w:t>imaginary identification offers the subject a sense of identity it also entails a radical ambiguity, it introduces a certain antagonistic tension</w:t>
      </w:r>
      <w:r w:rsidRPr="00880CB6">
        <w:t>. The same alienation is</w:t>
      </w:r>
      <w:r>
        <w:t xml:space="preserve"> </w:t>
      </w:r>
      <w:r w:rsidRPr="00880CB6">
        <w:t>characterising symbolic identification: in The Four Fundamental Concepts of</w:t>
      </w:r>
      <w:r>
        <w:t xml:space="preserve"> </w:t>
      </w:r>
      <w:r w:rsidRPr="00880CB6">
        <w:t>Psychoanalysis, Lacan refers to a lack which ‘emerges from the invasion of</w:t>
      </w:r>
      <w:r>
        <w:t xml:space="preserve"> </w:t>
      </w:r>
      <w:r w:rsidRPr="00880CB6">
        <w:t>the symbolic, by the fact that the subject depends on the signifier but the</w:t>
      </w:r>
      <w:r>
        <w:t xml:space="preserve"> </w:t>
      </w:r>
      <w:r w:rsidRPr="00880CB6">
        <w:t>signifier is first of all in the field of the Other’ (XI:204–5). Here we are</w:t>
      </w:r>
      <w:r>
        <w:t xml:space="preserve"> </w:t>
      </w:r>
      <w:r w:rsidRPr="00880CB6">
        <w:t>confronted with an ambivalence similar to the one that led to the failure of</w:t>
      </w:r>
      <w:r>
        <w:t xml:space="preserve"> </w:t>
      </w:r>
      <w:r w:rsidRPr="00880CB6">
        <w:t>imaginary identification.</w:t>
      </w:r>
      <w:r w:rsidRPr="00880CB6">
        <w:rPr>
          <w:rStyle w:val="StyleUnderline"/>
        </w:rPr>
        <w:t xml:space="preserve"> What belongs to the socio-symbolic Other can never become totally ours; it can never become us: it will always be a source of ambivalence and alienation and this gap can never be bridged. The ultimate result of symbolic identification is a further alienation in language, in the social world:</w:t>
      </w:r>
      <w:r w:rsidRPr="00880CB6">
        <w:t xml:space="preserve"> ‘The paradox of the Word is therefore that its emergence resolves the</w:t>
      </w:r>
      <w:r>
        <w:t xml:space="preserve"> </w:t>
      </w:r>
      <w:r w:rsidRPr="00880CB6">
        <w:t>tension of the pre-symbolic antagonism, but at a price: the Word…involves</w:t>
      </w:r>
      <w:r>
        <w:t xml:space="preserve"> </w:t>
      </w:r>
      <w:r w:rsidRPr="00880CB6">
        <w:t>an irretrievable externalization-alienation’ (Žižek,1997a: 42). To recapitulate</w:t>
      </w:r>
      <w:r>
        <w:t xml:space="preserve"> </w:t>
      </w:r>
      <w:r w:rsidRPr="00880CB6">
        <w:t xml:space="preserve">our argument so far, </w:t>
      </w:r>
      <w:r w:rsidRPr="00880CB6">
        <w:rPr>
          <w:rStyle w:val="StyleUnderline"/>
        </w:rPr>
        <w:t>both imaginary and symbolic identification fail to provide us with a stable identity. A lack is continuously re-emerging where identity should be consolidated. All our attempts to cover over this lack of the subject through identifications that promise to offer us a stable identity fail, this failure brings to the fore the irreducible character of this lack which in turn reinforces our attempts to fill it</w:t>
      </w:r>
      <w:r w:rsidRPr="00880CB6">
        <w:t>. This is the circular play between lack and identification</w:t>
      </w:r>
      <w:r>
        <w:t xml:space="preserve"> </w:t>
      </w:r>
      <w:r w:rsidRPr="00880CB6">
        <w:t>which is marking the human condition; a play that makes possible the</w:t>
      </w:r>
      <w:r>
        <w:t xml:space="preserve"> </w:t>
      </w:r>
      <w:r w:rsidRPr="00880CB6">
        <w:t>emergence of a whole politics of the subject</w:t>
      </w:r>
      <w:r>
        <w:t xml:space="preserve">. In this regard we have to be very clear, assuming at the same time the risk of a certain repetition: </w:t>
      </w:r>
      <w:r w:rsidRPr="00880CB6">
        <w:rPr>
          <w:rStyle w:val="StyleUnderline"/>
        </w:rPr>
        <w:t>the politics of the subject, the politics of identity formation, can only be understood as a politics of impossibility</w:t>
      </w:r>
      <w:r>
        <w:t xml:space="preserve">. </w:t>
      </w:r>
      <w:r w:rsidRPr="00880CB6">
        <w:rPr>
          <w:rStyle w:val="StyleUnderline"/>
        </w:rPr>
        <w:t>If the ego is based on the imaginary misrecognition of the impossibility of fullness and closure, it also entails a constitutive alienation, making visible a certain lack. This lack also constitutes an irreducible element of the symbolic order in which the subject turns for its representation; here lack is elevated to the position of a precondition for symbolic representatio</w:t>
      </w:r>
      <w:r>
        <w:t xml:space="preserve">n. </w:t>
      </w:r>
      <w:r w:rsidRPr="00880CB6">
        <w:rPr>
          <w:rStyle w:val="StyleUnderline"/>
        </w:rPr>
        <w:t xml:space="preserve">In the symbolic, the subject is properly constituted but as the subject of lack; something is again missing. Identification is thus revealed as, by constitution, alienating </w:t>
      </w:r>
      <w:r>
        <w:t xml:space="preserve">(Laclau and Zac, 1994:14). </w:t>
      </w:r>
      <w:r w:rsidRPr="00880CB6">
        <w:rPr>
          <w:rStyle w:val="StyleUnderline"/>
        </w:rPr>
        <w:t>It can never realise its aim, it can never achieve full identity, it can never bring back our lost fullness since it was its own institution that introduced this loss. Identification is always an identification doomed to fail.</w:t>
      </w:r>
      <w:r>
        <w:t xml:space="preserve"> One has to agree with Laclau and Zac that the proper answer to Lacoue-Labarthe’s rhetorical question ‘Why, after all, should the problem of identification not be, in general, the essential problem of politics?’ is that the problem of politics is identification and its failure (Laclau and Zac, 1994:35). </w:t>
      </w:r>
      <w:r w:rsidRPr="00880CB6">
        <w:rPr>
          <w:rStyle w:val="StyleUnderline"/>
        </w:rPr>
        <w:t>Beyond identity politics, identification politics is revealed as the politics of impossibility.</w:t>
      </w:r>
    </w:p>
    <w:p w:rsidR="00C4164B" w:rsidRPr="00C4164B" w:rsidRDefault="00C4164B" w:rsidP="00C4164B"/>
    <w:p w:rsidR="00C4164B" w:rsidRPr="009532B7" w:rsidRDefault="00C4164B" w:rsidP="00C4164B">
      <w:pPr>
        <w:pStyle w:val="Heading4"/>
      </w:pPr>
      <w:r>
        <w:t>Interpellation is psychoanalytic</w:t>
      </w:r>
    </w:p>
    <w:p w:rsidR="00C4164B" w:rsidRPr="009532B7" w:rsidRDefault="00C4164B" w:rsidP="00C4164B">
      <w:r w:rsidRPr="0056625B">
        <w:rPr>
          <w:rStyle w:val="Style13ptBold"/>
        </w:rPr>
        <w:t>Žižek, 1999</w:t>
      </w:r>
      <w:r>
        <w:t>, Slavoj. Žižek is a Slovenian philosopher who delves into issues of psychoanalysis and Marxism. He has been critically acclaimed for several of his works and remains the centerpiece of psychoanalyst literature. “Enjoy Your Symptom! – Jacques Lacan in Hollywood”. Pg. 13</w:t>
      </w:r>
    </w:p>
    <w:p w:rsidR="00C4164B" w:rsidRPr="002D1882" w:rsidRDefault="00C4164B" w:rsidP="00C4164B">
      <w:pPr>
        <w:rPr>
          <w:sz w:val="16"/>
        </w:rPr>
      </w:pPr>
      <w:r w:rsidRPr="002D1882">
        <w:rPr>
          <w:rStyle w:val="StyleUnderline"/>
        </w:rPr>
        <w:t xml:space="preserve">To refer to the terms of speech-act theory, the illusion proper to the process of interpellation consists in the overlooking of its performative dimension: when I recognize myself as the addressee of the call of the ideological big Other </w:t>
      </w:r>
      <w:r w:rsidRPr="002D1882">
        <w:rPr>
          <w:sz w:val="16"/>
        </w:rPr>
        <w:t xml:space="preserve">(Nation, Democracy, Party, God, and so forth), when this call "arrives at its destination" in me, </w:t>
      </w:r>
      <w:r w:rsidRPr="002D1882">
        <w:rPr>
          <w:rStyle w:val="StyleUnderline"/>
        </w:rPr>
        <w:t>I automatically misrecognize that it is this very act of recognition which makes me what I have recognized myself as-I don't recognize myself in it because I'm its addressee, I become its addressee the moment I recognize myself in it. This is the reason why a letter always reaches its addressee; because one becomes its addressee when one is reached</w:t>
      </w:r>
      <w:r w:rsidRPr="002D1882">
        <w:rPr>
          <w:sz w:val="16"/>
        </w:rPr>
        <w:t xml:space="preserve">. The Derridean reproach that a letter can also miss its addressee is therefore simply beside the point: it makes sense only insofar as I presuppose that I can be its addressee before the letter reaches me-in other words, it presupposes the traditional teleological trajectory with a preordained goal. Translated into the terms of the joke about my father from Manchester, my mother from Bristol, and me from London, the Derridean proposition that a letter can also go astray and miss its destination discloses a typical obsessional apprehension of what would happen if my father and mother had not come across each other-all would have gone wrong, I would not exist... So, far from implying any kind of teleological circle, "a letter always arrives at its destination" exposes the very mechanism which brings about the amazement of "Why me? Why was I chosen?" and thus sets in motion the search for a hidden fate that regulates my path. </w:t>
      </w:r>
    </w:p>
    <w:p w:rsidR="00C4164B" w:rsidRPr="00C4164B" w:rsidRDefault="00C4164B" w:rsidP="00C4164B"/>
    <w:p w:rsidR="00C4164B" w:rsidRPr="00C4164B" w:rsidRDefault="00C4164B" w:rsidP="00C4164B"/>
    <w:p w:rsidR="001751FE" w:rsidRDefault="001751FE" w:rsidP="00824624">
      <w:pPr>
        <w:pStyle w:val="Heading3"/>
      </w:pPr>
      <w:bookmarkStart w:id="80" w:name="_Toc426116349"/>
      <w:bookmarkStart w:id="81" w:name="_Toc426116799"/>
      <w:r>
        <w:t>Inclusion</w:t>
      </w:r>
      <w:bookmarkEnd w:id="80"/>
      <w:bookmarkEnd w:id="81"/>
    </w:p>
    <w:p w:rsidR="001751FE" w:rsidRDefault="001751FE" w:rsidP="001751FE"/>
    <w:p w:rsidR="001751FE" w:rsidRPr="00E77F99" w:rsidRDefault="001751FE" w:rsidP="001751FE">
      <w:pPr>
        <w:pStyle w:val="Heading4"/>
      </w:pPr>
      <w:r>
        <w:t xml:space="preserve">Their demand to be recognized as a form of political dissent empowers their political agency. It culminates in enjoyment </w:t>
      </w:r>
    </w:p>
    <w:p w:rsidR="001751FE" w:rsidRPr="00BD63A9" w:rsidRDefault="001751FE" w:rsidP="00BD63A9">
      <w:r w:rsidRPr="00BD63A9">
        <w:rPr>
          <w:rStyle w:val="Style13ptBold"/>
        </w:rPr>
        <w:t>Lundberg 12</w:t>
      </w:r>
      <w:r w:rsidRPr="00BD63A9">
        <w:t xml:space="preserve"> (Christian, prof of Communication Studies at UNC-Chapel Hill, “On Being Bound to Equivalential Chains,” Cultural Studies, Rutledge)</w:t>
      </w:r>
    </w:p>
    <w:p w:rsidR="001751FE" w:rsidRDefault="001751FE" w:rsidP="001751FE">
      <w:pPr>
        <w:rPr>
          <w:rStyle w:val="Style13ptBold"/>
          <w:b w:val="0"/>
        </w:rPr>
      </w:pPr>
      <w:r w:rsidRPr="009B7716">
        <w:rPr>
          <w:rStyle w:val="Style13ptBold"/>
          <w:b w:val="0"/>
        </w:rPr>
        <w:t xml:space="preserve">On this diagnosis, </w:t>
      </w:r>
      <w:r w:rsidRPr="009B7716">
        <w:t>the Mexican response typifies institutional attempts to downplay protest, a problem of misrecognition.</w:t>
      </w:r>
      <w:r w:rsidRPr="009B7716">
        <w:rPr>
          <w:rStyle w:val="Style13ptBold"/>
          <w:b w:val="0"/>
        </w:rPr>
        <w:t xml:space="preserve"> </w:t>
      </w:r>
      <w:r w:rsidRPr="009B7716">
        <w:rPr>
          <w:rStyle w:val="StyleUnderline"/>
        </w:rPr>
        <w:t>The problem here is not that the protest is ineffective per se, but that the</w:t>
      </w:r>
      <w:r w:rsidRPr="009B7716">
        <w:rPr>
          <w:rStyle w:val="Style13ptBold"/>
          <w:b w:val="0"/>
        </w:rPr>
        <w:t xml:space="preserve"> Mexican </w:t>
      </w:r>
      <w:r w:rsidRPr="009B7716">
        <w:rPr>
          <w:rStyle w:val="StyleUnderline"/>
        </w:rPr>
        <w:t>authorities do not recognize the danger that the protestors pose: the lack of recognition does not make the protest ineffective</w:t>
      </w:r>
      <w:r w:rsidRPr="009B7716">
        <w:rPr>
          <w:rStyle w:val="Style13ptBold"/>
          <w:b w:val="0"/>
        </w:rPr>
        <w:t xml:space="preserve"> </w:t>
      </w:r>
      <w:r>
        <w:rPr>
          <w:rStyle w:val="Style13ptBold"/>
          <w:rFonts w:cs="Apple Symbols"/>
          <w:b w:val="0"/>
        </w:rPr>
        <w:t xml:space="preserve">- </w:t>
      </w:r>
      <w:r w:rsidRPr="009B7716">
        <w:rPr>
          <w:rStyle w:val="StyleUnderline"/>
        </w:rPr>
        <w:t>the statement reaffirms that ‘ordinary citizens’ continue to represent the ‘biggest threat to the WTO</w:t>
      </w:r>
      <w:r w:rsidRPr="009B7716">
        <w:rPr>
          <w:rStyle w:val="Style13ptBold"/>
          <w:b w:val="0"/>
        </w:rPr>
        <w:t>’</w:t>
      </w:r>
      <w:r w:rsidRPr="009B7716">
        <w:rPr>
          <w:rStyle w:val="StyleUnderline"/>
        </w:rPr>
        <w:t>. Instead, the fact that the Mexican Government and the WTO misrecognize the power of ordinary citizens animates this critique.</w:t>
      </w:r>
      <w:r w:rsidRPr="009B7716">
        <w:rPr>
          <w:rStyle w:val="Style13ptBold"/>
          <w:b w:val="0"/>
        </w:rPr>
        <w:t xml:space="preserve"> Not to be outdone, the Mexico Solidarity Network created an online form letter for self-identified ‘dangerous anti-globalization groups’: Dear Government Agents Bent on Restricting Civil Liberties,</w:t>
      </w:r>
      <w:r w:rsidRPr="009B7716">
        <w:rPr>
          <w:rStyle w:val="Style13ptBold"/>
          <w:b w:val="0"/>
          <w:sz w:val="12"/>
        </w:rPr>
        <w:t>¶</w:t>
      </w:r>
      <w:r w:rsidRPr="009B7716">
        <w:rPr>
          <w:rStyle w:val="Style13ptBold"/>
          <w:b w:val="0"/>
        </w:rPr>
        <w:t xml:space="preserve"> I recently found out about the ‘watch list’ prepared by Mexican authorities, purportedly to quell the voice of civil society at the upcoming WTO Ministerial in Cancun . . . </w:t>
      </w:r>
      <w:r w:rsidRPr="009B7716">
        <w:rPr>
          <w:rStyle w:val="StyleUnderline"/>
        </w:rPr>
        <w:t>Please add my name to your ‘watch list’ immediately!! Nothing less is acceptable.¶</w:t>
      </w:r>
      <w:r w:rsidRPr="009B7716">
        <w:rPr>
          <w:rStyle w:val="Style13ptBold"/>
          <w:b w:val="0"/>
        </w:rPr>
        <w:t xml:space="preserve"> (Mexico Solidarity 2004)</w:t>
      </w:r>
      <w:r w:rsidRPr="009B7716">
        <w:rPr>
          <w:rStyle w:val="Style13ptBold"/>
          <w:b w:val="0"/>
          <w:sz w:val="12"/>
        </w:rPr>
        <w:t>¶</w:t>
      </w:r>
      <w:r w:rsidRPr="009B7716">
        <w:rPr>
          <w:rStyle w:val="Style13ptBold"/>
          <w:b w:val="0"/>
        </w:rPr>
        <w:t xml:space="preserve"> </w:t>
      </w:r>
      <w:r w:rsidRPr="009B7716">
        <w:rPr>
          <w:rStyle w:val="StyleUnderline"/>
        </w:rPr>
        <w:t>How might we understand such demands for recognition</w:t>
      </w:r>
      <w:r w:rsidRPr="009B7716">
        <w:rPr>
          <w:rStyle w:val="Style13ptBold"/>
          <w:b w:val="0"/>
        </w:rPr>
        <w:t xml:space="preserve"> by the Mexican authorities? </w:t>
      </w:r>
      <w:r w:rsidRPr="009B7716">
        <w:rPr>
          <w:rStyle w:val="StyleUnderline"/>
        </w:rPr>
        <w:t>One might read such demands as parodic critiques of globalization and security, as ironic calls for mobilization, as foregrounding the ideology of globalization, as a strategy of over-identification</w:t>
      </w:r>
      <w:r w:rsidRPr="009B7716">
        <w:rPr>
          <w:rStyle w:val="Style13ptBold"/>
          <w:b w:val="0"/>
        </w:rPr>
        <w:t xml:space="preserve">, or as any combination of these. Perhaps, </w:t>
      </w:r>
      <w:r w:rsidRPr="00205CDE">
        <w:rPr>
          <w:rStyle w:val="Emphasis"/>
        </w:rPr>
        <w:t>the purpose of the demands is simply inclusion, calling for the democratization of global governance. But these demands are not simply demands for inclusion: they are also demands to be recognized as dangerous and in solidarity with other similarly dangerous global citizens</w:t>
      </w:r>
      <w:r w:rsidRPr="009B7716">
        <w:rPr>
          <w:rStyle w:val="Style13ptBold"/>
          <w:b w:val="0"/>
        </w:rPr>
        <w:t xml:space="preserve">. On the one hand, </w:t>
      </w:r>
      <w:r w:rsidRPr="00205CDE">
        <w:rPr>
          <w:rStyle w:val="StyleUnderline"/>
        </w:rPr>
        <w:t>such demands often accompany calls for specific changes in processes of global governance, aiming at concrete change. But on the other hand, these demands also condense a more universal demand for recognition of the act of dissent</w:t>
      </w:r>
      <w:r w:rsidRPr="009B7716">
        <w:rPr>
          <w:rStyle w:val="Style13ptBold"/>
          <w:b w:val="0"/>
        </w:rPr>
        <w:t xml:space="preserve">. As Laclau might have it, </w:t>
      </w:r>
      <w:r w:rsidRPr="00205CDE">
        <w:rPr>
          <w:rStyle w:val="StyleUnderline"/>
        </w:rPr>
        <w:t>demands are caught up in a formal logic of trope: metonymic connections between disparate demands are condensed in metaphors that figure a relation to and make claims on a political order</w:t>
      </w:r>
      <w:r w:rsidRPr="009B7716">
        <w:rPr>
          <w:rStyle w:val="Style13ptBold"/>
          <w:b w:val="0"/>
        </w:rPr>
        <w:t xml:space="preserve">. But it is also possible to detail the rhetorical functionality of such demands by taking them both as a set of tropologically animated connections, and simultaneously at their word in reading </w:t>
      </w:r>
      <w:r w:rsidRPr="00205CDE">
        <w:rPr>
          <w:rStyle w:val="StyleUnderline"/>
        </w:rPr>
        <w:t>the affective implications of a literal call to be recognized as dangerous to and excluded from the processes of global governance. How is it possible to ground a literal reading of the rhetorical functionality of the demand to be recognized as dangerous</w:t>
      </w:r>
      <w:r w:rsidRPr="009B7716">
        <w:rPr>
          <w:rStyle w:val="Style13ptBold"/>
          <w:b w:val="0"/>
        </w:rPr>
        <w:t xml:space="preserve">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 </w:t>
      </w:r>
      <w:r w:rsidRPr="00205CDE">
        <w:rPr>
          <w:rStyle w:val="StyleUnderline"/>
        </w:rPr>
        <w:t>This strategy involves reading such utterances both as specific political demands, as containing a universal commitment that authorizes equivalential linkages, and simultaneously as practices of enjoyment, creating ritually repeated relationships to a hegemonic order.</w:t>
      </w:r>
      <w:r w:rsidRPr="009B7716">
        <w:rPr>
          <w:rStyle w:val="Style13ptBold"/>
          <w:b w:val="0"/>
        </w:rPr>
        <w:t xml:space="preserve"> </w:t>
      </w:r>
      <w:r w:rsidRPr="00205CDE">
        <w:rPr>
          <w:rStyle w:val="StyleUnderline"/>
        </w:rPr>
        <w:t>On this reading it is not the change that the demand anticipates that is significant, nor is in the political potential of forging equivalential links</w:t>
      </w:r>
      <w:r w:rsidRPr="009B7716">
        <w:rPr>
          <w:rStyle w:val="Style13ptBold"/>
          <w:b w:val="0"/>
        </w:rPr>
        <w:t xml:space="preserve">, </w:t>
      </w:r>
      <w:r w:rsidRPr="00205CDE">
        <w:rPr>
          <w:rStyle w:val="Emphasis"/>
        </w:rPr>
        <w:t>but rather the role demand plays for the one who utters it, and the modes of interpassive political affinity entailed</w:t>
      </w:r>
      <w:r w:rsidRPr="009B7716">
        <w:rPr>
          <w:rStyle w:val="Style13ptBold"/>
          <w:b w:val="0"/>
        </w:rPr>
        <w:t>.</w:t>
      </w:r>
      <w:r w:rsidRPr="009B7716">
        <w:rPr>
          <w:rStyle w:val="Style13ptBold"/>
          <w:b w:val="0"/>
          <w:sz w:val="12"/>
        </w:rPr>
        <w:t xml:space="preserve">¶ </w:t>
      </w:r>
      <w:r w:rsidRPr="00205CDE">
        <w:rPr>
          <w:rStyle w:val="StyleUnderline"/>
        </w:rPr>
        <w:t>Working through the complexity of demands requires reading the demand for recognition as a practice of enjoyment</w:t>
      </w:r>
      <w:r w:rsidRPr="009B7716">
        <w:rPr>
          <w:rStyle w:val="Style13ptBold"/>
          <w:b w:val="0"/>
        </w:rPr>
        <w:t xml:space="preserve"> 􏰑 </w:t>
      </w:r>
      <w:r w:rsidRPr="00205CDE">
        <w:rPr>
          <w:rStyle w:val="StyleUnderline"/>
        </w:rPr>
        <w:t>as an affectively invested call for sanction and love by the governing orde</w:t>
      </w:r>
      <w:r w:rsidRPr="009B7716">
        <w:rPr>
          <w:rStyle w:val="Style13ptBold"/>
          <w:b w:val="0"/>
        </w:rPr>
        <w:t xml:space="preserve">r. Framing demands as a practice of enjoyment opens a conversation with and point of political critique for Laclau’s conception of the demand by marking the affective complexity of the politics of demands 􏰑 demands also entail a perverse dialectic of political agency as resistance and simultaneous interpassive political constraint. </w:t>
      </w:r>
      <w:r w:rsidRPr="00205CDE">
        <w:rPr>
          <w:rStyle w:val="StyleUnderline"/>
        </w:rPr>
        <w:t>Demands empower forms of political agency by generating an oppositional relationship to hegemonic structures, and by providing the equivalential preconditions for identity.</w:t>
      </w:r>
      <w:r w:rsidRPr="009B7716">
        <w:rPr>
          <w:rStyle w:val="Style13ptBold"/>
          <w:b w:val="0"/>
        </w:rPr>
        <w:t xml:space="preserve"> As Slavoj Zˇizˇek might have it, there is always the risk that the demands of protestors are the supplement that authorizes the functioning of capital (Zˇizˇek 2000).</w:t>
      </w:r>
    </w:p>
    <w:p w:rsidR="001751FE" w:rsidRDefault="001751FE" w:rsidP="001751FE">
      <w:pPr>
        <w:rPr>
          <w:rStyle w:val="Style13ptBold"/>
          <w:b w:val="0"/>
        </w:rPr>
      </w:pPr>
    </w:p>
    <w:p w:rsidR="001751FE" w:rsidRPr="00BD63A9" w:rsidRDefault="001751FE" w:rsidP="00BD63A9">
      <w:pPr>
        <w:pStyle w:val="Heading4"/>
      </w:pPr>
      <w:r w:rsidRPr="00BD63A9">
        <w:t xml:space="preserve">Focus on political demands is just us trying to find the desired object, a hegemonic order that will always evade us. </w:t>
      </w:r>
    </w:p>
    <w:p w:rsidR="001751FE" w:rsidRPr="00BD63A9" w:rsidRDefault="001751FE" w:rsidP="00BD63A9">
      <w:r w:rsidRPr="00BD63A9">
        <w:rPr>
          <w:rStyle w:val="Style13ptBold"/>
        </w:rPr>
        <w:t>Lundberg 12</w:t>
      </w:r>
      <w:r w:rsidRPr="00BD63A9">
        <w:t xml:space="preserve"> (Christian, prof of Communication Studies at UNC-Chapel Hill, “On Being Bound to Equivalential Chains,” Cultural Studies, Rutledge)</w:t>
      </w:r>
    </w:p>
    <w:p w:rsidR="001751FE" w:rsidRDefault="001751FE" w:rsidP="001751FE">
      <w:pPr>
        <w:rPr>
          <w:rStyle w:val="StyleUnderline"/>
        </w:rPr>
      </w:pPr>
      <w:r w:rsidRPr="00205CDE">
        <w:rPr>
          <w:rStyle w:val="Style13ptBold"/>
          <w:b w:val="0"/>
        </w:rPr>
        <w:t xml:space="preserve">Laclau’s On Populist Reason provides an elegant account of </w:t>
      </w:r>
      <w:r w:rsidRPr="00323B5A">
        <w:rPr>
          <w:rStyle w:val="StyleUnderline"/>
        </w:rPr>
        <w:t>demand as the fundamental unit of the political, and by extension of politics as a field of antagonism</w:t>
      </w:r>
      <w:r w:rsidRPr="00205CDE">
        <w:rPr>
          <w:rStyle w:val="Style13ptBold"/>
          <w:b w:val="0"/>
        </w:rPr>
        <w:t xml:space="preserve">. Laclau’s basic goal is to define the specificity of populist reason, or, to give </w:t>
      </w:r>
      <w:r w:rsidRPr="00323B5A">
        <w:rPr>
          <w:rStyle w:val="StyleUnderline"/>
        </w:rPr>
        <w:t>an account of populism as ‘special emphasis on a political logic which, is a necessary ingredient of politics tout court’, of ‘Populism, quite simply, as a way of constructing the political’</w:t>
      </w:r>
      <w:r w:rsidRPr="00205CDE">
        <w:rPr>
          <w:rStyle w:val="Style13ptBold"/>
          <w:b w:val="0"/>
        </w:rPr>
        <w:t xml:space="preserve"> (Laclau 2005, p. 18). </w:t>
      </w:r>
      <w:r w:rsidRPr="00323B5A">
        <w:rPr>
          <w:rStyle w:val="Emphasis"/>
        </w:rPr>
        <w:t>Here, a¶ focus on demands replaces a now prevalent approach focused on various taxonomies of populism</w:t>
      </w:r>
      <w:r w:rsidRPr="00205CDE">
        <w:rPr>
          <w:rStyle w:val="Style13ptBold"/>
          <w:b w:val="0"/>
        </w:rPr>
        <w:t xml:space="preserve"> (which Laclau diagnoses as hopelessly unsystematic) </w:t>
      </w:r>
      <w:r w:rsidRPr="00323B5A">
        <w:rPr>
          <w:rStyle w:val="StyleUnderline"/>
        </w:rPr>
        <w:t>with a more formal account of the political based on the logic of demands, which in turn provides a way of thinking about the political as the space of demand and politics as a practice of working through specific demands</w:t>
      </w:r>
      <w:r w:rsidRPr="00205CDE">
        <w:rPr>
          <w:rStyle w:val="Style13ptBold"/>
          <w:b w:val="0"/>
        </w:rPr>
        <w:t>.</w:t>
      </w:r>
      <w:r>
        <w:rPr>
          <w:rStyle w:val="Style13ptBold"/>
          <w:b w:val="0"/>
        </w:rPr>
        <w:t xml:space="preserve"> </w:t>
      </w:r>
      <w:r w:rsidRPr="00323B5A">
        <w:rPr>
          <w:rStyle w:val="StyleUnderline"/>
        </w:rPr>
        <w:t>Demands serve a number of functions that derive from the split between the universal and the particular</w:t>
      </w:r>
      <w:r w:rsidRPr="00205CDE">
        <w:rPr>
          <w:rStyle w:val="Style13ptBold"/>
          <w:b w:val="0"/>
        </w:rPr>
        <w:t xml:space="preserve"> that Laclau relies upon. </w:t>
      </w:r>
      <w:r w:rsidRPr="00323B5A">
        <w:rPr>
          <w:rStyle w:val="StyleUnderline"/>
        </w:rPr>
        <w:t>Demands articulate a specific political claim at the level of the particular</w:t>
      </w:r>
      <w:r w:rsidRPr="00205CDE">
        <w:rPr>
          <w:rStyle w:val="Style13ptBold"/>
          <w:b w:val="0"/>
        </w:rPr>
        <w:t xml:space="preserve">, </w:t>
      </w:r>
      <w:r w:rsidRPr="00323B5A">
        <w:rPr>
          <w:rStyle w:val="Emphasis"/>
        </w:rPr>
        <w:t>and also imply a more generalized relationship to hegemony in the register of the universal</w:t>
      </w:r>
      <w:r w:rsidRPr="00205CDE">
        <w:rPr>
          <w:rStyle w:val="Style13ptBold"/>
          <w:b w:val="0"/>
        </w:rPr>
        <w:t xml:space="preserve">. On this logic, </w:t>
      </w:r>
      <w:r w:rsidRPr="00323B5A">
        <w:rPr>
          <w:rStyle w:val="StyleUnderline"/>
        </w:rPr>
        <w:t>demands represent the hegemonic order, creating an implicit picture of how it functions and might change</w:t>
      </w:r>
      <w:r w:rsidRPr="00205CDE">
        <w:rPr>
          <w:rStyle w:val="Style13ptBold"/>
          <w:b w:val="0"/>
        </w:rPr>
        <w:t xml:space="preserve">. Simultaneously, </w:t>
      </w:r>
      <w:r w:rsidRPr="00323B5A">
        <w:rPr>
          <w:rStyle w:val="StyleUnderline"/>
        </w:rPr>
        <w:t>demands create possible lines of equivalential affinity between others also making demands on the hegemonic order</w:t>
      </w:r>
      <w:r w:rsidRPr="00205CDE">
        <w:rPr>
          <w:rStyle w:val="Style13ptBold"/>
          <w:b w:val="0"/>
        </w:rPr>
        <w:t xml:space="preserve">. Thus, </w:t>
      </w:r>
      <w:r w:rsidRPr="00323B5A">
        <w:rPr>
          <w:rStyle w:val="StyleUnderline"/>
        </w:rPr>
        <w:t>the demand is more fundamental than the group, in that the operation of the split demand inaugurates all ‘the various forms of articulation between a logic of difference and a logic of equivalence’</w:t>
      </w:r>
      <w:r w:rsidRPr="00205CDE">
        <w:rPr>
          <w:rStyle w:val="Style13ptBold"/>
          <w:b w:val="0"/>
        </w:rPr>
        <w:t xml:space="preserve"> that animate the social affinities that give groups their coherence (Laclau 2005, p. 20). </w:t>
      </w:r>
      <w:r w:rsidRPr="00323B5A">
        <w:rPr>
          <w:rStyle w:val="StyleUnderline"/>
        </w:rPr>
        <w:t>The logic of the demand is in turn the logic of equivalence, and equivalence is as important for how it animates a group identity</w:t>
      </w:r>
      <w:r w:rsidRPr="00205CDE">
        <w:rPr>
          <w:rStyle w:val="Style13ptBold"/>
          <w:b w:val="0"/>
        </w:rPr>
        <w:t xml:space="preserve">, </w:t>
      </w:r>
      <w:r w:rsidRPr="00323B5A">
        <w:rPr>
          <w:rStyle w:val="StyleUnderline"/>
        </w:rPr>
        <w:t>as it is in positing claims on a hegemonic order</w:t>
      </w:r>
      <w:r w:rsidRPr="00205CDE">
        <w:rPr>
          <w:rStyle w:val="Style13ptBold"/>
          <w:b w:val="0"/>
        </w:rPr>
        <w:t>.</w:t>
      </w:r>
      <w:r w:rsidRPr="00205CDE">
        <w:rPr>
          <w:rStyle w:val="Style13ptBold"/>
          <w:b w:val="0"/>
          <w:sz w:val="12"/>
        </w:rPr>
        <w:t xml:space="preserve">¶ </w:t>
      </w:r>
      <w:r w:rsidRPr="00205CDE">
        <w:rPr>
          <w:rStyle w:val="Style13ptBold"/>
          <w:b w:val="0"/>
        </w:rPr>
        <w:t>Although Laclau owes a significant debt to Freud and Lacan, it is not clear that his theory of demand is explicitly crafted from psychoanalytic categories. For example, how central is enjoyment to Laclau’s relatively formal account of the demand? As Glynos and Stavrakakis have argued, there is a ‘complete and conspicuous absence in Laclau’s work of Lacanian categories such as fantasy, and, perhaps more importantly, jouissance’ (Glynos and Stavrakakis 2006, p. 202). Glynos and Stavrakakis claim that there is ‘to [their] knowledge no reference in Laclau’s work to the concept of jouissance’ (Glynos and Stavrakakis 2006, p. 209).</w:t>
      </w:r>
      <w:r w:rsidRPr="00205CDE">
        <w:rPr>
          <w:rStyle w:val="Style13ptBold"/>
          <w:b w:val="0"/>
          <w:sz w:val="12"/>
        </w:rPr>
        <w:t xml:space="preserve">¶ </w:t>
      </w:r>
      <w:r w:rsidRPr="00205CDE">
        <w:rPr>
          <w:rStyle w:val="Style13ptBold"/>
          <w:b w:val="0"/>
        </w:rPr>
        <w:t>On Populist Reason contains a brief discussion of the concept of jouissance as worked out by Copjec, which Laclau summarizes by saying:</w:t>
      </w:r>
      <w:r w:rsidRPr="00205CDE">
        <w:rPr>
          <w:rStyle w:val="Style13ptBold"/>
          <w:b w:val="0"/>
          <w:sz w:val="12"/>
        </w:rPr>
        <w:t xml:space="preserve">¶ </w:t>
      </w:r>
      <w:r w:rsidRPr="00323B5A">
        <w:rPr>
          <w:rStyle w:val="StyleUnderline"/>
        </w:rPr>
        <w:t>there is no achievable jouissance except through radical investment in an objet petit a. But the same discovery</w:t>
      </w:r>
      <w:r w:rsidRPr="00205CDE">
        <w:rPr>
          <w:rStyle w:val="Style13ptBold"/>
          <w:b w:val="0"/>
        </w:rPr>
        <w:t xml:space="preserve"> (not merely an analogous one) is</w:t>
      </w:r>
      <w:r w:rsidRPr="00323B5A">
        <w:rPr>
          <w:rStyle w:val="StyleUnderline"/>
        </w:rPr>
        <w:t xml:space="preserve"> made if we start from the angle of political theory. No social fullness except through hegemony</w:t>
      </w:r>
      <w:r w:rsidRPr="00205CDE">
        <w:rPr>
          <w:rStyle w:val="Style13ptBold"/>
          <w:b w:val="0"/>
        </w:rPr>
        <w:t xml:space="preserve">; </w:t>
      </w:r>
      <w:r w:rsidRPr="00323B5A">
        <w:rPr>
          <w:rStyle w:val="StyleUnderline"/>
        </w:rPr>
        <w:t xml:space="preserve">and </w:t>
      </w:r>
      <w:r w:rsidRPr="00323B5A">
        <w:rPr>
          <w:rStyle w:val="Emphasis"/>
        </w:rPr>
        <w:t>hegemony is nothing more than the investment in a partial object, of a fullness which will always evade us</w:t>
      </w:r>
      <w:r w:rsidRPr="00205CDE">
        <w:rPr>
          <w:rStyle w:val="Style13ptBold"/>
          <w:b w:val="0"/>
        </w:rPr>
        <w:t xml:space="preserve">. </w:t>
      </w:r>
      <w:r w:rsidRPr="00323B5A">
        <w:rPr>
          <w:rStyle w:val="StyleUnderline"/>
        </w:rPr>
        <w:t>The logic of the objet petit a and the hegemonic logic are not just similar</w:t>
      </w:r>
      <w:r w:rsidRPr="00205CDE">
        <w:rPr>
          <w:rStyle w:val="Style13ptBold"/>
          <w:b w:val="0"/>
        </w:rPr>
        <w:t xml:space="preserve">, </w:t>
      </w:r>
      <w:r w:rsidRPr="00323B5A">
        <w:rPr>
          <w:rStyle w:val="StyleUnderline"/>
        </w:rPr>
        <w:t>they are simply identical.¶</w:t>
      </w:r>
      <w:r w:rsidRPr="00205CDE">
        <w:rPr>
          <w:rStyle w:val="Style13ptBold"/>
          <w:b w:val="0"/>
          <w:sz w:val="12"/>
        </w:rPr>
        <w:t xml:space="preserve"> </w:t>
      </w:r>
      <w:r w:rsidRPr="00205CDE">
        <w:rPr>
          <w:rStyle w:val="Style13ptBold"/>
          <w:b w:val="0"/>
        </w:rPr>
        <w:t>(Laclau 2005, p. 109)</w:t>
      </w:r>
      <w:r w:rsidRPr="00205CDE">
        <w:rPr>
          <w:rStyle w:val="Style13ptBold"/>
          <w:b w:val="0"/>
          <w:sz w:val="12"/>
        </w:rPr>
        <w:t xml:space="preserve">¶ </w:t>
      </w:r>
      <w:r w:rsidRPr="00205CDE">
        <w:rPr>
          <w:rStyle w:val="Style13ptBold"/>
          <w:b w:val="0"/>
        </w:rPr>
        <w:t>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w:t>
      </w:r>
      <w:r>
        <w:rPr>
          <w:rStyle w:val="Style13ptBold"/>
          <w:b w:val="0"/>
        </w:rPr>
        <w:t xml:space="preserve"> </w:t>
      </w:r>
      <w:r w:rsidRPr="00205CDE">
        <w:rPr>
          <w:rStyle w:val="Style13ptBold"/>
          <w:b w:val="0"/>
        </w:rPr>
        <w:t xml:space="preserve">be said more elegantly with Gramsci. </w:t>
      </w:r>
      <w:r w:rsidRPr="00E77F99">
        <w:rPr>
          <w:rStyle w:val="StyleUnderline"/>
        </w:rPr>
        <w:t>Jouissance is simply hegemonic investment, an elevation of an object or identity to the level of a thing or a universal.</w:t>
      </w:r>
    </w:p>
    <w:p w:rsidR="001751FE" w:rsidRDefault="001751FE" w:rsidP="001751FE">
      <w:pPr>
        <w:rPr>
          <w:rStyle w:val="StyleUnderline"/>
        </w:rPr>
      </w:pPr>
    </w:p>
    <w:p w:rsidR="001751FE" w:rsidRPr="00BD63A9" w:rsidRDefault="001751FE" w:rsidP="00BD63A9">
      <w:pPr>
        <w:pStyle w:val="Heading4"/>
      </w:pPr>
      <w:r w:rsidRPr="00BD63A9">
        <w:t xml:space="preserve">Enjoyment is never achievable, and is produced from a failure of signification. Our demands and drives for enjoyment obscure the political project at hand </w:t>
      </w:r>
    </w:p>
    <w:p w:rsidR="001751FE" w:rsidRPr="00BD63A9" w:rsidRDefault="001751FE" w:rsidP="00BD63A9">
      <w:r w:rsidRPr="00BD63A9">
        <w:rPr>
          <w:rStyle w:val="Style13ptBold"/>
        </w:rPr>
        <w:t>Lundberg 12</w:t>
      </w:r>
      <w:r w:rsidRPr="00BD63A9">
        <w:t xml:space="preserve"> (Christian, prof of Communication Studies at UNC-Chapel Hill, “On Being Bound to Equivalential Chains,” Cultural Studies, Rutledge)</w:t>
      </w:r>
    </w:p>
    <w:p w:rsidR="001751FE" w:rsidRPr="00E77F99" w:rsidRDefault="001751FE" w:rsidP="001751FE">
      <w:pPr>
        <w:rPr>
          <w:rStyle w:val="StyleUnderline"/>
          <w:b w:val="0"/>
        </w:rPr>
      </w:pPr>
      <w:r w:rsidRPr="00E77F99">
        <w:rPr>
          <w:rStyle w:val="StyleUnderline"/>
        </w:rPr>
        <w:t xml:space="preserve">Despite occasional caveats to the contrary, the greatest virtues of Laclau’s version of the political stem from his relentlessly persistent application of a formal, almost structural account of the political. And, as is the case with many well executed structuralist accounts, Laclau’s system can elegantly incorporate caveats, objections to and oversights in the original system by incorporating them into the functioning of the structure 􏰑 jouissance can easily be read as nothing more than hegemony in this account without changing the original coordinates of the system too drastically.¶ Yet, enjoyment provides one particularly difficult stumbling block for a dedicated formal account. To start with, enjoyment is never quite as ‘achievable’ as the preceding quotation might suggest. Far from being the consummation of a logic of structure and investment, enjoyment is a supplement to a failing in a structure: for example, Lacan frames jouissance as a useless enjoyment of one’s own subjectivity that supplements the fundamental failings of a subject in either finding a grounding or consummating an authoritative account of its coherence. This ‘uselessness’ defines the operation of jouissance. Thus, for example,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(Lacan 1977). </w:t>
      </w:r>
      <w:r w:rsidRPr="00A239EB">
        <w:rPr>
          <w:rStyle w:val="StyleUnderline"/>
        </w:rPr>
        <w:t>Language is not the speaking subject precisely because what is passed through the grist mill of the speech is the result of a misfiring of structure as much as it is prefigured by logics of structure, meaning and utility</w:t>
      </w:r>
      <w:r w:rsidRPr="00E77F99">
        <w:rPr>
          <w:rStyle w:val="StyleUnderline"/>
        </w:rPr>
        <w:t xml:space="preserve">. </w:t>
      </w:r>
      <w:r w:rsidRPr="00A239EB">
        <w:t>Therefore the interpretive difficulty for a structuralist account of enjoyment: the moment that the fact of enjoyment is recoded in the language of structure, the moment that it is made useful in a logic of subjectivization is precisely the moment where it stops being jouissance.¶</w:t>
      </w:r>
      <w:r w:rsidRPr="00E77F99">
        <w:rPr>
          <w:rStyle w:val="StyleUnderline"/>
          <w:sz w:val="12"/>
        </w:rPr>
        <w:t xml:space="preserve"> </w:t>
      </w:r>
      <w:r w:rsidRPr="00E77F99">
        <w:rPr>
          <w:rStyle w:val="StyleUnderline"/>
        </w:rPr>
        <w:t xml:space="preserve">Following Glynos and Stavrakakis’s suggestion, </w:t>
      </w:r>
      <w:r w:rsidRPr="00A239EB">
        <w:rPr>
          <w:rStyle w:val="StyleUnderline"/>
        </w:rPr>
        <w:t>one might press the question of the relationship</w:t>
      </w:r>
      <w:r w:rsidRPr="00E77F99">
        <w:rPr>
          <w:rStyle w:val="StyleUnderline"/>
        </w:rPr>
        <w:t xml:space="preserve"> </w:t>
      </w:r>
      <w:r w:rsidRPr="00A239EB">
        <w:rPr>
          <w:rStyle w:val="StyleUnderline"/>
        </w:rPr>
        <w:t>between the demand and jouissance as a way of highlighting the differences that a purely Lacanian reading of demand might make for Laclau’s understanding of politics.</w:t>
      </w:r>
      <w:r w:rsidRPr="00E77F99">
        <w:rPr>
          <w:rStyle w:val="StyleUnderline"/>
        </w:rPr>
        <w:t xml:space="preserve"> </w:t>
      </w:r>
      <w:r w:rsidRPr="00A239EB">
        <w:rPr>
          <w:rStyle w:val="StyleUnderline"/>
        </w:rPr>
        <w:t xml:space="preserve">Framing enjoyment as equivalent with hegemony, Laclau identifies the fundamental ‘split’ in psychoanalytic theory between the universal and the particular demands of a group. </w:t>
      </w:r>
      <w:r w:rsidRPr="00E77F99">
        <w:rPr>
          <w:rStyle w:val="StyleUnderline"/>
        </w:rPr>
        <w:t xml:space="preserve">Framing the split in this way, and as the privileged site of the political, </w:t>
      </w:r>
      <w:r w:rsidRPr="00A239EB">
        <w:rPr>
          <w:rStyle w:val="StyleUnderline"/>
        </w:rPr>
        <w:t>Laclau occludes attention to another split: namely, the split within a subject, between the one who enters an equivalential relationship and the identitarian claim that sutures this subject into a set of linkages</w:t>
      </w:r>
      <w:r w:rsidRPr="00E77F99">
        <w:rPr>
          <w:rStyle w:val="StyleUnderline"/>
        </w:rPr>
        <w:t xml:space="preserve">. </w:t>
      </w:r>
      <w:r w:rsidRPr="00A239EB">
        <w:rPr>
          <w:rStyle w:val="StyleUnderline"/>
        </w:rPr>
        <w:t>This too is a site of enjoyment, where a subject identifies with an external image of itself for the sake of providing its practices of subjectivity with a kind of enjoyable retroactive coherence</w:t>
      </w:r>
      <w:r w:rsidRPr="00E77F99">
        <w:rPr>
          <w:rStyle w:val="StyleUnderline"/>
        </w:rPr>
        <w:t xml:space="preserve">. </w:t>
      </w:r>
      <w:r w:rsidRPr="00A239EB">
        <w:rPr>
          <w:rStyle w:val="Emphasis"/>
        </w:rPr>
        <w:t>The demand is relevant here, but not simply because it represents and anticipates a change in the social order or because it identifies a point of commonality</w:t>
      </w:r>
      <w:r w:rsidRPr="00E77F99">
        <w:rPr>
          <w:rStyle w:val="StyleUnderline"/>
        </w:rPr>
        <w:t xml:space="preserve">. Herethe demand is also a demand to be recognized as a subject among other subjects, and given the sanction and love of the symbolic order. </w:t>
      </w:r>
      <w:r w:rsidRPr="00A239EB">
        <w:rPr>
          <w:rStyle w:val="StyleUnderline"/>
        </w:rPr>
        <w:t>The implication of this argument about the nature of enjoyment is that the perverse dialectic of misfirings, failure and surpluses in identity reveals something politically dangerous in not moving beyond demand</w:t>
      </w:r>
      <w:r w:rsidRPr="00E77F99">
        <w:rPr>
          <w:rStyle w:val="StyleUnderline"/>
        </w:rPr>
        <w:t xml:space="preserve">. Put another way: </w:t>
      </w:r>
      <w:r w:rsidRPr="00A239EB">
        <w:rPr>
          <w:rStyle w:val="StyleUnderline"/>
        </w:rPr>
        <w:t>not all equivalences are equally equivalent. Some equivalences become fetishes, becoming points of identification that eclipse the ostensible political goal of the demand</w:t>
      </w:r>
      <w:r w:rsidRPr="00E77F99">
        <w:rPr>
          <w:rStyle w:val="StyleUnderline"/>
        </w:rPr>
        <w:t>. To extend the line of questioning to its logical conclusion, can we be bound to our equivalential chains?</w:t>
      </w:r>
    </w:p>
    <w:p w:rsidR="001751FE" w:rsidRDefault="001751FE" w:rsidP="001751FE"/>
    <w:p w:rsidR="004A1C71" w:rsidRDefault="004A1C71" w:rsidP="004A1C71">
      <w:pPr>
        <w:pStyle w:val="Heading4"/>
      </w:pPr>
      <w:r>
        <w:t>Liberal multiculturalist practices of recognizing the other only give rise to a new permissive big Other that supports individual articulations of enjoyment insofar as those acts maintain a consumerist ideology of total inclusion. The aff results in the constant creation of a new racist other to be exterminated because of the subjects nostalgia for a previous form of jouissance</w:t>
      </w:r>
    </w:p>
    <w:p w:rsidR="004A1C71"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92-95)//[AC]</w:t>
      </w:r>
    </w:p>
    <w:p w:rsidR="004A1C71" w:rsidRPr="004A1C71" w:rsidRDefault="004A1C71" w:rsidP="004A1C71">
      <w:pPr>
        <w:rPr>
          <w:sz w:val="16"/>
        </w:rPr>
      </w:pPr>
      <w:r w:rsidRPr="00693C47">
        <w:rPr>
          <w:sz w:val="16"/>
        </w:rPr>
        <w:t xml:space="preserve">Before moving on, </w:t>
      </w:r>
      <w:r w:rsidRPr="00693C47">
        <w:rPr>
          <w:rStyle w:val="StyleUnderline"/>
        </w:rPr>
        <w:t>it is important to note the ways in which the intolerant Other targeted by liberal tolerant multiculturalist disciplinary practices is identified by postmodern ideology</w:t>
      </w:r>
      <w:r w:rsidRPr="00693C47">
        <w:rPr>
          <w:sz w:val="16"/>
        </w:rPr>
        <w:t xml:space="preserve">. From Žižek’s conversation with Ahmed, </w:t>
      </w:r>
      <w:r w:rsidRPr="00693C47">
        <w:rPr>
          <w:rStyle w:val="StyleUnderline"/>
        </w:rPr>
        <w:t>it is clear that this racist Other often continues to be precisely a racialized Other</w:t>
      </w:r>
      <w:r w:rsidRPr="00693C47">
        <w:rPr>
          <w:sz w:val="16"/>
        </w:rPr>
        <w:t xml:space="preserve">. </w:t>
      </w:r>
      <w:r w:rsidRPr="00693C47">
        <w:rPr>
          <w:rStyle w:val="StyleUnderline"/>
        </w:rPr>
        <w:t>That is, the moment the Other’s culture itself appears intolerant</w:t>
      </w:r>
      <w:r w:rsidRPr="00693C47">
        <w:rPr>
          <w:sz w:val="16"/>
        </w:rPr>
        <w:t xml:space="preserve"> (racist, sexist, homophobic, etc.), </w:t>
      </w:r>
      <w:r w:rsidRPr="00693C47">
        <w:rPr>
          <w:rStyle w:val="StyleUnderline"/>
        </w:rPr>
        <w:t>it can no longer be tolerated by liberal tolerant multiculturalism, and must be subjected to enjoyable disciplinary practices.</w:t>
      </w:r>
      <w:r w:rsidRPr="00693C47">
        <w:rPr>
          <w:sz w:val="16"/>
        </w:rPr>
        <w:t xml:space="preserve"> However, </w:t>
      </w:r>
      <w:r w:rsidRPr="00693C47">
        <w:rPr>
          <w:rStyle w:val="StyleUnderline"/>
        </w:rPr>
        <w:t>racialization is not the only means that liberal tolerant multiculturalism uses to identify the racist Other.</w:t>
      </w:r>
      <w:r w:rsidRPr="00693C47">
        <w:rPr>
          <w:sz w:val="16"/>
        </w:rPr>
        <w:t xml:space="preserve"> As Žižek makes clear, </w:t>
      </w:r>
      <w:r w:rsidRPr="00693C47">
        <w:rPr>
          <w:rStyle w:val="StyleUnderline"/>
        </w:rPr>
        <w:t>it also frequently relies on class</w:t>
      </w:r>
      <w:r w:rsidRPr="00693C47">
        <w:rPr>
          <w:sz w:val="16"/>
        </w:rPr>
        <w:t xml:space="preserve">. Again, in Žižek’s example concerning the Roma family in Slovenia, the liberal tolerant multiculturalist system was able to organize its sadomasochistic acts of enjoyment not only against the Roma themselves, but also against white trash, lower-class racists. </w:t>
      </w:r>
      <w:r w:rsidRPr="00693C47">
        <w:rPr>
          <w:rStyle w:val="StyleUnderline"/>
        </w:rPr>
        <w:t>I don’t think,</w:t>
      </w:r>
      <w:r w:rsidRPr="00693C47">
        <w:rPr>
          <w:sz w:val="16"/>
        </w:rPr>
        <w:t xml:space="preserve"> quite, </w:t>
      </w:r>
      <w:r w:rsidRPr="00693C47">
        <w:rPr>
          <w:rStyle w:val="StyleUnderline"/>
        </w:rPr>
        <w:t>that liberal multiculturalists’ opposition to direct racism is a mere illusion whose truth is the protection of racism</w:t>
      </w:r>
      <w:r w:rsidRPr="00693C47">
        <w:rPr>
          <w:sz w:val="16"/>
        </w:rPr>
        <w:t xml:space="preserve">. It’s not simply, when they say ‘respect the other’, it’s just to isolate those brutal racists. </w:t>
      </w:r>
      <w:r w:rsidRPr="00693C47">
        <w:rPr>
          <w:rStyle w:val="StyleUnderline"/>
        </w:rPr>
        <w:t>I think that there is also a class conflict dimension in i</w:t>
      </w:r>
      <w:r w:rsidRPr="00693C47">
        <w:rPr>
          <w:sz w:val="16"/>
        </w:rPr>
        <w:t>t</w:t>
      </w:r>
      <w:r w:rsidRPr="00693C47">
        <w:rPr>
          <w:rStyle w:val="StyleUnderline"/>
        </w:rPr>
        <w:t>, of which Sara Ahmed is aware, when she mentions how these people who are isolated as bad racist</w:t>
      </w:r>
      <w:r w:rsidRPr="00693C47">
        <w:rPr>
          <w:sz w:val="16"/>
        </w:rPr>
        <w:t xml:space="preserve">s, </w:t>
      </w:r>
      <w:r w:rsidRPr="00693C47">
        <w:rPr>
          <w:rStyle w:val="StyleUnderline"/>
        </w:rPr>
        <w:t>so that we can assert ourselves as non-racists, are usually white working-class fundamentalists</w:t>
      </w:r>
      <w:r w:rsidRPr="00693C47">
        <w:rPr>
          <w:sz w:val="16"/>
        </w:rPr>
        <w:t>. Don’t forget the class aspect here. I th</w:t>
      </w:r>
      <w:r w:rsidRPr="00693C47">
        <w:rPr>
          <w:rStyle w:val="StyleUnderline"/>
        </w:rPr>
        <w:t>ink that multiculturalist liberals genuinely offer to selected members of other races a kind of a class pact. Like, ‘we’ll sell you our lower-classes,</w:t>
      </w:r>
      <w:r w:rsidRPr="00693C47">
        <w:rPr>
          <w:sz w:val="16"/>
        </w:rPr>
        <w:t xml:space="preserve">’ and so on.7 Although there is a great deal to be said here, what I wish to focus on for the moment is the characteristic that joins these figures together ideologically. </w:t>
      </w:r>
      <w:r w:rsidRPr="00693C47">
        <w:rPr>
          <w:rStyle w:val="StyleUnderline"/>
        </w:rPr>
        <w:t>Are not both the intolerant immigrant and the white, working-class fundamentalist images of a subject who is still trapped in traditional ideology</w:t>
      </w:r>
      <w:r w:rsidRPr="00693C47">
        <w:rPr>
          <w:sz w:val="16"/>
        </w:rPr>
        <w:t xml:space="preserve">? </w:t>
      </w:r>
      <w:r w:rsidRPr="00693C47">
        <w:rPr>
          <w:rStyle w:val="StyleUnderline"/>
        </w:rPr>
        <w:t>Liberal tolerant multiculturalism is ultimately concerned with the image of a backward, ignorant subject who does not yet know that otherness should be tolerated, a subject who continues to be immersed in the prejudiced, racist ideology of his or her traditional community</w:t>
      </w:r>
      <w:r w:rsidRPr="00693C47">
        <w:rPr>
          <w:sz w:val="16"/>
        </w:rPr>
        <w:t xml:space="preserve">. Recall the distinction that Žižek sets up between traditional and postmodern attitudes towards the figure of the junkie: </w:t>
      </w:r>
      <w:r w:rsidRPr="00693C47">
        <w:rPr>
          <w:rStyle w:val="StyleUnderline"/>
        </w:rPr>
        <w:t>while for traditional ideology drug use was just a kind of not very respectable thing to do, for consumerist ideology drug use becomes a serious threat to the social fabric</w:t>
      </w:r>
      <w:r w:rsidRPr="00693C47">
        <w:rPr>
          <w:sz w:val="16"/>
        </w:rPr>
        <w:t xml:space="preserve">. Is it not vital to emphasize the connection between the two? </w:t>
      </w:r>
      <w:r w:rsidRPr="00693C47">
        <w:rPr>
          <w:rStyle w:val="StyleUnderline"/>
        </w:rPr>
        <w:t>From the perspective of consumerist ideology, the ignorance of the junkie represents a continuing immersion in</w:t>
      </w:r>
      <w:r w:rsidRPr="00693C47">
        <w:rPr>
          <w:sz w:val="16"/>
        </w:rPr>
        <w:t xml:space="preserve"> (wrong-headed) </w:t>
      </w:r>
      <w:r w:rsidRPr="00693C47">
        <w:rPr>
          <w:rStyle w:val="StyleUnderline"/>
        </w:rPr>
        <w:t>traditional ideology</w:t>
      </w:r>
      <w:r w:rsidRPr="00693C47">
        <w:rPr>
          <w:sz w:val="16"/>
        </w:rPr>
        <w:t xml:space="preserve">. </w:t>
      </w:r>
      <w:r w:rsidRPr="00693C47">
        <w:rPr>
          <w:rStyle w:val="StyleUnderline"/>
        </w:rPr>
        <w:t xml:space="preserve">He or she foolishly still believes that drug use is simply not a very respectable thing to do, and it is this foolishness that superego knowledge arrives to counteract. </w:t>
      </w:r>
      <w:r w:rsidRPr="00693C47">
        <w:rPr>
          <w:sz w:val="16"/>
        </w:rPr>
        <w:t xml:space="preserve">Here, again, </w:t>
      </w:r>
      <w:r w:rsidRPr="00693C47">
        <w:rPr>
          <w:rStyle w:val="StyleUnderline"/>
        </w:rPr>
        <w:t>the logic of racism</w:t>
      </w:r>
      <w:r w:rsidRPr="00693C47">
        <w:rPr>
          <w:sz w:val="16"/>
        </w:rPr>
        <w:t xml:space="preserve"> (</w:t>
      </w:r>
      <w:r w:rsidRPr="00693C47">
        <w:rPr>
          <w:rStyle w:val="StyleUnderline"/>
        </w:rPr>
        <w:t>that what bothers us in the Other is that he or she appears to entertain a privileged relationship to the object</w:t>
      </w:r>
      <w:r w:rsidRPr="00693C47">
        <w:rPr>
          <w:sz w:val="16"/>
        </w:rPr>
        <w:t xml:space="preserve">) </w:t>
      </w:r>
      <w:r w:rsidRPr="00693C47">
        <w:rPr>
          <w:rStyle w:val="StyleUnderline"/>
        </w:rPr>
        <w:t xml:space="preserve">reappears in its reflexive form. What bothers the </w:t>
      </w:r>
      <w:r w:rsidRPr="00693C47">
        <w:rPr>
          <w:sz w:val="16"/>
        </w:rPr>
        <w:t>liberal tolerant</w:t>
      </w:r>
      <w:r w:rsidRPr="00693C47">
        <w:rPr>
          <w:rStyle w:val="StyleUnderline"/>
        </w:rPr>
        <w:t xml:space="preserve"> subjec</w:t>
      </w:r>
      <w:r w:rsidRPr="00693C47">
        <w:rPr>
          <w:sz w:val="16"/>
        </w:rPr>
        <w:t xml:space="preserve">t </w:t>
      </w:r>
      <w:r w:rsidRPr="00693C47">
        <w:rPr>
          <w:rStyle w:val="StyleUnderline"/>
        </w:rPr>
        <w:t xml:space="preserve">about the </w:t>
      </w:r>
      <w:r w:rsidRPr="00693C47">
        <w:rPr>
          <w:sz w:val="16"/>
        </w:rPr>
        <w:t xml:space="preserve">racist </w:t>
      </w:r>
      <w:r w:rsidRPr="00693C47">
        <w:rPr>
          <w:rStyle w:val="StyleUnderline"/>
        </w:rPr>
        <w:t>Other is that he or she seems able to continue enjoying in a traditional way, a way no longer accessible to the liberal tolerant subject him- or herself</w:t>
      </w:r>
      <w:r w:rsidRPr="00693C47">
        <w:rPr>
          <w:sz w:val="16"/>
        </w:rPr>
        <w:t xml:space="preserve">. This postmodern obsession with the figure of the traditional intolerant Other is vital here because it points once again to the relationship between the two tempting assumptions that I described in the Introduction chapter, which I associate with Žižek’s characterizations of Enlightenment thought and postmodern thought. Specifically, one can see here how the latter arises as a reaction to, a rejection of, the former, an attempt not to fall into its trap. That is to say, </w:t>
      </w:r>
      <w:r w:rsidRPr="00693C47">
        <w:rPr>
          <w:rStyle w:val="StyleUnderline"/>
        </w:rPr>
        <w:t>the move to postmodern thought comes out of an acknowledgement that the Enlightenment search for a final resolution of the deadlock of desire</w:t>
      </w:r>
      <w:r w:rsidRPr="00693C47">
        <w:rPr>
          <w:sz w:val="16"/>
        </w:rPr>
        <w:t xml:space="preserve">, a correct definition of subjectivity and liberation, a good Law and a correct social form, </w:t>
      </w:r>
      <w:r w:rsidRPr="00693C47">
        <w:rPr>
          <w:rStyle w:val="StyleUnderline"/>
        </w:rPr>
        <w:t>has not been successful</w:t>
      </w:r>
      <w:r w:rsidRPr="00693C47">
        <w:rPr>
          <w:sz w:val="16"/>
        </w:rPr>
        <w:t xml:space="preserve">. </w:t>
      </w:r>
      <w:r w:rsidRPr="00693C47">
        <w:rPr>
          <w:rStyle w:val="StyleUnderline"/>
        </w:rPr>
        <w:t>Every articulation of the universal Law</w:t>
      </w:r>
      <w:r w:rsidRPr="00693C47">
        <w:rPr>
          <w:sz w:val="16"/>
        </w:rPr>
        <w:t xml:space="preserve"> that is based on the external guarantee provided by a figure of the big Other </w:t>
      </w:r>
      <w:r w:rsidRPr="00693C47">
        <w:rPr>
          <w:rStyle w:val="StyleUnderline"/>
        </w:rPr>
        <w:t>is always accompanied by a social superego injunction that undermines and contradicts it, a secret solicitation to enact forms of transgression that are explicitly prohibited, but implicitly sanctioned</w:t>
      </w:r>
      <w:r w:rsidRPr="00693C47">
        <w:rPr>
          <w:sz w:val="16"/>
        </w:rPr>
        <w:t xml:space="preserve">. </w:t>
      </w:r>
      <w:r w:rsidRPr="00693C47">
        <w:rPr>
          <w:rStyle w:val="StyleUnderline"/>
        </w:rPr>
        <w:t xml:space="preserve">The postmodern solution </w:t>
      </w:r>
      <w:r w:rsidRPr="00693C47">
        <w:rPr>
          <w:sz w:val="16"/>
        </w:rPr>
        <w:t xml:space="preserve">to this deadlock of Enlightenment thought </w:t>
      </w:r>
      <w:r w:rsidRPr="00693C47">
        <w:rPr>
          <w:rStyle w:val="StyleUnderline"/>
        </w:rPr>
        <w:t>is thus to declare that there is no resolution of the deadlock of desire, no correct definition of subjectivity and liberation, no good Law or correct social form out there waiting to be discovered</w:t>
      </w:r>
      <w:r w:rsidRPr="00693C47">
        <w:rPr>
          <w:sz w:val="16"/>
        </w:rPr>
        <w:t xml:space="preserve">. It declares that </w:t>
      </w:r>
      <w:r w:rsidRPr="00693C47">
        <w:rPr>
          <w:rStyle w:val="StyleUnderline"/>
        </w:rPr>
        <w:t>every Law is equally flawed</w:t>
      </w:r>
      <w:r w:rsidRPr="00693C47">
        <w:rPr>
          <w:sz w:val="16"/>
        </w:rPr>
        <w:t xml:space="preserve"> (and therefore equally </w:t>
      </w:r>
      <w:r w:rsidRPr="00693C47">
        <w:rPr>
          <w:rStyle w:val="StyleUnderline"/>
        </w:rPr>
        <w:t>correct) and that there is no means of choosing between them except by personal taste. It declares that</w:t>
      </w:r>
      <w:r w:rsidRPr="00693C47">
        <w:rPr>
          <w:sz w:val="16"/>
        </w:rPr>
        <w:t xml:space="preserve">, to borrow Foucault’s phrase, </w:t>
      </w:r>
      <w:r w:rsidRPr="00693C47">
        <w:rPr>
          <w:rStyle w:val="StyleUnderline"/>
        </w:rPr>
        <w:t>global projects for a new man will not be tolerated, because they lead inexorably to the worst political forms</w:t>
      </w:r>
      <w:r w:rsidRPr="00693C47">
        <w:rPr>
          <w:sz w:val="16"/>
        </w:rPr>
        <w:t xml:space="preserve">. </w:t>
      </w:r>
      <w:r w:rsidRPr="00693C47">
        <w:rPr>
          <w:rStyle w:val="StyleUnderline"/>
        </w:rPr>
        <w:t>Instead, postmodernism proposes something like a multiplicity of local transgressions</w:t>
      </w:r>
      <w:r w:rsidRPr="00693C47">
        <w:rPr>
          <w:sz w:val="16"/>
        </w:rPr>
        <w:t xml:space="preserve">. </w:t>
      </w:r>
      <w:r w:rsidRPr="00693C47">
        <w:rPr>
          <w:rStyle w:val="StyleUnderline"/>
        </w:rPr>
        <w:t>It proposes a world in which every subject will be entitled to express his or her personal taste in choosing a particular lifestyle, inclusive of career and commodities, but also of cultural practices and moral values.</w:t>
      </w:r>
      <w:r w:rsidRPr="00693C47">
        <w:rPr>
          <w:sz w:val="16"/>
        </w:rPr>
        <w:t xml:space="preserve"> That is to say, </w:t>
      </w:r>
      <w:r w:rsidRPr="00693C47">
        <w:rPr>
          <w:rStyle w:val="StyleUnderline"/>
        </w:rPr>
        <w:t>postmodernism proposes that every individual subject should be permitted to choose whatever definition of subjectivity and liberation, whatever Law and social form he or she prefers</w:t>
      </w:r>
      <w:r w:rsidRPr="00693C47">
        <w:rPr>
          <w:sz w:val="16"/>
        </w:rPr>
        <w:t>. What this chapter has endeavoured to demonstrate is that th</w:t>
      </w:r>
      <w:r w:rsidRPr="00693C47">
        <w:rPr>
          <w:rStyle w:val="StyleUnderline"/>
        </w:rPr>
        <w:t>is postmodern relativism can only be sustained through the establishment of a new, reflexive, disavowed Law, a ‘permissive’ big Othe</w:t>
      </w:r>
      <w:r w:rsidRPr="00693C47">
        <w:rPr>
          <w:sz w:val="16"/>
        </w:rPr>
        <w:t xml:space="preserve">r, </w:t>
      </w:r>
      <w:r w:rsidRPr="00693C47">
        <w:rPr>
          <w:rStyle w:val="StyleUnderline"/>
        </w:rPr>
        <w:t>which establishes the same kind of obscene social superego solicitations that plagued traditional ideology</w:t>
      </w:r>
      <w:r w:rsidRPr="00693C47">
        <w:rPr>
          <w:sz w:val="16"/>
        </w:rPr>
        <w:t xml:space="preserve">. </w:t>
      </w:r>
      <w:r w:rsidRPr="00693C47">
        <w:rPr>
          <w:rStyle w:val="StyleUnderline"/>
        </w:rPr>
        <w:t>In order for subjects to be able to exercise their personal tast</w:t>
      </w:r>
      <w:r w:rsidRPr="00693C47">
        <w:rPr>
          <w:sz w:val="16"/>
        </w:rPr>
        <w:t xml:space="preserve">e, </w:t>
      </w:r>
      <w:r w:rsidRPr="00693C47">
        <w:rPr>
          <w:rStyle w:val="StyleUnderline"/>
        </w:rPr>
        <w:t>there must be a neutral framework that contains those choices</w:t>
      </w:r>
      <w:r w:rsidRPr="00693C47">
        <w:rPr>
          <w:sz w:val="16"/>
        </w:rPr>
        <w:t xml:space="preserve">, </w:t>
      </w:r>
      <w:r w:rsidRPr="00693C47">
        <w:rPr>
          <w:rStyle w:val="StyleUnderline"/>
        </w:rPr>
        <w:t>and in contemporary Western and global societies, this neutral framework takes the form of late global capitalism and of liberal tolerant multiculturalism</w:t>
      </w:r>
      <w:r w:rsidRPr="00693C47">
        <w:rPr>
          <w:sz w:val="16"/>
        </w:rPr>
        <w:t xml:space="preserve">. As I have endeavoured to demonstrate, </w:t>
      </w:r>
      <w:r w:rsidRPr="00693C47">
        <w:rPr>
          <w:rStyle w:val="StyleUnderline"/>
        </w:rPr>
        <w:t>the problem is that these two forms are not neutral at all</w:t>
      </w:r>
      <w:r w:rsidRPr="00693C47">
        <w:rPr>
          <w:sz w:val="16"/>
        </w:rPr>
        <w:t xml:space="preserve"> (and indeed, is a neutral framework not precisely what Enlightenment thought tried and failed to discover? Is postmodern thought not simply a way of saying ‘This, finally, is it!’). </w:t>
      </w:r>
      <w:r w:rsidRPr="00693C47">
        <w:rPr>
          <w:rStyle w:val="StyleUnderline"/>
        </w:rPr>
        <w:t>They are just as capable of generating oppressive modes of enacting enjoyment, through the disciplinary and educatory regimes aimed at inducing intolerant, traditional subjects to accept superego knowledge</w:t>
      </w:r>
      <w:r w:rsidRPr="00693C47">
        <w:rPr>
          <w:sz w:val="16"/>
        </w:rPr>
        <w:t xml:space="preserve">. And as such, </w:t>
      </w:r>
      <w:r w:rsidRPr="00693C47">
        <w:rPr>
          <w:rStyle w:val="StyleUnderline"/>
        </w:rPr>
        <w:t>the second tempting assumption, postmodern thought, does not successfully resolve the deadlock of desire.</w:t>
      </w:r>
      <w:r w:rsidRPr="00693C47">
        <w:rPr>
          <w:sz w:val="16"/>
        </w:rPr>
        <w:t xml:space="preserve"> Both Enlightenment thought and postmodern thought stumble against the same rock of that old leftist problem: In attempting to undermine and displace the existing oppressive framework, they ultimately reproduce or strengthen that very framework.</w:t>
      </w:r>
    </w:p>
    <w:p w:rsidR="004A1C71" w:rsidRDefault="004A1C71" w:rsidP="004A1C71"/>
    <w:p w:rsidR="004A1C71" w:rsidRPr="0093453F" w:rsidRDefault="004A1C71" w:rsidP="004A1C71">
      <w:pPr>
        <w:pStyle w:val="Heading4"/>
      </w:pPr>
      <w:r>
        <w:t>The aff’s strategy of legal inclusion is premised upon an ideological notion of the idealized Other. Jouissance is extracted from both the commodification of the other’s culture AND the regulation of its existence. They result in a paradoxical politics that only reinscribes liberal violence.</w:t>
      </w:r>
    </w:p>
    <w:p w:rsidR="004A1C71" w:rsidRPr="0093453F"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84-87)//[AC]</w:t>
      </w:r>
    </w:p>
    <w:p w:rsidR="004A1C71" w:rsidRPr="0093453F" w:rsidRDefault="004A1C71" w:rsidP="004A1C71">
      <w:pPr>
        <w:rPr>
          <w:sz w:val="16"/>
        </w:rPr>
      </w:pPr>
      <w:r w:rsidRPr="0093453F">
        <w:rPr>
          <w:sz w:val="16"/>
        </w:rPr>
        <w:t xml:space="preserve">So far, I have dealt with postmodern ideology only in its incarnation as the consumerist ideology of late capitalism. But </w:t>
      </w:r>
      <w:r w:rsidRPr="0093453F">
        <w:rPr>
          <w:rStyle w:val="StyleUnderline"/>
        </w:rPr>
        <w:t>Žižek consistently asserts a strong link between late capitalism on the one hand, and liberal tolerant</w:t>
      </w:r>
      <w:r w:rsidRPr="0093453F">
        <w:rPr>
          <w:sz w:val="16"/>
        </w:rPr>
        <w:t xml:space="preserve"> </w:t>
      </w:r>
      <w:r w:rsidRPr="0093453F">
        <w:rPr>
          <w:rStyle w:val="StyleUnderline"/>
        </w:rPr>
        <w:t>multiculturalism on the other.</w:t>
      </w:r>
      <w:r w:rsidRPr="0093453F">
        <w:rPr>
          <w:sz w:val="16"/>
        </w:rPr>
        <w:t xml:space="preserve"> How does postmodern ideology manifest itself in relation to questions of (especially racial and cultural) identity? In order to answer this question, it is vital to begin by tracing the meaning of identity in traditional ideology. </w:t>
      </w:r>
      <w:r w:rsidRPr="0093453F">
        <w:rPr>
          <w:rStyle w:val="StyleUnderline"/>
        </w:rPr>
        <w:t>I have</w:t>
      </w:r>
      <w:r w:rsidRPr="0093453F">
        <w:rPr>
          <w:sz w:val="16"/>
        </w:rPr>
        <w:t xml:space="preserve"> already </w:t>
      </w:r>
      <w:r w:rsidRPr="0093453F">
        <w:rPr>
          <w:rStyle w:val="StyleUnderline"/>
        </w:rPr>
        <w:t>established that, in traditional ideology</w:t>
      </w:r>
      <w:r w:rsidRPr="0093453F">
        <w:rPr>
          <w:sz w:val="16"/>
        </w:rPr>
        <w:t>, sad</w:t>
      </w:r>
      <w:r w:rsidRPr="0093453F">
        <w:rPr>
          <w:rStyle w:val="StyleUnderline"/>
        </w:rPr>
        <w:t>omasochistic acts perpetrated against racialized others fall into the category of ideological bribery:</w:t>
      </w:r>
      <w:r w:rsidRPr="0093453F">
        <w:rPr>
          <w:sz w:val="16"/>
        </w:rPr>
        <w:t xml:space="preserve"> </w:t>
      </w:r>
      <w:r w:rsidRPr="0093453F">
        <w:rPr>
          <w:rStyle w:val="StyleUnderline"/>
        </w:rPr>
        <w:t>acts that are implicitly solicited by the big Other</w:t>
      </w:r>
      <w:r w:rsidRPr="0093453F">
        <w:rPr>
          <w:sz w:val="16"/>
        </w:rPr>
        <w:t xml:space="preserve">, </w:t>
      </w:r>
      <w:r w:rsidRPr="0093453F">
        <w:rPr>
          <w:rStyle w:val="StyleUnderline"/>
        </w:rPr>
        <w:t>allowing one to enjoy while performing one’s symbolic mandate</w:t>
      </w:r>
      <w:r w:rsidRPr="0093453F">
        <w:rPr>
          <w:sz w:val="16"/>
        </w:rPr>
        <w:t xml:space="preserve">. Here, I wish to suggest that the traditional big Other’s role as the one in front of whom appearances must be kept has two further implications. First, </w:t>
      </w:r>
      <w:r w:rsidRPr="0093453F">
        <w:rPr>
          <w:rStyle w:val="StyleUnderline"/>
        </w:rPr>
        <w:t>the role of the traditional big Other as the subject supposed to believe (</w:t>
      </w:r>
      <w:r w:rsidRPr="0093453F">
        <w:rPr>
          <w:sz w:val="16"/>
        </w:rPr>
        <w:t xml:space="preserve">not to know) </w:t>
      </w:r>
      <w:r w:rsidRPr="0093453F">
        <w:rPr>
          <w:rStyle w:val="StyleUnderline"/>
        </w:rPr>
        <w:t>implies the specific way in which the racialized Other is experienced as threatening to the traditional social fabric</w:t>
      </w:r>
      <w:r w:rsidRPr="0093453F">
        <w:rPr>
          <w:sz w:val="16"/>
        </w:rPr>
        <w:t xml:space="preserve">: Is </w:t>
      </w:r>
      <w:r w:rsidRPr="0093453F">
        <w:rPr>
          <w:rStyle w:val="StyleUnderline"/>
        </w:rPr>
        <w:t>it not that he or she threatens to disturb appearances, to reveal enjoyment to the big Other</w:t>
      </w:r>
      <w:r w:rsidRPr="0093453F">
        <w:rPr>
          <w:sz w:val="16"/>
        </w:rPr>
        <w:t xml:space="preserve">? </w:t>
      </w:r>
      <w:r w:rsidRPr="0093453F">
        <w:rPr>
          <w:rStyle w:val="StyleUnderline"/>
        </w:rPr>
        <w:t>Is this not precisely the fantasmatic background for the traditional racist’s fear of ‘pollution of the bloodline’</w:t>
      </w:r>
      <w:r w:rsidRPr="0093453F">
        <w:rPr>
          <w:sz w:val="16"/>
        </w:rPr>
        <w:t xml:space="preserve">: the image of the innocent, pure, virginal big Other who(se gaze) must be protected from the dirty, obscene practices of the racialized Other? Second, </w:t>
      </w:r>
      <w:r w:rsidRPr="0093453F">
        <w:rPr>
          <w:rStyle w:val="StyleUnderline"/>
        </w:rPr>
        <w:t>this offers an explanation for why traditional racism is always coupled with an eroticization and exoticization of the racialized Other</w:t>
      </w:r>
      <w:r w:rsidRPr="0093453F">
        <w:rPr>
          <w:sz w:val="16"/>
        </w:rPr>
        <w:t xml:space="preserve">, why it is acceptable, for example, for the white male subject of traditional Eurocentric, patriarchal discourse to seek romantic adventures in the Orient. </w:t>
      </w:r>
      <w:r w:rsidRPr="0093453F">
        <w:rPr>
          <w:rStyle w:val="StyleUnderline"/>
        </w:rPr>
        <w:t>In contrast to the traditional big Other</w:t>
      </w:r>
      <w:r w:rsidRPr="0093453F">
        <w:rPr>
          <w:sz w:val="16"/>
        </w:rPr>
        <w:t xml:space="preserve"> who must remain ignorant, </w:t>
      </w:r>
      <w:r w:rsidRPr="0093453F">
        <w:rPr>
          <w:rStyle w:val="StyleUnderline"/>
        </w:rPr>
        <w:t>the traditional subject is the one who already know</w:t>
      </w:r>
      <w:r w:rsidRPr="0093453F">
        <w:rPr>
          <w:sz w:val="16"/>
        </w:rPr>
        <w:t xml:space="preserve">s. </w:t>
      </w:r>
      <w:r w:rsidRPr="0093453F">
        <w:rPr>
          <w:rStyle w:val="StyleUnderline"/>
        </w:rPr>
        <w:t>He is permitted to enjoy</w:t>
      </w:r>
      <w:r w:rsidRPr="0093453F">
        <w:rPr>
          <w:sz w:val="16"/>
        </w:rPr>
        <w:t xml:space="preserve">, </w:t>
      </w:r>
      <w:r w:rsidRPr="0093453F">
        <w:rPr>
          <w:rStyle w:val="StyleUnderline"/>
        </w:rPr>
        <w:t>so long as the big Other remains ignorant</w:t>
      </w:r>
      <w:r w:rsidRPr="0093453F">
        <w:rPr>
          <w:sz w:val="16"/>
        </w:rPr>
        <w:t xml:space="preserve"> of it. So </w:t>
      </w:r>
      <w:r w:rsidRPr="0093453F">
        <w:rPr>
          <w:rStyle w:val="StyleUnderline"/>
        </w:rPr>
        <w:t>what happens to this traditional racism when traditional ideology is traversed and postmodern ideology emerges to take its place</w:t>
      </w:r>
      <w:r w:rsidRPr="0093453F">
        <w:rPr>
          <w:sz w:val="16"/>
        </w:rPr>
        <w:t xml:space="preserve">? To begin with, I </w:t>
      </w:r>
      <w:r w:rsidRPr="0093453F">
        <w:rPr>
          <w:rStyle w:val="StyleUnderline"/>
        </w:rPr>
        <w:t>have argued that in consumerist ideology the enjoyment that was secretly solicited by traditional ideology emerges, in a limited</w:t>
      </w:r>
      <w:r w:rsidRPr="0093453F">
        <w:rPr>
          <w:sz w:val="16"/>
        </w:rPr>
        <w:t xml:space="preserve"> (pleasurable) </w:t>
      </w:r>
      <w:r w:rsidRPr="0093453F">
        <w:rPr>
          <w:rStyle w:val="StyleUnderline"/>
        </w:rPr>
        <w:t>way, from the shadows of secrecy and into the light of day</w:t>
      </w:r>
      <w:r w:rsidRPr="0093453F">
        <w:rPr>
          <w:sz w:val="16"/>
        </w:rPr>
        <w:t xml:space="preserve">. Instead of being addressed as the subject of an ideological cause, the subject is addressed as a subject of pleasures. </w:t>
      </w:r>
      <w:r w:rsidRPr="0093453F">
        <w:rPr>
          <w:rStyle w:val="StyleUnderline"/>
        </w:rPr>
        <w:t>In the context of cultural difference</w:t>
      </w:r>
      <w:r w:rsidRPr="0093453F">
        <w:rPr>
          <w:sz w:val="16"/>
        </w:rPr>
        <w:t xml:space="preserve">, </w:t>
      </w:r>
      <w:r w:rsidRPr="0093453F">
        <w:rPr>
          <w:rStyle w:val="StyleUnderline"/>
        </w:rPr>
        <w:t>this would</w:t>
      </w:r>
      <w:r w:rsidRPr="0093453F">
        <w:rPr>
          <w:sz w:val="16"/>
        </w:rPr>
        <w:t xml:space="preserve"> seem to </w:t>
      </w:r>
      <w:r w:rsidRPr="0093453F">
        <w:rPr>
          <w:rStyle w:val="StyleUnderline"/>
        </w:rPr>
        <w:t>imply that enjoyable interaction with racialized others no longer has to be hidden from the innocent gaze of the big Other</w:t>
      </w:r>
      <w:r w:rsidRPr="0093453F">
        <w:rPr>
          <w:sz w:val="16"/>
        </w:rPr>
        <w:t xml:space="preserve">, but will come to be tolerated, even explicitly enjoined, as part of leading a justifiably pleasurable life. Do we not have here a fairly direct description of contemporary, multiculturalist celebrations of cultural difference? </w:t>
      </w:r>
      <w:r w:rsidRPr="0093453F">
        <w:rPr>
          <w:rStyle w:val="StyleUnderline"/>
        </w:rPr>
        <w:t>Instead of posing a threat to the social fabric, other cultures appear as a source of pleasurable self-indulgence</w:t>
      </w:r>
      <w:r w:rsidRPr="0093453F">
        <w:rPr>
          <w:sz w:val="16"/>
        </w:rPr>
        <w:t xml:space="preserve">. </w:t>
      </w:r>
      <w:r w:rsidRPr="0093453F">
        <w:rPr>
          <w:rStyle w:val="StyleUnderline"/>
        </w:rPr>
        <w:t>Žižek</w:t>
      </w:r>
      <w:r w:rsidRPr="0093453F">
        <w:rPr>
          <w:sz w:val="16"/>
        </w:rPr>
        <w:t xml:space="preserve"> often </w:t>
      </w:r>
      <w:r w:rsidRPr="0093453F">
        <w:rPr>
          <w:rStyle w:val="StyleUnderline"/>
        </w:rPr>
        <w:t>refers here to ‘today’s tolerant liberal multiculturalism as an experience of</w:t>
      </w:r>
      <w:r w:rsidRPr="0093453F">
        <w:rPr>
          <w:sz w:val="16"/>
        </w:rPr>
        <w:t xml:space="preserve"> … t</w:t>
      </w:r>
      <w:r w:rsidRPr="0093453F">
        <w:rPr>
          <w:rStyle w:val="StyleUnderline"/>
        </w:rPr>
        <w:t>he idealized Other who dances fascinating dances and has an ecologically sound holistic approach to realit</w:t>
      </w:r>
      <w:r w:rsidRPr="0093453F">
        <w:rPr>
          <w:sz w:val="16"/>
        </w:rPr>
        <w:t xml:space="preserve">y’.14 </w:t>
      </w:r>
      <w:r w:rsidRPr="0093453F">
        <w:rPr>
          <w:rStyle w:val="StyleUnderline"/>
        </w:rPr>
        <w:t>The racialized Other is commodified</w:t>
      </w:r>
      <w:r w:rsidRPr="0093453F">
        <w:rPr>
          <w:sz w:val="16"/>
        </w:rPr>
        <w:t xml:space="preserve">, </w:t>
      </w:r>
      <w:r w:rsidRPr="0093453F">
        <w:rPr>
          <w:rStyle w:val="StyleUnderline"/>
        </w:rPr>
        <w:t>his or her culture transformed into a set of pleasurable experiences or lifestyle choices to be consumed at leisure</w:t>
      </w:r>
      <w:r w:rsidRPr="0093453F">
        <w:rPr>
          <w:sz w:val="16"/>
        </w:rPr>
        <w:t xml:space="preserve"> (dances, cuisines, fashions, etc.). </w:t>
      </w:r>
      <w:r w:rsidRPr="0093453F">
        <w:rPr>
          <w:rStyle w:val="StyleUnderline"/>
        </w:rPr>
        <w:t>But</w:t>
      </w:r>
      <w:r w:rsidRPr="0093453F">
        <w:rPr>
          <w:sz w:val="16"/>
        </w:rPr>
        <w:t xml:space="preserve">, of course, the </w:t>
      </w:r>
      <w:r w:rsidRPr="0093453F">
        <w:rPr>
          <w:rStyle w:val="StyleUnderline"/>
        </w:rPr>
        <w:t>injunction to take pleasure in cultural difference also conceals a secret prohibition against excessive enjoyme</w:t>
      </w:r>
      <w:r w:rsidRPr="0093453F">
        <w:rPr>
          <w:sz w:val="16"/>
        </w:rPr>
        <w:t>nt</w:t>
      </w:r>
      <w:r w:rsidRPr="0093453F">
        <w:rPr>
          <w:rStyle w:val="StyleUnderline"/>
        </w:rPr>
        <w:t>. Although cultural difference is tolerated,</w:t>
      </w:r>
      <w:r w:rsidRPr="0093453F">
        <w:rPr>
          <w:sz w:val="16"/>
        </w:rPr>
        <w:t xml:space="preserve"> even celebrated, in liberal multiculturalist society, </w:t>
      </w:r>
      <w:r w:rsidRPr="0093453F">
        <w:rPr>
          <w:rStyle w:val="StyleUnderline"/>
        </w:rPr>
        <w:t>this tolerance nonetheless has</w:t>
      </w:r>
      <w:r w:rsidRPr="0093453F">
        <w:rPr>
          <w:sz w:val="16"/>
        </w:rPr>
        <w:t xml:space="preserve"> (very clear, if usually implicit, unspoken) </w:t>
      </w:r>
      <w:r w:rsidRPr="0093453F">
        <w:rPr>
          <w:rStyle w:val="StyleUnderline"/>
        </w:rPr>
        <w:t>limit</w:t>
      </w:r>
      <w:r w:rsidRPr="0093453F">
        <w:rPr>
          <w:sz w:val="16"/>
        </w:rPr>
        <w:t xml:space="preserve">s. Here, Žižek gives a nice example from Slovenia, in which (as he calls them) comfortable, big city, white liberals are engaged in protecting the cultural rights of a Roma family against the racist attitudes of the residents of a small town next to which the Roma family has set up camp: When these white liberals wanted to protect the Gypsies (‘They have the right to their way of life,’ and so on), there was [an] ironic problem here. These Romas … really had their way of life … Their way of life did not mean that they baked their own pastries and had their dance. No, it meant, for example, that small girls, when they were five [or] six, were already not only married, but sold to marriage … And the irony was how the same white liberals who supported them against these white trash, lower class [racists], exploded when the problem was, for example, how they treat their women. ‘No! Here the state must intervene!’ and so on …15 </w:t>
      </w:r>
      <w:r w:rsidRPr="0093453F">
        <w:rPr>
          <w:rStyle w:val="StyleUnderline"/>
        </w:rPr>
        <w:t>Within the context of postmodern ideology, the racialized Other is allowe</w:t>
      </w:r>
      <w:r w:rsidRPr="0093453F">
        <w:rPr>
          <w:sz w:val="16"/>
        </w:rPr>
        <w:t xml:space="preserve">d, even encouraged, </w:t>
      </w:r>
      <w:r w:rsidRPr="0093453F">
        <w:rPr>
          <w:rStyle w:val="StyleUnderline"/>
        </w:rPr>
        <w:t>to retain his or her authentic ethnic traditions</w:t>
      </w:r>
      <w:r w:rsidRPr="0093453F">
        <w:rPr>
          <w:sz w:val="16"/>
        </w:rPr>
        <w:t xml:space="preserve">. </w:t>
      </w:r>
      <w:r w:rsidRPr="0093453F">
        <w:rPr>
          <w:rStyle w:val="StyleUnderline"/>
        </w:rPr>
        <w:t>But if these traditions cross a certain threshol</w:t>
      </w:r>
      <w:r w:rsidRPr="0093453F">
        <w:rPr>
          <w:sz w:val="16"/>
        </w:rPr>
        <w:t xml:space="preserve">d, </w:t>
      </w:r>
      <w:r w:rsidRPr="0093453F">
        <w:rPr>
          <w:rStyle w:val="StyleUnderline"/>
        </w:rPr>
        <w:t>authoritarian repression (‘</w:t>
      </w:r>
      <w:r w:rsidRPr="0093453F">
        <w:rPr>
          <w:sz w:val="16"/>
        </w:rPr>
        <w:t xml:space="preserve">Here the state must intervene!’) </w:t>
      </w:r>
      <w:r w:rsidRPr="0093453F">
        <w:rPr>
          <w:rStyle w:val="StyleUnderline"/>
        </w:rPr>
        <w:t>returns with a vengeance</w:t>
      </w:r>
      <w:r w:rsidRPr="0093453F">
        <w:rPr>
          <w:sz w:val="16"/>
        </w:rPr>
        <w:t xml:space="preserve">. And </w:t>
      </w:r>
      <w:r w:rsidRPr="0093453F">
        <w:rPr>
          <w:rStyle w:val="StyleUnderline"/>
        </w:rPr>
        <w:t>what is this threshold</w:t>
      </w:r>
      <w:r w:rsidRPr="0093453F">
        <w:rPr>
          <w:sz w:val="16"/>
        </w:rPr>
        <w:t xml:space="preserve">? </w:t>
      </w:r>
      <w:r w:rsidRPr="0093453F">
        <w:rPr>
          <w:rStyle w:val="StyleUnderline"/>
        </w:rPr>
        <w:t>Is it not already clear that it concerns precisely enjoyment in its excessive, irrational, (self-)destructive character</w:t>
      </w:r>
      <w:r w:rsidRPr="0093453F">
        <w:rPr>
          <w:sz w:val="16"/>
        </w:rPr>
        <w:t xml:space="preserve"> – precisely the domain of violence and sexuality? As Žižek insists over and over again in his work, </w:t>
      </w:r>
      <w:r w:rsidRPr="0093453F">
        <w:rPr>
          <w:rStyle w:val="StyleUnderline"/>
        </w:rPr>
        <w:t>liberal multiculturalist tolerance tolerates the Other insofar as it is not the real Other,</w:t>
      </w:r>
      <w:r w:rsidRPr="0093453F">
        <w:rPr>
          <w:sz w:val="16"/>
        </w:rPr>
        <w:t xml:space="preserve"> </w:t>
      </w:r>
      <w:r w:rsidRPr="0093453F">
        <w:rPr>
          <w:rStyle w:val="StyleUnderline"/>
        </w:rPr>
        <w:t>but [only] the aseptic Other of pre-modern ecological wisdom, fascinating rites, and so on</w:t>
      </w:r>
      <w:r w:rsidRPr="0093453F">
        <w:rPr>
          <w:sz w:val="16"/>
        </w:rPr>
        <w:t xml:space="preserve"> – </w:t>
      </w:r>
      <w:r w:rsidRPr="0093453F">
        <w:rPr>
          <w:rStyle w:val="StyleUnderline"/>
        </w:rPr>
        <w:t>the moment one is dealing with the real Other</w:t>
      </w:r>
      <w:r w:rsidRPr="0093453F">
        <w:rPr>
          <w:sz w:val="16"/>
        </w:rPr>
        <w:t xml:space="preserve"> (say, of clitoridectomy, of women compelled to wear the veil, of torturing enemies to death…), </w:t>
      </w:r>
      <w:r w:rsidRPr="0093453F">
        <w:rPr>
          <w:rStyle w:val="StyleUnderline"/>
        </w:rPr>
        <w:t>with the way the Other regulates the specificity of its jouissance, tolerance stops.</w:t>
      </w:r>
      <w:r w:rsidRPr="0093453F">
        <w:rPr>
          <w:sz w:val="16"/>
        </w:rPr>
        <w:t>16</w:t>
      </w:r>
      <w:r w:rsidRPr="0093453F">
        <w:rPr>
          <w:rStyle w:val="StyleUnderline"/>
        </w:rPr>
        <w:t xml:space="preserve"> What is unbearable</w:t>
      </w:r>
      <w:r w:rsidRPr="0093453F">
        <w:rPr>
          <w:sz w:val="16"/>
        </w:rPr>
        <w:t xml:space="preserve"> to liberal tolerant multiculturalism </w:t>
      </w:r>
      <w:r w:rsidRPr="0093453F">
        <w:rPr>
          <w:rStyle w:val="StyleUnderline"/>
        </w:rPr>
        <w:t>is that the Other is enjoying</w:t>
      </w:r>
      <w:r w:rsidRPr="0093453F">
        <w:rPr>
          <w:sz w:val="16"/>
        </w:rPr>
        <w:t xml:space="preserve">. </w:t>
      </w:r>
      <w:r w:rsidRPr="0093453F">
        <w:rPr>
          <w:rStyle w:val="StyleUnderline"/>
        </w:rPr>
        <w:t>By allowing certain cultural differences under the banner of pleasure</w:t>
      </w:r>
      <w:r w:rsidRPr="0093453F">
        <w:rPr>
          <w:sz w:val="16"/>
        </w:rPr>
        <w:t xml:space="preserve">, </w:t>
      </w:r>
      <w:r w:rsidRPr="0093453F">
        <w:rPr>
          <w:rStyle w:val="StyleUnderline"/>
        </w:rPr>
        <w:t>the multiculturalist renders the prohibition against real cultural difference</w:t>
      </w:r>
      <w:r w:rsidRPr="0093453F">
        <w:rPr>
          <w:sz w:val="16"/>
        </w:rPr>
        <w:t xml:space="preserve"> (concealed ‘below the bar’) </w:t>
      </w:r>
      <w:r w:rsidRPr="0093453F">
        <w:rPr>
          <w:rStyle w:val="StyleUnderline"/>
        </w:rPr>
        <w:t>even harsher, more effective</w:t>
      </w:r>
      <w:r w:rsidRPr="0093453F">
        <w:rPr>
          <w:sz w:val="16"/>
        </w:rPr>
        <w:t>. ‘</w:t>
      </w:r>
      <w:r w:rsidRPr="0093453F">
        <w:rPr>
          <w:rStyle w:val="StyleUnderline"/>
        </w:rPr>
        <w:t>You know’, says Žižek</w:t>
      </w:r>
      <w:r w:rsidRPr="0093453F">
        <w:rPr>
          <w:sz w:val="16"/>
        </w:rPr>
        <w:t xml:space="preserve">, </w:t>
      </w:r>
      <w:r w:rsidRPr="0093453F">
        <w:rPr>
          <w:rStyle w:val="StyleUnderline"/>
        </w:rPr>
        <w:t>the master is the one who draws the line [between] what is the true, good other</w:t>
      </w:r>
      <w:r w:rsidRPr="0093453F">
        <w:rPr>
          <w:sz w:val="16"/>
        </w:rPr>
        <w:t xml:space="preserve"> [</w:t>
      </w:r>
      <w:r w:rsidRPr="0093453F">
        <w:rPr>
          <w:rStyle w:val="StyleUnderline"/>
        </w:rPr>
        <w:t>and what is excessive in the other</w:t>
      </w:r>
      <w:r w:rsidRPr="0093453F">
        <w:rPr>
          <w:sz w:val="16"/>
        </w:rPr>
        <w:t xml:space="preserve">, what must be repressed]. </w:t>
      </w:r>
      <w:r w:rsidRPr="0093453F">
        <w:rPr>
          <w:rStyle w:val="StyleUnderline"/>
        </w:rPr>
        <w:t>This is the beauty of multiculturalism</w:t>
      </w:r>
      <w:r w:rsidRPr="0093453F">
        <w:rPr>
          <w:sz w:val="16"/>
        </w:rPr>
        <w:t xml:space="preserve">. </w:t>
      </w:r>
      <w:r w:rsidRPr="0093453F">
        <w:rPr>
          <w:rStyle w:val="StyleUnderline"/>
        </w:rPr>
        <w:t>If you treat the other in this way, you not only remain a master, but justify your position of master as the protector of the true diversity of the other</w:t>
      </w:r>
      <w:r w:rsidRPr="0093453F">
        <w:rPr>
          <w:sz w:val="16"/>
        </w:rPr>
        <w:t xml:space="preserve"> … </w:t>
      </w:r>
      <w:r w:rsidRPr="0093453F">
        <w:rPr>
          <w:rStyle w:val="StyleUnderline"/>
        </w:rPr>
        <w:t>You are the one who basically says to the other, ‘No! This is your true greatness. Be that</w:t>
      </w:r>
      <w:r w:rsidRPr="0093453F">
        <w:rPr>
          <w:sz w:val="16"/>
        </w:rPr>
        <w:t>!’17</w:t>
      </w:r>
    </w:p>
    <w:p w:rsidR="004A1C71" w:rsidRDefault="004A1C71" w:rsidP="001751FE"/>
    <w:p w:rsidR="001751FE" w:rsidRPr="001751FE" w:rsidRDefault="001751FE" w:rsidP="001751FE"/>
    <w:p w:rsidR="00A60E6D" w:rsidRDefault="00A60E6D" w:rsidP="00824624">
      <w:pPr>
        <w:pStyle w:val="Heading3"/>
      </w:pPr>
      <w:bookmarkStart w:id="82" w:name="_Toc426116350"/>
      <w:bookmarkStart w:id="83" w:name="_Toc426116800"/>
      <w:r>
        <w:t>Internet Freedom</w:t>
      </w:r>
      <w:bookmarkEnd w:id="82"/>
      <w:bookmarkEnd w:id="83"/>
    </w:p>
    <w:p w:rsidR="00A60E6D" w:rsidRDefault="00A60E6D" w:rsidP="00A60E6D"/>
    <w:p w:rsidR="00DE18D0" w:rsidRPr="00113381" w:rsidRDefault="00DE18D0" w:rsidP="00DE18D0">
      <w:pPr>
        <w:pStyle w:val="Heading4"/>
        <w:tabs>
          <w:tab w:val="left" w:pos="2295"/>
        </w:tabs>
      </w:pPr>
      <w:r>
        <w:t>Mediasation ushers in the need to participate and fix existing structures – we should refuse to engage the system and not be complicit with interpassivity.</w:t>
      </w:r>
    </w:p>
    <w:p w:rsidR="00DE18D0" w:rsidRPr="0082374E" w:rsidRDefault="00DE18D0" w:rsidP="00DE18D0">
      <w:r w:rsidRPr="0082374E">
        <w:rPr>
          <w:rStyle w:val="Style13ptBold"/>
        </w:rPr>
        <w:t>Poulard 2013</w:t>
      </w:r>
      <w:r w:rsidRPr="0082374E">
        <w:rPr>
          <w:sz w:val="16"/>
        </w:rPr>
        <w:t xml:space="preserve"> (Étienne, MA in English Literature and BA in English Literature at Cardiff University, “After the Takeover”: Shakespeare, Lacan, Žižek and the Interpassive Subject, Vol. 94, Pg.307-309)</w:t>
      </w:r>
    </w:p>
    <w:p w:rsidR="00DE18D0" w:rsidRPr="000F2D1C" w:rsidRDefault="00DE18D0" w:rsidP="00DE18D0">
      <w:pPr>
        <w:rPr>
          <w:sz w:val="16"/>
        </w:rPr>
      </w:pPr>
      <w:r w:rsidRPr="000F2D1C">
        <w:rPr>
          <w:sz w:val="16"/>
        </w:rPr>
        <w:t xml:space="preserve">One of </w:t>
      </w:r>
      <w:r w:rsidRPr="00906BB2">
        <w:rPr>
          <w:rStyle w:val="StyleUnderline"/>
        </w:rPr>
        <w:t>the most common threats associated with the modern media is that they</w:t>
      </w:r>
      <w:r w:rsidRPr="000F2D1C">
        <w:rPr>
          <w:sz w:val="16"/>
        </w:rPr>
        <w:t xml:space="preserve"> </w:t>
      </w:r>
      <w:r w:rsidRPr="00906BB2">
        <w:rPr>
          <w:rStyle w:val="StyleUnderline"/>
        </w:rPr>
        <w:t xml:space="preserve">turn us into mindless </w:t>
      </w:r>
      <w:r w:rsidRPr="00494350">
        <w:rPr>
          <w:rStyle w:val="StyleUnderline"/>
        </w:rPr>
        <w:t>puppets</w:t>
      </w:r>
      <w:r w:rsidRPr="000F2D1C">
        <w:rPr>
          <w:sz w:val="16"/>
        </w:rPr>
        <w:t xml:space="preserve">, that they stop us from thinking by cramming our heads with lies all day long. Such a threat implies that the ubiquitous mediatic voice takes over our personal thinking space, decides for us and ultimately prevents us from taking action. In recent times, the paranoiac motif of an overarching governmental conspiracy arguably climaxed during the Cold War period. George Orwell’s famous novel Nineteen Eighty-Four offers a graphic account of how the masses can be turned into obedient passive consumers through media control.55 As a result of the obsession with security and information control in our so-called “developed” societies, Orwell’s panoptic nightmare has become an everyday reality for many human beings. The systematic centralisation of the media by giant corporations over the last few decades tends to corroborate the visionary quality of his narrative.56 </w:t>
      </w:r>
      <w:r w:rsidRPr="00906BB2">
        <w:rPr>
          <w:rStyle w:val="StyleUnderline"/>
        </w:rPr>
        <w:t>The ongoing mediatisation of our private space has also profoundly altered the way we relate to knowledge—notably through the emergence of widely available alternative sources of information online</w:t>
      </w:r>
      <w:r w:rsidRPr="000F2D1C">
        <w:rPr>
          <w:sz w:val="16"/>
        </w:rPr>
        <w:t xml:space="preserve">. In technologically advanced societies, </w:t>
      </w:r>
      <w:r w:rsidRPr="00906BB2">
        <w:rPr>
          <w:rStyle w:val="StyleUnderline"/>
        </w:rPr>
        <w:t>information is now available everywhere</w:t>
      </w:r>
      <w:r w:rsidRPr="000F2D1C">
        <w:rPr>
          <w:sz w:val="16"/>
        </w:rPr>
        <w:t xml:space="preserve">, at all times, </w:t>
      </w:r>
      <w:r w:rsidRPr="00906BB2">
        <w:rPr>
          <w:rStyle w:val="StyleUnderline"/>
        </w:rPr>
        <w:t>with an almost infinite range of points of view</w:t>
      </w:r>
      <w:r w:rsidRPr="000F2D1C">
        <w:rPr>
          <w:sz w:val="16"/>
        </w:rPr>
        <w:t xml:space="preserve">. </w:t>
      </w:r>
      <w:r w:rsidRPr="00906BB2">
        <w:rPr>
          <w:rStyle w:val="StyleUnderline"/>
        </w:rPr>
        <w:t>The fact is that “we”, technologically advanced subjects, are constantly bombarded with messages coming from everywhere</w:t>
      </w:r>
      <w:r w:rsidRPr="000F2D1C">
        <w:rPr>
          <w:sz w:val="16"/>
        </w:rPr>
        <w:t xml:space="preserve">. Figure 1 “After the Takeover”, by Stephen Collins (reproduced with the permission of the cartoonist: originally appeared in The Guardian, 28 September 2012). 54 </w:t>
      </w:r>
      <w:r w:rsidRPr="00906BB2">
        <w:rPr>
          <w:rStyle w:val="StyleUnderline"/>
        </w:rPr>
        <w:t>Besides giving us an illusion of democratic freedom, the sheer excess of points of view can easily make us feel overwhelmed</w:t>
      </w:r>
      <w:r w:rsidRPr="000F2D1C">
        <w:rPr>
          <w:sz w:val="16"/>
        </w:rPr>
        <w:t xml:space="preserve">. There is often a looming sense that all the interactive demands surrounding us may overtake us, should we fail to respond to them. Far from limiting our field of action, </w:t>
      </w:r>
      <w:r w:rsidRPr="00906BB2">
        <w:rPr>
          <w:rStyle w:val="StyleUnderline"/>
        </w:rPr>
        <w:t>such overabundance opens up so many possibilities that it robs us of our passivity</w:t>
      </w:r>
      <w:r w:rsidRPr="000F2D1C">
        <w:rPr>
          <w:sz w:val="16"/>
        </w:rPr>
        <w:t xml:space="preserve">, Žižek argues: </w:t>
      </w:r>
      <w:r w:rsidRPr="003F0A8B">
        <w:rPr>
          <w:rStyle w:val="StyleUnderline"/>
        </w:rPr>
        <w:t>In contrast to the commonplace according to which the new media turn us into passive consumers who just stare blindly at the screen, one should claim that the so-called threat of the new media lies in the fact that they deprive us of our passivity, of our authentic passive experience, and thus prepare us for the mindless frenetic activity</w:t>
      </w:r>
      <w:r w:rsidRPr="000F2D1C">
        <w:rPr>
          <w:sz w:val="16"/>
        </w:rPr>
        <w:t xml:space="preserve">.57 A key characteristic of the new media is their reliance on interactivity, namely the fact that we are constantly invited to participate in the making and passing on of information. The flip side of this fashionable interactivity is, of course, interpassivity, through which we are ultimately deprived of our “authentic passive experience”. In other words, </w:t>
      </w:r>
      <w:r w:rsidRPr="003F0A8B">
        <w:rPr>
          <w:rStyle w:val="StyleUnderline"/>
        </w:rPr>
        <w:t>the pervasive proximity of information provokes a maddening urge to participate—this cause/effect relation is a core feature of the new media order</w:t>
      </w:r>
      <w:r w:rsidRPr="000F2D1C">
        <w:rPr>
          <w:sz w:val="16"/>
        </w:rPr>
        <w:t xml:space="preserve">. By keeping us from being passive, </w:t>
      </w:r>
      <w:r w:rsidRPr="003F0A8B">
        <w:rPr>
          <w:rStyle w:val="StyleUnderline"/>
        </w:rPr>
        <w:t xml:space="preserve">the media “prepare us for the mindless frenetic activity”: from everywhere now, we are pressed not only to have an opinion about everything but also to share it within a dazzling multitude of cyber-communities. </w:t>
      </w:r>
      <w:r w:rsidRPr="000F2D1C">
        <w:rPr>
          <w:sz w:val="16"/>
        </w:rPr>
        <w:t xml:space="preserve">Social networking platforms such as Facebook or Twitter relentlessly perpetuate the cult of interactivity (although these services only represent the tip of the iceberg). The injunction to participate or to take action also manifests itself in the form of ubiquitous online comment bars inviting users to give their opinion on the most insignificant topics. Like the Chorus of Henry V, comment bars project a fashionable illusion of democracy. Feedback is indeed a crucial feature of the new media order in which we live: customer complaint services, in particular, epitomise the cult of interactivity. The possibility to complain conveys the powerful message that every single individual can make a difference in the way the world works. </w:t>
      </w:r>
      <w:r w:rsidRPr="000F2D1C">
        <w:rPr>
          <w:rStyle w:val="StyleUnderline"/>
        </w:rPr>
        <w:t xml:space="preserve">The new media train us to be active at all times by ensuring that we are kept busy doing “something”. And what we are actually doing does not really matter, Žižek observes—as long as we carry on thinking (within the boundaries of the established media order) and contributing to the great interactive dream: Even in much of today’s progressive politics, the danger is </w:t>
      </w:r>
      <w:r w:rsidRPr="000F2D1C">
        <w:rPr>
          <w:rStyle w:val="Emphasis"/>
        </w:rPr>
        <w:t>not passivity but pseudoactivity</w:t>
      </w:r>
      <w:r w:rsidRPr="000F2D1C">
        <w:rPr>
          <w:rStyle w:val="StyleUnderline"/>
        </w:rPr>
        <w:t>, the urge to be active and participate</w:t>
      </w:r>
      <w:r w:rsidRPr="000F2D1C">
        <w:rPr>
          <w:rStyle w:val="Emphasis"/>
        </w:rPr>
        <w:t>. People intervene all the time, attempting to “do something</w:t>
      </w:r>
      <w:r w:rsidRPr="000F2D1C">
        <w:rPr>
          <w:sz w:val="16"/>
        </w:rPr>
        <w:t xml:space="preserve">”, </w:t>
      </w:r>
      <w:r w:rsidRPr="000F2D1C">
        <w:rPr>
          <w:rStyle w:val="StyleUnderline"/>
        </w:rPr>
        <w:t>academics participate in meaningless debates; the truly difficult thing is to step back and withdraw from it</w:t>
      </w:r>
      <w:r w:rsidRPr="000F2D1C">
        <w:rPr>
          <w:sz w:val="16"/>
        </w:rPr>
        <w:t xml:space="preserve">. </w:t>
      </w:r>
      <w:r w:rsidRPr="000F2D1C">
        <w:rPr>
          <w:rStyle w:val="StyleUnderline"/>
        </w:rPr>
        <w:t>Those in power often prefer even a critical participation to silence</w:t>
      </w:r>
      <w:r w:rsidRPr="000F2D1C">
        <w:rPr>
          <w:sz w:val="16"/>
        </w:rPr>
        <w:t>—</w:t>
      </w:r>
      <w:r w:rsidRPr="000F2D1C">
        <w:rPr>
          <w:rStyle w:val="StyleUnderline"/>
        </w:rPr>
        <w:t>just to engage us in a dialogue, to make sure that our ominous passivity is broken.</w:t>
      </w:r>
      <w:r w:rsidRPr="000F2D1C">
        <w:rPr>
          <w:sz w:val="16"/>
        </w:rPr>
        <w:t xml:space="preserve"> Against such an interpassive mode, in which we are active all the time to make sure that nothing will really change, </w:t>
      </w:r>
      <w:r w:rsidRPr="000F2D1C">
        <w:rPr>
          <w:rStyle w:val="StyleUnderline"/>
        </w:rPr>
        <w:t>the first truly critical step is to withdraw into passivity and to refuse to participate</w:t>
      </w:r>
      <w:r w:rsidRPr="000F2D1C">
        <w:rPr>
          <w:sz w:val="16"/>
        </w:rPr>
        <w:t xml:space="preserve">.58By engaging us at all times, </w:t>
      </w:r>
      <w:r w:rsidRPr="000F2D1C">
        <w:rPr>
          <w:rStyle w:val="StyleUnderline"/>
        </w:rPr>
        <w:t>the new media order guarantees that our “ominous passivity” is kept in check</w:t>
      </w:r>
      <w:r w:rsidRPr="000F2D1C">
        <w:rPr>
          <w:sz w:val="16"/>
        </w:rPr>
        <w:t>. The superimposition of informational voices creates psychic chaos and confusion: it makes us oblivious to the intrinsic quality of silence and the value of non-engagement.</w:t>
      </w:r>
    </w:p>
    <w:p w:rsidR="00DE18D0" w:rsidRPr="00A60E6D" w:rsidRDefault="00DE18D0" w:rsidP="00DE18D0"/>
    <w:p w:rsidR="00A60E6D" w:rsidRPr="00770340" w:rsidRDefault="00A60E6D" w:rsidP="00A60E6D">
      <w:pPr>
        <w:pStyle w:val="Heading4"/>
      </w:pPr>
      <w:r>
        <w:t>The circulation of drive always structures networked communications – all radical breaks exacerbate capitalism’s co-option of activism</w:t>
      </w:r>
    </w:p>
    <w:p w:rsidR="00A60E6D" w:rsidRDefault="00A60E6D" w:rsidP="00A60E6D">
      <w:r w:rsidRPr="00770340">
        <w:rPr>
          <w:rStyle w:val="Style13ptBold"/>
        </w:rPr>
        <w:t>Dean 10</w:t>
      </w:r>
      <w:r>
        <w:t xml:space="preserve"> (Jodi, </w:t>
      </w:r>
      <w:r w:rsidRPr="005C2822">
        <w:t>professor in the Political Science department at Ho</w:t>
      </w:r>
      <w:r>
        <w:t>bart and William Smith Colleges, “Blog Theory – Feedback and Capture in the Circuits of Drive,” Polity Press, 2010, Pp. 30-32)</w:t>
      </w:r>
    </w:p>
    <w:p w:rsidR="00A60E6D" w:rsidRDefault="00A60E6D" w:rsidP="00A60E6D">
      <w:r>
        <w:t xml:space="preserve">Key to the argument of this book is the claim that </w:t>
      </w:r>
      <w:r w:rsidRPr="002F72B3">
        <w:rPr>
          <w:rStyle w:val="StyleUnderline"/>
        </w:rPr>
        <w:t>Lacan’s version of the psychoanalytic concept of drive expresses the reflexive structure of complex networks.</w:t>
      </w:r>
      <w:r>
        <w:t xml:space="preserve"> For Lacan, the drive is “beyond the instinct to return to the state of equilibrium.”61 </w:t>
      </w:r>
      <w:r w:rsidRPr="002F72B3">
        <w:rPr>
          <w:rStyle w:val="StyleUnderline"/>
        </w:rPr>
        <w:t>Its very excess renders it akin to a “will to create from zero, a will to begin again.”</w:t>
      </w:r>
      <w:r>
        <w:t xml:space="preserve">62 Lacan’s description here evokes the self- organized criticality of complex networks. </w:t>
      </w:r>
      <w:r w:rsidRPr="002F72B3">
        <w:rPr>
          <w:rStyle w:val="StyleUnderline"/>
        </w:rPr>
        <w:t>Accelerations and repetitions throughout their circuits gain in momentum and intensity – feeding frenzies, vicious circles, bubbles – until they result in extreme or catastrophic ruptures, zero points from which something new begins.</w:t>
      </w:r>
      <w:r>
        <w:t xml:space="preserve"> </w:t>
      </w:r>
      <w:r w:rsidRPr="002F72B3">
        <w:rPr>
          <w:rStyle w:val="StyleUnderline"/>
        </w:rPr>
        <w:t>The repercussion of this claim is that what</w:t>
      </w:r>
      <w:r>
        <w:t xml:space="preserve"> idealists from the Enlightenment, through critical and democratic theory, to </w:t>
      </w:r>
      <w:r w:rsidRPr="002F72B3">
        <w:rPr>
          <w:rStyle w:val="StyleUnderline"/>
        </w:rPr>
        <w:t>contemporary techno-utopians theorize as the very form of freedom is actually a mechanism for the generation of extreme inequality and capture.</w:t>
      </w:r>
      <w:r>
        <w:t xml:space="preserve"> Just as </w:t>
      </w:r>
      <w:r w:rsidRPr="002F72B3">
        <w:rPr>
          <w:rStyle w:val="StyleUnderline"/>
        </w:rPr>
        <w:t>enthusiasts for emergence, anarchy, and Free Software presume in advance the progressive radicality of being beyond law, governance, and the state</w:t>
      </w:r>
      <w:r>
        <w:t xml:space="preserve">, so have some psychoanalytically inspired theorists too quickly presumed that liberation can be found beyond desire and the law. I argue that </w:t>
      </w:r>
      <w:r w:rsidRPr="002F72B3">
        <w:rPr>
          <w:rStyle w:val="StyleUnderline"/>
        </w:rPr>
        <w:t>beyond the law are the reflexive circuits of drive. Communicative capitalism thrives not because of unceasing or insatiable desires but in and as the repetitive intensity of drive.</w:t>
      </w:r>
      <w:r>
        <w:t xml:space="preserve"> Lacan conceives drive as necessarily death drive (rather than agreeing with Freud’s view of eros as also a drive). This death drive ruptures equilibrium. Such an explicit negativity can interrupt and counter the slide from networked computers into networks as biological swarms and patterns. Although typically associated in the theoretical literature with biopolitics or biopower, </w:t>
      </w:r>
      <w:r w:rsidRPr="005C2822">
        <w:rPr>
          <w:rStyle w:val="StyleUnderline"/>
        </w:rPr>
        <w:t>the elision from biological metaphor to networked communication appears throughout popular techno- utopianism, particularly that techno-utopianism blending neoliberalism (entrepreneurialism, free markets, anti- regulation) and the internet</w:t>
      </w:r>
      <w:r>
        <w:t xml:space="preserve">. I see this rather unexpected union of computers and bios as symptomatic of a new essentialism: network logics are dictates of nature, a new form of natural law that immanently and necessarily yields the unity and convergence of all things to the extent that they are allowed to flow freely. Just like the spread of lily-pads in a pond, the analogy goes, so will blogs and other innovations emerge and die, flourish and struggle. Absorbed in a supposition of immanent reconciliation, </w:t>
      </w:r>
      <w:r w:rsidRPr="005C2822">
        <w:rPr>
          <w:rStyle w:val="StyleUnderline"/>
        </w:rPr>
        <w:t>extremes of distribution become natural facts, outgrowths of abundant potential. The notion of drive counters this immanent naturalism by highlighting the inhuman at the heart of the human, the cut or break with the flow of life, the peculiar and uncanny human propensity to become stuck on minor activities and minimal differences. Conceived in terms of drive, networked communications circulate less as potentials for freedom than as the affective intensities produced through and amplifying our capture.</w:t>
      </w:r>
      <w:r>
        <w:t xml:space="preserve"> My discussion of drive draws heavily from Žižek, but there is a difference. Žižek emphasizes that </w:t>
      </w:r>
      <w:r w:rsidRPr="00770340">
        <w:rPr>
          <w:rStyle w:val="StyleUnderline"/>
        </w:rPr>
        <w:t>the “stuckness” of drive</w:t>
      </w:r>
      <w:r>
        <w:t xml:space="preserve"> (what I’ve been treating as capture</w:t>
      </w:r>
      <w:r w:rsidRPr="00770340">
        <w:rPr>
          <w:rStyle w:val="StyleUnderline"/>
        </w:rPr>
        <w:t>) is the intrusion of radical break or imbalance</w:t>
      </w:r>
      <w:r>
        <w:t xml:space="preserve">: “drive is quite literally the very ‘drive’ to break the All of continuity in which we are embedded, to introduce a radical imbalance into it.”63 My argument is that </w:t>
      </w:r>
      <w:r w:rsidRPr="002F72B3">
        <w:rPr>
          <w:rStyle w:val="StyleUnderline"/>
        </w:rPr>
        <w:t xml:space="preserve">communicative capitalism is a formation that relies on this imbalance, on the repeated suspension of narratives, patterns, identities, norms, etc. </w:t>
      </w:r>
      <w:r>
        <w:t xml:space="preserve">Under conditions of the decline of symbolic efficiency, drive is not an act. It does not break out of a set of given expectations because such sets no longer persist as coherent enchainments of meaning. On the contrary, </w:t>
      </w:r>
      <w:r w:rsidRPr="005C2822">
        <w:rPr>
          <w:rStyle w:val="StyleUnderline"/>
        </w:rPr>
        <w:t>the circulation of drive is functional for the prevention of such enchainments</w:t>
      </w:r>
      <w:r>
        <w:t xml:space="preserve">, enchainments </w:t>
      </w:r>
      <w:r w:rsidRPr="005C2822">
        <w:rPr>
          <w:rStyle w:val="StyleUnderline"/>
        </w:rPr>
        <w:t>that might well e</w:t>
      </w:r>
      <w:r>
        <w:rPr>
          <w:rStyle w:val="StyleUnderline"/>
        </w:rPr>
        <w:t>nable radical political opposi</w:t>
      </w:r>
      <w:r w:rsidRPr="005C2822">
        <w:rPr>
          <w:rStyle w:val="StyleUnderline"/>
        </w:rPr>
        <w:t>tion.</w:t>
      </w:r>
      <w:r>
        <w:t xml:space="preserve"> The contemporary challenge, then, is producing the con- ditions of possibility for breaking out of or redirecting the loop of drive. </w:t>
      </w:r>
      <w:r w:rsidRPr="00491DCD">
        <w:rPr>
          <w:rStyle w:val="StyleUnderline"/>
        </w:rPr>
        <w:t>One of the stranger aspects of communicative capitalism is new media activists’ faith in the ideologies of networks and publicity. Activists continue to emphasize the democratic potential of the internet, even in the face of the increases in economic inequality and consolidation of neoliberal capitalism in and through globally networked communication. They continue to embrace the notion of a value added in networks as if through a magical process of accrual, a magic of networks that would transform politics just as it transformed the economy into something else. The only reason for accepting this magical thinking is if one thinks that there is no politics other than the market,</w:t>
      </w:r>
      <w:r>
        <w:t xml:space="preserve"> if one assumes, in other words</w:t>
      </w:r>
      <w:r w:rsidRPr="00491DCD">
        <w:rPr>
          <w:rStyle w:val="StyleUnderline"/>
        </w:rPr>
        <w:t>, that the market has not only displaced but taken the place of the political</w:t>
      </w:r>
      <w:r>
        <w:t xml:space="preserve">. Differently put, such a lack or absence of the political is the hole around which networked communications circulate. Or, more precisely, this loss of a capacity to think the political circulates as drive. To return back to where I started, my wager is for critical media theory (in book form). And the wager is that </w:t>
      </w:r>
      <w:r w:rsidRPr="005C2822">
        <w:rPr>
          <w:rStyle w:val="StyleUnderline"/>
        </w:rPr>
        <w:t>critical media theory is possible when it occupies the trap of its emergence, not when it offers happy solutions</w:t>
      </w:r>
      <w:r>
        <w:t xml:space="preserve"> (the happiness of which would necessarily belie the severity of the problems it diagnoses) and not when it presumes that an analysis of entrapment or capture is the same thing as escape (which would presuppose that the trap was a pseudo trap of words all along</w:t>
      </w:r>
      <w:r w:rsidRPr="002F72B3">
        <w:t xml:space="preserve">). </w:t>
      </w:r>
      <w:r w:rsidRPr="002F72B3">
        <w:rPr>
          <w:rStyle w:val="StyleUnderline"/>
        </w:rPr>
        <w:t>In the reflexive networks of communicative capitalism, a media theory that is critical has to foreswear the affective enterprise of contributing the feeling-impulses of hope and reassurance and offer thinking instead</w:t>
      </w:r>
      <w:r>
        <w:t>.</w:t>
      </w:r>
    </w:p>
    <w:p w:rsidR="00A60E6D" w:rsidRDefault="00A60E6D" w:rsidP="00A60E6D"/>
    <w:p w:rsidR="00311C85" w:rsidRDefault="00311C85" w:rsidP="00311C85">
      <w:pPr>
        <w:pStyle w:val="Heading4"/>
      </w:pPr>
      <w:r>
        <w:t>The scopophilic dyad makes normalizes surveillance</w:t>
      </w:r>
    </w:p>
    <w:p w:rsidR="00311C85" w:rsidRDefault="00311C85" w:rsidP="00311C85">
      <w:r>
        <w:rPr>
          <w:rStyle w:val="Style13ptBold"/>
        </w:rPr>
        <w:t>Russo 10</w:t>
      </w:r>
      <w:r>
        <w:t xml:space="preserve"> (Julie Levin Russo, Member of the Faculty at The Evergreen State College and PhD in Modern Culture and Media, Brown University, “Cyber-Exhibitionism from Perversion to Politics”, Camera Obscura, Volume 25.1, PP 131-133)</w:t>
      </w:r>
    </w:p>
    <w:p w:rsidR="00311C85" w:rsidRPr="00DE7AF4" w:rsidRDefault="00311C85" w:rsidP="00311C85">
      <w:pPr>
        <w:rPr>
          <w:sz w:val="16"/>
        </w:rPr>
      </w:pPr>
      <w:r w:rsidRPr="00DE7AF4">
        <w:rPr>
          <w:sz w:val="16"/>
        </w:rPr>
        <w:t xml:space="preserve">My second ever mobile post from my camera phone to my Live- Journal blog (February 2005) featured a photo of me, offering my subscribed “friends” the opportunity to comment. Since then, I have regularly blogged images of myself and from my daily life, sharing them with this group of known readers who span my real and virtual communities (and with any unidentified Web surfers who happen to drop by). I am a cyber-exhibitionist. In her book Camgirls, Theresa Senft maintains that, </w:t>
      </w:r>
      <w:r w:rsidRPr="003850D7">
        <w:rPr>
          <w:rStyle w:val="StyleUnderline"/>
        </w:rPr>
        <w:t>when it comes to Live- Journal and other platforms for Internet exposure, the “many- to-many” nature of the Web fosters a modality she calls “micro- celebrity” that “depends on a connection to one’s audience, rather than an enforced separation from them.”</w:t>
      </w:r>
      <w:r w:rsidRPr="00DE7AF4">
        <w:rPr>
          <w:sz w:val="16"/>
        </w:rPr>
        <w:t xml:space="preserve">1 Why, then, is the term exhibitionism used to condemn such online self-display? </w:t>
      </w:r>
      <w:r w:rsidRPr="003850D7">
        <w:rPr>
          <w:rStyle w:val="StyleUnderline"/>
        </w:rPr>
        <w:t>Victor Burgin addresses widespread concerns about cyber-exhibitionism through an analysis of the popular early Webcam JenniCam</w:t>
      </w:r>
      <w:r w:rsidRPr="00DE7AF4">
        <w:rPr>
          <w:sz w:val="16"/>
        </w:rPr>
        <w:t xml:space="preserve">. </w:t>
      </w:r>
      <w:r w:rsidRPr="003850D7">
        <w:rPr>
          <w:rStyle w:val="StyleUnderline"/>
        </w:rPr>
        <w:t>In defending the eponymous Jennifer Ringley against the media’s disapproving rhetoric,</w:t>
      </w:r>
      <w:r w:rsidRPr="00DE7AF4">
        <w:rPr>
          <w:sz w:val="16"/>
        </w:rPr>
        <w:t xml:space="preserve"> </w:t>
      </w:r>
      <w:r w:rsidRPr="003850D7">
        <w:rPr>
          <w:rStyle w:val="StyleUnderline"/>
        </w:rPr>
        <w:t xml:space="preserve">Burgin seems to adopt unquestioned the assumption of popular and academic critics that exhibitionism is pathological </w:t>
      </w:r>
      <w:r w:rsidRPr="00DE7AF4">
        <w:rPr>
          <w:sz w:val="16"/>
        </w:rPr>
        <w:t xml:space="preserve">(as does Ringley in her own defense) </w:t>
      </w:r>
      <w:r w:rsidRPr="003850D7">
        <w:rPr>
          <w:rStyle w:val="StyleUnderline"/>
        </w:rPr>
        <w:t>and claims that the term does not apply in this case</w:t>
      </w:r>
      <w:r w:rsidRPr="00DE7AF4">
        <w:rPr>
          <w:sz w:val="16"/>
        </w:rPr>
        <w:t xml:space="preserve">.2 </w:t>
      </w:r>
      <w:r w:rsidRPr="003850D7">
        <w:rPr>
          <w:rStyle w:val="StyleUnderline"/>
        </w:rPr>
        <w:t>As the passive half of the scopophilic dyad in psychoanalysis, the counterpart of voyeurism, exhibitionism is a perversion by definition in Sigmund Freud’s seminal formulation of the practice</w:t>
      </w:r>
      <w:r w:rsidRPr="00DE7AF4">
        <w:rPr>
          <w:sz w:val="16"/>
        </w:rPr>
        <w:t xml:space="preserve">. </w:t>
      </w:r>
      <w:r w:rsidRPr="003850D7">
        <w:rPr>
          <w:rStyle w:val="StyleUnderline"/>
        </w:rPr>
        <w:t>While colloquially this status may carry negative connotations — for example, the notion that perversity impoverishes intimate relationships — in psycho- analytic theory arguably everyone is perverse</w:t>
      </w:r>
      <w:r w:rsidRPr="00DE7AF4">
        <w:rPr>
          <w:sz w:val="16"/>
        </w:rPr>
        <w:t xml:space="preserve">. I contest that within this framework, </w:t>
      </w:r>
      <w:r w:rsidRPr="003850D7">
        <w:rPr>
          <w:rStyle w:val="StyleUnderline"/>
        </w:rPr>
        <w:t>exhibitionism productively manifests the subject’s irreducible heteronomy</w:t>
      </w:r>
      <w:r w:rsidRPr="00DE7AF4">
        <w:rPr>
          <w:sz w:val="16"/>
        </w:rPr>
        <w:t xml:space="preserve"> (its formation by and in the outside), </w:t>
      </w:r>
      <w:r w:rsidRPr="003850D7">
        <w:rPr>
          <w:rStyle w:val="StyleUnderline"/>
        </w:rPr>
        <w:t>a dynamic that is the foundation of intersubjectivity</w:t>
      </w:r>
      <w:r w:rsidRPr="00DE7AF4">
        <w:rPr>
          <w:sz w:val="16"/>
        </w:rPr>
        <w:t>. In addition to its pathologization, exhibitionism is rendered politically suspect as a contamination of privacy</w:t>
      </w:r>
      <w:r w:rsidRPr="003850D7">
        <w:rPr>
          <w:rStyle w:val="StyleUnderline"/>
        </w:rPr>
        <w:t>. It functions as the presumptive anchor of disciplinarity in the Foucauldian sense, wherein we supposedly internalize panoptic domination via the pleasure of self-display</w:t>
      </w:r>
      <w:r w:rsidRPr="00DE7AF4">
        <w:rPr>
          <w:sz w:val="16"/>
        </w:rPr>
        <w:t xml:space="preserve">. </w:t>
      </w:r>
      <w:r w:rsidRPr="003850D7">
        <w:rPr>
          <w:rStyle w:val="StyleUnderline"/>
        </w:rPr>
        <w:t xml:space="preserve">Given some scrutiny, though, it is not clear how Michel Foucault’s architectural diagram of power maps onto present-day Internet diagrams: are network users like Ringley visual or </w:t>
      </w:r>
      <w:r>
        <w:rPr>
          <w:rStyle w:val="StyleUnderline"/>
        </w:rPr>
        <w:t>textual, pub</w:t>
      </w:r>
      <w:r w:rsidRPr="003850D7">
        <w:rPr>
          <w:rStyle w:val="StyleUnderline"/>
        </w:rPr>
        <w:t>lic or private, spectacular or social artifacts</w:t>
      </w:r>
      <w:r w:rsidRPr="00DE7AF4">
        <w:rPr>
          <w:sz w:val="16"/>
        </w:rPr>
        <w:t xml:space="preserve">? Bringing theories of subjectivity and media technologies to bear on these questions, I argue that </w:t>
      </w:r>
      <w:r w:rsidRPr="003850D7">
        <w:rPr>
          <w:rStyle w:val="StyleUnderline"/>
        </w:rPr>
        <w:t>cyber-exhibitionism embodies a more complex engage- ment than typical condemnations of its perverseness suggest and in fact represents a meaningful axis of sociality not fully mastered by systems of control</w:t>
      </w:r>
      <w:r w:rsidRPr="00DE7AF4">
        <w:rPr>
          <w:sz w:val="16"/>
        </w:rPr>
        <w:t xml:space="preserve">. I begin this conversation by exploring how a body of </w:t>
      </w:r>
      <w:r w:rsidRPr="003850D7">
        <w:rPr>
          <w:rStyle w:val="StyleUnderline"/>
        </w:rPr>
        <w:t>work in media theory has mobilized the terms of the psychoanalytic model of scopophilia to critique today’s intensification of surveilance</w:t>
      </w:r>
      <w:r w:rsidRPr="00DE7AF4">
        <w:rPr>
          <w:sz w:val="16"/>
        </w:rPr>
        <w:t xml:space="preserve">. In the intellectual tradition of pessimists like Theodor W. Adorno, Jean Baudrillard, and Guy Debord, present-day thinkers on digital media, film, and visual culture including Slavoj Žižek, Paul Virilio, Thomas Levin, and Mark Andrejevic emphasize the synergy between disciplinary regimes and the new technologies and relations of “cyberspace.”3 Such theorists tend to argue, in summary, that </w:t>
      </w:r>
      <w:r w:rsidRPr="003850D7">
        <w:rPr>
          <w:rStyle w:val="StyleUnderline"/>
        </w:rPr>
        <w:t>the developing dispositifs of surveillance in the digital age have led to the implantation of the paired constituents of scopophilia — exhibitionism and voyeurism — as the general principles of subjectivity and intersubjectivity and, moreover, that this gene</w:t>
      </w:r>
      <w:r w:rsidRPr="003850D7">
        <w:rPr>
          <w:rStyle w:val="Emphasis"/>
        </w:rPr>
        <w:t>ralized perversion naturalizes the ever-growing domination of military-state-economic power</w:t>
      </w:r>
      <w:r w:rsidRPr="00DE7AF4">
        <w:rPr>
          <w:sz w:val="16"/>
        </w:rPr>
        <w:t xml:space="preserve">. I find the ensuing thesis — that the allocation of the Other’s gaze to media technologies renders state and capitalist control enticing via scopophila — to be a compelling analysis of contemporary conditions. Yet I have reservations about the inclination here to gloss over technical and social particularities, enabling the totalizing claim that generalized exhibitionism provides the libidinal architecture for an intensification of global surveillance. Exhibitionism iterated as online self-display includes aspects not unilaterally complicit with military-capitalist domina- tion. In particular, I will challenge the conclusion, which seems tied to a dubious faith in the bygone sanctity of the private sphere as the insular and stable domain of healthy subjectivity, that the tech- nological gaze is isolating and destroys the possibility of genuine intersubjectivity. </w:t>
      </w:r>
      <w:r w:rsidRPr="003850D7">
        <w:rPr>
          <w:rStyle w:val="StyleUnderline"/>
        </w:rPr>
        <w:t>Exhibitionism</w:t>
      </w:r>
      <w:r w:rsidRPr="00DE7AF4">
        <w:rPr>
          <w:sz w:val="16"/>
        </w:rPr>
        <w:t xml:space="preserve"> in fact </w:t>
      </w:r>
      <w:r w:rsidRPr="003850D7">
        <w:rPr>
          <w:rStyle w:val="StyleUnderline"/>
        </w:rPr>
        <w:t>constitutes a fundamentally relational engagement, both in its psychoanalytic characterization and in the particular case of Webcams.</w:t>
      </w:r>
    </w:p>
    <w:p w:rsidR="00311C85" w:rsidRDefault="00311C85" w:rsidP="00A60E6D"/>
    <w:p w:rsidR="00643180" w:rsidRDefault="00643180" w:rsidP="00824624">
      <w:pPr>
        <w:pStyle w:val="Heading3"/>
      </w:pPr>
      <w:bookmarkStart w:id="84" w:name="_Toc426116351"/>
      <w:bookmarkStart w:id="85" w:name="_Toc426116801"/>
      <w:r>
        <w:t>L</w:t>
      </w:r>
      <w:r w:rsidR="00306B08">
        <w:t>aw</w:t>
      </w:r>
      <w:bookmarkEnd w:id="84"/>
      <w:bookmarkEnd w:id="85"/>
    </w:p>
    <w:p w:rsidR="00643180" w:rsidRDefault="00643180" w:rsidP="00643180"/>
    <w:p w:rsidR="00C9311A" w:rsidRDefault="00C9311A" w:rsidP="00C9311A">
      <w:pPr>
        <w:pStyle w:val="Heading4"/>
      </w:pPr>
      <w:r>
        <w:t>Only a psychoanalytic criticism of the law allows us to come to terms with our misplaced desire for the Good and our unwillingness to account for desire in maintenance of law</w:t>
      </w:r>
    </w:p>
    <w:p w:rsidR="00C9311A" w:rsidRDefault="00C9311A" w:rsidP="00C9311A">
      <w:r w:rsidRPr="0029433A">
        <w:rPr>
          <w:rStyle w:val="Style13ptBold"/>
        </w:rPr>
        <w:t xml:space="preserve">Caudill </w:t>
      </w:r>
      <w:r>
        <w:rPr>
          <w:rStyle w:val="Style13ptBold"/>
        </w:rPr>
        <w:t>‘</w:t>
      </w:r>
      <w:r w:rsidRPr="0029433A">
        <w:rPr>
          <w:rStyle w:val="Style13ptBold"/>
        </w:rPr>
        <w:t>94</w:t>
      </w:r>
      <w:r>
        <w:t xml:space="preserve"> (David S., Professor of Law, Arthur M. Goldberg Family Chair @ Villanova U., “LACANIAN </w:t>
      </w:r>
      <w:r w:rsidRPr="006B1789">
        <w:t>ETHICS AND THE DESIRE FOR LAW</w:t>
      </w:r>
      <w:r>
        <w:t>” 16 Cardozo L. Rev., pp. 797-803)</w:t>
      </w:r>
    </w:p>
    <w:p w:rsidR="00C9311A" w:rsidRDefault="00C9311A" w:rsidP="00C9311A">
      <w:r>
        <w:t xml:space="preserve">In briefest terms, </w:t>
      </w:r>
      <w:r w:rsidRPr="001D6720">
        <w:rPr>
          <w:rStyle w:val="StyleUnderline"/>
        </w:rPr>
        <w:t>the Seminar is a sustained critique of any ethical theorizing that begins with an attempt to define the good</w:t>
      </w:r>
      <w:r>
        <w:t xml:space="preserve">, or the sovereign or supreme good. 29 </w:t>
      </w:r>
      <w:r w:rsidRPr="001D6720">
        <w:rPr>
          <w:rStyle w:val="StyleUnderline"/>
        </w:rPr>
        <w:t xml:space="preserve">For Lacan, </w:t>
      </w:r>
      <w:r w:rsidRPr="001D6720">
        <w:rPr>
          <w:rStyle w:val="Emphasis"/>
        </w:rPr>
        <w:t>the appropriate starting point for ethical reflection is the desire of the subject,</w:t>
      </w:r>
      <w:r>
        <w:t>3° thus his critique of various notions of the good is constructive. Several times in the Seminar, Lacan refers to the good as a barrier to desire.31 If that sounds commonplace, insofar as ethics is often viewed as a corrective to desire, I should confirm that Lacan's view is quite to the contrary. There are at least four less obvious senses in which the barrier metaphor is employed, and by describing each I hope to highlight one theme of the Seminar of interest to legal theorists.</w:t>
      </w:r>
    </w:p>
    <w:p w:rsidR="00C9311A" w:rsidRDefault="00C9311A" w:rsidP="00C9311A">
      <w:r>
        <w:t xml:space="preserve">First, </w:t>
      </w:r>
      <w:r w:rsidRPr="001D6720">
        <w:rPr>
          <w:rStyle w:val="StyleUnderline"/>
        </w:rPr>
        <w:t>the notion of the good, whether described in terms of a natural order or in terms of pleasure or happiness or wealth, is a barrier to theoretical discourse because it functions to support ethical reflection that does not attend to a</w:t>
      </w:r>
      <w:r>
        <w:t xml:space="preserve"> preliminary or </w:t>
      </w:r>
      <w:r w:rsidRPr="001D6720">
        <w:rPr>
          <w:rStyle w:val="StyleUnderline"/>
        </w:rPr>
        <w:t>foundational matter: to give an account of desire.</w:t>
      </w:r>
      <w:r>
        <w:t xml:space="preserve"> 2 Of course, </w:t>
      </w:r>
      <w:r w:rsidRPr="001D6720">
        <w:rPr>
          <w:rStyle w:val="StyleUnderline"/>
        </w:rPr>
        <w:t>Lacan</w:t>
      </w:r>
      <w:r>
        <w:t xml:space="preserve"> does not say that any old account of desire will do-he </w:t>
      </w:r>
      <w:r w:rsidRPr="001D6720">
        <w:rPr>
          <w:rStyle w:val="StyleUnderline"/>
        </w:rPr>
        <w:t>is critical of both the view that desire is bad and must be controlled</w:t>
      </w:r>
      <w:r>
        <w:t xml:space="preserve"> in the name of law, </w:t>
      </w:r>
      <w:r w:rsidRPr="001D6720">
        <w:rPr>
          <w:rStyle w:val="StyleUnderline"/>
        </w:rPr>
        <w:t>and the view that desire must be liberated</w:t>
      </w:r>
      <w:r>
        <w:t xml:space="preserve"> in the name of pleasure. </w:t>
      </w:r>
      <w:r w:rsidRPr="001D6720">
        <w:rPr>
          <w:rStyle w:val="StyleUnderline"/>
        </w:rPr>
        <w:t>The first</w:t>
      </w:r>
      <w:r>
        <w:t xml:space="preserve"> view </w:t>
      </w:r>
      <w:r w:rsidRPr="001D6720">
        <w:rPr>
          <w:rStyle w:val="StyleUnderline"/>
        </w:rPr>
        <w:t>fails to recognize the mutual bond between desire and law</w:t>
      </w:r>
      <w:r>
        <w:t xml:space="preserve">, that is, the manner in which law makes transgression possible as well as the manner in which the law of desire is prior to and beyond morality.33 </w:t>
      </w:r>
      <w:r w:rsidRPr="001D6720">
        <w:rPr>
          <w:rStyle w:val="StyleUnderline"/>
        </w:rPr>
        <w:t>The second</w:t>
      </w:r>
      <w:r>
        <w:t xml:space="preserve"> view, toward liberation, </w:t>
      </w:r>
      <w:r w:rsidRPr="001D6720">
        <w:rPr>
          <w:rStyle w:val="StyleUnderline"/>
        </w:rPr>
        <w:t>fails historically: the more the theory</w:t>
      </w:r>
      <w:r>
        <w:t xml:space="preserve">, the more social criticism, and the more duties </w:t>
      </w:r>
      <w:r w:rsidRPr="001D6720">
        <w:rPr>
          <w:rStyle w:val="StyleUnderline"/>
        </w:rPr>
        <w:t>we can imagine with which to burden the liberated subject.</w:t>
      </w:r>
      <w:r>
        <w:t>34 Freud's pleasure principle, at least, revealed a system that tends toward deception, toward a hallucinating satisfaction that requires a reality principle to correct and restrain the instincts.35</w:t>
      </w:r>
    </w:p>
    <w:p w:rsidR="00C9311A" w:rsidRDefault="00C9311A" w:rsidP="00C9311A">
      <w:r w:rsidRPr="001D6720">
        <w:rPr>
          <w:rStyle w:val="StyleUnderline"/>
        </w:rPr>
        <w:t>The second sense in which the good is a barrier to desire is in the analytic situation</w:t>
      </w:r>
      <w:r>
        <w:rPr>
          <w:rStyle w:val="StyleUnderline"/>
        </w:rPr>
        <w:t xml:space="preserve"> – </w:t>
      </w:r>
      <w:r w:rsidRPr="001D6720">
        <w:rPr>
          <w:rStyle w:val="StyleUnderline"/>
        </w:rPr>
        <w:t>against the view that psychoanalysis is a moralizing discourse, Lacan confirm</w:t>
      </w:r>
      <w:r>
        <w:rPr>
          <w:rStyle w:val="StyleUnderline"/>
        </w:rPr>
        <w:t>s that the analyst does not de</w:t>
      </w:r>
      <w:r w:rsidRPr="001D6720">
        <w:rPr>
          <w:rStyle w:val="StyleUnderline"/>
        </w:rPr>
        <w:t>liver virtue, but rather clears pathways and then</w:t>
      </w:r>
      <w:r>
        <w:t xml:space="preserve">, perhaps, </w:t>
      </w:r>
      <w:r w:rsidRPr="001D6720">
        <w:rPr>
          <w:rStyle w:val="StyleUnderline"/>
        </w:rPr>
        <w:t>hopes for virtue.</w:t>
      </w:r>
      <w:r>
        <w:t xml:space="preserve">36 </w:t>
      </w:r>
      <w:r w:rsidRPr="001D6720">
        <w:rPr>
          <w:rStyle w:val="StyleUnderline"/>
        </w:rPr>
        <w:t>Surely an ethical judgment is in play here, but the goal is to reveal or to let the subject reveal his or her desire, not to help the subject colonize his or her lack with mirages of other happy people</w:t>
      </w:r>
      <w:r>
        <w:t xml:space="preserve">, or with his or her "own good," </w:t>
      </w:r>
      <w:r w:rsidRPr="001D6720">
        <w:rPr>
          <w:rStyle w:val="StyleUnderline"/>
        </w:rPr>
        <w:t>or even society's good. The "cure</w:t>
      </w:r>
      <w:r>
        <w:t xml:space="preserve">," if that's the right word, </w:t>
      </w:r>
      <w:r w:rsidRPr="001D6720">
        <w:rPr>
          <w:rStyle w:val="StyleUnderline"/>
        </w:rPr>
        <w:t>is to know and experience the absolute disarray into which our desire leads us, to know the human condition.</w:t>
      </w:r>
      <w:r>
        <w:t>38</w:t>
      </w:r>
    </w:p>
    <w:p w:rsidR="00C9311A" w:rsidRDefault="00C9311A" w:rsidP="00C9311A">
      <w:r>
        <w:t xml:space="preserve">If that sounds pessimistic, </w:t>
      </w:r>
      <w:r w:rsidRPr="00365DB8">
        <w:rPr>
          <w:rStyle w:val="StyleUnderline"/>
        </w:rPr>
        <w:t>Lacan anticipates the criticism of a gathering of leftist intellectuals. Calling upon the images of the fool and the scoundrel in Elizabethan drama, Lacan concedes that right-wing intellectuals are scoundrels in their appeal to the reality of the human condition, but</w:t>
      </w:r>
      <w:r>
        <w:t xml:space="preserve"> he also notes that </w:t>
      </w:r>
      <w:r>
        <w:rPr>
          <w:rStyle w:val="StyleUnderline"/>
        </w:rPr>
        <w:t>a gathering of right-</w:t>
      </w:r>
      <w:r w:rsidRPr="00365DB8">
        <w:rPr>
          <w:rStyle w:val="StyleUnderline"/>
        </w:rPr>
        <w:t>wing intellectuals leads to collective foolery.</w:t>
      </w:r>
      <w:r>
        <w:t xml:space="preserve">39 </w:t>
      </w:r>
      <w:r w:rsidRPr="00365DB8">
        <w:rPr>
          <w:rStyle w:val="StyleUnderline"/>
        </w:rPr>
        <w:t>Leftist intellectuals</w:t>
      </w:r>
      <w:r>
        <w:t xml:space="preserve">, on the other hand, </w:t>
      </w:r>
      <w:r w:rsidRPr="00365DB8">
        <w:rPr>
          <w:rStyle w:val="StyleUnderline"/>
        </w:rPr>
        <w:t>are innocent fools in their optimism, but gathered together, they trick each other into believing that progress does not require enormous costs.</w:t>
      </w:r>
      <w:r>
        <w:t>4°</w:t>
      </w:r>
    </w:p>
    <w:p w:rsidR="00C9311A" w:rsidRDefault="00C9311A" w:rsidP="00C9311A">
      <w:r w:rsidRPr="00B16C5E">
        <w:t xml:space="preserve">The </w:t>
      </w:r>
      <w:r w:rsidRPr="00B16C5E">
        <w:rPr>
          <w:rStyle w:val="StyleUnderline"/>
        </w:rPr>
        <w:t>third</w:t>
      </w:r>
      <w:r w:rsidRPr="00B16C5E">
        <w:t xml:space="preserve"> sense given to the good as a barrier to desire is not so different from the first two senses (that the good is misleading in (1) theoretical and (2) analytical discourse</w:t>
      </w:r>
      <w:r>
        <w:t xml:space="preserve">), and it is the third sense that allows the editor to promise that the Seminar clarifies many of Lacan's key concepts: </w:t>
      </w:r>
      <w:r w:rsidRPr="00B16C5E">
        <w:rPr>
          <w:rStyle w:val="StyleUnderline"/>
        </w:rPr>
        <w:t>the good is a signifying construction, and is structured by, rather than giving structure to, the symbolic order.</w:t>
      </w:r>
      <w:r>
        <w:t xml:space="preserve">4 </w:t>
      </w:r>
      <w:r w:rsidRPr="00B16C5E">
        <w:rPr>
          <w:rStyle w:val="StyleUnderline"/>
        </w:rPr>
        <w:t>Just as psychical functions are revealed</w:t>
      </w:r>
      <w:r>
        <w:t xml:space="preserve"> (after some effort) </w:t>
      </w:r>
      <w:r w:rsidRPr="00B16C5E">
        <w:rPr>
          <w:rStyle w:val="StyleUnderline"/>
        </w:rPr>
        <w:t>in symbolic processes, the desire of the subject is revealed, though never completely, in the subject's relationship with language.42 Moral law is an after-effect, a trace or oversimplification, of desire.</w:t>
      </w:r>
      <w:r>
        <w:t xml:space="preserve">43 </w:t>
      </w:r>
    </w:p>
    <w:p w:rsidR="00C9311A" w:rsidRPr="00B16C5E" w:rsidRDefault="00C9311A" w:rsidP="00C9311A">
      <w:pPr>
        <w:rPr>
          <w:rStyle w:val="StyleUnderline"/>
        </w:rPr>
      </w:pPr>
      <w:r w:rsidRPr="00B16C5E">
        <w:rPr>
          <w:rStyle w:val="StyleUnderline"/>
        </w:rPr>
        <w:t>The fourth and final sense in which the good is a barrier to desire is as a description of the structure or law of the desiring subject. Lacan remarks that the "sphere of the good erects a strong wall across the path of our desire," and then suggests that the field of ethics is beyond, rather than exemplified by, that wall."</w:t>
      </w:r>
    </w:p>
    <w:p w:rsidR="00C9311A" w:rsidRDefault="00C9311A" w:rsidP="00C9311A">
      <w:r>
        <w:t xml:space="preserve">Before exploring this point, I should probably attempt a half-page summary of the Seminar, in the style of a junior-high book report: </w:t>
      </w:r>
      <w:r w:rsidRPr="00B16C5E">
        <w:rPr>
          <w:rStyle w:val="StyleUnderline"/>
        </w:rPr>
        <w:t>Lacan explains his notion of fundamental desire by reference to the subject's orientation to, and impulse to find, a lost object or Das Ding, which Thing is characterized by its absence but is not nothing</w:t>
      </w:r>
      <w:r>
        <w:rPr>
          <w:rStyle w:val="StyleUnderline"/>
        </w:rPr>
        <w:t xml:space="preserve"> </w:t>
      </w:r>
      <w:r>
        <w:t xml:space="preserve">– it regulates its representations and it confers a law or order on the desiring subject, which desire is never fully satisfied. 5 </w:t>
      </w:r>
      <w:r w:rsidRPr="00B16C5E">
        <w:rPr>
          <w:rStyle w:val="StyleUnderline"/>
        </w:rPr>
        <w:t>A substitute for satisfaction of primary desire is available, through sublimation, in objects with collective social value, but such satisfaction is a delusion, an imaginary scheme.</w:t>
      </w:r>
      <w:r>
        <w:t xml:space="preserve"> 6 Works of art and literature, given enough collective education as to their value, sometimes avoid and sometimes represent the Thing to satisfy our empty desire.47 Religion also provides a substitute to avoid that emptiness, and even scientific unbelief is a repudiation of Das Ding.48 Lacan then explores in some detail the relationship of desire to love, to erotic instincts, to the Death Drive, to jouissance, to transgression, and to beauty. 9</w:t>
      </w:r>
    </w:p>
    <w:p w:rsidR="00C9311A" w:rsidRPr="00B16C5E" w:rsidRDefault="00C9311A" w:rsidP="00C9311A">
      <w:pPr>
        <w:rPr>
          <w:sz w:val="20"/>
          <w:u w:val="single"/>
        </w:rPr>
      </w:pPr>
      <w:r w:rsidRPr="001C784A">
        <w:t>I realize that my aphorisms do no</w:t>
      </w:r>
      <w:r>
        <w:t>t do justice to his ethical in</w:t>
      </w:r>
      <w:r w:rsidRPr="001C784A">
        <w:t>quiry; I can, however, perhaps as a continuation of a theme in the opening address to this symposium,50 highlight a move that Lacan makes toward the end of the Semina</w:t>
      </w:r>
      <w:r>
        <w:t xml:space="preserve">r that should be of interest to those in law. </w:t>
      </w:r>
      <w:r w:rsidRPr="00B16C5E">
        <w:rPr>
          <w:rStyle w:val="StyleUnderline"/>
        </w:rPr>
        <w:t>Lacan offers a reading of Antigone that he hopes can derail our imaginary preoccupations with the good as the starting point for ethical reflection.</w:t>
      </w:r>
      <w:r>
        <w:t xml:space="preserve">51 </w:t>
      </w:r>
      <w:r w:rsidRPr="00B16C5E">
        <w:rPr>
          <w:rStyle w:val="StyleUnderline"/>
        </w:rPr>
        <w:t>The obvious conflict between Antigone's law and the law that the community thinks is just can help us see and define desire</w:t>
      </w:r>
      <w:r>
        <w:rPr>
          <w:rStyle w:val="StyleUnderline"/>
        </w:rPr>
        <w:t xml:space="preserve"> – </w:t>
      </w:r>
      <w:r w:rsidRPr="00B16C5E">
        <w:rPr>
          <w:rStyle w:val="StyleUnderline"/>
        </w:rPr>
        <w:t>the catharsis of the tragedy can be our own</w:t>
      </w:r>
      <w:r>
        <w:rPr>
          <w:rStyle w:val="StyleUnderline"/>
        </w:rPr>
        <w:t xml:space="preserve"> </w:t>
      </w:r>
      <w:r w:rsidRPr="00B16C5E">
        <w:rPr>
          <w:rStyle w:val="StyleUnderline"/>
        </w:rPr>
        <w:t>purging</w:t>
      </w:r>
      <w:r>
        <w:t>. 2</w:t>
      </w:r>
    </w:p>
    <w:p w:rsidR="00C9311A" w:rsidRDefault="00C9311A" w:rsidP="00C9311A">
      <w:r w:rsidRPr="00B16C5E">
        <w:rPr>
          <w:rStyle w:val="StyleUnderline"/>
        </w:rPr>
        <w:t>If Creon seeks the good, the good of all, Antigone's desire aims beyond the good.</w:t>
      </w:r>
      <w:r>
        <w:t xml:space="preserve">53 </w:t>
      </w:r>
      <w:r w:rsidRPr="00B16C5E">
        <w:rPr>
          <w:rStyle w:val="StyleUnderline"/>
        </w:rPr>
        <w:t>When she is caught, the law of Creon brings tragedy all around.</w:t>
      </w:r>
      <w:r>
        <w:t xml:space="preserve">5 4 </w:t>
      </w:r>
      <w:r w:rsidRPr="00B16C5E">
        <w:rPr>
          <w:rStyle w:val="StyleUnderline"/>
        </w:rPr>
        <w:t>For Lacan, Antigone is not in the legal community, but in the field of the Other-she leaves written law behind and appeals to the law at the limit; she goes back to the point where language enters the subject, to the kingdom of the dead, where she exemplifies desire before it is articulated in the</w:t>
      </w:r>
      <w:r>
        <w:t xml:space="preserve"> 55 </w:t>
      </w:r>
      <w:r w:rsidRPr="00B16C5E">
        <w:rPr>
          <w:rStyle w:val="StyleUnderline"/>
        </w:rPr>
        <w:t>symbolic.</w:t>
      </w:r>
    </w:p>
    <w:p w:rsidR="00C9311A" w:rsidRDefault="00C9311A" w:rsidP="00C9311A">
      <w:r w:rsidRPr="00B16C5E">
        <w:rPr>
          <w:rStyle w:val="StyleUnderline"/>
        </w:rPr>
        <w:t>After his commentary on Antigone, Lacan returns</w:t>
      </w:r>
      <w:r>
        <w:t xml:space="preserve">, at the very end of the Seminar, </w:t>
      </w:r>
      <w:r w:rsidRPr="00B16C5E">
        <w:rPr>
          <w:rStyle w:val="StyleUnderline"/>
        </w:rPr>
        <w:t>to the analytic situation – which is not intended to put the subject in a position where everything works out</w:t>
      </w:r>
      <w:r>
        <w:t xml:space="preserve"> for the good.56 </w:t>
      </w:r>
      <w:r w:rsidRPr="00B16C5E">
        <w:rPr>
          <w:rStyle w:val="StyleUnderline"/>
        </w:rPr>
        <w:t>To terminate an analysis with comfort and to guarantee a cultural dream-of-the-moment is fraud.</w:t>
      </w:r>
      <w:r>
        <w:t>57</w:t>
      </w:r>
    </w:p>
    <w:p w:rsidR="00C9311A" w:rsidRDefault="00C9311A" w:rsidP="00C9311A">
      <w:r>
        <w:t xml:space="preserve">There is another book on psychoanalysis and ethics, by Ernest Wallwork,58 that is much clearer and far better organized than Lacan's Seminar. Like Lacan, Wallwork comes to terms with the tragic sense of life implied by uncontrollable desire, but Wallwork goes on to conclude that.Freud also gave us a liberal notion of the rule of law and a set of moral values grounded in happiness, social necessity, and rationality. 9 This seems to me to be precisely the opposite of Lacan's conclusion. </w:t>
      </w:r>
      <w:r w:rsidRPr="00B16C5E">
        <w:rPr>
          <w:rStyle w:val="StyleUnderline"/>
        </w:rPr>
        <w:t>Lacan concedes that the very notion of ethics involves a measure or standard, and he also confirms that Freudian instincts provide no such measure; the measure that Lacan proposes is a return to the meaning of action, of human action that cannot keep up with desire, since desire slips beyond the barriers of our good deeds</w:t>
      </w:r>
      <w:r>
        <w:t xml:space="preserve">.6° </w:t>
      </w:r>
      <w:r w:rsidRPr="00B16C5E">
        <w:rPr>
          <w:rStyle w:val="StyleUnderline"/>
        </w:rPr>
        <w:t>Desire will not be controlled by a dominant political order because it is our destiny, and it will keep returning as the law that we never completely know.</w:t>
      </w:r>
      <w:r>
        <w:t>6'</w:t>
      </w:r>
    </w:p>
    <w:p w:rsidR="00C9311A" w:rsidRDefault="00C9311A" w:rsidP="00C9311A">
      <w:r>
        <w:t xml:space="preserve">Mark Bracher's recent book, </w:t>
      </w:r>
      <w:r w:rsidRPr="00C9476D">
        <w:rPr>
          <w:i/>
        </w:rPr>
        <w:t>Lacan, Discourse, and Social Change</w:t>
      </w:r>
      <w:r>
        <w:t>,62 is an attempt to employ Lacanian ethics in the service of cultural studies. Bracher's strategy for analyzing a particular discursive cultural artifact, like a novel or a political debate, is to avoid interpreting the artifact – instead he proposes to interpret the dominant interpretations of the artifact.63 His three-step methodology involves, first, identifying the manifest, collective effect produced by an artifact;6 second, identifying the elements of the manifest discourse that are responsible for that effect, including its images and the subject's identities that are determined by the discourse;65 and third, identifying the nonmanifest factors, the particular desires and ideals that are appealed to by the elements producing the manifest effect.66 Bracher tests his method with several examples, starting with discourse concerning pornography, where the images are simple;67 he then addresses the abortion controversy,68 political campaign rhetoric,69 the debates over ideological literature, such as Joseph Conrad's novels that engender ideological critiques,70 and finally, the supposedly nonideological poetry of the Romantics.? In each case, the goal is to withhold moralizing in order to map the paths of desire.</w:t>
      </w:r>
    </w:p>
    <w:p w:rsidR="00C9311A" w:rsidRDefault="00C9311A" w:rsidP="00C9311A">
      <w:r>
        <w:t xml:space="preserve">I conclude by suggesting that </w:t>
      </w:r>
      <w:r w:rsidRPr="0045534C">
        <w:rPr>
          <w:rStyle w:val="StyleUnderline"/>
        </w:rPr>
        <w:t>legal processes and institutions are cultural artifacts that produce manifest effects in our discourse, according to the nonmanifest elements of desire.</w:t>
      </w:r>
      <w:r>
        <w:t xml:space="preserve"> For example, </w:t>
      </w:r>
      <w:r w:rsidRPr="0045534C">
        <w:rPr>
          <w:rStyle w:val="StyleUnderline"/>
        </w:rPr>
        <w:t>in the great, ongoing, unresolved debates over the constitutional status of abortion</w:t>
      </w:r>
      <w:r>
        <w:t xml:space="preserve">, religiously motivated political activism, pornography, or hate speech, </w:t>
      </w:r>
      <w:r w:rsidRPr="0045534C">
        <w:rPr>
          <w:rStyle w:val="StyleUnderline"/>
        </w:rPr>
        <w:t>Bracher's Lacanian analysis would identify the manifest, collective effect of each debate on a large number of peopie</w:t>
      </w:r>
      <w:r>
        <w:t xml:space="preserve"> – in my examples, the two sides in each debate who respond passionately but differently. Of course, more than two positions may be identifiable; Bracher's "only claim about the scope of the responses [that he investigates] is that in each case the particular type of response ...is widespread enough to be of potential social significance. '7 2 Next, </w:t>
      </w:r>
      <w:r w:rsidRPr="0045534C">
        <w:rPr>
          <w:rStyle w:val="StyleUnderline"/>
        </w:rPr>
        <w:t>Bracher would identify the elements of dis- course responsible for each identified effect-"specific configurations of images, signifiers, and fantasies [that] must have produced these manifest effects.</w:t>
      </w:r>
      <w:r>
        <w:t xml:space="preserve"> ' 73 </w:t>
      </w:r>
      <w:r w:rsidRPr="0045534C">
        <w:rPr>
          <w:rStyle w:val="StyleUnderline"/>
        </w:rPr>
        <w:t>Finally, "if the specificity is great enough [with respect to both the images and the response], one should be able to pinpoint with considerable certainty precisely what textual</w:t>
      </w:r>
      <w:r>
        <w:t xml:space="preserve"> "174 </w:t>
      </w:r>
      <w:r w:rsidRPr="0045534C">
        <w:rPr>
          <w:rStyle w:val="StyleUnderline"/>
        </w:rPr>
        <w:t>elements are operating on what psychological structures.... Such structures include, for example, the desire for recognition that can be gratified or frustrated in discourse, the desires and fantasies associated with subjective identifications, and enjoyment or lack thereof</w:t>
      </w:r>
      <w:r>
        <w:t>.</w:t>
      </w:r>
    </w:p>
    <w:p w:rsidR="00C9311A" w:rsidRDefault="00C9311A" w:rsidP="00C9311A">
      <w:r w:rsidRPr="0045534C">
        <w:rPr>
          <w:rStyle w:val="StyleUnderline"/>
        </w:rPr>
        <w:t>What must be done, essentially, is to reveal to subjects that what they are asking for</w:t>
      </w:r>
      <w:r>
        <w:t xml:space="preserve"> (and perhaps think they are getting) </w:t>
      </w:r>
      <w:r w:rsidRPr="0045534C">
        <w:rPr>
          <w:rStyle w:val="StyleUnderline"/>
        </w:rPr>
        <w:t>in their values, ideals, conscious wishes, and identifications is not the only expression or even the most truthful embodiment of what they really desire or find gratification in.</w:t>
      </w:r>
      <w:r>
        <w:t>75</w:t>
      </w:r>
    </w:p>
    <w:p w:rsidR="00C9311A" w:rsidRDefault="00C9311A" w:rsidP="00C9311A">
      <w:r>
        <w:t xml:space="preserve">As in analysis, </w:t>
      </w:r>
      <w:r w:rsidRPr="0045534C">
        <w:rPr>
          <w:rStyle w:val="StyleUnderline"/>
        </w:rPr>
        <w:t>the "audience [is referred] to its own desire – embodied in the fantasies imbricated in its own response-as the basis upon which" change is possible.</w:t>
      </w:r>
      <w:r>
        <w:t>76</w:t>
      </w:r>
    </w:p>
    <w:p w:rsidR="00C9311A" w:rsidRDefault="00C9311A" w:rsidP="00C9311A">
      <w:r w:rsidRPr="0045534C">
        <w:rPr>
          <w:rStyle w:val="StyleUnderline"/>
        </w:rPr>
        <w:t>The discourses of legal controversies</w:t>
      </w:r>
      <w:r>
        <w:t xml:space="preserve"> – as Bracher's analyses of antiabortionist discourse and political rhetoric demonstrate – </w:t>
      </w:r>
      <w:r w:rsidRPr="0045534C">
        <w:rPr>
          <w:rStyle w:val="StyleUnderline"/>
        </w:rPr>
        <w:t>appeal alternatively to our lack of and desires for, as well as our fantasies concerning, identity, recognition, community, "goods," and power.</w:t>
      </w:r>
      <w:r>
        <w:t xml:space="preserve"> Indeed, </w:t>
      </w:r>
      <w:r w:rsidRPr="0045534C">
        <w:rPr>
          <w:rStyle w:val="StyleUnderline"/>
        </w:rPr>
        <w:t>law is a major repository of our demands, and a major producer of gratification and frustration with respect to social desires.</w:t>
      </w:r>
      <w:r>
        <w:t xml:space="preserve"> To paraphrase Lacan,77 </w:t>
      </w:r>
      <w:r w:rsidRPr="0045534C">
        <w:rPr>
          <w:rStyle w:val="StyleUnderline"/>
        </w:rPr>
        <w:t>wouldn't it be interesting to wonder about our absence as legal theorists from what might be called an ethics of the good? Perhaps we should be, in a less violent and authoritative manner, clearing paths and ways in the hope that what is called virtue will take root.</w:t>
      </w:r>
    </w:p>
    <w:p w:rsidR="00C9311A" w:rsidRDefault="00C9311A" w:rsidP="00643180"/>
    <w:p w:rsidR="00FC457E" w:rsidRPr="005D2AB3" w:rsidRDefault="00FC457E" w:rsidP="00FC457E">
      <w:pPr>
        <w:pStyle w:val="Heading4"/>
      </w:pPr>
      <w:r>
        <w:t xml:space="preserve">The aff is complicit with symbolic norms enforced by society – this enables them to feel radical and act transgressive but remain staunchly invested into these implicit rules. </w:t>
      </w:r>
    </w:p>
    <w:p w:rsidR="00FC457E" w:rsidRPr="005D2AB3" w:rsidRDefault="00FC457E" w:rsidP="00FC457E">
      <w:pPr>
        <w:rPr>
          <w:sz w:val="16"/>
        </w:rPr>
      </w:pPr>
      <w:r w:rsidRPr="004E40B2">
        <w:rPr>
          <w:rStyle w:val="Style13ptBold"/>
        </w:rPr>
        <w:t>Wells 2014</w:t>
      </w:r>
      <w:r>
        <w:t xml:space="preserve"> </w:t>
      </w:r>
      <w:r w:rsidRPr="004E40B2">
        <w:rPr>
          <w:sz w:val="16"/>
        </w:rPr>
        <w:t xml:space="preserve">(Charles, Assistant Professor of Contemporary Studies at Wilfrid Laurier University, Brantford, Canada., </w:t>
      </w:r>
      <w:r w:rsidRPr="004E40B2">
        <w:rPr>
          <w:i/>
          <w:sz w:val="16"/>
        </w:rPr>
        <w:t xml:space="preserve">The Subject of Liberation </w:t>
      </w:r>
      <w:r w:rsidRPr="004E40B2">
        <w:rPr>
          <w:rFonts w:hint="eastAsia"/>
          <w:i/>
          <w:sz w:val="16"/>
        </w:rPr>
        <w:t>Ž</w:t>
      </w:r>
      <w:r w:rsidRPr="004E40B2">
        <w:rPr>
          <w:i/>
          <w:sz w:val="16"/>
        </w:rPr>
        <w:t>i</w:t>
      </w:r>
      <w:r w:rsidRPr="004E40B2">
        <w:rPr>
          <w:rFonts w:hint="eastAsia"/>
          <w:i/>
          <w:sz w:val="16"/>
        </w:rPr>
        <w:t>ž</w:t>
      </w:r>
      <w:r w:rsidRPr="004E40B2">
        <w:rPr>
          <w:i/>
          <w:sz w:val="16"/>
        </w:rPr>
        <w:t>ek, Politics, Psychoanalysis</w:t>
      </w:r>
      <w:r w:rsidRPr="004E40B2">
        <w:rPr>
          <w:sz w:val="16"/>
        </w:rPr>
        <w:t>,</w:t>
      </w:r>
      <w:r>
        <w:rPr>
          <w:sz w:val="16"/>
        </w:rPr>
        <w:t xml:space="preserve"> Pg. 60-61</w:t>
      </w:r>
      <w:r w:rsidRPr="004E40B2">
        <w:rPr>
          <w:sz w:val="16"/>
        </w:rPr>
        <w:t xml:space="preserve">) </w:t>
      </w:r>
    </w:p>
    <w:p w:rsidR="00FC457E" w:rsidRDefault="00FC457E" w:rsidP="00FC457E">
      <w:pPr>
        <w:rPr>
          <w:sz w:val="16"/>
        </w:rPr>
      </w:pPr>
      <w:r w:rsidRPr="005D2AB3">
        <w:rPr>
          <w:sz w:val="16"/>
        </w:rPr>
        <w:t xml:space="preserve">Here, </w:t>
      </w:r>
      <w:r w:rsidRPr="005D2AB3">
        <w:rPr>
          <w:rStyle w:val="StyleUnderline"/>
        </w:rPr>
        <w:t>the scene</w:t>
      </w:r>
      <w:r w:rsidRPr="005D2AB3">
        <w:rPr>
          <w:sz w:val="16"/>
        </w:rPr>
        <w:t xml:space="preserve"> described earlier, </w:t>
      </w:r>
      <w:r w:rsidRPr="005D2AB3">
        <w:rPr>
          <w:rStyle w:val="StyleUnderline"/>
        </w:rPr>
        <w:t>in which the subject is split between his or her enjoyment and social mandate, is complicated by being redoubled: society itself</w:t>
      </w:r>
      <w:r w:rsidRPr="005D2AB3">
        <w:rPr>
          <w:sz w:val="16"/>
        </w:rPr>
        <w:t xml:space="preserve"> (in its institutional forms) </w:t>
      </w:r>
      <w:r w:rsidRPr="005D2AB3">
        <w:rPr>
          <w:rStyle w:val="StyleUnderline"/>
        </w:rPr>
        <w:t>suffers from the same split</w:t>
      </w:r>
      <w:r w:rsidRPr="005D2AB3">
        <w:rPr>
          <w:sz w:val="16"/>
        </w:rPr>
        <w:t xml:space="preserve">. </w:t>
      </w:r>
      <w:r w:rsidRPr="005D2AB3">
        <w:rPr>
          <w:rStyle w:val="StyleUnderline"/>
        </w:rPr>
        <w:t xml:space="preserve">The big Other is not only a Law that defends subjects against the excessive enjoyment of their fundamental fantasies, but it is another Law as well, a secret or obscene law that solicits enjoyment itself </w:t>
      </w:r>
      <w:r w:rsidRPr="005D2AB3">
        <w:rPr>
          <w:sz w:val="16"/>
        </w:rPr>
        <w:t xml:space="preserve">(the injunction to </w:t>
      </w:r>
      <w:r w:rsidRPr="005D2AB3">
        <w:rPr>
          <w:rFonts w:hint="eastAsia"/>
          <w:sz w:val="16"/>
        </w:rPr>
        <w:t>‘</w:t>
      </w:r>
      <w:r w:rsidRPr="005D2AB3">
        <w:rPr>
          <w:sz w:val="16"/>
        </w:rPr>
        <w:t>Enjoy!</w:t>
      </w:r>
      <w:r w:rsidRPr="005D2AB3">
        <w:rPr>
          <w:rFonts w:hint="eastAsia"/>
          <w:sz w:val="16"/>
        </w:rPr>
        <w:t>’</w:t>
      </w:r>
      <w:r w:rsidRPr="005D2AB3">
        <w:rPr>
          <w:sz w:val="16"/>
        </w:rPr>
        <w:t xml:space="preserve">). When </w:t>
      </w:r>
      <w:r w:rsidRPr="005D2AB3">
        <w:rPr>
          <w:rFonts w:hint="eastAsia"/>
          <w:sz w:val="16"/>
        </w:rPr>
        <w:t>Ž</w:t>
      </w:r>
      <w:r w:rsidRPr="005D2AB3">
        <w:rPr>
          <w:sz w:val="16"/>
        </w:rPr>
        <w:t>i</w:t>
      </w:r>
      <w:r w:rsidRPr="005D2AB3">
        <w:rPr>
          <w:rFonts w:hint="eastAsia"/>
          <w:sz w:val="16"/>
        </w:rPr>
        <w:t>ž</w:t>
      </w:r>
      <w:r w:rsidRPr="005D2AB3">
        <w:rPr>
          <w:sz w:val="16"/>
        </w:rPr>
        <w:t xml:space="preserve">ek levels his accusation at Butler in </w:t>
      </w:r>
      <w:r w:rsidRPr="005D2AB3">
        <w:rPr>
          <w:rFonts w:hint="eastAsia"/>
          <w:sz w:val="16"/>
        </w:rPr>
        <w:t>‘</w:t>
      </w:r>
      <w:r w:rsidRPr="005D2AB3">
        <w:rPr>
          <w:sz w:val="16"/>
        </w:rPr>
        <w:t>Passionate (Dis)Attachments</w:t>
      </w:r>
      <w:r w:rsidRPr="005D2AB3">
        <w:rPr>
          <w:rFonts w:hint="eastAsia"/>
          <w:sz w:val="16"/>
        </w:rPr>
        <w:t>’</w:t>
      </w:r>
      <w:r w:rsidRPr="005D2AB3">
        <w:rPr>
          <w:sz w:val="16"/>
        </w:rPr>
        <w:t xml:space="preserve">, he emphasizes that </w:t>
      </w:r>
      <w:r w:rsidRPr="005D2AB3">
        <w:rPr>
          <w:rFonts w:hint="eastAsia"/>
          <w:sz w:val="16"/>
        </w:rPr>
        <w:t>‘</w:t>
      </w:r>
      <w:r w:rsidRPr="005D2AB3">
        <w:rPr>
          <w:rStyle w:val="StyleUnderline"/>
        </w:rPr>
        <w:t xml:space="preserve">what Lacan calls </w:t>
      </w:r>
      <w:r w:rsidRPr="005D2AB3">
        <w:rPr>
          <w:rStyle w:val="StyleUnderline"/>
          <w:rFonts w:hint="eastAsia"/>
        </w:rPr>
        <w:t>“</w:t>
      </w:r>
      <w:r w:rsidRPr="005D2AB3">
        <w:rPr>
          <w:rStyle w:val="StyleUnderline"/>
        </w:rPr>
        <w:t>the big Other</w:t>
      </w:r>
      <w:r w:rsidRPr="005D2AB3">
        <w:rPr>
          <w:rStyle w:val="StyleUnderline"/>
          <w:rFonts w:hint="eastAsia"/>
        </w:rPr>
        <w:t>”</w:t>
      </w:r>
      <w:r w:rsidRPr="005D2AB3">
        <w:rPr>
          <w:rStyle w:val="StyleUnderline"/>
        </w:rPr>
        <w:t xml:space="preserve"> are symbolic norms and their codified transgressions</w:t>
      </w:r>
      <w:r w:rsidRPr="005D2AB3">
        <w:rPr>
          <w:rStyle w:val="StyleUnderline"/>
          <w:rFonts w:hint="eastAsia"/>
        </w:rPr>
        <w:t>’</w:t>
      </w:r>
      <w:r w:rsidRPr="005D2AB3">
        <w:rPr>
          <w:sz w:val="16"/>
        </w:rPr>
        <w:t xml:space="preserve">.19 As </w:t>
      </w:r>
      <w:r w:rsidRPr="005D2AB3">
        <w:rPr>
          <w:rFonts w:hint="eastAsia"/>
          <w:sz w:val="16"/>
        </w:rPr>
        <w:t>Ž</w:t>
      </w:r>
      <w:r w:rsidRPr="005D2AB3">
        <w:rPr>
          <w:sz w:val="16"/>
        </w:rPr>
        <w:t>i</w:t>
      </w:r>
      <w:r w:rsidRPr="005D2AB3">
        <w:rPr>
          <w:rFonts w:hint="eastAsia"/>
          <w:sz w:val="16"/>
        </w:rPr>
        <w:t>ž</w:t>
      </w:r>
      <w:r w:rsidRPr="005D2AB3">
        <w:rPr>
          <w:sz w:val="16"/>
        </w:rPr>
        <w:t xml:space="preserve">ek is fond of pointing out, </w:t>
      </w:r>
      <w:r w:rsidRPr="005D2AB3">
        <w:rPr>
          <w:rStyle w:val="StyleUnderline"/>
        </w:rPr>
        <w:t xml:space="preserve">the system of norms and rules that regulate social interaction is comprised of explicit rules that determine what each member of the social group is supposed to do and how he or she is supposed to do it, but also includes within itself a supplement of implicit rules that determine how one is supposed to interpret the explicit rules </w:t>
      </w:r>
      <w:r w:rsidRPr="005D2AB3">
        <w:rPr>
          <w:rStyle w:val="StyleUnderline"/>
          <w:rFonts w:hint="eastAsia"/>
        </w:rPr>
        <w:t>–</w:t>
      </w:r>
      <w:r w:rsidRPr="005D2AB3">
        <w:rPr>
          <w:rStyle w:val="StyleUnderline"/>
        </w:rPr>
        <w:t xml:space="preserve"> when one is allowed, even solicited to do things that are officially prohibited, when one is discouraged from doing things that are officially allowed and so on</w:t>
      </w:r>
      <w:r w:rsidRPr="005D2AB3">
        <w:rPr>
          <w:sz w:val="16"/>
        </w:rPr>
        <w:t xml:space="preserve">. These implicit rules are what make up the social superego. While the explicit rules that make up one side of the big Other prohibit certain acts to the subject, </w:t>
      </w:r>
      <w:r w:rsidRPr="005D2AB3">
        <w:rPr>
          <w:rStyle w:val="StyleUnderline"/>
        </w:rPr>
        <w:t>the supplemental implicit rules tell the subject how he or she is allowed</w:t>
      </w:r>
      <w:r w:rsidRPr="005D2AB3">
        <w:rPr>
          <w:sz w:val="16"/>
        </w:rPr>
        <w:t xml:space="preserve">, even solicited, </w:t>
      </w:r>
      <w:r w:rsidRPr="005D2AB3">
        <w:rPr>
          <w:rStyle w:val="StyleUnderline"/>
        </w:rPr>
        <w:t>to transgress these explicit prohibitions and enjoy</w:t>
      </w:r>
      <w:r w:rsidRPr="005D2AB3">
        <w:rPr>
          <w:sz w:val="16"/>
        </w:rPr>
        <w:t xml:space="preserve">. </w:t>
      </w:r>
      <w:r w:rsidRPr="005D2AB3">
        <w:rPr>
          <w:rStyle w:val="StyleUnderline"/>
        </w:rPr>
        <w:t>Using a metaphor</w:t>
      </w:r>
      <w:r w:rsidRPr="005D2AB3">
        <w:rPr>
          <w:sz w:val="16"/>
        </w:rPr>
        <w:t>, developed from John Carpenter</w:t>
      </w:r>
      <w:r w:rsidRPr="005D2AB3">
        <w:rPr>
          <w:rFonts w:hint="eastAsia"/>
          <w:sz w:val="16"/>
        </w:rPr>
        <w:t>’</w:t>
      </w:r>
      <w:r w:rsidRPr="005D2AB3">
        <w:rPr>
          <w:sz w:val="16"/>
        </w:rPr>
        <w:t xml:space="preserve">s film They Live, of a pair of glasses that would reveal the implicit, unspoken rules present in the big Other, </w:t>
      </w:r>
      <w:r w:rsidRPr="005D2AB3">
        <w:rPr>
          <w:rStyle w:val="StyleUnderline"/>
          <w:rFonts w:hint="eastAsia"/>
        </w:rPr>
        <w:t>Ž</w:t>
      </w:r>
      <w:r w:rsidRPr="005D2AB3">
        <w:rPr>
          <w:rStyle w:val="StyleUnderline"/>
        </w:rPr>
        <w:t>i</w:t>
      </w:r>
      <w:r w:rsidRPr="005D2AB3">
        <w:rPr>
          <w:rStyle w:val="StyleUnderline"/>
          <w:rFonts w:hint="eastAsia"/>
        </w:rPr>
        <w:t>ž</w:t>
      </w:r>
      <w:r w:rsidRPr="005D2AB3">
        <w:rPr>
          <w:rStyle w:val="StyleUnderline"/>
        </w:rPr>
        <w:t xml:space="preserve">ek says: In traditional ideology </w:t>
      </w:r>
      <w:r w:rsidRPr="005D2AB3">
        <w:rPr>
          <w:rStyle w:val="StyleUnderline"/>
          <w:rFonts w:hint="eastAsia"/>
        </w:rPr>
        <w:t>…</w:t>
      </w:r>
      <w:r w:rsidRPr="005D2AB3">
        <w:rPr>
          <w:rStyle w:val="StyleUnderline"/>
        </w:rPr>
        <w:t xml:space="preserve"> the direct [explicit] message is the ideological one, like</w:t>
      </w:r>
      <w:r w:rsidRPr="005D2AB3">
        <w:rPr>
          <w:sz w:val="16"/>
        </w:rPr>
        <w:t xml:space="preserve">: </w:t>
      </w:r>
      <w:r w:rsidRPr="005D2AB3">
        <w:rPr>
          <w:rFonts w:hint="eastAsia"/>
          <w:sz w:val="16"/>
        </w:rPr>
        <w:t>‘</w:t>
      </w:r>
      <w:r w:rsidRPr="005D2AB3">
        <w:rPr>
          <w:sz w:val="16"/>
        </w:rPr>
        <w:t>Sacrifice yourself for your country.</w:t>
      </w:r>
      <w:r w:rsidRPr="005D2AB3">
        <w:rPr>
          <w:rFonts w:hint="eastAsia"/>
          <w:sz w:val="16"/>
        </w:rPr>
        <w:t>’</w:t>
      </w:r>
      <w:r w:rsidRPr="005D2AB3">
        <w:rPr>
          <w:sz w:val="16"/>
        </w:rPr>
        <w:t xml:space="preserve"> But then you need ideological glasses to see the [implicit] real message, which is how ideology bribes you. Like, to be a little bit obscene, for a Catholic priest, the [explicit] message would have been: </w:t>
      </w:r>
      <w:r w:rsidRPr="005D2AB3">
        <w:rPr>
          <w:rFonts w:hint="eastAsia"/>
          <w:sz w:val="16"/>
        </w:rPr>
        <w:t>‘</w:t>
      </w:r>
      <w:r w:rsidRPr="005D2AB3">
        <w:rPr>
          <w:rStyle w:val="StyleUnderline"/>
        </w:rPr>
        <w:t>Dedicate your life to Jesus Christ and help people.</w:t>
      </w:r>
      <w:r w:rsidRPr="005D2AB3">
        <w:rPr>
          <w:rFonts w:hint="eastAsia"/>
          <w:sz w:val="16"/>
        </w:rPr>
        <w:t>’</w:t>
      </w:r>
      <w:r w:rsidRPr="005D2AB3">
        <w:rPr>
          <w:sz w:val="16"/>
        </w:rPr>
        <w:t xml:space="preserve"> When you put the glasses on, they tell you: </w:t>
      </w:r>
      <w:r w:rsidRPr="005D2AB3">
        <w:rPr>
          <w:rFonts w:hint="eastAsia"/>
          <w:sz w:val="16"/>
        </w:rPr>
        <w:t>‘</w:t>
      </w:r>
      <w:r w:rsidRPr="005D2AB3">
        <w:rPr>
          <w:sz w:val="16"/>
        </w:rPr>
        <w:t>But, if you do it well, you can have a little bit of fun with some small boy.</w:t>
      </w:r>
      <w:r w:rsidRPr="005D2AB3">
        <w:rPr>
          <w:rFonts w:hint="eastAsia"/>
          <w:sz w:val="16"/>
        </w:rPr>
        <w:t>’</w:t>
      </w:r>
      <w:r w:rsidRPr="005D2AB3">
        <w:rPr>
          <w:sz w:val="16"/>
        </w:rPr>
        <w:t xml:space="preserve"> Or, Klu Klux Klan, no? </w:t>
      </w:r>
      <w:r w:rsidRPr="005D2AB3">
        <w:rPr>
          <w:rFonts w:hint="eastAsia"/>
          <w:sz w:val="16"/>
        </w:rPr>
        <w:t>‘</w:t>
      </w:r>
      <w:r w:rsidRPr="005D2AB3">
        <w:rPr>
          <w:sz w:val="16"/>
        </w:rPr>
        <w:t>Christianity. Defend Western civilization.</w:t>
      </w:r>
      <w:r w:rsidRPr="005D2AB3">
        <w:rPr>
          <w:rFonts w:hint="eastAsia"/>
          <w:sz w:val="16"/>
        </w:rPr>
        <w:t>’</w:t>
      </w:r>
      <w:r w:rsidRPr="005D2AB3">
        <w:rPr>
          <w:sz w:val="16"/>
        </w:rPr>
        <w:t xml:space="preserve"> You put the glasses on: </w:t>
      </w:r>
      <w:r w:rsidRPr="005D2AB3">
        <w:rPr>
          <w:rFonts w:hint="eastAsia"/>
          <w:sz w:val="16"/>
        </w:rPr>
        <w:t>‘</w:t>
      </w:r>
      <w:r w:rsidRPr="005D2AB3">
        <w:rPr>
          <w:sz w:val="16"/>
        </w:rPr>
        <w:t>But then</w:t>
      </w:r>
      <w:r w:rsidRPr="005D2AB3">
        <w:rPr>
          <w:rStyle w:val="StyleUnderline"/>
          <w:sz w:val="16"/>
        </w:rPr>
        <w:t xml:space="preserve"> </w:t>
      </w:r>
      <w:r w:rsidRPr="005D2AB3">
        <w:rPr>
          <w:rStyle w:val="StyleUnderline"/>
        </w:rPr>
        <w:t>you can rape some black girls or lynch some black guys</w:t>
      </w:r>
      <w:r w:rsidRPr="005D2AB3">
        <w:rPr>
          <w:sz w:val="16"/>
        </w:rPr>
        <w:t>,</w:t>
      </w:r>
      <w:r w:rsidRPr="005D2AB3">
        <w:rPr>
          <w:rFonts w:hint="eastAsia"/>
          <w:sz w:val="16"/>
        </w:rPr>
        <w:t>’</w:t>
      </w:r>
      <w:r w:rsidRPr="005D2AB3">
        <w:rPr>
          <w:sz w:val="16"/>
        </w:rPr>
        <w:t xml:space="preserve"> and so on.20 Is it not immediately clear here that the secret, </w:t>
      </w:r>
      <w:r w:rsidRPr="005D2AB3">
        <w:rPr>
          <w:rStyle w:val="StyleUnderline"/>
        </w:rPr>
        <w:t>obscene acts</w:t>
      </w:r>
      <w:r w:rsidRPr="005D2AB3">
        <w:rPr>
          <w:sz w:val="16"/>
        </w:rPr>
        <w:t xml:space="preserve"> solicited by the social superego are precisely acts of enjoyment? They </w:t>
      </w:r>
      <w:r w:rsidRPr="005D2AB3">
        <w:rPr>
          <w:rStyle w:val="StyleUnderline"/>
        </w:rPr>
        <w:t>are sexualized, non-functional, excessive and even sadomasochistic. The obscene, implicit rules that make up the social superego mobilize the enjoyment that remains passionately attached to the subject</w:t>
      </w:r>
      <w:r w:rsidRPr="005D2AB3">
        <w:rPr>
          <w:rStyle w:val="StyleUnderline"/>
          <w:rFonts w:hint="eastAsia"/>
        </w:rPr>
        <w:t>’</w:t>
      </w:r>
      <w:r w:rsidRPr="005D2AB3">
        <w:rPr>
          <w:rStyle w:val="StyleUnderline"/>
        </w:rPr>
        <w:t>s fundamental fantasy, offering the subject what was previously impossible: a way to act on his or her desire while simultaneously identifying with his or her symbolic mandate</w:t>
      </w:r>
      <w:r w:rsidRPr="005D2AB3">
        <w:rPr>
          <w:sz w:val="16"/>
        </w:rPr>
        <w:t>, doing what he or she has to do.</w:t>
      </w:r>
    </w:p>
    <w:p w:rsidR="00FC457E" w:rsidRDefault="00FC457E" w:rsidP="00FC457E">
      <w:pPr>
        <w:rPr>
          <w:sz w:val="16"/>
        </w:rPr>
      </w:pPr>
    </w:p>
    <w:p w:rsidR="00FC457E" w:rsidRDefault="00FC457E" w:rsidP="00643180"/>
    <w:p w:rsidR="00473CC5" w:rsidRDefault="00473CC5" w:rsidP="00473CC5">
      <w:pPr>
        <w:pStyle w:val="Heading4"/>
      </w:pPr>
      <w:r>
        <w:t>The law is a misunderstood mode of jouissance</w:t>
      </w:r>
    </w:p>
    <w:p w:rsidR="00473CC5" w:rsidRPr="00846306" w:rsidRDefault="00473CC5" w:rsidP="00473CC5">
      <w:r>
        <w:rPr>
          <w:rStyle w:val="Style13ptBold"/>
        </w:rPr>
        <w:t xml:space="preserve">Žižek 05 </w:t>
      </w:r>
      <w:r w:rsidRPr="0085363C">
        <w:t>(</w:t>
      </w:r>
      <w:r>
        <w:t xml:space="preserve">Slavoj Žižek, senior researcher at the Institute for Sociology and Philosophy, </w:t>
      </w:r>
      <w:r w:rsidRPr="0085363C">
        <w:rPr>
          <w:i/>
        </w:rPr>
        <w:t>Interrogating the real</w:t>
      </w:r>
      <w:r w:rsidRPr="0085363C">
        <w:t>,</w:t>
      </w:r>
      <w:r>
        <w:t xml:space="preserve"> pp. 102-105)</w:t>
      </w:r>
    </w:p>
    <w:p w:rsidR="00473CC5" w:rsidRPr="00014F8B" w:rsidRDefault="00473CC5" w:rsidP="00473CC5">
      <w:pPr>
        <w:rPr>
          <w:rStyle w:val="StyleUnderline"/>
        </w:rPr>
      </w:pPr>
      <w:r w:rsidRPr="00014F8B">
        <w:rPr>
          <w:rStyle w:val="StyleUnderline"/>
        </w:rPr>
        <w:t>The fundamental operation of the detective story thus consists in presenting the detective himself – the one who works for the defence of the law, in the name of the law, in order to restore the reign of the law – as the greatest adventurer, as a person in comparison to whom it is the criminals themselves who appear like indolent, petit-bourgeois conservatives . . . This is a truly miraculous trick: there are, of course, a great number of transgressions of the law, crimes, adventures that break the monotony of everyday loyal and tranquil life, but the only true transgression, the only true adventure, the one which changes all the other adventures into petit-bourgeois prudence, is the adventure of civilization, of the defence of the law itself. And it is the same with Lacan. For him also, the greatest transgression, the most traumatic, the most senseless thing, is law itself: the mad, superegotistical law which both inflicts and commands jouissance</w:t>
      </w:r>
      <w:r w:rsidRPr="00014F8B">
        <w:rPr>
          <w:sz w:val="16"/>
        </w:rPr>
        <w:t xml:space="preserve">. We do not have on one side a plurality of transgressions, perversions, aggressivities, etc., and on the other side a universal law which regulates, normalizes the cul-de-sac of transgressions and makes possible the pacific co-existence of subjects. </w:t>
      </w:r>
      <w:r w:rsidRPr="00014F8B">
        <w:rPr>
          <w:rStyle w:val="StyleUnderline"/>
        </w:rPr>
        <w:t>The maddest thing is the other side of the appeasing law itself, the law as a misunderstood, dumb injunction to jouissance. We can say that law divides itself necessarily into an appeasing law and a mad law. Thus the opposition between the law and its transgressions repeats itself within law itself. Here we have the same operation as the one in Athalie: in Chesterton, law appears, in the face of ordinary criminal transgressions, as the only true transgression; in Athalie, God appears, in face of earthly fears, as the only thing which is really to be feared. God thus divides himself into an appeasing God, a God of love, tranquillity and grace, and into a fierce, enraged God, the one who provokes in humans the most terrible fear.</w:t>
      </w:r>
      <w:r w:rsidRPr="00014F8B">
        <w:rPr>
          <w:sz w:val="16"/>
        </w:rPr>
        <w:t xml:space="preserve"> This turn, this point of reversal where the law itself appears as the only true transgression, corresponds exactly to what one calls, in Hegelian terminology, the ‘negation of the negation’. </w:t>
      </w:r>
      <w:r w:rsidRPr="00014F8B">
        <w:rPr>
          <w:rStyle w:val="StyleUnderline"/>
        </w:rPr>
        <w:t>First, we have the simple opposition between a position and its negation, in our case between the positive, appeasing law, and the multitude of its particular transgressions, crimes. The ‘negation of the negation’ is the moment when one notices that the only true transgression, the only true negativity, is that of the law itself which changes all of the ordinary, criminal transgressions, into indolent positivity</w:t>
      </w:r>
      <w:r w:rsidRPr="00014F8B">
        <w:rPr>
          <w:sz w:val="16"/>
        </w:rPr>
        <w:t xml:space="preserve">. That is why Lacanian theory is irreducible to any variant of transgressism, of anti-Oedipism, etc. </w:t>
      </w:r>
      <w:r w:rsidRPr="00014F8B">
        <w:rPr>
          <w:rStyle w:val="StyleUnderline"/>
        </w:rPr>
        <w:t>The only true anti-Oedipism is Oedipus himself, his superegotistical reverse</w:t>
      </w:r>
      <w:r w:rsidRPr="00014F8B">
        <w:rPr>
          <w:sz w:val="16"/>
        </w:rPr>
        <w:t xml:space="preserve"> . . . One can follow this ‘Hegelian’ economy up to Lacan’s organizing decisions. The dissolution of the École freudienne de Paris and the constitution of the Cause freudienne could have given the impression of a liberating act – an end to the bureaucratization and regimentation of the school. From now on, one would worry only about the Cause itself, liberated from all the earthly hindrances . . . But, very quickly, it can be observed that this act enhanced the restoration of an École de la Cause elle-même, much more severe than all the other schools, just as surpassing earthly fears by divine love implicates the fear of God, something more terrible than all earthly fears. </w:t>
      </w:r>
      <w:r w:rsidRPr="00014F8B">
        <w:rPr>
          <w:rStyle w:val="StyleUnderline"/>
        </w:rPr>
        <w:t>The most appropriate form to indicate this curve of the point de caption, of the ‘negation of the negation’, in ordinary language is, paradoxically, that of the tautology: ‘law is law’, ‘God is God’. Here the tautology functions precisely in the Hegelian sense, as one’s identity which reveals the supreme contradiction</w:t>
      </w:r>
      <w:r w:rsidRPr="00014F8B">
        <w:rPr>
          <w:sz w:val="16"/>
        </w:rPr>
        <w:t xml:space="preserve">. In the tautology ‘God is God’, the first ‘God’ is the one of tranquillity, grace and love, while the second ‘God’ is the one of an unsustainable rage and ferocity. Likewise, the tautology ‘law is law’ shows the illegal and illegitimate character of the establishment of the reign of the law. Blaise Pascal was probably the first to detect this subversive content of the tautology ‘law is law’: Custom is the whole of equity for the sole reason that it is accepted. That is the mystic basis of its authority. Anyone who tries to bring it back to its first principle destroys it. Nothing is so defective as those laws which correct defects. Anyone obeying them because they are just is obeying an imaginary justice, not the essence of the law, which is completely self-contained: it is law and nothing more . . . That is why the wisest of legislators used to say that men must often be deceived for their own good, and another sound politician: When he asks about the truth that is to bring him freedom, it is a good thing that he should be deceived. The truth about the usurpation must not be made apparent; it came about originally without reason and has become reasonable. We must see that it is regarded as authentic and eternal, and its origins must be hidden if we do not want it soon to end.5 </w:t>
      </w:r>
      <w:r w:rsidRPr="00014F8B">
        <w:rPr>
          <w:rStyle w:val="StyleUnderline"/>
        </w:rPr>
        <w:t>There is no need to emphasize the scandalous character of these propositions: they subvert the foundations of power, of its authority, at the very moment when they give the impression of supporting them. The illegitimate violence by which law sustains itself must be concealed at any price, because this concealment is the positive condition of the functioning of law. Law functions only insofar as its subjects are fooled, insofar as they experience the authority of law as ‘authentic and eternal’ and do not realize ‘the truth about the usurpation’.</w:t>
      </w:r>
      <w:r w:rsidRPr="00014F8B">
        <w:rPr>
          <w:sz w:val="16"/>
        </w:rPr>
        <w:t xml:space="preserve"> That is why Kant is forced, in his Metaphysics of Morals, to forbid any question concerning the origins of legal power: it is by means of precisely such questioning that the stain of this illegitimate violence appears which always soils, like original sin, the purity of the reign of law. It is not surprising, then, that in Kant this prohibition assumes the paradoxical form well known in psychoanalysis: it forbids something which is at the same time given as impossible: A people should not inquire with any practical aim in view into the origin of the supreme authority to which it is subject, that is, a subject ought not to reason subtly for the sake of action about the origin of this authority, as a right that can still be called into question with regard to the obedience he owes it . . . [F]or a people already subject to civil law these subtle reasonings are altogether pointless and, moreover, threaten a state with danger. </w:t>
      </w:r>
      <w:r w:rsidRPr="00014F8B">
        <w:rPr>
          <w:rStyle w:val="StyleUnderline"/>
        </w:rPr>
        <w:t>It is futile to inquire into the historical documentation of the mechanism of government, that is, one cannot reach back to the time at which civil society began . . .</w:t>
      </w:r>
      <w:r>
        <w:rPr>
          <w:rStyle w:val="StyleUnderline"/>
        </w:rPr>
        <w:t xml:space="preserve"> </w:t>
      </w:r>
      <w:r w:rsidRPr="00014F8B">
        <w:rPr>
          <w:rStyle w:val="StyleUnderline"/>
        </w:rPr>
        <w:t>But it is culpable to undertake this inquiry with a view to possibly changing by force the constitution that now exists.6</w:t>
      </w:r>
      <w:r>
        <w:rPr>
          <w:rStyle w:val="StyleUnderline"/>
        </w:rPr>
        <w:t xml:space="preserve"> </w:t>
      </w:r>
      <w:r w:rsidRPr="00014F8B">
        <w:rPr>
          <w:sz w:val="16"/>
        </w:rPr>
        <w:t>Notice here that one cannot go back to the origin of law because one must not do it. The Kantian formula of duty is well-known: ‘You can because you must [Du kannst, denn du sollst].’ This so-called prohibition is an exact inversion of this famous formula: ‘You cannot because you must not.’ The elementary model of such a prohibition is, of course, that of incest</w:t>
      </w:r>
      <w:r w:rsidRPr="00014F8B">
        <w:rPr>
          <w:rStyle w:val="StyleUnderline"/>
        </w:rPr>
        <w:t>. It is, nevertheless, not foreign to philosophical discourse, as could be demonstrated by a whole series of examples, up to the famous proposition which concludes Wittgenstein’s Tractatus: ‘Whereof one cannot speak, thereof one must be silent.</w:t>
      </w:r>
      <w:r w:rsidRPr="00014F8B">
        <w:rPr>
          <w:sz w:val="16"/>
        </w:rPr>
        <w:t xml:space="preserve">’7 One must ask a totally naïve question here: if one declares that one cannot, at any rate, say anything about the ineffable, why add again the totally redundant statement that one must not say anything about it, that one must be quiet? Where does such a fear of not saying too much about the inexpressible come from? </w:t>
      </w:r>
      <w:r w:rsidRPr="00014F8B">
        <w:rPr>
          <w:rStyle w:val="StyleUnderline"/>
        </w:rPr>
        <w:t>The paradox of this ‘nothing’, of this pure semblance, is, of course, the very paradox of the object-cause of desire in the Lacanian sense of the objet petit a.</w:t>
      </w:r>
    </w:p>
    <w:p w:rsidR="00473CC5" w:rsidRDefault="00473CC5" w:rsidP="00643180"/>
    <w:p w:rsidR="00953398" w:rsidRDefault="00953398" w:rsidP="00953398">
      <w:pPr>
        <w:pStyle w:val="Heading4"/>
      </w:pPr>
      <w:r>
        <w:t xml:space="preserve">Lifting legal restrictions ignores that the law is fundamentally rooted in desire. A lack of prohibitions results in the subjects unlimited suffering because the unconscious seeks restrictions in order to prevent actualization of desire </w:t>
      </w:r>
    </w:p>
    <w:p w:rsidR="00953398" w:rsidRDefault="00953398" w:rsidP="00953398">
      <w:pPr>
        <w:jc w:val="both"/>
        <w:rPr>
          <w:rStyle w:val="Style13ptBold"/>
          <w:b w:val="0"/>
          <w:sz w:val="16"/>
          <w:szCs w:val="16"/>
        </w:rPr>
      </w:pPr>
      <w:r w:rsidRPr="0044597C">
        <w:rPr>
          <w:rStyle w:val="Style13ptBold"/>
        </w:rPr>
        <w:t>Aristodemou</w:t>
      </w:r>
      <w:r>
        <w:rPr>
          <w:rStyle w:val="Style13ptBold"/>
        </w:rPr>
        <w:t xml:space="preserve"> </w:t>
      </w:r>
      <w:r w:rsidRPr="006A0AC1">
        <w:rPr>
          <w:rStyle w:val="Style13ptBold"/>
          <w:b w:val="0"/>
          <w:sz w:val="16"/>
          <w:szCs w:val="16"/>
        </w:rPr>
        <w:t>4/7/</w:t>
      </w:r>
      <w:r>
        <w:rPr>
          <w:rStyle w:val="Style13ptBold"/>
        </w:rPr>
        <w:t xml:space="preserve">14 </w:t>
      </w:r>
      <w:r>
        <w:rPr>
          <w:rStyle w:val="Style13ptBold"/>
          <w:b w:val="0"/>
          <w:sz w:val="16"/>
          <w:szCs w:val="16"/>
        </w:rPr>
        <w:t>[</w:t>
      </w:r>
      <w:r w:rsidRPr="0044597C">
        <w:rPr>
          <w:rStyle w:val="Style13ptBold"/>
          <w:b w:val="0"/>
          <w:sz w:val="16"/>
          <w:szCs w:val="16"/>
        </w:rPr>
        <w:t>Maria Aristodemou</w:t>
      </w:r>
      <w:r>
        <w:rPr>
          <w:rStyle w:val="Style13ptBold"/>
          <w:b w:val="0"/>
          <w:sz w:val="16"/>
          <w:szCs w:val="16"/>
        </w:rPr>
        <w:t xml:space="preserve"> </w:t>
      </w:r>
      <w:r w:rsidRPr="001C6C82">
        <w:rPr>
          <w:rStyle w:val="Style13ptBold"/>
          <w:b w:val="0"/>
          <w:sz w:val="16"/>
          <w:szCs w:val="16"/>
        </w:rPr>
        <w:t>is a Senior Lecturer at the Birkbeck School of Law, University of London. She currently teaches in the areas of jurisprudence and law and literature and her research examines cul</w:t>
      </w:r>
      <w:r>
        <w:rPr>
          <w:rStyle w:val="Style13ptBold"/>
          <w:b w:val="0"/>
          <w:sz w:val="16"/>
          <w:szCs w:val="16"/>
        </w:rPr>
        <w:t>tural texts as a form of law</w:t>
      </w:r>
      <w:r w:rsidRPr="001C6C82">
        <w:rPr>
          <w:rStyle w:val="Style13ptBold"/>
          <w:b w:val="0"/>
          <w:sz w:val="16"/>
          <w:szCs w:val="16"/>
        </w:rPr>
        <w:t>making</w:t>
      </w:r>
      <w:r>
        <w:rPr>
          <w:rStyle w:val="Style13ptBold"/>
          <w:b w:val="0"/>
          <w:sz w:val="16"/>
          <w:szCs w:val="16"/>
        </w:rPr>
        <w:t>, “</w:t>
      </w:r>
      <w:r w:rsidRPr="006A0AC1">
        <w:rPr>
          <w:rStyle w:val="Style13ptBold"/>
          <w:b w:val="0"/>
          <w:sz w:val="16"/>
          <w:szCs w:val="16"/>
        </w:rPr>
        <w:t>A Constant Craving for Fresh Brains and a Taste for Decaffeinated Neighbours</w:t>
      </w:r>
      <w:r>
        <w:rPr>
          <w:rStyle w:val="Style13ptBold"/>
          <w:b w:val="0"/>
          <w:sz w:val="16"/>
          <w:szCs w:val="16"/>
        </w:rPr>
        <w:t xml:space="preserve">,” </w:t>
      </w:r>
      <w:r w:rsidRPr="006A0AC1">
        <w:rPr>
          <w:rStyle w:val="Style13ptBold"/>
          <w:b w:val="0"/>
          <w:sz w:val="16"/>
          <w:szCs w:val="16"/>
        </w:rPr>
        <w:t>he European Journal of International Law Vol. 25 no. 1</w:t>
      </w:r>
      <w:r>
        <w:rPr>
          <w:rStyle w:val="Style13ptBold"/>
          <w:b w:val="0"/>
          <w:sz w:val="16"/>
          <w:szCs w:val="16"/>
        </w:rPr>
        <w:t xml:space="preserve">, pp. 49-50, </w:t>
      </w:r>
    </w:p>
    <w:p w:rsidR="00953398" w:rsidRPr="001953C7" w:rsidRDefault="00953398" w:rsidP="00953398">
      <w:pPr>
        <w:jc w:val="both"/>
        <w:rPr>
          <w:sz w:val="16"/>
        </w:rPr>
      </w:pPr>
      <w:r w:rsidRPr="001953C7">
        <w:rPr>
          <w:rStyle w:val="StyleUnderline"/>
        </w:rPr>
        <w:t>Modern man tried to</w:t>
      </w:r>
      <w:r w:rsidRPr="001953C7">
        <w:rPr>
          <w:sz w:val="16"/>
        </w:rPr>
        <w:t xml:space="preserve"> </w:t>
      </w:r>
      <w:r w:rsidRPr="001953C7">
        <w:rPr>
          <w:rStyle w:val="StyleUnderline"/>
        </w:rPr>
        <w:t>imitate God’s injunction</w:t>
      </w:r>
      <w:r w:rsidRPr="001953C7">
        <w:rPr>
          <w:sz w:val="16"/>
        </w:rPr>
        <w:t xml:space="preserve"> against proximity to the raw Real </w:t>
      </w:r>
      <w:r w:rsidRPr="001953C7">
        <w:rPr>
          <w:rStyle w:val="StyleUnderline"/>
        </w:rPr>
        <w:t>by inserting formal law in the empty place</w:t>
      </w:r>
      <w:r w:rsidRPr="001953C7">
        <w:rPr>
          <w:sz w:val="16"/>
        </w:rPr>
        <w:t xml:space="preserve">; in Kant’s case, this has taken the form of the categorical imperative. For Freud, however, </w:t>
      </w:r>
      <w:r w:rsidRPr="001953C7">
        <w:rPr>
          <w:rStyle w:val="StyleUnderline"/>
        </w:rPr>
        <w:t>the workings of the categorical impera- tive, in particu</w:t>
      </w:r>
      <w:r>
        <w:rPr>
          <w:rStyle w:val="StyleUnderline"/>
        </w:rPr>
        <w:t>x</w:t>
      </w:r>
      <w:r w:rsidRPr="001953C7">
        <w:rPr>
          <w:rStyle w:val="StyleUnderline"/>
        </w:rPr>
        <w:t>lar its compulsive nature, render it indistinguishable from the workings of taboos in pre-modern societies</w:t>
      </w:r>
      <w:r w:rsidRPr="001953C7">
        <w:rPr>
          <w:sz w:val="16"/>
        </w:rPr>
        <w:t xml:space="preserve">. For Freud </w:t>
      </w:r>
      <w:r w:rsidRPr="001953C7">
        <w:rPr>
          <w:rStyle w:val="StyleUnderline"/>
        </w:rPr>
        <w:t>the categorical imperative is a remnant of the primitive within modernity</w:t>
      </w:r>
      <w:r w:rsidRPr="001953C7">
        <w:rPr>
          <w:sz w:val="16"/>
        </w:rPr>
        <w:t xml:space="preserve">: ‘taboos still exist among us. Though expressed in a negative form and directed toward another subject-matter, </w:t>
      </w:r>
      <w:r w:rsidRPr="001953C7">
        <w:rPr>
          <w:rStyle w:val="StyleUnderline"/>
        </w:rPr>
        <w:t>they do not differ in their psychological nature</w:t>
      </w:r>
      <w:r w:rsidRPr="001953C7">
        <w:rPr>
          <w:sz w:val="16"/>
        </w:rPr>
        <w:t xml:space="preserve"> from Kant’s “categorical imperative”, which operates in a com- pulsive fashion and rejects any conscious motives.’39 For Freud </w:t>
      </w:r>
      <w:r w:rsidRPr="001953C7">
        <w:rPr>
          <w:rStyle w:val="StyleUnderline"/>
        </w:rPr>
        <w:t>law’s origins are not unknowable, but unconscious</w:t>
      </w:r>
      <w:r w:rsidRPr="001953C7">
        <w:rPr>
          <w:sz w:val="16"/>
        </w:rPr>
        <w:t xml:space="preserve">; that is, our uncon- scious knows them, but </w:t>
      </w:r>
      <w:r w:rsidRPr="001953C7">
        <w:rPr>
          <w:rStyle w:val="StyleUnderline"/>
        </w:rPr>
        <w:t>our conscious selves strive to keep that knowledge well and truly repressed</w:t>
      </w:r>
      <w:r w:rsidRPr="001953C7">
        <w:rPr>
          <w:sz w:val="16"/>
        </w:rPr>
        <w:t xml:space="preserve">. And no wonder we choose to repress them, as </w:t>
      </w:r>
      <w:r w:rsidRPr="001953C7">
        <w:rPr>
          <w:rStyle w:val="StyleUnderline"/>
        </w:rPr>
        <w:t>those origins inevitably include an originary crime which has left us with the memory of guilt though not of the crime itself</w:t>
      </w:r>
      <w:r w:rsidRPr="001953C7">
        <w:rPr>
          <w:sz w:val="16"/>
        </w:rPr>
        <w:t xml:space="preserve">. Our guilt therefore, as Joan Copjec has put it, is all we know of the law and its origins.40 In contrast to Kant, therefore, for Freud the only reason we have rules is not because we are rational but because we are guilty. And why are we guilty? Because we have already performed, or desired to perform, that prohibited action in our unconscious. ‘The basis of taboo’, as Freud puts it, disarmingly simply, ‘is a prohib- ited action, for performing which a strong inclination exists in the unconscious’.41 </w:t>
      </w:r>
      <w:r w:rsidRPr="001953C7">
        <w:rPr>
          <w:rStyle w:val="StyleUnderline"/>
        </w:rPr>
        <w:t>Which leads us to articulate Freud’s obvious</w:t>
      </w:r>
      <w:r w:rsidRPr="001953C7">
        <w:rPr>
          <w:sz w:val="16"/>
        </w:rPr>
        <w:t>, yet neglected, i</w:t>
      </w:r>
      <w:r w:rsidRPr="001953C7">
        <w:rPr>
          <w:rStyle w:val="StyleUnderline"/>
        </w:rPr>
        <w:t>nsight into the rela- tionship between law and desire</w:t>
      </w:r>
      <w:r w:rsidRPr="001953C7">
        <w:rPr>
          <w:sz w:val="16"/>
        </w:rPr>
        <w:t>: ‘</w:t>
      </w:r>
      <w:r w:rsidRPr="001953C7">
        <w:rPr>
          <w:rStyle w:val="StyleUnderline"/>
        </w:rPr>
        <w:t>where there is a prohibition there must be an under- lying desire’</w:t>
      </w:r>
      <w:r w:rsidRPr="001953C7">
        <w:rPr>
          <w:sz w:val="16"/>
        </w:rPr>
        <w:t xml:space="preserve">, he insists.42 And it is </w:t>
      </w:r>
      <w:r w:rsidRPr="001953C7">
        <w:rPr>
          <w:rStyle w:val="StyleUnderline"/>
        </w:rPr>
        <w:t>because these desires are so strong that ‘the most severe measures of defense’ against them are needed</w:t>
      </w:r>
      <w:r w:rsidRPr="001953C7">
        <w:rPr>
          <w:sz w:val="16"/>
        </w:rPr>
        <w:t xml:space="preserve">.43 Taboos, categorical impera- tives, moral and conventional prohibitions, all share the same origin, and that is none other than desire. </w:t>
      </w:r>
      <w:r w:rsidRPr="001953C7">
        <w:rPr>
          <w:rStyle w:val="StyleUnderline"/>
        </w:rPr>
        <w:t>The origin of law, we can say clearly, is desire</w:t>
      </w:r>
      <w:r w:rsidRPr="001953C7">
        <w:rPr>
          <w:sz w:val="16"/>
        </w:rPr>
        <w:t xml:space="preserve">. </w:t>
      </w:r>
      <w:r w:rsidRPr="001953C7">
        <w:rPr>
          <w:rStyle w:val="StyleUnderline"/>
        </w:rPr>
        <w:t>For psychoanalysis the proscriptions of international law</w:t>
      </w:r>
      <w:r w:rsidRPr="001953C7">
        <w:rPr>
          <w:sz w:val="16"/>
        </w:rPr>
        <w:t xml:space="preserve">, like of all law, </w:t>
      </w:r>
      <w:r w:rsidRPr="001953C7">
        <w:rPr>
          <w:rStyle w:val="StyleUnderline"/>
        </w:rPr>
        <w:t>are precisely based on desire</w:t>
      </w:r>
      <w:r w:rsidRPr="001953C7">
        <w:rPr>
          <w:sz w:val="16"/>
        </w:rPr>
        <w:t xml:space="preserve">. Public </w:t>
      </w:r>
      <w:r w:rsidRPr="001953C7">
        <w:rPr>
          <w:rStyle w:val="StyleUnderline"/>
        </w:rPr>
        <w:t>international law</w:t>
      </w:r>
      <w:r w:rsidRPr="001953C7">
        <w:rPr>
          <w:sz w:val="16"/>
        </w:rPr>
        <w:t xml:space="preserve">, like all law, </w:t>
      </w:r>
      <w:r w:rsidRPr="001953C7">
        <w:rPr>
          <w:rStyle w:val="StyleUnderline"/>
        </w:rPr>
        <w:t>prohibits what is most desired</w:t>
      </w:r>
      <w:r w:rsidRPr="001953C7">
        <w:rPr>
          <w:sz w:val="16"/>
        </w:rPr>
        <w:t xml:space="preserve">: </w:t>
      </w:r>
      <w:r w:rsidRPr="001953C7">
        <w:rPr>
          <w:rStyle w:val="StyleUnderline"/>
        </w:rPr>
        <w:t>if there were no desire then there would be no need for prohibition</w:t>
      </w:r>
      <w:r w:rsidRPr="001953C7">
        <w:rPr>
          <w:sz w:val="16"/>
        </w:rPr>
        <w:t xml:space="preserve">. </w:t>
      </w:r>
      <w:r w:rsidRPr="001953C7">
        <w:rPr>
          <w:rStyle w:val="StyleUnderline"/>
        </w:rPr>
        <w:t>Since the origin of law is desire, the function of law,</w:t>
      </w:r>
      <w:r w:rsidRPr="001953C7">
        <w:rPr>
          <w:sz w:val="16"/>
        </w:rPr>
        <w:t xml:space="preserve"> as Lacan insisted, </w:t>
      </w:r>
      <w:r w:rsidRPr="001953C7">
        <w:rPr>
          <w:rStyle w:val="StyleUnderline"/>
        </w:rPr>
        <w:t>is not to pre- vent access to our desires but to act as a defence against unlimited desire and thereby unbearable enjoyment</w:t>
      </w:r>
      <w:r w:rsidRPr="001953C7">
        <w:rPr>
          <w:sz w:val="16"/>
        </w:rPr>
        <w:t xml:space="preserve">. </w:t>
      </w:r>
      <w:r w:rsidRPr="001953C7">
        <w:rPr>
          <w:rStyle w:val="StyleUnderline"/>
        </w:rPr>
        <w:t>Access to unbridled enjoyment would be unbearable for the subject so law acts as a limit, not to our freedom, but to limitless, and therefore unbear- able, enjoyment</w:t>
      </w:r>
      <w:r w:rsidRPr="001953C7">
        <w:rPr>
          <w:sz w:val="16"/>
        </w:rPr>
        <w:t>. Law’s limit on enjoyment is reassuring because it makes it look as if what we cannot attain due to our inherent lack is instead prohibited. So in the case of international law, small or weak states can conveniently claim ‘we don’t attack or invade other states, not because we can’t, but because it is prohibited’.</w:t>
      </w:r>
    </w:p>
    <w:p w:rsidR="00953398" w:rsidRDefault="00953398" w:rsidP="00643180"/>
    <w:p w:rsidR="00953398" w:rsidRDefault="00953398" w:rsidP="00643180"/>
    <w:p w:rsidR="00643180" w:rsidRDefault="00643180" w:rsidP="00643180">
      <w:pPr>
        <w:pStyle w:val="Heading4"/>
      </w:pPr>
      <w:r>
        <w:t xml:space="preserve">Foucault’s understanding of law fails to take into account the ways in which the Law cause repression of desire </w:t>
      </w:r>
    </w:p>
    <w:p w:rsidR="00643180" w:rsidRPr="00F16500" w:rsidRDefault="00643180" w:rsidP="00643180">
      <w:pPr>
        <w:rPr>
          <w:rStyle w:val="Style13ptBold"/>
          <w:b w:val="0"/>
          <w:sz w:val="16"/>
          <w:szCs w:val="16"/>
        </w:rPr>
      </w:pPr>
      <w:r w:rsidRPr="00F16500">
        <w:rPr>
          <w:rStyle w:val="Style13ptBold"/>
        </w:rPr>
        <w:t>S</w:t>
      </w:r>
      <w:r>
        <w:rPr>
          <w:rStyle w:val="Style13ptBold"/>
        </w:rPr>
        <w:t xml:space="preserve">alecl 93 </w:t>
      </w:r>
      <w:r>
        <w:rPr>
          <w:rStyle w:val="Style13ptBold"/>
          <w:b w:val="0"/>
          <w:sz w:val="16"/>
          <w:szCs w:val="16"/>
        </w:rPr>
        <w:t>[</w:t>
      </w:r>
      <w:r w:rsidRPr="00F16500">
        <w:rPr>
          <w:rStyle w:val="Style13ptBold"/>
          <w:b w:val="0"/>
          <w:sz w:val="16"/>
          <w:szCs w:val="16"/>
        </w:rPr>
        <w:t>Renata Salecl is a Slovene philosopher, sociologist and legal theorist. She is a senior researcher at the Institute of Criminology, Faculty of Law at the University of Ljubljana, and holds a professorship at Birkbeck College, University of London</w:t>
      </w:r>
      <w:r>
        <w:rPr>
          <w:rStyle w:val="Style13ptBold"/>
          <w:b w:val="0"/>
          <w:sz w:val="16"/>
          <w:szCs w:val="16"/>
        </w:rPr>
        <w:t>; “</w:t>
      </w:r>
      <w:r w:rsidRPr="00F16500">
        <w:rPr>
          <w:rStyle w:val="Style13ptBold"/>
          <w:b w:val="0"/>
          <w:sz w:val="16"/>
          <w:szCs w:val="16"/>
        </w:rPr>
        <w:t>CRIME AS A MODE OF SUBJECTIVIZATION: LACAN AND THE LAW</w:t>
      </w:r>
      <w:r>
        <w:rPr>
          <w:rStyle w:val="Style13ptBold"/>
          <w:b w:val="0"/>
          <w:sz w:val="16"/>
          <w:szCs w:val="16"/>
        </w:rPr>
        <w:t xml:space="preserve">,” </w:t>
      </w:r>
      <w:r w:rsidRPr="00F16500">
        <w:rPr>
          <w:rStyle w:val="Style13ptBold"/>
          <w:b w:val="0"/>
          <w:sz w:val="16"/>
          <w:szCs w:val="16"/>
        </w:rPr>
        <w:t>Law and Critique</w:t>
      </w:r>
      <w:r>
        <w:rPr>
          <w:rStyle w:val="Style13ptBold"/>
          <w:b w:val="0"/>
          <w:sz w:val="16"/>
          <w:szCs w:val="16"/>
        </w:rPr>
        <w:t xml:space="preserve">, </w:t>
      </w:r>
      <w:r w:rsidRPr="00F16500">
        <w:rPr>
          <w:rStyle w:val="Style13ptBold"/>
          <w:b w:val="0"/>
          <w:sz w:val="16"/>
          <w:szCs w:val="16"/>
        </w:rPr>
        <w:t xml:space="preserve">Spring </w:t>
      </w:r>
      <w:r>
        <w:rPr>
          <w:rStyle w:val="Style13ptBold"/>
          <w:b w:val="0"/>
          <w:sz w:val="16"/>
          <w:szCs w:val="16"/>
        </w:rPr>
        <w:t xml:space="preserve">1993, Volume 4, Issue 1, pp 16-17] </w:t>
      </w:r>
    </w:p>
    <w:p w:rsidR="00643180" w:rsidRDefault="00643180" w:rsidP="00643180">
      <w:pPr>
        <w:jc w:val="both"/>
        <w:rPr>
          <w:sz w:val="16"/>
        </w:rPr>
      </w:pPr>
      <w:r w:rsidRPr="00F16500">
        <w:rPr>
          <w:rStyle w:val="StyleUnderline"/>
        </w:rPr>
        <w:t xml:space="preserve">What </w:t>
      </w:r>
      <w:r w:rsidRPr="002D072D">
        <w:rPr>
          <w:sz w:val="16"/>
        </w:rPr>
        <w:t xml:space="preserve">then </w:t>
      </w:r>
      <w:r w:rsidRPr="00F16500">
        <w:rPr>
          <w:rStyle w:val="StyleUnderline"/>
        </w:rPr>
        <w:t>is the difference between the law which governs the individual in his inner self and the law which governs him on the level of external, legal norms</w:t>
      </w:r>
      <w:r w:rsidRPr="002D072D">
        <w:rPr>
          <w:sz w:val="16"/>
        </w:rPr>
        <w:t xml:space="preserve">? Proffered answers to this question are usually contradictory: some perceive the social law simply as a repression of the "sacred" inner law, and others see the inner law simply as the internalization of the social norms. To explain the difference between the two laws, we have first to point out that the </w:t>
      </w:r>
      <w:r w:rsidRPr="00F16500">
        <w:rPr>
          <w:rStyle w:val="StyleUnderline"/>
        </w:rPr>
        <w:t xml:space="preserve">psychoanalytic definition </w:t>
      </w:r>
      <w:r w:rsidRPr="002D072D">
        <w:rPr>
          <w:sz w:val="16"/>
        </w:rPr>
        <w:t xml:space="preserve">of the law </w:t>
      </w:r>
      <w:r w:rsidRPr="00F16500">
        <w:rPr>
          <w:rStyle w:val="StyleUnderline"/>
        </w:rPr>
        <w:t>radically differs from Foucault's</w:t>
      </w:r>
      <w:r w:rsidRPr="002D072D">
        <w:rPr>
          <w:sz w:val="16"/>
        </w:rPr>
        <w:t xml:space="preserve"> definition, </w:t>
      </w:r>
      <w:r w:rsidRPr="00F16500">
        <w:rPr>
          <w:rStyle w:val="StyleUnderline"/>
        </w:rPr>
        <w:t>which perceives the law as a positive power of "construction"</w:t>
      </w:r>
      <w:r w:rsidRPr="002D072D">
        <w:rPr>
          <w:sz w:val="16"/>
        </w:rPr>
        <w:t xml:space="preserve"> and not as an internal blockade for the subject. </w:t>
      </w:r>
      <w:r>
        <w:rPr>
          <w:rStyle w:val="StyleUnderline"/>
        </w:rPr>
        <w:t>For Foucault</w:t>
      </w:r>
      <w:r w:rsidRPr="00F16500">
        <w:rPr>
          <w:rStyle w:val="StyleUnderline"/>
        </w:rPr>
        <w:t xml:space="preserve"> the law does not prohibit a desire</w:t>
      </w:r>
      <w:r w:rsidRPr="002D072D">
        <w:rPr>
          <w:sz w:val="16"/>
        </w:rPr>
        <w:t xml:space="preserve"> which already exists (incestual desire, for example) </w:t>
      </w:r>
      <w:r w:rsidRPr="00F16500">
        <w:rPr>
          <w:rStyle w:val="StyleUnderline"/>
        </w:rPr>
        <w:t xml:space="preserve">but it encourages us to speak </w:t>
      </w:r>
      <w:r w:rsidRPr="002D072D">
        <w:rPr>
          <w:sz w:val="16"/>
        </w:rPr>
        <w:t xml:space="preserve">about incest </w:t>
      </w:r>
      <w:r w:rsidRPr="00F16500">
        <w:rPr>
          <w:rStyle w:val="StyleUnderline"/>
        </w:rPr>
        <w:t xml:space="preserve">and </w:t>
      </w:r>
      <w:r w:rsidRPr="002D072D">
        <w:rPr>
          <w:sz w:val="16"/>
        </w:rPr>
        <w:t xml:space="preserve">through doing this, </w:t>
      </w:r>
      <w:r w:rsidRPr="00F16500">
        <w:rPr>
          <w:rStyle w:val="StyleUnderline"/>
        </w:rPr>
        <w:t>to create a desire which did not exist beforehand</w:t>
      </w:r>
      <w:r w:rsidRPr="002D072D">
        <w:rPr>
          <w:sz w:val="16"/>
        </w:rPr>
        <w:t xml:space="preserve">. At first glance psychoanalysis says the same thing when it perceives desire as a product of law. As Lacan observes in The Ethics of Psychoanalysis: "... I can only know of the Thing by means of Law. In effect, l would not have had the idea to covet it, if the Law hadn't said: "Thou shalt not covet it." But the Thing finds a way by producing in me all kinds of covetousness thanks to the commandment, for without the Law the Thing is dead. 'q2 However, </w:t>
      </w:r>
      <w:r w:rsidRPr="00F16500">
        <w:rPr>
          <w:rStyle w:val="StyleUnderline"/>
        </w:rPr>
        <w:t>the psychoanalytic notion of the law is different</w:t>
      </w:r>
      <w:r w:rsidRPr="002D072D">
        <w:rPr>
          <w:sz w:val="16"/>
        </w:rPr>
        <w:t xml:space="preserve"> from Foucault's because~ </w:t>
      </w:r>
      <w:r w:rsidRPr="00F16500">
        <w:rPr>
          <w:rStyle w:val="StyleUnderline"/>
        </w:rPr>
        <w:t>for psychoanalysis</w:t>
      </w:r>
      <w:r w:rsidRPr="002D072D">
        <w:rPr>
          <w:sz w:val="16"/>
        </w:rPr>
        <w:t xml:space="preserve">~ </w:t>
      </w:r>
      <w:r w:rsidRPr="00F16500">
        <w:rPr>
          <w:rStyle w:val="StyleUnderline"/>
        </w:rPr>
        <w:t>the subject produced by the law does not simply have a desire</w:t>
      </w:r>
      <w:r w:rsidRPr="002D072D">
        <w:rPr>
          <w:sz w:val="16"/>
        </w:rPr>
        <w:t xml:space="preserve"> (for example, an incestuous desire), </w:t>
      </w:r>
      <w:r w:rsidRPr="00F16500">
        <w:rPr>
          <w:rStyle w:val="StyleUnderline"/>
        </w:rPr>
        <w:t>he also has a desire not to have a desire</w:t>
      </w:r>
      <w:r w:rsidRPr="002D072D">
        <w:rPr>
          <w:sz w:val="16"/>
        </w:rPr>
        <w:t xml:space="preserve">: he denies his de- sire. </w:t>
      </w:r>
      <w:r w:rsidRPr="00F16500">
        <w:rPr>
          <w:rStyle w:val="StyleUnderline"/>
        </w:rPr>
        <w:t>Psychoanalysis includes negation in the process of the construction of the subject</w:t>
      </w:r>
      <w:r w:rsidRPr="002D072D">
        <w:rPr>
          <w:sz w:val="16"/>
        </w:rPr>
        <w:t xml:space="preserve">, and </w:t>
      </w:r>
      <w:r w:rsidRPr="00F16500">
        <w:rPr>
          <w:rStyle w:val="StyleUnderline"/>
        </w:rPr>
        <w:t>this is what Foucault leaves out</w:t>
      </w:r>
      <w:r w:rsidRPr="002D072D">
        <w:rPr>
          <w:sz w:val="16"/>
        </w:rPr>
        <w:t xml:space="preserve">. This </w:t>
      </w:r>
      <w:r w:rsidRPr="00F16500">
        <w:rPr>
          <w:rStyle w:val="StyleUnderline"/>
        </w:rPr>
        <w:t>negation is shown through the contradiction</w:t>
      </w:r>
      <w:r w:rsidRPr="002D072D">
        <w:rPr>
          <w:sz w:val="16"/>
        </w:rPr>
        <w:t xml:space="preserve"> that exists </w:t>
      </w:r>
      <w:r w:rsidRPr="00F16500">
        <w:rPr>
          <w:rStyle w:val="StyleUnderline"/>
        </w:rPr>
        <w:t>between the subject and his desire</w:t>
      </w:r>
      <w:r w:rsidRPr="002D072D">
        <w:rPr>
          <w:sz w:val="16"/>
        </w:rPr>
        <w:t xml:space="preserve">. </w:t>
      </w:r>
      <w:r w:rsidRPr="00F16500">
        <w:rPr>
          <w:rStyle w:val="StyleUnderline"/>
        </w:rPr>
        <w:t>Although~ the desire is an effect of the law, it is not realized by the law</w:t>
      </w:r>
      <w:r w:rsidRPr="002D072D">
        <w:rPr>
          <w:sz w:val="16"/>
        </w:rPr>
        <w:t xml:space="preserve">.~3Psychoanalysis is thus interested in crime because of its relationship to law and not to the legal order per se. On the one hand, </w:t>
      </w:r>
      <w:r w:rsidRPr="00F16500">
        <w:rPr>
          <w:rStyle w:val="StyleUnderline"/>
        </w:rPr>
        <w:t>the illegality of the criminal’s act is of minor importance for the subject until he links the legal order to the law that made him a subject</w:t>
      </w:r>
      <w:r w:rsidRPr="002D072D">
        <w:rPr>
          <w:sz w:val="16"/>
        </w:rPr>
        <w:t xml:space="preserve">. On the other hand, there are acts which are criminal for the subject, but are not perceived as such by the legal system. These are so-called </w:t>
      </w:r>
      <w:r w:rsidRPr="002D072D">
        <w:rPr>
          <w:rStyle w:val="StyleUnderline"/>
        </w:rPr>
        <w:t xml:space="preserve">imaginary crimes </w:t>
      </w:r>
      <w:r w:rsidRPr="002D072D">
        <w:rPr>
          <w:sz w:val="16"/>
        </w:rPr>
        <w:t xml:space="preserve">in </w:t>
      </w:r>
      <w:r w:rsidRPr="002D072D">
        <w:rPr>
          <w:rStyle w:val="StyleUnderline"/>
        </w:rPr>
        <w:t>which the subject perceives himself as a criminal although he committed no actual crim</w:t>
      </w:r>
      <w:r w:rsidRPr="002D072D">
        <w:rPr>
          <w:sz w:val="16"/>
        </w:rPr>
        <w:t xml:space="preserve">e. </w:t>
      </w:r>
      <w:r w:rsidRPr="002D072D">
        <w:rPr>
          <w:rStyle w:val="StyleUnderline"/>
        </w:rPr>
        <w:t xml:space="preserve">The legal order is trying to </w:t>
      </w:r>
      <w:r w:rsidRPr="002D072D">
        <w:rPr>
          <w:sz w:val="16"/>
        </w:rPr>
        <w:t xml:space="preserve">diminish or even to </w:t>
      </w:r>
      <w:r w:rsidRPr="002D072D">
        <w:rPr>
          <w:rStyle w:val="StyleUnderline"/>
        </w:rPr>
        <w:t>abolish the dif- ference between itself and the law to which the subject is submitted</w:t>
      </w:r>
      <w:r w:rsidRPr="002D072D">
        <w:rPr>
          <w:sz w:val="16"/>
        </w:rPr>
        <w:t xml:space="preserve">. </w:t>
      </w:r>
      <w:r w:rsidRPr="002D072D">
        <w:rPr>
          <w:rStyle w:val="StyleUnderline"/>
        </w:rPr>
        <w:t>For law as a legal order</w:t>
      </w:r>
      <w:r w:rsidRPr="002D072D">
        <w:rPr>
          <w:sz w:val="16"/>
        </w:rPr>
        <w:t xml:space="preserve">, the only possible </w:t>
      </w:r>
      <w:r w:rsidRPr="002D072D">
        <w:rPr>
          <w:rStyle w:val="StyleUnderline"/>
        </w:rPr>
        <w:t>law of the subject is the internalization of the social norms</w:t>
      </w:r>
      <w:r w:rsidRPr="002D072D">
        <w:rPr>
          <w:sz w:val="16"/>
        </w:rPr>
        <w:t xml:space="preserve">. </w:t>
      </w:r>
      <w:r w:rsidRPr="002D072D">
        <w:rPr>
          <w:rStyle w:val="StyleUnderline"/>
        </w:rPr>
        <w:t xml:space="preserve">Legal systems do not perceive how the law to which the subject is submitted functions </w:t>
      </w:r>
      <w:r w:rsidRPr="002D072D">
        <w:rPr>
          <w:sz w:val="16"/>
        </w:rPr>
        <w:t xml:space="preserve">simultane- ously as the Ideal Ego (the internalization of the benign, castrative father's law) and the Super Ego (the obscene, cruel side of the law). In Freud's terms, </w:t>
      </w:r>
      <w:r w:rsidRPr="002D072D">
        <w:rPr>
          <w:rStyle w:val="StyleUnderline"/>
        </w:rPr>
        <w:t xml:space="preserve">the subject aims to find satisfaction through achieving the equilibrium of the pleasure principle and through ob- taining the Object of his </w:t>
      </w:r>
      <w:r w:rsidRPr="002D072D">
        <w:rPr>
          <w:sz w:val="16"/>
        </w:rPr>
        <w:t xml:space="preserve">desire. In relation to these aims, </w:t>
      </w:r>
      <w:r w:rsidRPr="002D072D">
        <w:rPr>
          <w:rStyle w:val="StyleUnderline"/>
        </w:rPr>
        <w:t>the social law functions as an agency which in a way "distributes" the jouis- sance in society.</w:t>
      </w:r>
      <w:r w:rsidRPr="002D072D">
        <w:rPr>
          <w:sz w:val="16"/>
        </w:rPr>
        <w:t xml:space="preserve"> The law thus becomes a field of sublimation of the Good which corresponds to the subject.</w:t>
      </w:r>
    </w:p>
    <w:p w:rsidR="00643180" w:rsidRDefault="00643180" w:rsidP="00643180"/>
    <w:p w:rsidR="00344A16" w:rsidRDefault="00344A16" w:rsidP="00643180"/>
    <w:p w:rsidR="00344A16" w:rsidRDefault="00344A16" w:rsidP="00344A16">
      <w:pPr>
        <w:pStyle w:val="Heading4"/>
      </w:pPr>
      <w:r>
        <w:t>The aff misidentifies where ignorance resides in the law-citizen dyad—it’s not the citizen that ignores the law, but the law that ignores the citizen</w:t>
      </w:r>
    </w:p>
    <w:p w:rsidR="00344A16" w:rsidRPr="000E7D4B" w:rsidRDefault="00344A16" w:rsidP="00344A16">
      <w:pPr>
        <w:rPr>
          <w:rStyle w:val="Style13ptBold"/>
        </w:rPr>
      </w:pPr>
      <w:r>
        <w:rPr>
          <w:rStyle w:val="Style13ptBold"/>
        </w:rPr>
        <w:t xml:space="preserve">Lea Jones 3 </w:t>
      </w:r>
      <w:r w:rsidRPr="00A41D2C">
        <w:rPr>
          <w:rStyle w:val="Style13ptBold"/>
          <w:b w:val="0"/>
          <w:sz w:val="16"/>
          <w:szCs w:val="16"/>
        </w:rPr>
        <w:t>[Alissa Lea Jones, 2003, editor and writer of Umbra, “Ignorance of the Law…” Umbra: A Journal of the Unconscious p. 5-8]</w:t>
      </w:r>
    </w:p>
    <w:p w:rsidR="00344A16" w:rsidRDefault="00344A16" w:rsidP="00344A16">
      <w:pPr>
        <w:rPr>
          <w:rStyle w:val="StyleUnderline"/>
        </w:rPr>
      </w:pPr>
      <w:r>
        <w:t xml:space="preserve">Just as psychoanalysis is full of well-wrought, if sometimes only half-understood, maxims, so too </w:t>
      </w:r>
      <w:r w:rsidRPr="00615C69">
        <w:rPr>
          <w:rStyle w:val="StyleUnderline"/>
        </w:rPr>
        <w:t>the law clings to certain axiomatic pronouncements, the meanings of which often become lost in the frequency with which they are deployed. One such precept — at once a foundational legal principle and perhaps the most overworked cliché the law has to offer — provides the basis for our title: “Ignorance of the law is no excuse.”</w:t>
      </w:r>
      <w:r>
        <w:t xml:space="preserve"> An elementary principle of the criminal law, it holds that no individual may avail himself, for the purposes of a legal defense, of an ignorance of the law. </w:t>
      </w:r>
      <w:r w:rsidRPr="00615C69">
        <w:rPr>
          <w:rStyle w:val="StyleUnderline"/>
        </w:rPr>
        <w:t>The law presumes, in other words, that all citizens know the law.</w:t>
      </w:r>
      <w:r>
        <w:t xml:space="preserve"> </w:t>
      </w:r>
      <w:r w:rsidRPr="00615C69">
        <w:rPr>
          <w:rStyle w:val="StyleUnderline"/>
        </w:rPr>
        <w:t>The psychoanalytic ear is no doubt pricked. It notes first the ambiguity of the sentence construction, an ambiguity that apparently goes unrecognized by legal administrators</w:t>
      </w:r>
      <w:r>
        <w:t xml:space="preserve">. </w:t>
      </w:r>
      <w:r w:rsidRPr="00615C69">
        <w:rPr>
          <w:rStyle w:val="StyleUnderline"/>
        </w:rPr>
        <w:t>Ignorance here only ever refers to the ignorance of the legal subject. Psychoanalysis has no quarrel with the proposition of an ignorant subject — arguably psychoanalysis invented this subject. What psychoanalysis would object to, however, is the law’s attribution of ignorance to the subject alone</w:t>
      </w:r>
      <w:r>
        <w:t xml:space="preserve">. </w:t>
      </w:r>
      <w:r w:rsidRPr="00615C69">
        <w:rPr>
          <w:rStyle w:val="StyleUnderline"/>
        </w:rPr>
        <w:t>Although the law</w:t>
      </w:r>
      <w:r>
        <w:t xml:space="preserve"> rather unproblematically </w:t>
      </w:r>
      <w:r w:rsidRPr="00615C69">
        <w:rPr>
          <w:rStyle w:val="StyleUnderline"/>
        </w:rPr>
        <w:t>situates</w:t>
      </w:r>
      <w:r>
        <w:t xml:space="preserve"> (even as it refuses to acknowledge) </w:t>
      </w:r>
      <w:r w:rsidRPr="00615C69">
        <w:rPr>
          <w:rStyle w:val="StyleUnderline"/>
        </w:rPr>
        <w:t>ignorance on the side of its subject, it is in fact an absent subject to whom an ignorance is imputed</w:t>
      </w:r>
      <w:r>
        <w:t xml:space="preserve">. As such, </w:t>
      </w:r>
      <w:r w:rsidRPr="00615C69">
        <w:rPr>
          <w:rStyle w:val="Emphasis"/>
        </w:rPr>
        <w:t>the sentence allows for an alternative reading: there may be an ignorance operative in the law itself</w:t>
      </w:r>
      <w:r>
        <w:t xml:space="preserve">. If what is at issue is ignorance, we ought to ask where it is that knowledge resides. Lacan is quite clear on this point: </w:t>
      </w:r>
      <w:r w:rsidRPr="00615C69">
        <w:rPr>
          <w:rStyle w:val="StyleUnderline"/>
        </w:rPr>
        <w:t>the locus of knowledge is the Other — the Law</w:t>
      </w:r>
      <w:r>
        <w:t xml:space="preserve">. This would appear to square with the customary understanding of the “Ignorance of the law…” dictum, which assumes not that the criminal study up on whatever particular law he would then violate, but rather that all citizens have at least a minimum of legal literacy based on an implicit appeal to a generalized set of (moral) principles supposed to govern human behavior. The wager is that even those who are not especially wellversed in legal particularities will somehow intuit the illegality of their criminal misdeeds. </w:t>
      </w:r>
      <w:r w:rsidRPr="00615C69">
        <w:rPr>
          <w:rStyle w:val="StyleUnderline"/>
        </w:rPr>
        <w:t>The implication here is that the law functions as its own warrant, that there is a guarantee that any particular law is knowable and, furthermore, is legitimate by virtue of the omniscience and ultimate authority of the big Other.</w:t>
      </w:r>
      <w:r>
        <w:t xml:space="preserve"> </w:t>
      </w:r>
      <w:r w:rsidRPr="00615C69">
        <w:rPr>
          <w:rStyle w:val="Emphasis"/>
        </w:rPr>
        <w:t>Psychoanalysis, however, suggests otherwise. The Other may be the place of knowledge (or, more properly, the place where knowledge is placed), but, as Lacan points out, “[t]he hitch is that the Other, the locus, knows nothing</w:t>
      </w:r>
      <w:r>
        <w:t xml:space="preserve">.”1 </w:t>
      </w:r>
      <w:r w:rsidRPr="00615C69">
        <w:rPr>
          <w:rStyle w:val="StyleUnderline"/>
        </w:rPr>
        <w:t>In psychoanalysis, there is no guarantee</w:t>
      </w:r>
      <w:r>
        <w:t xml:space="preserve">. The question is, then: </w:t>
      </w:r>
      <w:r w:rsidRPr="00615C69">
        <w:rPr>
          <w:rStyle w:val="StyleUnderline"/>
        </w:rPr>
        <w:t>How does the law continue to function — and function effectively — when the law is itself ignorant? Not surprisingly, psychoanalysis locates the successful operation of the law precisely in its paradoxical status</w:t>
      </w:r>
      <w:r>
        <w:t xml:space="preserve">. Freud’s myth of the primal horde, with the killing of the primal father, remains the most compelling elaboration of this paradox. The murder of the father — the father as the perceived obstacle to the fulfillment of the sons’ desire — does not pave the way for the enjoyment the sons seek but rather strengthens the prohibition against it. In Freud’s genealogy, there is no clear distinction between the brothers’ law and the father’s autocratic rule, the contract only ever being the legally enforced repression of that which brought it into existence in the first place. </w:t>
      </w:r>
      <w:r w:rsidRPr="00615C69">
        <w:rPr>
          <w:rStyle w:val="StyleUnderline"/>
        </w:rPr>
        <w:t>It is thus what Lacan refers to as a “passion for ignorance”2 — a desire not to know — that is the very condition of the proper functioning of the law</w:t>
      </w:r>
      <w:r>
        <w:t xml:space="preserve">. </w:t>
      </w:r>
      <w:r w:rsidRPr="00615C69">
        <w:rPr>
          <w:rStyle w:val="StyleUnderline"/>
        </w:rPr>
        <w:t>Law’s subject wants to know nothing of its desire, and it is this desire, this passion for ignorance, that sustains the law even in its ignorance</w:t>
      </w:r>
      <w:r>
        <w:t xml:space="preserve">. </w:t>
      </w:r>
      <w:r w:rsidRPr="00615C69">
        <w:t xml:space="preserve">What </w:t>
      </w:r>
      <w:r w:rsidRPr="00615C69">
        <w:rPr>
          <w:rStyle w:val="StyleUnderline"/>
        </w:rPr>
        <w:t>psychoanalysis claims</w:t>
      </w:r>
      <w:r w:rsidRPr="00615C69">
        <w:t xml:space="preserve"> with respect to ignorance and the law is thus a substantial revision of the legal</w:t>
      </w:r>
      <w:r>
        <w:t xml:space="preserve"> principle: </w:t>
      </w:r>
      <w:r w:rsidRPr="00615C69">
        <w:rPr>
          <w:rStyle w:val="StyleUnderline"/>
        </w:rPr>
        <w:t>it is not that ignorance of the law is no excuse (for violating it); it is rather that ignorance of the law is the only excuse (for following it</w:t>
      </w:r>
      <w:r>
        <w:t xml:space="preserve">). </w:t>
      </w:r>
      <w:r w:rsidRPr="000E7D4B">
        <w:rPr>
          <w:rStyle w:val="Emphasis"/>
        </w:rPr>
        <w:t>Such a revision suggests a wholly different relation between the subject and the law</w:t>
      </w:r>
      <w:r w:rsidRPr="00615C69">
        <w:rPr>
          <w:rStyle w:val="StyleUnderline"/>
        </w:rPr>
        <w:t>. Implicit in the legal rejection of ignorance as an excuse for transgression is the law’s own “theory of the subject</w:t>
      </w:r>
      <w:r>
        <w:t xml:space="preserve">” (to borrow the title of Alain Badiou’s 1982 monograph, an excerpt of which appears in translation in the pages that follow): </w:t>
      </w:r>
      <w:r w:rsidRPr="000E7D4B">
        <w:rPr>
          <w:rStyle w:val="StyleUnderline"/>
        </w:rPr>
        <w:t>the law equates the subject with knowledge of the law</w:t>
      </w:r>
      <w:r>
        <w:t xml:space="preserve">. </w:t>
      </w:r>
      <w:r w:rsidRPr="000E7D4B">
        <w:rPr>
          <w:rStyle w:val="StyleUnderline"/>
        </w:rPr>
        <w:t>That is to say, the legal citizen/subject only rightfully assumes such a position when it is no longer ignorant of the law</w:t>
      </w:r>
      <w:r>
        <w:t xml:space="preserve">. </w:t>
      </w:r>
      <w:r w:rsidRPr="000E7D4B">
        <w:rPr>
          <w:rStyle w:val="StyleUnderline"/>
        </w:rPr>
        <w:t>The law, however, does not simply produce the effect that it names</w:t>
      </w:r>
      <w:r>
        <w:t xml:space="preserve"> (the subject that knows the law), </w:t>
      </w:r>
      <w:r w:rsidRPr="000E7D4B">
        <w:rPr>
          <w:rStyle w:val="StyleUnderline"/>
        </w:rPr>
        <w:t>but always something more than that, an excess, a desire that it cannot but fail to contain.</w:t>
      </w:r>
      <w:r>
        <w:t xml:space="preserve"> And it is there </w:t>
      </w:r>
      <w:r w:rsidRPr="000E7D4B">
        <w:rPr>
          <w:rStyle w:val="StyleUnderline"/>
        </w:rPr>
        <w:t>in this failure of the law that psychoanalysis locates its subject</w:t>
      </w:r>
      <w:r>
        <w:t xml:space="preserve">. </w:t>
      </w:r>
      <w:r w:rsidRPr="000E7D4B">
        <w:rPr>
          <w:rStyle w:val="StyleUnderline"/>
        </w:rPr>
        <w:t xml:space="preserve">For psychoanalysis, </w:t>
      </w:r>
      <w:r w:rsidRPr="000E7D4B">
        <w:rPr>
          <w:rStyle w:val="Emphasis"/>
        </w:rPr>
        <w:t>it is only by way of the law’s ignorance that the subject comes into being</w:t>
      </w:r>
      <w:r w:rsidRPr="000E7D4B">
        <w:rPr>
          <w:rStyle w:val="StyleUnderline"/>
        </w:rPr>
        <w:t>. It is this incompleteness or lack that allows for the possibility of a desiring subject, a subject that is not simply a determinate effect of the law</w:t>
      </w:r>
      <w:r>
        <w:t xml:space="preserve">. To acknowledge the generative quality of the lack in the Other is not to suggest that the law isn’t forever attempting to conceal it. Perhaps the most spectacular recent example of this is the now-familiar image — the one that graces our cover — of U.S. Attorney General John Ashcroft standing in front of the bare-breasted statue which has for some seventy years symbolized justice for the department bearing that name. The fury that erupted in response to Ashcroft’s decision to conceal the Spirit of Justice’s offending breast was not over the inordinate expenditure of money he authorized for a set of drapes ($8,000 is nothing in terms of typical government spending). It was not that veiling the statue offended our aesthetic sensibilities (it’s not, after all, a particularly remarkable piece of sculpture). It is rather that we were confronted with the ignorance of the law and, more significantly, the extraordinary lengths to which the law will go to disguise that fact. In the case of Ashcroft and Minnie Lou (as she’s known around the DOJ), the law (or Ashcroft as its guardian) was standing right there in front of the spirit or desire that ostensibly animates it, and Ashcroft covers her up. (That he executed the veiling of the statue in the wake of the September 11 terrorist attacks when he was initiating all manner of injustice against both the so-called enemy and his own people cannot be mere coincidence.) What Ashcroft’s fetishistic logic makes painfully clear is that the legal enterprise is not necessarily an ethical one, and it is precisely this sort of logic that psychoanalysis aims to subvert. Psychoanalysis is neither a theoretical apparatus nor a clinical methodology; it is an ethical practice. Psychoanalytic practice turns the ignorance of desire upon which the law rests into knowledge. It produces a subject that acts on the basis of its desire, and this is a subject considered dangerous in the eyes of the law. For this is someone the law cannot control, someone for whom nothing — certainly not a set of chintzy drapes — can stand as obstacle to his desire. The psychoanalytic subject assumes as its own the desire that the law can never truly conceal. Now, does this mean that we believe justice is possible? No, but this doesn’t stop us from trying to create it. And that is what Lacan called the ethics of psychoanalysis. All of this is to say that, </w:t>
      </w:r>
      <w:r w:rsidRPr="000E7D4B">
        <w:rPr>
          <w:rStyle w:val="StyleUnderline"/>
        </w:rPr>
        <w:t xml:space="preserve">ultimately, the problem with the legal formulation rests not in the indeterminacy of its subject, but </w:t>
      </w:r>
      <w:r w:rsidRPr="000E7D4B">
        <w:rPr>
          <w:rStyle w:val="Emphasis"/>
        </w:rPr>
        <w:t>in the opposition it constructs between ignorance and knowledge</w:t>
      </w:r>
      <w:r>
        <w:t xml:space="preserve">. </w:t>
      </w:r>
      <w:r w:rsidRPr="000E7D4B">
        <w:rPr>
          <w:rStyle w:val="StyleUnderline"/>
        </w:rPr>
        <w:t>Psychoanalysis</w:t>
      </w:r>
      <w:r>
        <w:t xml:space="preserve">, of course, </w:t>
      </w:r>
      <w:r w:rsidRPr="000E7D4B">
        <w:rPr>
          <w:rStyle w:val="StyleUnderline"/>
        </w:rPr>
        <w:t>accepts no such dichotomy.</w:t>
      </w:r>
      <w:r>
        <w:t xml:space="preserve"> </w:t>
      </w:r>
      <w:r w:rsidRPr="000E7D4B">
        <w:rPr>
          <w:rStyle w:val="StyleUnderline"/>
        </w:rPr>
        <w:t>For psychoanalysis posits a different kind of knowledge, a “knowledge that is not known</w:t>
      </w:r>
      <w:r>
        <w:t xml:space="preserve">.”3 </w:t>
      </w:r>
      <w:r w:rsidRPr="000E7D4B">
        <w:rPr>
          <w:rStyle w:val="Emphasis"/>
        </w:rPr>
        <w:t>Such knowledge may properly be described as ignorance, an ignorance that is not simply a lack of information, but an active refusal of it: an ignorance that knows</w:t>
      </w:r>
      <w:r>
        <w:t xml:space="preserve">. And it is on the basis of such ignorance, “on the basis of a kind of refusal of understanding that we push open the door to analytic understanding.”4 We proceed, then, as does any properly psychoanalytic inquiry: in ignorance. The essays collected here examine the various ways in which these mutually constitutive terms — the law, the subject, ignorance — might be knotted. Such a collection assumes that </w:t>
      </w:r>
      <w:r w:rsidRPr="000E7D4B">
        <w:rPr>
          <w:rStyle w:val="StyleUnderline"/>
        </w:rPr>
        <w:t>while ignorance of the law — the ignorance that is the law and our ignorance as subjects of it — may be inevitable, ignorance of this fact is, indeed, inexcusable.</w:t>
      </w:r>
    </w:p>
    <w:p w:rsidR="00344A16" w:rsidRDefault="00344A16" w:rsidP="00643180"/>
    <w:p w:rsidR="00306B08" w:rsidRDefault="00306B08" w:rsidP="00306B08">
      <w:pPr>
        <w:pStyle w:val="Heading4"/>
      </w:pPr>
      <w:r>
        <w:t>The affs civil disobedience shows respect for the law rather than its resistance</w:t>
      </w:r>
    </w:p>
    <w:p w:rsidR="00306B08" w:rsidRPr="006C685F" w:rsidRDefault="00306B08" w:rsidP="00306B08">
      <w:pPr>
        <w:rPr>
          <w:rStyle w:val="Style13ptBold"/>
        </w:rPr>
      </w:pPr>
      <w:r>
        <w:rPr>
          <w:rStyle w:val="Style13ptBold"/>
        </w:rPr>
        <w:t xml:space="preserve">Miller 3 </w:t>
      </w:r>
      <w:r w:rsidRPr="006C685F">
        <w:rPr>
          <w:rStyle w:val="Style13ptBold"/>
          <w:b w:val="0"/>
          <w:sz w:val="16"/>
          <w:szCs w:val="16"/>
        </w:rPr>
        <w:t xml:space="preserve">[Steven Miller, 2003, Ph.D. in Comparative Literature from the University of California, Irvine, in December 2002. His dissertation, “The Fulfillment of the Law: Contestation in Postwar Thought and Fiction,” examines the theologico-political concept of law in Saint Paul, Kant, Arendt, Lacan, Genet, Bataille, and Beckett. “Lacan at the Limtis of Legal Theory: Law Desire, and Soverign Violence” Umbra Ignorance of the Law. </w:t>
      </w:r>
      <w:r>
        <w:rPr>
          <w:rStyle w:val="Style13ptBold"/>
          <w:b w:val="0"/>
          <w:sz w:val="16"/>
          <w:szCs w:val="16"/>
        </w:rPr>
        <w:t>P. 81-84</w:t>
      </w:r>
      <w:r w:rsidRPr="006C685F">
        <w:rPr>
          <w:rStyle w:val="Style13ptBold"/>
          <w:b w:val="0"/>
          <w:sz w:val="16"/>
          <w:szCs w:val="16"/>
        </w:rPr>
        <w:t>]</w:t>
      </w:r>
    </w:p>
    <w:p w:rsidR="00306B08" w:rsidRDefault="00306B08" w:rsidP="00306B08">
      <w:r>
        <w:t xml:space="preserve">The absolute value of the person, however, need not be the only test of the lawfulness of the law, just as the meaning of civil disobedience need not depend upon reference to such a value. This form of political action has an import that goes beyond its theoretical justification. </w:t>
      </w:r>
      <w:r w:rsidRPr="00F80F17">
        <w:rPr>
          <w:rStyle w:val="StyleUnderline"/>
        </w:rPr>
        <w:t>Civil disobedience remains a decisive and relevant practice because it manifests the possibility of legitimate contestation</w:t>
      </w:r>
      <w:r>
        <w:t xml:space="preserve"> — the contestation of unjust state action — </w:t>
      </w:r>
      <w:r w:rsidRPr="00F80F17">
        <w:rPr>
          <w:rStyle w:val="StyleUnderline"/>
        </w:rPr>
        <w:t>that does not depend upon deference to a sacred principle (be it the Good, the Person, or the Law, along with their historical corollary, the economy of private ownership</w:t>
      </w:r>
      <w:r>
        <w:t xml:space="preserve">). Indeed, it is my initial working hypothesis that </w:t>
      </w:r>
      <w:r w:rsidRPr="00F80F17">
        <w:rPr>
          <w:rStyle w:val="Emphasis"/>
        </w:rPr>
        <w:t>the question of law cannot even be posed as such until it is emancipated from its traditional complicity with the economy of personhood and private ownership</w:t>
      </w:r>
      <w:r>
        <w:t xml:space="preserve">. On this point, my discussion follows certain basic theses of the legal thought of both Hans Kelsen and Jacques Derrida.3 The works of these seemingly incompatible thinkers are linked through their fidelity to the Kantian tradition — or rather, through their attempt to inherit the Kantian tradition in a way that takes it beyond its entrenchment in the values of personhood and property.4 The attempt to think such an emancipation of law from the property system involves two major difficulties. First, contestation: </w:t>
      </w:r>
      <w:r w:rsidRPr="00F80F17">
        <w:rPr>
          <w:rStyle w:val="StyleUnderline"/>
        </w:rPr>
        <w:t>if the law can no longer be conceived on the basis of its adherence to a transcendent principle, what is the basis for its legitimate contestation</w:t>
      </w:r>
      <w:r>
        <w:t xml:space="preserve"> — that is, a possible contestation of legalized injustice that does not abrogate fidelity to the rule of law as such? In the name of what does one contest injustice if not the inviolability of the person and his property? Second, violence: </w:t>
      </w:r>
      <w:r w:rsidRPr="00F80F17">
        <w:rPr>
          <w:rStyle w:val="StyleUnderline"/>
        </w:rPr>
        <w:t>the price of affranchising the question of the law from its complicity with a legal system designed to protect private property is a more complex engagement with the relation between law and violence</w:t>
      </w:r>
      <w:r>
        <w:t xml:space="preserve">. Kelsen’s theory is exemplary on this point: he holds that </w:t>
      </w:r>
      <w:r w:rsidRPr="00F80F17">
        <w:rPr>
          <w:rStyle w:val="StyleUnderline"/>
        </w:rPr>
        <w:t>the only possible concept of law, a concept that would transcend the relation between juridical institutions and specific politico-economic systems (capitalist or communist), would be a concept that defines law according to the horizon of its enforcement, that holds the force of law to be intrinsic to law as such</w:t>
      </w:r>
      <w:r>
        <w:t xml:space="preserve">. As such, for Kelsen, </w:t>
      </w:r>
      <w:r w:rsidRPr="00F80F17">
        <w:rPr>
          <w:rStyle w:val="StyleUnderline"/>
        </w:rPr>
        <w:t>law is what he calls a “coercive norm</w:t>
      </w:r>
      <w:r>
        <w:t xml:space="preserve">.”5 Derrida makes an analogous argument: he elaborates both the genealogy, from Montaigne and Pascal to Kant, and the political horizon of such a concept of law as the “force of law.”6 In contemporary political thought, the answer to the first set of difficulties takes the form of an attempt to discover if the universal has a place beyond the theological determination of politics, and thus to think the universal in terms of the contestation of personality, the division of the subject, the death of God, expropriation, or arche-violence. The second set of difficulties is linked to the first through the question of civil disobedience. The wager implied in the traditional praxis of civil disobedience is that the violence of law — and even the most revolting implementation of this violence in the form of “law enforcement” — presupposes such a universal. The wager is that this law, no matter how unjust, can only ever be enforced as the law — that the active enforcement of a law (the law of a specific land) necessarily implies the claim that it is the law and thus universal. In the case of an unjust or discriminatory statute, </w:t>
      </w:r>
      <w:r w:rsidRPr="00E77342">
        <w:rPr>
          <w:rStyle w:val="StyleUnderline"/>
        </w:rPr>
        <w:t>the enforcement of the law will always entail a presupposition that contradicts the letter of the law</w:t>
      </w:r>
      <w:r>
        <w:t xml:space="preserve">. </w:t>
      </w:r>
      <w:r w:rsidRPr="00E77342">
        <w:rPr>
          <w:rStyle w:val="StyleUnderline"/>
        </w:rPr>
        <w:t>At the moment of enforcement, the state can no longer avoid the universality presupposed by the fact of its own institutions, and thus unavoidably exposes itself to claims that contest their justice.</w:t>
      </w:r>
      <w:r>
        <w:t xml:space="preserve"> The legitimacy of civil disobedience does not ultimately depend upon the principle that the act claims to uphold, but rather inheres in the specific theater of its public gesture. On the one hand, as Rawls writes in his chapter on the topic, the act of civil disobedience “addresses the sense of justice of the majority of the community”7 ; it openly insists on the disjunction between the existing laws and the law of law. On the other hand, the same act has a scope that exceeds the open airing of a principle of justice. Its function is not to transform the community into a theater of the beautiful soul, to represent an exclusive adherence to a law that transcends the law of every land. </w:t>
      </w:r>
      <w:r w:rsidRPr="00E77342">
        <w:rPr>
          <w:rStyle w:val="StyleUnderline"/>
        </w:rPr>
        <w:t>The paradoxical “civility” of civil disobedience inheres in the fidelity of this public action not to a higher law, but to the very same unjust law of the land that it openly disobeys</w:t>
      </w:r>
      <w:r>
        <w:t xml:space="preserve">. The gesture that represents such fidelity is in fact the most dramatic moment in any act of civil disobedience: the moment at which the actors submit to the legal consequences of their action, allowing themselves to be arrested. As Rawls writes, “[c]ivil disobedience…expresses disobedience to law within the limits of fidelity to law, although it is at the outer edge thereof. The law is broken, but fidelity to law is expressed by the public and nonviolent nature of the act, by the willingness to accept the legal consequences of one’s conduct.”8 </w:t>
      </w:r>
      <w:r w:rsidRPr="00E77342">
        <w:rPr>
          <w:rStyle w:val="StyleUnderline"/>
        </w:rPr>
        <w:t>Beyond demonstrating the contradiction between the law of God and the law of the land, the theater of civil disobedience would thus body forth this other contradiction between the universal implied by law enforcement and the discrimination written into the law or otherwise manifest in state action. This activist “willingness to accept the legal consequences of one’s conduct” displays an adherence to the sheer fact of the law beyond the set of its specific dictat</w:t>
      </w:r>
      <w:r>
        <w:t xml:space="preserve">es. For Rawls, this fidelity to law remains subordinate to the task of addressing the community, to the expression of conscience. To some extent, he advocates a kind of “responsible” activism, designed both to advance its claims and to reassure the state that disobedience is neither an act of war, juvenile resentment, or pathological compulsion, but is rather “conscientious and sincere.” </w:t>
      </w:r>
      <w:r w:rsidRPr="00E77342">
        <w:rPr>
          <w:rStyle w:val="StyleUnderline"/>
        </w:rPr>
        <w:t>To accept the legal consequences of one’s conduct (arrest, bodily injury) would thus function as  a pledge of allegiance to the rule of law as such, that the act for which one is being punished has been undertaken in the name of a sense of justice</w:t>
      </w:r>
      <w:r>
        <w:t xml:space="preserve"> (or even “a theory of justice”): “This fidelity to law helps to establish to the majority that the act is indeed politically conscientious and sincere, and that it is intended to address the public’s sense of justice. To be completely open and nonviolent is to give bond of one’s sincerity, for it is not easy to convince another that one’s acts are conscientious, or even to be sure of this before oneself.”9 </w:t>
      </w:r>
      <w:r w:rsidRPr="00E77342">
        <w:rPr>
          <w:rStyle w:val="StyleUnderline"/>
        </w:rPr>
        <w:t>It is important to be clear on this point: fidelity to law — to the rule of law or the mere fact of law — does not necessarily imply allegiance to constituted authorities, but rather to the possibility of contestation from which such authorities derive their own claims to legitimacy.</w:t>
      </w:r>
      <w:r>
        <w:t xml:space="preserve"> </w:t>
      </w:r>
      <w:r w:rsidRPr="00E77342">
        <w:rPr>
          <w:rStyle w:val="StyleUnderline"/>
        </w:rPr>
        <w:t>The rule of law does not name the sovereignty of the prevailing order, but rather the point at which sovereign power loses control of itself</w:t>
      </w:r>
      <w:r>
        <w:t xml:space="preserve"> — </w:t>
      </w:r>
      <w:r w:rsidRPr="00E77342">
        <w:rPr>
          <w:rStyle w:val="StyleUnderline"/>
        </w:rPr>
        <w:t>both in the sense that, in defense of unjust laws, state violence becomes constitutively illegitimate and excessive, and in the sense that it is at precisely the point of such excess that state action unavoidably exposes itself to contestatory interventions</w:t>
      </w:r>
      <w:r>
        <w:t xml:space="preserve">. In the courtroom, the oath invokes the law of God as the guarantor of the truth. In the theater of civil disobedience, Rawls claims that one would “invoke” one’s own present acquiescence to punishment (for example, going limp upon seizure by the police) as an attempt to guarantee (“to give one’s bond”) that one acts in accordance with the law of God itself. This is precisely the rhetorical situation of King’s letter written from prison. In other words, </w:t>
      </w:r>
      <w:r w:rsidRPr="00E77342">
        <w:rPr>
          <w:rStyle w:val="StyleUnderline"/>
        </w:rPr>
        <w:t>civil disobedience presents a situation in which God is not the ultimate guarantee, a situation in which one must establish one’s credibility and sincerity according to an immanent criterion in order to make others believe that one truthfully acts in the name of God or a rational sense of justice.</w:t>
      </w:r>
      <w:r>
        <w:t xml:space="preserve"> This criterion is what Rawls calls simply “fidelity to law,” but would more appropriately (and problematically) be called fidelity to the consequences of law, fidelity to the “force of law,” or even fidelity to the violence of law. </w:t>
      </w:r>
      <w:r w:rsidRPr="00E77342">
        <w:rPr>
          <w:rStyle w:val="StyleUnderline"/>
        </w:rPr>
        <w:t>The disobedient protester does not simply contest state violence in the name of a higher principle of nonviolence, but rather openly</w:t>
      </w:r>
      <w:r>
        <w:t xml:space="preserve"> (and contemptuously?) “</w:t>
      </w:r>
      <w:r w:rsidRPr="00E77342">
        <w:rPr>
          <w:rStyle w:val="StyleUnderline"/>
        </w:rPr>
        <w:t>swears” on the violence to which he submits at the very moment he is acting out of respect for a higher law</w:t>
      </w:r>
      <w:r>
        <w:t>.10 The force of law thus opens a space in which it becomes possible to claim adherence to a universal principle, in which it becomes possible to expose one’s adherence to the universal as universal, rather than as an unverifiable private predilection. Indeed, the universal only becomes thinkable within the horizon opened with such exposition.</w:t>
      </w:r>
    </w:p>
    <w:p w:rsidR="00306B08" w:rsidRDefault="00306B08" w:rsidP="00306B08"/>
    <w:p w:rsidR="00306B08" w:rsidRDefault="00306B08" w:rsidP="00306B08">
      <w:pPr>
        <w:pStyle w:val="Heading4"/>
        <w:tabs>
          <w:tab w:val="left" w:pos="7725"/>
        </w:tabs>
      </w:pPr>
      <w:r>
        <w:t>The law does not exist, the affs use of it and rebellion against it upholds the idea of law</w:t>
      </w:r>
    </w:p>
    <w:p w:rsidR="00306B08" w:rsidRPr="006C685F" w:rsidRDefault="00306B08" w:rsidP="00306B08">
      <w:pPr>
        <w:rPr>
          <w:rStyle w:val="Style13ptBold"/>
        </w:rPr>
      </w:pPr>
      <w:r>
        <w:rPr>
          <w:rStyle w:val="Style13ptBold"/>
        </w:rPr>
        <w:t xml:space="preserve">Miller 3 </w:t>
      </w:r>
      <w:r w:rsidRPr="006C685F">
        <w:rPr>
          <w:rStyle w:val="Style13ptBold"/>
          <w:b w:val="0"/>
          <w:sz w:val="16"/>
          <w:szCs w:val="16"/>
        </w:rPr>
        <w:t>[Steven Miller, 2003, Ph.D. in Comparative Literature from the University of California, Irvine, in December 2002. His dissertation, “The Fulfillment of the Law: Contestation in Postwar Thought and Fiction,” examines the theologico-political concept of law in Saint Paul, Kant, Arendt, Lacan, Genet, Bataille, and Beckett. “Lacan at the Limtis of Legal Theory: Law Desire, and Soverign Violence” Umbra Ignorance of the Law. P. 84-86]</w:t>
      </w:r>
    </w:p>
    <w:p w:rsidR="00306B08" w:rsidRPr="00E77342" w:rsidRDefault="00306B08" w:rsidP="00306B08">
      <w:r w:rsidRPr="00BA5694">
        <w:rPr>
          <w:rStyle w:val="StyleUnderline"/>
        </w:rPr>
        <w:t xml:space="preserve">Civil disobedience thus manifests an unavoidable and fundamental engagement with the law, without this law being reducible either to the statutes of a determinate legal order or to a law that transcends all legal orders. The law at stake emerges rather at the point where </w:t>
      </w:r>
      <w:r w:rsidRPr="00BA5694">
        <w:rPr>
          <w:rStyle w:val="Emphasis"/>
        </w:rPr>
        <w:t>the “sincerity” of the act turns into a theatrical ironization of violence.</w:t>
      </w:r>
      <w:r w:rsidRPr="00BA5694">
        <w:rPr>
          <w:rStyle w:val="StyleUnderline"/>
        </w:rPr>
        <w:t xml:space="preserve"> </w:t>
      </w:r>
      <w:r>
        <w:t xml:space="preserve">It is not a coincidence, therefore, </w:t>
      </w:r>
      <w:r w:rsidRPr="00BA5694">
        <w:rPr>
          <w:rStyle w:val="StyleUnderline"/>
        </w:rPr>
        <w:t>that the law in this sense should occur as a poetic topos</w:t>
      </w:r>
      <w:r>
        <w:t xml:space="preserve">. One of Schönberg’s choral song cycles (Sechs Stücke für Männerchor, op. 35), from 1930, includes the following lyrics: </w:t>
      </w:r>
      <w:r w:rsidRPr="00BA5694">
        <w:rPr>
          <w:rStyle w:val="StyleUnderline"/>
        </w:rPr>
        <w:t>That there is a law which all things obey the way you follow your Lord: a law which is master of all things the way your Lord is your master: this is what you should recognize as a miracle! That someone decides to rebel is an obvious banality</w:t>
      </w:r>
      <w:r>
        <w:t xml:space="preserve">.11 These lines not only reduce </w:t>
      </w:r>
      <w:r w:rsidRPr="00C1233D">
        <w:rPr>
          <w:rStyle w:val="StyleUnderline"/>
        </w:rPr>
        <w:t>the act of rebellion against the law to the status of banality, but also implicitly expose the limits of any theoretical attempt to elaborate a concept of law as such</w:t>
      </w:r>
      <w:r>
        <w:t xml:space="preserve">. The tonality of exhortation in general arises from a rupture — in this case, that rupture with the regime of sufficient reason called the “miracle.” Accordingly, this exhortation asks its addressee to accept this rupture as the condition for thinking the law. It asks one to begin with the illegitimate fact of a law without concept. </w:t>
      </w:r>
      <w:r w:rsidRPr="00C1233D">
        <w:rPr>
          <w:rStyle w:val="Emphasis"/>
        </w:rPr>
        <w:t>Any discourse that attempts to theorize the law will be beset by the suspicion that its ultimate purpose is to uphold the preservation of an illegitimate and coercive legal system</w:t>
      </w:r>
      <w:r>
        <w:t xml:space="preserve">. </w:t>
      </w:r>
      <w:r w:rsidRPr="00C1233D">
        <w:rPr>
          <w:rStyle w:val="Emphasis"/>
        </w:rPr>
        <w:t>When speaking of the law, one opens oneself to the accusation that this term represents merely the aspiration of a specific system of law to legitimate status, that one keeps an entire penal code in reserve for those who need convincing in order to accept that this law is the law.</w:t>
      </w:r>
      <w:r>
        <w:t xml:space="preserve"> </w:t>
      </w:r>
      <w:r w:rsidRPr="00C1233D">
        <w:rPr>
          <w:rStyle w:val="Emphasis"/>
        </w:rPr>
        <w:t>To speak of the law is always illegitimate simply because there is no such thing: there are only laws in the plural whose aspiration to the status of law will always be infinitely contestable</w:t>
      </w:r>
      <w:r>
        <w:t xml:space="preserve">. This plurality of laws, however, does not in itself invalidate the claim of each law or system of law to be lawful, does not make it impossible for each law to present itself as the law. On the contrary, this plurality is irreducible because the </w:t>
      </w:r>
      <w:r w:rsidRPr="00C1233D">
        <w:rPr>
          <w:rStyle w:val="StyleUnderline"/>
        </w:rPr>
        <w:t>law is nothing other than the mere fact</w:t>
      </w:r>
      <w:r>
        <w:t xml:space="preserve"> — the miracle of which Schönberg’s song urges us to recognize — “</w:t>
      </w:r>
      <w:r w:rsidRPr="00C1233D">
        <w:rPr>
          <w:rStyle w:val="StyleUnderline"/>
        </w:rPr>
        <w:t>that there is a law</w:t>
      </w:r>
      <w:r>
        <w:t xml:space="preserve">.” </w:t>
      </w:r>
      <w:r w:rsidRPr="00C1233D">
        <w:rPr>
          <w:rStyle w:val="StyleUnderline"/>
        </w:rPr>
        <w:t>Law as such thus becomes inseparable from the withdrawal of the concept or principle of law, from the fact that there is a law beyond any access to what law is</w:t>
      </w:r>
      <w:r>
        <w:t xml:space="preserve">. What Schönberg calls the “miracle” of the law’s existence would thus name its essential excess, the event of its presentation beyond its own concept. </w:t>
      </w:r>
      <w:r w:rsidRPr="00C1233D">
        <w:rPr>
          <w:rStyle w:val="Emphasis"/>
        </w:rPr>
        <w:t>The decision to rebel thus becomes a banality, amounting to nothing other than the claim that a given law is illegitimate because it has no right to call itself law, while such illegitimate nomination is in fact inseparable from the structure of law as such.</w:t>
      </w:r>
      <w:r>
        <w:t xml:space="preserve"> The same problems arise when one attempts to take up the philosophical question, “What is the law?” On the one hand, the question seems to refer to the essence of law or the concept of law. On the other hand, this version of the question will always be displaced by another. To ask “What is the law?” can always amount to asking “What is the law that applies to this case?” “What does the law say in this situation?” Further, the problem of what the law says is not limited to knowing which law applies in any particular case, but extends to the problem of understanding what the specific applicable law means. Indeed, </w:t>
      </w:r>
      <w:r w:rsidRPr="00C1233D">
        <w:rPr>
          <w:rStyle w:val="StyleUnderline"/>
        </w:rPr>
        <w:t>it is possible to become so absorbed with knowing what the law says that the question of its essence is indefinitely deferred, if not forgotten</w:t>
      </w:r>
      <w:r>
        <w:t xml:space="preserve">. The miracle of the law, therefore, would not so much occur as an epiphany before which one stands paralyzed with wonder; rather, it would lie in this engaged relation to the saying — the “juris-diction” — that will have always carried the law beyond the question of its essence. </w:t>
      </w:r>
    </w:p>
    <w:p w:rsidR="00306B08" w:rsidRDefault="00306B08" w:rsidP="00306B08">
      <w:pPr>
        <w:rPr>
          <w:rFonts w:asciiTheme="minorHAnsi" w:hAnsiTheme="minorHAnsi"/>
        </w:rPr>
      </w:pPr>
    </w:p>
    <w:p w:rsidR="00306B08" w:rsidRDefault="00306B08" w:rsidP="00643180"/>
    <w:p w:rsidR="00C9311A" w:rsidRDefault="00C9311A" w:rsidP="00C9311A">
      <w:pPr>
        <w:pStyle w:val="Heading4"/>
      </w:pPr>
      <w:r>
        <w:t>Only lacan allows us to understand the operation of the law</w:t>
      </w:r>
    </w:p>
    <w:p w:rsidR="00C9311A" w:rsidRPr="00D44900" w:rsidRDefault="00C9311A" w:rsidP="00C9311A">
      <w:r w:rsidRPr="0023462A">
        <w:rPr>
          <w:rStyle w:val="Style13ptBold"/>
        </w:rPr>
        <w:t>Caudill ’9</w:t>
      </w:r>
      <w:r>
        <w:rPr>
          <w:rStyle w:val="Style13ptBold"/>
        </w:rPr>
        <w:t>7</w:t>
      </w:r>
      <w:r>
        <w:t xml:space="preserve"> (David, Professor of Law, Arthur M. Goldberg Family Chair @ Villanova U., </w:t>
      </w:r>
      <w:r w:rsidRPr="0023462A">
        <w:t>LACAN AND THE SUBJECT OF LAW: TOWARD A PSYCHOANALYTIC CRITICAL LEGAL THEORY</w:t>
      </w:r>
      <w:r>
        <w:t>, pp. 152-153)</w:t>
      </w:r>
    </w:p>
    <w:p w:rsidR="00C9311A" w:rsidRDefault="00C9311A" w:rsidP="00C9311A">
      <w:pPr>
        <w:rPr>
          <w:rStyle w:val="StyleUnderline"/>
        </w:rPr>
      </w:pPr>
      <w:r>
        <w:t xml:space="preserve">In my opening chapter, </w:t>
      </w:r>
      <w:r w:rsidRPr="000B6419">
        <w:rPr>
          <w:rStyle w:val="StyleUnderline"/>
        </w:rPr>
        <w:t>I identified several contradictory criticisms of Lacan</w:t>
      </w:r>
      <w:r>
        <w:t xml:space="preserve">-too Freudian, not Freudian; too postmodern, not postmodem- </w:t>
      </w:r>
      <w:r w:rsidRPr="000B6419">
        <w:rPr>
          <w:rStyle w:val="StyleUnderline"/>
        </w:rPr>
        <w:t>and I suggested that our inability to categorize Lacanian theory is primarily a sign of its critical potential, not its lack of clarity. There is</w:t>
      </w:r>
      <w:r>
        <w:t xml:space="preserve">, surely, </w:t>
      </w:r>
      <w:r w:rsidRPr="000B6419">
        <w:rPr>
          <w:rStyle w:val="StyleUnderline"/>
        </w:rPr>
        <w:t>a lack of clarity in Lacan's style</w:t>
      </w:r>
      <w:r>
        <w:t xml:space="preserve"> and method, </w:t>
      </w:r>
      <w:r w:rsidRPr="000B6419">
        <w:rPr>
          <w:rStyle w:val="StyleUnderline"/>
        </w:rPr>
        <w:t>but I have tried to demonstrate that the source of much of the confusion surrounding Lacan is the complexity and unfamiliarity of Lacanian theory.</w:t>
      </w:r>
      <w:r>
        <w:t xml:space="preserve"> </w:t>
      </w:r>
      <w:r w:rsidRPr="000B6419">
        <w:rPr>
          <w:rStyle w:val="Emphasis"/>
        </w:rPr>
        <w:t>That complexity is justified</w:t>
      </w:r>
      <w:r>
        <w:t xml:space="preserve">, I believe, </w:t>
      </w:r>
      <w:r w:rsidRPr="000B6419">
        <w:rPr>
          <w:rStyle w:val="StyleUnderline"/>
        </w:rPr>
        <w:t>because the objects of inquiry- desire, law, language</w:t>
      </w:r>
      <w:r>
        <w:rPr>
          <w:rStyle w:val="StyleUnderline"/>
        </w:rPr>
        <w:t xml:space="preserve"> – </w:t>
      </w:r>
      <w:r w:rsidRPr="000B6419">
        <w:rPr>
          <w:rStyle w:val="StyleUnderline"/>
        </w:rPr>
        <w:t>are complex</w:t>
      </w:r>
      <w:r>
        <w:t xml:space="preserve">; in my own field of inquiry, legal processes and institutions, things are never clear, obvious, or uncomplicated. As to the numerous identifiable schools and approaches in legal scholarship that each try to explain the nature and operation of law, I think that Lacan's unfamiliarity is also a strength. </w:t>
      </w:r>
      <w:r w:rsidRPr="00C86B63">
        <w:rPr>
          <w:rStyle w:val="StyleUnderline"/>
        </w:rPr>
        <w:t>The value of Lacanian theory for law will be its delivery of new insights, which might take the form of highlighting or prioritizing an aspect of law that has been missed, downplayed, or left undeveloped.</w:t>
      </w:r>
      <w:r>
        <w:t xml:space="preserve"> Indeed, </w:t>
      </w:r>
      <w:r w:rsidRPr="00C86B63">
        <w:rPr>
          <w:rStyle w:val="StyleUnderline"/>
        </w:rPr>
        <w:t>the very notion of psychoanalysis implies attending to that which is effective but hidden, or perhaps revealed in mistakes, accidents, slips of the tongue, or dreams, all of which might appear as insignificant for our conscious, rational, undertakings.</w:t>
      </w:r>
      <w:r>
        <w:t xml:space="preserve"> By subtitling this book Toward a Psychoanalytic Critical Theory, </w:t>
      </w:r>
      <w:r w:rsidRPr="00C86B63">
        <w:rPr>
          <w:rStyle w:val="StyleUnderline"/>
        </w:rPr>
        <w:t>I intend to ally Lacan's approach to critical movements in legal theory</w:t>
      </w:r>
      <w:r>
        <w:t xml:space="preserve">, such as critical legal studies, feminism, and critical race studies, each of </w:t>
      </w:r>
      <w:r w:rsidRPr="00C86B63">
        <w:rPr>
          <w:rStyle w:val="StyleUnderline"/>
        </w:rPr>
        <w:t>which represents a challenge to mainstream legal theory. In these alternative perspectives, legal processes and institutions are characterized as political, not neutral; as interpretive, not scientific; as marginalizing, not inclusive, of certain classes or communities</w:t>
      </w:r>
      <w:r>
        <w:t xml:space="preserve">; and </w:t>
      </w:r>
      <w:r w:rsidRPr="00D44900">
        <w:t xml:space="preserve">so forth. </w:t>
      </w:r>
      <w:r w:rsidRPr="00C86B63">
        <w:rPr>
          <w:rStyle w:val="StyleUnderline"/>
        </w:rPr>
        <w:t>I think that Lacan's attention to the internalization of cultural</w:t>
      </w:r>
      <w:r w:rsidRPr="00D44900">
        <w:t xml:space="preserve"> (including legal) </w:t>
      </w:r>
      <w:r w:rsidRPr="00C86B63">
        <w:rPr>
          <w:rStyle w:val="StyleUnderline"/>
        </w:rPr>
        <w:t>images, the power of language (including legal language), and the subject of the Other (including law alongside de- sire and other unconscious functions) are useful not only in the critique of established legal theory and practice, but also for the internal debates among progressive scholars about human agency and the possibility of resistance and reform.</w:t>
      </w:r>
      <w:r>
        <w:t xml:space="preserve"> </w:t>
      </w:r>
      <w:r w:rsidRPr="00D44900">
        <w:t>Lacan is neither Freudian nor anti-Freudian, neither traditional nor</w:t>
      </w:r>
      <w:r>
        <w:t xml:space="preserve"> </w:t>
      </w:r>
      <w:r w:rsidRPr="00D44900">
        <w:t xml:space="preserve">postmodern, and I would add that </w:t>
      </w:r>
      <w:r w:rsidRPr="00C86B63">
        <w:rPr>
          <w:rStyle w:val="StyleUnderline"/>
        </w:rPr>
        <w:t>the "subject" in Lacan's account is neither autonomous nor incapacitated, neither rational nor surrealistic. All of these are false dualisms. In Lacan, the unconscious, language, other people, ideology, and law are strikingly powerful, but not all-powerful. Their operations are strikingly hidden, but not completely unknowable. Lacan offers a method of inquiry in such circumstances that is not easily accessible or simplistic-that is its weakness, and its strength, in terms of contemporary legal theory.</w:t>
      </w:r>
    </w:p>
    <w:p w:rsidR="00C9311A" w:rsidRPr="00643180" w:rsidRDefault="00C9311A" w:rsidP="00643180"/>
    <w:p w:rsidR="00473CC5" w:rsidRDefault="00473CC5" w:rsidP="00824624">
      <w:pPr>
        <w:pStyle w:val="Heading3"/>
      </w:pPr>
      <w:bookmarkStart w:id="86" w:name="_Toc426116352"/>
      <w:bookmarkStart w:id="87" w:name="_Toc426116802"/>
      <w:r>
        <w:t>Knowledge</w:t>
      </w:r>
      <w:bookmarkEnd w:id="86"/>
      <w:bookmarkEnd w:id="87"/>
    </w:p>
    <w:p w:rsidR="00473CC5" w:rsidRDefault="00473CC5" w:rsidP="00473CC5"/>
    <w:p w:rsidR="00473CC5" w:rsidRDefault="00473CC5" w:rsidP="00473CC5">
      <w:pPr>
        <w:pStyle w:val="Heading4"/>
      </w:pPr>
      <w:r>
        <w:t>When knowledge demands a response fracturing the reality of the subject</w:t>
      </w:r>
    </w:p>
    <w:p w:rsidR="00473CC5" w:rsidRPr="00F5276F" w:rsidRDefault="00473CC5" w:rsidP="00473CC5">
      <w:r>
        <w:rPr>
          <w:rStyle w:val="Style13ptBold"/>
        </w:rPr>
        <w:t xml:space="preserve">Žižek 05 </w:t>
      </w:r>
      <w:r w:rsidRPr="0085363C">
        <w:t>(</w:t>
      </w:r>
      <w:r>
        <w:t xml:space="preserve">Slavoj Žižek, senior researcher at the Institute for Sociology and Philosophy, </w:t>
      </w:r>
      <w:r w:rsidRPr="0085363C">
        <w:rPr>
          <w:i/>
        </w:rPr>
        <w:t>Interrogating the real</w:t>
      </w:r>
      <w:r w:rsidRPr="0085363C">
        <w:t>,</w:t>
      </w:r>
      <w:r>
        <w:t xml:space="preserve"> pp. 114-115)</w:t>
      </w:r>
    </w:p>
    <w:p w:rsidR="00473CC5" w:rsidRPr="00F5276F" w:rsidRDefault="00473CC5" w:rsidP="00473CC5">
      <w:pPr>
        <w:rPr>
          <w:rStyle w:val="StyleUnderline"/>
        </w:rPr>
      </w:pPr>
      <w:r w:rsidRPr="00F5276F">
        <w:rPr>
          <w:rStyle w:val="StyleUnderline"/>
        </w:rPr>
        <w:t>When knowledge itself assumes the moment of ‘authority’ (i.e. sum- mons, command, imperative), a short-circuit between the ‘neutral’ field of knowledge and the ‘performative’ dimension is produced.</w:t>
      </w:r>
      <w:r w:rsidRPr="00F5276F">
        <w:rPr>
          <w:sz w:val="16"/>
        </w:rPr>
        <w:t xml:space="preserve"> </w:t>
      </w:r>
      <w:r w:rsidRPr="00F5276F">
        <w:rPr>
          <w:rStyle w:val="StyleUnderline"/>
        </w:rPr>
        <w:t>Far from limiting itself to a kind of ‘neutral’ declaration of the given objectivity, the discourse ‘becomes mad’ and starts to behave in a ‘performative’ way towards the given of the facts themselves. More</w:t>
      </w:r>
      <w:r w:rsidRPr="00F5276F">
        <w:rPr>
          <w:sz w:val="16"/>
        </w:rPr>
        <w:t xml:space="preserve"> </w:t>
      </w:r>
      <w:r w:rsidRPr="00F5276F">
        <w:rPr>
          <w:rStyle w:val="StyleUnderline"/>
        </w:rPr>
        <w:t>precisely, it conceals its own ‘performative force’ under the shape of ‘objective knowledge’, of the neutral ‘declaration’ of the ‘facts’. The example that comes to mind immediately is that of Stalinist bureaucratic discourse, the supposed ‘knowledge of objective laws’ as the ulterior legitimation of its decisions: a true ‘uncontrolled knowledge’ capable of ‘founding’ any decision after the fact</w:t>
      </w:r>
      <w:r w:rsidRPr="00F5276F">
        <w:rPr>
          <w:sz w:val="16"/>
        </w:rPr>
        <w:t>. And</w:t>
      </w:r>
      <w:r w:rsidRPr="00F5276F">
        <w:rPr>
          <w:rStyle w:val="StyleUnderline"/>
        </w:rPr>
        <w:t xml:space="preserve"> it is</w:t>
      </w:r>
      <w:r w:rsidRPr="00F5276F">
        <w:rPr>
          <w:sz w:val="16"/>
        </w:rPr>
        <w:t xml:space="preserve">, of course, </w:t>
      </w:r>
      <w:r w:rsidRPr="00F5276F">
        <w:rPr>
          <w:rStyle w:val="StyleUnderline"/>
        </w:rPr>
        <w:t>the subject who pays for this ‘short-circuit’ between S1 and S2.</w:t>
      </w:r>
      <w:r w:rsidRPr="00F5276F">
        <w:rPr>
          <w:sz w:val="16"/>
        </w:rPr>
        <w:t xml:space="preserve"> In a ‘pure’ case, the accused, through great political trials, finds himself confronted by an impossible choice. </w:t>
      </w:r>
      <w:r w:rsidRPr="00F5276F">
        <w:rPr>
          <w:rStyle w:val="StyleUnderline"/>
        </w:rPr>
        <w:t>The confession demanded from him is obviously in conflict with the ‘reality’ of the facts since the Party asks him to declare himself guilty of ‘false accusations’.</w:t>
      </w:r>
      <w:r w:rsidRPr="00F5276F">
        <w:rPr>
          <w:sz w:val="16"/>
        </w:rPr>
        <w:t xml:space="preserve"> Furthermore, </w:t>
      </w:r>
      <w:r w:rsidRPr="00F5276F">
        <w:rPr>
          <w:rStyle w:val="StyleUnderline"/>
        </w:rPr>
        <w:t xml:space="preserve">this demand of the Party functions as a superegotistical imperative, which means that it constitutes the symbolic ‘reality’ of  the subject. Lacan insisted many times on this link between the superego and the supposed ‘sentiment of reality’: ‘When the feeling of foreignness, strangeness, strikes somewhere, it’s never on the side of the superego – it’s always the ego that loses its bearings . </w:t>
      </w:r>
      <w:r w:rsidRPr="00F5276F">
        <w:rPr>
          <w:sz w:val="16"/>
        </w:rPr>
        <w:t>. .’23 Does he not indicate by this an answer to the question: where does the confession come from in the Stalinist trials</w:t>
      </w:r>
      <w:r w:rsidRPr="00F5276F">
        <w:rPr>
          <w:rStyle w:val="StyleUnderline"/>
        </w:rPr>
        <w:t>? Since there was not any ‘reality’ outside of the superego of the Party for the accused, outside its obscene and mean imperative – the only alternative to this super-egotistical imperative being the emptiness of an abominable reality – the confession demanded by the Party was in fact the only way for the accused to avoid the ‘loss of reality’. Stalinist ‘confessions’ are to be conceived as an extreme consequence which ensues from the ‘totalitarian’ short-circuit between S1 and S2</w:t>
      </w:r>
      <w:r w:rsidRPr="00F5276F">
        <w:rPr>
          <w:sz w:val="16"/>
        </w:rPr>
        <w:t xml:space="preserve">. In other words, in </w:t>
      </w:r>
      <w:r w:rsidRPr="00F5276F">
        <w:rPr>
          <w:rStyle w:val="StyleUnderline"/>
        </w:rPr>
        <w:t xml:space="preserve">the way that S1 itself takes on the ‘performative’ dimension on itself, one is dealing with a ‘mad’ variant of the discourse’s own ‘performativity’. The signifying work can indeed ‘change reality’, namely, the symbolic reality, by transforming retroactively the signifying network which determines the symbolic significance of the ‘facts’. But here, signifying work ‘falls into the Real’, as if language could change extra-linguistic facts in their own very real ‘massiveness’. </w:t>
      </w:r>
    </w:p>
    <w:p w:rsidR="00473CC5" w:rsidRPr="00473CC5" w:rsidRDefault="00473CC5" w:rsidP="00473CC5"/>
    <w:p w:rsidR="00BE5B81" w:rsidRDefault="00824624" w:rsidP="00824624">
      <w:pPr>
        <w:pStyle w:val="Heading3"/>
      </w:pPr>
      <w:bookmarkStart w:id="88" w:name="_Toc426116353"/>
      <w:bookmarkStart w:id="89" w:name="_Toc426116803"/>
      <w:r>
        <w:t>Panopticism</w:t>
      </w:r>
      <w:bookmarkEnd w:id="88"/>
      <w:bookmarkEnd w:id="89"/>
    </w:p>
    <w:p w:rsidR="00824624" w:rsidRDefault="00824624" w:rsidP="00824624"/>
    <w:p w:rsidR="00824624" w:rsidRDefault="00824624" w:rsidP="00824624">
      <w:pPr>
        <w:pStyle w:val="Heading4"/>
      </w:pPr>
      <w:r>
        <w:t>Surveillance is not represented by the panopticon, their claims are overstating the extent of surveillance</w:t>
      </w:r>
    </w:p>
    <w:p w:rsidR="00824624" w:rsidRPr="00BD4F8D" w:rsidRDefault="00824624" w:rsidP="00824624">
      <w:pPr>
        <w:rPr>
          <w:rStyle w:val="Style13ptBold"/>
        </w:rPr>
      </w:pPr>
      <w:r>
        <w:rPr>
          <w:rStyle w:val="Style13ptBold"/>
        </w:rPr>
        <w:t xml:space="preserve">Yar 03 </w:t>
      </w:r>
      <w:r w:rsidRPr="00BD4F8D">
        <w:t>(</w:t>
      </w:r>
      <w:r>
        <w:t>Majid Yar, sociologist and criminologist, “Panoptic Power and the Pathologisation of Vision: Critical Reflections on the Foucauldian Thesis.” Surveillance &amp; Society 1(3), pp. 256-257)</w:t>
      </w:r>
    </w:p>
    <w:p w:rsidR="00824624" w:rsidRDefault="00824624" w:rsidP="00824624">
      <w:pPr>
        <w:rPr>
          <w:sz w:val="16"/>
        </w:rPr>
      </w:pPr>
      <w:r w:rsidRPr="00691D32">
        <w:rPr>
          <w:sz w:val="16"/>
        </w:rPr>
        <w:t xml:space="preserve">A number of writers have pointed out that simply lifting the panoptic model of disciplinary power from the institutional frame of confinement in which Foucault theorised it may limit its straightforward applicability to surveillance in the wider social arena. Thus </w:t>
      </w:r>
      <w:r w:rsidRPr="00691D32">
        <w:rPr>
          <w:rStyle w:val="StyleUnderline"/>
        </w:rPr>
        <w:t>Norris and Armstrong</w:t>
      </w:r>
      <w:r w:rsidRPr="00691D32">
        <w:rPr>
          <w:sz w:val="16"/>
        </w:rPr>
        <w:t xml:space="preserve"> (1999: 92) </w:t>
      </w:r>
      <w:r w:rsidRPr="00691D32">
        <w:rPr>
          <w:rStyle w:val="StyleUnderline"/>
        </w:rPr>
        <w:t>and McCahill</w:t>
      </w:r>
      <w:r w:rsidRPr="00691D32">
        <w:rPr>
          <w:sz w:val="16"/>
        </w:rPr>
        <w:t xml:space="preserve"> (2001) </w:t>
      </w:r>
      <w:r w:rsidRPr="00691D32">
        <w:rPr>
          <w:rStyle w:val="StyleUnderline"/>
        </w:rPr>
        <w:t>point out that while Foucault’s model depends upon an individual’s state of permanent visibility, the visual surveillance effected via CCTV systems in public space does not allow such continuous monitoring. It also depends on an ability to identify and classify individuals, something that is much more difficult to do in respect of populations in an open setting</w:t>
      </w:r>
      <w:r w:rsidRPr="00691D32">
        <w:rPr>
          <w:sz w:val="16"/>
        </w:rPr>
        <w:t xml:space="preserve"> (1999: 93-4) (</w:t>
      </w:r>
      <w:r w:rsidRPr="00691D32">
        <w:rPr>
          <w:rStyle w:val="StyleUnderline"/>
        </w:rPr>
        <w:t>much has been made of the linking of face recognition software to CCTV surveillance systems, but the evidence appears to suggest that it is chronically ineffective as an identification tool</w:t>
      </w:r>
      <w:r w:rsidRPr="00691D32">
        <w:rPr>
          <w:sz w:val="16"/>
        </w:rPr>
        <w:t xml:space="preserve"> – see Meek, 2002; Huber, 2002; ACLU, 2002). Moreover, Norris and Armstrong note that </w:t>
      </w:r>
      <w:r w:rsidRPr="00691D32">
        <w:rPr>
          <w:rStyle w:val="StyleUnderline"/>
        </w:rPr>
        <w:t>in Foucault’s schema the effectiveness of the Panopticon is linked to a whole host of disciplinary interventions, including drills that train the body, regimes that closely regulate schedules of activity, and swift interventions that punish deviations from the prescribed norm</w:t>
      </w:r>
      <w:r w:rsidRPr="00691D32">
        <w:rPr>
          <w:sz w:val="16"/>
        </w:rPr>
        <w:t xml:space="preserve"> (1999: 92). Such a panoply of regulatory, instructive and corrective techniques of “normalisation” are simply not present in the surveillance and management of free populations in extra-carceral settings. Consequently, they suggest, </w:t>
      </w:r>
      <w:r w:rsidRPr="00691D32">
        <w:rPr>
          <w:rStyle w:val="StyleUnderline"/>
        </w:rPr>
        <w:t xml:space="preserve">those who draw “dystopian visions of CCTV” based upon the Foucauldian model of discipline may be somewhat overstating the case </w:t>
      </w:r>
      <w:r w:rsidRPr="00691D32">
        <w:rPr>
          <w:sz w:val="16"/>
        </w:rPr>
        <w:t xml:space="preserve">(1998: 7). </w:t>
      </w:r>
      <w:r w:rsidRPr="00691D32">
        <w:rPr>
          <w:rStyle w:val="StyleUnderline"/>
        </w:rPr>
        <w:t>Instead of engendering “conformity through internalised self control”, CCTV may in fact pursue social control in a manner largely unconnected to “the Old Penology with its concerns on the diagnosis, intervention and treatment of the individual offender</w:t>
      </w:r>
      <w:r w:rsidRPr="00691D32">
        <w:rPr>
          <w:sz w:val="16"/>
        </w:rPr>
        <w:t xml:space="preserve">” (ibid). Thus, for example, they mention the conception of “actuarial justice” developed by Feeley and Simon (1994) that eschews corrective aspirations, takes crime and deviance for granted, and seeks technical means and measures to manage the threat they represent. In sum, </w:t>
      </w:r>
      <w:r w:rsidRPr="00691D32">
        <w:rPr>
          <w:rStyle w:val="StyleUnderline"/>
        </w:rPr>
        <w:t xml:space="preserve">such criticisms tend to accept the functioning of panoptic power as Foucault presents it, but exercise caution in unreflectively applying it to public settings in which surveillance takes place. The problem here seems to be one of degree, rather than kind </w:t>
      </w:r>
      <w:r w:rsidRPr="00691D32">
        <w:rPr>
          <w:sz w:val="16"/>
        </w:rPr>
        <w:t xml:space="preserve">– as Norris and Armstrong put it: </w:t>
      </w:r>
      <w:r w:rsidRPr="00691D32">
        <w:rPr>
          <w:rStyle w:val="StyleUnderline"/>
        </w:rPr>
        <w:t>While we do not disagree that introduction of CCTV to public space represents a move toward panopticisation, we need to recognise that the totalising vision of the panoptic prison is not simply reproduced on the streets with the introduction of cameras</w:t>
      </w:r>
      <w:r w:rsidRPr="00691D32">
        <w:rPr>
          <w:sz w:val="16"/>
        </w:rPr>
        <w:t xml:space="preserve"> (1999: 92). </w:t>
      </w:r>
      <w:r w:rsidRPr="00691D32">
        <w:rPr>
          <w:rStyle w:val="StyleUnderline"/>
        </w:rPr>
        <w:t>The validity of the concept is retained, but its applicability is contingent upon the extent to which circumstances reproduce the conditions in which it finds its effectivity</w:t>
      </w:r>
      <w:r w:rsidRPr="00691D32">
        <w:rPr>
          <w:sz w:val="16"/>
        </w:rPr>
        <w:t xml:space="preserve"> – panopticism may not be “totalising”, but its deployment is analytically justified subject to empirical limits.</w:t>
      </w:r>
    </w:p>
    <w:p w:rsidR="00824624" w:rsidRDefault="00824624" w:rsidP="00824624">
      <w:pPr>
        <w:rPr>
          <w:sz w:val="16"/>
        </w:rPr>
      </w:pPr>
    </w:p>
    <w:p w:rsidR="00824624" w:rsidRDefault="00824624" w:rsidP="00824624">
      <w:pPr>
        <w:pStyle w:val="Heading4"/>
      </w:pPr>
      <w:r>
        <w:t xml:space="preserve">Foucault’s idea of visibility within the panopticon makes vision synonymous with domination and forecloses the other experiences and meanings of vision in human experience  </w:t>
      </w:r>
    </w:p>
    <w:p w:rsidR="00824624" w:rsidRPr="009A28DD" w:rsidRDefault="00824624" w:rsidP="00824624">
      <w:pPr>
        <w:rPr>
          <w:b/>
          <w:bCs/>
          <w:sz w:val="26"/>
        </w:rPr>
      </w:pPr>
      <w:r>
        <w:rPr>
          <w:rStyle w:val="Style13ptBold"/>
        </w:rPr>
        <w:t xml:space="preserve">Yar 03 </w:t>
      </w:r>
      <w:r w:rsidRPr="00BD4F8D">
        <w:t>(</w:t>
      </w:r>
      <w:r>
        <w:t>Majid Yar, sociologist and criminologist, “Panoptic Power and the Pathologisation of Vision: Critical Reflections on the Foucauldian Thesis.” Surveillance &amp; Society 1(3), pp. 259-261)</w:t>
      </w:r>
    </w:p>
    <w:p w:rsidR="00824624" w:rsidRDefault="00824624" w:rsidP="00824624">
      <w:pPr>
        <w:rPr>
          <w:sz w:val="16"/>
        </w:rPr>
      </w:pPr>
      <w:r w:rsidRPr="00B00699">
        <w:rPr>
          <w:sz w:val="16"/>
        </w:rPr>
        <w:t xml:space="preserve">Martin Jay’s magnum opus, Downcast Eyes, sets out to explore the “denigration of vision in twentieth century French thought”. He argues that, starting with Henri Bergson in the late 19th century, </w:t>
      </w:r>
      <w:r w:rsidRPr="00B00699">
        <w:rPr>
          <w:rStyle w:val="StyleUnderline"/>
        </w:rPr>
        <w:t>French thought took a decisively “anti-ocularocentric” turn, a turn that continued (and continues) to shape the distinctive preoccupations of French philosophers and theorists2. This rejection of “the nobility of vision”</w:t>
      </w:r>
      <w:r w:rsidRPr="00B00699">
        <w:rPr>
          <w:sz w:val="16"/>
        </w:rPr>
        <w:t xml:space="preserve"> (as is featured in the Western tradition from Plato onwards</w:t>
      </w:r>
      <w:r w:rsidRPr="00B00699">
        <w:rPr>
          <w:rStyle w:val="StyleUnderline"/>
        </w:rPr>
        <w:t>) has a peculiarly double character that simultaneously over- and under-values vision. It over-values vision in that it focuses almost exclusively on visuality in its understanding of the subject, to the detriment of other aspects of the human sensorium (the auditory, the tactile) and other aspects of subject-formation, such as communicative intersubjectivity. Yet it undervalues vision in that it is subjected to relentless suspicion and denigration, viewed as a form of domination and control, rendered in wholly negative terms. As Jay puts it: “Vision was still the privileged sense, but what that privilege produced in the modern world was damned as almost entirely pernicious”</w:t>
      </w:r>
      <w:r w:rsidRPr="00B00699">
        <w:rPr>
          <w:sz w:val="16"/>
        </w:rPr>
        <w:t xml:space="preserve"> (1994: 384). From this perspective, as I shall outline below, </w:t>
      </w:r>
      <w:r w:rsidRPr="00B00699">
        <w:rPr>
          <w:rStyle w:val="StyleUnderline"/>
        </w:rPr>
        <w:t>Foucault’s theorisation of visuality in terms of objectifying and subjectifying power, far from being idiosyncratic, in fact treads a familiar path within this anti-ocularist tradition</w:t>
      </w:r>
      <w:r w:rsidRPr="00B00699">
        <w:rPr>
          <w:sz w:val="16"/>
        </w:rPr>
        <w:t xml:space="preserve">. Perhaps the common thread uniting a range of the most influential French philosophers and theorists is the rejection of an earlier Hegelian influence, one that construed specularity as a potentially redeeming relation of mutual recognition. Following the resolution of Hegel’s famous “master-slave” dialectic (Hegel, 1977), thinkers such as Kojève and Hypollite viewed specular inter-subjectivity as the key to a dialectic through which mutual affirmation, and hence the realisation of universal freedom, could be achieved (Kojève, 1969). However, following the move away from Hegel’s phenomenology, there emerges a tendency to render the visually mediated relation as pathological, as the polar opposite of autonomy, freedom or self-realisation. The grand pere of this attitude is perhaps Sartre who, in Being and Nothingness, pursues a relentless indictment of the mortifying power of what he calls “the gaze” or “the absolute look” (le regard absolu) (Jay, 1994: 277, 287-9). For Sartre, the look of the other robs the subject of his freedom, fixing him according to the other’s definition and desires, making the subject a mere “thing” (en soi). Hence he writes that “I grasp the Other’s look at the very centre of..[the]..solidification and alienation of my own possibilities...the look alienates me from them” (Sartre, 1969: 263). </w:t>
      </w:r>
      <w:r w:rsidRPr="00B00699">
        <w:rPr>
          <w:rStyle w:val="StyleUnderline"/>
        </w:rPr>
        <w:t>The subject’s infinite possibilities for being are closed-off, fixed and ossified by the other’s gaze. For Sartre, the gaze of the other, like that of Medusa, can be nothing other than a form of domination: While I attempt to free myself from the hold of the Other, the Other is trying to free himself from mine; while I seek to enslave the Other, the Other seeks to enslave me...Conflict is the original meaning of being-for- others</w:t>
      </w:r>
      <w:r w:rsidRPr="00B00699">
        <w:rPr>
          <w:sz w:val="16"/>
        </w:rPr>
        <w:t xml:space="preserve"> (Sartre, 1969: 364) The subject’s experience of the other’s gaze as pathology is repeated in the rendition of specularity presented by a number of the most eminent French post-war thinkers. For example, </w:t>
      </w:r>
      <w:r w:rsidRPr="00B00699">
        <w:rPr>
          <w:rStyle w:val="StyleUnderline"/>
        </w:rPr>
        <w:t>in Lacan’s “mirror stage”, the infant is allocated its place in the socio-symbolic order by internalising the external viewpoint on itself</w:t>
      </w:r>
      <w:r w:rsidRPr="00B00699">
        <w:rPr>
          <w:sz w:val="16"/>
        </w:rPr>
        <w:t xml:space="preserve"> (Lacan, 1977:1-7). </w:t>
      </w:r>
      <w:r w:rsidRPr="00B00699">
        <w:rPr>
          <w:rStyle w:val="StyleUnderline"/>
        </w:rPr>
        <w:t>While this is seen as the necessary pre-condition for becoming a subject, that subject remains mired in a misrecognition of itself, as the other’s gaze cannot capture the subject’s interiority</w:t>
      </w:r>
      <w:r w:rsidRPr="00B00699">
        <w:rPr>
          <w:sz w:val="16"/>
        </w:rPr>
        <w:t xml:space="preserve"> (Sarup, 1992:36; Butler, 1999: xx, 175, 185). Likewise, in Althusser’s work the subject’s coercive production reappears via the interpellative insertion of the individual into trans- subjective structures of meaning by the “big other” of ideological apparatuses (Althusser, 1994: 128-132). </w:t>
      </w:r>
      <w:r w:rsidRPr="00B00699">
        <w:rPr>
          <w:rStyle w:val="StyleUnderline"/>
        </w:rPr>
        <w:t>Foucault replays this logic of the subject’s relation to vision as domination, one in which the subject takes shape via the constitutive and positioning gaze – be it that of medical expertise, scientific knowledge, penal and corrective institutions, the calculative rationality of the state, or the anonymous “agentless” apparatus of panoptic technology</w:t>
      </w:r>
      <w:r w:rsidRPr="00B00699">
        <w:rPr>
          <w:sz w:val="16"/>
        </w:rPr>
        <w:t xml:space="preserve"> (Barnett, 1998: 23-24). As Jay puts it: </w:t>
      </w:r>
      <w:r w:rsidRPr="00B00699">
        <w:rPr>
          <w:rStyle w:val="StyleUnderline"/>
        </w:rPr>
        <w:t>“...the Panopticon, with its hidden and invisible God, was an architectural embodiment of the most paranoid of Sartrean fantasies about the ‘absolute look’” (1994: 410). He goes on to note that “the external look becomes an internalized and self-regulating mechanism” and that “this new mechanism of control was first and foremost a part of the visual economy of the modern world” (1994: 410). Hence, within the conception of Panoptic power, vision becomes synonymous with domination, and this “economy of vision” becomes synonymous with modern life.</w:t>
      </w:r>
      <w:r w:rsidRPr="00B00699">
        <w:rPr>
          <w:sz w:val="16"/>
        </w:rPr>
        <w:t xml:space="preserve"> Of course, by adopting a Nietzschean conception of power as inherently productive, Foucault seeks to eschew the distinction between autonomy and heteronomy, thereby foregoing the idea that power represses or dominates. However, despite this commitment to viewing the gaze as ontologically “positive” in analytical terms, he nonetheless judges it, in normative terms, as a form of imposed control. </w:t>
      </w:r>
      <w:r w:rsidRPr="00B00699">
        <w:rPr>
          <w:rStyle w:val="StyleUnderline"/>
        </w:rPr>
        <w:t>While Foucault’s theorisation dispenses with notions of autonomy or freedom that would stand as the other of power, he nevertheless persists in depicting the subjectifying power of the gaze as politically and morally pernicious. Hence, for example, he speaks of the Panopticon as “a diabolical” piece of machinery, and seeks to find a theoretical space for resistance against its “normalising” effects</w:t>
      </w:r>
      <w:r w:rsidRPr="00B00699">
        <w:rPr>
          <w:sz w:val="16"/>
        </w:rPr>
        <w:t xml:space="preserve"> (culminating in the “ethics” of an aesthetic “care of the self” in the later works). As thinkers such as Habermas (1987) and Nancy Fraser have noted, there is a suppressed normative content in Foucault’s theory, a “covert appeal to the ideals of autonomy, dignity and reciprocity” (McNay, 1994: 158), which would stand as the opposite of the “one-sided rule of force” (Honneth, 1991: 174) embodied in Panoptic visibility. What, then, is problematic with this rendition of vision and visibility as a dominating force? </w:t>
      </w:r>
      <w:r w:rsidRPr="00B00699">
        <w:rPr>
          <w:rStyle w:val="StyleUnderline"/>
        </w:rPr>
        <w:t>To put it most succinctly, it excludes all other possibilities afforded to visuality in human experience, marginalising the polyvalent meanings and complex dynamics that might be actualised through specularity. We can enumerate some dimensions of this “reductionism”. Firstly, visibility is conceived in entirely epistemic terms, situated within Foucault’s now famous “power/knowledge” coupling, finding its modern articulation in the discourse and practice of the (human) sciences</w:t>
      </w:r>
      <w:r w:rsidRPr="00B00699">
        <w:rPr>
          <w:sz w:val="16"/>
        </w:rPr>
        <w:t>. What this epistemologico-scientific treatment of visibility marginalises are the other (hermeneutic, emotional, communicative) possibilities it affords. As Axel Honneth insightfully illustrates, quite apart from the reifying look that dominates, we can experience looks as “encouraging and disapproving, questioning or consenting, inviting or sceptical”, and as such “they must not inevitably fix us simply to one particular goal of action” (Honneth, 1985: 162-3). On the contrary</w:t>
      </w:r>
      <w:r w:rsidRPr="00B00699">
        <w:rPr>
          <w:rStyle w:val="StyleUnderline"/>
        </w:rPr>
        <w:t>, they can affirm or question us in a number of different ways, and we correspondingly answer to them either negatively or positively dependent upon their specific valency, their relation to the complexity of social contexts, structures of meaning, and practices in which they take place. Secondly, the “norms” that visibility mediates in Foucault’s account are tied entirely to normalisation as a disciplinary imposition</w:t>
      </w:r>
      <w:r w:rsidRPr="00B00699">
        <w:rPr>
          <w:sz w:val="16"/>
        </w:rPr>
        <w:t xml:space="preserve"> - “there is a tendency in Foucault’s work to elide the...notion of norm as collectively generated moral values with the...notion of a normalizing force” (McNay, 1994: 112). Hence the relation between visually mediated norms and moral action are reduced to the operation of a disciplining power to be decried. </w:t>
      </w:r>
      <w:r w:rsidRPr="00B00699">
        <w:rPr>
          <w:rStyle w:val="StyleUnderline"/>
        </w:rPr>
        <w:t>Thirdly, the subject of the gaze is rendered in terms of its passivity, confined to internalising the behavioural repertoires laid out by the disciplining authority. This overlooks the extent to which the subject has an active role within its reception of the gaze, and renders it well nigh impossible to give an adequate account of creativity and resistance</w:t>
      </w:r>
      <w:r w:rsidRPr="00B00699">
        <w:rPr>
          <w:sz w:val="16"/>
        </w:rPr>
        <w:t xml:space="preserve">. In the reflections below, I will further explore these unacknowledged dimensions of social subjects’ visual experience, in order to illustrate the extent to which the panoptic logic of surveillance might fail to do justice to that experience. </w:t>
      </w:r>
    </w:p>
    <w:p w:rsidR="00824624" w:rsidRDefault="00824624" w:rsidP="00824624">
      <w:pPr>
        <w:rPr>
          <w:sz w:val="16"/>
        </w:rPr>
      </w:pPr>
    </w:p>
    <w:p w:rsidR="00824624" w:rsidRDefault="00824624" w:rsidP="00824624">
      <w:pPr>
        <w:pStyle w:val="Heading4"/>
      </w:pPr>
      <w:r>
        <w:t>The panopticon’s power comes from knowing one is being watched, surveillance goes seen but unnoticed – having no power of normalizing populations</w:t>
      </w:r>
    </w:p>
    <w:p w:rsidR="00824624" w:rsidRPr="009A28DD" w:rsidRDefault="00824624" w:rsidP="00824624">
      <w:pPr>
        <w:rPr>
          <w:b/>
          <w:bCs/>
          <w:sz w:val="26"/>
        </w:rPr>
      </w:pPr>
      <w:r>
        <w:rPr>
          <w:rStyle w:val="Style13ptBold"/>
        </w:rPr>
        <w:t xml:space="preserve">Yar 03 </w:t>
      </w:r>
      <w:r w:rsidRPr="00BD4F8D">
        <w:t>(</w:t>
      </w:r>
      <w:r>
        <w:t>Majid Yar, sociologist and criminologist, “Panoptic Power and the Pathologisation of Vision: Critical Reflections on the Foucauldian Thesis.” Surveillance &amp; Society 1(3), pp. 262-264)</w:t>
      </w:r>
    </w:p>
    <w:p w:rsidR="00824624" w:rsidRDefault="00824624" w:rsidP="00824624">
      <w:pPr>
        <w:rPr>
          <w:sz w:val="16"/>
        </w:rPr>
      </w:pPr>
      <w:r w:rsidRPr="00D76069">
        <w:rPr>
          <w:sz w:val="16"/>
        </w:rPr>
        <w:t xml:space="preserve">The relationship between the visibility of surveillance (seeing that one is seen) and normalising-disciplining effects has not gone unremarked in surveillance studies. Indeed, </w:t>
      </w:r>
      <w:r w:rsidRPr="00D76069">
        <w:rPr>
          <w:rStyle w:val="StyleUnderline"/>
        </w:rPr>
        <w:t>the apparent lack of awareness on the part of the populace that an area is subject to CCTV surveillance has been mobilised as an explanatory resource to account for the lack of efficacy of CCTV schemes in initiatives aimed at reducing crime and/or other forms of undesirable (“anti-social”) public behaviour</w:t>
      </w:r>
      <w:r w:rsidRPr="00D76069">
        <w:rPr>
          <w:sz w:val="16"/>
        </w:rPr>
        <w:t>. Thus, for example, Ditton (1999) (in a study of CCTV systems in Glasgow) claims that: “</w:t>
      </w:r>
      <w:r w:rsidRPr="00D76069">
        <w:rPr>
          <w:rStyle w:val="StyleUnderline"/>
        </w:rPr>
        <w:t>For CCTV cameras to reduce crime through deterrence people must, of course, be aware of them</w:t>
      </w:r>
      <w:r w:rsidRPr="00D76069">
        <w:rPr>
          <w:sz w:val="16"/>
        </w:rPr>
        <w:t xml:space="preserve">”. </w:t>
      </w:r>
      <w:r w:rsidRPr="00D76069">
        <w:rPr>
          <w:rStyle w:val="StyleUnderline"/>
        </w:rPr>
        <w:t>He goes on to note that survey questionnaires in the CCTV area revealed that “only 33% of people questioned in the city centre three months after camera installation were aware that CCTV cameras were in place. This figure increased slightly to 41% 15 months after installation”. There are two implications here: (1) that low levels of public awareness about the presence of CCTV cameras accounted in part for the negligible deterrence effect, as revealed through the recorded crime figures, and that (2) conversely, if awareness were increased, the desired deterrence effect might become manifest.</w:t>
      </w:r>
      <w:r w:rsidRPr="00D76069">
        <w:rPr>
          <w:sz w:val="16"/>
        </w:rPr>
        <w:t xml:space="preserve"> However</w:t>
      </w:r>
      <w:r w:rsidRPr="00D76069">
        <w:rPr>
          <w:rStyle w:val="StyleUnderline"/>
        </w:rPr>
        <w:t>, such a construction of the relationship between awareness of being surveilled and behavioural self-regulation rests on a misapprehension, insofar as “awareness” (of being seen, of one’s visibility to the cameras) is understood in too abstract and de- contextualised a sense. “Awareness” here is taken to be a piece of cognitive content, a knowing, that one either does or does not have</w:t>
      </w:r>
      <w:r w:rsidRPr="00D76069">
        <w:rPr>
          <w:sz w:val="16"/>
        </w:rPr>
        <w:t xml:space="preserve">. “Are you aware that this area in subject to CCTV surveillance?” is taken to be a question of the same kind as “are you aware that smoking causes cancer and heart disease?” or “are you aware that use of the motor car contributes to global warming?”. The latter two examples of awareness, which are now socially widespread, are notable for their profound lack of consequence in terms of people’s behaviour. </w:t>
      </w:r>
      <w:r w:rsidRPr="00D76069">
        <w:rPr>
          <w:rStyle w:val="StyleUnderline"/>
        </w:rPr>
        <w:t>The problem here is that “awareness of CCTV cameras” is understood as an empirical or cognitive matter – “seeing the cameras” is taken to be of a kind with “how many fingers am I holding up”. What this misses is that seeing, in terms of what is behaviourally meaningful, is in fact a social process, one in which we selectively attend to specific features of our environment in the course of managing our practical activities.</w:t>
      </w:r>
      <w:r w:rsidRPr="00D76069">
        <w:rPr>
          <w:sz w:val="16"/>
        </w:rPr>
        <w:t xml:space="preserve"> </w:t>
      </w:r>
      <w:r w:rsidRPr="00D76069">
        <w:rPr>
          <w:rStyle w:val="StyleUnderline"/>
        </w:rPr>
        <w:t>What is rendered visible and</w:t>
      </w:r>
      <w:r w:rsidRPr="00D76069">
        <w:rPr>
          <w:sz w:val="16"/>
        </w:rPr>
        <w:t xml:space="preserve"> </w:t>
      </w:r>
      <w:r w:rsidRPr="00D76069">
        <w:rPr>
          <w:rStyle w:val="StyleUnderline"/>
        </w:rPr>
        <w:t>invisible</w:t>
      </w:r>
      <w:r w:rsidRPr="00D76069">
        <w:rPr>
          <w:sz w:val="16"/>
        </w:rPr>
        <w:t xml:space="preserve"> (what we “see” or “don’t see”, what we are “aware of” or “unaware of”, what we “take note of” or “ignore”) </w:t>
      </w:r>
      <w:r w:rsidRPr="00D76069">
        <w:rPr>
          <w:rStyle w:val="StyleUnderline"/>
        </w:rPr>
        <w:t>is part-and- parcel of the business of negotiating our way around the world of routine activities and mundane exigencies that comprise everyday life.</w:t>
      </w:r>
      <w:r w:rsidRPr="00D76069">
        <w:rPr>
          <w:sz w:val="16"/>
        </w:rPr>
        <w:t xml:space="preserve"> This fundamental point can be briefly explicated through the reflections of Schutz and Garfinkel on the construction of everyday experience and activity, which together comprise what passes for us as “the real world”. </w:t>
      </w:r>
      <w:r w:rsidRPr="00D76069">
        <w:rPr>
          <w:rStyle w:val="StyleUnderline"/>
        </w:rPr>
        <w:t>Schutz’s phenomenological theory is based upon the idea that our stock of knowledge about the world comprises much more than “abstract” facts, it crucially includes the beliefs, expectations and rules we have immediately available for interpretation and action. Our knowledge of the world (what we take to be “real” and noteworthy) is based upon a socially shared system of typifications and relevances – whether or not an object is relevant</w:t>
      </w:r>
      <w:r w:rsidRPr="00D76069">
        <w:rPr>
          <w:sz w:val="16"/>
        </w:rPr>
        <w:t xml:space="preserve"> (made “visible” for practical purposes</w:t>
      </w:r>
      <w:r w:rsidRPr="00D76069">
        <w:rPr>
          <w:rStyle w:val="StyleUnderline"/>
        </w:rPr>
        <w:t>) depends upon what kind of shared social practice individuals happen to be engaged in</w:t>
      </w:r>
      <w:r w:rsidRPr="00D76069">
        <w:rPr>
          <w:sz w:val="16"/>
        </w:rPr>
        <w:t xml:space="preserve"> (Bernstein, 1979: 146-148). This insight is further developed in Garfinkel’s ethnomethodology. He shows that everyday activities proceed through repertoires that selectively attend to features of the world, such that what is visible amounts to the “visible-rational-and-reportable-for all-practical-purposes” (Garfinkel, 1984, vii)4. What, then, might be our “practical purposes” when we step out of the door into public settings? </w:t>
      </w:r>
      <w:r w:rsidRPr="00D76069">
        <w:rPr>
          <w:rStyle w:val="StyleUnderline"/>
        </w:rPr>
        <w:t>We habitually organise our selective structures of attention according to the mundane activities that make it possible for us to function as competent participants in everyday life – crossing the street, not colliding with other pedestrians, managing the interactional repertoires that enable us to fit-in (civility, politeness, maintaining a conversation, asking and answering questions) and successfully completing a range of seemingly unremarkable tasks</w:t>
      </w:r>
      <w:r w:rsidRPr="00D76069">
        <w:rPr>
          <w:sz w:val="16"/>
        </w:rPr>
        <w:t xml:space="preserve"> </w:t>
      </w:r>
      <w:r w:rsidRPr="00D76069">
        <w:rPr>
          <w:rStyle w:val="StyleUnderline"/>
        </w:rPr>
        <w:t>(buying a loaf of bread, catching a bus, ordering a drink, getting from a-to-b).</w:t>
      </w:r>
      <w:r w:rsidRPr="00D76069">
        <w:rPr>
          <w:sz w:val="16"/>
        </w:rPr>
        <w:t xml:space="preserve"> </w:t>
      </w:r>
      <w:r w:rsidRPr="00D76069">
        <w:rPr>
          <w:rStyle w:val="StyleUnderline"/>
        </w:rPr>
        <w:t>Consequently, what is visible for us,</w:t>
      </w:r>
      <w:r w:rsidRPr="00D76069">
        <w:rPr>
          <w:sz w:val="16"/>
        </w:rPr>
        <w:t xml:space="preserve"> for the most part and most of the time, </w:t>
      </w:r>
      <w:r w:rsidRPr="00D76069">
        <w:rPr>
          <w:rStyle w:val="StyleUnderline"/>
        </w:rPr>
        <w:t>are the features of our environment that we are required to attend to as part of these routine activities</w:t>
      </w:r>
      <w:r w:rsidRPr="00D76069">
        <w:rPr>
          <w:sz w:val="16"/>
        </w:rPr>
        <w:t xml:space="preserve">. </w:t>
      </w:r>
      <w:r w:rsidRPr="00D76069">
        <w:rPr>
          <w:rStyle w:val="StyleUnderline"/>
        </w:rPr>
        <w:t>The presence of surveillance systems such as CCTV may well go unattended, comprising “seen but unnoticed”</w:t>
      </w:r>
      <w:r w:rsidRPr="00D76069">
        <w:rPr>
          <w:sz w:val="16"/>
        </w:rPr>
        <w:t xml:space="preserve"> (for-practical-purposes) “expected background features” of social reality. Far from being in a state of “permanent and conscious visibility” vis-à-vis such surveillance apparatuses, we may take little note of them in terms of managing our activities (in ethnomethodological parlance, they do not typically constitute features of our world that are incorporated into the “reflexive monitoring of action”5). Indeed, to put it bluntly, </w:t>
      </w:r>
      <w:r w:rsidRPr="00D76069">
        <w:rPr>
          <w:rStyle w:val="StyleUnderline"/>
        </w:rPr>
        <w:t>the social actor who spent all his time noticing and taking-notice-of cameras on rooftops, poles and elevated platforms would be well-nigh incapable of “doing” social life i.e. attending to and responding to all the immediately and practically relevant human and material features of the environment. The individual who did conduct himself in such a manner might well find himself dismissed as the unfortunate victim of delusional paranoia. In other words, it is quite likely that while we may be “aware” of the presence of CCTV cameras in the first (empirical, cognitive sense), we often tend to take no practical cognisance of them as we go about our activities. If the logic of panoptic power is conditional upon the subjective awareness and sense-making activity of the individuals “subjected” to it, then it is by and large liable to have only limited impact in terms of the “normalisation” of their actions</w:t>
      </w:r>
      <w:r w:rsidRPr="00D76069">
        <w:rPr>
          <w:sz w:val="16"/>
        </w:rPr>
        <w:t xml:space="preserve">.6 </w:t>
      </w:r>
    </w:p>
    <w:p w:rsidR="006137E1" w:rsidRDefault="006137E1" w:rsidP="006137E1"/>
    <w:p w:rsidR="006137E1" w:rsidRDefault="006137E1" w:rsidP="006137E1">
      <w:pPr>
        <w:pStyle w:val="Heading3"/>
      </w:pPr>
      <w:bookmarkStart w:id="90" w:name="_Toc426116354"/>
      <w:bookmarkStart w:id="91" w:name="_Toc426116804"/>
      <w:r>
        <w:t>Paranoia</w:t>
      </w:r>
      <w:bookmarkEnd w:id="90"/>
      <w:bookmarkEnd w:id="91"/>
    </w:p>
    <w:p w:rsidR="006137E1" w:rsidRDefault="006137E1" w:rsidP="006137E1"/>
    <w:p w:rsidR="006137E1" w:rsidRDefault="006137E1" w:rsidP="006137E1">
      <w:pPr>
        <w:pStyle w:val="Heading4"/>
      </w:pPr>
      <w:r>
        <w:t>Their impacts are products of the paranoia for security—their policy is not an attempt to provide a solution, but is an act of jouissance— an attempt to drag down a scapegoat to temporarily depress their anxiety—that replicates their impacts and justifies colonialist violence</w:t>
      </w:r>
    </w:p>
    <w:p w:rsidR="006137E1" w:rsidRPr="00E84EE4" w:rsidRDefault="006137E1" w:rsidP="006137E1">
      <w:r w:rsidRPr="00242FFF">
        <w:rPr>
          <w:rStyle w:val="Style13ptBold"/>
        </w:rPr>
        <w:t>McGowan, 13</w:t>
      </w:r>
      <w:r w:rsidRPr="00E84EE4">
        <w:t xml:space="preserve"> – Associate Professor in the College of Arts and Sciences at the University of Vermont (Todd, Enjoying What We Don’t Have: A Psychoanalytic Politics, Universit</w:t>
      </w:r>
      <w:r>
        <w:t>y of Nebraska, 2013, pg. 43-46</w:t>
      </w:r>
      <w:r w:rsidRPr="00E84EE4">
        <w:t>)</w:t>
      </w:r>
    </w:p>
    <w:p w:rsidR="006137E1" w:rsidRDefault="006137E1" w:rsidP="006137E1">
      <w:pPr>
        <w:rPr>
          <w:b/>
        </w:rPr>
      </w:pPr>
      <w:r w:rsidRPr="006F302C">
        <w:rPr>
          <w:rStyle w:val="StyleUnderline"/>
        </w:rPr>
        <w:t>While nostalgia locates the ultimate enjoyment in the subject’s own past, paranoia locates it in the other.</w:t>
      </w:r>
      <w:r w:rsidRPr="006F302C">
        <w:rPr>
          <w:b/>
          <w:sz w:val="16"/>
        </w:rPr>
        <w:t xml:space="preserve"> </w:t>
      </w:r>
      <w:r w:rsidRPr="006F302C">
        <w:rPr>
          <w:rStyle w:val="StyleUnderline"/>
        </w:rPr>
        <w:t>Paranoia</w:t>
      </w:r>
      <w:r w:rsidRPr="006F302C">
        <w:rPr>
          <w:b/>
          <w:sz w:val="16"/>
        </w:rPr>
        <w:t xml:space="preserve"> </w:t>
      </w:r>
      <w:r w:rsidRPr="006F302C">
        <w:rPr>
          <w:sz w:val="16"/>
        </w:rPr>
        <w:t xml:space="preserve">thus </w:t>
      </w:r>
      <w:r w:rsidRPr="006F302C">
        <w:rPr>
          <w:rStyle w:val="StyleUnderline"/>
        </w:rPr>
        <w:t>offers the subject not just the image of the ultimate enjoyment (like nostalgia) but also an explanation for its absence.</w:t>
      </w:r>
      <w:r w:rsidRPr="006F302C">
        <w:rPr>
          <w:b/>
          <w:sz w:val="16"/>
        </w:rPr>
        <w:t xml:space="preserve"> </w:t>
      </w:r>
      <w:r w:rsidRPr="006F302C">
        <w:rPr>
          <w:sz w:val="16"/>
        </w:rPr>
        <w:t>Nostalgia and paranoia usually operate side by side in order to provide the subject a way of figuring its missing enjoyment. On its own, nostalgia as a mode of subjectivity seems to have limited political consequences. Groups may use nostalgia as a political weapon, but its political weight is diffused to some extent because it involves the subject's relation to itself rather than to an other. The same cannot be said for paranoia, which is why</w:t>
      </w:r>
      <w:r w:rsidRPr="006F302C">
        <w:rPr>
          <w:b/>
          <w:sz w:val="16"/>
        </w:rPr>
        <w:t xml:space="preserve"> </w:t>
      </w:r>
      <w:r w:rsidRPr="006F302C">
        <w:rPr>
          <w:rStyle w:val="StyleUnderline"/>
        </w:rPr>
        <w:t>finding a way to counter paranoia represents an urgent political task.</w:t>
      </w:r>
      <w:r w:rsidRPr="006F302C">
        <w:rPr>
          <w:b/>
          <w:sz w:val="16"/>
        </w:rPr>
        <w:t xml:space="preserve"> </w:t>
      </w:r>
      <w:r w:rsidRPr="006F302C">
        <w:rPr>
          <w:rStyle w:val="StyleUnderline"/>
        </w:rPr>
        <w:t>Paranoia is political in its very structure</w:t>
      </w:r>
      <w:r w:rsidRPr="006F302C">
        <w:rPr>
          <w:b/>
          <w:sz w:val="16"/>
        </w:rPr>
        <w:t xml:space="preserve">. </w:t>
      </w:r>
      <w:r w:rsidRPr="006F302C">
        <w:rPr>
          <w:rStyle w:val="StyleUnderline"/>
        </w:rPr>
        <w:t>It views the other as a threat and produces hostility toward the other.</w:t>
      </w:r>
      <w:r w:rsidRPr="006F302C">
        <w:rPr>
          <w:b/>
          <w:sz w:val="16"/>
        </w:rPr>
        <w:t xml:space="preserve"> </w:t>
      </w:r>
      <w:r w:rsidRPr="006F302C">
        <w:rPr>
          <w:rStyle w:val="StyleUnderline"/>
        </w:rPr>
        <w:t>The paranoid subject usually adopts one of two possible attitudes toward the other. According to the first, paranoia serves to explain the loss of the privileged object</w:t>
      </w:r>
      <w:r w:rsidRPr="006F302C">
        <w:rPr>
          <w:b/>
          <w:sz w:val="16"/>
        </w:rPr>
        <w:t xml:space="preserve">. </w:t>
      </w:r>
      <w:r w:rsidRPr="006F302C">
        <w:rPr>
          <w:rStyle w:val="StyleUnderline"/>
        </w:rPr>
        <w:t>If I take up a paranoid attitude toward the other, I see her/ his enjoyment coming at the expense of mine.</w:t>
      </w:r>
      <w:r w:rsidRPr="006F302C">
        <w:rPr>
          <w:b/>
          <w:sz w:val="16"/>
        </w:rPr>
        <w:t xml:space="preserve"> The other enjoys the lost object that is rightfully mine. </w:t>
      </w:r>
      <w:r w:rsidRPr="006F302C">
        <w:rPr>
          <w:rStyle w:val="StyleUnderline"/>
        </w:rPr>
        <w:t>The other, having stolen my enjoyment, bears responsibility for my existence as a subject of loss.</w:t>
      </w:r>
      <w:r w:rsidRPr="006F302C">
        <w:rPr>
          <w:b/>
          <w:sz w:val="16"/>
        </w:rPr>
        <w:t xml:space="preserve"> </w:t>
      </w:r>
      <w:r w:rsidRPr="006F302C">
        <w:rPr>
          <w:rStyle w:val="StyleUnderline"/>
        </w:rPr>
        <w:t>This type of</w:t>
      </w:r>
      <w:r w:rsidRPr="006F302C">
        <w:rPr>
          <w:b/>
          <w:sz w:val="16"/>
        </w:rPr>
        <w:t xml:space="preserve"> </w:t>
      </w:r>
      <w:r w:rsidRPr="006F302C">
        <w:rPr>
          <w:rStyle w:val="StyleUnderline"/>
        </w:rPr>
        <w:t>paranoia removes the burden of loss from the subject and places it onto the other, and in addition it functions, like nostalgia, to convince the subject that having the object is a possibility</w:t>
      </w:r>
      <w:r w:rsidRPr="006F302C">
        <w:rPr>
          <w:b/>
          <w:sz w:val="16"/>
        </w:rPr>
        <w:t xml:space="preserve">. </w:t>
      </w:r>
      <w:r w:rsidRPr="006F302C">
        <w:rPr>
          <w:sz w:val="16"/>
        </w:rPr>
        <w:t>According to the second attitude, however, paranoia represents an attempt to convince ourselves that we have not lost the privileged object.</w:t>
      </w:r>
      <w:r w:rsidRPr="006F302C">
        <w:rPr>
          <w:b/>
          <w:sz w:val="16"/>
        </w:rPr>
        <w:t xml:space="preserve"> </w:t>
      </w:r>
      <w:r w:rsidRPr="006F302C">
        <w:rPr>
          <w:rStyle w:val="StyleUnderline"/>
        </w:rPr>
        <w:t>We are paranoid not that the other has stolen the privileged object but that it plans to do so.</w:t>
      </w:r>
      <w:r w:rsidRPr="006F302C">
        <w:rPr>
          <w:b/>
          <w:sz w:val="16"/>
        </w:rPr>
        <w:t xml:space="preserve"> </w:t>
      </w:r>
      <w:r w:rsidRPr="006F302C">
        <w:rPr>
          <w:rStyle w:val="StyleUnderline"/>
        </w:rPr>
        <w:t>The imagined threat that the other poses reassures us that we have the ultimate enjoyment and that this is what the other targets.</w:t>
      </w:r>
      <w:r w:rsidRPr="006F302C">
        <w:rPr>
          <w:b/>
          <w:sz w:val="16"/>
        </w:rPr>
        <w:t xml:space="preserve"> </w:t>
      </w:r>
      <w:r w:rsidRPr="006F302C">
        <w:rPr>
          <w:rStyle w:val="StyleUnderline"/>
        </w:rPr>
        <w:t>By imagining a threat, we fantasize the privileged object back into existence despite its status as constitutively lost</w:t>
      </w:r>
      <w:r w:rsidRPr="006F302C">
        <w:rPr>
          <w:b/>
          <w:sz w:val="16"/>
        </w:rPr>
        <w:t xml:space="preserve">. </w:t>
      </w:r>
      <w:r w:rsidRPr="006F302C">
        <w:rPr>
          <w:sz w:val="16"/>
        </w:rPr>
        <w:t>At first glance, it is difficult to see how paranoia might function as an attractive attitude for subjects to take up. The paranoid subject must endure a constant menace that has no tangible or definitive presence</w:t>
      </w:r>
      <w:r w:rsidRPr="006F302C">
        <w:rPr>
          <w:b/>
          <w:sz w:val="16"/>
        </w:rPr>
        <w:t xml:space="preserve">. </w:t>
      </w:r>
      <w:r w:rsidRPr="006F302C">
        <w:rPr>
          <w:rStyle w:val="Emphasis"/>
          <w:b w:val="0"/>
        </w:rPr>
        <w:t>Everyone that this subject meets is a potential enemy in disguise threatening to steal or already having stolen the subject's privileged object.</w:t>
      </w:r>
      <w:r w:rsidRPr="006F302C">
        <w:rPr>
          <w:b/>
          <w:sz w:val="16"/>
        </w:rPr>
        <w:t xml:space="preserve"> In terms of the subject's own identity, </w:t>
      </w:r>
      <w:r w:rsidRPr="006F302C">
        <w:rPr>
          <w:rStyle w:val="StyleUnderline"/>
        </w:rPr>
        <w:t>paranoia does not provide security or stability. In fact, it uproots all sense of security that the subject has concerning its identity.</w:t>
      </w:r>
      <w:r w:rsidRPr="006F302C">
        <w:rPr>
          <w:b/>
          <w:sz w:val="16"/>
        </w:rPr>
        <w:t xml:space="preserve"> But its appeal does not lie in how it transforms subjectivity; </w:t>
      </w:r>
      <w:r w:rsidRPr="006F302C">
        <w:rPr>
          <w:rStyle w:val="StyleUnderline"/>
        </w:rPr>
        <w:t>its appeal stems from its ability to close the gap in the social field of meaning</w:t>
      </w:r>
      <w:r w:rsidRPr="006F302C">
        <w:rPr>
          <w:b/>
          <w:sz w:val="16"/>
        </w:rPr>
        <w:t xml:space="preserve">, its ability to be a guarantor that authorizes our social interaction. </w:t>
      </w:r>
      <w:r w:rsidRPr="006F302C">
        <w:rPr>
          <w:rStyle w:val="StyleUnderline"/>
        </w:rPr>
        <w:t>Paranoia develops in response to the inherent inconsistency of social authority. There are authorities but no Authority</w:t>
      </w:r>
      <w:r w:rsidRPr="006F302C">
        <w:rPr>
          <w:b/>
          <w:sz w:val="16"/>
        </w:rPr>
        <w:t xml:space="preserve">, and </w:t>
      </w:r>
      <w:r w:rsidRPr="006F302C">
        <w:rPr>
          <w:rStyle w:val="StyleUnderline"/>
        </w:rPr>
        <w:t>a decisive Authority would be necessary to provide subjects a sense of foundation, a sense that there is solid ground underneath their feet</w:t>
      </w:r>
      <w:r w:rsidRPr="006F302C">
        <w:rPr>
          <w:b/>
          <w:sz w:val="16"/>
        </w:rPr>
        <w:t xml:space="preserve">. </w:t>
      </w:r>
      <w:r w:rsidRPr="006F302C">
        <w:rPr>
          <w:rStyle w:val="StyleUnderline"/>
        </w:rPr>
        <w:t xml:space="preserve">Social </w:t>
      </w:r>
      <w:r w:rsidRPr="006F302C">
        <w:rPr>
          <w:b/>
          <w:sz w:val="16"/>
        </w:rPr>
        <w:t xml:space="preserve">proclamations and </w:t>
      </w:r>
      <w:r w:rsidRPr="006F302C">
        <w:rPr>
          <w:rStyle w:val="StyleUnderline"/>
        </w:rPr>
        <w:t>regulations place the subject in an impossible position: one simply cannot believe and obey every edict emanating from social authorities without being torn apart in the effort.</w:t>
      </w:r>
      <w:r w:rsidRPr="006F302C">
        <w:rPr>
          <w:b/>
          <w:sz w:val="16"/>
        </w:rPr>
        <w:t xml:space="preserve"> These contradictions occur on all levels of social pronouncements. One hears, for instance, about the dangers of eating too much fat, and then one hears about the cancer-preventing power of chocolate. </w:t>
      </w:r>
      <w:r w:rsidRPr="006F302C">
        <w:rPr>
          <w:rStyle w:val="StyleUnderline"/>
        </w:rPr>
        <w:t>Parents tell their children not to fight and at the same time tell them to stand up for themselves.</w:t>
      </w:r>
      <w:r w:rsidRPr="006F302C">
        <w:rPr>
          <w:b/>
          <w:sz w:val="16"/>
        </w:rPr>
        <w:t xml:space="preserve"> George W. </w:t>
      </w:r>
      <w:r w:rsidRPr="006F302C">
        <w:rPr>
          <w:rStyle w:val="StyleUnderline"/>
        </w:rPr>
        <w:t>Bush claimed that the Iraq War was waged to prevent the spread of w</w:t>
      </w:r>
      <w:r w:rsidRPr="006F302C">
        <w:rPr>
          <w:b/>
          <w:sz w:val="16"/>
        </w:rPr>
        <w:t>eapons of</w:t>
      </w:r>
      <w:r w:rsidRPr="006F302C">
        <w:rPr>
          <w:rStyle w:val="StyleUnderline"/>
        </w:rPr>
        <w:t xml:space="preserve"> m</w:t>
      </w:r>
      <w:r w:rsidRPr="006F302C">
        <w:rPr>
          <w:b/>
          <w:sz w:val="16"/>
        </w:rPr>
        <w:t>ass</w:t>
      </w:r>
      <w:r w:rsidRPr="006F302C">
        <w:rPr>
          <w:rStyle w:val="StyleUnderline"/>
        </w:rPr>
        <w:t xml:space="preserve"> d</w:t>
      </w:r>
      <w:r w:rsidRPr="006F302C">
        <w:rPr>
          <w:b/>
          <w:sz w:val="16"/>
        </w:rPr>
        <w:t xml:space="preserve">estruction </w:t>
      </w:r>
      <w:r w:rsidRPr="006F302C">
        <w:rPr>
          <w:rStyle w:val="StyleUnderline"/>
        </w:rPr>
        <w:t>and later claimed that its purpose was to liberate the country from a cruel dictator.</w:t>
      </w:r>
      <w:r w:rsidRPr="006F302C">
        <w:rPr>
          <w:b/>
          <w:sz w:val="16"/>
        </w:rPr>
        <w:t xml:space="preserve"> Such inconsistencies are not merely contingent developments within our particular society but necessarily follow from the ultimate groundlessness of the social order itself. </w:t>
      </w:r>
      <w:r w:rsidRPr="006F302C">
        <w:rPr>
          <w:rStyle w:val="StyleUnderline"/>
        </w:rPr>
        <w:t>There is no final authority that calls all the shots in society and guarantees the consistency of the social order</w:t>
      </w:r>
      <w:r w:rsidRPr="006F302C">
        <w:rPr>
          <w:b/>
          <w:sz w:val="16"/>
        </w:rPr>
        <w:t xml:space="preserve">. It is instead a structure in charge, and this structure functions through its very misfiring. </w:t>
      </w:r>
      <w:r w:rsidRPr="006F302C">
        <w:rPr>
          <w:rStyle w:val="StyleUnderline"/>
        </w:rPr>
        <w:t>The inconsistency of social authority- the gap in the social field of meaning - provides it with an openness to difference.</w:t>
      </w:r>
      <w:r w:rsidRPr="006F302C">
        <w:rPr>
          <w:b/>
          <w:sz w:val="16"/>
        </w:rPr>
        <w:t xml:space="preserve"> If social authority was a closed circuit that operated without a hitch, it would have no way of incorporating the subject into its fold. </w:t>
      </w:r>
      <w:r w:rsidRPr="006F302C">
        <w:rPr>
          <w:rStyle w:val="StyleUnderline"/>
        </w:rPr>
        <w:t>The subject invests itself in social authority precisely because this authority gives the subject contradictory demands.</w:t>
      </w:r>
      <w:r w:rsidRPr="006F302C">
        <w:rPr>
          <w:b/>
          <w:sz w:val="16"/>
        </w:rPr>
        <w:t xml:space="preserve"> </w:t>
      </w:r>
      <w:r w:rsidRPr="006F302C">
        <w:rPr>
          <w:rStyle w:val="StyleUnderline"/>
        </w:rPr>
        <w:t>Faced with these incongruous imperatives,</w:t>
      </w:r>
      <w:r w:rsidRPr="006F302C">
        <w:rPr>
          <w:b/>
          <w:sz w:val="16"/>
        </w:rPr>
        <w:t xml:space="preserve"> the subject cannot readily decipher what the social authority wants from it. Beneath the inconsistency, </w:t>
      </w:r>
      <w:r w:rsidRPr="006F302C">
        <w:rPr>
          <w:rStyle w:val="StyleUnderline"/>
        </w:rPr>
        <w:t>the desire of the authority remains a mystery</w:t>
      </w:r>
      <w:r w:rsidRPr="006F302C">
        <w:rPr>
          <w:b/>
          <w:sz w:val="16"/>
        </w:rPr>
        <w:t xml:space="preserve">. </w:t>
      </w:r>
      <w:r w:rsidRPr="006F302C">
        <w:rPr>
          <w:rStyle w:val="StyleUnderline"/>
        </w:rPr>
        <w:t>The subject begins to desire in response to this unknown desire of the social Other: the inconsistency of the social authority has the effect of attracting the subject and constituting the desire of the subject as the desire of the Other</w:t>
      </w:r>
      <w:r w:rsidRPr="006F302C">
        <w:rPr>
          <w:b/>
          <w:sz w:val="16"/>
        </w:rPr>
        <w:t xml:space="preserve">. A thoroughly consistent social authority, while logically unthinkable, would not draw the desire of the subject in this way. It might force individuals into obedience, but it would not create the investment in the social order that the inconsistent social authority creates. </w:t>
      </w:r>
      <w:r w:rsidRPr="006F302C">
        <w:rPr>
          <w:rStyle w:val="StyleUnderline"/>
        </w:rPr>
        <w:t>Confronting the inconsistency of social authority is not</w:t>
      </w:r>
      <w:r w:rsidRPr="006F302C">
        <w:rPr>
          <w:b/>
          <w:sz w:val="16"/>
        </w:rPr>
        <w:t xml:space="preserve"> an </w:t>
      </w:r>
      <w:r w:rsidRPr="006F302C">
        <w:rPr>
          <w:rStyle w:val="StyleUnderline"/>
        </w:rPr>
        <w:t>easy</w:t>
      </w:r>
      <w:r w:rsidRPr="006F302C">
        <w:rPr>
          <w:b/>
          <w:sz w:val="16"/>
        </w:rPr>
        <w:t xml:space="preserve"> task for the subject. </w:t>
      </w:r>
      <w:r w:rsidRPr="006F302C">
        <w:rPr>
          <w:rStyle w:val="StyleUnderline"/>
        </w:rPr>
        <w:t>Many try to sustain a belief in its consistency through an imaginary construction that represses contradictory ideas. The problem with this solution is that these ideas become more powerful through their repression, and the result is</w:t>
      </w:r>
      <w:r w:rsidRPr="006F302C">
        <w:rPr>
          <w:b/>
          <w:sz w:val="16"/>
        </w:rPr>
        <w:t xml:space="preserve"> some form of </w:t>
      </w:r>
      <w:r w:rsidRPr="006F302C">
        <w:rPr>
          <w:rStyle w:val="StyleUnderline"/>
        </w:rPr>
        <w:t>neurosis.</w:t>
      </w:r>
      <w:r w:rsidRPr="006F302C">
        <w:rPr>
          <w:b/>
          <w:sz w:val="16"/>
        </w:rPr>
        <w:t xml:space="preserve"> </w:t>
      </w:r>
      <w:r w:rsidRPr="006F302C">
        <w:rPr>
          <w:rStyle w:val="StyleUnderline"/>
        </w:rPr>
        <w:t>Another possibility is the paranoid reaction. Rather than trying to wrestle with the problem of the gap in authority, the paranoid subject eliminates it by positing an other existing in this gap, an other behind the scenes pulling the strings.</w:t>
      </w:r>
      <w:r w:rsidRPr="006F302C">
        <w:rPr>
          <w:b/>
          <w:sz w:val="16"/>
        </w:rPr>
        <w:t xml:space="preserve"> As Slavoj Zizek explains it, "</w:t>
      </w:r>
      <w:r w:rsidRPr="006F302C">
        <w:rPr>
          <w:rStyle w:val="StyleUnderline"/>
        </w:rPr>
        <w:t>Paranoia is at its most elementary a belief into an 'Other of the Other; into an Other who, hidden behind the Other of the explicit social texture, programs what appears to us as the unforeseen effects of social life and thus guarantees its consistency: beneath the chaos of market, the degradation of morals, and so on, there is the purposeful strategy of the Jewish plot.</w:t>
      </w:r>
      <w:r w:rsidRPr="006F302C">
        <w:rPr>
          <w:b/>
          <w:sz w:val="16"/>
        </w:rPr>
        <w:t xml:space="preserve">" </w:t>
      </w:r>
      <w:r w:rsidRPr="006F302C">
        <w:rPr>
          <w:rStyle w:val="StyleUnderline"/>
        </w:rPr>
        <w:t>The comfort that paranoia provides for the subject derives solely from this guarantee.</w:t>
      </w:r>
      <w:r w:rsidRPr="006F302C">
        <w:rPr>
          <w:b/>
          <w:sz w:val="16"/>
        </w:rPr>
        <w:t xml:space="preserve"> </w:t>
      </w:r>
      <w:r w:rsidRPr="006F302C">
        <w:rPr>
          <w:rStyle w:val="StyleUnderline"/>
        </w:rPr>
        <w:t>For the paranoid subject, the surface inconsistency of social authority hides an underlying consistency authorized by a real authority whom most subjects never notice.</w:t>
      </w:r>
      <w:r w:rsidRPr="006F302C">
        <w:rPr>
          <w:b/>
          <w:sz w:val="16"/>
        </w:rPr>
        <w:t xml:space="preserve"> Paranoia simultaneously allows the subject to sense its own superiority in recognizing the conspiracy and to avoid confronting the horror of an inconsistent social authority. As with nostalgia, </w:t>
      </w:r>
      <w:r w:rsidRPr="006F302C">
        <w:rPr>
          <w:rStyle w:val="StyleUnderline"/>
        </w:rPr>
        <w:t>paranoia</w:t>
      </w:r>
      <w:r w:rsidRPr="006F302C">
        <w:rPr>
          <w:b/>
          <w:sz w:val="16"/>
        </w:rPr>
        <w:t xml:space="preserve"> is primarily aligned with a right-wing political agenda. Its </w:t>
      </w:r>
      <w:r w:rsidRPr="006F302C">
        <w:rPr>
          <w:rStyle w:val="StyleUnderline"/>
        </w:rPr>
        <w:t xml:space="preserve">suspicion of the other nourishes a </w:t>
      </w:r>
      <w:r w:rsidRPr="006F302C">
        <w:rPr>
          <w:rStyle w:val="Emphasis"/>
          <w:b w:val="0"/>
        </w:rPr>
        <w:t>nationalistic politics</w:t>
      </w:r>
      <w:r w:rsidRPr="006F302C">
        <w:rPr>
          <w:rStyle w:val="StyleUnderline"/>
        </w:rPr>
        <w:t xml:space="preserve"> and energizes the call for a return to traditional social arrangements.</w:t>
      </w:r>
      <w:r w:rsidRPr="006F302C">
        <w:rPr>
          <w:b/>
          <w:sz w:val="16"/>
        </w:rPr>
        <w:t xml:space="preserve"> </w:t>
      </w:r>
      <w:r w:rsidRPr="006F302C">
        <w:rPr>
          <w:rStyle w:val="StyleUnderline"/>
        </w:rPr>
        <w:t>Just as much of the investment in the Cold War struggle derived from paranoia,</w:t>
      </w:r>
      <w:r w:rsidRPr="006F302C">
        <w:rPr>
          <w:b/>
          <w:sz w:val="16"/>
        </w:rPr>
        <w:t xml:space="preserve"> </w:t>
      </w:r>
      <w:r w:rsidRPr="006F302C">
        <w:rPr>
          <w:rStyle w:val="Emphasis"/>
          <w:b w:val="0"/>
        </w:rPr>
        <w:t>it fuels the contemporary war on terror</w:t>
      </w:r>
      <w:r w:rsidRPr="006F302C">
        <w:rPr>
          <w:b/>
          <w:sz w:val="16"/>
        </w:rPr>
        <w:t xml:space="preserve">. </w:t>
      </w:r>
      <w:r w:rsidRPr="006F302C">
        <w:rPr>
          <w:rStyle w:val="StyleUnderline"/>
        </w:rPr>
        <w:t xml:space="preserve">The exemplary right-wing political formation, </w:t>
      </w:r>
      <w:r w:rsidRPr="006F302C">
        <w:rPr>
          <w:rStyle w:val="Emphasis"/>
          <w:b w:val="0"/>
        </w:rPr>
        <w:t>Fascism, has its basis in paranoia</w:t>
      </w:r>
      <w:r w:rsidRPr="006F302C">
        <w:rPr>
          <w:b/>
          <w:sz w:val="16"/>
        </w:rPr>
        <w:t xml:space="preserve">, </w:t>
      </w:r>
      <w:r w:rsidRPr="006F302C">
        <w:rPr>
          <w:rStyle w:val="StyleUnderline"/>
        </w:rPr>
        <w:t>seeing the Jew or some equivalent as secretly controlling the social order to the detriment of all law-abiding citizens</w:t>
      </w:r>
      <w:r w:rsidRPr="006F302C">
        <w:rPr>
          <w:b/>
          <w:sz w:val="16"/>
        </w:rPr>
        <w:t xml:space="preserve">. </w:t>
      </w:r>
      <w:r w:rsidRPr="006F302C">
        <w:rPr>
          <w:rStyle w:val="StyleUnderline"/>
        </w:rPr>
        <w:t>The idea of an other operating behind the scenes serves to justify restrictions on civil liberties, racism, police violence, and so on.</w:t>
      </w:r>
      <w:r w:rsidRPr="006F302C">
        <w:rPr>
          <w:b/>
          <w:sz w:val="16"/>
        </w:rPr>
        <w:t xml:space="preserve"> </w:t>
      </w:r>
      <w:r w:rsidRPr="006F302C">
        <w:rPr>
          <w:rStyle w:val="Emphasis"/>
          <w:b w:val="0"/>
        </w:rPr>
        <w:t>A paranoid populace is a populace ready to embrace a Fascist regime</w:t>
      </w:r>
      <w:r w:rsidRPr="006F302C">
        <w:rPr>
          <w:b/>
          <w:sz w:val="16"/>
        </w:rPr>
        <w:t xml:space="preserve">. Despite the inherent link between paranoia and conservatism, leftists employ paranoia to a vast extent, far more than they do nostalgia. Paranoid theories about the secret brokers of power who decide the fate of the capitalist world are widespread on the Left. It is common sense among leftists that big oil companies have suppressed the development of alternative energies, that the CIA assassinated Kennedy, and that major drug companies control the Food and Drug Administration, just to name a few of the more well known conspiracy theories. </w:t>
      </w:r>
      <w:r w:rsidRPr="006F302C">
        <w:rPr>
          <w:rStyle w:val="StyleUnderline"/>
        </w:rPr>
        <w:t>The truth or falsity of these theories has nothing to do with their function for the subject who accepts them.</w:t>
      </w:r>
      <w:r w:rsidRPr="006F302C">
        <w:rPr>
          <w:b/>
          <w:sz w:val="16"/>
        </w:rPr>
        <w:t xml:space="preserve"> </w:t>
      </w:r>
      <w:r w:rsidRPr="006F302C">
        <w:rPr>
          <w:rStyle w:val="StyleUnderline"/>
        </w:rPr>
        <w:t>The paranoid subject is often correct in its various speculations, but paranoia nonetheless provides a way for the subject to avoid confronting the inconsistency of social authority.</w:t>
      </w:r>
      <w:r w:rsidRPr="006F302C">
        <w:rPr>
          <w:b/>
          <w:sz w:val="16"/>
        </w:rPr>
        <w:t xml:space="preserve"> For the paranoid subject, </w:t>
      </w:r>
      <w:r w:rsidRPr="006F302C">
        <w:rPr>
          <w:rStyle w:val="StyleUnderline"/>
        </w:rPr>
        <w:t>conspiracy theories don't simply explain a single event; they solve the problem of the social order as such.</w:t>
      </w:r>
      <w:r w:rsidRPr="006F302C">
        <w:rPr>
          <w:b/>
          <w:sz w:val="16"/>
        </w:rPr>
        <w:t xml:space="preserve"> </w:t>
      </w:r>
      <w:r w:rsidRPr="006F302C">
        <w:rPr>
          <w:rStyle w:val="StyleUnderline"/>
        </w:rPr>
        <w:t>According to this thought process, all loss stems from the conspiracy, which has derailed the social order and upset its balance</w:t>
      </w:r>
      <w:r w:rsidRPr="006F302C">
        <w:rPr>
          <w:b/>
          <w:sz w:val="16"/>
        </w:rPr>
        <w:t xml:space="preserve">. The paranoid subject cannot accept the necessity of loss, and the conspiracy theory works to render loss empirical rather than ontological. This is evident in Oliver Stone's JFK (1991), a film in which Stone posits a vast conspiracy that resulted in the death of Kennedy. Of course, Stone is probably correct that this conspiracy existed, but the film goes astray primarily through its apotheosis of Kennedy, an apotheosis that reveals what's at stake in all paranoia. According to the film, had he remained in power, Kennedy would have prevented the horror of the Vietnam War and thus spared the United States the psychic wound that this war created. With Kennedy, one can imagine an American social order existing without strife and loss. The conspiracy theory allows Stone this image, which testifies to the avoidability of loss." But Stone is not the only leftist to turn to paranoia. Many do so in order to confront forces that they otherwise couldn't identify. Among those who suffer from political oppression, paranoia and conspiracy theory serve as vehicles for thinking through systems of control and even mobilizing action against those systems. As Peter Knight points out, "Conspiracy thinking has played an important role in constituting various forms of African American political and cultural activism."38 When it directly produces activism, the political valence of paranoia seems to tilt more clearly to the left than it does in the case of Stone's film. In Marxist Fredric Jameson focuses on a related aspect of paranoia as he analyzes the paranoid film in The Geopolitical Aesthetic. In this work, Jameson aligns conspiracy theory with what he calls cognitive mapping- the attempt to think the global capitalist system in its totality. The diffuseness of global capitalism prevents the kind of cognitive mapping that was possible in earlier epochs. </w:t>
      </w:r>
      <w:r w:rsidRPr="006F302C">
        <w:rPr>
          <w:rStyle w:val="StyleUnderline"/>
        </w:rPr>
        <w:t>Today, in order to think the totality at all, subjects must resort to the idea of a conspiracy.</w:t>
      </w:r>
      <w:r w:rsidRPr="006F302C">
        <w:rPr>
          <w:b/>
          <w:sz w:val="16"/>
        </w:rPr>
        <w:t xml:space="preserve"> As Jameson points out in his analysis of All the President’s Men, "The map of conspiracy itself .. . suggests the possibility of cognitive mapping as a whole and stands as its substitute and yet its allegory all at once."40 Jameson's statement reflects his ambivalence about conspiracy theory and paranoia - even though it allegorizes cognitive mapping, it also substitutes for it - but he nonetheless sees its usefulness as a strategy for the Left, especially when facing the global capitalist leviathan. </w:t>
      </w:r>
      <w:r w:rsidRPr="006F302C">
        <w:rPr>
          <w:rStyle w:val="StyleUnderline"/>
        </w:rPr>
        <w:t xml:space="preserve">The problem is that even when it works to mobilize subjects to fight against an oppressive system, paranoia has the effect of </w:t>
      </w:r>
      <w:r w:rsidRPr="006F302C">
        <w:rPr>
          <w:rStyle w:val="Emphasis"/>
          <w:b w:val="0"/>
        </w:rPr>
        <w:t>depriving subjects of their agency</w:t>
      </w:r>
      <w:r w:rsidRPr="006F302C">
        <w:rPr>
          <w:rStyle w:val="StyleUnderline"/>
        </w:rPr>
        <w:t>.</w:t>
      </w:r>
      <w:r w:rsidRPr="006F302C">
        <w:rPr>
          <w:b/>
          <w:sz w:val="16"/>
        </w:rPr>
        <w:t xml:space="preserve"> </w:t>
      </w:r>
      <w:r w:rsidRPr="006F302C">
        <w:rPr>
          <w:rStyle w:val="StyleUnderline"/>
        </w:rPr>
        <w:t>By eliminating the gap in social authority and filling in this gap with a real authority who effectively runs the show, paranoia deprives subjects of the space in which they exist as subjects</w:t>
      </w:r>
      <w:r w:rsidRPr="006F302C">
        <w:rPr>
          <w:b/>
          <w:sz w:val="16"/>
        </w:rPr>
        <w:t xml:space="preserve">. The subject occupies the position of the gap in social authority; it emerges through and because of internal inconsistency in the social field of meaning. The extent to which paranoia allows the subject to experience social authority as a consistent field is the extent to which it works against the subject itself. </w:t>
      </w:r>
      <w:r w:rsidRPr="006F302C">
        <w:rPr>
          <w:rStyle w:val="StyleUnderline"/>
        </w:rPr>
        <w:t>Even if it manages tangible political victories,</w:t>
      </w:r>
      <w:r w:rsidRPr="006F302C">
        <w:rPr>
          <w:b/>
          <w:sz w:val="16"/>
        </w:rPr>
        <w:t xml:space="preserve"> emancipatory</w:t>
      </w:r>
      <w:r w:rsidRPr="006F302C">
        <w:rPr>
          <w:rStyle w:val="StyleUnderline"/>
        </w:rPr>
        <w:t xml:space="preserve"> politics that relies on paranoia undermines itself by increasing the power of authority in the thinking of subjects and decreasing their freedom.</w:t>
      </w:r>
      <w:r w:rsidRPr="006F302C">
        <w:rPr>
          <w:b/>
          <w:sz w:val="16"/>
        </w:rPr>
        <w:t xml:space="preserve"> </w:t>
      </w:r>
      <w:r w:rsidRPr="006F302C">
        <w:rPr>
          <w:rStyle w:val="Emphasis"/>
          <w:b w:val="0"/>
        </w:rPr>
        <w:t>What's more, it doesn't actually work.</w:t>
      </w:r>
      <w:r w:rsidRPr="006F302C">
        <w:rPr>
          <w:b/>
          <w:sz w:val="16"/>
        </w:rPr>
        <w:t xml:space="preserve"> Like nostalgia, </w:t>
      </w:r>
      <w:r w:rsidRPr="006F302C">
        <w:rPr>
          <w:rStyle w:val="StyleUnderline"/>
        </w:rPr>
        <w:t xml:space="preserve">paranoia can </w:t>
      </w:r>
      <w:r w:rsidRPr="006F302C">
        <w:rPr>
          <w:rStyle w:val="Emphasis"/>
          <w:b w:val="0"/>
        </w:rPr>
        <w:t>never constitute a successful strategy</w:t>
      </w:r>
      <w:r w:rsidRPr="006F302C">
        <w:rPr>
          <w:rStyle w:val="StyleUnderline"/>
        </w:rPr>
        <w:t xml:space="preserve"> for the subject dealing with its fundamental condition. It will never provide the enjoyment that it promises the subject. Uncovering and eliminating the hidden real authority will bring not the ultimate enjoyment but horrible disappointment.</w:t>
      </w:r>
      <w:r w:rsidRPr="006F302C">
        <w:rPr>
          <w:b/>
          <w:sz w:val="16"/>
        </w:rPr>
        <w:t xml:space="preserve"> This is why the paranoid mindset cannot admit to itself that the hidden other has been vanquished. </w:t>
      </w:r>
      <w:r w:rsidRPr="006F302C">
        <w:rPr>
          <w:rStyle w:val="StyleUnderline"/>
        </w:rPr>
        <w:t xml:space="preserve">The enjoyment that paranoia does provide requires </w:t>
      </w:r>
      <w:r w:rsidRPr="006F302C">
        <w:rPr>
          <w:rStyle w:val="Emphasis"/>
          <w:b w:val="0"/>
        </w:rPr>
        <w:t>the continuing existence of the threat</w:t>
      </w:r>
      <w:r w:rsidRPr="006F302C">
        <w:rPr>
          <w:rStyle w:val="StyleUnderline"/>
        </w:rPr>
        <w:t>, even though it imagines an enjoyment that would come with the threat's disappearance.</w:t>
      </w:r>
      <w:r w:rsidRPr="006F302C">
        <w:rPr>
          <w:b/>
          <w:sz w:val="16"/>
        </w:rPr>
        <w:t xml:space="preserve"> </w:t>
      </w:r>
      <w:r w:rsidRPr="006F302C">
        <w:rPr>
          <w:rStyle w:val="StyleUnderline"/>
        </w:rPr>
        <w:t>Paranoia runs aground due to its failure to admit the connection between enjoyment and loss. It allows the subject to imagine that loss is the contingent result of a secret malevolent force that we might conquer. By implicitly positing the avoidability of loss, paranoia leaves subjects unable to locate and recognize the nature of their own enjoyment</w:t>
      </w:r>
      <w:r w:rsidRPr="006F302C">
        <w:rPr>
          <w:b/>
        </w:rPr>
        <w:t>.</w:t>
      </w:r>
    </w:p>
    <w:p w:rsidR="006137E1" w:rsidRDefault="006137E1" w:rsidP="006137E1"/>
    <w:p w:rsidR="00DF2848" w:rsidRDefault="00DF2848" w:rsidP="00E00C78">
      <w:pPr>
        <w:pStyle w:val="Heading3"/>
      </w:pPr>
      <w:bookmarkStart w:id="92" w:name="_Toc426116355"/>
      <w:bookmarkStart w:id="93" w:name="_Toc426116805"/>
      <w:r>
        <w:t>Performance</w:t>
      </w:r>
      <w:bookmarkEnd w:id="92"/>
      <w:bookmarkEnd w:id="93"/>
    </w:p>
    <w:p w:rsidR="00DF2848" w:rsidRDefault="00DF2848" w:rsidP="00DF2848"/>
    <w:p w:rsidR="00DF2848" w:rsidRPr="00205B16" w:rsidRDefault="00DF2848" w:rsidP="00DF2848">
      <w:pPr>
        <w:pStyle w:val="Heading4"/>
      </w:pPr>
      <w:r w:rsidRPr="00205B16">
        <w:t>Destroying debate by winning debates isn’t subversive: it confirms the institution’s power to decide the legitimacy of performance.</w:t>
      </w:r>
    </w:p>
    <w:p w:rsidR="00DF2848" w:rsidRPr="00205B16" w:rsidRDefault="00DF2848" w:rsidP="00DF2848">
      <w:r w:rsidRPr="00205B16">
        <w:rPr>
          <w:rStyle w:val="Style13ptBold"/>
        </w:rPr>
        <w:t>Dolar ‘6</w:t>
      </w:r>
      <w:r w:rsidRPr="00205B16">
        <w:t xml:space="preserve"> (Mladen, Advising Researcher in theory at the Jan Van Eyck Academie, Maastricht,</w:t>
      </w:r>
      <w:r w:rsidRPr="00205B16">
        <w:rPr>
          <w:i/>
        </w:rPr>
        <w:t xml:space="preserve"> A Voice and Nothing More</w:t>
      </w:r>
      <w:r w:rsidRPr="00205B16">
        <w:t>, pp. 176-179)</w:t>
      </w:r>
    </w:p>
    <w:p w:rsidR="00DF2848" w:rsidRPr="00205B16" w:rsidRDefault="00DF2848" w:rsidP="00DF2848">
      <w:r w:rsidRPr="00205B16">
        <w:t xml:space="preserve">But in her role as artist she is also the capricious prima donna; there is the whole comedy of her claims for her rights. </w:t>
      </w:r>
      <w:r w:rsidRPr="00205B16">
        <w:rPr>
          <w:rStyle w:val="StyleUnderline"/>
        </w:rPr>
        <w:t>She wants to be exempt from work, she requires special privileges, work allegedly harms her voice, she wants due honor to be paid to her services, she wants to be granted a place apart.</w:t>
      </w:r>
      <w:r w:rsidRPr="00205B16">
        <w:t xml:space="preserve"> She “does not want mere admiration, she wants to be admired exactly in the way she prescribes” (p. 362). </w:t>
      </w:r>
      <w:r w:rsidRPr="00205B16">
        <w:rPr>
          <w:rStyle w:val="StyleUnderline"/>
        </w:rPr>
        <w:t>But the people, despite their general esteem for her, do not want to hear about any of this, they are cold in their judgment—they respect her, but want her to remain one of them. So there is the whole charade of the artist who is not appreciated as she deserves, she does not get the laurels that she thinks belong to her, she puts up a preposterous act of genius not understood by her contemporaries. Out of protest she announces that she will cut down on her coloratura</w:t>
      </w:r>
      <w:r w:rsidRPr="00205B16">
        <w:t>— this will teach them a lesson—</w:t>
      </w:r>
      <w:r w:rsidRPr="00205B16">
        <w:rPr>
          <w:rStyle w:val="StyleUnderline"/>
        </w:rPr>
        <w:t>and maybe she does, only nobody notices.</w:t>
      </w:r>
      <w:r w:rsidRPr="00205B16">
        <w:t xml:space="preserve"> She keeps coming up with all sorts of whims, she lets herself be begged, and only reluctantly gives in. There is the comedy of hurt narcissism, megalomania, an inflated ego, the high mission of the artist’s overblown vocation. </w:t>
      </w:r>
      <w:r w:rsidRPr="00205B16">
        <w:rPr>
          <w:rStyle w:val="StyleUnderline"/>
        </w:rPr>
        <w:t>So one day she indeed stops singing, firmly believing that there will be some huge scandal, but nobody gives a damn, everybody goes about their business as usual, without noticing a lack</w:t>
      </w:r>
      <w:r w:rsidRPr="00205B16">
        <w:t>—that is, without noticing the lack of a lack, the absence of the gap.</w:t>
      </w:r>
    </w:p>
    <w:p w:rsidR="00DF2848" w:rsidRPr="00205B16" w:rsidRDefault="00DF2848" w:rsidP="00DF2848">
      <w:r w:rsidRPr="00205B16">
        <w:t>Curious, how mistaken she is in her calculations, the clever creature, so mistaken that one might fancy she has made no calculations at all but is only being driven on by her destiny, which in our world cannot be anything but a sad one. Of her own accord she abandons her singing, of her own accord she destroys the power she has gained over people’s hearts. How could she ever have gained that power, since she knows so little about these hearts of ours? . . . Josephine’s road must go downhill. The time will soon come when her last notes sound and die into silence. She is a small episode in the eternal history of our people, and the people will get over the loss of her. . . . Perhaps we shall not miss so very much after all, while Josephine . . . will happily lose herself in the numberless throng of the heroes of our people, and soon, since we are no historians, will rise to the heights of redemption and be forgotten like all her brothers. (p. 376)</w:t>
      </w:r>
    </w:p>
    <w:p w:rsidR="00DF2848" w:rsidRPr="00205B16" w:rsidRDefault="00DF2848" w:rsidP="00DF2848">
      <w:pPr>
        <w:rPr>
          <w:rStyle w:val="StyleUnderline"/>
        </w:rPr>
      </w:pPr>
      <w:r w:rsidRPr="00205B16">
        <w:rPr>
          <w:rStyle w:val="StyleUnderline"/>
        </w:rPr>
        <w:t>Despite her vanity and megalomania, people can easily do without her, she will be forgotten, no traces of her art will be left—this is not a people of archivists, and besides, there is no way one could store, collect, archivize her art, which consists purely in the gap.</w:t>
      </w:r>
    </w:p>
    <w:p w:rsidR="00DF2848" w:rsidRPr="00205B16" w:rsidRDefault="00DF2848" w:rsidP="00DF2848">
      <w:r w:rsidRPr="00205B16">
        <w:t xml:space="preserve">So </w:t>
      </w:r>
      <w:r w:rsidRPr="00205B16">
        <w:rPr>
          <w:rStyle w:val="StyleUnderline"/>
        </w:rPr>
        <w:t>this is</w:t>
      </w:r>
      <w:r w:rsidRPr="00205B16">
        <w:t xml:space="preserve"> the second strategy: </w:t>
      </w:r>
      <w:r w:rsidRPr="00205B16">
        <w:rPr>
          <w:rStyle w:val="StyleUnderline"/>
        </w:rPr>
        <w:t>the strategy of art</w:t>
      </w:r>
      <w:r w:rsidRPr="00205B16">
        <w:t xml:space="preserve">, of art </w:t>
      </w:r>
      <w:r w:rsidRPr="00205B16">
        <w:rPr>
          <w:rStyle w:val="StyleUnderline"/>
        </w:rPr>
        <w:t>as the non-exceptional exception, which can arise anywhere, at any moment, and is made of anything</w:t>
      </w:r>
      <w:r w:rsidRPr="00205B16">
        <w:t>—of ready-made objects—</w:t>
      </w:r>
      <w:r w:rsidRPr="00205B16">
        <w:rPr>
          <w:rStyle w:val="StyleUnderline"/>
        </w:rPr>
        <w:t>as long as it can provide them with a gap, make them make a break.</w:t>
      </w:r>
      <w:r w:rsidRPr="00205B16">
        <w:t xml:space="preserve"> It is the art of the minimal difference. </w:t>
      </w:r>
      <w:r w:rsidRPr="00205B16">
        <w:rPr>
          <w:rStyle w:val="StyleUnderline"/>
        </w:rPr>
        <w:t>Yet the moment it makes its appearance, this difference is bungled by the very gesture which brought it about, the moment this gesture and this difference become instituted, the moment art turns into an institution to which a certain place is allotted and certain limits are drawn. Its power is at the same time its powerlessness, the very status of art veils what is at stake.</w:t>
      </w:r>
      <w:r w:rsidRPr="00205B16">
        <w:t xml:space="preserve"> Hence the whole farce of the egocentric megalomania and misunderstood genius which occupies the major part of the story. </w:t>
      </w:r>
      <w:r w:rsidRPr="00205B16">
        <w:rPr>
          <w:rStyle w:val="StyleUnderline"/>
        </w:rPr>
        <w:t>Josephine wants the impossible: she wants a place beyond the law, beyond equality</w:t>
      </w:r>
      <w:r w:rsidRPr="00205B16">
        <w:t xml:space="preserve">—and equality is the essential feature of the mouse-folk, equality in tininess, in their miniature size (hence her claims to greatness are all the more comical). </w:t>
      </w:r>
      <w:r w:rsidRPr="00205B16">
        <w:rPr>
          <w:rStyle w:val="StyleUnderline"/>
        </w:rPr>
        <w:t>But at the same time she wants her status as exception to be legally sanctioned, symbolically recognized, properly glorified.</w:t>
      </w:r>
      <w:r w:rsidRPr="00205B16">
        <w:t xml:space="preserve"> </w:t>
      </w:r>
      <w:r w:rsidRPr="00205B16">
        <w:rPr>
          <w:rStyle w:val="StyleUnderline"/>
        </w:rPr>
        <w:t>She wants to be, like the sovereign, both inside and outside the law. She wants her uniqueness to be recognized as a special social role, and the moment art does this, it is done for. The very break it has introduced is reduced to just another social function; the break becomes the institution of the break, its place is circumscribed, and as an exception it can fit very well into the rule</w:t>
      </w:r>
      <w:r w:rsidRPr="00205B16">
        <w:t xml:space="preserve">—that is, into the rule of law. </w:t>
      </w:r>
      <w:r w:rsidRPr="00205B16">
        <w:rPr>
          <w:rStyle w:val="StyleUnderline"/>
        </w:rPr>
        <w:t>As an artist who wants veneration and recognition she will be forgotten, relegated to the gallery of memory</w:t>
      </w:r>
      <w:r w:rsidRPr="00205B16">
        <w:t xml:space="preserve">, that is, of oblivion. </w:t>
      </w:r>
      <w:r w:rsidRPr="00205B16">
        <w:rPr>
          <w:rStyle w:val="StyleUnderline"/>
        </w:rPr>
        <w:t>Her voice, which opens a crack in the seamless continuity of the law, is betrayed and destroyed by the very status of art, which reinserts it and closes the gap.</w:t>
      </w:r>
      <w:r w:rsidRPr="00205B16">
        <w:t xml:space="preserve"> At best it can be a tiny recess: “Piping is our people’s daily speech, only many a one pipes his whole life long and does not know it, where here piping is set free from the fetters of daily life and it sets us free too for a little while” (p. 370).</w:t>
      </w:r>
    </w:p>
    <w:p w:rsidR="00DF2848" w:rsidRPr="00205B16" w:rsidRDefault="00DF2848" w:rsidP="00DF2848">
      <w:pPr>
        <w:rPr>
          <w:rStyle w:val="StyleUnderline"/>
        </w:rPr>
      </w:pPr>
      <w:r w:rsidRPr="00205B16">
        <w:rPr>
          <w:rStyle w:val="StyleUnderline"/>
        </w:rPr>
        <w:t>Just for a little while, but by setting us free, it only helps us to bear the rest all the better.</w:t>
      </w:r>
      <w:r w:rsidRPr="00205B16">
        <w:t xml:space="preserve"> The miniature size of the mouse is enough to open the gap, but once it is instituted and recognized, its importance shrinks to the size of the mouse, despite its delusions of grandeur. It is the voice tied to the mast, and the oarsmen, although they may hear it in the flash of a brief recess, will continue to be deaf. Thus we do not end up with Kafka’s version of Ulysses but are stuck with Ulysses tout court—or, rather, with the Adorno and Horkheimer version. Josephine’s sublime voice will finally be den Mäusen gepfiffen, as the German expression has it (and this German phrase may well be at the origin of the whole story), that is, piped to the mice, piped in vain to someone who cannot understand or appreciate it—not because of some mass obtuseness, but because of the nature of art itself. We could say: </w:t>
      </w:r>
      <w:r w:rsidRPr="00205B16">
        <w:rPr>
          <w:rStyle w:val="StyleUnderline"/>
        </w:rPr>
        <w:t>the art is her mousetrap. So the second strategy fails, it is ruined by its own success, and the transcendence that art promised turned out to be of such a nature that it could easily fit in as one part of the division of labor; the disruptive power of the gap turned out to accommodate the continuity all too well.</w:t>
      </w:r>
    </w:p>
    <w:p w:rsidR="00DF2848" w:rsidRPr="00205B16" w:rsidRDefault="00DF2848" w:rsidP="00DF2848"/>
    <w:p w:rsidR="00DF2848" w:rsidRPr="00DF2848" w:rsidRDefault="00DF2848" w:rsidP="00DF2848"/>
    <w:p w:rsidR="00A8077B" w:rsidRDefault="00A8077B" w:rsidP="00E00C78">
      <w:pPr>
        <w:pStyle w:val="Heading3"/>
      </w:pPr>
      <w:bookmarkStart w:id="94" w:name="_Toc426116356"/>
      <w:bookmarkStart w:id="95" w:name="_Toc426116806"/>
      <w:r>
        <w:t>Pessimism</w:t>
      </w:r>
      <w:bookmarkEnd w:id="94"/>
      <w:bookmarkEnd w:id="95"/>
    </w:p>
    <w:p w:rsidR="00A8077B" w:rsidRDefault="00A8077B" w:rsidP="00A8077B"/>
    <w:p w:rsidR="00A8077B" w:rsidRPr="002D1C8A" w:rsidRDefault="00A8077B" w:rsidP="002D1C8A">
      <w:pPr>
        <w:pStyle w:val="Heading4"/>
      </w:pPr>
      <w:r w:rsidRPr="002D1C8A">
        <w:t>The aff’s cynicism fails—systems of power rely on “subversion” to exist</w:t>
      </w:r>
    </w:p>
    <w:p w:rsidR="00A8077B" w:rsidRPr="002D1C8A" w:rsidRDefault="00A8077B" w:rsidP="002D1C8A">
      <w:r w:rsidRPr="002D1C8A">
        <w:rPr>
          <w:rStyle w:val="Style13ptBold"/>
        </w:rPr>
        <w:t>McGowan 4</w:t>
      </w:r>
      <w:r w:rsidRPr="002D1C8A">
        <w:t>(Todd, Todd McGowan—professor of English @ University of Vermont English Department, THE END¶ OF DISSATISFACTION?, pp.123-125)</w:t>
      </w:r>
    </w:p>
    <w:p w:rsidR="00A8077B" w:rsidRPr="004109D6" w:rsidRDefault="00A8077B" w:rsidP="00A8077B">
      <w:pPr>
        <w:rPr>
          <w:rStyle w:val="StyleUnderline"/>
        </w:rPr>
      </w:pPr>
      <w:r w:rsidRPr="004109D6">
        <w:rPr>
          <w:rStyle w:val="StyleUnderline"/>
        </w:rPr>
        <w:t>The cynic’s faith in images is correlative to her/his investment in fan- tasy—specifically, the fantasmatic underside of the symbolic law.</w:t>
      </w:r>
      <w:r w:rsidRPr="004109D6">
        <w:rPr>
          <w:rStyle w:val="StyleUnderline"/>
          <w:sz w:val="16"/>
        </w:rPr>
        <w:t xml:space="preserve"> The realm of fantasy is an imaginary realm, a realm which is, unlike the public side of sym- bolic authority, replete with enjoyment. </w:t>
      </w:r>
      <w:r w:rsidRPr="004109D6">
        <w:rPr>
          <w:rStyle w:val="StyleUnderline"/>
        </w:rPr>
        <w:t>Every symbolic law depends on this obscene underside that absorbs the jouissance implicit in the emergence of the law as such and allows the public law to maintain an appearance of neutrality</w:t>
      </w:r>
      <w:r w:rsidRPr="004109D6">
        <w:rPr>
          <w:rStyle w:val="StyleUnderline"/>
          <w:sz w:val="16"/>
        </w:rPr>
        <w:t xml:space="preserve">. In the turn to a society of enjoyment, the true locus of authority shifts to this fantasmatic underside, which the cynic never calls into question. In fact, </w:t>
      </w:r>
      <w:r w:rsidRPr="004109D6">
        <w:rPr>
          <w:rStyle w:val="StyleUnderline"/>
        </w:rPr>
        <w:t>the cynic completely invests her/himself in this fantasmatic, obscene dimension of the law</w:t>
      </w:r>
      <w:r w:rsidRPr="004109D6">
        <w:rPr>
          <w:rStyle w:val="StyleUnderline"/>
          <w:sz w:val="16"/>
        </w:rPr>
        <w:t>. As Z+iz=ek puts it:</w:t>
      </w:r>
      <w:r w:rsidRPr="004109D6">
        <w:rPr>
          <w:rStyle w:val="StyleUnderline"/>
          <w:sz w:val="12"/>
        </w:rPr>
        <w:t>¶</w:t>
      </w:r>
      <w:r w:rsidRPr="004109D6">
        <w:rPr>
          <w:rStyle w:val="StyleUnderline"/>
          <w:sz w:val="16"/>
        </w:rPr>
        <w:t xml:space="preserve"> </w:t>
      </w:r>
      <w:r w:rsidRPr="004109D6">
        <w:rPr>
          <w:rStyle w:val="StyleUnderline"/>
        </w:rPr>
        <w:t>A cynic mocks the public law from the position of its obscene underside which, consequently, he leaves intact</w:t>
      </w:r>
      <w:r w:rsidRPr="004109D6">
        <w:rPr>
          <w:rStyle w:val="StyleUnderline"/>
          <w:sz w:val="16"/>
        </w:rPr>
        <w:t xml:space="preserve">. </w:t>
      </w:r>
      <w:r w:rsidRPr="004109D6">
        <w:rPr>
          <w:rStyle w:val="StyleUnderline"/>
        </w:rPr>
        <w:t>Insofar as the enjoyment that perme- ates this underside is structured in fantasies, one can also say that what the cynic leaves intact is the fantasy</w:t>
      </w:r>
      <w:r w:rsidRPr="004109D6">
        <w:rPr>
          <w:rStyle w:val="StyleUnderline"/>
          <w:sz w:val="16"/>
        </w:rPr>
        <w:t>, the phantasmatic background of the public, written ideological text. Cynical distance and full reliance on fantasy are thus strictly codependent: the typical subject today is the one who, while display- ing cynical distrust of any public ideology, indulges without restraint in para- noiac fantasies about conspiracies, threats, and excessive forms of enjoyment of the Other.13</w:t>
      </w:r>
      <w:r w:rsidRPr="004109D6">
        <w:rPr>
          <w:sz w:val="16"/>
        </w:rPr>
        <w:t xml:space="preserve"> </w:t>
      </w:r>
      <w:r w:rsidRPr="004109D6">
        <w:rPr>
          <w:rStyle w:val="StyleUnderline"/>
        </w:rPr>
        <w:t>Because of their rejection of the public law, cynical subjects feel as if they have no investment in the big Other, as if they have distanced themselves from its power, but this is belied by their investment in the fantasmatic underside of that law.</w:t>
      </w:r>
    </w:p>
    <w:p w:rsidR="00A8077B" w:rsidRPr="00A8077B" w:rsidRDefault="00A8077B" w:rsidP="00A8077B"/>
    <w:p w:rsidR="00BF5634" w:rsidRDefault="005D5938" w:rsidP="00E00C78">
      <w:pPr>
        <w:pStyle w:val="Heading3"/>
      </w:pPr>
      <w:bookmarkStart w:id="96" w:name="_Toc426116357"/>
      <w:bookmarkStart w:id="97" w:name="_Toc426116807"/>
      <w:r>
        <w:t>Poststructuralism</w:t>
      </w:r>
      <w:bookmarkEnd w:id="96"/>
      <w:bookmarkEnd w:id="97"/>
    </w:p>
    <w:p w:rsidR="00BF5634" w:rsidRDefault="00BF5634" w:rsidP="00BF5634"/>
    <w:p w:rsidR="005D5938" w:rsidRPr="005D5938" w:rsidRDefault="005D5938" w:rsidP="005D5938">
      <w:pPr>
        <w:pStyle w:val="Heading4"/>
      </w:pPr>
      <w:r w:rsidRPr="005D5938">
        <w:t xml:space="preserve">Poststructuralists like Deleuze, Guatarri, and Derrida are wrong- their theorizations of the state presume it having any power, but it is founded upon simple abstraction of the power of the individual along with participation in the symbolic economy, wherein the state becomes a signifier for power. Psychoanalysis resolves this, which makes the alt a prerequisite to their criticism. </w:t>
      </w:r>
    </w:p>
    <w:p w:rsidR="005D5938" w:rsidRPr="00A25EF7" w:rsidRDefault="005D5938" w:rsidP="005D5938">
      <w:pPr>
        <w:tabs>
          <w:tab w:val="center" w:pos="12090"/>
        </w:tabs>
        <w:rPr>
          <w:sz w:val="16"/>
          <w:szCs w:val="16"/>
        </w:rPr>
      </w:pPr>
      <w:r>
        <w:rPr>
          <w:rStyle w:val="Style13ptBold"/>
        </w:rPr>
        <w:t xml:space="preserve">Newman 2007 </w:t>
      </w:r>
      <w:r w:rsidRPr="00822B97">
        <w:rPr>
          <w:sz w:val="16"/>
          <w:szCs w:val="16"/>
        </w:rPr>
        <w:t>[Saul, Professor of Political Theory, lecturer, and writer, “FROM BAKUNIN TO LACAN: Anti-authoritarianism and the dislocation of power”, pg</w:t>
      </w:r>
      <w:r>
        <w:rPr>
          <w:sz w:val="16"/>
          <w:szCs w:val="16"/>
        </w:rPr>
        <w:t xml:space="preserve"> 145-146</w:t>
      </w:r>
      <w:r w:rsidRPr="00822B97">
        <w:rPr>
          <w:sz w:val="16"/>
          <w:szCs w:val="16"/>
        </w:rPr>
        <w:t>]</w:t>
      </w:r>
      <w:r>
        <w:rPr>
          <w:sz w:val="16"/>
          <w:szCs w:val="16"/>
        </w:rPr>
        <w:tab/>
      </w:r>
    </w:p>
    <w:p w:rsidR="005D5938" w:rsidRPr="00A25EF7" w:rsidRDefault="005D5938" w:rsidP="005D5938">
      <w:pPr>
        <w:rPr>
          <w:sz w:val="16"/>
        </w:rPr>
      </w:pPr>
      <w:r w:rsidRPr="00A25EF7">
        <w:rPr>
          <w:sz w:val="16"/>
        </w:rPr>
        <w:t xml:space="preserve">For Stirner, moreover, </w:t>
      </w:r>
      <w:r w:rsidRPr="00A25EF7">
        <w:rPr>
          <w:rStyle w:val="Emphasis"/>
        </w:rPr>
        <w:t>power—embodied in the state—is based on this fundamental lack: it is founded upon the abstraction of the individual’s own authority and power. In itself the state is nothing: it is based entirely upon the individual’s obedience to it—to its signifier. The state is merely a hypostatized self, an ego.</w:t>
      </w:r>
      <w:r w:rsidRPr="00A25EF7">
        <w:rPr>
          <w:sz w:val="16"/>
        </w:rPr>
        <w:t xml:space="preserve"> </w:t>
      </w:r>
      <w:r w:rsidRPr="00A25EF7">
        <w:rPr>
          <w:rStyle w:val="StyleUnderline"/>
        </w:rPr>
        <w:t>Like Lacan’s subject who futilely seeks his own representation in the Symbolic Order—a representation which always eludes him—Stirner’s individual recognizes the state, and through this recognition actually reproduces the state as an oppressive force over him. In seeking and obeying the state, the individual is merely seeking an abstracted version of himself: he is, in a sense, chasing after his own tail</w:t>
      </w:r>
      <w:r w:rsidRPr="00A25EF7">
        <w:rPr>
          <w:sz w:val="16"/>
        </w:rPr>
        <w:t xml:space="preserve">. The state, then, for Stirner, is an illusion, a fantasy- construction. This is not to say that it does not actually exist, but it only comes into existence when the individual starts seeking it and abdicates his authority to it. Kafka’s The Castle also depicts the structure of power—the bureaucracy—as an “illusion,” a fantasy: the more the protagonist seeks contact with the bureaucracy, the further it seems to recede into fantasy and the more elusive it becomes. The individual, in trying to approach the structure of power is only seeking his own recognition in the Symbolic Order.441 However, as Lacan has shown, this recognition is structurally impossible; there is always something blocking it or lacking from it—namely, the Real. 146 Chapter Seven So if power and authority are structured in this way—in terms of a fundamental impossibility—where does this leave us? First, it is necessary to see how this Lacanianized notion of power departs—if it does at all—from the poststructuralist idea of power. While only Foucault engaged the question of “power” directly, Deleuze and Guattari, and indeed Derrida, also dealt with power in, for instance, linguistic and philosophical structures. While, these notions of power are very different, it can be argued that for poststructuralists, the place of power is dispersed. For Foucault, power is multiform and “comes from everywhere;” </w:t>
      </w:r>
      <w:r w:rsidRPr="00A25EF7">
        <w:rPr>
          <w:rStyle w:val="StyleUnderline"/>
        </w:rPr>
        <w:t>for Deleuze and Derrida, power is implicated in a dispersed series of linguistic and discursive structures. Power, for poststructuralists, has perhaps little meaning as a concept in its own right: it is a thoroughly plural, dispersed notion. A Lacanian notion of power might differ from this in the following way: rather than power having no single identity, power would have an identity and a structure, but one which is fundamentally flawed—an identity constituted, as we have seen, through its own transgression. A Lacanian concept of power would be a form of power which did not work, which did not function properly, which allowed an excess to escape it, but which operated precisely through this failure. There is a constitutive lack, then, in the structure and identity of power: a lack which allows the possibility of an outside, from where it might be resisted. This resistance, however, would always be an undecidable: while it can threaten power, it also, according to this two-sided logic, allows power to achieve an identity</w:t>
      </w:r>
      <w:r w:rsidRPr="00A25EF7">
        <w:rPr>
          <w:sz w:val="16"/>
        </w:rPr>
        <w:t xml:space="preserve">. So while poststructuralists might argue that the diffuse, multiform character of power denies it any real identity, Lacan would argue that this is precisely why power has an identity. The identity of power is failed and based on a lack, but this does not rob it of an identity. On the contrary, this is precisely how its identity is formed. However, this notion of power does not necessarily conflict with the poststructuralist notion: difference and plurality are not denied, but rather form part of a flawed, open identity. For Stirner, moreover, power—embodied in the state—is based on this fundamental lack: it is founded upon the abstraction of the individual’s own authority and power. In itself the state is nothing: it is based entirely upon the individual’s obedience to it—to its signifier. The state is merely a hypostatized self, an ego. Like Lacan’s subject who futilely seeks his own representation in the Symbolic Order—a representation which always eludes him—Stirner’s individual recognizes the state, and through this recognition actually reproduces the state as an oppressive force over him. In seeking and obeying the state, the individual is merely seeking an abstracted version of himself: he is, in a sense, chasing after his own tail. The state, then, for Stirner, is an illusion, a fantasy- construction. This is not to say that it does not actually exist, but it only comes into existence when the individual starts seeking it and abdicates his authority to it. Kafka’s The Castle also depicts the structure of power—the bureaucracy—as an “illusion,” a fantasy: the more the protagonist seeks contact with the bureaucracy, the further it seems to recede into fantasy and the more elusive it becomes. The individual, in trying to approach the structure of power is only seeking his own recognition in the Symbolic Order.441 However, as Lacan has shown, this recognition is structurally impossible; there is always something blocking it or lacking from it—namely, the Real. 146 Chapter Seven So if power and authority are structured in this way—in terms of a fundamental impossibility—where does this leave us? First, it is necessary to see how this Lacanianized notion of power departs—if it does at all—from the poststructuralist idea of power. While only Foucault engaged the question of “power” directly, </w:t>
      </w:r>
      <w:r w:rsidRPr="00A25EF7">
        <w:rPr>
          <w:rStyle w:val="StyleUnderline"/>
        </w:rPr>
        <w:t>Deleuze and Guattari, and indeed Derrida, also dealt with power in, for instance, linguistic and philosophical structures. While, these notions of power are very different, it can be argued that for poststructuralists, the place of power is dispersed. For Foucault, power is multiform and “comes from everywhere;” for Deleuze and Derrida, power is implicated in a dispersed series of linguistic and discursive structures. Power, for poststructuralists, has perhaps little meaning as a concept in its own right: it is a thoroughly plural, dispersed notion. A Lacanian notion of power might differ from this in the following way: rather than power having no single identity, power would have an identity and a structure, but one which is fundamentally flawed—an identity constituted, as we have seen, through its own transgression</w:t>
      </w:r>
      <w:r w:rsidRPr="00A25EF7">
        <w:rPr>
          <w:sz w:val="16"/>
        </w:rPr>
        <w:t>. A Lacanian concept of power would be a form of power which did not work, which did not function properly, which allowed an excess to escape it, but which operated precisely through this failure. There is a constitutive lack, then, in the structure and identity of power: a lack which allows the possibility of an outside, from where it might be resisted. This resistance, however, would always be an undecidable: while it can threaten power, it also, according to this two-sided logic, allows power to achieve an identity. So while poststructuralists might argue that the diffuse, multiform character of power denies it any real identity, Lacan would argue that this is precisely why power has an identity. The identity of power is failed and based on a lack, but this does not rob it of an identity. On the contrary, this is precisely how its identity is formed. However, this notion of power does not necessarily conflict with the poststructuralist notion: difference and plurality are not denied, but rather form part of a flawed, open identity.</w:t>
      </w:r>
    </w:p>
    <w:p w:rsidR="005D5938" w:rsidRDefault="005D5938" w:rsidP="00BF5634"/>
    <w:p w:rsidR="005D5938" w:rsidRDefault="005D5938" w:rsidP="00BF5634"/>
    <w:p w:rsidR="00901B3B" w:rsidRPr="00E639FA" w:rsidRDefault="00901B3B" w:rsidP="00901B3B">
      <w:pPr>
        <w:pStyle w:val="Heading4"/>
      </w:pPr>
      <w:r>
        <w:t>Poststructuralism fails to account for the structured nature of the psyche, which, through jouissance, organizes and drives systems like capitalism</w:t>
      </w:r>
    </w:p>
    <w:p w:rsidR="00901B3B" w:rsidRDefault="00901B3B" w:rsidP="00901B3B">
      <w:r w:rsidRPr="00E639FA">
        <w:rPr>
          <w:rStyle w:val="Style13ptBold"/>
        </w:rPr>
        <w:t>Stavrakakis 07</w:t>
      </w:r>
      <w:r>
        <w:t xml:space="preserve"> [Yannis, a Greek political theorist. A member of the Essex School of discourse analysis, he is mainly known for his explorations of the importance of psychoanalytic theory (Freud and Lacan) for contemporary political and cultural analysis, </w:t>
      </w:r>
      <w:r>
        <w:rPr>
          <w:i/>
        </w:rPr>
        <w:t xml:space="preserve">The Lacanian Left, </w:t>
      </w:r>
      <w:r>
        <w:t>PP 20-21]</w:t>
      </w:r>
    </w:p>
    <w:p w:rsidR="00901B3B" w:rsidRPr="0033134E" w:rsidRDefault="00901B3B" w:rsidP="00901B3B">
      <w:pPr>
        <w:rPr>
          <w:sz w:val="16"/>
        </w:rPr>
      </w:pPr>
      <w:r w:rsidRPr="0033134E">
        <w:rPr>
          <w:sz w:val="16"/>
        </w:rPr>
        <w:t xml:space="preserve">In this chapter it will be argued that </w:t>
      </w:r>
      <w:r w:rsidRPr="00820D49">
        <w:rPr>
          <w:rStyle w:val="StyleUnderline"/>
        </w:rPr>
        <w:t>the most promising way of conceptualising affect</w:t>
      </w:r>
      <w:r w:rsidRPr="0033134E">
        <w:rPr>
          <w:sz w:val="16"/>
        </w:rPr>
        <w:t xml:space="preserve"> so as to expand the horizon of a poststructuralist style of political analysis </w:t>
      </w:r>
      <w:r w:rsidRPr="00820D49">
        <w:rPr>
          <w:rStyle w:val="StyleUnderline"/>
        </w:rPr>
        <w:t>is through</w:t>
      </w:r>
      <w:r w:rsidRPr="0033134E">
        <w:rPr>
          <w:sz w:val="16"/>
        </w:rPr>
        <w:t xml:space="preserve"> </w:t>
      </w:r>
      <w:r w:rsidRPr="00820D49">
        <w:rPr>
          <w:rStyle w:val="StyleUnderline"/>
        </w:rPr>
        <w:t>an engagement with the Lacanian understanding of the relation between the affective and the discursive</w:t>
      </w:r>
      <w:r w:rsidRPr="0033134E">
        <w:rPr>
          <w:sz w:val="16"/>
        </w:rPr>
        <w:t xml:space="preserve">. In this effort the Lacanian concept of </w:t>
      </w:r>
      <w:r w:rsidRPr="0033134E">
        <w:rPr>
          <w:rStyle w:val="StyleUnderline"/>
        </w:rPr>
        <w:t>jouissance</w:t>
      </w:r>
      <w:r w:rsidRPr="0033134E">
        <w:rPr>
          <w:sz w:val="16"/>
        </w:rPr>
        <w:t xml:space="preserve"> once more </w:t>
      </w:r>
      <w:r w:rsidRPr="0033134E">
        <w:rPr>
          <w:rStyle w:val="StyleUnderline"/>
        </w:rPr>
        <w:t>plays a pivotal role</w:t>
      </w:r>
      <w:r w:rsidRPr="0033134E">
        <w:rPr>
          <w:sz w:val="16"/>
        </w:rPr>
        <w:t xml:space="preserve">, carrying a variety of important implications for political analysis and progressive political critique. </w:t>
      </w:r>
      <w:r w:rsidRPr="00820D49">
        <w:rPr>
          <w:rStyle w:val="StyleUnderline"/>
        </w:rPr>
        <w:t>In opposition to what a quick reduction</w:t>
      </w:r>
      <w:r w:rsidRPr="0033134E">
        <w:rPr>
          <w:sz w:val="16"/>
        </w:rPr>
        <w:t xml:space="preserve"> of Lacanianism </w:t>
      </w:r>
      <w:r w:rsidRPr="00820D49">
        <w:rPr>
          <w:rStyle w:val="StyleUnderline"/>
        </w:rPr>
        <w:t>to a mere moment in the semiotic structuralist/post-structuralist tradition would suggest, Lacanian theory not only introduces a variety of analytical tools capable of effectively accounting for the symbolic and imaginary aspects of political identification</w:t>
      </w:r>
      <w:r w:rsidRPr="0033134E">
        <w:rPr>
          <w:sz w:val="16"/>
        </w:rPr>
        <w:t xml:space="preserve">,27 which remain essential; </w:t>
      </w:r>
      <w:r w:rsidRPr="00820D49">
        <w:rPr>
          <w:rStyle w:val="StyleUnderline"/>
        </w:rPr>
        <w:t>it</w:t>
      </w:r>
      <w:r w:rsidRPr="0033134E">
        <w:rPr>
          <w:sz w:val="16"/>
        </w:rPr>
        <w:t xml:space="preserve"> also </w:t>
      </w:r>
      <w:r w:rsidRPr="00820D49">
        <w:rPr>
          <w:rStyle w:val="StyleUnderline"/>
        </w:rPr>
        <w:t>highlights</w:t>
      </w:r>
      <w:r w:rsidRPr="0033134E">
        <w:rPr>
          <w:sz w:val="16"/>
        </w:rPr>
        <w:t xml:space="preserve"> </w:t>
      </w:r>
      <w:r w:rsidRPr="00820D49">
        <w:rPr>
          <w:rStyle w:val="StyleUnderline"/>
        </w:rPr>
        <w:t>the way our symbolic and imaginary representations are invested with the ‘fantasmatic’ and/or ‘symptomatic’ energy of jouissance</w:t>
      </w:r>
      <w:r w:rsidRPr="0033134E">
        <w:rPr>
          <w:sz w:val="16"/>
        </w:rPr>
        <w:t>, thus acqui</w:t>
      </w:r>
      <w:r w:rsidRPr="00820D49">
        <w:rPr>
          <w:rStyle w:val="StyleUnderline"/>
        </w:rPr>
        <w:t>ring a resilience which explains their long-term fixity and the difficulties associated with displacing them and with sociopolitical change</w:t>
      </w:r>
      <w:r w:rsidRPr="0033134E">
        <w:rPr>
          <w:sz w:val="16"/>
        </w:rPr>
        <w:t xml:space="preserve"> in general.28 Thus</w:t>
      </w:r>
      <w:r w:rsidRPr="00820D49">
        <w:rPr>
          <w:rStyle w:val="StyleUnderline"/>
        </w:rPr>
        <w:t>, in opposition to post-structuralism</w:t>
      </w:r>
      <w:r w:rsidRPr="0033134E">
        <w:rPr>
          <w:sz w:val="16"/>
        </w:rPr>
        <w:t xml:space="preserve"> – which focuses mostly on the fluidity of identity, and seems as a result unable to account rigorously for the resistances to social change and radical transformation – </w:t>
      </w:r>
      <w:r w:rsidRPr="00820D49">
        <w:rPr>
          <w:rStyle w:val="StyleUnderline"/>
        </w:rPr>
        <w:t>a Lacan-inspired approach is more</w:t>
      </w:r>
      <w:r w:rsidRPr="0033134E">
        <w:rPr>
          <w:sz w:val="16"/>
        </w:rPr>
        <w:t xml:space="preserve"> the lacanian left 20 </w:t>
      </w:r>
      <w:r w:rsidRPr="00820D49">
        <w:rPr>
          <w:rStyle w:val="StyleUnderline"/>
        </w:rPr>
        <w:t>adequately equipped to address this crucial problem: when things stick it is because</w:t>
      </w:r>
      <w:r w:rsidRPr="0033134E">
        <w:rPr>
          <w:sz w:val="16"/>
        </w:rPr>
        <w:t xml:space="preserve">, apart from offering a hegemonic symbolic crystallisation, </w:t>
      </w:r>
      <w:r w:rsidRPr="00820D49">
        <w:rPr>
          <w:rStyle w:val="StyleUnderline"/>
        </w:rPr>
        <w:t>they effectively manipulate an affective, libidinal dimension</w:t>
      </w:r>
      <w:r w:rsidRPr="0033134E">
        <w:rPr>
          <w:sz w:val="16"/>
        </w:rPr>
        <w:t>. T</w:t>
      </w:r>
      <w:r w:rsidRPr="00820D49">
        <w:rPr>
          <w:rStyle w:val="StyleUnderline"/>
        </w:rPr>
        <w:t>he ideological capitonnage effected through a semiotic nodal point has to be supported by a knotting at the affective level of jouissance in order to stick. Symbolic power and authority finds its real support in the emotional dynamics of fantasy and (partial) enjoyment</w:t>
      </w:r>
      <w:r w:rsidRPr="0033134E">
        <w:rPr>
          <w:sz w:val="16"/>
        </w:rPr>
        <w:t xml:space="preserve">. Likewise, </w:t>
      </w:r>
      <w:r w:rsidRPr="00820D49">
        <w:rPr>
          <w:rStyle w:val="StyleUnderline"/>
        </w:rPr>
        <w:t>no social and political change can be effectively instituted if it is pursued merely at the level of knowledge, through transformations in consciousness</w:t>
      </w:r>
      <w:r w:rsidRPr="0033134E">
        <w:rPr>
          <w:sz w:val="16"/>
        </w:rPr>
        <w:t xml:space="preserve">. Here again the dimension of affect and libidinal investment is crucial. </w:t>
      </w:r>
      <w:r w:rsidRPr="00820D49">
        <w:rPr>
          <w:rStyle w:val="StyleUnderline"/>
        </w:rPr>
        <w:t>This is not to say that other factors (coercion, custom, economic and institutional dynamics, the habitus, etc.) play no role here. It is only to assert the importance of the often ignored or downgraded dimension of affect, libido and jouissance</w:t>
      </w:r>
      <w:r w:rsidRPr="0033134E">
        <w:rPr>
          <w:sz w:val="16"/>
        </w:rPr>
        <w:t xml:space="preserve">, which needs to be seriously taken into account and may also be deeply implicated in the functioning of these other factors. For example, </w:t>
      </w:r>
      <w:r w:rsidRPr="00E639FA">
        <w:rPr>
          <w:rStyle w:val="StyleUnderline"/>
        </w:rPr>
        <w:t>can</w:t>
      </w:r>
      <w:r w:rsidRPr="00820D49">
        <w:rPr>
          <w:rStyle w:val="StyleUnderline"/>
        </w:rPr>
        <w:t xml:space="preserve"> late capitalism’s reliance on consumption be explained at a purely economic level, without taking into account desire and enjoyment?</w:t>
      </w:r>
      <w:r w:rsidRPr="0033134E">
        <w:rPr>
          <w:sz w:val="16"/>
        </w:rPr>
        <w:t xml:space="preserve"> And </w:t>
      </w:r>
      <w:r w:rsidRPr="00820D49">
        <w:rPr>
          <w:rStyle w:val="StyleUnderline"/>
        </w:rPr>
        <w:t>is not some unconscious symptomatic jouissance usually behind the customary repetition of social acts and behaviours reproducing structures of subordination and obedience?</w:t>
      </w:r>
    </w:p>
    <w:p w:rsidR="00901B3B" w:rsidRDefault="00901B3B" w:rsidP="00BF5634"/>
    <w:p w:rsidR="00901B3B" w:rsidRDefault="00901B3B" w:rsidP="00BF5634"/>
    <w:p w:rsidR="00BF5634" w:rsidRDefault="00BF5634" w:rsidP="00BF5634">
      <w:pPr>
        <w:pStyle w:val="Heading4"/>
      </w:pPr>
      <w:r>
        <w:t>Demystification of mystification processes are a source of Lacanian pleasure</w:t>
      </w:r>
    </w:p>
    <w:p w:rsidR="00BF5634" w:rsidRPr="00291B4F" w:rsidRDefault="00BF5634" w:rsidP="00BF5634">
      <w:r>
        <w:rPr>
          <w:rStyle w:val="Style13ptBold"/>
        </w:rPr>
        <w:t>Andrejevic 05</w:t>
      </w:r>
      <w:r>
        <w:t xml:space="preserve"> (Mark, Mark Andrejevic is a honorary research associate professor at the centre for critical and cultural studies at the University of Queensland Australia , “The Work of Watching One Another: Lateral Surveillance, Risk, and Governance”, Surveillance &amp; Society, Volume 2.4, PP 482)</w:t>
      </w:r>
    </w:p>
    <w:p w:rsidR="00BF5634" w:rsidRPr="006E6768" w:rsidRDefault="00BF5634" w:rsidP="00BF5634">
      <w:pPr>
        <w:rPr>
          <w:rStyle w:val="StyleUnderline"/>
        </w:rPr>
      </w:pPr>
      <w:r>
        <w:t xml:space="preserve">What Zizek (1999) describes as the demise of </w:t>
      </w:r>
      <w:r w:rsidRPr="006E6768">
        <w:rPr>
          <w:rStyle w:val="StyleUnderline"/>
        </w:rPr>
        <w:t>symbolic efficiency – a mistrust of what is said in favor of what can be detected – aligns itself with the generalized skepticism towards metanarratives</w:t>
      </w:r>
      <w:r>
        <w:t xml:space="preserve"> (Lyotard, 1993) that has become one ready definition of a knowing, skeptical, and perhaps facile postmodernism. </w:t>
      </w:r>
      <w:r w:rsidRPr="006E6768">
        <w:rPr>
          <w:rStyle w:val="StyleUnderline"/>
        </w:rPr>
        <w:t>The premium attitude of the non-duped is one peppered with scare quotes: every “truth” can be deconstructed, every “reality” revealed as one more artifice</w:t>
      </w:r>
      <w:r>
        <w:t xml:space="preserve">, and all subjective dispositions as performances. </w:t>
      </w:r>
      <w:r w:rsidRPr="006E6768">
        <w:rPr>
          <w:rStyle w:val="StyleUnderline"/>
        </w:rPr>
        <w:t>If the ostensibly empowering force of demystification is itself demystified, one possible reaction is to take pleasure in the process of demystification for its own sake, rather than for some</w:t>
      </w:r>
      <w:r>
        <w:t xml:space="preserve"> (eminently debunkable) </w:t>
      </w:r>
      <w:r w:rsidRPr="006E6768">
        <w:rPr>
          <w:rStyle w:val="StyleUnderline"/>
        </w:rPr>
        <w:t>political or social end. It is this savvy attitude that Zizek</w:t>
      </w:r>
      <w:r>
        <w:t xml:space="preserve"> (1999</w:t>
      </w:r>
      <w:r w:rsidRPr="006E6768">
        <w:rPr>
          <w:rStyle w:val="StyleUnderline"/>
        </w:rPr>
        <w:t>) blames in his critique of the decline of symbolic efficiency for resulting in an ultimately inert conservatism, an inability to avail oneself of the potential of the symbolic that resides in its non-identity with the empirically given state of affairs</w:t>
      </w:r>
      <w:r>
        <w:t xml:space="preserve">. The example he gives is that of the symbolic mandate of, for example, an official who may be a corrupt weakling, but who is nonetheless treated with respect in light of his official capacity: “when a judge speaks, there is in a way more truth in his words (the words of the Institution of the Law) than in the direct reality of the person of the judge -- if one limits oneself to what one sees, one simply misses the point…What a cynic who ‘believes only his eyes’ misses is the efficiency of the symbolic fiction, the way this fiction structures our experience of reality” (1999: 323). Thus, </w:t>
      </w:r>
      <w:r w:rsidRPr="006E6768">
        <w:rPr>
          <w:rStyle w:val="StyleUnderline"/>
        </w:rPr>
        <w:t>the debunking strategy of facile postmodern leveling amounts to an erosion of symbolic efficiency, an attempt to undermine along with its deadlock, its condition of possibility</w:t>
      </w:r>
      <w:r>
        <w:t xml:space="preserve">. </w:t>
      </w:r>
      <w:r w:rsidRPr="006E6768">
        <w:rPr>
          <w:rStyle w:val="StyleUnderline"/>
        </w:rPr>
        <w:t>What collapses is not, of course, the symbolic order, but its guarantee of access to useful knowledge beyond that supplied in the form of directly given sense experience</w:t>
      </w:r>
      <w:r>
        <w:t>. In this respect</w:t>
      </w:r>
      <w:r w:rsidRPr="006E6768">
        <w:rPr>
          <w:rStyle w:val="StyleUnderline"/>
        </w:rPr>
        <w:t xml:space="preserve">, an efficiently functioning symbolic order is underwritten by some guarantee </w:t>
      </w:r>
      <w:r>
        <w:t xml:space="preserve">– whether in the form of metaphysics, or science – </w:t>
      </w:r>
      <w:r w:rsidRPr="006E6768">
        <w:rPr>
          <w:rStyle w:val="StyleUnderline"/>
        </w:rPr>
        <w:t>which gives the “network of norms, expectations, and suppositions,”</w:t>
      </w:r>
      <w:r>
        <w:t xml:space="preserve"> (Dean, 2002; 132) </w:t>
      </w:r>
      <w:r w:rsidRPr="006E6768">
        <w:rPr>
          <w:rStyle w:val="StyleUnderline"/>
        </w:rPr>
        <w:t>that constitute the symbolic order the status of what Zizek calls the big Other.</w:t>
      </w:r>
    </w:p>
    <w:p w:rsidR="00BF5634" w:rsidRDefault="00BF5634" w:rsidP="00BF5634"/>
    <w:p w:rsidR="004A1C71" w:rsidRPr="00754CC2" w:rsidRDefault="004A1C71" w:rsidP="004A1C71">
      <w:pPr>
        <w:pStyle w:val="Heading4"/>
      </w:pPr>
      <w:r>
        <w:t>The belief that there can be no articulation of subjectivity or liberation is not radical, rather it creates a permissive big other that gives the illusion of choice in order to eliminate the possibility for trangression</w:t>
      </w:r>
    </w:p>
    <w:p w:rsidR="004A1C71" w:rsidRPr="00754CC2"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79-82)//[AC]</w:t>
      </w:r>
    </w:p>
    <w:p w:rsidR="004A1C71" w:rsidRPr="00421667" w:rsidRDefault="004A1C71" w:rsidP="004A1C71">
      <w:pPr>
        <w:rPr>
          <w:rStyle w:val="StyleUnderline"/>
        </w:rPr>
      </w:pPr>
      <w:r w:rsidRPr="00421667">
        <w:rPr>
          <w:rStyle w:val="StyleUnderline"/>
        </w:rPr>
        <w:t>Why has the traversal of the fantasy structuring traditional ideology not led to a liberated state</w:t>
      </w:r>
      <w:r w:rsidRPr="00421667">
        <w:rPr>
          <w:sz w:val="16"/>
        </w:rPr>
        <w:t xml:space="preserve">? In what way does ideology continue to function? As a first approach, let me note that </w:t>
      </w:r>
      <w:r w:rsidRPr="00421667">
        <w:rPr>
          <w:rStyle w:val="StyleUnderline"/>
        </w:rPr>
        <w:t>Lacan himself can be seen to address this perplexing question in his assertion that ‘we analysts know full well that if God doesn’t exist, then nothing at all is permitted any longer’</w:t>
      </w:r>
      <w:r w:rsidRPr="00421667">
        <w:rPr>
          <w:sz w:val="16"/>
        </w:rPr>
        <w:t xml:space="preserve">.7 </w:t>
      </w:r>
      <w:r w:rsidRPr="00421667">
        <w:rPr>
          <w:rStyle w:val="StyleUnderline"/>
        </w:rPr>
        <w:t>The ceasing to exist of God (which should be read here as</w:t>
      </w:r>
      <w:r w:rsidRPr="00421667">
        <w:rPr>
          <w:sz w:val="16"/>
        </w:rPr>
        <w:t xml:space="preserve"> identical with the subject’s acceptance of </w:t>
      </w:r>
      <w:r w:rsidRPr="00421667">
        <w:rPr>
          <w:rStyle w:val="StyleUnderline"/>
        </w:rPr>
        <w:t>the non-existence of the traditional big Other</w:t>
      </w:r>
      <w:r w:rsidRPr="00421667">
        <w:rPr>
          <w:sz w:val="16"/>
        </w:rPr>
        <w:t xml:space="preserve">) </w:t>
      </w:r>
      <w:r w:rsidRPr="00421667">
        <w:rPr>
          <w:rStyle w:val="StyleUnderline"/>
        </w:rPr>
        <w:t>ought to lead to a situation in which everything is permitted, in which the dirty, enjoyable, obscene acts that were prohibited by God</w:t>
      </w:r>
      <w:r w:rsidRPr="00421667">
        <w:rPr>
          <w:sz w:val="16"/>
        </w:rPr>
        <w:t xml:space="preserve"> (which His gaze had to be protected from, but which He simultaneously solicited in an attempt to secure the subject’s obedience) </w:t>
      </w:r>
      <w:r w:rsidRPr="00421667">
        <w:rPr>
          <w:rStyle w:val="StyleUnderline"/>
        </w:rPr>
        <w:t>are permitted</w:t>
      </w:r>
      <w:r w:rsidRPr="00421667">
        <w:rPr>
          <w:sz w:val="16"/>
        </w:rPr>
        <w:t xml:space="preserve"> (i.e. brought out of secrecy and into the light of day). However, Lacan’s assertion is that exactly the opposite is the case: </w:t>
      </w:r>
      <w:r w:rsidRPr="00421667">
        <w:rPr>
          <w:rStyle w:val="StyleUnderline"/>
        </w:rPr>
        <w:t>Once the big Other no longer exists, nothing is permitted</w:t>
      </w:r>
      <w:r w:rsidRPr="00421667">
        <w:rPr>
          <w:sz w:val="16"/>
        </w:rPr>
        <w:t xml:space="preserve">. Why? What does this mean? While it is tempting to return to the simplistic deadlock that Lacan sets up in his early work between desire and the Law, to assert that once prohibition is lifted, dirty, obscene acts lose their enjoyable character precisely because it was the prohibition that made them enjoyable in the first place, Žižek’s turn to Lacan is based precisely on the late Lacanian assertion that desire and the Law are not caught in a strict deadlock. </w:t>
      </w:r>
      <w:r w:rsidRPr="00421667">
        <w:rPr>
          <w:rStyle w:val="StyleUnderline"/>
        </w:rPr>
        <w:t>If there is an outside of the deadlock of desire, which is represented by traversing the fantasy, then the question remains: why is contemporary liberal tolerant late capitalism not the liberated, postrevolutionary, post-analytic state</w:t>
      </w:r>
      <w:r w:rsidRPr="00421667">
        <w:rPr>
          <w:sz w:val="16"/>
        </w:rPr>
        <w:t xml:space="preserve">? </w:t>
      </w:r>
      <w:r w:rsidRPr="00421667">
        <w:rPr>
          <w:rStyle w:val="StyleUnderline"/>
        </w:rPr>
        <w:t>The solution</w:t>
      </w:r>
      <w:r w:rsidRPr="00421667">
        <w:rPr>
          <w:sz w:val="16"/>
        </w:rPr>
        <w:t xml:space="preserve"> to this problem, which reconciles Lacan’s early insights with his later, more radical pronouncements, </w:t>
      </w:r>
      <w:r w:rsidRPr="00421667">
        <w:rPr>
          <w:rStyle w:val="StyleUnderline"/>
        </w:rPr>
        <w:t>is to introduce the ide</w:t>
      </w:r>
      <w:r w:rsidRPr="00421667">
        <w:rPr>
          <w:sz w:val="16"/>
        </w:rPr>
        <w:t xml:space="preserve">a, supported by Žižek, </w:t>
      </w:r>
      <w:r w:rsidRPr="00421667">
        <w:rPr>
          <w:rStyle w:val="StyleUnderline"/>
        </w:rPr>
        <w:t>of a new, contemporary, reflexive form of ideology</w:t>
      </w:r>
      <w:r w:rsidRPr="00421667">
        <w:rPr>
          <w:sz w:val="16"/>
        </w:rPr>
        <w:t xml:space="preserve">. And to be clear, </w:t>
      </w:r>
      <w:r w:rsidRPr="00421667">
        <w:rPr>
          <w:rStyle w:val="StyleUnderline"/>
        </w:rPr>
        <w:t>this new</w:t>
      </w:r>
      <w:r w:rsidRPr="00421667">
        <w:rPr>
          <w:sz w:val="16"/>
        </w:rPr>
        <w:t xml:space="preserve">, contemporary, </w:t>
      </w:r>
      <w:r w:rsidRPr="00421667">
        <w:rPr>
          <w:rStyle w:val="StyleUnderline"/>
        </w:rPr>
        <w:t xml:space="preserve">reflexive form of ideology has at its root </w:t>
      </w:r>
      <w:r w:rsidRPr="00421667">
        <w:rPr>
          <w:sz w:val="16"/>
        </w:rPr>
        <w:t>the second tempting assumption that I described in my introduction,</w:t>
      </w:r>
      <w:r w:rsidRPr="00421667">
        <w:rPr>
          <w:rStyle w:val="StyleUnderline"/>
        </w:rPr>
        <w:t xml:space="preserve"> </w:t>
      </w:r>
      <w:r w:rsidRPr="00421667">
        <w:rPr>
          <w:sz w:val="16"/>
        </w:rPr>
        <w:t xml:space="preserve">which I associate with </w:t>
      </w:r>
      <w:r w:rsidRPr="00421667">
        <w:rPr>
          <w:rStyle w:val="StyleUnderline"/>
        </w:rPr>
        <w:t>Žižek’s characterization of postmodern thought</w:t>
      </w:r>
      <w:r w:rsidRPr="00421667">
        <w:rPr>
          <w:sz w:val="16"/>
        </w:rPr>
        <w:t xml:space="preserve">. That is to say, I </w:t>
      </w:r>
      <w:r w:rsidRPr="00421667">
        <w:rPr>
          <w:rStyle w:val="StyleUnderline"/>
        </w:rPr>
        <w:t>believe that the endlessly recurrent deterritorializing effects of Enlightenment thought</w:t>
      </w:r>
      <w:r w:rsidRPr="00421667">
        <w:rPr>
          <w:sz w:val="16"/>
        </w:rPr>
        <w:t xml:space="preserve">, of the first tempting assumption, </w:t>
      </w:r>
      <w:r w:rsidRPr="00421667">
        <w:rPr>
          <w:rStyle w:val="StyleUnderline"/>
        </w:rPr>
        <w:t>have led individual subjects</w:t>
      </w:r>
      <w:r w:rsidRPr="00421667">
        <w:rPr>
          <w:sz w:val="16"/>
        </w:rPr>
        <w:t xml:space="preserve">, even Western and global society as such, </w:t>
      </w:r>
      <w:r w:rsidRPr="00421667">
        <w:rPr>
          <w:rStyle w:val="StyleUnderline"/>
        </w:rPr>
        <w:t>to make the opposite tempting assumption: that there is no way out of the deadlock of desire, that there is no correct definition of subjectivity and liberation, no good Law or correct social form, and that we are thus reduced to playing games for recognition and generating a beautiful tapestry of essentially equivalent oppressive social and political forms</w:t>
      </w:r>
      <w:r w:rsidRPr="00421667">
        <w:rPr>
          <w:sz w:val="16"/>
        </w:rPr>
        <w:t xml:space="preserve">. That is to say, </w:t>
      </w:r>
      <w:r w:rsidRPr="00421667">
        <w:rPr>
          <w:rStyle w:val="StyleUnderline"/>
        </w:rPr>
        <w:t>the failure of Enlightenment thought to discover the correct resolution to the deadlock of desire, its endless hysterical declaration that ‘that’s not (yet) it!’ has led to a postmodern perverse assertion that there is no correct resolution to the deadlock, that we are left in a kind of decisionist relativity</w:t>
      </w:r>
      <w:r w:rsidRPr="00421667">
        <w:rPr>
          <w:sz w:val="16"/>
        </w:rPr>
        <w:t xml:space="preserve">. The notion of a postmodern form of ideology is supported by Žižek’s own discussion of Lacan’s pronouncement on the effects of the non-existence of God in his Reading Lacan. </w:t>
      </w:r>
      <w:r w:rsidRPr="00421667">
        <w:rPr>
          <w:rStyle w:val="StyleUnderline"/>
        </w:rPr>
        <w:t>This discussion is accompanied by Žižek’s oft-repeated illustration of ‘the unfortunate child who, on Sunday afternoon, has to visit his grandmother instead of being allowed to play with friends’</w:t>
      </w:r>
      <w:r w:rsidRPr="00421667">
        <w:rPr>
          <w:sz w:val="16"/>
        </w:rPr>
        <w:t xml:space="preserve">. Žižek writes: </w:t>
      </w:r>
      <w:r w:rsidRPr="00421667">
        <w:rPr>
          <w:rStyle w:val="StyleUnderline"/>
        </w:rPr>
        <w:t xml:space="preserve">The old-fashioned [traditional] authoritarian father’s message to the reluctant boy would have been: ‘I don’t care how you feel. Just do your duty, go to your Grandma’s and behave yourself there!’ </w:t>
      </w:r>
      <w:r w:rsidRPr="00421667">
        <w:rPr>
          <w:sz w:val="16"/>
        </w:rPr>
        <w:t xml:space="preserve">In this case, </w:t>
      </w:r>
      <w:r w:rsidRPr="00421667">
        <w:rPr>
          <w:rStyle w:val="StyleUnderline"/>
        </w:rPr>
        <w:t>the child’s predicament is not bad at all:</w:t>
      </w:r>
      <w:r w:rsidRPr="00421667">
        <w:rPr>
          <w:sz w:val="16"/>
        </w:rPr>
        <w:t xml:space="preserve"> </w:t>
      </w:r>
      <w:r w:rsidRPr="00421667">
        <w:rPr>
          <w:rStyle w:val="StyleUnderline"/>
        </w:rPr>
        <w:t>although forced to do something</w:t>
      </w:r>
      <w:r w:rsidRPr="00421667">
        <w:rPr>
          <w:sz w:val="16"/>
        </w:rPr>
        <w:t xml:space="preserve"> he clearly doesn’t want to, </w:t>
      </w:r>
      <w:r w:rsidRPr="00421667">
        <w:rPr>
          <w:rStyle w:val="StyleUnderline"/>
        </w:rPr>
        <w:t>he will retain his inner freedom and the ability to</w:t>
      </w:r>
      <w:r w:rsidRPr="00421667">
        <w:rPr>
          <w:sz w:val="16"/>
        </w:rPr>
        <w:t xml:space="preserve"> (later</w:t>
      </w:r>
      <w:r w:rsidRPr="00421667">
        <w:rPr>
          <w:rStyle w:val="StyleUnderline"/>
        </w:rPr>
        <w:t>) rebel against paternal authority</w:t>
      </w:r>
      <w:r w:rsidRPr="00421667">
        <w:rPr>
          <w:sz w:val="16"/>
        </w:rPr>
        <w:t xml:space="preserve">. Much </w:t>
      </w:r>
      <w:r w:rsidRPr="00421667">
        <w:rPr>
          <w:rStyle w:val="StyleUnderline"/>
        </w:rPr>
        <w:t>more tricky would have been the message of a ‘postmodern’ non-authoritarian father:</w:t>
      </w:r>
      <w:r w:rsidRPr="00421667">
        <w:rPr>
          <w:sz w:val="16"/>
        </w:rPr>
        <w:t xml:space="preserve"> ‘</w:t>
      </w:r>
      <w:r w:rsidRPr="00421667">
        <w:rPr>
          <w:rStyle w:val="StyleUnderline"/>
        </w:rPr>
        <w:t xml:space="preserve">You know how much your grandmother loves you! But, nonetheless, I do not want to force you to visit her – go there only if you really want to!’ Every child who is not stupid </w:t>
      </w:r>
      <w:r w:rsidRPr="00421667">
        <w:rPr>
          <w:sz w:val="16"/>
        </w:rPr>
        <w:t xml:space="preserve">(which is to say most children) </w:t>
      </w:r>
      <w:r w:rsidRPr="00421667">
        <w:rPr>
          <w:rStyle w:val="StyleUnderline"/>
        </w:rPr>
        <w:t>will immediately recognize the trap of this permissive attitude</w:t>
      </w:r>
      <w:r w:rsidRPr="00421667">
        <w:rPr>
          <w:sz w:val="16"/>
        </w:rPr>
        <w:t xml:space="preserve">: </w:t>
      </w:r>
      <w:r w:rsidRPr="00421667">
        <w:rPr>
          <w:rStyle w:val="StyleUnderline"/>
        </w:rPr>
        <w:t>beneath the appearance of free choice there is an even more oppressive demand than the one formulated by the authoritarian father</w:t>
      </w:r>
      <w:r w:rsidRPr="00421667">
        <w:rPr>
          <w:sz w:val="16"/>
        </w:rPr>
        <w:t xml:space="preserve">, namely </w:t>
      </w:r>
      <w:r w:rsidRPr="00421667">
        <w:rPr>
          <w:rStyle w:val="StyleUnderline"/>
        </w:rPr>
        <w:t>an implicit injunction not only to visit Grandma, but to do it voluntarily, out of the child’s free will.</w:t>
      </w:r>
      <w:r w:rsidRPr="00421667">
        <w:rPr>
          <w:sz w:val="16"/>
        </w:rPr>
        <w:t xml:space="preserve"> </w:t>
      </w:r>
      <w:r w:rsidRPr="00421667">
        <w:rPr>
          <w:rStyle w:val="StyleUnderline"/>
        </w:rPr>
        <w:t>Such a false free choice is the obscene superego injunction: it deprives the child even of his inner freedom, instructing him not only what to do, but what to want to do</w:t>
      </w:r>
      <w:r w:rsidRPr="00421667">
        <w:rPr>
          <w:sz w:val="16"/>
        </w:rPr>
        <w:t xml:space="preserve">.8 </w:t>
      </w:r>
      <w:r w:rsidRPr="00421667">
        <w:rPr>
          <w:rStyle w:val="StyleUnderline"/>
        </w:rPr>
        <w:t>What Žižek’s explanation implie</w:t>
      </w:r>
      <w:r w:rsidRPr="00421667">
        <w:rPr>
          <w:sz w:val="16"/>
        </w:rPr>
        <w:t xml:space="preserve">s here is </w:t>
      </w:r>
      <w:r w:rsidRPr="00421667">
        <w:rPr>
          <w:rStyle w:val="StyleUnderline"/>
        </w:rPr>
        <w:t>that although postmodern, tolerant ideology explicitly promises a certain relativit</w:t>
      </w:r>
      <w:r w:rsidRPr="00421667">
        <w:rPr>
          <w:sz w:val="16"/>
        </w:rPr>
        <w:t xml:space="preserve">y, </w:t>
      </w:r>
      <w:r w:rsidRPr="00421667">
        <w:rPr>
          <w:rStyle w:val="StyleUnderline"/>
        </w:rPr>
        <w:t>a freedom of the subject to make his or her own decision about how to act, it nonetheless continues to rely</w:t>
      </w:r>
      <w:r w:rsidRPr="00421667">
        <w:rPr>
          <w:sz w:val="16"/>
        </w:rPr>
        <w:t xml:space="preserve">, in a disavowed way, </w:t>
      </w:r>
      <w:r w:rsidRPr="00421667">
        <w:rPr>
          <w:rStyle w:val="StyleUnderline"/>
        </w:rPr>
        <w:t>on the deadlock represented by the individual and social superego</w:t>
      </w:r>
      <w:r w:rsidRPr="00421667">
        <w:rPr>
          <w:sz w:val="16"/>
        </w:rPr>
        <w:t xml:space="preserve">s. </w:t>
      </w:r>
      <w:r w:rsidRPr="00421667">
        <w:rPr>
          <w:rStyle w:val="StyleUnderline"/>
        </w:rPr>
        <w:t>In the constellation of traditional ideology, the</w:t>
      </w:r>
      <w:r w:rsidRPr="00421667">
        <w:rPr>
          <w:sz w:val="16"/>
        </w:rPr>
        <w:t xml:space="preserve"> (</w:t>
      </w:r>
      <w:r w:rsidRPr="00421667">
        <w:rPr>
          <w:rStyle w:val="StyleUnderline"/>
        </w:rPr>
        <w:t>explicit</w:t>
      </w:r>
      <w:r w:rsidRPr="00421667">
        <w:rPr>
          <w:sz w:val="16"/>
        </w:rPr>
        <w:t xml:space="preserve">) </w:t>
      </w:r>
      <w:r w:rsidRPr="00421667">
        <w:rPr>
          <w:rStyle w:val="StyleUnderline"/>
        </w:rPr>
        <w:t>content of the authoritarian father’s demand is that the child identify with a certain symbolic manda</w:t>
      </w:r>
      <w:r w:rsidRPr="00421667">
        <w:rPr>
          <w:sz w:val="16"/>
        </w:rPr>
        <w:t xml:space="preserve">te (the good boy who visits Grandma). </w:t>
      </w:r>
      <w:r w:rsidRPr="00421667">
        <w:rPr>
          <w:rStyle w:val="StyleUnderline"/>
        </w:rPr>
        <w:t>However, into the very form of this demand are inscribed the (implicit) coordinates for a transgressive enjoyment</w:t>
      </w:r>
      <w:r w:rsidRPr="00421667">
        <w:rPr>
          <w:sz w:val="16"/>
        </w:rPr>
        <w:t xml:space="preserve"> (the later act of rebellion, which the father will overlook), </w:t>
      </w:r>
      <w:r w:rsidRPr="00421667">
        <w:rPr>
          <w:rStyle w:val="StyleUnderline"/>
        </w:rPr>
        <w:t>and this secret, unspoken supplement acts as a release valve, making the child’s position in relation to his or her enjoyment minimally tolerable.</w:t>
      </w:r>
      <w:r w:rsidRPr="00421667">
        <w:rPr>
          <w:sz w:val="16"/>
        </w:rPr>
        <w:t xml:space="preserve"> With the traversal of the fantasy structuring this traditional ideological constellation, one might expect to arrive at a situation of unconstrained enjoyment in which everything is permitted, in which the child is free to identify with his enjoyment directly, out in the open. And, at the level of content, this is precisely what happens. </w:t>
      </w:r>
      <w:r w:rsidRPr="00421667">
        <w:rPr>
          <w:rStyle w:val="StyleUnderline"/>
        </w:rPr>
        <w:t>The permissive postmodern father’s statement ‘I do not want to force you’, effectively says ‘Do what you want. Enjoy yourself</w:t>
      </w:r>
      <w:r w:rsidRPr="00421667">
        <w:rPr>
          <w:sz w:val="16"/>
        </w:rPr>
        <w:t xml:space="preserve"> ’, </w:t>
      </w:r>
      <w:r w:rsidRPr="00421667">
        <w:rPr>
          <w:rStyle w:val="StyleUnderline"/>
        </w:rPr>
        <w:t>but into the form of the statement is inscribed an even stronger command: ‘You must enjoy going to Grandma’s!’ Isn’t this precisely the (false, misrecognized) message of the superego</w:t>
      </w:r>
      <w:r w:rsidRPr="00421667">
        <w:rPr>
          <w:sz w:val="16"/>
        </w:rPr>
        <w:t xml:space="preserve">? ‘Enjoy doing what you have to do!’ </w:t>
      </w:r>
      <w:r w:rsidRPr="00421667">
        <w:rPr>
          <w:rStyle w:val="StyleUnderline"/>
        </w:rPr>
        <w:t>The difference seems to be that the secret solicitation to transgression has disappeared. There is no implicit acknowledgement on the</w:t>
      </w:r>
      <w:r w:rsidRPr="00421667">
        <w:rPr>
          <w:sz w:val="16"/>
        </w:rPr>
        <w:t xml:space="preserve"> </w:t>
      </w:r>
      <w:r w:rsidRPr="00421667">
        <w:rPr>
          <w:rStyle w:val="StyleUnderline"/>
        </w:rPr>
        <w:t>part of the father that the child’s enjoyment lies elsewhere, that it is passionately attached to a fundamental fantas</w:t>
      </w:r>
      <w:r w:rsidRPr="00421667">
        <w:rPr>
          <w:sz w:val="16"/>
        </w:rPr>
        <w:t xml:space="preserve">y. </w:t>
      </w:r>
      <w:r w:rsidRPr="00421667">
        <w:rPr>
          <w:rStyle w:val="StyleUnderline"/>
        </w:rPr>
        <w:t>The release valve has been taken away</w:t>
      </w:r>
      <w:r w:rsidRPr="00421667">
        <w:rPr>
          <w:sz w:val="16"/>
        </w:rPr>
        <w:t xml:space="preserve">, </w:t>
      </w:r>
      <w:r w:rsidRPr="00421667">
        <w:rPr>
          <w:rStyle w:val="StyleUnderline"/>
        </w:rPr>
        <w:t>and one can only</w:t>
      </w:r>
      <w:r w:rsidRPr="00421667">
        <w:rPr>
          <w:sz w:val="16"/>
        </w:rPr>
        <w:t xml:space="preserve"> expect the child </w:t>
      </w:r>
      <w:r w:rsidRPr="00421667">
        <w:rPr>
          <w:rStyle w:val="StyleUnderline"/>
        </w:rPr>
        <w:t>either to obey the father’s command and fall into a terrifying spiral of superego guilt feeling</w:t>
      </w:r>
      <w:r w:rsidRPr="00421667">
        <w:rPr>
          <w:sz w:val="16"/>
        </w:rPr>
        <w:t xml:space="preserve"> (the return of thwarted transgressive enjoyment) </w:t>
      </w:r>
      <w:r w:rsidRPr="00421667">
        <w:rPr>
          <w:rStyle w:val="StyleUnderline"/>
        </w:rPr>
        <w:t>or to take the father at his word and enjoy directly, falling into an equally terrifying spiral of unconstrained ‘playing with friends’.</w:t>
      </w:r>
    </w:p>
    <w:p w:rsidR="004A1C71" w:rsidRDefault="004A1C71" w:rsidP="00BF5634"/>
    <w:p w:rsidR="004A1C71" w:rsidRPr="00F26298" w:rsidRDefault="004A1C71" w:rsidP="004A1C71">
      <w:pPr>
        <w:pStyle w:val="Heading4"/>
      </w:pPr>
      <w:r>
        <w:t>The affirmative’s rejection of the universal subject of humanity only further entrenches a global system of capitalism that thrives off of the micro-trangressions and search for individual enjoyment they employ.</w:t>
      </w:r>
    </w:p>
    <w:p w:rsidR="004A1C71" w:rsidRPr="003D38E3"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29-31)//[AC]</w:t>
      </w:r>
    </w:p>
    <w:p w:rsidR="004A1C71" w:rsidRPr="00F26298" w:rsidRDefault="004A1C71" w:rsidP="004A1C71">
      <w:pPr>
        <w:rPr>
          <w:rStyle w:val="StyleUnderline"/>
        </w:rPr>
      </w:pPr>
      <w:r w:rsidRPr="00F26298">
        <w:rPr>
          <w:rStyle w:val="StyleUnderline"/>
        </w:rPr>
        <w:t>Žižek justifies his focus on Butler on the basis that hers is ‘the most representative and persuasive version of [postmodern] theories whose practical expression is multiculturalist identity politics’</w:t>
      </w:r>
      <w:r w:rsidRPr="00F26298">
        <w:rPr>
          <w:sz w:val="16"/>
        </w:rPr>
        <w:t xml:space="preserve">.4 </w:t>
      </w:r>
      <w:r w:rsidRPr="00F26298">
        <w:rPr>
          <w:rStyle w:val="StyleUnderline"/>
        </w:rPr>
        <w:t>This association</w:t>
      </w:r>
      <w:r w:rsidRPr="00F26298">
        <w:rPr>
          <w:sz w:val="16"/>
        </w:rPr>
        <w:t xml:space="preserve"> between postmodern thought and multiculturalist identity politics </w:t>
      </w:r>
      <w:r w:rsidRPr="00F26298">
        <w:rPr>
          <w:rStyle w:val="StyleUnderline"/>
        </w:rPr>
        <w:t>is part of the specific twist that grounds the homology that Žižek sees between postmodern thought and the character structure of perversion</w:t>
      </w:r>
      <w:r w:rsidRPr="00F26298">
        <w:rPr>
          <w:sz w:val="16"/>
        </w:rPr>
        <w:t xml:space="preserve">. </w:t>
      </w:r>
      <w:r w:rsidRPr="00F26298">
        <w:rPr>
          <w:rStyle w:val="StyleUnderline"/>
        </w:rPr>
        <w:t>Having rejected the</w:t>
      </w:r>
      <w:r w:rsidRPr="00F26298">
        <w:rPr>
          <w:sz w:val="16"/>
        </w:rPr>
        <w:t xml:space="preserve"> notion of </w:t>
      </w:r>
      <w:r w:rsidRPr="00F26298">
        <w:rPr>
          <w:rStyle w:val="StyleUnderline"/>
        </w:rPr>
        <w:t>a universal structure of human subjectivity on the basis that universals are always minimally oppressive</w:t>
      </w:r>
      <w:r w:rsidRPr="00F26298">
        <w:rPr>
          <w:sz w:val="16"/>
        </w:rPr>
        <w:t xml:space="preserve">, </w:t>
      </w:r>
      <w:r w:rsidRPr="00F26298">
        <w:rPr>
          <w:rStyle w:val="StyleUnderline"/>
        </w:rPr>
        <w:t>the postmodern philosophy</w:t>
      </w:r>
      <w:r w:rsidRPr="00F26298">
        <w:rPr>
          <w:sz w:val="16"/>
        </w:rPr>
        <w:t xml:space="preserve"> that Žižek is arguing against </w:t>
      </w:r>
      <w:r w:rsidRPr="00F26298">
        <w:rPr>
          <w:rStyle w:val="StyleUnderline"/>
        </w:rPr>
        <w:t>finds itself turning to political strategies that champion a multiplicity of particular identities</w:t>
      </w:r>
      <w:r w:rsidRPr="00F26298">
        <w:rPr>
          <w:sz w:val="16"/>
        </w:rPr>
        <w:t xml:space="preserve">. But this is only part of the story. </w:t>
      </w:r>
      <w:r w:rsidRPr="00F26298">
        <w:rPr>
          <w:rStyle w:val="StyleUnderline"/>
        </w:rPr>
        <w:t>The postmodern philosophy</w:t>
      </w:r>
      <w:r w:rsidRPr="00F26298">
        <w:rPr>
          <w:sz w:val="16"/>
        </w:rPr>
        <w:t xml:space="preserve"> that Žižek is arguing against </w:t>
      </w:r>
      <w:r w:rsidRPr="00F26298">
        <w:rPr>
          <w:rStyle w:val="StyleUnderline"/>
        </w:rPr>
        <w:t>is also linked to strategies of transgression</w:t>
      </w:r>
      <w:r w:rsidRPr="00F26298">
        <w:rPr>
          <w:sz w:val="16"/>
        </w:rPr>
        <w:t xml:space="preserve">. </w:t>
      </w:r>
      <w:r w:rsidRPr="00F26298">
        <w:rPr>
          <w:rStyle w:val="StyleUnderline"/>
        </w:rPr>
        <w:t>Rather than making demands of the existing system, or attempting to seize control of it, the postmodern philosopher of perversion rejects systematization as such, and enjoins his or her Other to liberate him- or herself in his or her own particularity</w:t>
      </w:r>
      <w:r w:rsidRPr="00F26298">
        <w:rPr>
          <w:sz w:val="16"/>
        </w:rPr>
        <w:t xml:space="preserve">. </w:t>
      </w:r>
      <w:r w:rsidRPr="00F26298">
        <w:rPr>
          <w:rStyle w:val="StyleUnderline"/>
        </w:rPr>
        <w:t>In order to be free</w:t>
      </w:r>
      <w:r w:rsidRPr="00F26298">
        <w:rPr>
          <w:sz w:val="16"/>
        </w:rPr>
        <w:t xml:space="preserve">, </w:t>
      </w:r>
      <w:r w:rsidRPr="00F26298">
        <w:rPr>
          <w:rStyle w:val="StyleUnderline"/>
        </w:rPr>
        <w:t>each identity should dare to seek out its own idiosyncratic path to enjoyment.</w:t>
      </w:r>
      <w:r w:rsidRPr="00F26298">
        <w:rPr>
          <w:sz w:val="16"/>
        </w:rPr>
        <w:t xml:space="preserve"> For this reason, Ži</w:t>
      </w:r>
      <w:r w:rsidRPr="00F26298">
        <w:rPr>
          <w:rStyle w:val="StyleUnderline"/>
        </w:rPr>
        <w:t>žek links postmodern perversion not only to multicultural identity politics, but also to political strategies that champion anarchism, horizontal linkages, participatory democracy and other non-hierarchical structure</w:t>
      </w:r>
      <w:r w:rsidRPr="00F26298">
        <w:rPr>
          <w:sz w:val="16"/>
        </w:rPr>
        <w:t xml:space="preserve">s.5 </w:t>
      </w:r>
      <w:r w:rsidRPr="00F26298">
        <w:rPr>
          <w:rStyle w:val="StyleUnderline"/>
        </w:rPr>
        <w:t>Foucaul</w:t>
      </w:r>
      <w:r w:rsidRPr="00F26298">
        <w:rPr>
          <w:sz w:val="16"/>
        </w:rPr>
        <w:t xml:space="preserve">t (to whom Butler repeatedly declares her fidelity) </w:t>
      </w:r>
      <w:r w:rsidRPr="00F26298">
        <w:rPr>
          <w:rStyle w:val="StyleUnderline"/>
        </w:rPr>
        <w:t>stages this dual strategy very clearly in What Is Enlightenment? He writes</w:t>
      </w:r>
      <w:r w:rsidRPr="00F26298">
        <w:rPr>
          <w:sz w:val="16"/>
        </w:rPr>
        <w:t xml:space="preserve">: </w:t>
      </w:r>
      <w:r w:rsidRPr="00F26298">
        <w:rPr>
          <w:rStyle w:val="StyleUnderline"/>
        </w:rPr>
        <w:t>We know from experience that the claim to escape from the general system of contemporary</w:t>
      </w:r>
      <w:r w:rsidRPr="00F26298">
        <w:rPr>
          <w:sz w:val="16"/>
        </w:rPr>
        <w:t xml:space="preserve"> reality so as to produce the overall programs of another society, of another way of thinking, another culture, another vision of the world, </w:t>
      </w:r>
      <w:r w:rsidRPr="00F26298">
        <w:rPr>
          <w:rStyle w:val="StyleUnderline"/>
        </w:rPr>
        <w:t>has led only to the return of the most dangerous tradition</w:t>
      </w:r>
      <w:r w:rsidRPr="00F26298">
        <w:rPr>
          <w:sz w:val="16"/>
        </w:rPr>
        <w:t>s</w:t>
      </w:r>
      <w:r w:rsidRPr="00F26298">
        <w:rPr>
          <w:rStyle w:val="StyleUnderline"/>
        </w:rPr>
        <w:t>. I prefer very specific transformations … to the programs for a new man that the worst political systems have repeated throughout the twentieth centur</w:t>
      </w:r>
      <w:r w:rsidRPr="00F26298">
        <w:rPr>
          <w:sz w:val="16"/>
        </w:rPr>
        <w:t>y.6</w:t>
      </w:r>
      <w:r w:rsidRPr="00F26298">
        <w:rPr>
          <w:rStyle w:val="StyleUnderline"/>
        </w:rPr>
        <w:t xml:space="preserve"> For Foucault</w:t>
      </w:r>
      <w:r w:rsidRPr="00F26298">
        <w:rPr>
          <w:sz w:val="16"/>
        </w:rPr>
        <w:t xml:space="preserve">, </w:t>
      </w:r>
      <w:r w:rsidRPr="00F26298">
        <w:rPr>
          <w:rStyle w:val="StyleUnderline"/>
        </w:rPr>
        <w:t>the failure of the Enlightenment project’s liberatory potential</w:t>
      </w:r>
      <w:r w:rsidRPr="00F26298">
        <w:rPr>
          <w:sz w:val="16"/>
        </w:rPr>
        <w:t xml:space="preserve">, its ossification </w:t>
      </w:r>
      <w:r w:rsidRPr="00F26298">
        <w:rPr>
          <w:rStyle w:val="StyleUnderline"/>
        </w:rPr>
        <w:t>into oppressive disciplinary practices</w:t>
      </w:r>
      <w:r w:rsidRPr="00F26298">
        <w:rPr>
          <w:sz w:val="16"/>
        </w:rPr>
        <w:t xml:space="preserve">, </w:t>
      </w:r>
      <w:r w:rsidRPr="00F26298">
        <w:rPr>
          <w:rStyle w:val="StyleUnderline"/>
        </w:rPr>
        <w:t>is grounded precisely in its claims to reorganize society on the basis of a transcendental, universal concept of human subjectivity: a new man</w:t>
      </w:r>
      <w:r w:rsidRPr="00F26298">
        <w:rPr>
          <w:sz w:val="16"/>
        </w:rPr>
        <w:t xml:space="preserve">. </w:t>
      </w:r>
      <w:r w:rsidRPr="00F26298">
        <w:rPr>
          <w:rStyle w:val="StyleUnderline"/>
        </w:rPr>
        <w:t>Thus, in opposition to universal, global projects, Foucault chooses to favour specific, partial and particular changes, which he thinks of in terms of ‘transgression’</w:t>
      </w:r>
      <w:r w:rsidRPr="00F26298">
        <w:rPr>
          <w:sz w:val="16"/>
        </w:rPr>
        <w:t xml:space="preserve">.7 Why this turn to transgression? Precisely because the universal systematization aimed at by the Enlightenment, its ‘establishment of an explicit, coded and formally egalitarian juridical framework…’, was what ‘masked … the process by which the bourgeoisie became in the course of the eighteenth century the politically dominant class’.8 </w:t>
      </w:r>
      <w:r w:rsidRPr="00F26298">
        <w:rPr>
          <w:rStyle w:val="StyleUnderline"/>
        </w:rPr>
        <w:t>Regardless of its explicit intentions, Enlightenment thought’s universally liberating Law concealed an implicit will to oppressive power. Žižek’s</w:t>
      </w:r>
      <w:r w:rsidRPr="00F26298">
        <w:rPr>
          <w:sz w:val="16"/>
        </w:rPr>
        <w:t xml:space="preserve"> critique of the philosophy of perversion </w:t>
      </w:r>
      <w:r w:rsidRPr="00F26298">
        <w:rPr>
          <w:rStyle w:val="StyleUnderline"/>
        </w:rPr>
        <w:t>is that it ‘fits the existing power constellation perfectl</w:t>
      </w:r>
      <w:r w:rsidRPr="00F26298">
        <w:rPr>
          <w:sz w:val="16"/>
        </w:rPr>
        <w:t xml:space="preserve">y’,9 </w:t>
      </w:r>
      <w:r w:rsidRPr="00F26298">
        <w:rPr>
          <w:rStyle w:val="StyleUnderline"/>
        </w:rPr>
        <w:t>and this should be read in light of the new leftist problem</w:t>
      </w:r>
      <w:r w:rsidRPr="00F26298">
        <w:rPr>
          <w:sz w:val="16"/>
        </w:rPr>
        <w:t xml:space="preserve"> that he attributes to Butler. Žižek worries that, </w:t>
      </w:r>
      <w:r w:rsidRPr="00F26298">
        <w:rPr>
          <w:rStyle w:val="StyleUnderline"/>
        </w:rPr>
        <w:t>despite its best intentions, the effect of this perverse approach is ultimately to strengthen the contemporary dominant system</w:t>
      </w:r>
      <w:r w:rsidRPr="00F26298">
        <w:rPr>
          <w:sz w:val="16"/>
        </w:rPr>
        <w:t xml:space="preserve">. Alternately appearing as liberal democracy and/or as late global capitalism, </w:t>
      </w:r>
      <w:r w:rsidRPr="00F26298">
        <w:rPr>
          <w:rStyle w:val="StyleUnderline"/>
        </w:rPr>
        <w:t>this contemporary system seems to Žižek to be not only resistant to transgressive acts performed in the name of multiple, particular identities, but even dependent upon these acts for its own maintenance and reproductio</w:t>
      </w:r>
      <w:r w:rsidRPr="00F26298">
        <w:rPr>
          <w:sz w:val="16"/>
        </w:rPr>
        <w:t>n. ‘</w:t>
      </w:r>
      <w:r w:rsidRPr="00F26298">
        <w:rPr>
          <w:rStyle w:val="StyleUnderline"/>
        </w:rPr>
        <w:t>The post-political liberal establishment’</w:t>
      </w:r>
      <w:r w:rsidRPr="00F26298">
        <w:rPr>
          <w:sz w:val="16"/>
        </w:rPr>
        <w:t xml:space="preserve">, he contends, </w:t>
      </w:r>
      <w:r w:rsidRPr="00F26298">
        <w:rPr>
          <w:rStyle w:val="StyleUnderline"/>
        </w:rPr>
        <w:t xml:space="preserve">applies a vast legal-psychological-sociological network of measures, from identifying the specific problems of each group and subgroup </w:t>
      </w:r>
      <w:r w:rsidRPr="00F26298">
        <w:rPr>
          <w:sz w:val="16"/>
        </w:rPr>
        <w:t xml:space="preserve">(not only homosexuals but African-American lesbians, African-American lesbian mothers, African- American single unemployed lesbian mothers…) </w:t>
      </w:r>
      <w:r w:rsidRPr="00F26298">
        <w:rPr>
          <w:rStyle w:val="StyleUnderline"/>
        </w:rPr>
        <w:t>to proposing a set of measures</w:t>
      </w:r>
      <w:r w:rsidRPr="00F26298">
        <w:rPr>
          <w:sz w:val="16"/>
        </w:rPr>
        <w:t xml:space="preserve"> (‘affirmative action’, etc.) </w:t>
      </w:r>
      <w:r w:rsidRPr="00F26298">
        <w:rPr>
          <w:rStyle w:val="StyleUnderline"/>
        </w:rPr>
        <w:t>to rectify the wrong</w:t>
      </w:r>
      <w:r w:rsidRPr="00F26298">
        <w:rPr>
          <w:sz w:val="16"/>
        </w:rPr>
        <w:t xml:space="preserve">. </w:t>
      </w:r>
      <w:r w:rsidRPr="00F26298">
        <w:rPr>
          <w:rStyle w:val="StyleUnderline"/>
        </w:rPr>
        <w:t>What such a tolerant procedure misses</w:t>
      </w:r>
      <w:r w:rsidRPr="00F26298">
        <w:rPr>
          <w:sz w:val="16"/>
        </w:rPr>
        <w:t xml:space="preserve">, however, </w:t>
      </w:r>
      <w:r w:rsidRPr="00F26298">
        <w:rPr>
          <w:rStyle w:val="StyleUnderline"/>
        </w:rPr>
        <w:t xml:space="preserve">is the gesture of politicization </w:t>
      </w:r>
      <w:r w:rsidRPr="00F82FE1">
        <w:rPr>
          <w:rStyle w:val="StyleUnderline"/>
        </w:rPr>
        <w:t>proper</w:t>
      </w:r>
      <w:r w:rsidRPr="00F82FE1">
        <w:t>:</w:t>
      </w:r>
      <w:r w:rsidRPr="00F26298">
        <w:rPr>
          <w:sz w:val="16"/>
        </w:rPr>
        <w:t xml:space="preserve"> although the difficulties of being an African-American single unemployed lesbian mother are adequately catalogued down to their most specific </w:t>
      </w:r>
      <w:r w:rsidRPr="00F26298">
        <w:rPr>
          <w:rStyle w:val="StyleUnderline"/>
        </w:rPr>
        <w:t>features, the concerned subject none the less somehow ‘feels’ that there is something ‘wrong’ and ‘frustrating’ in this very effort to do justice to her specific predicament</w:t>
      </w:r>
      <w:r w:rsidRPr="00F26298">
        <w:rPr>
          <w:sz w:val="16"/>
        </w:rPr>
        <w:t xml:space="preserve"> – </w:t>
      </w:r>
      <w:r w:rsidRPr="00F26298">
        <w:rPr>
          <w:rStyle w:val="StyleUnderline"/>
        </w:rPr>
        <w:t>what she is deprived of is the possibility of a ‘metaphorical’ elevation of her specific ‘wrong’ into the stand-in for the universal ‘wrong’</w:t>
      </w:r>
      <w:r w:rsidRPr="00F26298">
        <w:rPr>
          <w:sz w:val="16"/>
        </w:rPr>
        <w:t xml:space="preserve">.10 For Žižek, </w:t>
      </w:r>
      <w:r w:rsidRPr="00F26298">
        <w:rPr>
          <w:rStyle w:val="StyleUnderline"/>
        </w:rPr>
        <w:t xml:space="preserve">the contemporary liberal order is so adept at compromising </w:t>
      </w:r>
      <w:r w:rsidRPr="00F26298">
        <w:rPr>
          <w:sz w:val="16"/>
        </w:rPr>
        <w:t xml:space="preserve">and negotiating with </w:t>
      </w:r>
      <w:r w:rsidRPr="00F26298">
        <w:rPr>
          <w:rStyle w:val="StyleUnderline"/>
        </w:rPr>
        <w:t>groups and individuals who base their approach to the project of liberation on multiple particular identities</w:t>
      </w:r>
      <w:r w:rsidRPr="00F26298">
        <w:rPr>
          <w:sz w:val="16"/>
        </w:rPr>
        <w:t xml:space="preserve"> </w:t>
      </w:r>
      <w:r w:rsidRPr="00F26298">
        <w:rPr>
          <w:rStyle w:val="StyleUnderline"/>
        </w:rPr>
        <w:t>that they are never</w:t>
      </w:r>
      <w:r w:rsidRPr="00F26298">
        <w:rPr>
          <w:sz w:val="16"/>
        </w:rPr>
        <w:t xml:space="preserve"> finally </w:t>
      </w:r>
      <w:r w:rsidRPr="00F26298">
        <w:rPr>
          <w:rStyle w:val="StyleUnderline"/>
        </w:rPr>
        <w:t>able to challenge</w:t>
      </w:r>
      <w:r w:rsidRPr="00F26298">
        <w:rPr>
          <w:sz w:val="16"/>
        </w:rPr>
        <w:t xml:space="preserve"> or put in doubt </w:t>
      </w:r>
      <w:r w:rsidRPr="00F26298">
        <w:rPr>
          <w:rStyle w:val="StyleUnderline"/>
        </w:rPr>
        <w:t>its essential structure</w:t>
      </w:r>
      <w:r w:rsidRPr="00F26298">
        <w:rPr>
          <w:sz w:val="16"/>
        </w:rPr>
        <w:t xml:space="preserve">. From this perspective, </w:t>
      </w:r>
      <w:r w:rsidRPr="00F26298">
        <w:rPr>
          <w:rStyle w:val="StyleUnderline"/>
        </w:rPr>
        <w:t>multicultural identity politics is precisely the domain of dominant power today</w:t>
      </w:r>
      <w:r w:rsidRPr="00F26298">
        <w:rPr>
          <w:sz w:val="16"/>
        </w:rPr>
        <w:t xml:space="preserve">. Moreover, </w:t>
      </w:r>
      <w:r w:rsidRPr="00F26298">
        <w:rPr>
          <w:rStyle w:val="StyleUnderline"/>
        </w:rPr>
        <w:t>the dominant order’s means of reproduction,</w:t>
      </w:r>
      <w:r w:rsidRPr="00F26298">
        <w:rPr>
          <w:sz w:val="16"/>
        </w:rPr>
        <w:t xml:space="preserve"> the constantly selfrevolutionizing system of capital, </w:t>
      </w:r>
      <w:r w:rsidRPr="00F26298">
        <w:rPr>
          <w:rStyle w:val="StyleUnderline"/>
        </w:rPr>
        <w:t>allows it to literally turn a profit from each new transgressive act</w:t>
      </w:r>
      <w:r w:rsidRPr="00F26298">
        <w:rPr>
          <w:sz w:val="16"/>
        </w:rPr>
        <w:t>. ‘</w:t>
      </w:r>
      <w:r w:rsidRPr="00F26298">
        <w:rPr>
          <w:rStyle w:val="StyleUnderline"/>
        </w:rPr>
        <w:t xml:space="preserve">In the generalized perversion of late capitalism’, </w:t>
      </w:r>
      <w:r w:rsidRPr="00F26298">
        <w:rPr>
          <w:sz w:val="16"/>
        </w:rPr>
        <w:t>writes Žižek, ‘</w:t>
      </w:r>
      <w:r w:rsidRPr="00F26298">
        <w:rPr>
          <w:rStyle w:val="StyleUnderline"/>
        </w:rPr>
        <w:t>transgression itself is solicited, we are daily bombarded by gadgets and social forms which not only enable us to live with our perversions, but even directly conjure new perversio</w:t>
      </w:r>
      <w:r w:rsidRPr="00F26298">
        <w:rPr>
          <w:sz w:val="16"/>
        </w:rPr>
        <w:t xml:space="preserve">ns.’11 That is to say, </w:t>
      </w:r>
      <w:r w:rsidRPr="00F26298">
        <w:rPr>
          <w:rStyle w:val="StyleUnderline"/>
        </w:rPr>
        <w:t>unlike traditional forms of authority</w:t>
      </w:r>
      <w:r w:rsidRPr="00F26298">
        <w:rPr>
          <w:sz w:val="16"/>
        </w:rPr>
        <w:t>, which prohibited personal enjoyment and demanded conformity, and may therefore have been threatened by transgression</w:t>
      </w:r>
      <w:r w:rsidRPr="00F26298">
        <w:rPr>
          <w:rStyle w:val="StyleUnderline"/>
        </w:rPr>
        <w:t>, the oppressive power of late capitalism relies precisely on a call to individualistic enjoyment and is only too adept at co-opting these postmodern strategies of transgressive resistance</w:t>
      </w:r>
      <w:r w:rsidRPr="00F26298">
        <w:rPr>
          <w:sz w:val="16"/>
        </w:rPr>
        <w:t xml:space="preserve">. </w:t>
      </w:r>
      <w:r w:rsidRPr="00F26298">
        <w:rPr>
          <w:rStyle w:val="StyleUnderline"/>
        </w:rPr>
        <w:t>Transgressions enacted on behalf of a multiplicity of idiosyncratic identities are,</w:t>
      </w:r>
      <w:r w:rsidRPr="00F26298">
        <w:rPr>
          <w:sz w:val="16"/>
        </w:rPr>
        <w:t xml:space="preserve"> for Žižek, </w:t>
      </w:r>
      <w:r w:rsidRPr="00F26298">
        <w:rPr>
          <w:rStyle w:val="StyleUnderline"/>
        </w:rPr>
        <w:t xml:space="preserve">the main mode of functioning of contemporary oppression itself. </w:t>
      </w:r>
    </w:p>
    <w:p w:rsidR="004A1C71" w:rsidRDefault="004A1C71" w:rsidP="00BF5634"/>
    <w:p w:rsidR="00632C5D" w:rsidRPr="00754CC2" w:rsidRDefault="00632C5D" w:rsidP="00632C5D">
      <w:pPr>
        <w:pStyle w:val="Heading4"/>
      </w:pPr>
      <w:r>
        <w:t>Postmodern ideology has been overcome by the consumerist disciplinary apparatus that utilizes the individual super-ego so one must judge themselves in such a way that either results in a spiral of self-destruction or guilt that eliminates the potential for the articulation of a subject who can enjoy</w:t>
      </w:r>
    </w:p>
    <w:p w:rsidR="00632C5D" w:rsidRPr="00754CC2" w:rsidRDefault="00632C5D" w:rsidP="00632C5D">
      <w:r w:rsidRPr="006A1E4E">
        <w:rPr>
          <w:rStyle w:val="Style13ptBold"/>
        </w:rPr>
        <w:t>Wells 14</w:t>
      </w:r>
      <w:r>
        <w:t xml:space="preserve"> (Charles, Assistant Professor of Contemporary Studies at Wilfrid Laurier University, “The Subject of Liberation: Zizek, Politics, Psychoanalysis”, Bloomsbury, 2014, pages 89-90)//[AC]</w:t>
      </w:r>
    </w:p>
    <w:p w:rsidR="00632C5D" w:rsidRPr="00754CC2" w:rsidRDefault="00632C5D" w:rsidP="00632C5D">
      <w:pPr>
        <w:rPr>
          <w:rStyle w:val="StyleUnderline"/>
        </w:rPr>
      </w:pPr>
      <w:r w:rsidRPr="00754CC2">
        <w:rPr>
          <w:rStyle w:val="StyleUnderline"/>
        </w:rPr>
        <w:t>How</w:t>
      </w:r>
      <w:r w:rsidRPr="00754CC2">
        <w:rPr>
          <w:sz w:val="16"/>
        </w:rPr>
        <w:t xml:space="preserve">, then, </w:t>
      </w:r>
      <w:r w:rsidRPr="00754CC2">
        <w:rPr>
          <w:rStyle w:val="StyleUnderline"/>
        </w:rPr>
        <w:t>does the subject of postmodern ideology enjoy</w:t>
      </w:r>
      <w:r w:rsidRPr="00754CC2">
        <w:rPr>
          <w:sz w:val="16"/>
        </w:rPr>
        <w:t xml:space="preserve">? </w:t>
      </w:r>
      <w:r w:rsidRPr="00754CC2">
        <w:rPr>
          <w:rStyle w:val="StyleUnderline"/>
        </w:rPr>
        <w:t>If</w:t>
      </w:r>
      <w:r w:rsidRPr="00754CC2">
        <w:rPr>
          <w:sz w:val="16"/>
        </w:rPr>
        <w:t xml:space="preserve">, as I have suggested, </w:t>
      </w:r>
      <w:r w:rsidRPr="00754CC2">
        <w:rPr>
          <w:rStyle w:val="StyleUnderline"/>
        </w:rPr>
        <w:t>the traditional place of ideological bribery has been emptied out,</w:t>
      </w:r>
      <w:r w:rsidRPr="00754CC2">
        <w:rPr>
          <w:sz w:val="16"/>
        </w:rPr>
        <w:t xml:space="preserve"> if there are no dirty, obscene acts that are solicited from the subject by the big Other, </w:t>
      </w:r>
      <w:r w:rsidRPr="00754CC2">
        <w:rPr>
          <w:rStyle w:val="StyleUnderline"/>
        </w:rPr>
        <w:t>what happens to enjoyment</w:t>
      </w:r>
      <w:r w:rsidRPr="00754CC2">
        <w:rPr>
          <w:sz w:val="16"/>
        </w:rPr>
        <w:t xml:space="preserve">? </w:t>
      </w:r>
      <w:r w:rsidRPr="00754CC2">
        <w:rPr>
          <w:rStyle w:val="StyleUnderline"/>
        </w:rPr>
        <w:t>One answer,</w:t>
      </w:r>
      <w:r w:rsidRPr="00754CC2">
        <w:rPr>
          <w:sz w:val="16"/>
        </w:rPr>
        <w:t xml:space="preserve"> which I have already mentioned, </w:t>
      </w:r>
      <w:r w:rsidRPr="00754CC2">
        <w:rPr>
          <w:rStyle w:val="StyleUnderline"/>
        </w:rPr>
        <w:t>is that the subject is at risk of either falling into a terrifying spiral of superego guilt feeling or taking the big Other at its word and falling into an equally terrifying spiral of self-destructive enjoyment. But if the postmodern big Other does not offer any</w:t>
      </w:r>
      <w:r w:rsidRPr="00754CC2">
        <w:rPr>
          <w:sz w:val="16"/>
        </w:rPr>
        <w:t xml:space="preserve"> ideological </w:t>
      </w:r>
      <w:r w:rsidRPr="00754CC2">
        <w:rPr>
          <w:rStyle w:val="StyleUnderline"/>
        </w:rPr>
        <w:t>bribery, if it condemns the subject to self-destruction, why does the subject submit to its interpellating call in the first place</w:t>
      </w:r>
      <w:r w:rsidRPr="00754CC2">
        <w:rPr>
          <w:sz w:val="16"/>
        </w:rPr>
        <w:t xml:space="preserve">? What binds the postmodern subject to his or her own oppression if he or she is not provided with a way to act out his or her fundamental fantasy without suffering? As a way of approaching this question, recall that, for Freud, </w:t>
      </w:r>
      <w:r w:rsidRPr="00754CC2">
        <w:rPr>
          <w:rStyle w:val="StyleUnderline"/>
        </w:rPr>
        <w:t>the superego has a regulatory, even moralizing character</w:t>
      </w:r>
      <w:r w:rsidRPr="00754CC2">
        <w:rPr>
          <w:sz w:val="16"/>
        </w:rPr>
        <w:t>. ‘</w:t>
      </w:r>
      <w:r w:rsidRPr="00754CC2">
        <w:rPr>
          <w:rStyle w:val="StyleUnderline"/>
        </w:rPr>
        <w:t>The super-ego’s role</w:t>
      </w:r>
      <w:r w:rsidRPr="00754CC2">
        <w:rPr>
          <w:sz w:val="16"/>
        </w:rPr>
        <w:t xml:space="preserve"> in relation to the ego </w:t>
      </w:r>
      <w:r w:rsidRPr="00754CC2">
        <w:rPr>
          <w:rStyle w:val="StyleUnderline"/>
        </w:rPr>
        <w:t>may be compared to that of a judge or a censor</w:t>
      </w:r>
      <w:r w:rsidRPr="00754CC2">
        <w:rPr>
          <w:sz w:val="16"/>
        </w:rPr>
        <w:t xml:space="preserve">. </w:t>
      </w:r>
      <w:r w:rsidRPr="00754CC2">
        <w:rPr>
          <w:rStyle w:val="StyleUnderline"/>
        </w:rPr>
        <w:t>Freud sees conscience, self-observation and the formation of ideals as functions of the super-ego.</w:t>
      </w:r>
      <w:r w:rsidRPr="00754CC2">
        <w:rPr>
          <w:sz w:val="16"/>
        </w:rPr>
        <w:t xml:space="preserve">’1 And </w:t>
      </w:r>
      <w:r w:rsidRPr="00754CC2">
        <w:rPr>
          <w:rStyle w:val="StyleUnderline"/>
        </w:rPr>
        <w:t>this is precisely the role of superego knowledge in consumerist ideology: as a protection against</w:t>
      </w:r>
      <w:r w:rsidRPr="00754CC2">
        <w:rPr>
          <w:sz w:val="16"/>
        </w:rPr>
        <w:t xml:space="preserve"> (and even simultaneously as a punishment for) </w:t>
      </w:r>
      <w:r w:rsidRPr="00754CC2">
        <w:rPr>
          <w:rStyle w:val="StyleUnderline"/>
        </w:rPr>
        <w:t>his or her uncontrolled striving towards prohibited, self-destructive enjoyment, every individual must be submitted to a system of moralizing regulations</w:t>
      </w:r>
      <w:r w:rsidRPr="00754CC2">
        <w:rPr>
          <w:sz w:val="16"/>
        </w:rPr>
        <w:t xml:space="preserve">, both </w:t>
      </w:r>
      <w:r w:rsidRPr="00754CC2">
        <w:rPr>
          <w:rStyle w:val="StyleUnderline"/>
        </w:rPr>
        <w:t>in the form of advice and preparatory activities</w:t>
      </w:r>
      <w:r w:rsidRPr="00754CC2">
        <w:rPr>
          <w:sz w:val="16"/>
        </w:rPr>
        <w:t xml:space="preserve">. Was it not </w:t>
      </w:r>
      <w:r w:rsidRPr="00754CC2">
        <w:rPr>
          <w:rStyle w:val="StyleUnderline"/>
        </w:rPr>
        <w:t>Foucault</w:t>
      </w:r>
      <w:r w:rsidRPr="00754CC2">
        <w:rPr>
          <w:sz w:val="16"/>
        </w:rPr>
        <w:t xml:space="preserve"> who </w:t>
      </w:r>
      <w:r w:rsidRPr="00754CC2">
        <w:rPr>
          <w:rStyle w:val="StyleUnderline"/>
        </w:rPr>
        <w:t>formulated the most thorough analysis of these disciplinary practices, incorporating</w:t>
      </w:r>
      <w:r w:rsidRPr="00754CC2">
        <w:rPr>
          <w:sz w:val="16"/>
        </w:rPr>
        <w:t xml:space="preserve"> not only </w:t>
      </w:r>
      <w:r w:rsidRPr="00754CC2">
        <w:rPr>
          <w:rStyle w:val="StyleUnderline"/>
        </w:rPr>
        <w:t>the notion that disciplinary power is diffused throughout society</w:t>
      </w:r>
      <w:r w:rsidRPr="00754CC2">
        <w:rPr>
          <w:sz w:val="16"/>
        </w:rPr>
        <w:t xml:space="preserve">, turning each individual into his or her own oppressive, moralizing regulator, but also the insight that discipline is primarily disseminated in the form of knowledge? What </w:t>
      </w:r>
      <w:r w:rsidRPr="00754CC2">
        <w:rPr>
          <w:rStyle w:val="StyleUnderline"/>
        </w:rPr>
        <w:t>Žižek’s use of Lacanian theory</w:t>
      </w:r>
      <w:r w:rsidRPr="00754CC2">
        <w:rPr>
          <w:sz w:val="16"/>
        </w:rPr>
        <w:t xml:space="preserve"> </w:t>
      </w:r>
      <w:r w:rsidRPr="00754CC2">
        <w:rPr>
          <w:rStyle w:val="StyleUnderline"/>
        </w:rPr>
        <w:t>allows</w:t>
      </w:r>
      <w:r w:rsidRPr="00754CC2">
        <w:rPr>
          <w:sz w:val="16"/>
        </w:rPr>
        <w:t xml:space="preserve"> </w:t>
      </w:r>
      <w:r w:rsidRPr="00754CC2">
        <w:rPr>
          <w:rStyle w:val="StyleUnderline"/>
        </w:rPr>
        <w:t>fo</w:t>
      </w:r>
      <w:r w:rsidRPr="00754CC2">
        <w:rPr>
          <w:sz w:val="16"/>
        </w:rPr>
        <w:t xml:space="preserve">r here is </w:t>
      </w:r>
      <w:r w:rsidRPr="00754CC2">
        <w:rPr>
          <w:rStyle w:val="StyleUnderline"/>
        </w:rPr>
        <w:t>the supplementary notion that these disciplinary practices can themselves become a way to enact enjoyment</w:t>
      </w:r>
      <w:r w:rsidRPr="00754CC2">
        <w:rPr>
          <w:sz w:val="16"/>
        </w:rPr>
        <w:t xml:space="preserve">. That is to say, </w:t>
      </w:r>
      <w:r w:rsidRPr="00754CC2">
        <w:rPr>
          <w:rStyle w:val="StyleUnderline"/>
        </w:rPr>
        <w:t>whereas the individual superego traditionally punished the subject for frustrating his or her own desire by imposing an internal feeling of guilt</w:t>
      </w:r>
      <w:r w:rsidRPr="00754CC2">
        <w:rPr>
          <w:sz w:val="16"/>
        </w:rPr>
        <w:t xml:space="preserve">, </w:t>
      </w:r>
      <w:r w:rsidRPr="00754CC2">
        <w:rPr>
          <w:rStyle w:val="StyleUnderline"/>
        </w:rPr>
        <w:t>the disciplinary procedures of</w:t>
      </w:r>
      <w:r w:rsidRPr="00754CC2">
        <w:rPr>
          <w:sz w:val="16"/>
        </w:rPr>
        <w:t xml:space="preserve"> contemporary </w:t>
      </w:r>
      <w:r w:rsidRPr="00754CC2">
        <w:rPr>
          <w:rStyle w:val="StyleUnderline"/>
        </w:rPr>
        <w:t>consumerist society provide precisely a way to act out this feeling, to externalize it</w:t>
      </w:r>
      <w:r w:rsidRPr="00754CC2">
        <w:rPr>
          <w:sz w:val="16"/>
        </w:rPr>
        <w:t xml:space="preserve">. </w:t>
      </w:r>
      <w:r w:rsidRPr="00754CC2">
        <w:rPr>
          <w:rStyle w:val="StyleUnderline"/>
        </w:rPr>
        <w:t>They become a new version of the social superego</w:t>
      </w:r>
      <w:r w:rsidRPr="00754CC2">
        <w:rPr>
          <w:sz w:val="16"/>
        </w:rPr>
        <w:t xml:space="preserve">. Jean </w:t>
      </w:r>
      <w:r w:rsidRPr="00754CC2">
        <w:rPr>
          <w:rStyle w:val="StyleUnderline"/>
        </w:rPr>
        <w:t>Baudrillard was not the only theorist to notice the</w:t>
      </w:r>
      <w:r w:rsidRPr="00754CC2">
        <w:rPr>
          <w:sz w:val="16"/>
        </w:rPr>
        <w:t xml:space="preserve"> disturbing </w:t>
      </w:r>
      <w:r w:rsidRPr="00754CC2">
        <w:rPr>
          <w:rStyle w:val="StyleUnderline"/>
        </w:rPr>
        <w:t>similarities between the obsessive health regimes practised in America</w:t>
      </w:r>
      <w:r w:rsidRPr="00754CC2">
        <w:rPr>
          <w:sz w:val="16"/>
        </w:rPr>
        <w:t xml:space="preserve"> (jogging, exercising, various forms of massage) </w:t>
      </w:r>
      <w:r w:rsidRPr="00754CC2">
        <w:rPr>
          <w:rStyle w:val="StyleUnderline"/>
        </w:rPr>
        <w:t>and the pain and humiliation of direct, bodily torture</w:t>
      </w:r>
      <w:r w:rsidRPr="00754CC2">
        <w:rPr>
          <w:sz w:val="16"/>
        </w:rPr>
        <w:t xml:space="preserve">.2 Suddenly, </w:t>
      </w:r>
      <w:r w:rsidRPr="00754CC2">
        <w:rPr>
          <w:rStyle w:val="StyleUnderline"/>
        </w:rPr>
        <w:t>the sadomasochistic enjoyment of the fundamental fantas</w:t>
      </w:r>
      <w:r w:rsidRPr="00754CC2">
        <w:rPr>
          <w:sz w:val="16"/>
        </w:rPr>
        <w:t xml:space="preserve">y, which these various preparatory activities were meant to postpone or suspend, </w:t>
      </w:r>
      <w:r w:rsidRPr="00754CC2">
        <w:rPr>
          <w:rStyle w:val="StyleUnderline"/>
        </w:rPr>
        <w:t>begins to emerge as part of the preparatory activities themselves.</w:t>
      </w:r>
      <w:r w:rsidRPr="00754CC2">
        <w:rPr>
          <w:sz w:val="16"/>
        </w:rPr>
        <w:t xml:space="preserve"> </w:t>
      </w:r>
      <w:r w:rsidRPr="00754CC2">
        <w:rPr>
          <w:rStyle w:val="StyleUnderline"/>
        </w:rPr>
        <w:t>Although the explicit aim of these practices is to ward off enjoyment</w:t>
      </w:r>
      <w:r w:rsidRPr="00754CC2">
        <w:rPr>
          <w:sz w:val="16"/>
        </w:rPr>
        <w:t xml:space="preserve"> (either </w:t>
      </w:r>
      <w:r w:rsidRPr="00754CC2">
        <w:rPr>
          <w:rStyle w:val="StyleUnderline"/>
        </w:rPr>
        <w:t>by keeping</w:t>
      </w:r>
      <w:r w:rsidRPr="00754CC2">
        <w:rPr>
          <w:sz w:val="16"/>
        </w:rPr>
        <w:t xml:space="preserve"> risky, </w:t>
      </w:r>
      <w:r w:rsidRPr="00754CC2">
        <w:rPr>
          <w:rStyle w:val="StyleUnderline"/>
        </w:rPr>
        <w:t>self-destructive behaviour at a minimum,</w:t>
      </w:r>
      <w:r w:rsidRPr="00754CC2">
        <w:rPr>
          <w:sz w:val="16"/>
        </w:rPr>
        <w:t xml:space="preserve"> or by postponing any final fulfilment), </w:t>
      </w:r>
      <w:r w:rsidRPr="00754CC2">
        <w:rPr>
          <w:rStyle w:val="StyleUnderline"/>
        </w:rPr>
        <w:t>they nonetheless produce, in a</w:t>
      </w:r>
      <w:r w:rsidRPr="00754CC2">
        <w:rPr>
          <w:sz w:val="16"/>
        </w:rPr>
        <w:t xml:space="preserve"> secret, </w:t>
      </w:r>
      <w:r w:rsidRPr="00754CC2">
        <w:rPr>
          <w:rStyle w:val="StyleUnderline"/>
        </w:rPr>
        <w:t>disavowed way, precisely the sadomasochistic enjoyment of the fundamental fantasy</w:t>
      </w:r>
      <w:r w:rsidRPr="00754CC2">
        <w:rPr>
          <w:sz w:val="16"/>
        </w:rPr>
        <w:t xml:space="preserve">. But </w:t>
      </w:r>
      <w:r w:rsidRPr="00754CC2">
        <w:rPr>
          <w:rStyle w:val="StyleUnderline"/>
        </w:rPr>
        <w:t>t</w:t>
      </w:r>
      <w:r w:rsidRPr="00754CC2">
        <w:rPr>
          <w:sz w:val="16"/>
        </w:rPr>
        <w:t xml:space="preserve">here is a problem here: How does this acting out of self-discipline differ from self-destructive suffering as such? That is to say, </w:t>
      </w:r>
      <w:r w:rsidRPr="00754CC2">
        <w:rPr>
          <w:rStyle w:val="StyleUnderline"/>
        </w:rPr>
        <w:t>the traditional social superego allows the subject to enjoy without suffering by acting out his or her fundamental fantasy with him</w:t>
      </w:r>
      <w:r w:rsidRPr="00754CC2">
        <w:rPr>
          <w:sz w:val="16"/>
        </w:rPr>
        <w:t xml:space="preserve">- </w:t>
      </w:r>
      <w:r w:rsidRPr="00754CC2">
        <w:rPr>
          <w:rStyle w:val="StyleUnderline"/>
        </w:rPr>
        <w:t>or herself in the position of the omnipotent Other and a victimized Other i</w:t>
      </w:r>
      <w:r w:rsidRPr="00754CC2">
        <w:rPr>
          <w:sz w:val="16"/>
        </w:rPr>
        <w:t xml:space="preserve">n the position of the helpless object. If </w:t>
      </w:r>
      <w:r w:rsidRPr="00754CC2">
        <w:rPr>
          <w:rStyle w:val="StyleUnderline"/>
        </w:rPr>
        <w:t>the postmodern social superego solicits the subject to enjoy disciplining him- or herself, how does he or she avoid suffering?</w:t>
      </w:r>
      <w:r w:rsidRPr="00754CC2">
        <w:rPr>
          <w:sz w:val="16"/>
        </w:rPr>
        <w:t xml:space="preserve"> When </w:t>
      </w:r>
      <w:r w:rsidRPr="00754CC2">
        <w:rPr>
          <w:rStyle w:val="StyleUnderline"/>
        </w:rPr>
        <w:t>Žižek describes the postmodern gesture of</w:t>
      </w:r>
      <w:r w:rsidRPr="00754CC2">
        <w:rPr>
          <w:sz w:val="16"/>
        </w:rPr>
        <w:t xml:space="preserve"> politically correct </w:t>
      </w:r>
      <w:r w:rsidRPr="00754CC2">
        <w:rPr>
          <w:rStyle w:val="StyleUnderline"/>
        </w:rPr>
        <w:t>self-culpabilization, as ‘a compulsive effort to uncover ever new,</w:t>
      </w:r>
      <w:r w:rsidRPr="00754CC2">
        <w:rPr>
          <w:sz w:val="16"/>
        </w:rPr>
        <w:t xml:space="preserve"> ever </w:t>
      </w:r>
      <w:r w:rsidRPr="00754CC2">
        <w:rPr>
          <w:rStyle w:val="StyleUnderline"/>
        </w:rPr>
        <w:t>more refined forms of racial and/or sexual violence</w:t>
      </w:r>
      <w:r w:rsidRPr="00754CC2">
        <w:rPr>
          <w:sz w:val="16"/>
        </w:rPr>
        <w:t xml:space="preserve"> and domination…’, </w:t>
      </w:r>
      <w:r w:rsidRPr="00754CC2">
        <w:rPr>
          <w:rStyle w:val="StyleUnderline"/>
        </w:rPr>
        <w:t>when he asks ‘how can one be a white, heterosexual male and still retain a clear conscience</w:t>
      </w:r>
      <w:r w:rsidRPr="00754CC2">
        <w:rPr>
          <w:sz w:val="16"/>
        </w:rPr>
        <w:t>?’ d</w:t>
      </w:r>
      <w:r w:rsidRPr="00754CC2">
        <w:rPr>
          <w:rStyle w:val="StyleUnderline"/>
        </w:rPr>
        <w:t>oes he not describe a situation in which the white heterosexual male is expected to perform precisely a terrifying spiral of superego guilt feeling?</w:t>
      </w:r>
    </w:p>
    <w:p w:rsidR="00632C5D" w:rsidRPr="00BF5634" w:rsidRDefault="00632C5D" w:rsidP="00BF5634"/>
    <w:p w:rsidR="004A1C71" w:rsidRDefault="004A1C71" w:rsidP="00E00C78">
      <w:pPr>
        <w:pStyle w:val="Heading3"/>
      </w:pPr>
      <w:bookmarkStart w:id="98" w:name="_Toc426116358"/>
      <w:bookmarkStart w:id="99" w:name="_Toc426116808"/>
      <w:r>
        <w:t>Privilege Checking</w:t>
      </w:r>
      <w:bookmarkEnd w:id="98"/>
      <w:bookmarkEnd w:id="99"/>
    </w:p>
    <w:p w:rsidR="004A1C71" w:rsidRDefault="004A1C71" w:rsidP="004A1C71"/>
    <w:p w:rsidR="004A1C71" w:rsidRDefault="004A1C71" w:rsidP="004A1C71">
      <w:pPr>
        <w:pStyle w:val="Heading4"/>
      </w:pPr>
      <w:r>
        <w:t>The politics of self-culpabilization is not a radical gesture of liberal inclusion but rather a technique to assuage the guilt of a certain subject. The aff results in the creation of ever more forms of racialized exclusion as to continue the excessive enjoyment experienced by a subject that can constantly renounce their privilege as the new meter of moral acceptability</w:t>
      </w:r>
    </w:p>
    <w:p w:rsidR="004A1C71"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90-92)//[AC]</w:t>
      </w:r>
    </w:p>
    <w:p w:rsidR="004A1C71" w:rsidRPr="00FE7A98" w:rsidRDefault="004A1C71" w:rsidP="004A1C71">
      <w:pPr>
        <w:rPr>
          <w:rStyle w:val="StyleUnderline"/>
        </w:rPr>
      </w:pPr>
      <w:r w:rsidRPr="00FE7A98">
        <w:rPr>
          <w:rStyle w:val="StyleUnderline"/>
        </w:rPr>
        <w:t>The answer to this question is no</w:t>
      </w:r>
      <w:r w:rsidRPr="00FE7A98">
        <w:rPr>
          <w:sz w:val="16"/>
        </w:rPr>
        <w:t xml:space="preserve">! Just as the postmodern injunction to take pleasure conceals a deeper prohibition against enjoyment, the </w:t>
      </w:r>
      <w:r w:rsidRPr="00FE7A98">
        <w:rPr>
          <w:rStyle w:val="StyleUnderline"/>
        </w:rPr>
        <w:t>postmodern gesture of self-culpabilization conceals a deeper self-exoneratio</w:t>
      </w:r>
      <w:r w:rsidRPr="00FE7A98">
        <w:rPr>
          <w:sz w:val="16"/>
        </w:rPr>
        <w:t>n: ‘</w:t>
      </w:r>
      <w:r w:rsidRPr="00FE7A98">
        <w:rPr>
          <w:rStyle w:val="StyleUnderline"/>
        </w:rPr>
        <w:t>The white-maleheterosexual position must remain empty, must sacrifice its enjoyment</w:t>
      </w:r>
      <w:r w:rsidRPr="00FE7A98">
        <w:rPr>
          <w:sz w:val="16"/>
        </w:rPr>
        <w:t xml:space="preserve"> … </w:t>
      </w:r>
      <w:r w:rsidRPr="00FE7A98">
        <w:rPr>
          <w:rStyle w:val="StyleUnderline"/>
        </w:rPr>
        <w:t>Yet all this effort should not dupe us</w:t>
      </w:r>
      <w:r w:rsidRPr="00FE7A98">
        <w:rPr>
          <w:sz w:val="16"/>
        </w:rPr>
        <w:t xml:space="preserve">; </w:t>
      </w:r>
      <w:r w:rsidRPr="00FE7A98">
        <w:rPr>
          <w:rStyle w:val="StyleUnderline"/>
        </w:rPr>
        <w:t>it is ultimately a stratagem whose function is to</w:t>
      </w:r>
      <w:r w:rsidRPr="00FE7A98">
        <w:rPr>
          <w:sz w:val="16"/>
        </w:rPr>
        <w:t xml:space="preserve"> </w:t>
      </w:r>
      <w:r w:rsidRPr="00FE7A98">
        <w:rPr>
          <w:rStyle w:val="StyleUnderline"/>
        </w:rPr>
        <w:t>conceal the fact that the PC type is not ready to</w:t>
      </w:r>
      <w:r w:rsidRPr="00FE7A98">
        <w:rPr>
          <w:sz w:val="16"/>
        </w:rPr>
        <w:t xml:space="preserve"> </w:t>
      </w:r>
      <w:r w:rsidRPr="00FE7A98">
        <w:rPr>
          <w:rStyle w:val="StyleUnderline"/>
        </w:rPr>
        <w:t>renounce what</w:t>
      </w:r>
      <w:r w:rsidRPr="00FE7A98">
        <w:rPr>
          <w:sz w:val="16"/>
        </w:rPr>
        <w:t xml:space="preserve"> really </w:t>
      </w:r>
      <w:r w:rsidRPr="00FE7A98">
        <w:rPr>
          <w:rStyle w:val="StyleUnderline"/>
        </w:rPr>
        <w:t>matters:… the very gesture of self-sacrifice</w:t>
      </w:r>
      <w:r w:rsidRPr="00FE7A98">
        <w:rPr>
          <w:sz w:val="16"/>
        </w:rPr>
        <w:t xml:space="preserve">.’3 </w:t>
      </w:r>
      <w:r w:rsidRPr="00FE7A98">
        <w:rPr>
          <w:rStyle w:val="StyleUnderline"/>
        </w:rPr>
        <w:t>While at the level of content the</w:t>
      </w:r>
      <w:r w:rsidRPr="00FE7A98">
        <w:rPr>
          <w:sz w:val="16"/>
        </w:rPr>
        <w:t xml:space="preserve"> postmodern </w:t>
      </w:r>
      <w:r w:rsidRPr="00FE7A98">
        <w:rPr>
          <w:rStyle w:val="StyleUnderline"/>
        </w:rPr>
        <w:t>subject may enact self-criticism and guil</w:t>
      </w:r>
      <w:r w:rsidRPr="00FE7A98">
        <w:rPr>
          <w:sz w:val="16"/>
        </w:rPr>
        <w:t xml:space="preserve">t, </w:t>
      </w:r>
      <w:r w:rsidRPr="00FE7A98">
        <w:rPr>
          <w:rStyle w:val="StyleUnderline"/>
        </w:rPr>
        <w:t>his or her very gesture of doing so ensures that,</w:t>
      </w:r>
      <w:r w:rsidRPr="00FE7A98">
        <w:rPr>
          <w:sz w:val="16"/>
        </w:rPr>
        <w:t xml:space="preserve"> at the level of form, </w:t>
      </w:r>
      <w:r w:rsidRPr="00FE7A98">
        <w:rPr>
          <w:rStyle w:val="StyleUnderline"/>
        </w:rPr>
        <w:t>his or her conscience remains clean</w:t>
      </w:r>
      <w:r w:rsidRPr="00FE7A98">
        <w:rPr>
          <w:sz w:val="16"/>
        </w:rPr>
        <w:t xml:space="preserve">. Precisely </w:t>
      </w:r>
      <w:r w:rsidRPr="00FE7A98">
        <w:rPr>
          <w:rStyle w:val="StyleUnderline"/>
        </w:rPr>
        <w:t>insofar as he or she announces his or her guilt externally, he or she does not have to feel guilt internally</w:t>
      </w:r>
      <w:r w:rsidRPr="00FE7A98">
        <w:rPr>
          <w:sz w:val="16"/>
        </w:rPr>
        <w:t xml:space="preserve">. </w:t>
      </w:r>
      <w:r w:rsidRPr="00FE7A98">
        <w:rPr>
          <w:rStyle w:val="StyleUnderline"/>
        </w:rPr>
        <w:t>The violence of the fundamental fantasy is once again acted out on an Other, but this time the victim is not an Other subject but a false double of the subject him- or herself, a mirror image as it were</w:t>
      </w:r>
      <w:r w:rsidRPr="00FE7A98">
        <w:rPr>
          <w:sz w:val="16"/>
        </w:rPr>
        <w:t xml:space="preserve">. </w:t>
      </w:r>
      <w:r w:rsidRPr="00FE7A98">
        <w:rPr>
          <w:rStyle w:val="StyleUnderline"/>
        </w:rPr>
        <w:t>And</w:t>
      </w:r>
      <w:r w:rsidRPr="00FE7A98">
        <w:rPr>
          <w:sz w:val="16"/>
        </w:rPr>
        <w:t xml:space="preserve">, of course, </w:t>
      </w:r>
      <w:r w:rsidRPr="00FE7A98">
        <w:rPr>
          <w:rStyle w:val="StyleUnderline"/>
        </w:rPr>
        <w:t>the politically correct white heterosexual male does not expect to face external punishment at the hands of the criminal justice system for the ever more refined forms of racial and/or sexual violence and domination that he discovers within himself</w:t>
      </w:r>
      <w:r w:rsidRPr="00FE7A98">
        <w:rPr>
          <w:sz w:val="16"/>
        </w:rPr>
        <w:t xml:space="preserve">. </w:t>
      </w:r>
      <w:r w:rsidRPr="00FE7A98">
        <w:rPr>
          <w:rStyle w:val="StyleUnderline"/>
        </w:rPr>
        <w:t>Rather, their self-discovery</w:t>
      </w:r>
      <w:r w:rsidRPr="00FE7A98">
        <w:rPr>
          <w:sz w:val="16"/>
        </w:rPr>
        <w:t xml:space="preserve"> and public repudiation </w:t>
      </w:r>
      <w:r w:rsidRPr="00FE7A98">
        <w:rPr>
          <w:rStyle w:val="StyleUnderline"/>
        </w:rPr>
        <w:t>become ever more solid proof that he does not need to be punished</w:t>
      </w:r>
      <w:r w:rsidRPr="00FE7A98">
        <w:rPr>
          <w:sz w:val="16"/>
        </w:rPr>
        <w:t xml:space="preserve">, </w:t>
      </w:r>
      <w:r w:rsidRPr="00FE7A98">
        <w:rPr>
          <w:rStyle w:val="StyleUnderline"/>
        </w:rPr>
        <w:t>that he is,</w:t>
      </w:r>
      <w:r w:rsidRPr="00FE7A98">
        <w:rPr>
          <w:sz w:val="16"/>
        </w:rPr>
        <w:t xml:space="preserve"> in fact, </w:t>
      </w:r>
      <w:r w:rsidRPr="00FE7A98">
        <w:rPr>
          <w:rStyle w:val="StyleUnderline"/>
        </w:rPr>
        <w:t>perfectly innocent</w:t>
      </w:r>
      <w:r w:rsidRPr="00FE7A98">
        <w:rPr>
          <w:sz w:val="16"/>
        </w:rPr>
        <w:t xml:space="preserve">. However, this kind of refined, reflexive masochistic ideological bribery is only part of the story. </w:t>
      </w:r>
      <w:r w:rsidRPr="00FE7A98">
        <w:rPr>
          <w:rStyle w:val="StyleUnderline"/>
        </w:rPr>
        <w:t>Postmodern ideology is also accompanied by a reflexive</w:t>
      </w:r>
      <w:r w:rsidRPr="00FE7A98">
        <w:rPr>
          <w:sz w:val="16"/>
        </w:rPr>
        <w:t xml:space="preserve"> form of </w:t>
      </w:r>
      <w:r w:rsidRPr="00FE7A98">
        <w:rPr>
          <w:rStyle w:val="StyleUnderline"/>
        </w:rPr>
        <w:t xml:space="preserve">sadistic ideological bribery in which culpability </w:t>
      </w:r>
      <w:r w:rsidRPr="00FE7A98">
        <w:rPr>
          <w:sz w:val="16"/>
        </w:rPr>
        <w:t>for ever more</w:t>
      </w:r>
      <w:r w:rsidRPr="00FE7A98">
        <w:rPr>
          <w:rStyle w:val="StyleUnderline"/>
        </w:rPr>
        <w:t xml:space="preserve"> </w:t>
      </w:r>
      <w:r w:rsidRPr="00FE7A98">
        <w:rPr>
          <w:sz w:val="16"/>
        </w:rPr>
        <w:t xml:space="preserve">refined forms of racial and/or sexual violence, </w:t>
      </w:r>
      <w:r w:rsidRPr="00FE7A98">
        <w:rPr>
          <w:rStyle w:val="StyleUnderline"/>
        </w:rPr>
        <w:t>along with the disciplinary practices that accompany this culpability,</w:t>
      </w:r>
      <w:r w:rsidRPr="00FE7A98">
        <w:rPr>
          <w:sz w:val="16"/>
        </w:rPr>
        <w:t xml:space="preserve"> </w:t>
      </w:r>
      <w:r w:rsidRPr="00FE7A98">
        <w:rPr>
          <w:rStyle w:val="StyleUnderline"/>
        </w:rPr>
        <w:t>is transferred not onto the subject’s own mirror image but precisely onto an</w:t>
      </w:r>
      <w:r w:rsidRPr="00FE7A98">
        <w:rPr>
          <w:sz w:val="16"/>
        </w:rPr>
        <w:t xml:space="preserve"> (</w:t>
      </w:r>
      <w:r w:rsidRPr="00FE7A98">
        <w:rPr>
          <w:rStyle w:val="StyleUnderline"/>
        </w:rPr>
        <w:t>usually racialized) Other</w:t>
      </w:r>
      <w:r w:rsidRPr="00FE7A98">
        <w:rPr>
          <w:sz w:val="16"/>
        </w:rPr>
        <w:t xml:space="preserve">. </w:t>
      </w:r>
      <w:r w:rsidRPr="00FE7A98">
        <w:rPr>
          <w:rStyle w:val="StyleUnderline"/>
        </w:rPr>
        <w:t>Do we not already begin to see this enjoyment</w:t>
      </w:r>
      <w:r w:rsidRPr="00FE7A98">
        <w:rPr>
          <w:sz w:val="16"/>
        </w:rPr>
        <w:t xml:space="preserve"> operating</w:t>
      </w:r>
      <w:r w:rsidRPr="00FE7A98">
        <w:rPr>
          <w:rStyle w:val="StyleUnderline"/>
        </w:rPr>
        <w:t xml:space="preserve"> in the</w:t>
      </w:r>
      <w:r w:rsidRPr="00FE7A98">
        <w:rPr>
          <w:sz w:val="16"/>
        </w:rPr>
        <w:t xml:space="preserve"> command of the </w:t>
      </w:r>
      <w:r w:rsidRPr="00FE7A98">
        <w:rPr>
          <w:rStyle w:val="StyleUnderline"/>
        </w:rPr>
        <w:t>multiculturalist master, above? ‘No! This is your true greatness. Be that!’</w:t>
      </w:r>
      <w:r w:rsidRPr="00FE7A98">
        <w:rPr>
          <w:sz w:val="16"/>
        </w:rPr>
        <w:t xml:space="preserve"> Žižek gives a much more refined analysis of this reflexive reversal of the regulation of racist enjoyment into the racist enjoyment of regulation in both The Fragile Absolute, and in a continuing dialogue with Sara Ahmed. </w:t>
      </w:r>
      <w:r w:rsidRPr="00FE7A98">
        <w:rPr>
          <w:rStyle w:val="StyleUnderline"/>
        </w:rPr>
        <w:t>What I would have called reflexive racism … is how you assert your racism through [the</w:t>
      </w:r>
      <w:r w:rsidRPr="00FE7A98">
        <w:rPr>
          <w:sz w:val="16"/>
        </w:rPr>
        <w:t xml:space="preserve">] very </w:t>
      </w:r>
      <w:r w:rsidRPr="00FE7A98">
        <w:rPr>
          <w:rStyle w:val="StyleUnderline"/>
        </w:rPr>
        <w:t>stigmatization of the Other as racist</w:t>
      </w:r>
      <w:r w:rsidRPr="00FE7A98">
        <w:rPr>
          <w:sz w:val="16"/>
        </w:rPr>
        <w:t xml:space="preserve"> … First, there is the oldfashioned direct racism: ‘We are civilized. The others are barbarians, corrupt, oriental, whatever.’ Then, there is … politically correct, reflexive racism: </w:t>
      </w:r>
      <w:r w:rsidRPr="00FE7A98">
        <w:rPr>
          <w:rStyle w:val="StyleUnderline"/>
        </w:rPr>
        <w:t>The others are castigated, precisely because we impute racism to them. It works at a ‘meta-level</w:t>
      </w:r>
      <w:r w:rsidRPr="00FE7A98">
        <w:rPr>
          <w:sz w:val="16"/>
        </w:rPr>
        <w:t xml:space="preserve">. “The other[s] … are primitive … as opposed to our postmodern, rational attitude of compromises, respect and so on.” So’, </w:t>
      </w:r>
      <w:r w:rsidRPr="00FE7A98">
        <w:rPr>
          <w:rStyle w:val="StyleUnderline"/>
        </w:rPr>
        <w:t>racism is attributed to the other, while we occupy the convenient position of a neutralized, benevolent observer</w:t>
      </w:r>
      <w:r w:rsidRPr="00FE7A98">
        <w:rPr>
          <w:sz w:val="16"/>
        </w:rPr>
        <w:t xml:space="preserve">.4 </w:t>
      </w:r>
      <w:r w:rsidRPr="00FE7A98">
        <w:rPr>
          <w:rStyle w:val="StyleUnderline"/>
        </w:rPr>
        <w:t>Racist enjoyment, the enactment of excessive, sexualized, sadistic practices on an innocent Other, thus continues to be solicited by the ideology of liberal tolerant multiculturalism</w:t>
      </w:r>
      <w:r w:rsidRPr="00FE7A98">
        <w:rPr>
          <w:sz w:val="16"/>
        </w:rPr>
        <w:t xml:space="preserve">, but </w:t>
      </w:r>
      <w:r w:rsidRPr="00FE7A98">
        <w:rPr>
          <w:rStyle w:val="StyleUnderline"/>
        </w:rPr>
        <w:t>it takes on a particular reflexive character</w:t>
      </w:r>
      <w:r w:rsidRPr="00FE7A98">
        <w:rPr>
          <w:sz w:val="16"/>
        </w:rPr>
        <w:t xml:space="preserve">. Instead of the racism of traditional ideology, which directly identifies a racialized Other and turns directly aggressive or sexualized acts against him or her, </w:t>
      </w:r>
      <w:r w:rsidRPr="00FE7A98">
        <w:rPr>
          <w:rStyle w:val="StyleUnderline"/>
        </w:rPr>
        <w:t>the reflexive racism of liberal tolerant multiculturalism identifies a racist Other and turns superegoic knowledge and disciplinary practices against him or her</w:t>
      </w:r>
      <w:r w:rsidRPr="00FE7A98">
        <w:rPr>
          <w:sz w:val="16"/>
        </w:rPr>
        <w:t xml:space="preserve">. </w:t>
      </w:r>
      <w:r w:rsidRPr="00FE7A98">
        <w:rPr>
          <w:rStyle w:val="StyleUnderline"/>
        </w:rPr>
        <w:t>The very act of judging, censoring, correcting and educating the racist Other, ostensibly so that he or she can learn to become tolerant, becomes enjoyable on an excessive, sadomasochistic level</w:t>
      </w:r>
      <w:r w:rsidRPr="00FE7A98">
        <w:rPr>
          <w:sz w:val="16"/>
        </w:rPr>
        <w:t xml:space="preserve">. </w:t>
      </w:r>
      <w:r w:rsidRPr="00FE7A98">
        <w:rPr>
          <w:rStyle w:val="StyleUnderline"/>
        </w:rPr>
        <w:t>A good illustration</w:t>
      </w:r>
      <w:r w:rsidRPr="00FE7A98">
        <w:rPr>
          <w:sz w:val="16"/>
        </w:rPr>
        <w:t xml:space="preserve"> of this reflexive racism is Žižek’s analysis of the assimilationist demand addressed to immigrants in the United Kingdom: I think that this demand, ‘become British’ is a clear superego impossible demand. It’s an order which, not only they know you will not do it, but they secretly count on the fact that you will not do it, and that’s their racist enjoyment. ‘You see? We wanted you like us!’ The true message [is] not ‘become like us,’ it’s … ‘you know you can’t, so just be glad that you can be here and keep out of our sight’.5 </w:t>
      </w:r>
      <w:r w:rsidRPr="00FE7A98">
        <w:rPr>
          <w:rStyle w:val="StyleUnderline"/>
        </w:rPr>
        <w:t xml:space="preserve">What is key </w:t>
      </w:r>
      <w:r w:rsidRPr="00FE7A98">
        <w:rPr>
          <w:sz w:val="16"/>
        </w:rPr>
        <w:t xml:space="preserve">here </w:t>
      </w:r>
      <w:r w:rsidRPr="00FE7A98">
        <w:rPr>
          <w:rStyle w:val="StyleUnderline"/>
        </w:rPr>
        <w:t>is that in all these cases the</w:t>
      </w:r>
      <w:r w:rsidRPr="00FE7A98">
        <w:rPr>
          <w:sz w:val="16"/>
        </w:rPr>
        <w:t xml:space="preserve"> </w:t>
      </w:r>
      <w:r w:rsidRPr="00FE7A98">
        <w:rPr>
          <w:rStyle w:val="StyleUnderline"/>
        </w:rPr>
        <w:t>explicitly wished for solution</w:t>
      </w:r>
      <w:r w:rsidRPr="00FE7A98">
        <w:rPr>
          <w:sz w:val="16"/>
        </w:rPr>
        <w:t xml:space="preserve">, if it arrived, </w:t>
      </w:r>
      <w:r w:rsidRPr="00FE7A98">
        <w:rPr>
          <w:rStyle w:val="StyleUnderline"/>
        </w:rPr>
        <w:t>would actually represent a catastrophe for liberal tolerant ideology. In relation to political correctness</w:t>
      </w:r>
      <w:r w:rsidRPr="00FE7A98">
        <w:rPr>
          <w:sz w:val="16"/>
        </w:rPr>
        <w:t xml:space="preserve">, </w:t>
      </w:r>
      <w:r w:rsidRPr="00FE7A98">
        <w:rPr>
          <w:rStyle w:val="StyleUnderline"/>
        </w:rPr>
        <w:t>Žižek argues that</w:t>
      </w:r>
      <w:r w:rsidRPr="00FE7A98">
        <w:rPr>
          <w:sz w:val="16"/>
        </w:rPr>
        <w:t xml:space="preserve"> ‘</w:t>
      </w:r>
      <w:r w:rsidRPr="00FE7A98">
        <w:rPr>
          <w:rStyle w:val="StyleUnderline"/>
        </w:rPr>
        <w:t>what this attitude really fears is that the problem will disappear, i.e., that the white-male-heterosexual form of subjectivity will actually cease to exert its hegemony</w:t>
      </w:r>
      <w:r w:rsidRPr="00FE7A98">
        <w:rPr>
          <w:sz w:val="16"/>
        </w:rPr>
        <w:t xml:space="preserve">’.6 </w:t>
      </w:r>
      <w:r w:rsidRPr="00FE7A98">
        <w:rPr>
          <w:rStyle w:val="StyleUnderline"/>
        </w:rPr>
        <w:t>If this were to happen</w:t>
      </w:r>
      <w:r w:rsidRPr="00FE7A98">
        <w:rPr>
          <w:sz w:val="16"/>
        </w:rPr>
        <w:t xml:space="preserve">, </w:t>
      </w:r>
      <w:r w:rsidRPr="00FE7A98">
        <w:rPr>
          <w:rStyle w:val="StyleUnderline"/>
        </w:rPr>
        <w:t>there would be no one left to castigate, nothing left to discipline</w:t>
      </w:r>
      <w:r w:rsidRPr="00FE7A98">
        <w:rPr>
          <w:sz w:val="16"/>
        </w:rPr>
        <w:t xml:space="preserve">. </w:t>
      </w:r>
      <w:r w:rsidRPr="00FE7A98">
        <w:rPr>
          <w:rStyle w:val="StyleUnderline"/>
        </w:rPr>
        <w:t>It is vital that racist, homophobic patriarchy survive, insofar</w:t>
      </w:r>
      <w:r w:rsidRPr="00FE7A98">
        <w:rPr>
          <w:sz w:val="16"/>
        </w:rPr>
        <w:t xml:space="preserve"> </w:t>
      </w:r>
      <w:r w:rsidRPr="00FE7A98">
        <w:rPr>
          <w:rStyle w:val="StyleUnderline"/>
        </w:rPr>
        <w:t>as it provides the grist for the mill of politically correct enjoyment</w:t>
      </w:r>
      <w:r w:rsidRPr="00FE7A98">
        <w:rPr>
          <w:sz w:val="16"/>
        </w:rPr>
        <w:t xml:space="preserve">. And </w:t>
      </w:r>
      <w:r w:rsidRPr="00FE7A98">
        <w:rPr>
          <w:rStyle w:val="StyleUnderline"/>
        </w:rPr>
        <w:t>the same holds true for the ‘racist’ practices of the immigrant Other</w:t>
      </w:r>
      <w:r w:rsidRPr="00FE7A98">
        <w:rPr>
          <w:sz w:val="16"/>
        </w:rPr>
        <w:t xml:space="preserve">. </w:t>
      </w:r>
      <w:r w:rsidRPr="00FE7A98">
        <w:rPr>
          <w:rStyle w:val="StyleUnderline"/>
        </w:rPr>
        <w:t>If the immigrant were really to become ‘like us’, if everyone were finally to adopt the neutral, benevolent characteristics of liberal tolerant political correctness, the social superego would cease to hold any power and the entire ideological edifice would begin to crumble.</w:t>
      </w:r>
    </w:p>
    <w:p w:rsidR="004A1C71" w:rsidRDefault="004A1C71" w:rsidP="004A1C71">
      <w:r>
        <w:t>92-95</w:t>
      </w:r>
    </w:p>
    <w:p w:rsidR="004A1C71" w:rsidRPr="004A1C71" w:rsidRDefault="004A1C71" w:rsidP="004A1C71"/>
    <w:p w:rsidR="0052564D" w:rsidRDefault="0052564D" w:rsidP="00E00C78">
      <w:pPr>
        <w:pStyle w:val="Heading3"/>
      </w:pPr>
      <w:bookmarkStart w:id="100" w:name="_Toc426116359"/>
      <w:bookmarkStart w:id="101" w:name="_Toc426116809"/>
      <w:r>
        <w:t>Race</w:t>
      </w:r>
      <w:bookmarkEnd w:id="100"/>
      <w:bookmarkEnd w:id="101"/>
    </w:p>
    <w:p w:rsidR="0052564D" w:rsidRDefault="0052564D" w:rsidP="0052564D"/>
    <w:p w:rsidR="000348F0" w:rsidRDefault="000348F0" w:rsidP="000348F0">
      <w:pPr>
        <w:pStyle w:val="Heading4"/>
      </w:pPr>
      <w:r>
        <w:t>The affirmative’s genealogical understanding of the historicity of race reinscribes power relations, by making those identity categories inevitable – it masks the phenotypic constructions</w:t>
      </w:r>
    </w:p>
    <w:p w:rsidR="000348F0" w:rsidRPr="000C35B4" w:rsidRDefault="000348F0" w:rsidP="000348F0">
      <w:r w:rsidRPr="00426A3A">
        <w:rPr>
          <w:rStyle w:val="Style13ptBold"/>
        </w:rPr>
        <w:t xml:space="preserve">Seshadri-Crooks 2k </w:t>
      </w:r>
      <w:r>
        <w:t xml:space="preserve">(Kalpana, “Desiring Whiteness: A Lacanian Analysis of Race,” Feminism for Today, Taylor and Francis) </w:t>
      </w:r>
    </w:p>
    <w:p w:rsidR="000348F0" w:rsidRDefault="000348F0" w:rsidP="000348F0">
      <w:pPr>
        <w:rPr>
          <w:rStyle w:val="Emphasis"/>
        </w:rPr>
      </w:pPr>
      <w:r w:rsidRPr="003F5931">
        <w:rPr>
          <w:rStyle w:val="StyleUnderline"/>
        </w:rPr>
        <w:t>Visible difference in race has a contradictory function. If it protects</w:t>
      </w:r>
      <w:r>
        <w:rPr>
          <w:rStyle w:val="StyleUnderline"/>
        </w:rPr>
        <w:t xml:space="preserve"> </w:t>
      </w:r>
      <w:r w:rsidRPr="003F5931">
        <w:rPr>
          <w:rStyle w:val="StyleUnderline"/>
        </w:rPr>
        <w:t>against a lethal sameness, it also facilitates the possibility of that sameness</w:t>
      </w:r>
      <w:r>
        <w:rPr>
          <w:rStyle w:val="StyleUnderline"/>
        </w:rPr>
        <w:t xml:space="preserve"> </w:t>
      </w:r>
      <w:r w:rsidRPr="003F5931">
        <w:rPr>
          <w:rStyle w:val="StyleUnderline"/>
        </w:rPr>
        <w:t>through the fantasy of wholeness</w:t>
      </w:r>
      <w:r w:rsidRPr="00372AEB">
        <w:rPr>
          <w:sz w:val="14"/>
        </w:rPr>
        <w:t xml:space="preserve">. </w:t>
      </w:r>
      <w:r w:rsidRPr="003F5931">
        <w:rPr>
          <w:rStyle w:val="StyleUnderline"/>
        </w:rPr>
        <w:t>Insofar as Whiteness dissimulates the</w:t>
      </w:r>
      <w:r>
        <w:rPr>
          <w:rStyle w:val="StyleUnderline"/>
        </w:rPr>
        <w:t xml:space="preserve"> </w:t>
      </w:r>
      <w:r w:rsidRPr="003F5931">
        <w:rPr>
          <w:rStyle w:val="StyleUnderline"/>
        </w:rPr>
        <w:t>object of desire,</w:t>
      </w:r>
      <w:r w:rsidRPr="00372AEB">
        <w:rPr>
          <w:sz w:val="14"/>
        </w:rPr>
        <w:t xml:space="preserve">10 </w:t>
      </w:r>
      <w:r w:rsidRPr="003F5931">
        <w:rPr>
          <w:rStyle w:val="StyleUnderline"/>
        </w:rPr>
        <w:t>any encounter with the historicity, the purely symbolic</w:t>
      </w:r>
      <w:r>
        <w:rPr>
          <w:rStyle w:val="StyleUnderline"/>
        </w:rPr>
        <w:t xml:space="preserve"> </w:t>
      </w:r>
      <w:r w:rsidRPr="00372AEB">
        <w:rPr>
          <w:sz w:val="14"/>
        </w:rPr>
        <w:t xml:space="preserve">8 Desiring Whiteness </w:t>
      </w:r>
      <w:r w:rsidRPr="003F5931">
        <w:rPr>
          <w:rStyle w:val="StyleUnderline"/>
        </w:rPr>
        <w:t>origin of the signifier, inevitably produces anxiety</w:t>
      </w:r>
      <w:r w:rsidRPr="003F5931">
        <w:rPr>
          <w:rStyle w:val="Emphasis"/>
        </w:rPr>
        <w:t>. It is necessary for race to</w:t>
      </w:r>
      <w:r>
        <w:rPr>
          <w:rStyle w:val="Emphasis"/>
        </w:rPr>
        <w:t xml:space="preserve"> </w:t>
      </w:r>
      <w:r w:rsidRPr="003F5931">
        <w:rPr>
          <w:rStyle w:val="Emphasis"/>
        </w:rPr>
        <w:t>seem more than its historical and cultural origin in order to aim at being</w:t>
      </w:r>
      <w:r w:rsidRPr="003F5931">
        <w:rPr>
          <w:rStyle w:val="StyleUnderline"/>
        </w:rPr>
        <w:t>.</w:t>
      </w:r>
      <w:r>
        <w:rPr>
          <w:rStyle w:val="StyleUnderline"/>
        </w:rPr>
        <w:t xml:space="preserve"> </w:t>
      </w:r>
      <w:r w:rsidRPr="003F5931">
        <w:rPr>
          <w:rStyle w:val="StyleUnderline"/>
        </w:rPr>
        <w:t>Race</w:t>
      </w:r>
      <w:r w:rsidRPr="00372AEB">
        <w:rPr>
          <w:sz w:val="14"/>
        </w:rPr>
        <w:t xml:space="preserve"> must therefore </w:t>
      </w:r>
      <w:r w:rsidRPr="003F5931">
        <w:rPr>
          <w:rStyle w:val="StyleUnderline"/>
        </w:rPr>
        <w:t>disavow or deny knowledge of its own historicity, or</w:t>
      </w:r>
      <w:r>
        <w:rPr>
          <w:rStyle w:val="StyleUnderline"/>
        </w:rPr>
        <w:t xml:space="preserve"> </w:t>
      </w:r>
      <w:r w:rsidRPr="003F5931">
        <w:rPr>
          <w:rStyle w:val="StyleUnderline"/>
        </w:rPr>
        <w:t>risk surrendering to the discourse of exceptionality, the possibility of</w:t>
      </w:r>
      <w:r>
        <w:rPr>
          <w:rStyle w:val="StyleUnderline"/>
        </w:rPr>
        <w:t xml:space="preserve"> </w:t>
      </w:r>
      <w:r w:rsidRPr="003F5931">
        <w:rPr>
          <w:rStyle w:val="StyleUnderline"/>
        </w:rPr>
        <w:t>wholeness and supremacy</w:t>
      </w:r>
      <w:r w:rsidRPr="00372AEB">
        <w:rPr>
          <w:sz w:val="14"/>
        </w:rPr>
        <w:t xml:space="preserve">. Thus </w:t>
      </w:r>
      <w:r w:rsidRPr="003F5931">
        <w:rPr>
          <w:rStyle w:val="StyleUnderline"/>
        </w:rPr>
        <w:t>race secures itself through visibility</w:t>
      </w:r>
      <w:r w:rsidRPr="00372AEB">
        <w:rPr>
          <w:sz w:val="14"/>
        </w:rPr>
        <w:t xml:space="preserve">. Psychoanalytically, we can perceive the object cause of racial anxiety as racial visibility, the so-called pre-discursive marks on the body (hair, skin, bone), which serve as the desiderata of race. In other words, </w:t>
      </w:r>
      <w:r w:rsidRPr="003F5931">
        <w:rPr>
          <w:rStyle w:val="StyleUnderline"/>
        </w:rPr>
        <w:t>the bodily mark,</w:t>
      </w:r>
      <w:r>
        <w:rPr>
          <w:rStyle w:val="StyleUnderline"/>
        </w:rPr>
        <w:t xml:space="preserve"> </w:t>
      </w:r>
      <w:r w:rsidRPr="003F5931">
        <w:rPr>
          <w:rStyle w:val="StyleUnderline"/>
        </w:rPr>
        <w:t>which (</w:t>
      </w:r>
      <w:r w:rsidRPr="00372AEB">
        <w:rPr>
          <w:sz w:val="14"/>
        </w:rPr>
        <w:t xml:space="preserve">like sex) </w:t>
      </w:r>
      <w:r w:rsidRPr="003F5931">
        <w:rPr>
          <w:rStyle w:val="StyleUnderline"/>
        </w:rPr>
        <w:t>seems to be more than symbolic, serves as a powerful</w:t>
      </w:r>
      <w:r>
        <w:rPr>
          <w:rStyle w:val="StyleUnderline"/>
        </w:rPr>
        <w:t xml:space="preserve"> </w:t>
      </w:r>
      <w:r w:rsidRPr="003F5931">
        <w:rPr>
          <w:rStyle w:val="StyleUnderline"/>
        </w:rPr>
        <w:t>prophylactic against the anxiety of race as a discursive construction</w:t>
      </w:r>
      <w:r w:rsidRPr="00372AEB">
        <w:rPr>
          <w:sz w:val="14"/>
        </w:rPr>
        <w:t xml:space="preserve">. We seem to need such a refuge in order to preserve the investment we make in the signifier of Whiteness. Thus </w:t>
      </w:r>
      <w:r w:rsidRPr="003F5931">
        <w:rPr>
          <w:rStyle w:val="StyleUnderline"/>
        </w:rPr>
        <w:t>race should not be reduced to racial</w:t>
      </w:r>
      <w:r>
        <w:rPr>
          <w:rStyle w:val="StyleUnderline"/>
        </w:rPr>
        <w:t xml:space="preserve"> </w:t>
      </w:r>
      <w:r w:rsidRPr="003F5931">
        <w:rPr>
          <w:rStyle w:val="StyleUnderline"/>
        </w:rPr>
        <w:t>visibility, which is the mistake made by some well-meaning and not-so-wellmeaning</w:t>
      </w:r>
      <w:r>
        <w:rPr>
          <w:rStyle w:val="StyleUnderline"/>
        </w:rPr>
        <w:t xml:space="preserve"> </w:t>
      </w:r>
      <w:r w:rsidRPr="003F5931">
        <w:rPr>
          <w:rStyle w:val="StyleUnderline"/>
        </w:rPr>
        <w:t>advocates of a color blind society. Racial visibility should be</w:t>
      </w:r>
      <w:r>
        <w:rPr>
          <w:rStyle w:val="StyleUnderline"/>
        </w:rPr>
        <w:t xml:space="preserve"> </w:t>
      </w:r>
      <w:r w:rsidRPr="003F5931">
        <w:rPr>
          <w:rStyle w:val="StyleUnderline"/>
        </w:rPr>
        <w:t>understood as that which secures the much deeper investment we have made</w:t>
      </w:r>
      <w:r>
        <w:rPr>
          <w:rStyle w:val="StyleUnderline"/>
        </w:rPr>
        <w:t xml:space="preserve"> </w:t>
      </w:r>
      <w:r w:rsidRPr="003F5931">
        <w:rPr>
          <w:rStyle w:val="StyleUnderline"/>
        </w:rPr>
        <w:t>in the racial categorization of human beings</w:t>
      </w:r>
      <w:r w:rsidRPr="00372AEB">
        <w:rPr>
          <w:sz w:val="14"/>
        </w:rPr>
        <w:t xml:space="preserve">. It is a lock-and-key relation, and </w:t>
      </w:r>
      <w:r w:rsidRPr="003F5931">
        <w:rPr>
          <w:rStyle w:val="StyleUnderline"/>
        </w:rPr>
        <w:t>throwing away the key of visibility because it happens to open and close</w:t>
      </w:r>
      <w:r>
        <w:rPr>
          <w:rStyle w:val="StyleUnderline"/>
        </w:rPr>
        <w:t xml:space="preserve"> </w:t>
      </w:r>
      <w:r w:rsidRPr="003F5931">
        <w:rPr>
          <w:rStyle w:val="StyleUnderline"/>
        </w:rPr>
        <w:t>is not going to make the lock inoperable</w:t>
      </w:r>
      <w:r w:rsidRPr="00372AEB">
        <w:rPr>
          <w:sz w:val="14"/>
        </w:rPr>
        <w:t xml:space="preserve">. </w:t>
      </w:r>
      <w:r w:rsidRPr="003F5931">
        <w:rPr>
          <w:rStyle w:val="StyleUnderline"/>
        </w:rPr>
        <w:t>By interrogating visibility we can</w:t>
      </w:r>
      <w:r>
        <w:rPr>
          <w:rStyle w:val="StyleUnderline"/>
        </w:rPr>
        <w:t xml:space="preserve"> </w:t>
      </w:r>
      <w:r w:rsidRPr="003F5931">
        <w:rPr>
          <w:rStyle w:val="StyleUnderline"/>
        </w:rPr>
        <w:t>ask what the lock is preserving, and why. The capacity of visibility to secure</w:t>
      </w:r>
      <w:r>
        <w:rPr>
          <w:rStyle w:val="StyleUnderline"/>
        </w:rPr>
        <w:t xml:space="preserve"> </w:t>
      </w:r>
      <w:r w:rsidRPr="003F5931">
        <w:rPr>
          <w:rStyle w:val="StyleUnderline"/>
        </w:rPr>
        <w:t>an investment in identity also distinguishes race from other systems of</w:t>
      </w:r>
      <w:r>
        <w:rPr>
          <w:rStyle w:val="StyleUnderline"/>
        </w:rPr>
        <w:t xml:space="preserve"> </w:t>
      </w:r>
      <w:r w:rsidRPr="003F5931">
        <w:rPr>
          <w:rStyle w:val="StyleUnderline"/>
        </w:rPr>
        <w:t>difference such as caste, class, ethnicity, etc.</w:t>
      </w:r>
      <w:r w:rsidRPr="00372AEB">
        <w:rPr>
          <w:sz w:val="14"/>
        </w:rPr>
        <w:t xml:space="preserve"> These latter forms of group identity, insofar as they cannot be essentialized through bodily marks, can be easily historicized and textualized. Nothing prevents their deconstruction, whereas in the case of race, visibility maintains a bulwark against the historicity and historicization of race. (In fact, Brennan suggests that the “ego’s era” is characterized by a resistance to history.) It is this function of visibility that renders cases of racial passing fraught and anxious. My contention that the category of race is inherently a discourse of supremacy may seem inattentive to the advances that our legal systems and liberal social ideologies have made precisely in relation to “racism” and “racist” practices. Modern civil society refuses to permit its subjects the enjoyment of supremacist rhetoric, the rhetoric of exceptionality, by distinguishing between race and racism. It draws this distinction between a supposed ontology (the study of physical or cultural differences) and an epistemology (discriminatory logic) in the name of preserving a semblance of inter-subjectivity. </w:t>
      </w:r>
      <w:r w:rsidRPr="003F5931">
        <w:rPr>
          <w:rStyle w:val="StyleUnderline"/>
        </w:rPr>
        <w:t>Race</w:t>
      </w:r>
      <w:r w:rsidRPr="00372AEB">
        <w:rPr>
          <w:sz w:val="14"/>
        </w:rPr>
        <w:t xml:space="preserve">, it suggests, </w:t>
      </w:r>
      <w:r w:rsidRPr="003F5931">
        <w:rPr>
          <w:rStyle w:val="StyleUnderline"/>
        </w:rPr>
        <w:t>is a neutral description of human</w:t>
      </w:r>
      <w:r>
        <w:rPr>
          <w:rStyle w:val="StyleUnderline"/>
        </w:rPr>
        <w:t xml:space="preserve"> </w:t>
      </w:r>
      <w:r w:rsidRPr="003F5931">
        <w:rPr>
          <w:rStyle w:val="StyleUnderline"/>
        </w:rPr>
        <w:t>difference; racism, it suggests, is the misappropriation of such difference</w:t>
      </w:r>
      <w:r w:rsidRPr="00372AEB">
        <w:rPr>
          <w:sz w:val="14"/>
        </w:rPr>
        <w:t xml:space="preserve">. </w:t>
      </w:r>
      <w:r w:rsidRPr="003F5931">
        <w:rPr>
          <w:rStyle w:val="StyleUnderline"/>
        </w:rPr>
        <w:t>The</w:t>
      </w:r>
      <w:r>
        <w:rPr>
          <w:rStyle w:val="StyleUnderline"/>
        </w:rPr>
        <w:t xml:space="preserve"> </w:t>
      </w:r>
      <w:r w:rsidRPr="003F5931">
        <w:rPr>
          <w:rStyle w:val="StyleUnderline"/>
        </w:rPr>
        <w:t>liberal consensus is that we must do away with such ideological</w:t>
      </w:r>
      <w:r>
        <w:rPr>
          <w:rStyle w:val="StyleUnderline"/>
        </w:rPr>
        <w:t xml:space="preserve"> </w:t>
      </w:r>
      <w:r w:rsidRPr="003F5931">
        <w:rPr>
          <w:rStyle w:val="StyleUnderline"/>
        </w:rPr>
        <w:t>misappropriation, but that we must “celebrate difference.”</w:t>
      </w:r>
      <w:r w:rsidRPr="00372AEB">
        <w:rPr>
          <w:sz w:val="14"/>
        </w:rPr>
        <w:t xml:space="preserve"> It is understood as a “</w:t>
      </w:r>
      <w:r w:rsidRPr="003F5931">
        <w:rPr>
          <w:rStyle w:val="StyleUnderline"/>
        </w:rPr>
        <w:t>baby and the bath water” syndrome, in which the dirty water of racism must</w:t>
      </w:r>
      <w:r>
        <w:rPr>
          <w:rStyle w:val="StyleUnderline"/>
        </w:rPr>
        <w:t xml:space="preserve"> </w:t>
      </w:r>
      <w:r w:rsidRPr="003F5931">
        <w:rPr>
          <w:rStyle w:val="StyleUnderline"/>
        </w:rPr>
        <w:t>be eliminated, to reveal the cleansed and beloved “fact” of racial identity</w:t>
      </w:r>
      <w:r w:rsidRPr="00372AEB">
        <w:rPr>
          <w:sz w:val="14"/>
        </w:rPr>
        <w:t xml:space="preserve">. </w:t>
      </w:r>
      <w:r w:rsidRPr="003F5931">
        <w:rPr>
          <w:rStyle w:val="StyleUnderline"/>
        </w:rPr>
        <w:t>This</w:t>
      </w:r>
      <w:r w:rsidRPr="00372AEB">
        <w:rPr>
          <w:sz w:val="14"/>
        </w:rPr>
        <w:t xml:space="preserve"> rather myopic perspective </w:t>
      </w:r>
      <w:r w:rsidRPr="003F5931">
        <w:rPr>
          <w:rStyle w:val="StyleUnderline"/>
        </w:rPr>
        <w:t>refuses to address the peculiar resiliency of “race,”</w:t>
      </w:r>
      <w:r>
        <w:rPr>
          <w:rStyle w:val="StyleUnderline"/>
        </w:rPr>
        <w:t xml:space="preserve"> </w:t>
      </w:r>
      <w:r w:rsidRPr="003F5931">
        <w:rPr>
          <w:rStyle w:val="StyleUnderline"/>
        </w:rPr>
        <w:t>the subjective investment in racial difference, and the hyper-valorization of</w:t>
      </w:r>
      <w:r>
        <w:rPr>
          <w:rStyle w:val="StyleUnderline"/>
        </w:rPr>
        <w:t xml:space="preserve"> </w:t>
      </w:r>
      <w:r w:rsidRPr="003F5931">
        <w:rPr>
          <w:rStyle w:val="StyleUnderline"/>
        </w:rPr>
        <w:t>appearance. It dismisses these issues or trivializes them because race seems a</w:t>
      </w:r>
      <w:r>
        <w:rPr>
          <w:rStyle w:val="StyleUnderline"/>
        </w:rPr>
        <w:t xml:space="preserve"> </w:t>
      </w:r>
      <w:r w:rsidRPr="00372AEB">
        <w:rPr>
          <w:sz w:val="14"/>
        </w:rPr>
        <w:t xml:space="preserve">Introduction: on looking 9 </w:t>
      </w:r>
      <w:r w:rsidRPr="003F5931">
        <w:rPr>
          <w:rStyle w:val="StyleUnderline"/>
        </w:rPr>
        <w:t>historical inevitability.</w:t>
      </w:r>
      <w:r w:rsidRPr="00372AEB">
        <w:rPr>
          <w:sz w:val="14"/>
        </w:rPr>
        <w:t xml:space="preserve"> The logic is that people have been constituted for material and other reasons as black and white and that this has had powerful historical consequences for peoples thus constituted. </w:t>
      </w:r>
      <w:r w:rsidRPr="00372AEB">
        <w:rPr>
          <w:rStyle w:val="StyleUnderline"/>
        </w:rPr>
        <w:t xml:space="preserve">Whether race exists or not, whether race and racism are artificial distinctions or not, racialization is a hard historical fact and a concrete instance of social reality. </w:t>
      </w:r>
      <w:r w:rsidRPr="00372AEB">
        <w:rPr>
          <w:rStyle w:val="Emphasis"/>
        </w:rPr>
        <w:t>We have no choice, according to this reasoning, but to inhabit our assigned racial positions.</w:t>
      </w:r>
      <w:r w:rsidRPr="00372AEB">
        <w:rPr>
          <w:sz w:val="14"/>
        </w:rPr>
        <w:t xml:space="preserve"> Not to do so is a form of idealism, and a groundless belief that power can be wished away. In making this ostensibly “pragmatic” move, such social theorists effectively reify “race.” Lukács, who elaborated Marx’s notion of reification in relation to the commodity form in History and Class Consciousness, is worth recalling here: Its basis is that a relation between people takes on the character of a thing, and thus acquires a ‘phantom objectivity,’ an autonomy that seems so strictly rational and all-embracing as to conceal every trace of its fundamental nature: the relation between people. (1923:89) </w:t>
      </w:r>
      <w:r w:rsidRPr="00372AEB">
        <w:rPr>
          <w:rStyle w:val="Emphasis"/>
        </w:rPr>
        <w:t xml:space="preserve">To arrest analysis of race at the point where one discerns and marks its historical effects is to reproduce those very relations of power that one intends to oppose. It is to render race so objective that it is impossible to conceive human difference or inter-subjectivity anew. </w:t>
      </w:r>
      <w:r w:rsidRPr="00372AEB">
        <w:rPr>
          <w:sz w:val="14"/>
        </w:rPr>
        <w:t xml:space="preserve">Modern </w:t>
      </w:r>
      <w:r w:rsidRPr="003F5931">
        <w:rPr>
          <w:rStyle w:val="StyleUnderline"/>
        </w:rPr>
        <w:t>civil society engages in</w:t>
      </w:r>
      <w:r>
        <w:rPr>
          <w:rStyle w:val="StyleUnderline"/>
        </w:rPr>
        <w:t xml:space="preserve"> </w:t>
      </w:r>
      <w:r w:rsidRPr="003F5931">
        <w:rPr>
          <w:rStyle w:val="StyleUnderline"/>
        </w:rPr>
        <w:t>such reification because ultimately its desire is to keep the dialectic between</w:t>
      </w:r>
      <w:r>
        <w:rPr>
          <w:rStyle w:val="StyleUnderline"/>
        </w:rPr>
        <w:t xml:space="preserve"> </w:t>
      </w:r>
      <w:r w:rsidRPr="003F5931">
        <w:rPr>
          <w:rStyle w:val="StyleUnderline"/>
        </w:rPr>
        <w:t>races alive.</w:t>
      </w:r>
      <w:r w:rsidRPr="00372AEB">
        <w:rPr>
          <w:sz w:val="14"/>
        </w:rPr>
        <w:t xml:space="preserve"> </w:t>
      </w:r>
      <w:r w:rsidRPr="003F5931">
        <w:rPr>
          <w:rStyle w:val="StyleUnderline"/>
        </w:rPr>
        <w:t>It</w:t>
      </w:r>
      <w:r w:rsidRPr="00372AEB">
        <w:rPr>
          <w:sz w:val="14"/>
        </w:rPr>
        <w:t xml:space="preserve"> </w:t>
      </w:r>
      <w:r w:rsidRPr="003F5931">
        <w:rPr>
          <w:rStyle w:val="StyleUnderline"/>
        </w:rPr>
        <w:t>must</w:t>
      </w:r>
      <w:r w:rsidRPr="00372AEB">
        <w:rPr>
          <w:sz w:val="14"/>
        </w:rPr>
        <w:t xml:space="preserve"> thus </w:t>
      </w:r>
      <w:r w:rsidRPr="003F5931">
        <w:rPr>
          <w:rStyle w:val="StyleUnderline"/>
        </w:rPr>
        <w:t>prohibit what it terms “racism” in order to prevent the</w:t>
      </w:r>
      <w:r>
        <w:rPr>
          <w:rStyle w:val="StyleUnderline"/>
        </w:rPr>
        <w:t xml:space="preserve"> </w:t>
      </w:r>
      <w:r w:rsidRPr="003F5931">
        <w:rPr>
          <w:rStyle w:val="StyleUnderline"/>
        </w:rPr>
        <w:t>annihilation not so much of the “inferior” races but of the system of race itself.</w:t>
      </w:r>
      <w:r>
        <w:rPr>
          <w:rStyle w:val="StyleUnderline"/>
        </w:rPr>
        <w:t xml:space="preserve"> </w:t>
      </w:r>
      <w:r w:rsidRPr="003F5931">
        <w:rPr>
          <w:rStyle w:val="Emphasis"/>
        </w:rPr>
        <w:t>This is how the system of “desiring Whiteness” perpetuates itself, even in the</w:t>
      </w:r>
      <w:r>
        <w:rPr>
          <w:rStyle w:val="Emphasis"/>
        </w:rPr>
        <w:t xml:space="preserve"> </w:t>
      </w:r>
      <w:r w:rsidRPr="003F5931">
        <w:rPr>
          <w:rStyle w:val="Emphasis"/>
        </w:rPr>
        <w:t xml:space="preserve">discourses that are most pragmatically aimed against racism. </w:t>
      </w:r>
      <w:r w:rsidRPr="003F5931">
        <w:rPr>
          <w:rStyle w:val="StyleUnderline"/>
        </w:rPr>
        <w:t>The resilience</w:t>
      </w:r>
      <w:r>
        <w:rPr>
          <w:rStyle w:val="StyleUnderline"/>
        </w:rPr>
        <w:t xml:space="preserve"> </w:t>
      </w:r>
      <w:r w:rsidRPr="00372AEB">
        <w:rPr>
          <w:sz w:val="14"/>
        </w:rPr>
        <w:t xml:space="preserve">and endurability </w:t>
      </w:r>
      <w:r w:rsidRPr="003F5931">
        <w:rPr>
          <w:rStyle w:val="StyleUnderline"/>
        </w:rPr>
        <w:t>of race as a structure ca</w:t>
      </w:r>
      <w:r w:rsidRPr="00372AEB">
        <w:rPr>
          <w:sz w:val="14"/>
        </w:rPr>
        <w:t xml:space="preserve">n thus </w:t>
      </w:r>
      <w:r w:rsidRPr="003F5931">
        <w:rPr>
          <w:rStyle w:val="StyleUnderline"/>
        </w:rPr>
        <w:t>be attributed to its denials and</w:t>
      </w:r>
      <w:r>
        <w:rPr>
          <w:rStyle w:val="StyleUnderline"/>
        </w:rPr>
        <w:t xml:space="preserve"> </w:t>
      </w:r>
      <w:r w:rsidRPr="003F5931">
        <w:rPr>
          <w:rStyle w:val="StyleUnderline"/>
        </w:rPr>
        <w:t xml:space="preserve">disavowals. </w:t>
      </w:r>
      <w:r w:rsidRPr="00372AEB">
        <w:rPr>
          <w:sz w:val="14"/>
        </w:rPr>
        <w:t xml:space="preserve">On the one hand, it is never in the place that one expects it to be: it disavows its own historicity in order to hold out the promise of being to the subject—the something more than symbolic—a sense of wholeness, of exceptionality. On the other hand, as a social law, it must disavow this object in order to keep the system viable and to perpetuate the dialectic: the race for Whiteness. </w:t>
      </w:r>
      <w:r w:rsidRPr="003F5931">
        <w:rPr>
          <w:rStyle w:val="Emphasis"/>
        </w:rPr>
        <w:t>Exploring the structure of race requires a toleration of paradox, an</w:t>
      </w:r>
      <w:r>
        <w:rPr>
          <w:rStyle w:val="Emphasis"/>
        </w:rPr>
        <w:t xml:space="preserve"> </w:t>
      </w:r>
      <w:r w:rsidRPr="003F5931">
        <w:rPr>
          <w:rStyle w:val="Emphasis"/>
        </w:rPr>
        <w:t>appreciation of the fact that it is an inherently contradictory discourse, and a</w:t>
      </w:r>
      <w:r>
        <w:rPr>
          <w:rStyle w:val="Emphasis"/>
        </w:rPr>
        <w:t xml:space="preserve"> </w:t>
      </w:r>
      <w:r w:rsidRPr="003F5931">
        <w:rPr>
          <w:rStyle w:val="Emphasis"/>
        </w:rPr>
        <w:t>willingness to see beyond relations of power in order to mine the depth of</w:t>
      </w:r>
      <w:r>
        <w:rPr>
          <w:rStyle w:val="Emphasis"/>
        </w:rPr>
        <w:t xml:space="preserve"> </w:t>
      </w:r>
      <w:r w:rsidRPr="003F5931">
        <w:rPr>
          <w:rStyle w:val="Emphasis"/>
        </w:rPr>
        <w:t>subjective investment in it.</w:t>
      </w:r>
    </w:p>
    <w:p w:rsidR="000348F0" w:rsidRDefault="000348F0" w:rsidP="0052564D"/>
    <w:p w:rsidR="000348F0" w:rsidRDefault="000348F0" w:rsidP="000348F0">
      <w:pPr>
        <w:pStyle w:val="Heading4"/>
      </w:pPr>
      <w:r>
        <w:t>The overreliance of race on phenotypic difference is evidence of the lack inherent in racial constructions</w:t>
      </w:r>
    </w:p>
    <w:p w:rsidR="000348F0" w:rsidRPr="00C06B1C" w:rsidRDefault="000348F0" w:rsidP="000348F0">
      <w:r w:rsidRPr="00426A3A">
        <w:rPr>
          <w:rStyle w:val="Style13ptBold"/>
        </w:rPr>
        <w:t xml:space="preserve">Seshadri-Crooks 2k </w:t>
      </w:r>
      <w:r>
        <w:t xml:space="preserve">(Kalpana, “Desiring Whiteness: A Lacanian Analysis of Race,” Feminism for Today, Taylor and Francis) </w:t>
      </w:r>
    </w:p>
    <w:p w:rsidR="000348F0" w:rsidRDefault="000348F0" w:rsidP="000348F0">
      <w:pPr>
        <w:rPr>
          <w:rStyle w:val="Emphasis"/>
        </w:rPr>
      </w:pPr>
      <w:r w:rsidRPr="00C06B1C">
        <w:rPr>
          <w:sz w:val="16"/>
        </w:rPr>
        <w:t xml:space="preserve">As a system of organizing difference, </w:t>
      </w:r>
      <w:r w:rsidRPr="00223264">
        <w:rPr>
          <w:rStyle w:val="StyleUnderline"/>
        </w:rPr>
        <w:t>race is very distinctive</w:t>
      </w:r>
      <w:r w:rsidRPr="00C06B1C">
        <w:rPr>
          <w:sz w:val="16"/>
        </w:rPr>
        <w:t xml:space="preserve"> in relation to other forms of organizations such as caste, ethnicity and nation. It is distinctive as a </w:t>
      </w:r>
      <w:r w:rsidRPr="00223264">
        <w:rPr>
          <w:rStyle w:val="StyleUnderline"/>
        </w:rPr>
        <w:t>belief structure and evokes powerful and very particular investments in its</w:t>
      </w:r>
      <w:r>
        <w:rPr>
          <w:rStyle w:val="StyleUnderline"/>
        </w:rPr>
        <w:t xml:space="preserve"> </w:t>
      </w:r>
      <w:r w:rsidRPr="00223264">
        <w:rPr>
          <w:rStyle w:val="StyleUnderline"/>
        </w:rPr>
        <w:t>subjects</w:t>
      </w:r>
      <w:r w:rsidRPr="00C06B1C">
        <w:rPr>
          <w:sz w:val="16"/>
        </w:rPr>
        <w:t>. Consider the peculiar intensification of racial identification and racial discourse even as the scientific untenability of race is ever more insisted upon by scientists and anthropologists</w:t>
      </w:r>
      <w:r w:rsidRPr="00223264">
        <w:rPr>
          <w:rStyle w:val="StyleUnderline"/>
        </w:rPr>
        <w:t>. Even though it has now become</w:t>
      </w:r>
      <w:r>
        <w:rPr>
          <w:rStyle w:val="StyleUnderline"/>
        </w:rPr>
        <w:t xml:space="preserve"> </w:t>
      </w:r>
      <w:r w:rsidRPr="00223264">
        <w:rPr>
          <w:rStyle w:val="StyleUnderline"/>
        </w:rPr>
        <w:t>commonplace to utter rote phrases such as “race is a construct” or “race does</w:t>
      </w:r>
      <w:r>
        <w:rPr>
          <w:rStyle w:val="StyleUnderline"/>
        </w:rPr>
        <w:t xml:space="preserve"> </w:t>
      </w:r>
      <w:r w:rsidRPr="00223264">
        <w:rPr>
          <w:rStyle w:val="StyleUnderline"/>
        </w:rPr>
        <w:t>not exist,” etc., race itself shows no evidence of disappearing or evaporating in</w:t>
      </w:r>
      <w:r>
        <w:rPr>
          <w:rStyle w:val="StyleUnderline"/>
        </w:rPr>
        <w:t xml:space="preserve"> </w:t>
      </w:r>
      <w:r w:rsidRPr="00223264">
        <w:rPr>
          <w:rStyle w:val="StyleUnderline"/>
        </w:rPr>
        <w:t>relevance</w:t>
      </w:r>
      <w:r w:rsidRPr="00C06B1C">
        <w:rPr>
          <w:sz w:val="16"/>
        </w:rPr>
        <w:t xml:space="preserve">. It is common sense to believe in the existence of race. </w:t>
      </w:r>
      <w:r w:rsidRPr="00223264">
        <w:rPr>
          <w:rStyle w:val="StyleUnderline"/>
        </w:rPr>
        <w:t>Why do we</w:t>
      </w:r>
      <w:r>
        <w:rPr>
          <w:rStyle w:val="StyleUnderline"/>
        </w:rPr>
        <w:t xml:space="preserve"> </w:t>
      </w:r>
      <w:r w:rsidRPr="00223264">
        <w:rPr>
          <w:rStyle w:val="StyleUnderline"/>
        </w:rPr>
        <w:t>hold on to race? What is it about race that is difficult to give up?</w:t>
      </w:r>
      <w:r>
        <w:rPr>
          <w:rStyle w:val="StyleUnderline"/>
        </w:rPr>
        <w:t xml:space="preserve"> </w:t>
      </w:r>
      <w:r w:rsidRPr="00C06B1C">
        <w:rPr>
          <w:sz w:val="16"/>
        </w:rPr>
        <w:t xml:space="preserve">I suggest that </w:t>
      </w:r>
      <w:r w:rsidRPr="00223264">
        <w:rPr>
          <w:rStyle w:val="StyleUnderline"/>
        </w:rPr>
        <w:t>race should be understood in its particularity as something</w:t>
      </w:r>
      <w:r>
        <w:rPr>
          <w:rStyle w:val="StyleUnderline"/>
        </w:rPr>
        <w:t xml:space="preserve"> </w:t>
      </w:r>
      <w:r w:rsidRPr="00223264">
        <w:rPr>
          <w:rStyle w:val="StyleUnderline"/>
        </w:rPr>
        <w:t>that is neither totally like sexual difference, which is indeterminate and</w:t>
      </w:r>
      <w:r>
        <w:rPr>
          <w:rStyle w:val="StyleUnderline"/>
        </w:rPr>
        <w:t xml:space="preserve"> </w:t>
      </w:r>
      <w:r w:rsidRPr="00223264">
        <w:rPr>
          <w:rStyle w:val="StyleUnderline"/>
        </w:rPr>
        <w:t>exceeds language, nor purely symbolical or cultural like class or ethnicity.</w:t>
      </w:r>
      <w:r>
        <w:rPr>
          <w:rStyle w:val="StyleUnderline"/>
        </w:rPr>
        <w:t xml:space="preserve"> </w:t>
      </w:r>
      <w:r w:rsidRPr="00223264">
        <w:rPr>
          <w:rStyle w:val="StyleUnderline"/>
        </w:rPr>
        <w:t>Race resembles class in that it is of purely cultural and historical origin</w:t>
      </w:r>
      <w:r w:rsidRPr="00C06B1C">
        <w:rPr>
          <w:sz w:val="16"/>
        </w:rPr>
        <w:t xml:space="preserve">, </w:t>
      </w:r>
      <w:r w:rsidRPr="00223264">
        <w:rPr>
          <w:rStyle w:val="StyleUnderline"/>
        </w:rPr>
        <w:t>but it</w:t>
      </w:r>
      <w:r>
        <w:rPr>
          <w:rStyle w:val="StyleUnderline"/>
        </w:rPr>
        <w:t xml:space="preserve"> </w:t>
      </w:r>
      <w:r w:rsidRPr="00223264">
        <w:rPr>
          <w:rStyle w:val="StyleUnderline"/>
        </w:rPr>
        <w:t>is also like sex in that it produces extra-discursive effects</w:t>
      </w:r>
      <w:r w:rsidRPr="00C06B1C">
        <w:rPr>
          <w:sz w:val="16"/>
        </w:rPr>
        <w:t xml:space="preserve">. From a certain perspective, it seems marked on the body, something inherited like sex; from a Lacanian perspective, one might even suggest (erroneously) that it seems to exceed language. The signification of class belonging, so long as it is purely a category of economic discrepancy, can be manipulated by its subjects. But the minute class makes a claim to inheritance through the language of “stock” and “blood,” it lapses into “race,” and this is true for all other categories of group identity. Scratch the surface of culture or ethnicity, and race will appear underneath it all to found its essence.6 Race is historical and material as well, but </w:t>
      </w:r>
      <w:r w:rsidRPr="00223264">
        <w:rPr>
          <w:rStyle w:val="StyleUnderline"/>
        </w:rPr>
        <w:t>unlike class it is not at all malleable</w:t>
      </w:r>
      <w:r w:rsidRPr="00C06B1C">
        <w:rPr>
          <w:sz w:val="16"/>
        </w:rPr>
        <w:t xml:space="preserve">. It is assumed that one cannot change one’s accent and clothing and thereby change one’s race. We cannot change it </w:t>
      </w:r>
      <w:r w:rsidRPr="00223264">
        <w:rPr>
          <w:rStyle w:val="StyleUnderline"/>
        </w:rPr>
        <w:t>because race is supposedly inscribed on one’s body</w:t>
      </w:r>
      <w:r w:rsidRPr="00C06B1C">
        <w:rPr>
          <w:sz w:val="16"/>
        </w:rPr>
        <w:t xml:space="preserve">.7 Does that mean that it is simply a fact of nature? </w:t>
      </w:r>
      <w:r w:rsidRPr="00223264">
        <w:rPr>
          <w:rStyle w:val="StyleUnderline"/>
        </w:rPr>
        <w:t>Is phenotype a transcendental category? In response, I</w:t>
      </w:r>
      <w:r>
        <w:rPr>
          <w:rStyle w:val="StyleUnderline"/>
        </w:rPr>
        <w:t xml:space="preserve"> </w:t>
      </w:r>
      <w:r w:rsidRPr="00223264">
        <w:rPr>
          <w:rStyle w:val="StyleUnderline"/>
        </w:rPr>
        <w:t>suggest that we should ask why we invest in the notion of phenotype.</w:t>
      </w:r>
      <w:r w:rsidRPr="00C06B1C">
        <w:rPr>
          <w:sz w:val="16"/>
        </w:rPr>
        <w:t xml:space="preserve"> Why do we feel that we must necessarily insist on the evidence of our eyes? We may venture one kind of an answer using Teresa Brennan’s (1993) analysis of modernity. In History After Lacan, Brennan presents an extended </w:t>
      </w:r>
      <w:r w:rsidRPr="00223264">
        <w:rPr>
          <w:rStyle w:val="StyleUnderline"/>
        </w:rPr>
        <w:t>psychoanalytic</w:t>
      </w:r>
      <w:r w:rsidRPr="00C06B1C">
        <w:rPr>
          <w:sz w:val="16"/>
        </w:rPr>
        <w:t xml:space="preserve"> and materialist </w:t>
      </w:r>
      <w:r w:rsidRPr="00223264">
        <w:rPr>
          <w:rStyle w:val="StyleUnderline"/>
        </w:rPr>
        <w:t>critique of</w:t>
      </w:r>
      <w:r w:rsidRPr="00C06B1C">
        <w:rPr>
          <w:sz w:val="16"/>
        </w:rPr>
        <w:t xml:space="preserve"> what she terms </w:t>
      </w:r>
      <w:r w:rsidRPr="00223264">
        <w:rPr>
          <w:rStyle w:val="StyleUnderline"/>
        </w:rPr>
        <w:t>the</w:t>
      </w:r>
      <w:r w:rsidRPr="00C06B1C">
        <w:rPr>
          <w:sz w:val="16"/>
        </w:rPr>
        <w:t xml:space="preserve"> foundational </w:t>
      </w:r>
      <w:r w:rsidRPr="00223264">
        <w:rPr>
          <w:rStyle w:val="StyleUnderline"/>
        </w:rPr>
        <w:t>fantasy of modem societies</w:t>
      </w:r>
      <w:r w:rsidRPr="00C06B1C">
        <w:rPr>
          <w:sz w:val="16"/>
        </w:rPr>
        <w:t xml:space="preserve">: a psychotic fantasy that </w:t>
      </w:r>
      <w:r w:rsidRPr="00223264">
        <w:rPr>
          <w:rStyle w:val="StyleUnderline"/>
        </w:rPr>
        <w:t>by</w:t>
      </w:r>
      <w:r w:rsidRPr="00C06B1C">
        <w:rPr>
          <w:sz w:val="16"/>
        </w:rPr>
        <w:t xml:space="preserve"> conceiving of the </w:t>
      </w:r>
      <w:r w:rsidRPr="00223264">
        <w:rPr>
          <w:rStyle w:val="StyleUnderline"/>
        </w:rPr>
        <w:t>subject as the origin, cause, and end of knowledge wreaks incalculable havoc</w:t>
      </w:r>
      <w:r>
        <w:rPr>
          <w:rStyle w:val="StyleUnderline"/>
        </w:rPr>
        <w:t xml:space="preserve"> </w:t>
      </w:r>
      <w:r w:rsidRPr="00223264">
        <w:rPr>
          <w:rStyle w:val="StyleUnderline"/>
        </w:rPr>
        <w:t>upon the environment. Such a fantasy presupposes an entirely self-contained</w:t>
      </w:r>
      <w:r>
        <w:rPr>
          <w:rStyle w:val="StyleUnderline"/>
        </w:rPr>
        <w:t xml:space="preserve"> </w:t>
      </w:r>
      <w:r w:rsidRPr="00223264">
        <w:rPr>
          <w:rStyle w:val="StyleUnderline"/>
        </w:rPr>
        <w:t>and autonomous subject that is characterized by the dominance of the</w:t>
      </w:r>
      <w:r>
        <w:rPr>
          <w:rStyle w:val="StyleUnderline"/>
        </w:rPr>
        <w:t xml:space="preserve"> </w:t>
      </w:r>
      <w:r w:rsidRPr="00223264">
        <w:rPr>
          <w:rStyle w:val="StyleUnderline"/>
        </w:rPr>
        <w:t>narcissistic ego, severed from all forms of inter-subjectivity</w:t>
      </w:r>
      <w:r w:rsidRPr="00C06B1C">
        <w:rPr>
          <w:sz w:val="16"/>
        </w:rPr>
        <w:t xml:space="preserve">. Perhaps </w:t>
      </w:r>
      <w:r w:rsidRPr="00223264">
        <w:rPr>
          <w:rStyle w:val="StyleUnderline"/>
        </w:rPr>
        <w:t>we can</w:t>
      </w:r>
      <w:r>
        <w:rPr>
          <w:rStyle w:val="StyleUnderline"/>
        </w:rPr>
        <w:t xml:space="preserve"> </w:t>
      </w:r>
      <w:r w:rsidRPr="00223264">
        <w:rPr>
          <w:rStyle w:val="StyleUnderline"/>
        </w:rPr>
        <w:t>consider race</w:t>
      </w:r>
      <w:r w:rsidRPr="00C06B1C">
        <w:rPr>
          <w:sz w:val="16"/>
        </w:rPr>
        <w:t xml:space="preserve"> itself </w:t>
      </w:r>
      <w:r w:rsidRPr="00223264">
        <w:rPr>
          <w:rStyle w:val="StyleUnderline"/>
        </w:rPr>
        <w:t>as a symptom of</w:t>
      </w:r>
      <w:r w:rsidRPr="00C06B1C">
        <w:rPr>
          <w:sz w:val="16"/>
        </w:rPr>
        <w:t xml:space="preserve"> what Brennan terms </w:t>
      </w:r>
      <w:r w:rsidRPr="00223264">
        <w:rPr>
          <w:rStyle w:val="StyleUnderline"/>
        </w:rPr>
        <w:t>the “ego’s era,” when</w:t>
      </w:r>
      <w:r>
        <w:rPr>
          <w:rStyle w:val="StyleUnderline"/>
        </w:rPr>
        <w:t xml:space="preserve"> </w:t>
      </w:r>
      <w:r w:rsidRPr="00223264">
        <w:rPr>
          <w:rStyle w:val="StyleUnderline"/>
        </w:rPr>
        <w:t>objectification and dominance of others and of the environment are paramount.</w:t>
      </w:r>
      <w:r>
        <w:rPr>
          <w:rStyle w:val="StyleUnderline"/>
        </w:rPr>
        <w:t xml:space="preserve"> </w:t>
      </w:r>
      <w:r w:rsidRPr="00C06B1C">
        <w:rPr>
          <w:sz w:val="16"/>
        </w:rPr>
        <w:t xml:space="preserve">Introduction: on looking 5 Among the many insights she offers about the historicity of such a subject of knowledge, Brennan suggests that </w:t>
      </w:r>
      <w:r w:rsidRPr="00223264">
        <w:rPr>
          <w:rStyle w:val="Emphasis"/>
        </w:rPr>
        <w:t>the dominance of the visual is a symptom of</w:t>
      </w:r>
      <w:r>
        <w:rPr>
          <w:rStyle w:val="Emphasis"/>
        </w:rPr>
        <w:t xml:space="preserve"> </w:t>
      </w:r>
      <w:r w:rsidRPr="00223264">
        <w:rPr>
          <w:rStyle w:val="Emphasis"/>
        </w:rPr>
        <w:t>such “social psychosis”: “</w:t>
      </w:r>
      <w:r w:rsidRPr="00223264">
        <w:rPr>
          <w:rStyle w:val="StyleUnderline"/>
        </w:rPr>
        <w:t>Visualization</w:t>
      </w:r>
      <w:r w:rsidRPr="00C06B1C">
        <w:rPr>
          <w:sz w:val="16"/>
        </w:rPr>
        <w:t xml:space="preserve">, whether in the form of hallucination or visual perception, </w:t>
      </w:r>
      <w:r w:rsidRPr="00223264">
        <w:rPr>
          <w:rStyle w:val="StyleUnderline"/>
        </w:rPr>
        <w:t>observes difference rather than connection</w:t>
      </w:r>
      <w:r w:rsidRPr="00C06B1C">
        <w:rPr>
          <w:sz w:val="16"/>
        </w:rPr>
        <w:t xml:space="preserve">” (ibid: 12). </w:t>
      </w:r>
      <w:r w:rsidRPr="00223264">
        <w:rPr>
          <w:rStyle w:val="StyleUnderline"/>
        </w:rPr>
        <w:t>One consequence of such an intensification of visual difference is borne out in</w:t>
      </w:r>
      <w:r>
        <w:rPr>
          <w:rStyle w:val="StyleUnderline"/>
        </w:rPr>
        <w:t xml:space="preserve"> </w:t>
      </w:r>
      <w:r w:rsidRPr="00223264">
        <w:rPr>
          <w:rStyle w:val="StyleUnderline"/>
        </w:rPr>
        <w:t>Lacan’s reworking of the Hegelian dialectic in relation to the signifier and the</w:t>
      </w:r>
      <w:r>
        <w:rPr>
          <w:rStyle w:val="StyleUnderline"/>
        </w:rPr>
        <w:t xml:space="preserve"> </w:t>
      </w:r>
      <w:r w:rsidRPr="00223264">
        <w:rPr>
          <w:rStyle w:val="StyleUnderline"/>
        </w:rPr>
        <w:t xml:space="preserve">look. </w:t>
      </w:r>
      <w:r w:rsidRPr="00C06B1C">
        <w:rPr>
          <w:sz w:val="16"/>
        </w:rPr>
        <w:t xml:space="preserve">She writes: </w:t>
      </w:r>
      <w:r w:rsidRPr="00223264">
        <w:rPr>
          <w:rStyle w:val="Emphasis"/>
        </w:rPr>
        <w:t>the imaginary process of fixing the other is not only confined to seeing; it</w:t>
      </w:r>
      <w:r>
        <w:rPr>
          <w:rStyle w:val="Emphasis"/>
        </w:rPr>
        <w:t xml:space="preserve"> </w:t>
      </w:r>
      <w:r w:rsidRPr="00223264">
        <w:rPr>
          <w:rStyle w:val="Emphasis"/>
        </w:rPr>
        <w:t>also involves naming</w:t>
      </w:r>
      <w:r w:rsidRPr="00C06B1C">
        <w:rPr>
          <w:sz w:val="16"/>
        </w:rPr>
        <w:t xml:space="preserve">. More accurately, naming is part of how the other is seen, as well as being part of the way out. In sum, </w:t>
      </w:r>
      <w:r w:rsidRPr="00223264">
        <w:rPr>
          <w:rStyle w:val="StyleUnderline"/>
        </w:rPr>
        <w:t>when the master</w:t>
      </w:r>
      <w:r>
        <w:rPr>
          <w:rStyle w:val="StyleUnderline"/>
        </w:rPr>
        <w:t xml:space="preserve"> </w:t>
      </w:r>
      <w:r w:rsidRPr="00223264">
        <w:rPr>
          <w:rStyle w:val="StyleUnderline"/>
        </w:rPr>
        <w:t>becomes the master, identified with and as a namer-shaper, released into</w:t>
      </w:r>
      <w:r>
        <w:rPr>
          <w:rStyle w:val="StyleUnderline"/>
        </w:rPr>
        <w:t xml:space="preserve"> </w:t>
      </w:r>
      <w:r w:rsidRPr="00223264">
        <w:rPr>
          <w:rStyle w:val="StyleUnderline"/>
        </w:rPr>
        <w:t>and through a cultural linguistic tradition, the master simultaneously</w:t>
      </w:r>
      <w:r>
        <w:rPr>
          <w:rStyle w:val="StyleUnderline"/>
        </w:rPr>
        <w:t xml:space="preserve"> </w:t>
      </w:r>
      <w:r w:rsidRPr="00223264">
        <w:rPr>
          <w:rStyle w:val="StyleUnderline"/>
        </w:rPr>
        <w:t xml:space="preserve">directs aggression towards the one who is seen to be passified. </w:t>
      </w:r>
      <w:r w:rsidRPr="00223264">
        <w:rPr>
          <w:rStyle w:val="Emphasis"/>
        </w:rPr>
        <w:t>But this</w:t>
      </w:r>
      <w:r>
        <w:rPr>
          <w:rStyle w:val="Emphasis"/>
        </w:rPr>
        <w:t xml:space="preserve"> </w:t>
      </w:r>
      <w:r w:rsidRPr="00223264">
        <w:rPr>
          <w:rStyle w:val="Emphasis"/>
        </w:rPr>
        <w:t>leaves the passified in a position where they are dependent (at the level of</w:t>
      </w:r>
      <w:r>
        <w:rPr>
          <w:rStyle w:val="Emphasis"/>
        </w:rPr>
        <w:t xml:space="preserve"> </w:t>
      </w:r>
      <w:r w:rsidRPr="00223264">
        <w:rPr>
          <w:rStyle w:val="Emphasis"/>
        </w:rPr>
        <w:t>the ego) on the image they receive from the other.</w:t>
      </w:r>
      <w:r>
        <w:rPr>
          <w:rStyle w:val="Emphasis"/>
        </w:rPr>
        <w:t xml:space="preserve"> </w:t>
      </w:r>
      <w:r w:rsidRPr="00C06B1C">
        <w:rPr>
          <w:sz w:val="16"/>
        </w:rPr>
        <w:t xml:space="preserve">(Brennan 1993:60) According to Brennan, </w:t>
      </w:r>
      <w:r w:rsidRPr="00223264">
        <w:rPr>
          <w:rStyle w:val="StyleUnderline"/>
        </w:rPr>
        <w:t>modernity is characterized by the objectification of</w:t>
      </w:r>
      <w:r>
        <w:rPr>
          <w:rStyle w:val="StyleUnderline"/>
        </w:rPr>
        <w:t xml:space="preserve"> </w:t>
      </w:r>
      <w:r w:rsidRPr="00223264">
        <w:rPr>
          <w:rStyle w:val="StyleUnderline"/>
        </w:rPr>
        <w:t>an other in support of one’s narcissistic fantasy</w:t>
      </w:r>
      <w:r w:rsidRPr="00C06B1C">
        <w:rPr>
          <w:sz w:val="16"/>
        </w:rPr>
        <w:t>. This “</w:t>
      </w:r>
      <w:r w:rsidRPr="00223264">
        <w:rPr>
          <w:rStyle w:val="StyleUnderline"/>
        </w:rPr>
        <w:t>imaginary fixing,”</w:t>
      </w:r>
      <w:r w:rsidRPr="00C06B1C">
        <w:rPr>
          <w:sz w:val="16"/>
        </w:rPr>
        <w:t xml:space="preserve"> she implies, also </w:t>
      </w:r>
      <w:r w:rsidRPr="00223264">
        <w:rPr>
          <w:rStyle w:val="StyleUnderline"/>
        </w:rPr>
        <w:t>bears a relation to the symbolic order</w:t>
      </w:r>
      <w:r w:rsidRPr="00C06B1C">
        <w:rPr>
          <w:sz w:val="16"/>
        </w:rPr>
        <w:t>. By seizing the apparatus of a regimented look, Brennan argues, on</w:t>
      </w:r>
      <w:r w:rsidRPr="00223264">
        <w:rPr>
          <w:rStyle w:val="StyleUnderline"/>
        </w:rPr>
        <w:t>e takes possession of</w:t>
      </w:r>
      <w:r>
        <w:rPr>
          <w:rStyle w:val="StyleUnderline"/>
        </w:rPr>
        <w:t xml:space="preserve"> </w:t>
      </w:r>
      <w:r w:rsidRPr="00223264">
        <w:rPr>
          <w:rStyle w:val="StyleUnderline"/>
        </w:rPr>
        <w:t>the nominal function of language</w:t>
      </w:r>
      <w:r w:rsidRPr="00C06B1C">
        <w:rPr>
          <w:sz w:val="16"/>
        </w:rPr>
        <w:t xml:space="preserve">.8 </w:t>
      </w:r>
      <w:r w:rsidRPr="00223264">
        <w:rPr>
          <w:rStyle w:val="Emphasis"/>
        </w:rPr>
        <w:t>Language in this schema is engaged in</w:t>
      </w:r>
      <w:r>
        <w:rPr>
          <w:rStyle w:val="Emphasis"/>
        </w:rPr>
        <w:t xml:space="preserve"> </w:t>
      </w:r>
      <w:r w:rsidRPr="00223264">
        <w:rPr>
          <w:rStyle w:val="Emphasis"/>
        </w:rPr>
        <w:t>the service of the ego and the foundational fantasy of self-containment</w:t>
      </w:r>
      <w:r w:rsidRPr="00C06B1C">
        <w:rPr>
          <w:sz w:val="16"/>
        </w:rPr>
        <w:t xml:space="preserve">. In relation to “race,” however, we may well invert this argument. I suggest that </w:t>
      </w:r>
      <w:r w:rsidRPr="00223264">
        <w:rPr>
          <w:rStyle w:val="Emphasis"/>
        </w:rPr>
        <w:t>it is the symbolic order of racial difference itself that governs seeing,</w:t>
      </w:r>
      <w:r>
        <w:rPr>
          <w:rStyle w:val="Emphasis"/>
        </w:rPr>
        <w:t xml:space="preserve"> </w:t>
      </w:r>
      <w:r w:rsidRPr="00223264">
        <w:rPr>
          <w:rStyle w:val="Emphasis"/>
        </w:rPr>
        <w:t>rather than the reverse</w:t>
      </w:r>
      <w:r w:rsidRPr="00C06B1C">
        <w:rPr>
          <w:sz w:val="16"/>
        </w:rPr>
        <w:t xml:space="preserve">. We believe in the factuality of difference in order to see it, because </w:t>
      </w:r>
      <w:r w:rsidRPr="00223264">
        <w:rPr>
          <w:rStyle w:val="StyleUnderline"/>
        </w:rPr>
        <w:t>the order of racial difference is an order that promises</w:t>
      </w:r>
      <w:r>
        <w:rPr>
          <w:rStyle w:val="StyleUnderline"/>
        </w:rPr>
        <w:t xml:space="preserve"> </w:t>
      </w:r>
      <w:r w:rsidRPr="00223264">
        <w:rPr>
          <w:rStyle w:val="StyleUnderline"/>
        </w:rPr>
        <w:t>access to an absolute wholeness to its subjects—white, black, yellow or</w:t>
      </w:r>
      <w:r>
        <w:rPr>
          <w:rStyle w:val="StyleUnderline"/>
        </w:rPr>
        <w:t xml:space="preserve"> </w:t>
      </w:r>
      <w:r w:rsidRPr="00223264">
        <w:rPr>
          <w:rStyle w:val="StyleUnderline"/>
        </w:rPr>
        <w:t>brown. The relation of fantasy to the symbolic order of race must be</w:t>
      </w:r>
      <w:r>
        <w:rPr>
          <w:rStyle w:val="StyleUnderline"/>
        </w:rPr>
        <w:t xml:space="preserve"> </w:t>
      </w:r>
      <w:r w:rsidRPr="00223264">
        <w:rPr>
          <w:rStyle w:val="StyleUnderline"/>
        </w:rPr>
        <w:t>construed somewhat differently.</w:t>
      </w:r>
      <w:r w:rsidRPr="00C06B1C">
        <w:rPr>
          <w:sz w:val="16"/>
        </w:rPr>
        <w:t xml:space="preserve"> </w:t>
      </w:r>
      <w:r w:rsidRPr="00C06B1C">
        <w:rPr>
          <w:rStyle w:val="Emphasis"/>
        </w:rPr>
        <w:t>The fantasy of wholeness, of being, that</w:t>
      </w:r>
      <w:r>
        <w:rPr>
          <w:rStyle w:val="Emphasis"/>
        </w:rPr>
        <w:t xml:space="preserve"> </w:t>
      </w:r>
      <w:r w:rsidRPr="00C06B1C">
        <w:rPr>
          <w:rStyle w:val="Emphasis"/>
        </w:rPr>
        <w:t>the signifier holds out is not a case of narcissistic misrecognition, but is a</w:t>
      </w:r>
      <w:r>
        <w:rPr>
          <w:rStyle w:val="Emphasis"/>
        </w:rPr>
        <w:t xml:space="preserve"> </w:t>
      </w:r>
      <w:r w:rsidRPr="00C06B1C">
        <w:rPr>
          <w:rStyle w:val="Emphasis"/>
        </w:rPr>
        <w:t>fundamental fantasy that determines the trajectory of the subject of “race.”</w:t>
      </w:r>
      <w:r>
        <w:rPr>
          <w:rStyle w:val="Emphasis"/>
        </w:rPr>
        <w:t xml:space="preserve"> </w:t>
      </w:r>
      <w:r w:rsidRPr="00C06B1C">
        <w:rPr>
          <w:rStyle w:val="Emphasis"/>
        </w:rPr>
        <w:t>Thus visuality in the realm of race should be understood as functioning in</w:t>
      </w:r>
      <w:r>
        <w:rPr>
          <w:rStyle w:val="Emphasis"/>
        </w:rPr>
        <w:t xml:space="preserve"> </w:t>
      </w:r>
      <w:r w:rsidRPr="00C06B1C">
        <w:rPr>
          <w:rStyle w:val="Emphasis"/>
        </w:rPr>
        <w:t>support of and as a defence against the fantasy of a totalized subject</w:t>
      </w:r>
      <w:r w:rsidRPr="00C06B1C">
        <w:rPr>
          <w:sz w:val="16"/>
        </w:rPr>
        <w:t xml:space="preserve">. My argument is that </w:t>
      </w:r>
      <w:r w:rsidRPr="00223264">
        <w:rPr>
          <w:rStyle w:val="StyleUnderline"/>
        </w:rPr>
        <w:t>this fantasy of wholeness, which the signifier offers to the</w:t>
      </w:r>
      <w:r>
        <w:rPr>
          <w:rStyle w:val="StyleUnderline"/>
        </w:rPr>
        <w:t xml:space="preserve"> </w:t>
      </w:r>
      <w:r w:rsidRPr="00223264">
        <w:rPr>
          <w:rStyle w:val="StyleUnderline"/>
        </w:rPr>
        <w:t>subject of race, is entirely predicated on sexual difference.</w:t>
      </w:r>
      <w:r>
        <w:rPr>
          <w:rStyle w:val="StyleUnderline"/>
        </w:rPr>
        <w:t xml:space="preserve"> </w:t>
      </w:r>
      <w:r w:rsidRPr="00C06B1C">
        <w:rPr>
          <w:sz w:val="16"/>
        </w:rPr>
        <w:t xml:space="preserve">Briefly, my point of departure is the Lacanian view that sexual difference is in the Real (and not, as feminists have understood it, in the symbolic). This Lacanian axiom alludes to sex as that which escapes or confounds language, which view, as Joan Copjec has pointed out, is the guarantee, not of the subject’s incompletion, but her “sovereign incalculably” (1994:208). </w:t>
      </w:r>
      <w:r w:rsidRPr="00C06B1C">
        <w:rPr>
          <w:rStyle w:val="Emphasis"/>
        </w:rPr>
        <w:t>Whiteness, I am suggesting, attempts to install itself in this place of linguistic</w:t>
      </w:r>
      <w:r>
        <w:rPr>
          <w:rStyle w:val="Emphasis"/>
        </w:rPr>
        <w:t xml:space="preserve"> </w:t>
      </w:r>
      <w:r w:rsidRPr="00C06B1C">
        <w:rPr>
          <w:rStyle w:val="Emphasis"/>
        </w:rPr>
        <w:t>contradiction—of being—where the subject fades from meaning. Such an</w:t>
      </w:r>
      <w:r>
        <w:rPr>
          <w:rStyle w:val="Emphasis"/>
        </w:rPr>
        <w:t xml:space="preserve"> </w:t>
      </w:r>
      <w:r w:rsidRPr="00C06B1C">
        <w:rPr>
          <w:rStyle w:val="Emphasis"/>
        </w:rPr>
        <w:t>6</w:t>
      </w:r>
      <w:r w:rsidRPr="00C06B1C">
        <w:rPr>
          <w:sz w:val="16"/>
        </w:rPr>
        <w:t xml:space="preserve"> Desiring Whiteness </w:t>
      </w:r>
      <w:r w:rsidRPr="00C06B1C">
        <w:rPr>
          <w:rStyle w:val="Emphasis"/>
        </w:rPr>
        <w:t>attempt to totalize and inflate the subject can only produce anxiety. Visual</w:t>
      </w:r>
      <w:r>
        <w:rPr>
          <w:rStyle w:val="Emphasis"/>
        </w:rPr>
        <w:t xml:space="preserve"> </w:t>
      </w:r>
      <w:r w:rsidRPr="00C06B1C">
        <w:rPr>
          <w:rStyle w:val="Emphasis"/>
        </w:rPr>
        <w:t>difference then rescues the subject from such anxiety by reinstalling</w:t>
      </w:r>
      <w:r>
        <w:rPr>
          <w:rStyle w:val="Emphasis"/>
        </w:rPr>
        <w:t xml:space="preserve"> </w:t>
      </w:r>
      <w:r w:rsidRPr="00C06B1C">
        <w:rPr>
          <w:rStyle w:val="Emphasis"/>
        </w:rPr>
        <w:t>difference.</w:t>
      </w:r>
      <w:r>
        <w:rPr>
          <w:rStyle w:val="Emphasis"/>
        </w:rPr>
        <w:t xml:space="preserve"> </w:t>
      </w:r>
    </w:p>
    <w:p w:rsidR="000348F0" w:rsidRDefault="000348F0" w:rsidP="0052564D"/>
    <w:p w:rsidR="008A46C9" w:rsidRDefault="008A46C9" w:rsidP="008A46C9">
      <w:pPr>
        <w:pStyle w:val="Heading4"/>
      </w:pPr>
      <w:r>
        <w:t xml:space="preserve">Attempting to combine an analysis of race and sex analogizes them on the sexual model of linguistic excess which turns the alt </w:t>
      </w:r>
    </w:p>
    <w:p w:rsidR="008A46C9" w:rsidRPr="000C35B4" w:rsidRDefault="008A46C9" w:rsidP="008A46C9">
      <w:r w:rsidRPr="00426A3A">
        <w:rPr>
          <w:rStyle w:val="Style13ptBold"/>
        </w:rPr>
        <w:t xml:space="preserve">Seshadri-Crooks 2k </w:t>
      </w:r>
      <w:r>
        <w:t xml:space="preserve">(Kalpana, “Desiring Whiteness: A Lacanian Analysis of Race,” Feminism for Today, Taylor and Francis) </w:t>
      </w:r>
    </w:p>
    <w:p w:rsidR="008A46C9" w:rsidRPr="000C35B4" w:rsidRDefault="008A46C9" w:rsidP="008A46C9">
      <w:pPr>
        <w:rPr>
          <w:sz w:val="16"/>
        </w:rPr>
      </w:pPr>
      <w:r w:rsidRPr="000C35B4">
        <w:rPr>
          <w:sz w:val="16"/>
        </w:rPr>
        <w:t xml:space="preserve">To elaborate: in Lacan’s theory, </w:t>
      </w:r>
      <w:r w:rsidRPr="00C06B1C">
        <w:rPr>
          <w:rStyle w:val="StyleUnderline"/>
        </w:rPr>
        <w:t>the order of sexual difference, which</w:t>
      </w:r>
      <w:r>
        <w:rPr>
          <w:rStyle w:val="StyleUnderline"/>
        </w:rPr>
        <w:t xml:space="preserve"> </w:t>
      </w:r>
      <w:r w:rsidRPr="00C06B1C">
        <w:rPr>
          <w:rStyle w:val="StyleUnderline"/>
        </w:rPr>
        <w:t>acknowledges male and female, is organized around the non-reciprocity of</w:t>
      </w:r>
      <w:r>
        <w:rPr>
          <w:rStyle w:val="StyleUnderline"/>
        </w:rPr>
        <w:t xml:space="preserve"> </w:t>
      </w:r>
      <w:r w:rsidRPr="00C06B1C">
        <w:rPr>
          <w:rStyle w:val="StyleUnderline"/>
        </w:rPr>
        <w:t>man and woman</w:t>
      </w:r>
      <w:r w:rsidRPr="000C35B4">
        <w:rPr>
          <w:sz w:val="16"/>
        </w:rPr>
        <w:t xml:space="preserve">. Sexed reproduction here is but the failure of Oneness that is poorly compensated for by the heterosexuality. It is an order that is predicated on the impossibility of representing the sexual relation. Lacan’s aphorism “there is no sexual relation” turns on the asymmetry and nonreciprocity of the sexes. </w:t>
      </w:r>
      <w:r w:rsidRPr="00C06B1C">
        <w:rPr>
          <w:rStyle w:val="StyleUnderline"/>
        </w:rPr>
        <w:t>Sexual difference is marked by the impasse of</w:t>
      </w:r>
      <w:r>
        <w:rPr>
          <w:rStyle w:val="StyleUnderline"/>
        </w:rPr>
        <w:t xml:space="preserve"> </w:t>
      </w:r>
      <w:r w:rsidRPr="00C06B1C">
        <w:rPr>
          <w:rStyle w:val="StyleUnderline"/>
        </w:rPr>
        <w:t>signification, and the impossibility of gratifying desire, of love as</w:t>
      </w:r>
      <w:r>
        <w:rPr>
          <w:rStyle w:val="StyleUnderline"/>
        </w:rPr>
        <w:t xml:space="preserve"> </w:t>
      </w:r>
      <w:r w:rsidRPr="00C06B1C">
        <w:rPr>
          <w:rStyle w:val="StyleUnderline"/>
        </w:rPr>
        <w:t>jouissance</w:t>
      </w:r>
      <w:r w:rsidRPr="000C35B4">
        <w:rPr>
          <w:sz w:val="16"/>
        </w:rPr>
        <w:t xml:space="preserve">.9 </w:t>
      </w:r>
      <w:r w:rsidRPr="00C06B1C">
        <w:rPr>
          <w:rStyle w:val="StyleUnderline"/>
        </w:rPr>
        <w:t>It</w:t>
      </w:r>
      <w:r w:rsidRPr="000C35B4">
        <w:rPr>
          <w:sz w:val="16"/>
        </w:rPr>
        <w:t xml:space="preserve"> </w:t>
      </w:r>
      <w:r w:rsidRPr="00C06B1C">
        <w:rPr>
          <w:rStyle w:val="StyleUnderline"/>
        </w:rPr>
        <w:t>is missing a signifier that can organize male and female in a</w:t>
      </w:r>
      <w:r>
        <w:rPr>
          <w:rStyle w:val="StyleUnderline"/>
        </w:rPr>
        <w:t xml:space="preserve"> </w:t>
      </w:r>
      <w:r w:rsidRPr="00C06B1C">
        <w:rPr>
          <w:rStyle w:val="StyleUnderline"/>
        </w:rPr>
        <w:t xml:space="preserve">binary relation. </w:t>
      </w:r>
      <w:r w:rsidRPr="000C35B4">
        <w:rPr>
          <w:sz w:val="16"/>
        </w:rPr>
        <w:t>In the article entitled “The subjective import of the castration complex,” published in Scilicet, we read that “the difference between the sexes introduces a non-representable instance which is found to coincide with the point of failing that the subject encounters in the signifying chain” (Lacan, FS: 119). As Joan Copjec puts it: “Sex is the stumbling block of sense” (1994:206); she further adds: When…sex is disjoined from the signifier, it becomes that which does not communicate itself, that which marks the subject as unknowable</w:t>
      </w:r>
      <w:r w:rsidRPr="003F5931">
        <w:rPr>
          <w:rStyle w:val="StyleUnderline"/>
        </w:rPr>
        <w:t>. To say</w:t>
      </w:r>
      <w:r>
        <w:rPr>
          <w:rStyle w:val="StyleUnderline"/>
        </w:rPr>
        <w:t xml:space="preserve"> </w:t>
      </w:r>
      <w:r w:rsidRPr="003F5931">
        <w:rPr>
          <w:rStyle w:val="StyleUnderline"/>
        </w:rPr>
        <w:t>that the subject is sexed is to say that it is no longer possible to have any</w:t>
      </w:r>
      <w:r>
        <w:rPr>
          <w:rStyle w:val="StyleUnderline"/>
        </w:rPr>
        <w:t xml:space="preserve"> </w:t>
      </w:r>
      <w:r w:rsidRPr="003F5931">
        <w:rPr>
          <w:rStyle w:val="StyleUnderline"/>
        </w:rPr>
        <w:t>knowledge of him or her. Sex serves no other function than to limit reason,</w:t>
      </w:r>
      <w:r>
        <w:rPr>
          <w:rStyle w:val="StyleUnderline"/>
        </w:rPr>
        <w:t xml:space="preserve"> </w:t>
      </w:r>
      <w:r w:rsidRPr="003F5931">
        <w:rPr>
          <w:rStyle w:val="StyleUnderline"/>
        </w:rPr>
        <w:t>to remove the subject from the realm of possible experience or pure</w:t>
      </w:r>
      <w:r>
        <w:rPr>
          <w:rStyle w:val="StyleUnderline"/>
        </w:rPr>
        <w:t xml:space="preserve"> </w:t>
      </w:r>
      <w:r w:rsidRPr="003F5931">
        <w:rPr>
          <w:rStyle w:val="StyleUnderline"/>
        </w:rPr>
        <w:t>understanding.</w:t>
      </w:r>
      <w:r w:rsidRPr="000C35B4">
        <w:rPr>
          <w:sz w:val="16"/>
        </w:rPr>
        <w:t xml:space="preserve"> This is the meaning, when all is said and done, of Lacan’s notorious assertion that “there is no sexual relation”: sex, in opposing itself to sense, is also, by definition, opposed to relation, to communication. (1994:207) </w:t>
      </w:r>
      <w:r w:rsidRPr="003F5931">
        <w:rPr>
          <w:rStyle w:val="StyleUnderline"/>
        </w:rPr>
        <w:t>The claim that sex is in the Real pertains to the Freudian notion that</w:t>
      </w:r>
      <w:r>
        <w:rPr>
          <w:rStyle w:val="StyleUnderline"/>
        </w:rPr>
        <w:t xml:space="preserve"> </w:t>
      </w:r>
      <w:r w:rsidRPr="003F5931">
        <w:rPr>
          <w:rStyle w:val="StyleUnderline"/>
        </w:rPr>
        <w:t>there is only one libido, meaning that there is no psychic representative of</w:t>
      </w:r>
      <w:r>
        <w:rPr>
          <w:rStyle w:val="StyleUnderline"/>
        </w:rPr>
        <w:t xml:space="preserve"> </w:t>
      </w:r>
      <w:r w:rsidRPr="003F5931">
        <w:rPr>
          <w:rStyle w:val="StyleUnderline"/>
        </w:rPr>
        <w:t>the opposition masculine-feminine</w:t>
      </w:r>
      <w:r w:rsidRPr="000C35B4">
        <w:rPr>
          <w:sz w:val="16"/>
        </w:rPr>
        <w:t xml:space="preserve">. The essence of castration and the link of sexuality to the unconscious both reside in this factor—that sexual difference is refused to knowledge [savoir], since it indicates the point where the subject of the unconscious subsists by being the subject of nonknowledge. (FS: 120) I am suggesting two things: </w:t>
      </w:r>
      <w:r w:rsidRPr="00372AEB">
        <w:rPr>
          <w:rStyle w:val="Emphasis"/>
        </w:rPr>
        <w:t>first</w:t>
      </w:r>
      <w:r w:rsidRPr="000C35B4">
        <w:rPr>
          <w:sz w:val="16"/>
        </w:rPr>
        <w:t xml:space="preserve">, </w:t>
      </w:r>
      <w:r w:rsidRPr="003F5931">
        <w:rPr>
          <w:rStyle w:val="Emphasis"/>
        </w:rPr>
        <w:t>the order of racial difference attempts to</w:t>
      </w:r>
      <w:r>
        <w:rPr>
          <w:rStyle w:val="Emphasis"/>
        </w:rPr>
        <w:t xml:space="preserve"> </w:t>
      </w:r>
      <w:r w:rsidRPr="003F5931">
        <w:rPr>
          <w:rStyle w:val="Emphasis"/>
        </w:rPr>
        <w:t>compensate for sex’s failure in language; second, we must not therefore</w:t>
      </w:r>
      <w:r>
        <w:rPr>
          <w:rStyle w:val="Emphasis"/>
        </w:rPr>
        <w:t xml:space="preserve"> </w:t>
      </w:r>
      <w:r w:rsidRPr="003F5931">
        <w:rPr>
          <w:rStyle w:val="Emphasis"/>
        </w:rPr>
        <w:t>analogize race and sex on the sexual model of linguistic excess or</w:t>
      </w:r>
      <w:r>
        <w:rPr>
          <w:rStyle w:val="Emphasis"/>
        </w:rPr>
        <w:t xml:space="preserve"> </w:t>
      </w:r>
      <w:r w:rsidRPr="003F5931">
        <w:rPr>
          <w:rStyle w:val="Emphasis"/>
        </w:rPr>
        <w:t>contradiction.</w:t>
      </w:r>
      <w:r w:rsidRPr="003F5931">
        <w:rPr>
          <w:rStyle w:val="StyleUnderline"/>
        </w:rPr>
        <w:t xml:space="preserve"> The signifier Whiteness tries to fill the constitutive lack of the</w:t>
      </w:r>
      <w:r w:rsidRPr="000C35B4">
        <w:rPr>
          <w:sz w:val="16"/>
        </w:rPr>
        <w:t xml:space="preserve"> </w:t>
      </w:r>
      <w:r w:rsidRPr="003F5931">
        <w:rPr>
          <w:rStyle w:val="StyleUnderline"/>
        </w:rPr>
        <w:t>sexed subject. It promises a totality, an overcoming of difference itself. For the</w:t>
      </w:r>
      <w:r>
        <w:rPr>
          <w:rStyle w:val="StyleUnderline"/>
        </w:rPr>
        <w:t xml:space="preserve"> </w:t>
      </w:r>
      <w:r w:rsidRPr="003F5931">
        <w:rPr>
          <w:rStyle w:val="StyleUnderline"/>
        </w:rPr>
        <w:t>subject of race, Whiteness represents complete mastery, self-sufficiency, and</w:t>
      </w:r>
      <w:r>
        <w:rPr>
          <w:rStyle w:val="StyleUnderline"/>
        </w:rPr>
        <w:t xml:space="preserve"> </w:t>
      </w:r>
      <w:r w:rsidRPr="003F5931">
        <w:rPr>
          <w:rStyle w:val="StyleUnderline"/>
        </w:rPr>
        <w:t>the jouissance of Oneness.</w:t>
      </w:r>
      <w:r w:rsidRPr="000C35B4">
        <w:rPr>
          <w:sz w:val="16"/>
        </w:rPr>
        <w:t xml:space="preserve"> </w:t>
      </w:r>
      <w:r w:rsidRPr="003F5931">
        <w:rPr>
          <w:rStyle w:val="StyleUnderline"/>
        </w:rPr>
        <w:t>This is why the order of racial difference must be</w:t>
      </w:r>
      <w:r>
        <w:rPr>
          <w:rStyle w:val="StyleUnderline"/>
        </w:rPr>
        <w:t xml:space="preserve"> </w:t>
      </w:r>
      <w:r w:rsidRPr="003F5931">
        <w:rPr>
          <w:rStyle w:val="StyleUnderline"/>
        </w:rPr>
        <w:t>distinguished from, but read in relation to, sexual difference</w:t>
      </w:r>
      <w:r w:rsidRPr="000C35B4">
        <w:rPr>
          <w:sz w:val="16"/>
        </w:rPr>
        <w:t xml:space="preserve">. </w:t>
      </w:r>
      <w:r w:rsidRPr="003F5931">
        <w:rPr>
          <w:rStyle w:val="StyleUnderline"/>
        </w:rPr>
        <w:t>If sex is</w:t>
      </w:r>
      <w:r>
        <w:rPr>
          <w:rStyle w:val="StyleUnderline"/>
        </w:rPr>
        <w:t xml:space="preserve"> </w:t>
      </w:r>
      <w:r w:rsidRPr="003F5931">
        <w:rPr>
          <w:rStyle w:val="StyleUnderline"/>
        </w:rPr>
        <w:t>characterized by a missing signifier, race, on the contrary, is not and cannot be</w:t>
      </w:r>
      <w:r>
        <w:rPr>
          <w:rStyle w:val="StyleUnderline"/>
        </w:rPr>
        <w:t xml:space="preserve"> </w:t>
      </w:r>
      <w:r w:rsidRPr="003F5931">
        <w:rPr>
          <w:rStyle w:val="StyleUnderline"/>
        </w:rPr>
        <w:t>organized around such an absence—a missing signifier—that escapes or</w:t>
      </w:r>
      <w:r>
        <w:rPr>
          <w:rStyle w:val="StyleUnderline"/>
        </w:rPr>
        <w:t xml:space="preserve"> </w:t>
      </w:r>
      <w:r w:rsidRPr="003F5931">
        <w:rPr>
          <w:rStyle w:val="StyleUnderline"/>
        </w:rPr>
        <w:t xml:space="preserve">confounds language and inter-subjectivity. </w:t>
      </w:r>
      <w:r w:rsidRPr="003F5931">
        <w:rPr>
          <w:rStyle w:val="Emphasis"/>
        </w:rPr>
        <w:t>Race has an all-too-present master</w:t>
      </w:r>
      <w:r>
        <w:rPr>
          <w:rStyle w:val="Emphasis"/>
        </w:rPr>
        <w:t xml:space="preserve"> </w:t>
      </w:r>
      <w:r w:rsidRPr="003F5931">
        <w:rPr>
          <w:rStyle w:val="Emphasis"/>
        </w:rPr>
        <w:t>signifier—Whiteness—which offers the illegal enjoyment of absolute</w:t>
      </w:r>
      <w:r>
        <w:rPr>
          <w:rStyle w:val="Emphasis"/>
        </w:rPr>
        <w:t xml:space="preserve"> </w:t>
      </w:r>
      <w:r w:rsidRPr="003F5931">
        <w:rPr>
          <w:rStyle w:val="Emphasis"/>
        </w:rPr>
        <w:t>wholeness. Race, therefore, does not bear on the paradigm of failure or success</w:t>
      </w:r>
      <w:r>
        <w:rPr>
          <w:rStyle w:val="Emphasis"/>
        </w:rPr>
        <w:t xml:space="preserve"> </w:t>
      </w:r>
      <w:r w:rsidRPr="003F5931">
        <w:rPr>
          <w:rStyle w:val="Emphasis"/>
        </w:rPr>
        <w:t>of inter-subjectivity on the model of the sexual relation.</w:t>
      </w:r>
      <w:r>
        <w:rPr>
          <w:rStyle w:val="Emphasis"/>
        </w:rPr>
        <w:t xml:space="preserve"> </w:t>
      </w:r>
      <w:r w:rsidRPr="003F5931">
        <w:rPr>
          <w:rStyle w:val="StyleUnderline"/>
        </w:rPr>
        <w:t>The rationale of racial difference</w:t>
      </w:r>
      <w:r w:rsidRPr="000C35B4">
        <w:rPr>
          <w:sz w:val="16"/>
        </w:rPr>
        <w:t xml:space="preserve"> and its organization can be understood as a Hobbesian one. It </w:t>
      </w:r>
      <w:r w:rsidRPr="003F5931">
        <w:rPr>
          <w:rStyle w:val="StyleUnderline"/>
        </w:rPr>
        <w:t>is a social contract among potential adversaries secured to</w:t>
      </w:r>
      <w:r>
        <w:rPr>
          <w:rStyle w:val="StyleUnderline"/>
        </w:rPr>
        <w:t xml:space="preserve"> </w:t>
      </w:r>
      <w:r w:rsidRPr="003F5931">
        <w:rPr>
          <w:rStyle w:val="StyleUnderline"/>
        </w:rPr>
        <w:t>perpetuate singular claims to power and dominance, even as it seeks to contain</w:t>
      </w:r>
      <w:r>
        <w:rPr>
          <w:rStyle w:val="StyleUnderline"/>
        </w:rPr>
        <w:t xml:space="preserve"> </w:t>
      </w:r>
      <w:r w:rsidRPr="003F5931">
        <w:rPr>
          <w:rStyle w:val="StyleUnderline"/>
        </w:rPr>
        <w:t>the consequences of such singular interests</w:t>
      </w:r>
      <w:r w:rsidRPr="000C35B4">
        <w:rPr>
          <w:sz w:val="16"/>
        </w:rPr>
        <w:t xml:space="preserve">. The shared insecurity of claiming absolute humanness, which is what race as a system manages, induces the social and legal validation of race as a discourse of neutral differences. In other words, </w:t>
      </w:r>
      <w:r w:rsidRPr="003F5931">
        <w:rPr>
          <w:rStyle w:val="StyleUnderline"/>
        </w:rPr>
        <w:t>race identity can have only one function</w:t>
      </w:r>
      <w:r w:rsidRPr="000C35B4">
        <w:rPr>
          <w:sz w:val="16"/>
        </w:rPr>
        <w:t>—</w:t>
      </w:r>
      <w:r w:rsidRPr="003F5931">
        <w:rPr>
          <w:rStyle w:val="StyleUnderline"/>
        </w:rPr>
        <w:t>it establishes differential</w:t>
      </w:r>
      <w:r>
        <w:rPr>
          <w:rStyle w:val="StyleUnderline"/>
        </w:rPr>
        <w:t xml:space="preserve"> </w:t>
      </w:r>
      <w:r w:rsidRPr="003F5931">
        <w:rPr>
          <w:rStyle w:val="StyleUnderline"/>
        </w:rPr>
        <w:t>relations among the races in order to constitute the logic of domination.</w:t>
      </w:r>
      <w:r>
        <w:rPr>
          <w:rStyle w:val="StyleUnderline"/>
        </w:rPr>
        <w:t xml:space="preserve"> </w:t>
      </w:r>
      <w:r w:rsidRPr="003F5931">
        <w:rPr>
          <w:rStyle w:val="StyleUnderline"/>
        </w:rPr>
        <w:t>Groups must be differentiated and related in order to make possible the claim</w:t>
      </w:r>
      <w:r>
        <w:rPr>
          <w:rStyle w:val="StyleUnderline"/>
        </w:rPr>
        <w:t xml:space="preserve"> </w:t>
      </w:r>
      <w:r w:rsidRPr="003F5931">
        <w:rPr>
          <w:rStyle w:val="StyleUnderline"/>
        </w:rPr>
        <w:t>to power and domination.</w:t>
      </w:r>
      <w:r w:rsidRPr="000C35B4">
        <w:rPr>
          <w:sz w:val="16"/>
        </w:rPr>
        <w:t xml:space="preserve"> Race identity is about the sense of one’s exclusiveness, exceptionality and uniqueness. Put very simply, it is an identity that, if it is working at all, can only be about pride, being better, being the best. </w:t>
      </w:r>
      <w:r w:rsidRPr="003F5931">
        <w:rPr>
          <w:rStyle w:val="StyleUnderline"/>
        </w:rPr>
        <w:t>Race is inextricably caught up in a Hobbesian discourse of social contract,</w:t>
      </w:r>
      <w:r>
        <w:rPr>
          <w:rStyle w:val="StyleUnderline"/>
        </w:rPr>
        <w:t xml:space="preserve"> </w:t>
      </w:r>
      <w:r w:rsidRPr="003F5931">
        <w:rPr>
          <w:rStyle w:val="StyleUnderline"/>
        </w:rPr>
        <w:t>where personal (</w:t>
      </w:r>
      <w:r w:rsidRPr="000C35B4">
        <w:rPr>
          <w:sz w:val="16"/>
        </w:rPr>
        <w:t>or particular) i</w:t>
      </w:r>
      <w:r w:rsidRPr="003F5931">
        <w:rPr>
          <w:rStyle w:val="StyleUnderline"/>
        </w:rPr>
        <w:t>nterest masquerades as public good. Sexual</w:t>
      </w:r>
      <w:r>
        <w:rPr>
          <w:rStyle w:val="StyleUnderline"/>
        </w:rPr>
        <w:t xml:space="preserve"> </w:t>
      </w:r>
      <w:r w:rsidRPr="003F5931">
        <w:rPr>
          <w:rStyle w:val="StyleUnderline"/>
        </w:rPr>
        <w:t>difference</w:t>
      </w:r>
      <w:r w:rsidRPr="000C35B4">
        <w:rPr>
          <w:sz w:val="16"/>
        </w:rPr>
        <w:t xml:space="preserve">, on the other hand, </w:t>
      </w:r>
      <w:r w:rsidRPr="003F5931">
        <w:rPr>
          <w:rStyle w:val="StyleUnderline"/>
        </w:rPr>
        <w:t>cannot be founded upon such a logic. The values</w:t>
      </w:r>
      <w:r>
        <w:rPr>
          <w:rStyle w:val="StyleUnderline"/>
        </w:rPr>
        <w:t xml:space="preserve"> </w:t>
      </w:r>
      <w:r w:rsidRPr="003F5931">
        <w:rPr>
          <w:rStyle w:val="StyleUnderline"/>
        </w:rPr>
        <w:t>attached to male and female are historically contingent</w:t>
      </w:r>
      <w:r w:rsidRPr="000C35B4">
        <w:rPr>
          <w:sz w:val="16"/>
        </w:rPr>
        <w:t xml:space="preserve"> as feminists have long suggested, </w:t>
      </w:r>
      <w:r w:rsidRPr="003F5931">
        <w:rPr>
          <w:rStyle w:val="StyleUnderline"/>
        </w:rPr>
        <w:t>but power cannot be the ultimate cause of sexual difference</w:t>
      </w:r>
      <w:r w:rsidRPr="000C35B4">
        <w:rPr>
          <w:sz w:val="16"/>
        </w:rPr>
        <w:t xml:space="preserve">. </w:t>
      </w:r>
      <w:r w:rsidRPr="003F5931">
        <w:rPr>
          <w:rStyle w:val="StyleUnderline"/>
        </w:rPr>
        <w:t>Racial</w:t>
      </w:r>
      <w:r>
        <w:rPr>
          <w:rStyle w:val="StyleUnderline"/>
        </w:rPr>
        <w:t xml:space="preserve"> </w:t>
      </w:r>
      <w:r w:rsidRPr="003F5931">
        <w:rPr>
          <w:rStyle w:val="StyleUnderline"/>
        </w:rPr>
        <w:t xml:space="preserve">difference, </w:t>
      </w:r>
      <w:r w:rsidRPr="000C35B4">
        <w:rPr>
          <w:sz w:val="16"/>
        </w:rPr>
        <w:t>on the other hand, has no other reason to be but power, and yet it</w:t>
      </w:r>
      <w:r w:rsidRPr="003F5931">
        <w:rPr>
          <w:rStyle w:val="StyleUnderline"/>
        </w:rPr>
        <w:t xml:space="preserve"> is</w:t>
      </w:r>
      <w:r>
        <w:rPr>
          <w:rStyle w:val="StyleUnderline"/>
        </w:rPr>
        <w:t xml:space="preserve"> </w:t>
      </w:r>
      <w:r w:rsidRPr="003F5931">
        <w:rPr>
          <w:rStyle w:val="StyleUnderline"/>
        </w:rPr>
        <w:t>not power in the sense of material and discursive agency that</w:t>
      </w:r>
      <w:r w:rsidRPr="000C35B4">
        <w:rPr>
          <w:sz w:val="16"/>
        </w:rPr>
        <w:t xml:space="preserve"> </w:t>
      </w:r>
      <w:r w:rsidRPr="003F5931">
        <w:rPr>
          <w:rStyle w:val="StyleUnderline"/>
        </w:rPr>
        <w:t>can be reduced to</w:t>
      </w:r>
      <w:r>
        <w:rPr>
          <w:rStyle w:val="StyleUnderline"/>
        </w:rPr>
        <w:t xml:space="preserve"> </w:t>
      </w:r>
      <w:r w:rsidRPr="003F5931">
        <w:rPr>
          <w:rStyle w:val="StyleUnderline"/>
        </w:rPr>
        <w:t>historical mappings</w:t>
      </w:r>
      <w:r w:rsidRPr="000C35B4">
        <w:rPr>
          <w:sz w:val="16"/>
        </w:rPr>
        <w:t xml:space="preserve">. If such were the case, as many have assumed, then a historicist genealogy of the discursive construction of race would be in order: Foucault not Lacan, discourse analysis not psychoanalysis. But </w:t>
      </w:r>
      <w:r w:rsidRPr="003F5931">
        <w:rPr>
          <w:rStyle w:val="Emphasis"/>
        </w:rPr>
        <w:t>race organizes</w:t>
      </w:r>
      <w:r>
        <w:rPr>
          <w:rStyle w:val="Emphasis"/>
        </w:rPr>
        <w:t xml:space="preserve"> </w:t>
      </w:r>
      <w:r w:rsidRPr="003F5931">
        <w:rPr>
          <w:rStyle w:val="Emphasis"/>
        </w:rPr>
        <w:t>difference and elicits investment in its subjects because it promises access to</w:t>
      </w:r>
      <w:r>
        <w:rPr>
          <w:rStyle w:val="Emphasis"/>
        </w:rPr>
        <w:t xml:space="preserve"> </w:t>
      </w:r>
      <w:r w:rsidRPr="003F5931">
        <w:rPr>
          <w:rStyle w:val="Emphasis"/>
        </w:rPr>
        <w:t>being itself. It offers the prestige of being better and superior; it is the promise</w:t>
      </w:r>
      <w:r>
        <w:rPr>
          <w:rStyle w:val="Emphasis"/>
        </w:rPr>
        <w:t xml:space="preserve"> </w:t>
      </w:r>
      <w:r w:rsidRPr="003F5931">
        <w:rPr>
          <w:rStyle w:val="Emphasis"/>
        </w:rPr>
        <w:t>of being more human, more full, less lacking</w:t>
      </w:r>
      <w:r w:rsidRPr="000C35B4">
        <w:rPr>
          <w:sz w:val="16"/>
        </w:rPr>
        <w:t xml:space="preserve">. The possibility of this enjoyment is at the core of “race.” But enjoyment or jouissance is, we may recall, pure unpleasure. </w:t>
      </w:r>
      <w:r w:rsidRPr="003F5931">
        <w:rPr>
          <w:rStyle w:val="StyleUnderline"/>
        </w:rPr>
        <w:t>The possibility of enjoyment held out by Whiteness is also horrific</w:t>
      </w:r>
      <w:r>
        <w:rPr>
          <w:rStyle w:val="StyleUnderline"/>
        </w:rPr>
        <w:t xml:space="preserve"> </w:t>
      </w:r>
      <w:r w:rsidRPr="003F5931">
        <w:rPr>
          <w:rStyle w:val="StyleUnderline"/>
        </w:rPr>
        <w:t>as it implies the annihilation of difference. The subject of race therefore</w:t>
      </w:r>
      <w:r>
        <w:rPr>
          <w:rStyle w:val="StyleUnderline"/>
        </w:rPr>
        <w:t xml:space="preserve"> </w:t>
      </w:r>
      <w:r w:rsidRPr="003F5931">
        <w:rPr>
          <w:rStyle w:val="StyleUnderline"/>
        </w:rPr>
        <w:t>typically resists race as mere “social construction,” even as it holds on to a</w:t>
      </w:r>
      <w:r>
        <w:rPr>
          <w:rStyle w:val="StyleUnderline"/>
        </w:rPr>
        <w:t xml:space="preserve"> </w:t>
      </w:r>
      <w:r w:rsidRPr="003F5931">
        <w:rPr>
          <w:rStyle w:val="StyleUnderline"/>
        </w:rPr>
        <w:t>notion of visible, phenotypal difference</w:t>
      </w:r>
      <w:r w:rsidRPr="000C35B4">
        <w:rPr>
          <w:sz w:val="16"/>
        </w:rPr>
        <w:t>.</w:t>
      </w:r>
    </w:p>
    <w:p w:rsidR="008A46C9" w:rsidRDefault="008A46C9" w:rsidP="0052564D"/>
    <w:p w:rsidR="00A70E1E" w:rsidRPr="006F7D76" w:rsidRDefault="00A70E1E" w:rsidP="00A70E1E">
      <w:pPr>
        <w:pStyle w:val="Heading4"/>
      </w:pPr>
      <w:r>
        <w:t xml:space="preserve">An analysis of race as social construct ignores the societal perception of race as heritable – race derives its power both from social regulation of the family and its heritability – the aff’s discourse naturalizes the same constructs they criticize  </w:t>
      </w:r>
    </w:p>
    <w:p w:rsidR="00A70E1E" w:rsidRPr="006F7D76" w:rsidRDefault="00A70E1E" w:rsidP="00A70E1E">
      <w:r w:rsidRPr="00426A3A">
        <w:rPr>
          <w:rStyle w:val="Style13ptBold"/>
        </w:rPr>
        <w:t xml:space="preserve">Seshadri-Crooks 2k </w:t>
      </w:r>
      <w:r>
        <w:t xml:space="preserve">(Kalpana, “Desiring Whiteness: A Lacanian Analysis of Race,” Feminism for Today, Taylor and Francis) </w:t>
      </w:r>
    </w:p>
    <w:p w:rsidR="00A70E1E" w:rsidRDefault="00A70E1E" w:rsidP="00A70E1E">
      <w:pPr>
        <w:rPr>
          <w:rStyle w:val="Emphasis"/>
        </w:rPr>
      </w:pPr>
      <w:r w:rsidRPr="00A56FD4">
        <w:rPr>
          <w:sz w:val="16"/>
        </w:rPr>
        <w:t xml:space="preserve">While both Appiah and Goldberg offer persuasive analyses of the (academic) discourse of race, as representatives of what are now entrenched positions on the race term, </w:t>
      </w:r>
      <w:r w:rsidRPr="009331A4">
        <w:rPr>
          <w:rStyle w:val="StyleUnderline"/>
        </w:rPr>
        <w:t>they fail to</w:t>
      </w:r>
      <w:r w:rsidRPr="00A56FD4">
        <w:rPr>
          <w:rStyle w:val="StyleUnderline"/>
        </w:rPr>
        <w:t xml:space="preserve"> confront the fact that racial practice is</w:t>
      </w:r>
      <w:r>
        <w:rPr>
          <w:rStyle w:val="StyleUnderline"/>
        </w:rPr>
        <w:t xml:space="preserve"> </w:t>
      </w:r>
      <w:r w:rsidRPr="00A56FD4">
        <w:rPr>
          <w:rStyle w:val="StyleUnderline"/>
        </w:rPr>
        <w:t>not fully covered by racial theory.</w:t>
      </w:r>
      <w:r w:rsidRPr="00A56FD4">
        <w:rPr>
          <w:sz w:val="16"/>
        </w:rPr>
        <w:t xml:space="preserve"> There is a hiatus between racial theory and practice in that the two can function quite independently of each other. Thus to proceed as if an engagement with racial theory were to undermine the foundations of racial practice is to misrecognize the structure of the discourse of race. Etienne Balibar suggests that we regard “shifts in doctrine and language [in race theory] as relatively incidental matters,” given the fact that from the point of view of the victims of racist practice, “these justifications simply lead to the same old acts” (Balibar 1991:18). This does not mean that race theory is irrelevant, or that we must focus entirely on racism and racist practice at the cost of ignoring its more institutionalized forms. Rather, </w:t>
      </w:r>
      <w:r w:rsidRPr="00A56FD4">
        <w:rPr>
          <w:rStyle w:val="Emphasis"/>
        </w:rPr>
        <w:t>as a first step, we must begin to recognize the double-edged</w:t>
      </w:r>
      <w:r>
        <w:rPr>
          <w:rStyle w:val="Emphasis"/>
        </w:rPr>
        <w:t xml:space="preserve"> </w:t>
      </w:r>
      <w:r w:rsidRPr="00A56FD4">
        <w:rPr>
          <w:rStyle w:val="Emphasis"/>
        </w:rPr>
        <w:t>aspect of the rhetoric of race, where so-called theory and practice do not</w:t>
      </w:r>
      <w:r>
        <w:rPr>
          <w:rStyle w:val="Emphasis"/>
        </w:rPr>
        <w:t xml:space="preserve"> </w:t>
      </w:r>
      <w:r w:rsidRPr="00A56FD4">
        <w:rPr>
          <w:rStyle w:val="Emphasis"/>
        </w:rPr>
        <w:t>always coincide to produce the effect of causality.</w:t>
      </w:r>
      <w:r w:rsidRPr="00A56FD4">
        <w:rPr>
          <w:sz w:val="16"/>
        </w:rPr>
        <w:t xml:space="preserve"> The inadequacy of critical race theory with reference to practice is most evident in relation to cases such as that of little Koen, with which I began. Interestingly, what is precisely at play in this case is nature and culture, or biology and the social problems of inclusion and exclusion that Appiah and Goldberg focus on respectively. For instance, given Appiah’s view that race evaporates with the exposure of race’s scientific or genetic fallibility, it is, interestingly enough, genetics itself which is at the heart of this little racial “mistake.” In his argument with the Dutch-African-American philosopher W.E.B.Du Bois, Appiah demonstrates that race cannot be invoked, except through a specious use of genetics, to define the destiny of a so-called people, or to delineate group aspirations. However, what Koen as a Dutch-Afro-Caribbean child seems to represent is precisely the relation between genes and destiny. At one level, we may say that at the age of eight months, he has already been disqualified to borrow at a bank. But more seriously, the irony of this particular case is that genetic theory here does not serve to discredit racial identity; rather, the DNA test establishes Koen as “black” boy (though born of a “white” mother). Admittedly, Koen’s parents are not suggesting that Koen is inherently incapable of borrowing at a bank, and neither is the DNA test a verification of race as much as of paternity; identity and destiny here are socially interpreted rather than genetically determined. However, the issue remains that destiny is not uncorrelated to genetics. And no amount of argumentation disarticulating the two will do away with the fact that because something is inherited as “race,” your life is predetermined for you. As the Dutch parents testify, </w:t>
      </w:r>
      <w:r w:rsidRPr="00A56FD4">
        <w:rPr>
          <w:rStyle w:val="StyleUnderline"/>
        </w:rPr>
        <w:t>most of us continue to harbor deep-seated notions of</w:t>
      </w:r>
      <w:r>
        <w:rPr>
          <w:rStyle w:val="StyleUnderline"/>
        </w:rPr>
        <w:t xml:space="preserve"> </w:t>
      </w:r>
      <w:r w:rsidRPr="00A56FD4">
        <w:rPr>
          <w:sz w:val="16"/>
        </w:rPr>
        <w:t xml:space="preserve">Deciphering Whiteness 17 </w:t>
      </w:r>
      <w:r w:rsidRPr="00A56FD4">
        <w:rPr>
          <w:rStyle w:val="StyleUnderline"/>
        </w:rPr>
        <w:t>racial inheritance, despite its scientific untenability simply due to genetic</w:t>
      </w:r>
      <w:r>
        <w:rPr>
          <w:rStyle w:val="StyleUnderline"/>
        </w:rPr>
        <w:t xml:space="preserve"> </w:t>
      </w:r>
      <w:r w:rsidRPr="00A56FD4">
        <w:rPr>
          <w:rStyle w:val="StyleUnderline"/>
        </w:rPr>
        <w:t>theory’s claims to heritabilty as such.</w:t>
      </w:r>
      <w:r w:rsidRPr="00A56FD4">
        <w:rPr>
          <w:sz w:val="16"/>
        </w:rPr>
        <w:t xml:space="preserve"> Some of us, as committed social constructionists, may perhaps disclaim this notion because science tells us that the relation between genes and racial identity and destiny is not one of simple predication. DNA tests can establish parentage, but they cannot establish a trans-historical racial identity. Nevertheless, the DNA test in this case does determine Koen’s racial identity (and his non-creditworthiness), though not directly. The relation between genes and identity/destiny is no longer one of predication but implication.</w:t>
      </w:r>
      <w:r>
        <w:rPr>
          <w:sz w:val="16"/>
        </w:rPr>
        <w:t xml:space="preserve"> </w:t>
      </w:r>
      <w:r w:rsidRPr="00A56FD4">
        <w:rPr>
          <w:rStyle w:val="StyleUnderline"/>
        </w:rPr>
        <w:t>The notion of race as genetic</w:t>
      </w:r>
      <w:r>
        <w:rPr>
          <w:rStyle w:val="StyleUnderline"/>
        </w:rPr>
        <w:t xml:space="preserve"> </w:t>
      </w:r>
      <w:r w:rsidRPr="00A56FD4">
        <w:rPr>
          <w:rStyle w:val="StyleUnderline"/>
        </w:rPr>
        <w:t>inheritance can continue to be entertained when mediated by kinship</w:t>
      </w:r>
      <w:r>
        <w:rPr>
          <w:rStyle w:val="StyleUnderline"/>
        </w:rPr>
        <w:t xml:space="preserve"> </w:t>
      </w:r>
      <w:r w:rsidRPr="00A56FD4">
        <w:rPr>
          <w:rStyle w:val="StyleUnderline"/>
        </w:rPr>
        <w:t>relations: Koen’s father is a “black man”</w:t>
      </w:r>
      <w:r w:rsidRPr="00A56FD4">
        <w:rPr>
          <w:sz w:val="16"/>
        </w:rPr>
        <w:t xml:space="preserve"> from Aruba. I</w:t>
      </w:r>
      <w:r w:rsidRPr="00A56FD4">
        <w:rPr>
          <w:rStyle w:val="StyleUnderline"/>
        </w:rPr>
        <w:t>t is a question, it</w:t>
      </w:r>
      <w:r>
        <w:rPr>
          <w:rStyle w:val="StyleUnderline"/>
        </w:rPr>
        <w:t xml:space="preserve"> </w:t>
      </w:r>
      <w:r w:rsidRPr="00A56FD4">
        <w:rPr>
          <w:rStyle w:val="StyleUnderline"/>
        </w:rPr>
        <w:t>seems of the signifier, of the Name of the Father, which imparts not only</w:t>
      </w:r>
      <w:r>
        <w:rPr>
          <w:rStyle w:val="StyleUnderline"/>
        </w:rPr>
        <w:t xml:space="preserve"> </w:t>
      </w:r>
      <w:r w:rsidRPr="00A56FD4">
        <w:rPr>
          <w:rStyle w:val="StyleUnderline"/>
        </w:rPr>
        <w:t>sexual and familial identity, but also racial. Thus the signifier establishes</w:t>
      </w:r>
      <w:r>
        <w:rPr>
          <w:rStyle w:val="StyleUnderline"/>
        </w:rPr>
        <w:t xml:space="preserve"> </w:t>
      </w:r>
      <w:r w:rsidRPr="00A56FD4">
        <w:rPr>
          <w:rStyle w:val="StyleUnderline"/>
        </w:rPr>
        <w:t>race at the same moment that genetics establishes kinship, and it is this</w:t>
      </w:r>
      <w:r>
        <w:rPr>
          <w:rStyle w:val="StyleUnderline"/>
        </w:rPr>
        <w:t xml:space="preserve"> </w:t>
      </w:r>
      <w:r w:rsidRPr="00A56FD4">
        <w:rPr>
          <w:rStyle w:val="StyleUnderline"/>
        </w:rPr>
        <w:t>synchrony that enables the simultaneous articulation of genes and identity/</w:t>
      </w:r>
      <w:r>
        <w:rPr>
          <w:rStyle w:val="StyleUnderline"/>
        </w:rPr>
        <w:t xml:space="preserve"> </w:t>
      </w:r>
      <w:r w:rsidRPr="00A56FD4">
        <w:rPr>
          <w:rStyle w:val="StyleUnderline"/>
        </w:rPr>
        <w:t>destiny, though not causally</w:t>
      </w:r>
      <w:r w:rsidRPr="00A56FD4">
        <w:rPr>
          <w:sz w:val="16"/>
        </w:rPr>
        <w:t xml:space="preserve">. None of this alters the fact that the bottom line in both arguments, whether that of predication or articulation, is of genetic inheritance. Thus I would affirm Appiah’s argument that </w:t>
      </w:r>
      <w:r w:rsidRPr="00A56FD4">
        <w:rPr>
          <w:rStyle w:val="StyleUnderline"/>
        </w:rPr>
        <w:t>race is inextricably</w:t>
      </w:r>
      <w:r>
        <w:rPr>
          <w:rStyle w:val="StyleUnderline"/>
        </w:rPr>
        <w:t xml:space="preserve"> </w:t>
      </w:r>
      <w:r w:rsidRPr="00A56FD4">
        <w:rPr>
          <w:rStyle w:val="StyleUnderline"/>
        </w:rPr>
        <w:t>linked to inheritance.</w:t>
      </w:r>
      <w:r w:rsidRPr="00A56FD4">
        <w:rPr>
          <w:sz w:val="16"/>
        </w:rPr>
        <w:t xml:space="preserve"> If we reduce the position of Du Bois and that of Koen’s father into simple propositions, we see their logical similarity: “Black people (because they are born ‘black’) have an inherently valuable message for the world” (as this message is a factor of their racial inheritance); and “Black people (because they are born ‘black’) will always be poor” (which is a factor of their social inheritance based on their racial identity). Both statements leave intact the implication of race as inheritance and destiny. However, my skepticism is directed not at the contents of Appiah’s argument but at its utility. Appiah’s </w:t>
      </w:r>
      <w:r w:rsidRPr="00A56FD4">
        <w:rPr>
          <w:rStyle w:val="StyleUnderline"/>
        </w:rPr>
        <w:t>impulse to undermine race by interrogating its</w:t>
      </w:r>
      <w:r>
        <w:rPr>
          <w:rStyle w:val="StyleUnderline"/>
        </w:rPr>
        <w:t xml:space="preserve"> </w:t>
      </w:r>
      <w:r w:rsidRPr="00A56FD4">
        <w:rPr>
          <w:rStyle w:val="StyleUnderline"/>
        </w:rPr>
        <w:t>scientific grounds is academically valuable, but it does not address the way</w:t>
      </w:r>
      <w:r>
        <w:rPr>
          <w:rStyle w:val="StyleUnderline"/>
        </w:rPr>
        <w:t xml:space="preserve"> </w:t>
      </w:r>
      <w:r w:rsidRPr="00A56FD4">
        <w:rPr>
          <w:rStyle w:val="StyleUnderline"/>
        </w:rPr>
        <w:t>in which race recoups inheritance through other rhetorical means, such as</w:t>
      </w:r>
      <w:r>
        <w:rPr>
          <w:rStyle w:val="StyleUnderline"/>
        </w:rPr>
        <w:t xml:space="preserve"> </w:t>
      </w:r>
      <w:r w:rsidRPr="00A56FD4">
        <w:rPr>
          <w:rStyle w:val="StyleUnderline"/>
        </w:rPr>
        <w:t>articulation with kinship and recourse to visibility</w:t>
      </w:r>
      <w:r w:rsidRPr="00A56FD4">
        <w:rPr>
          <w:sz w:val="16"/>
        </w:rPr>
        <w:t xml:space="preserve">. It seems that, </w:t>
      </w:r>
      <w:r w:rsidRPr="00A56FD4">
        <w:rPr>
          <w:rStyle w:val="StyleUnderline"/>
        </w:rPr>
        <w:t>given the</w:t>
      </w:r>
      <w:r>
        <w:rPr>
          <w:rStyle w:val="StyleUnderline"/>
        </w:rPr>
        <w:t xml:space="preserve"> </w:t>
      </w:r>
      <w:r w:rsidRPr="00A56FD4">
        <w:rPr>
          <w:rStyle w:val="StyleUnderline"/>
        </w:rPr>
        <w:t>power of the notion of heritability as such, no amount of disputation with</w:t>
      </w:r>
      <w:r>
        <w:rPr>
          <w:rStyle w:val="StyleUnderline"/>
        </w:rPr>
        <w:t xml:space="preserve"> </w:t>
      </w:r>
      <w:r w:rsidRPr="00A56FD4">
        <w:rPr>
          <w:rStyle w:val="StyleUnderline"/>
        </w:rPr>
        <w:t>racial theory can dislodge the association one makes of race with inheritance</w:t>
      </w:r>
      <w:r w:rsidRPr="00A56FD4">
        <w:rPr>
          <w:sz w:val="16"/>
        </w:rPr>
        <w:t xml:space="preserve">. </w:t>
      </w:r>
      <w:r w:rsidRPr="00A56FD4">
        <w:rPr>
          <w:rStyle w:val="StyleUnderline"/>
        </w:rPr>
        <w:t>Race will continue to be articulated with kinship, with ethnicity, with culture,</w:t>
      </w:r>
      <w:r>
        <w:rPr>
          <w:rStyle w:val="StyleUnderline"/>
        </w:rPr>
        <w:t xml:space="preserve"> </w:t>
      </w:r>
      <w:r w:rsidRPr="00A56FD4">
        <w:rPr>
          <w:rStyle w:val="StyleUnderline"/>
        </w:rPr>
        <w:t>in ways that will require repeated purges of its claims to inheritance.</w:t>
      </w:r>
      <w:r>
        <w:rPr>
          <w:rStyle w:val="StyleUnderline"/>
        </w:rPr>
        <w:t xml:space="preserve"> </w:t>
      </w:r>
      <w:r w:rsidRPr="00A56FD4">
        <w:rPr>
          <w:rStyle w:val="StyleUnderline"/>
        </w:rPr>
        <w:t>Theoretical expurgations</w:t>
      </w:r>
      <w:r w:rsidRPr="00A56FD4">
        <w:rPr>
          <w:sz w:val="16"/>
        </w:rPr>
        <w:t xml:space="preserve"> may be useful at one level, but they </w:t>
      </w:r>
      <w:r w:rsidRPr="00A56FD4">
        <w:rPr>
          <w:rStyle w:val="StyleUnderline"/>
        </w:rPr>
        <w:t>do not undercut</w:t>
      </w:r>
      <w:r>
        <w:rPr>
          <w:rStyle w:val="StyleUnderline"/>
        </w:rPr>
        <w:t xml:space="preserve"> </w:t>
      </w:r>
      <w:r w:rsidRPr="00A56FD4">
        <w:rPr>
          <w:rStyle w:val="StyleUnderline"/>
        </w:rPr>
        <w:t>the emotional force of an ethnos that race so effectively and resiliency</w:t>
      </w:r>
      <w:r>
        <w:rPr>
          <w:rStyle w:val="StyleUnderline"/>
        </w:rPr>
        <w:t xml:space="preserve"> </w:t>
      </w:r>
      <w:r w:rsidRPr="00A56FD4">
        <w:rPr>
          <w:rStyle w:val="StyleUnderline"/>
        </w:rPr>
        <w:t>enables</w:t>
      </w:r>
      <w:r w:rsidRPr="00A56FD4">
        <w:rPr>
          <w:sz w:val="16"/>
        </w:rPr>
        <w:t xml:space="preserve">. I argue that </w:t>
      </w:r>
      <w:r w:rsidRPr="00A56FD4">
        <w:rPr>
          <w:rStyle w:val="StyleUnderline"/>
        </w:rPr>
        <w:t>this effect is made possible primarily through race’s</w:t>
      </w:r>
      <w:r>
        <w:rPr>
          <w:rStyle w:val="StyleUnderline"/>
        </w:rPr>
        <w:t xml:space="preserve"> </w:t>
      </w:r>
      <w:r w:rsidRPr="00A56FD4">
        <w:rPr>
          <w:rStyle w:val="StyleUnderline"/>
        </w:rPr>
        <w:t>ability to combine with narratives of the family and kinship in order to</w:t>
      </w:r>
      <w:r>
        <w:rPr>
          <w:rStyle w:val="StyleUnderline"/>
        </w:rPr>
        <w:t xml:space="preserve"> </w:t>
      </w:r>
      <w:r w:rsidRPr="00A56FD4">
        <w:rPr>
          <w:rStyle w:val="StyleUnderline"/>
        </w:rPr>
        <w:t xml:space="preserve">appear as a factor of inheritance. </w:t>
      </w:r>
      <w:r w:rsidRPr="00A56FD4">
        <w:rPr>
          <w:rStyle w:val="Emphasis"/>
        </w:rPr>
        <w:t>Race, then, derives its power not from</w:t>
      </w:r>
      <w:r>
        <w:rPr>
          <w:rStyle w:val="Emphasis"/>
        </w:rPr>
        <w:t xml:space="preserve"> </w:t>
      </w:r>
      <w:r w:rsidRPr="00A56FD4">
        <w:rPr>
          <w:rStyle w:val="Emphasis"/>
        </w:rPr>
        <w:t>socially constructed ideologies, but from the dynamic interplay between the</w:t>
      </w:r>
      <w:r>
        <w:rPr>
          <w:rStyle w:val="Emphasis"/>
        </w:rPr>
        <w:t xml:space="preserve"> </w:t>
      </w:r>
      <w:r w:rsidRPr="00A56FD4">
        <w:rPr>
          <w:rStyle w:val="Emphasis"/>
        </w:rPr>
        <w:t>family as a socially regulated institution, and biology as the site of essences</w:t>
      </w:r>
      <w:r>
        <w:rPr>
          <w:rStyle w:val="Emphasis"/>
        </w:rPr>
        <w:t xml:space="preserve"> </w:t>
      </w:r>
      <w:r w:rsidRPr="00A56FD4">
        <w:rPr>
          <w:rStyle w:val="Emphasis"/>
        </w:rPr>
        <w:t>and inheritances. In fact, the more one attempts to render race as merely a</w:t>
      </w:r>
      <w:r>
        <w:rPr>
          <w:rStyle w:val="Emphasis"/>
        </w:rPr>
        <w:t xml:space="preserve"> </w:t>
      </w:r>
      <w:r w:rsidRPr="00A56FD4">
        <w:rPr>
          <w:rStyle w:val="Emphasis"/>
        </w:rPr>
        <w:t>social construct, the more it contributes towards the naturalization of that</w:t>
      </w:r>
      <w:r>
        <w:rPr>
          <w:rStyle w:val="Emphasis"/>
        </w:rPr>
        <w:t xml:space="preserve"> </w:t>
      </w:r>
      <w:r w:rsidRPr="00A56FD4">
        <w:rPr>
          <w:rStyle w:val="Emphasis"/>
        </w:rPr>
        <w:t>construct.</w:t>
      </w:r>
      <w:r>
        <w:rPr>
          <w:rStyle w:val="Emphasis"/>
        </w:rPr>
        <w:t xml:space="preserve"> </w:t>
      </w:r>
    </w:p>
    <w:p w:rsidR="00A70E1E" w:rsidRDefault="00A70E1E" w:rsidP="00A70E1E">
      <w:pPr>
        <w:rPr>
          <w:rStyle w:val="Emphasis"/>
        </w:rPr>
      </w:pPr>
    </w:p>
    <w:p w:rsidR="00A70E1E" w:rsidRPr="006858AA" w:rsidRDefault="00A70E1E" w:rsidP="00A70E1E"/>
    <w:p w:rsidR="00A70E1E" w:rsidRPr="00713B49" w:rsidRDefault="00A70E1E" w:rsidP="00A70E1E">
      <w:pPr>
        <w:pStyle w:val="Heading4"/>
      </w:pPr>
      <w:r>
        <w:t xml:space="preserve">Blackness is predicated off of the Master Signifier, Whiteness, which replicates the white v. People of Color binary  – an analysis of these historically transcendent signifiers is essential, while their manufactors evolve, the promise of wholeness in Whiteness remains  </w:t>
      </w:r>
    </w:p>
    <w:p w:rsidR="00A70E1E" w:rsidRDefault="00A70E1E" w:rsidP="00A70E1E">
      <w:r w:rsidRPr="00426A3A">
        <w:rPr>
          <w:rStyle w:val="Style13ptBold"/>
        </w:rPr>
        <w:t xml:space="preserve">Seshadri-Crooks 2k </w:t>
      </w:r>
      <w:r>
        <w:t xml:space="preserve">(Kalpana, “Desiring Whiteness: A Lacanian Analysis of Race,” Feminism for Today, Taylor and Francis) </w:t>
      </w:r>
    </w:p>
    <w:p w:rsidR="00A70E1E" w:rsidRPr="00E27445" w:rsidRDefault="00A70E1E" w:rsidP="00A70E1E">
      <w:pPr>
        <w:rPr>
          <w:rStyle w:val="StyleUnderline"/>
        </w:rPr>
      </w:pPr>
      <w:r w:rsidRPr="00713B49">
        <w:rPr>
          <w:sz w:val="14"/>
        </w:rPr>
        <w:t>Racialist common sense asserts that race is a familial matter because we inherit our parents’ physical features: little Koen looks different from Teun his twin brother. Thus t</w:t>
      </w:r>
      <w:r w:rsidRPr="00717649">
        <w:rPr>
          <w:rStyle w:val="StyleUnderline"/>
        </w:rPr>
        <w:t>he site where race as biological inheritance seems</w:t>
      </w:r>
      <w:r>
        <w:rPr>
          <w:rStyle w:val="StyleUnderline"/>
        </w:rPr>
        <w:t xml:space="preserve"> </w:t>
      </w:r>
      <w:r w:rsidRPr="00717649">
        <w:rPr>
          <w:rStyle w:val="StyleUnderline"/>
        </w:rPr>
        <w:t>most insistent, and that which obsesses contemporary racialized societies,</w:t>
      </w:r>
      <w:r>
        <w:rPr>
          <w:rStyle w:val="StyleUnderline"/>
        </w:rPr>
        <w:t xml:space="preserve"> </w:t>
      </w:r>
      <w:r w:rsidRPr="00717649">
        <w:rPr>
          <w:rStyle w:val="StyleUnderline"/>
        </w:rPr>
        <w:t>is visible difference</w:t>
      </w:r>
      <w:r w:rsidRPr="00713B49">
        <w:rPr>
          <w:sz w:val="14"/>
        </w:rPr>
        <w:t xml:space="preserve">. </w:t>
      </w:r>
      <w:r w:rsidRPr="00717649">
        <w:rPr>
          <w:rStyle w:val="StyleUnderline"/>
        </w:rPr>
        <w:t>However insignificant it may be scientifically or</w:t>
      </w:r>
      <w:r>
        <w:rPr>
          <w:rStyle w:val="StyleUnderline"/>
        </w:rPr>
        <w:t xml:space="preserve"> </w:t>
      </w:r>
      <w:r w:rsidRPr="00717649">
        <w:rPr>
          <w:rStyle w:val="StyleUnderline"/>
        </w:rPr>
        <w:t>philosophically, it seems to be of crucial significance psychicall</w:t>
      </w:r>
      <w:r w:rsidRPr="00713B49">
        <w:rPr>
          <w:sz w:val="14"/>
        </w:rPr>
        <w:t xml:space="preserve">y. This accounts for the bifurcation in the rhetoric of race between designations that are dependent upon a “theory”—philological, anthropological, or biological—of human difference such as Indo-European or Mongoloid, and the more commonplace designations of color, often correlated with cultures or nations (white, black, brown, red and yellow), which entirely flout “theory.” </w:t>
      </w:r>
      <w:r w:rsidRPr="00717649">
        <w:rPr>
          <w:rStyle w:val="StyleUnderline"/>
        </w:rPr>
        <w:t>What matters in racial practice today is visibility—the supposed</w:t>
      </w:r>
      <w:r>
        <w:rPr>
          <w:rStyle w:val="StyleUnderline"/>
        </w:rPr>
        <w:t xml:space="preserve"> </w:t>
      </w:r>
      <w:r w:rsidRPr="00717649">
        <w:rPr>
          <w:rStyle w:val="StyleUnderline"/>
        </w:rPr>
        <w:t>evidence of the eyes—surface not depth.</w:t>
      </w:r>
      <w:r w:rsidRPr="00713B49">
        <w:rPr>
          <w:sz w:val="14"/>
        </w:rPr>
        <w:t xml:space="preserve">6 </w:t>
      </w:r>
      <w:r w:rsidRPr="00717649">
        <w:rPr>
          <w:rStyle w:val="StyleUnderline"/>
        </w:rPr>
        <w:t>Racial practice is ultimately an</w:t>
      </w:r>
      <w:r>
        <w:rPr>
          <w:rStyle w:val="StyleUnderline"/>
        </w:rPr>
        <w:t xml:space="preserve"> </w:t>
      </w:r>
      <w:r w:rsidRPr="00717649">
        <w:rPr>
          <w:rStyle w:val="StyleUnderline"/>
        </w:rPr>
        <w:t>aesthetic practice, and must be understood above all as a regime of looking.</w:t>
      </w:r>
      <w:r>
        <w:rPr>
          <w:rStyle w:val="StyleUnderline"/>
        </w:rPr>
        <w:t xml:space="preserve"> </w:t>
      </w:r>
      <w:r w:rsidRPr="00713B49">
        <w:rPr>
          <w:sz w:val="14"/>
        </w:rPr>
        <w:t xml:space="preserve">It is necessary to focus on the way we reproduce the visibility of race as our daily common sense, the </w:t>
      </w:r>
      <w:r w:rsidRPr="00717649">
        <w:rPr>
          <w:rStyle w:val="StyleUnderline"/>
        </w:rPr>
        <w:t>means by which we “tell people apart,” a</w:t>
      </w:r>
      <w:r>
        <w:rPr>
          <w:rStyle w:val="StyleUnderline"/>
        </w:rPr>
        <w:t xml:space="preserve"> </w:t>
      </w:r>
      <w:r w:rsidRPr="00717649">
        <w:rPr>
          <w:rStyle w:val="StyleUnderline"/>
        </w:rPr>
        <w:t>logic that is best enshrined in the</w:t>
      </w:r>
      <w:r w:rsidRPr="00713B49">
        <w:rPr>
          <w:sz w:val="14"/>
        </w:rPr>
        <w:t xml:space="preserve"> Canadian </w:t>
      </w:r>
      <w:r w:rsidRPr="00717649">
        <w:rPr>
          <w:rStyle w:val="StyleUnderline"/>
        </w:rPr>
        <w:t>phrase</w:t>
      </w:r>
      <w:r w:rsidRPr="00713B49">
        <w:rPr>
          <w:sz w:val="14"/>
        </w:rPr>
        <w:t xml:space="preserve"> “</w:t>
      </w:r>
      <w:r w:rsidRPr="00717649">
        <w:rPr>
          <w:rStyle w:val="StyleUnderline"/>
        </w:rPr>
        <w:t>visible minorities</w:t>
      </w:r>
      <w:r w:rsidRPr="00713B49">
        <w:rPr>
          <w:sz w:val="14"/>
        </w:rPr>
        <w:t xml:space="preserve">.” To focus on racial visibility is not to suggest that race refers to brute marks on the body that are legible transhistorically and transculturally. As a first step, we must acknowledge that </w:t>
      </w:r>
      <w:r w:rsidRPr="00717649">
        <w:rPr>
          <w:rStyle w:val="StyleUnderline"/>
        </w:rPr>
        <w:t>nothing about the body, its functions, its</w:t>
      </w:r>
      <w:r>
        <w:rPr>
          <w:rStyle w:val="StyleUnderline"/>
        </w:rPr>
        <w:t xml:space="preserve"> </w:t>
      </w:r>
      <w:r w:rsidRPr="00717649">
        <w:rPr>
          <w:rStyle w:val="StyleUnderline"/>
        </w:rPr>
        <w:t>marks, or its sensations can be expected to carry stable meanings across</w:t>
      </w:r>
      <w:r>
        <w:rPr>
          <w:rStyle w:val="StyleUnderline"/>
        </w:rPr>
        <w:t xml:space="preserve"> </w:t>
      </w:r>
      <w:r w:rsidRPr="00717649">
        <w:rPr>
          <w:rStyle w:val="StyleUnderline"/>
        </w:rPr>
        <w:t xml:space="preserve">time or space. </w:t>
      </w:r>
      <w:r w:rsidRPr="00713B49">
        <w:rPr>
          <w:sz w:val="14"/>
        </w:rPr>
        <w:t xml:space="preserve">It is neither “essential,” something pre-given in nature, nor is it purely “cultural,” comparable to other marks of difference displayed through clothing by members of religious orders, or class differences asserted through symbols by the aristocracy, or the branding of slaves and convicts.7 Unlike these categories, race is a less determinate concept that invokes a system of classification according to “somatic/morphological criteria” which presumes that the bodily mark precedes the classification (Guillaumin 1995:140). </w:t>
      </w:r>
      <w:r w:rsidRPr="00717649">
        <w:rPr>
          <w:rStyle w:val="StyleUnderline"/>
        </w:rPr>
        <w:t>Though it is possible to retrace the genealogy of</w:t>
      </w:r>
      <w:r>
        <w:rPr>
          <w:rStyle w:val="StyleUnderline"/>
        </w:rPr>
        <w:t xml:space="preserve"> </w:t>
      </w:r>
      <w:r w:rsidRPr="00717649">
        <w:rPr>
          <w:rStyle w:val="StyleUnderline"/>
        </w:rPr>
        <w:t>the visibility of race as manufactured out of purely contingent historical</w:t>
      </w:r>
      <w:r>
        <w:rPr>
          <w:rStyle w:val="StyleUnderline"/>
        </w:rPr>
        <w:t xml:space="preserve"> </w:t>
      </w:r>
      <w:r w:rsidRPr="00717649">
        <w:rPr>
          <w:rStyle w:val="StyleUnderline"/>
        </w:rPr>
        <w:t>and material interests, these factors have only a partial explanatory power</w:t>
      </w:r>
      <w:r w:rsidRPr="00713B49">
        <w:rPr>
          <w:sz w:val="14"/>
        </w:rPr>
        <w:t xml:space="preserve">. While the visible references of race can realign visibility according to historical need, </w:t>
      </w:r>
      <w:r w:rsidRPr="00717649">
        <w:rPr>
          <w:rStyle w:val="StyleUnderline"/>
        </w:rPr>
        <w:t>the</w:t>
      </w:r>
      <w:r w:rsidRPr="00713B49">
        <w:rPr>
          <w:sz w:val="14"/>
        </w:rPr>
        <w:t xml:space="preserve"> fact of </w:t>
      </w:r>
      <w:r w:rsidRPr="00717649">
        <w:rPr>
          <w:rStyle w:val="StyleUnderline"/>
        </w:rPr>
        <w:t>visibility itself remains constant</w:t>
      </w:r>
      <w:r w:rsidRPr="00713B49">
        <w:rPr>
          <w:sz w:val="14"/>
        </w:rPr>
        <w:t>.</w:t>
      </w:r>
      <w:r w:rsidRPr="00717649">
        <w:rPr>
          <w:rStyle w:val="StyleUnderline"/>
        </w:rPr>
        <w:t xml:space="preserve"> </w:t>
      </w:r>
      <w:r w:rsidRPr="00713B49">
        <w:rPr>
          <w:sz w:val="14"/>
        </w:rPr>
        <w:t xml:space="preserve">This intransigence is an outcome of the fact that the visible reference of race makes a claim to nature—it is about “telling,” like “sex,” who is this or that.8 </w:t>
      </w:r>
      <w:r w:rsidRPr="00717649">
        <w:rPr>
          <w:rStyle w:val="StyleUnderline"/>
        </w:rPr>
        <w:t>Unlike other forms of socially constructed difference, such as class or</w:t>
      </w:r>
      <w:r>
        <w:rPr>
          <w:rStyle w:val="StyleUnderline"/>
        </w:rPr>
        <w:t xml:space="preserve"> </w:t>
      </w:r>
      <w:r w:rsidRPr="00717649">
        <w:rPr>
          <w:rStyle w:val="StyleUnderline"/>
        </w:rPr>
        <w:t>ethnicity, “race,” like sex, appears as a fundamental and normative factor</w:t>
      </w:r>
      <w:r>
        <w:rPr>
          <w:rStyle w:val="StyleUnderline"/>
        </w:rPr>
        <w:t xml:space="preserve"> </w:t>
      </w:r>
      <w:r w:rsidRPr="00713B49">
        <w:rPr>
          <w:sz w:val="14"/>
        </w:rPr>
        <w:t xml:space="preserve">20 Desiring Whiteness </w:t>
      </w:r>
      <w:r w:rsidRPr="00717649">
        <w:rPr>
          <w:rStyle w:val="StyleUnderline"/>
        </w:rPr>
        <w:t xml:space="preserve">of human embodiment, something that one inherently is from birth. </w:t>
      </w:r>
      <w:r w:rsidRPr="00713B49">
        <w:rPr>
          <w:sz w:val="14"/>
        </w:rPr>
        <w:t>Thus</w:t>
      </w:r>
      <w:r w:rsidRPr="00717649">
        <w:rPr>
          <w:rStyle w:val="StyleUnderline"/>
        </w:rPr>
        <w:t>,</w:t>
      </w:r>
      <w:r w:rsidRPr="00713B49">
        <w:rPr>
          <w:sz w:val="14"/>
        </w:rPr>
        <w:t xml:space="preserve"> </w:t>
      </w:r>
      <w:r w:rsidRPr="00717649">
        <w:rPr>
          <w:rStyle w:val="StyleUnderline"/>
        </w:rPr>
        <w:t>despite historicist arguments about its social construction, which may or</w:t>
      </w:r>
      <w:r>
        <w:rPr>
          <w:rStyle w:val="StyleUnderline"/>
        </w:rPr>
        <w:t xml:space="preserve"> </w:t>
      </w:r>
      <w:r w:rsidRPr="00717649">
        <w:rPr>
          <w:rStyle w:val="StyleUnderline"/>
        </w:rPr>
        <w:t>may not be valid, there is a powerful semblance of necessity built into race</w:t>
      </w:r>
      <w:r>
        <w:rPr>
          <w:rStyle w:val="StyleUnderline"/>
        </w:rPr>
        <w:t xml:space="preserve"> </w:t>
      </w:r>
      <w:r w:rsidRPr="00717649">
        <w:rPr>
          <w:rStyle w:val="StyleUnderline"/>
        </w:rPr>
        <w:t>that makes it ultimately intractable to constructionist claims</w:t>
      </w:r>
      <w:r w:rsidRPr="00713B49">
        <w:rPr>
          <w:sz w:val="14"/>
        </w:rPr>
        <w:t xml:space="preserve">. “Race,” because it calls upon kinship, functions with almost as powerful a sense of constraint as sex, that great category of human difference whose analysis, whether biological, psychical, or cultural, is inevitably relegated to or grounded in the domain of the family. But one must be cautious about analogizing race with sex, a temptation that would greatly simplify one’s analysis. To assume such symmetry would be to risk eliding the particular mode of embodiment entailed by race that only psychoanalysis can properly reveal. It would also foreclose our attempts to grasp race in its historicity, and its protean capacity to insert itself along with sex into the structure of the subject. For </w:t>
      </w:r>
      <w:r w:rsidRPr="00717649">
        <w:rPr>
          <w:rStyle w:val="StyleUnderline"/>
        </w:rPr>
        <w:t>there is no denying the fact that race is after all</w:t>
      </w:r>
      <w:r>
        <w:rPr>
          <w:rStyle w:val="StyleUnderline"/>
        </w:rPr>
        <w:t xml:space="preserve"> </w:t>
      </w:r>
      <w:r w:rsidRPr="00717649">
        <w:rPr>
          <w:rStyle w:val="StyleUnderline"/>
        </w:rPr>
        <w:t>a historical invention, and that like most inventions it veils the artifice of its</w:t>
      </w:r>
      <w:r>
        <w:rPr>
          <w:rStyle w:val="StyleUnderline"/>
        </w:rPr>
        <w:t xml:space="preserve"> </w:t>
      </w:r>
      <w:r w:rsidRPr="00717649">
        <w:rPr>
          <w:rStyle w:val="StyleUnderline"/>
        </w:rPr>
        <w:t>origins</w:t>
      </w:r>
      <w:r w:rsidRPr="00713B49">
        <w:rPr>
          <w:sz w:val="14"/>
        </w:rPr>
        <w:t xml:space="preserve">. But that in itself is not interesting, for as I have already suggested, uncovering “race’s” genealogy is not to address racial practice. </w:t>
      </w:r>
      <w:r w:rsidRPr="00717649">
        <w:rPr>
          <w:rStyle w:val="StyleUnderline"/>
        </w:rPr>
        <w:t>What is</w:t>
      </w:r>
      <w:r>
        <w:rPr>
          <w:rStyle w:val="StyleUnderline"/>
        </w:rPr>
        <w:t xml:space="preserve"> </w:t>
      </w:r>
      <w:r w:rsidRPr="00717649">
        <w:rPr>
          <w:rStyle w:val="StyleUnderline"/>
        </w:rPr>
        <w:t>confounding about race is its successful grafting to nature. Thus we must</w:t>
      </w:r>
      <w:r>
        <w:rPr>
          <w:rStyle w:val="StyleUnderline"/>
        </w:rPr>
        <w:t xml:space="preserve"> </w:t>
      </w:r>
      <w:r w:rsidRPr="00717649">
        <w:rPr>
          <w:rStyle w:val="StyleUnderline"/>
        </w:rPr>
        <w:t>ask how race appears as the logic of human difference itself. Why do we</w:t>
      </w:r>
      <w:r>
        <w:rPr>
          <w:rStyle w:val="StyleUnderline"/>
        </w:rPr>
        <w:t xml:space="preserve"> </w:t>
      </w:r>
      <w:r w:rsidRPr="00717649">
        <w:rPr>
          <w:rStyle w:val="StyleUnderline"/>
        </w:rPr>
        <w:t>allocate difference along certain conventional lines of looking? How do we</w:t>
      </w:r>
      <w:r>
        <w:rPr>
          <w:rStyle w:val="StyleUnderline"/>
        </w:rPr>
        <w:t xml:space="preserve"> </w:t>
      </w:r>
      <w:r w:rsidRPr="00717649">
        <w:rPr>
          <w:rStyle w:val="StyleUnderline"/>
        </w:rPr>
        <w:t>come to be racially embodied? What is the structure of racial difference,</w:t>
      </w:r>
      <w:r>
        <w:rPr>
          <w:rStyle w:val="StyleUnderline"/>
        </w:rPr>
        <w:t xml:space="preserve"> </w:t>
      </w:r>
      <w:r w:rsidRPr="00717649">
        <w:rPr>
          <w:rStyle w:val="StyleUnderline"/>
        </w:rPr>
        <w:t>and what insights can psychoanalysis offer in the study of the raced</w:t>
      </w:r>
      <w:r>
        <w:rPr>
          <w:rStyle w:val="StyleUnderline"/>
        </w:rPr>
        <w:t xml:space="preserve"> </w:t>
      </w:r>
      <w:r w:rsidRPr="00717649">
        <w:rPr>
          <w:rStyle w:val="StyleUnderline"/>
        </w:rPr>
        <w:t>subject?</w:t>
      </w:r>
      <w:r>
        <w:rPr>
          <w:rStyle w:val="StyleUnderline"/>
        </w:rPr>
        <w:t xml:space="preserve"> </w:t>
      </w:r>
      <w:r w:rsidRPr="00713B49">
        <w:rPr>
          <w:sz w:val="14"/>
        </w:rPr>
        <w:t xml:space="preserve">Argument 1 I propose the following working definition: </w:t>
      </w:r>
      <w:r w:rsidRPr="00E27445">
        <w:rPr>
          <w:rStyle w:val="Emphasis"/>
        </w:rPr>
        <w:t>the structure of racial difference</w:t>
      </w:r>
      <w:r>
        <w:rPr>
          <w:rStyle w:val="Emphasis"/>
        </w:rPr>
        <w:t xml:space="preserve"> </w:t>
      </w:r>
      <w:r w:rsidRPr="00E27445">
        <w:rPr>
          <w:rStyle w:val="Emphasis"/>
        </w:rPr>
        <w:t>is founded on a master signifier—Whiteness—that produces a logic of differential</w:t>
      </w:r>
      <w:r>
        <w:rPr>
          <w:rStyle w:val="Emphasis"/>
        </w:rPr>
        <w:t xml:space="preserve"> </w:t>
      </w:r>
      <w:r w:rsidRPr="00E27445">
        <w:rPr>
          <w:rStyle w:val="Emphasis"/>
        </w:rPr>
        <w:t>relations</w:t>
      </w:r>
      <w:r w:rsidRPr="00713B49">
        <w:rPr>
          <w:sz w:val="14"/>
        </w:rPr>
        <w:t xml:space="preserve">. Each term in the structure establishes its reference by referring back to the original signifier. </w:t>
      </w:r>
      <w:r w:rsidRPr="00E27445">
        <w:rPr>
          <w:rStyle w:val="StyleUnderline"/>
        </w:rPr>
        <w:t>The system of race as differences among</w:t>
      </w:r>
      <w:r>
        <w:rPr>
          <w:rStyle w:val="StyleUnderline"/>
        </w:rPr>
        <w:t xml:space="preserve"> </w:t>
      </w:r>
      <w:r w:rsidRPr="00E27445">
        <w:rPr>
          <w:rStyle w:val="StyleUnderline"/>
        </w:rPr>
        <w:t>black, brown, red, yellow, and white makes sense only in its unconscious</w:t>
      </w:r>
      <w:r>
        <w:rPr>
          <w:rStyle w:val="StyleUnderline"/>
        </w:rPr>
        <w:t xml:space="preserve"> </w:t>
      </w:r>
      <w:r w:rsidRPr="00E27445">
        <w:rPr>
          <w:rStyle w:val="StyleUnderline"/>
        </w:rPr>
        <w:t>reference to Whiteness, which subtends the binary opposition between “people</w:t>
      </w:r>
      <w:r>
        <w:rPr>
          <w:rStyle w:val="StyleUnderline"/>
        </w:rPr>
        <w:t xml:space="preserve"> </w:t>
      </w:r>
      <w:r w:rsidRPr="00E27445">
        <w:rPr>
          <w:rStyle w:val="StyleUnderline"/>
        </w:rPr>
        <w:t xml:space="preserve">of color” and “white.” </w:t>
      </w:r>
      <w:r w:rsidRPr="00713B49">
        <w:rPr>
          <w:sz w:val="14"/>
        </w:rPr>
        <w:t xml:space="preserve">This </w:t>
      </w:r>
      <w:r w:rsidRPr="00E27445">
        <w:rPr>
          <w:rStyle w:val="StyleUnderline"/>
        </w:rPr>
        <w:t>inherently</w:t>
      </w:r>
      <w:r w:rsidRPr="00713B49">
        <w:rPr>
          <w:sz w:val="14"/>
        </w:rPr>
        <w:t xml:space="preserve"> asymmetrical and </w:t>
      </w:r>
      <w:r w:rsidRPr="00E27445">
        <w:rPr>
          <w:rStyle w:val="StyleUnderline"/>
        </w:rPr>
        <w:t>hierarchical opposition</w:t>
      </w:r>
      <w:r>
        <w:rPr>
          <w:rStyle w:val="StyleUnderline"/>
        </w:rPr>
        <w:t xml:space="preserve"> </w:t>
      </w:r>
      <w:r w:rsidRPr="00E27445">
        <w:rPr>
          <w:rStyle w:val="StyleUnderline"/>
        </w:rPr>
        <w:t>remains unacknowledged due to the effect of difference engendered by</w:t>
      </w:r>
      <w:r>
        <w:rPr>
          <w:rStyle w:val="StyleUnderline"/>
        </w:rPr>
        <w:t xml:space="preserve"> </w:t>
      </w:r>
      <w:r w:rsidRPr="00E27445">
        <w:rPr>
          <w:rStyle w:val="StyleUnderline"/>
        </w:rPr>
        <w:t>this master signifier, which itself remains outside the play of signification</w:t>
      </w:r>
      <w:r>
        <w:rPr>
          <w:rStyle w:val="StyleUnderline"/>
        </w:rPr>
        <w:t xml:space="preserve"> </w:t>
      </w:r>
      <w:r w:rsidRPr="00E27445">
        <w:rPr>
          <w:rStyle w:val="StyleUnderline"/>
        </w:rPr>
        <w:t>even as it enables the system.</w:t>
      </w:r>
      <w:r>
        <w:rPr>
          <w:rStyle w:val="StyleUnderline"/>
        </w:rPr>
        <w:t xml:space="preserve"> </w:t>
      </w:r>
      <w:r w:rsidRPr="00713B49">
        <w:rPr>
          <w:sz w:val="14"/>
        </w:rPr>
        <w:t xml:space="preserve">2 In order to understand how the signifier impacts the body, or how it institutes a regime of visibility, I will be interested </w:t>
      </w:r>
      <w:r w:rsidRPr="00E27445">
        <w:rPr>
          <w:rStyle w:val="StyleUnderline"/>
        </w:rPr>
        <w:t>in how race confronts its own historicity.</w:t>
      </w:r>
      <w:r>
        <w:rPr>
          <w:rStyle w:val="StyleUnderline"/>
        </w:rPr>
        <w:t xml:space="preserve"> </w:t>
      </w:r>
      <w:r w:rsidRPr="00713B49">
        <w:rPr>
          <w:sz w:val="14"/>
        </w:rPr>
        <w:t xml:space="preserve">The problem is not simply a question of race disavowing the conditions of its historical emergence, which then implies that our task is to expose that process. While such ideological critique is indispensable, it does not adequately account for the effects of nature that race produces. Rather than reduce race to Deciphering Whiteness 21 the workings of power, I will focus on how race transmutes its historicity, its contingent foundations, into biological necessity. It is this process, a process that depends upon and exploits the structure of sexual difference, that one must grasp. 3 Lacan’s theory of sexual difference as that which marks the breakdown of language, thereby indexing the subject of the unconscious as more than his/ her symbolic determination, provides the analytical tools by which we may discern the subject of race. </w:t>
      </w:r>
      <w:r w:rsidRPr="00E27445">
        <w:rPr>
          <w:rStyle w:val="StyleUnderline"/>
        </w:rPr>
        <w:t>Race depends upon the sexed subject for its effectivity;</w:t>
      </w:r>
      <w:r>
        <w:rPr>
          <w:rStyle w:val="StyleUnderline"/>
        </w:rPr>
        <w:t xml:space="preserve"> </w:t>
      </w:r>
      <w:r w:rsidRPr="00E27445">
        <w:rPr>
          <w:rStyle w:val="StyleUnderline"/>
        </w:rPr>
        <w:t>the indeterminacy of the sexed subject is the fulcrum around which</w:t>
      </w:r>
      <w:r>
        <w:rPr>
          <w:rStyle w:val="StyleUnderline"/>
        </w:rPr>
        <w:t xml:space="preserve"> </w:t>
      </w:r>
      <w:r w:rsidRPr="00E27445">
        <w:rPr>
          <w:rStyle w:val="StyleUnderline"/>
        </w:rPr>
        <w:t>race turns. The signifier Whiteness attempts to signify the sexed subject, which</w:t>
      </w:r>
      <w:r>
        <w:rPr>
          <w:rStyle w:val="StyleUnderline"/>
        </w:rPr>
        <w:t xml:space="preserve"> </w:t>
      </w:r>
      <w:r w:rsidRPr="00E27445">
        <w:rPr>
          <w:rStyle w:val="StyleUnderline"/>
        </w:rPr>
        <w:t>is the “more than symbolic” aspect of the subject.</w:t>
      </w:r>
      <w:r>
        <w:rPr>
          <w:rStyle w:val="StyleUnderline"/>
        </w:rPr>
        <w:t xml:space="preserve"> </w:t>
      </w:r>
      <w:r w:rsidRPr="00713B49">
        <w:rPr>
          <w:sz w:val="14"/>
        </w:rPr>
        <w:t xml:space="preserve">4 We infer the audacious workings of the signifier from moments when such signifying ambition fails. </w:t>
      </w:r>
      <w:r w:rsidRPr="00E27445">
        <w:rPr>
          <w:rStyle w:val="StyleUnderline"/>
        </w:rPr>
        <w:t xml:space="preserve">By focusing on </w:t>
      </w:r>
      <w:r w:rsidRPr="00713B49">
        <w:rPr>
          <w:rStyle w:val="Emphasis"/>
        </w:rPr>
        <w:t xml:space="preserve">moments of racial anxiety, we can discern that such affect is usually produced in relation to the subject’s encounter with the historicity of Whiteness. </w:t>
      </w:r>
      <w:r w:rsidRPr="00E27445">
        <w:rPr>
          <w:rStyle w:val="Emphasis"/>
        </w:rPr>
        <w:t>The major consequence of such</w:t>
      </w:r>
      <w:r>
        <w:rPr>
          <w:rStyle w:val="Emphasis"/>
        </w:rPr>
        <w:t xml:space="preserve"> </w:t>
      </w:r>
      <w:r w:rsidRPr="00E27445">
        <w:rPr>
          <w:rStyle w:val="Emphasis"/>
        </w:rPr>
        <w:t>anxiety is the production of an object: the marks on the body that appear as</w:t>
      </w:r>
      <w:r>
        <w:rPr>
          <w:rStyle w:val="Emphasis"/>
        </w:rPr>
        <w:t xml:space="preserve"> </w:t>
      </w:r>
      <w:r w:rsidRPr="00E27445">
        <w:rPr>
          <w:rStyle w:val="Emphasis"/>
        </w:rPr>
        <w:t xml:space="preserve">pre-discursive. Racial visibility, </w:t>
      </w:r>
      <w:r w:rsidRPr="00713B49">
        <w:rPr>
          <w:sz w:val="14"/>
        </w:rPr>
        <w:t>I contend</w:t>
      </w:r>
      <w:r w:rsidRPr="00E27445">
        <w:rPr>
          <w:rStyle w:val="Emphasis"/>
        </w:rPr>
        <w:t>, is related to an unconscious anxiety</w:t>
      </w:r>
      <w:r>
        <w:rPr>
          <w:rStyle w:val="Emphasis"/>
        </w:rPr>
        <w:t xml:space="preserve"> </w:t>
      </w:r>
      <w:r w:rsidRPr="00E27445">
        <w:rPr>
          <w:rStyle w:val="Emphasis"/>
        </w:rPr>
        <w:t>about the historicity of Whiteness. This anxiety is the inevitable result of</w:t>
      </w:r>
      <w:r>
        <w:rPr>
          <w:rStyle w:val="Emphasis"/>
        </w:rPr>
        <w:t xml:space="preserve"> </w:t>
      </w:r>
      <w:r w:rsidRPr="00E27445">
        <w:rPr>
          <w:rStyle w:val="Emphasis"/>
        </w:rPr>
        <w:t>being subjected to the fraudulent signifier (Whiteness) which promises everything</w:t>
      </w:r>
      <w:r>
        <w:rPr>
          <w:rStyle w:val="Emphasis"/>
        </w:rPr>
        <w:t xml:space="preserve"> </w:t>
      </w:r>
      <w:r w:rsidRPr="00E27445">
        <w:rPr>
          <w:rStyle w:val="Emphasis"/>
        </w:rPr>
        <w:t>while disavowing its symbolic origins</w:t>
      </w:r>
      <w:r w:rsidRPr="00E27445">
        <w:rPr>
          <w:rStyle w:val="StyleUnderline"/>
        </w:rPr>
        <w:t>.</w:t>
      </w:r>
      <w:r w:rsidRPr="00713B49">
        <w:rPr>
          <w:sz w:val="14"/>
        </w:rPr>
        <w:t xml:space="preserve"> These relations among historicity, the signifier, and anxiety are not necessarily causal. A briefer statement of the argument of this book could be made as follows: </w:t>
      </w:r>
      <w:r w:rsidRPr="00E27445">
        <w:rPr>
          <w:rStyle w:val="StyleUnderline"/>
        </w:rPr>
        <w:t>Race is a regime of visibility that secures our investment in racial identity. We</w:t>
      </w:r>
      <w:r>
        <w:rPr>
          <w:rStyle w:val="StyleUnderline"/>
        </w:rPr>
        <w:t xml:space="preserve"> </w:t>
      </w:r>
      <w:r w:rsidRPr="00E27445">
        <w:rPr>
          <w:rStyle w:val="StyleUnderline"/>
        </w:rPr>
        <w:t xml:space="preserve">make such an investment because </w:t>
      </w:r>
      <w:r w:rsidRPr="00713B49">
        <w:rPr>
          <w:rStyle w:val="Emphasis"/>
        </w:rPr>
        <w:t xml:space="preserve">the unconscious signifier Whiteness, which founds the logic of racial difference, promises wholeness. </w:t>
      </w:r>
      <w:r w:rsidRPr="00713B49">
        <w:rPr>
          <w:sz w:val="14"/>
        </w:rPr>
        <w:t xml:space="preserve">(This is what it means to desire </w:t>
      </w:r>
      <w:r w:rsidRPr="00E27445">
        <w:rPr>
          <w:rStyle w:val="StyleUnderline"/>
        </w:rPr>
        <w:t>Whiteness</w:t>
      </w:r>
      <w:r w:rsidRPr="00713B49">
        <w:rPr>
          <w:sz w:val="14"/>
        </w:rPr>
        <w:t xml:space="preserve">: not a desire to become Caucasian [!] but, to put it redundantly, it </w:t>
      </w:r>
      <w:r w:rsidRPr="00E27445">
        <w:rPr>
          <w:rStyle w:val="StyleUnderline"/>
        </w:rPr>
        <w:t>is an “insatiable desire” on the part of all raced subjects to</w:t>
      </w:r>
      <w:r>
        <w:rPr>
          <w:rStyle w:val="StyleUnderline"/>
        </w:rPr>
        <w:t xml:space="preserve"> </w:t>
      </w:r>
      <w:r w:rsidRPr="00E27445">
        <w:rPr>
          <w:rStyle w:val="StyleUnderline"/>
        </w:rPr>
        <w:t>overcome difference.</w:t>
      </w:r>
      <w:r w:rsidRPr="00713B49">
        <w:rPr>
          <w:sz w:val="14"/>
        </w:rPr>
        <w:t xml:space="preserve">) </w:t>
      </w:r>
      <w:r w:rsidRPr="00E27445">
        <w:rPr>
          <w:rStyle w:val="StyleUnderline"/>
        </w:rPr>
        <w:t>Whiteness attempts to signify being, or that aspect of</w:t>
      </w:r>
      <w:r>
        <w:rPr>
          <w:rStyle w:val="StyleUnderline"/>
        </w:rPr>
        <w:t xml:space="preserve"> </w:t>
      </w:r>
      <w:r w:rsidRPr="00E27445">
        <w:rPr>
          <w:rStyle w:val="StyleUnderline"/>
        </w:rPr>
        <w:t>the subject which escapes language.</w:t>
      </w:r>
      <w:r w:rsidRPr="00713B49">
        <w:rPr>
          <w:sz w:val="14"/>
        </w:rPr>
        <w:t xml:space="preserve"> Obviously, </w:t>
      </w:r>
      <w:r w:rsidRPr="00E27445">
        <w:rPr>
          <w:rStyle w:val="StyleUnderline"/>
        </w:rPr>
        <w:t>such a project is impossible</w:t>
      </w:r>
      <w:r>
        <w:rPr>
          <w:rStyle w:val="StyleUnderline"/>
        </w:rPr>
        <w:t xml:space="preserve"> </w:t>
      </w:r>
      <w:r w:rsidRPr="00E27445">
        <w:rPr>
          <w:rStyle w:val="StyleUnderline"/>
        </w:rPr>
        <w:t>because Whiteness is a historical and cultural invention</w:t>
      </w:r>
      <w:r w:rsidRPr="00713B49">
        <w:rPr>
          <w:sz w:val="14"/>
        </w:rPr>
        <w:t xml:space="preserve">. However, what guarantees Whiteness its place as a master signifier is visual difference. The phenotype secures our belief in racial difference, thereby perpetuating our desire for Whiteness. </w:t>
      </w:r>
      <w:r w:rsidRPr="00E27445">
        <w:rPr>
          <w:rStyle w:val="StyleUnderline"/>
        </w:rPr>
        <w:t>We cannot reach an understanding of this all-important factor of racial</w:t>
      </w:r>
      <w:r>
        <w:rPr>
          <w:rStyle w:val="StyleUnderline"/>
        </w:rPr>
        <w:t xml:space="preserve"> </w:t>
      </w:r>
      <w:r w:rsidRPr="00E27445">
        <w:rPr>
          <w:rStyle w:val="StyleUnderline"/>
        </w:rPr>
        <w:t>visibility without clarifying the status of the signifier in the constitution of</w:t>
      </w:r>
      <w:r>
        <w:rPr>
          <w:rStyle w:val="StyleUnderline"/>
        </w:rPr>
        <w:t xml:space="preserve"> </w:t>
      </w:r>
      <w:r w:rsidRPr="00E27445">
        <w:rPr>
          <w:rStyle w:val="StyleUnderline"/>
        </w:rPr>
        <w:t>the subject</w:t>
      </w:r>
      <w:r w:rsidRPr="00713B49">
        <w:rPr>
          <w:sz w:val="14"/>
        </w:rPr>
        <w:t xml:space="preserve">. What is the relevance here of Lacan’s axiom that the unconscious is structured like a language? Is he suggesting that the signifier is the foundation of the subject? It is worthwhile to sort out this issue in the context of a discussion about race, as it will lead to an insight into the difference and implication of race and sex in terms of the body. Therefore, in the following, I take up </w:t>
      </w:r>
      <w:r w:rsidRPr="00E27445">
        <w:rPr>
          <w:rStyle w:val="StyleUnderline"/>
        </w:rPr>
        <w:t>the function of the signifier in the constitution of the</w:t>
      </w:r>
      <w:r>
        <w:rPr>
          <w:rStyle w:val="StyleUnderline"/>
        </w:rPr>
        <w:t xml:space="preserve"> </w:t>
      </w:r>
      <w:r w:rsidRPr="00E27445">
        <w:rPr>
          <w:rStyle w:val="StyleUnderline"/>
        </w:rPr>
        <w:t>subject as the subject of the unconscious, situate Whiteness as the master</w:t>
      </w:r>
      <w:r>
        <w:rPr>
          <w:rStyle w:val="StyleUnderline"/>
        </w:rPr>
        <w:t xml:space="preserve"> </w:t>
      </w:r>
      <w:r w:rsidRPr="00E27445">
        <w:rPr>
          <w:rStyle w:val="StyleUnderline"/>
        </w:rPr>
        <w:t>signifier of racial difference, and then go on to pose the question of the</w:t>
      </w:r>
      <w:r>
        <w:rPr>
          <w:rStyle w:val="StyleUnderline"/>
        </w:rPr>
        <w:t xml:space="preserve"> </w:t>
      </w:r>
      <w:r w:rsidRPr="00713B49">
        <w:rPr>
          <w:sz w:val="14"/>
        </w:rPr>
        <w:t xml:space="preserve">22 Desiring Whiteness </w:t>
      </w:r>
      <w:r w:rsidRPr="00E27445">
        <w:rPr>
          <w:rStyle w:val="StyleUnderline"/>
        </w:rPr>
        <w:t>relation between the signifier and the body, which is the proper site of our</w:t>
      </w:r>
      <w:r>
        <w:rPr>
          <w:rStyle w:val="StyleUnderline"/>
        </w:rPr>
        <w:t xml:space="preserve"> </w:t>
      </w:r>
      <w:r w:rsidRPr="00E27445">
        <w:rPr>
          <w:rStyle w:val="StyleUnderline"/>
        </w:rPr>
        <w:t>interrogation of racial visibility.</w:t>
      </w:r>
    </w:p>
    <w:p w:rsidR="00A70E1E" w:rsidRDefault="00A70E1E" w:rsidP="0052564D"/>
    <w:p w:rsidR="00A70E1E" w:rsidRPr="00A70E1E" w:rsidRDefault="00A70E1E" w:rsidP="00A70E1E">
      <w:pPr>
        <w:pStyle w:val="Heading4"/>
      </w:pPr>
      <w:r w:rsidRPr="00A70E1E">
        <w:t xml:space="preserve">Their claim that subjects can be “blackened” over generalizes the signifier blackness into a catch all term for all difference – which makes it impossible to question the historicity of race reifying race and ascribes racial thinking to groups that conceive their identities on the basis of other terminologies of difference – makes antiblackness inevitable </w:t>
      </w:r>
    </w:p>
    <w:p w:rsidR="00A70E1E" w:rsidRDefault="00A70E1E" w:rsidP="00A70E1E">
      <w:r w:rsidRPr="00426A3A">
        <w:rPr>
          <w:rStyle w:val="Style13ptBold"/>
        </w:rPr>
        <w:t xml:space="preserve">Seshadri-Crooks 2k </w:t>
      </w:r>
      <w:r>
        <w:t xml:space="preserve">(Kalpana, “Desiring Whiteness: A Lacanian Analysis of Race,” Feminism for Today, Taylor and Francis) </w:t>
      </w:r>
    </w:p>
    <w:p w:rsidR="00A70E1E" w:rsidRPr="00013011" w:rsidRDefault="00A70E1E" w:rsidP="00A70E1E">
      <w:pPr>
        <w:rPr>
          <w:rStyle w:val="Emphasis"/>
          <w:b w:val="0"/>
          <w:iCs w:val="0"/>
          <w:u w:val="none"/>
        </w:rPr>
      </w:pPr>
      <w:r w:rsidRPr="0074046B">
        <w:rPr>
          <w:rStyle w:val="StyleUnderline"/>
        </w:rPr>
        <w:t>For</w:t>
      </w:r>
      <w:r w:rsidRPr="00A56FD4">
        <w:rPr>
          <w:sz w:val="16"/>
        </w:rPr>
        <w:t xml:space="preserve"> </w:t>
      </w:r>
      <w:r w:rsidRPr="0074046B">
        <w:rPr>
          <w:rStyle w:val="StyleUnderline"/>
        </w:rPr>
        <w:t>Goldberg</w:t>
      </w:r>
      <w:r w:rsidRPr="00A56FD4">
        <w:rPr>
          <w:sz w:val="16"/>
        </w:rPr>
        <w:t xml:space="preserve"> (1993), on the other hand, </w:t>
      </w:r>
      <w:r w:rsidRPr="0074046B">
        <w:rPr>
          <w:rStyle w:val="StyleUnderline"/>
        </w:rPr>
        <w:t>race is</w:t>
      </w:r>
      <w:r w:rsidRPr="00A56FD4">
        <w:rPr>
          <w:sz w:val="16"/>
        </w:rPr>
        <w:t xml:space="preserve"> not necessarily a biological phenomenon. It is </w:t>
      </w:r>
      <w:r w:rsidRPr="0074046B">
        <w:rPr>
          <w:rStyle w:val="StyleUnderline"/>
        </w:rPr>
        <w:t>a virtually “empty concept” that articulates grou</w:t>
      </w:r>
      <w:r w:rsidRPr="00A56FD4">
        <w:rPr>
          <w:sz w:val="16"/>
        </w:rPr>
        <w:t xml:space="preserve">p identity for the sake of </w:t>
      </w:r>
      <w:r w:rsidRPr="0074046B">
        <w:rPr>
          <w:rStyle w:val="StyleUnderline"/>
        </w:rPr>
        <w:t>exclusion and inclusion</w:t>
      </w:r>
      <w:r w:rsidRPr="00A56FD4">
        <w:rPr>
          <w:sz w:val="16"/>
        </w:rPr>
        <w:t xml:space="preserve"> and can overlap with any number of discourses on community, including ethnicity and nation. “Race has been able, in and through its intersections with other forms of group identity, to cover over the increasing anonymity of mass social relations in modernity” (1993:81). Thus </w:t>
      </w:r>
      <w:r w:rsidRPr="0074046B">
        <w:rPr>
          <w:rStyle w:val="StyleUnderline"/>
        </w:rPr>
        <w:t>Goldberg insists that race must be grasped as a historically</w:t>
      </w:r>
      <w:r>
        <w:rPr>
          <w:rStyle w:val="StyleUnderline"/>
        </w:rPr>
        <w:t xml:space="preserve"> </w:t>
      </w:r>
      <w:r w:rsidRPr="0074046B">
        <w:rPr>
          <w:rStyle w:val="StyleUnderline"/>
        </w:rPr>
        <w:t>fluid concept that signifies differently according to the historical and material</w:t>
      </w:r>
      <w:r>
        <w:rPr>
          <w:rStyle w:val="StyleUnderline"/>
        </w:rPr>
        <w:t xml:space="preserve"> </w:t>
      </w:r>
      <w:r w:rsidRPr="0074046B">
        <w:rPr>
          <w:rStyle w:val="StyleUnderline"/>
        </w:rPr>
        <w:t>interests of the time</w:t>
      </w:r>
      <w:r w:rsidRPr="00A56FD4">
        <w:rPr>
          <w:sz w:val="16"/>
        </w:rPr>
        <w:t xml:space="preserve">. For him a key question is whether any generally abstract characterization approaching definition can be given to the concept of race. It should be obvious from all I have said that race cannot be a static, fixed entity, indeed, is not an entity in any objective sense at all. I am tempted to say that race is whatever anyone in using that term or its cognates conceives of collective social relations. It is, in this sense, any group designation one ascribes of oneself as such (that is, as race, or under the sign) or which is so ascribed by others. Its meanings, as its forces, are always illocutionary. (ibid.) When using “race,” Goldberg suggests, we must be clear about which signification we are employing. Quite predictably, </w:t>
      </w:r>
      <w:r w:rsidRPr="0074046B">
        <w:rPr>
          <w:rStyle w:val="StyleUnderline"/>
        </w:rPr>
        <w:t>Goldberg</w:t>
      </w:r>
      <w:r w:rsidRPr="00A56FD4">
        <w:rPr>
          <w:sz w:val="16"/>
        </w:rPr>
        <w:t xml:space="preserve"> </w:t>
      </w:r>
      <w:r w:rsidRPr="0074046B">
        <w:rPr>
          <w:rStyle w:val="StyleUnderline"/>
        </w:rPr>
        <w:t>criticizes</w:t>
      </w:r>
      <w:r w:rsidRPr="00A56FD4">
        <w:rPr>
          <w:sz w:val="16"/>
        </w:rPr>
        <w:t xml:space="preserve"> Appiah’s </w:t>
      </w:r>
      <w:r w:rsidRPr="0074046B">
        <w:rPr>
          <w:rStyle w:val="StyleUnderline"/>
        </w:rPr>
        <w:t>view (that all references to race are always grounded in a covert</w:t>
      </w:r>
      <w:r>
        <w:rPr>
          <w:rStyle w:val="StyleUnderline"/>
        </w:rPr>
        <w:t xml:space="preserve"> </w:t>
      </w:r>
      <w:r w:rsidRPr="0074046B">
        <w:rPr>
          <w:rStyle w:val="StyleUnderline"/>
        </w:rPr>
        <w:t>biologism)</w:t>
      </w:r>
      <w:r w:rsidRPr="00A56FD4">
        <w:rPr>
          <w:sz w:val="16"/>
        </w:rPr>
        <w:t xml:space="preserve"> </w:t>
      </w:r>
      <w:r w:rsidRPr="0074046B">
        <w:rPr>
          <w:rStyle w:val="StyleUnderline"/>
        </w:rPr>
        <w:t>as</w:t>
      </w:r>
      <w:r w:rsidRPr="00A56FD4">
        <w:rPr>
          <w:sz w:val="16"/>
        </w:rPr>
        <w:t xml:space="preserve"> being too narrow and thus as </w:t>
      </w:r>
      <w:r w:rsidRPr="0074046B">
        <w:rPr>
          <w:rStyle w:val="StyleUnderline"/>
        </w:rPr>
        <w:t>overlooking race’s productive</w:t>
      </w:r>
      <w:r>
        <w:rPr>
          <w:rStyle w:val="StyleUnderline"/>
        </w:rPr>
        <w:t xml:space="preserve"> </w:t>
      </w:r>
      <w:r w:rsidRPr="0074046B">
        <w:rPr>
          <w:rStyle w:val="StyleUnderline"/>
        </w:rPr>
        <w:t xml:space="preserve">aspect as a discourse of power </w:t>
      </w:r>
      <w:r w:rsidRPr="00A56FD4">
        <w:rPr>
          <w:sz w:val="16"/>
        </w:rPr>
        <w:t xml:space="preserve">(1993:86). Classification, valuation, and ordering are processes central to racial creation and construction. The ordering at stake need not be hierarchical but must at least identify difference; and the valuation need not claim superiority, for all it must minimally sustain is a criterion of inclusion and exclusion. (1993:87) For Goldberg, </w:t>
      </w:r>
      <w:r w:rsidRPr="0074046B">
        <w:rPr>
          <w:rStyle w:val="StyleUnderline"/>
        </w:rPr>
        <w:t>race can be logically separated from racism</w:t>
      </w:r>
      <w:r w:rsidRPr="00A56FD4">
        <w:rPr>
          <w:sz w:val="16"/>
        </w:rPr>
        <w:t>, that is, from its legacy of racist practice. He writes: Race has been conceptually well-placed to characterize freedom’s routes, to channel freedom’s mobility, and so to thrive in this age of ambiguity, Deciphering Whiteness 15 for as I have made clear it is by nature (insofar as it has one) a concept virtually vacuous in its own right. Its virtual conceptual emptiness allows it parasitically to map its signification of naturalized differences onto prevailing social views…to articulate and extend racialized exclusions…. This prevailing historical legacy of thinking racially does not necessitate that any conceptual use of or appeal to race to characterize social circumstance is inherently unjustifiable…. What distinguishes a racist from a non-racist appeal to the category of race is the use into which the categorization enters, the exclusions it sustains, prompts, promotes, and extends…. Though race has tended historically to define conditions of oppression, it could, under a culturalist interpretation… be the site of a counterassualt, a ground of field for launching liberatory projects or from which to expand freedom(s) and open up emancipatory spaces. (Goldberg 1993:210–11) Goldberg’s insistence on the emptiness of the concept of race is at first glance refreshing, in that the vacuity seems to account for the inexhaustible capacity of race to reproduce itself. However</w:t>
      </w:r>
      <w:r w:rsidRPr="0074046B">
        <w:rPr>
          <w:rStyle w:val="StyleUnderline"/>
        </w:rPr>
        <w:t>, by suggesting that “race is</w:t>
      </w:r>
      <w:r>
        <w:rPr>
          <w:rStyle w:val="StyleUnderline"/>
        </w:rPr>
        <w:t xml:space="preserve"> </w:t>
      </w:r>
      <w:r w:rsidRPr="0074046B">
        <w:rPr>
          <w:rStyle w:val="StyleUnderline"/>
        </w:rPr>
        <w:t>whatever anyone in using that term or its cognates” means by it, and that it is</w:t>
      </w:r>
      <w:r>
        <w:rPr>
          <w:rStyle w:val="StyleUnderline"/>
        </w:rPr>
        <w:t xml:space="preserve"> </w:t>
      </w:r>
      <w:r w:rsidRPr="0074046B">
        <w:rPr>
          <w:rStyle w:val="StyleUnderline"/>
        </w:rPr>
        <w:t xml:space="preserve">any “group designation” ascribed by oneself or by others, </w:t>
      </w:r>
      <w:r w:rsidRPr="0074046B">
        <w:rPr>
          <w:rStyle w:val="Emphasis"/>
        </w:rPr>
        <w:t>he elevates the</w:t>
      </w:r>
      <w:r>
        <w:rPr>
          <w:rStyle w:val="Emphasis"/>
        </w:rPr>
        <w:t xml:space="preserve"> </w:t>
      </w:r>
      <w:r w:rsidRPr="0074046B">
        <w:rPr>
          <w:rStyle w:val="Emphasis"/>
        </w:rPr>
        <w:t>term to a universal generality that evacuates it of its linguistic specificity.</w:t>
      </w:r>
      <w:r w:rsidRPr="00A56FD4">
        <w:rPr>
          <w:sz w:val="16"/>
        </w:rPr>
        <w:t xml:space="preserve"> </w:t>
      </w:r>
      <w:r w:rsidRPr="0074046B">
        <w:rPr>
          <w:rStyle w:val="StyleUnderline"/>
        </w:rPr>
        <w:t>His</w:t>
      </w:r>
      <w:r>
        <w:rPr>
          <w:rStyle w:val="StyleUnderline"/>
        </w:rPr>
        <w:t xml:space="preserve"> </w:t>
      </w:r>
      <w:r w:rsidRPr="0074046B">
        <w:rPr>
          <w:rStyle w:val="StyleUnderline"/>
        </w:rPr>
        <w:t>view that cognates of “race,” for instance, mean the same thing as “race,”</w:t>
      </w:r>
      <w:r>
        <w:rPr>
          <w:rStyle w:val="StyleUnderline"/>
        </w:rPr>
        <w:t xml:space="preserve"> </w:t>
      </w:r>
      <w:r w:rsidRPr="0074046B">
        <w:rPr>
          <w:rStyle w:val="StyleUnderline"/>
        </w:rPr>
        <w:t>completely elides the hegemony of linguistic categories. It renders languages</w:t>
      </w:r>
      <w:r>
        <w:rPr>
          <w:rStyle w:val="StyleUnderline"/>
        </w:rPr>
        <w:t xml:space="preserve"> </w:t>
      </w:r>
      <w:r w:rsidRPr="0074046B">
        <w:rPr>
          <w:rStyle w:val="StyleUnderline"/>
        </w:rPr>
        <w:t>wholly commensurate with one another, and hypostasizes race itself as a</w:t>
      </w:r>
      <w:r>
        <w:rPr>
          <w:rStyle w:val="StyleUnderline"/>
        </w:rPr>
        <w:t xml:space="preserve"> </w:t>
      </w:r>
      <w:r w:rsidRPr="0074046B">
        <w:rPr>
          <w:rStyle w:val="StyleUnderline"/>
        </w:rPr>
        <w:t>“natural” element of difference that languages name in various ways.</w:t>
      </w:r>
      <w:r>
        <w:rPr>
          <w:rStyle w:val="StyleUnderline"/>
        </w:rPr>
        <w:t xml:space="preserve"> </w:t>
      </w:r>
      <w:r w:rsidRPr="00A56FD4">
        <w:rPr>
          <w:sz w:val="16"/>
        </w:rPr>
        <w:t xml:space="preserve">Goldberg’s overtly Foucauldian emphasis on the productivity of race may appear potentially useful. However, his </w:t>
      </w:r>
      <w:r w:rsidRPr="0074046B">
        <w:rPr>
          <w:rStyle w:val="StyleUnderline"/>
        </w:rPr>
        <w:t>focus on the socio-historical</w:t>
      </w:r>
      <w:r>
        <w:rPr>
          <w:rStyle w:val="StyleUnderline"/>
        </w:rPr>
        <w:t xml:space="preserve"> </w:t>
      </w:r>
      <w:r w:rsidRPr="0074046B">
        <w:rPr>
          <w:rStyle w:val="StyleUnderline"/>
        </w:rPr>
        <w:t>formation of “racialized discourse,” which refers to race as “meaning</w:t>
      </w:r>
      <w:r>
        <w:rPr>
          <w:rStyle w:val="StyleUnderline"/>
        </w:rPr>
        <w:t xml:space="preserve"> </w:t>
      </w:r>
      <w:r w:rsidRPr="0074046B">
        <w:rPr>
          <w:rStyle w:val="StyleUnderline"/>
        </w:rPr>
        <w:t>different things at different times,” combined with his inattention to the</w:t>
      </w:r>
      <w:r>
        <w:rPr>
          <w:rStyle w:val="StyleUnderline"/>
        </w:rPr>
        <w:t xml:space="preserve"> </w:t>
      </w:r>
      <w:r w:rsidRPr="0074046B">
        <w:rPr>
          <w:rStyle w:val="StyleUnderline"/>
        </w:rPr>
        <w:t>specificity of language,</w:t>
      </w:r>
      <w:r w:rsidRPr="00A56FD4">
        <w:rPr>
          <w:sz w:val="16"/>
        </w:rPr>
        <w:t xml:space="preserve"> is problematic. </w:t>
      </w:r>
      <w:r w:rsidRPr="0074046B">
        <w:rPr>
          <w:rStyle w:val="StyleUnderline"/>
        </w:rPr>
        <w:t>It serves to undermine his project,</w:t>
      </w:r>
      <w:r>
        <w:rPr>
          <w:rStyle w:val="StyleUnderline"/>
        </w:rPr>
        <w:t xml:space="preserve"> </w:t>
      </w:r>
      <w:r w:rsidRPr="0074046B">
        <w:rPr>
          <w:rStyle w:val="StyleUnderline"/>
        </w:rPr>
        <w:t>which is to argue for the political nature of “race.” By universalizing race,</w:t>
      </w:r>
      <w:r>
        <w:rPr>
          <w:rStyle w:val="StyleUnderline"/>
        </w:rPr>
        <w:t xml:space="preserve"> </w:t>
      </w:r>
      <w:r w:rsidRPr="0074046B">
        <w:rPr>
          <w:rStyle w:val="StyleUnderline"/>
        </w:rPr>
        <w:t>Goldberg</w:t>
      </w:r>
      <w:r w:rsidRPr="00A56FD4">
        <w:rPr>
          <w:sz w:val="16"/>
        </w:rPr>
        <w:t xml:space="preserve"> in effect </w:t>
      </w:r>
      <w:r w:rsidRPr="0074046B">
        <w:rPr>
          <w:rStyle w:val="Emphasis"/>
        </w:rPr>
        <w:t>conflates the Foucauldian notion of power itself with race</w:t>
      </w:r>
      <w:r>
        <w:rPr>
          <w:rStyle w:val="Emphasis"/>
        </w:rPr>
        <w:t xml:space="preserve"> </w:t>
      </w:r>
      <w:r w:rsidRPr="0074046B">
        <w:rPr>
          <w:rStyle w:val="Emphasis"/>
        </w:rPr>
        <w:t>as the effect and cause of discourse, thus making it impossible to pose the</w:t>
      </w:r>
      <w:r>
        <w:rPr>
          <w:rStyle w:val="Emphasis"/>
        </w:rPr>
        <w:t xml:space="preserve"> </w:t>
      </w:r>
      <w:r w:rsidRPr="0074046B">
        <w:rPr>
          <w:rStyle w:val="Emphasis"/>
        </w:rPr>
        <w:t>question of the historicity of “race.”</w:t>
      </w:r>
      <w:r w:rsidRPr="00A56FD4">
        <w:rPr>
          <w:sz w:val="16"/>
        </w:rPr>
        <w:t xml:space="preserve"> There is first the sociolinguistic counterargument, also a historicist one, that we must take seriously. As Guillaumin and others have argued, the concept of race is specific to Europe and was invented in the late eighteenth to nineteenth century. </w:t>
      </w:r>
      <w:r w:rsidRPr="0074046B">
        <w:rPr>
          <w:rStyle w:val="Emphasis"/>
        </w:rPr>
        <w:t>Goldberg courts the</w:t>
      </w:r>
      <w:r>
        <w:rPr>
          <w:rStyle w:val="Emphasis"/>
        </w:rPr>
        <w:t xml:space="preserve"> </w:t>
      </w:r>
      <w:r w:rsidRPr="0074046B">
        <w:rPr>
          <w:rStyle w:val="Emphasis"/>
        </w:rPr>
        <w:t>danger of reifying race by universalizing it as the governing epistemological</w:t>
      </w:r>
      <w:r>
        <w:rPr>
          <w:rStyle w:val="Emphasis"/>
        </w:rPr>
        <w:t xml:space="preserve"> </w:t>
      </w:r>
      <w:r w:rsidRPr="0074046B">
        <w:rPr>
          <w:rStyle w:val="Emphasis"/>
        </w:rPr>
        <w:t>paradigm, when he ascribes racial thinking to groups that conceive their</w:t>
      </w:r>
      <w:r>
        <w:rPr>
          <w:rStyle w:val="Emphasis"/>
        </w:rPr>
        <w:t xml:space="preserve"> </w:t>
      </w:r>
      <w:r w:rsidRPr="0074046B">
        <w:rPr>
          <w:rStyle w:val="Emphasis"/>
        </w:rPr>
        <w:t xml:space="preserve">identities on the basis of other terminologies of difference </w:t>
      </w:r>
      <w:r w:rsidRPr="00A56FD4">
        <w:rPr>
          <w:sz w:val="16"/>
        </w:rPr>
        <w:t xml:space="preserve">(Guillaumin 1995:61). Moreover, by separating race from racism and attempting to deliver it to a culturalist reinterpretation, Goldberg reproduces the very problems of biologism that Appiah critiques with reference to Du Bois. But even more importantly, </w:t>
      </w:r>
      <w:r w:rsidRPr="00A56FD4">
        <w:rPr>
          <w:rStyle w:val="StyleUnderline"/>
        </w:rPr>
        <w:t>by abstracting the concept from its historical or</w:t>
      </w:r>
      <w:r>
        <w:rPr>
          <w:rStyle w:val="StyleUnderline"/>
        </w:rPr>
        <w:t xml:space="preserve"> </w:t>
      </w:r>
      <w:r w:rsidRPr="00A56FD4">
        <w:rPr>
          <w:sz w:val="16"/>
        </w:rPr>
        <w:t xml:space="preserve">16 Desiring Whiteness </w:t>
      </w:r>
      <w:r w:rsidRPr="00A56FD4">
        <w:rPr>
          <w:rStyle w:val="StyleUnderline"/>
        </w:rPr>
        <w:t>linguistic practice, Goldberg dislodges race from any mooring in history or</w:t>
      </w:r>
      <w:r>
        <w:rPr>
          <w:rStyle w:val="StyleUnderline"/>
        </w:rPr>
        <w:t xml:space="preserve"> </w:t>
      </w:r>
      <w:r w:rsidRPr="00A56FD4">
        <w:rPr>
          <w:rStyle w:val="StyleUnderline"/>
        </w:rPr>
        <w:t>language, thus rendering it, in effect, a catch-all term for difference as such</w:t>
      </w:r>
      <w:r w:rsidRPr="00A56FD4">
        <w:rPr>
          <w:sz w:val="16"/>
        </w:rPr>
        <w:t xml:space="preserve">. </w:t>
      </w:r>
      <w:r w:rsidRPr="00A56FD4">
        <w:rPr>
          <w:rStyle w:val="Emphasis"/>
        </w:rPr>
        <w:t>Why race should be salvaged as the only term that can offer emancipatory</w:t>
      </w:r>
      <w:r>
        <w:rPr>
          <w:rStyle w:val="Emphasis"/>
        </w:rPr>
        <w:t xml:space="preserve"> </w:t>
      </w:r>
      <w:r w:rsidRPr="00A56FD4">
        <w:rPr>
          <w:rStyle w:val="Emphasis"/>
        </w:rPr>
        <w:t>possibilities despite its execrable history is never clear.</w:t>
      </w:r>
      <w:r>
        <w:rPr>
          <w:rStyle w:val="Emphasis"/>
        </w:rPr>
        <w:t xml:space="preserve"> </w:t>
      </w:r>
    </w:p>
    <w:p w:rsidR="00A70E1E" w:rsidRDefault="00A70E1E" w:rsidP="0052564D"/>
    <w:p w:rsidR="00A70E1E" w:rsidRDefault="00A70E1E" w:rsidP="0052564D"/>
    <w:p w:rsidR="001E4DF4" w:rsidRDefault="001E4DF4" w:rsidP="001E4DF4">
      <w:pPr>
        <w:pStyle w:val="Heading4"/>
      </w:pPr>
      <w:r>
        <w:t>The aff’s failure to analyze the unconscious symbolic functionings of Whiteness reinscribes exclusion and antiblackness</w:t>
      </w:r>
    </w:p>
    <w:p w:rsidR="001E4DF4" w:rsidRPr="002947AD" w:rsidRDefault="001E4DF4" w:rsidP="001E4DF4">
      <w:r w:rsidRPr="00426A3A">
        <w:rPr>
          <w:rStyle w:val="Style13ptBold"/>
        </w:rPr>
        <w:t xml:space="preserve">Seshadri-Crooks 2k </w:t>
      </w:r>
      <w:r>
        <w:t xml:space="preserve">(Kalpana, “Desiring Whiteness: A Lacanian Analysis of Race,” Feminism for Today, Taylor and Francis) </w:t>
      </w:r>
    </w:p>
    <w:p w:rsidR="001E4DF4" w:rsidRDefault="001E4DF4" w:rsidP="001E4DF4">
      <w:pPr>
        <w:rPr>
          <w:sz w:val="14"/>
        </w:rPr>
      </w:pPr>
      <w:r w:rsidRPr="005F0500">
        <w:rPr>
          <w:sz w:val="14"/>
        </w:rPr>
        <w:t xml:space="preserve">Thus </w:t>
      </w:r>
      <w:r w:rsidRPr="002947AD">
        <w:rPr>
          <w:rStyle w:val="StyleUnderline"/>
        </w:rPr>
        <w:t>the unconscious is to be conceived not so much as an individual construct</w:t>
      </w:r>
      <w:r>
        <w:rPr>
          <w:rStyle w:val="StyleUnderline"/>
        </w:rPr>
        <w:t xml:space="preserve"> </w:t>
      </w:r>
      <w:r w:rsidRPr="002947AD">
        <w:rPr>
          <w:rStyle w:val="StyleUnderline"/>
        </w:rPr>
        <w:t>as an entity that bridges the subject to the general economy of signification</w:t>
      </w:r>
      <w:r w:rsidRPr="005F0500">
        <w:rPr>
          <w:sz w:val="14"/>
        </w:rPr>
        <w:t xml:space="preserve">. In other words, the necessary insertion of the subject into language implies his/ her subjection to the general or shared universe of signifiers, which must come to represent one’s desire. The important point here is that </w:t>
      </w:r>
      <w:r w:rsidRPr="002947AD">
        <w:rPr>
          <w:rStyle w:val="StyleUnderline"/>
        </w:rPr>
        <w:t>insofar as language</w:t>
      </w:r>
      <w:r>
        <w:rPr>
          <w:rStyle w:val="StyleUnderline"/>
        </w:rPr>
        <w:t xml:space="preserve"> </w:t>
      </w:r>
      <w:r w:rsidRPr="002947AD">
        <w:rPr>
          <w:rStyle w:val="StyleUnderline"/>
        </w:rPr>
        <w:t>pre-exists each of us, the subject in his or her specificity can come into</w:t>
      </w:r>
      <w:r>
        <w:rPr>
          <w:rStyle w:val="StyleUnderline"/>
        </w:rPr>
        <w:t xml:space="preserve"> </w:t>
      </w:r>
      <w:r w:rsidRPr="002947AD">
        <w:rPr>
          <w:rStyle w:val="StyleUnderline"/>
        </w:rPr>
        <w:t>existence only by borrowing the signifiers of its desire from the Other</w:t>
      </w:r>
      <w:r w:rsidRPr="005F0500">
        <w:rPr>
          <w:sz w:val="14"/>
        </w:rPr>
        <w:t xml:space="preserve">.10 It follows then, that desire is always desire of the Other. Thus </w:t>
      </w:r>
      <w:r w:rsidRPr="002947AD">
        <w:rPr>
          <w:rStyle w:val="StyleUnderline"/>
        </w:rPr>
        <w:t>it becomes</w:t>
      </w:r>
      <w:r w:rsidRPr="005F0500">
        <w:rPr>
          <w:sz w:val="14"/>
        </w:rPr>
        <w:t xml:space="preserve"> </w:t>
      </w:r>
      <w:r w:rsidRPr="002947AD">
        <w:rPr>
          <w:rStyle w:val="StyleUnderline"/>
        </w:rPr>
        <w:t>logically impossible to conceive of the atomized “individual” with an</w:t>
      </w:r>
      <w:r>
        <w:rPr>
          <w:rStyle w:val="StyleUnderline"/>
        </w:rPr>
        <w:t xml:space="preserve"> </w:t>
      </w:r>
      <w:r w:rsidRPr="002947AD">
        <w:rPr>
          <w:rStyle w:val="StyleUnderline"/>
        </w:rPr>
        <w:t>unconscious interior.</w:t>
      </w:r>
      <w:r w:rsidRPr="005F0500">
        <w:rPr>
          <w:sz w:val="14"/>
        </w:rPr>
        <w:t xml:space="preserve"> On the contrary, in Lacan, the unconscious is outside rather than inside, in that it is the discourse of the Other, which is primarily meaningless, that produces subjective effects. Given this perspective of the subject in language, </w:t>
      </w:r>
      <w:r w:rsidRPr="005F0500">
        <w:rPr>
          <w:rStyle w:val="Emphasis"/>
        </w:rPr>
        <w:t>the discourse of race and so-called racial identity is necessarily a function of language that situates the subject as raced within an economy of linguistic difference and meaning</w:t>
      </w:r>
      <w:r w:rsidRPr="005F0500">
        <w:rPr>
          <w:sz w:val="14"/>
        </w:rPr>
        <w:t xml:space="preserve">. It follows that </w:t>
      </w:r>
      <w:r w:rsidRPr="002947AD">
        <w:rPr>
          <w:rStyle w:val="StyleUnderline"/>
        </w:rPr>
        <w:t>the analysis of race should not be confined to the level of the ego</w:t>
      </w:r>
      <w:r>
        <w:rPr>
          <w:rStyle w:val="StyleUnderline"/>
        </w:rPr>
        <w:t xml:space="preserve"> </w:t>
      </w:r>
      <w:r w:rsidRPr="002947AD">
        <w:rPr>
          <w:rStyle w:val="StyleUnderline"/>
        </w:rPr>
        <w:t>and the ego ideal with its attendant mechanisms such as identification and</w:t>
      </w:r>
      <w:r>
        <w:rPr>
          <w:rStyle w:val="StyleUnderline"/>
        </w:rPr>
        <w:t xml:space="preserve"> </w:t>
      </w:r>
      <w:r w:rsidRPr="002947AD">
        <w:rPr>
          <w:rStyle w:val="StyleUnderline"/>
        </w:rPr>
        <w:t>introjection</w:t>
      </w:r>
      <w:r w:rsidRPr="005F0500">
        <w:rPr>
          <w:sz w:val="14"/>
        </w:rPr>
        <w:t xml:space="preserve"> (and/or incorporation) </w:t>
      </w:r>
      <w:r w:rsidRPr="002947AD">
        <w:rPr>
          <w:rStyle w:val="StyleUnderline"/>
        </w:rPr>
        <w:t>of an object</w:t>
      </w:r>
      <w:r w:rsidRPr="005F0500">
        <w:rPr>
          <w:sz w:val="14"/>
        </w:rPr>
        <w:t xml:space="preserve">. In Seminar I, Lacan insists that “introjection is always accompanied by a symbolic denomination. Introjection is always introjection of the speech of the Other” (83). Thus </w:t>
      </w:r>
      <w:r w:rsidRPr="002947AD">
        <w:rPr>
          <w:rStyle w:val="StyleUnderline"/>
        </w:rPr>
        <w:t>bodily identity as</w:t>
      </w:r>
      <w:r>
        <w:rPr>
          <w:rStyle w:val="StyleUnderline"/>
        </w:rPr>
        <w:t xml:space="preserve"> </w:t>
      </w:r>
      <w:r w:rsidRPr="002947AD">
        <w:rPr>
          <w:rStyle w:val="StyleUnderline"/>
        </w:rPr>
        <w:t>well as one’s own historical identity is engendered by the symbolic</w:t>
      </w:r>
      <w:r w:rsidRPr="005F0500">
        <w:rPr>
          <w:sz w:val="14"/>
        </w:rPr>
        <w:t xml:space="preserve">. </w:t>
      </w:r>
      <w:r w:rsidRPr="002947AD">
        <w:rPr>
          <w:rStyle w:val="StyleUnderline"/>
        </w:rPr>
        <w:t>What we</w:t>
      </w:r>
      <w:r>
        <w:rPr>
          <w:rStyle w:val="StyleUnderline"/>
        </w:rPr>
        <w:t xml:space="preserve"> </w:t>
      </w:r>
      <w:r w:rsidRPr="002947AD">
        <w:rPr>
          <w:rStyle w:val="StyleUnderline"/>
        </w:rPr>
        <w:t>introject as race is a signifier, a certain structure of signification, a way of</w:t>
      </w:r>
      <w:r>
        <w:rPr>
          <w:rStyle w:val="StyleUnderline"/>
        </w:rPr>
        <w:t xml:space="preserve"> </w:t>
      </w:r>
      <w:r w:rsidRPr="002947AD">
        <w:rPr>
          <w:rStyle w:val="StyleUnderline"/>
        </w:rPr>
        <w:t>slicing the world, of making meaning and of representing difference, that has</w:t>
      </w:r>
      <w:r>
        <w:rPr>
          <w:rStyle w:val="StyleUnderline"/>
        </w:rPr>
        <w:t xml:space="preserve"> </w:t>
      </w:r>
      <w:r w:rsidRPr="002947AD">
        <w:rPr>
          <w:rStyle w:val="StyleUnderline"/>
        </w:rPr>
        <w:t>its own logic or law that invests us as subjects with a semblance of coherence.</w:t>
      </w:r>
      <w:r>
        <w:rPr>
          <w:rStyle w:val="StyleUnderline"/>
        </w:rPr>
        <w:t xml:space="preserve"> </w:t>
      </w:r>
      <w:r w:rsidRPr="005F0500">
        <w:rPr>
          <w:sz w:val="14"/>
        </w:rPr>
        <w:t>My argument is that “</w:t>
      </w:r>
      <w:r w:rsidRPr="005F0500">
        <w:rPr>
          <w:rStyle w:val="Emphasis"/>
        </w:rPr>
        <w:t>Whiteness” should be discerned as an unconscious signifier,</w:t>
      </w:r>
      <w:r w:rsidRPr="002947AD">
        <w:rPr>
          <w:rStyle w:val="StyleUnderline"/>
        </w:rPr>
        <w:t xml:space="preserve"> one that generates a combinatory with its own set of inclusions and</w:t>
      </w:r>
      <w:r>
        <w:rPr>
          <w:rStyle w:val="StyleUnderline"/>
        </w:rPr>
        <w:t xml:space="preserve"> </w:t>
      </w:r>
      <w:r w:rsidRPr="002947AD">
        <w:rPr>
          <w:rStyle w:val="StyleUnderline"/>
        </w:rPr>
        <w:t>exclusions that determine the subject. To be a raced subject is to be subjected</w:t>
      </w:r>
      <w:r>
        <w:rPr>
          <w:u w:val="single"/>
        </w:rPr>
        <w:t xml:space="preserve"> </w:t>
      </w:r>
      <w:r w:rsidRPr="002947AD">
        <w:rPr>
          <w:rStyle w:val="StyleUnderline"/>
        </w:rPr>
        <w:t>to the signifier Whiteness</w:t>
      </w:r>
      <w:r w:rsidRPr="005F0500">
        <w:rPr>
          <w:sz w:val="14"/>
        </w:rPr>
        <w:t>. The law of Whiteness establishes race as a “neutral” description of human difference. Thus, as a mode of ordering the world</w:t>
      </w:r>
      <w:r w:rsidRPr="002947AD">
        <w:rPr>
          <w:rStyle w:val="StyleUnderline"/>
        </w:rPr>
        <w:t>, the</w:t>
      </w:r>
      <w:r>
        <w:rPr>
          <w:rStyle w:val="StyleUnderline"/>
        </w:rPr>
        <w:t xml:space="preserve"> </w:t>
      </w:r>
      <w:r w:rsidRPr="002947AD">
        <w:rPr>
          <w:rStyle w:val="StyleUnderline"/>
        </w:rPr>
        <w:t>signifier Whiteness installs a system of racial difference that is unconsciously</w:t>
      </w:r>
      <w:r>
        <w:rPr>
          <w:rStyle w:val="StyleUnderline"/>
        </w:rPr>
        <w:t xml:space="preserve"> </w:t>
      </w:r>
      <w:r w:rsidRPr="002947AD">
        <w:rPr>
          <w:rStyle w:val="StyleUnderline"/>
        </w:rPr>
        <w:t>assimilated by all raced subjects as a factor of language, and thus as “natural.”</w:t>
      </w:r>
      <w:r>
        <w:rPr>
          <w:rStyle w:val="StyleUnderline"/>
        </w:rPr>
        <w:t xml:space="preserve"> </w:t>
      </w:r>
      <w:r w:rsidRPr="005F0500">
        <w:rPr>
          <w:sz w:val="14"/>
        </w:rPr>
        <w:t xml:space="preserve">In other words, </w:t>
      </w:r>
      <w:r w:rsidRPr="002947AD">
        <w:rPr>
          <w:rStyle w:val="StyleUnderline"/>
        </w:rPr>
        <w:t>Whiteness, as the inaugural term of difference, is the primary</w:t>
      </w:r>
      <w:r>
        <w:rPr>
          <w:rStyle w:val="StyleUnderline"/>
        </w:rPr>
        <w:t xml:space="preserve"> </w:t>
      </w:r>
      <w:r w:rsidRPr="002947AD">
        <w:rPr>
          <w:rStyle w:val="StyleUnderline"/>
        </w:rPr>
        <w:t>signifier of the symbolic order of race.</w:t>
      </w:r>
      <w:r w:rsidRPr="005F0500">
        <w:rPr>
          <w:sz w:val="14"/>
        </w:rPr>
        <w:t xml:space="preserve"> In this sense, Whiteness is the transindividual aspect of the unconscious which subjects us all “equally” to the logic of race. The law of the symbolic order must be grasped in its dual function as the determinant of the structure of speech and as the inexorable term of prohibition. In fact, </w:t>
      </w:r>
      <w:r w:rsidRPr="002947AD">
        <w:rPr>
          <w:rStyle w:val="StyleUnderline"/>
        </w:rPr>
        <w:t>language depends upon prohibition or a logic of exclusion,</w:t>
      </w:r>
      <w:r>
        <w:rPr>
          <w:rStyle w:val="StyleUnderline"/>
        </w:rPr>
        <w:t xml:space="preserve"> </w:t>
      </w:r>
      <w:r w:rsidRPr="002947AD">
        <w:rPr>
          <w:rStyle w:val="StyleUnderline"/>
        </w:rPr>
        <w:t>which gets manifested as cultural organization through the taboo against</w:t>
      </w:r>
      <w:r>
        <w:rPr>
          <w:rStyle w:val="StyleUnderline"/>
        </w:rPr>
        <w:t xml:space="preserve"> </w:t>
      </w:r>
      <w:r w:rsidRPr="002947AD">
        <w:rPr>
          <w:rStyle w:val="StyleUnderline"/>
        </w:rPr>
        <w:t>incest</w:t>
      </w:r>
      <w:r w:rsidRPr="005F0500">
        <w:rPr>
          <w:sz w:val="14"/>
        </w:rPr>
        <w:t>. We must therefore understand the discourse of race as a law with a certain structure, or productive capacity to organize difference founded upon a prohibition or exclusion of some sort. (I will take up the interdictory aspect of the law in the section on the racial symbolic and the moral law.) Let us here follow, very briefly, Lacan’s thinking on the law as structuration in its pertinence to “race.”</w:t>
      </w:r>
    </w:p>
    <w:p w:rsidR="001E4DF4" w:rsidRDefault="001E4DF4" w:rsidP="000E0C36"/>
    <w:p w:rsidR="000E0C36" w:rsidRPr="000E0C36" w:rsidRDefault="000E0C36" w:rsidP="000E0C36">
      <w:pPr>
        <w:pStyle w:val="Heading4"/>
      </w:pPr>
      <w:r w:rsidRPr="000E0C36">
        <w:t xml:space="preserve">Racism is a phenomenon of discourse that stems from “extimacy” of the other. </w:t>
      </w:r>
    </w:p>
    <w:p w:rsidR="000E0C36" w:rsidRDefault="000E0C36" w:rsidP="000E0C36">
      <w:r w:rsidRPr="0042151B">
        <w:rPr>
          <w:rStyle w:val="Style13ptBold"/>
        </w:rPr>
        <w:t xml:space="preserve">Bracer et al. 94 </w:t>
      </w:r>
      <w:r w:rsidRPr="0042151B">
        <w:t>(</w:t>
      </w:r>
      <w:r>
        <w:t xml:space="preserve">Mark, Ronald, Marshall, Professor of English at Vanderbilt University, “Lacanian Theory of Discourse”, Subject, Structure, and Society, New York UNIVERSITY PRESS New York and London, pp.1-2) </w:t>
      </w:r>
    </w:p>
    <w:p w:rsidR="000E0C36" w:rsidRDefault="000E0C36" w:rsidP="000E0C36">
      <w:pPr>
        <w:rPr>
          <w:rStyle w:val="StyleUnderline"/>
        </w:rPr>
      </w:pPr>
      <w:r w:rsidRPr="00084F3F">
        <w:rPr>
          <w:sz w:val="16"/>
        </w:rPr>
        <w:t xml:space="preserve">In "Extimiti," Jacques-Alain Miller pursues </w:t>
      </w:r>
      <w:r w:rsidRPr="00084F3F">
        <w:rPr>
          <w:rStyle w:val="StyleUnderline"/>
        </w:rPr>
        <w:t xml:space="preserve">further the paradoxical relationship between the subject and what is other, which includes the relation of language to what is not language, that is, of the Symbolic to the Real. This relationship to the most intimate part of oneself, which is paradoxically something extremely foreign and other, plays a decisive role, Miller indicates, in phenomena such as religious belief and racism. While religion functions to cover that most profound jouissance that constitutes one's extimacy, </w:t>
      </w:r>
      <w:r w:rsidRPr="00084F3F">
        <w:rPr>
          <w:rStyle w:val="Emphasis"/>
        </w:rPr>
        <w:t>racism results from what one imagines about the jouissance of the Other, for it is the Other's jouissance that is the ground of the alteriry of the Other.</w:t>
      </w:r>
      <w:r w:rsidRPr="00084F3F">
        <w:rPr>
          <w:rStyle w:val="StyleUnderline"/>
        </w:rPr>
        <w:t xml:space="preserve"> </w:t>
      </w:r>
      <w:r w:rsidRPr="00084F3F">
        <w:rPr>
          <w:sz w:val="16"/>
        </w:rPr>
        <w:t xml:space="preserve">Thus, Miller argues, </w:t>
      </w:r>
      <w:r w:rsidRPr="00084F3F">
        <w:rPr>
          <w:rStyle w:val="StyleUnderline"/>
        </w:rPr>
        <w:t xml:space="preserve">"If no decision, no will, no amount of reasoning is sufficient to wipe out racism, it is indeed because it is founded on the point of extimacy of the Other." Race as a factor in human affairs is thus a phenomenon of discourse rather than of biology. </w:t>
      </w:r>
    </w:p>
    <w:p w:rsidR="000E0C36" w:rsidRDefault="000E0C36" w:rsidP="000E0C36">
      <w:r w:rsidRPr="00A74F4D">
        <w:t xml:space="preserve"> </w:t>
      </w:r>
    </w:p>
    <w:p w:rsidR="00B6186C" w:rsidRDefault="00B6186C" w:rsidP="00B6186C">
      <w:pPr>
        <w:pStyle w:val="Heading4"/>
      </w:pPr>
      <w:r>
        <w:t>Antiblackness relies on the Master Singifier of Whiteness –  the aff’s sole focus on racism predicated out of phenotypic differences neutralizes antiblackness by precluding the question of how we become raced</w:t>
      </w:r>
    </w:p>
    <w:p w:rsidR="00B6186C" w:rsidRPr="002947AD" w:rsidRDefault="00B6186C" w:rsidP="00B6186C">
      <w:r w:rsidRPr="00426A3A">
        <w:rPr>
          <w:rStyle w:val="Style13ptBold"/>
        </w:rPr>
        <w:t xml:space="preserve">Seshadri-Crooks 2k </w:t>
      </w:r>
      <w:r>
        <w:t xml:space="preserve">(Kalpana, “Desiring Whiteness: A Lacanian Analysis of Race,” Feminism for Today, Taylor and Francis) </w:t>
      </w:r>
    </w:p>
    <w:p w:rsidR="00B6186C" w:rsidRPr="009E5B51" w:rsidRDefault="00B6186C" w:rsidP="00B6186C">
      <w:pPr>
        <w:rPr>
          <w:rStyle w:val="StyleUnderline"/>
        </w:rPr>
      </w:pPr>
      <w:r w:rsidRPr="009E5B51">
        <w:rPr>
          <w:sz w:val="16"/>
        </w:rPr>
        <w:t xml:space="preserve">Just as the white child constructs its ego ideal on the basis of an exclusion, the child in the Antilles, who looks in the mirror, also excludes its own color. Fanon contends that when Antilleans are asked to recall their mirror image, “invariably they reply: ‘I had no color’” (1967:162). “In the Antilles perception always occurs on the level of the imaginary. It is in white terms that one perceives one’s fellows” (163). Further, “the Antillean does not think of himself as a black man; he thinks of himself as an Antillean” (148). For Fanon, the blackness of the Negro’s body is a brute fact, and must found the subject’s identification and not be displaced by identification with nation or ethnicity. Such misplaced identification </w:t>
      </w:r>
      <w:r w:rsidRPr="009E5B51">
        <w:rPr>
          <w:rStyle w:val="StyleUnderline"/>
        </w:rPr>
        <w:t>for</w:t>
      </w:r>
      <w:r>
        <w:rPr>
          <w:rStyle w:val="StyleUnderline"/>
        </w:rPr>
        <w:t xml:space="preserve"> </w:t>
      </w:r>
      <w:r w:rsidRPr="009E5B51">
        <w:rPr>
          <w:rStyle w:val="StyleUnderline"/>
        </w:rPr>
        <w:t>Fanon</w:t>
      </w:r>
      <w:r w:rsidRPr="009E5B51">
        <w:rPr>
          <w:sz w:val="16"/>
        </w:rPr>
        <w:t xml:space="preserve"> (he terms it the “mirror hallucination”) is caused by the ideological power of French cultural imperialism. </w:t>
      </w:r>
      <w:r w:rsidRPr="009E5B51">
        <w:rPr>
          <w:rStyle w:val="StyleUnderline"/>
        </w:rPr>
        <w:t>Ideology</w:t>
      </w:r>
      <w:r w:rsidRPr="009E5B51">
        <w:rPr>
          <w:sz w:val="16"/>
        </w:rPr>
        <w:t xml:space="preserve"> then </w:t>
      </w:r>
      <w:r w:rsidRPr="009E5B51">
        <w:rPr>
          <w:rStyle w:val="StyleUnderline"/>
        </w:rPr>
        <w:t>pertains to the</w:t>
      </w:r>
      <w:r>
        <w:rPr>
          <w:rStyle w:val="StyleUnderline"/>
        </w:rPr>
        <w:t xml:space="preserve"> </w:t>
      </w:r>
      <w:r w:rsidRPr="009E5B51">
        <w:rPr>
          <w:rStyle w:val="StyleUnderline"/>
        </w:rPr>
        <w:t>positioning of blackness: for the black child, disavowal—the inability to</w:t>
      </w:r>
      <w:r>
        <w:rPr>
          <w:rStyle w:val="StyleUnderline"/>
        </w:rPr>
        <w:t xml:space="preserve"> </w:t>
      </w:r>
      <w:r w:rsidRPr="009E5B51">
        <w:rPr>
          <w:rStyle w:val="StyleUnderline"/>
        </w:rPr>
        <w:t>accept its own blackness, and for the white child, phobia—the inability to</w:t>
      </w:r>
      <w:r>
        <w:rPr>
          <w:rStyle w:val="StyleUnderline"/>
        </w:rPr>
        <w:t xml:space="preserve"> </w:t>
      </w:r>
      <w:r w:rsidRPr="009E5B51">
        <w:rPr>
          <w:rStyle w:val="StyleUnderline"/>
        </w:rPr>
        <w:t>introject the other’s image.</w:t>
      </w:r>
      <w:r>
        <w:rPr>
          <w:rStyle w:val="StyleUnderline"/>
        </w:rPr>
        <w:t xml:space="preserve"> </w:t>
      </w:r>
      <w:r w:rsidRPr="009E5B51">
        <w:rPr>
          <w:rStyle w:val="StyleUnderline"/>
        </w:rPr>
        <w:t>The above analysis of race,</w:t>
      </w:r>
      <w:r w:rsidRPr="009E5B51">
        <w:rPr>
          <w:sz w:val="16"/>
        </w:rPr>
        <w:t xml:space="preserve"> </w:t>
      </w:r>
      <w:r w:rsidRPr="009E5B51">
        <w:rPr>
          <w:rStyle w:val="StyleUnderline"/>
        </w:rPr>
        <w:t>based</w:t>
      </w:r>
      <w:r w:rsidRPr="009E5B51">
        <w:rPr>
          <w:sz w:val="16"/>
        </w:rPr>
        <w:t xml:space="preserve"> as it is </w:t>
      </w:r>
      <w:r w:rsidRPr="009E5B51">
        <w:rPr>
          <w:rStyle w:val="StyleUnderline"/>
        </w:rPr>
        <w:t>on a simple reading of the mirror</w:t>
      </w:r>
      <w:r>
        <w:rPr>
          <w:rStyle w:val="StyleUnderline"/>
        </w:rPr>
        <w:t xml:space="preserve"> </w:t>
      </w:r>
      <w:r w:rsidRPr="009E5B51">
        <w:rPr>
          <w:rStyle w:val="StyleUnderline"/>
        </w:rPr>
        <w:t xml:space="preserve">stage, discloses </w:t>
      </w:r>
      <w:r w:rsidRPr="009E5B51">
        <w:rPr>
          <w:sz w:val="16"/>
        </w:rPr>
        <w:t xml:space="preserve">several </w:t>
      </w:r>
      <w:r w:rsidRPr="009E5B51">
        <w:rPr>
          <w:rStyle w:val="StyleUnderline"/>
        </w:rPr>
        <w:t>fundamental problems in the common-sense attitude</w:t>
      </w:r>
      <w:r>
        <w:rPr>
          <w:rStyle w:val="StyleUnderline"/>
        </w:rPr>
        <w:t xml:space="preserve"> </w:t>
      </w:r>
      <w:r w:rsidRPr="009E5B51">
        <w:rPr>
          <w:rStyle w:val="StyleUnderline"/>
        </w:rPr>
        <w:t>towards racial practice.</w:t>
      </w:r>
      <w:r>
        <w:rPr>
          <w:rStyle w:val="StyleUnderline"/>
        </w:rPr>
        <w:t xml:space="preserve"> </w:t>
      </w:r>
      <w:r w:rsidRPr="009E5B51">
        <w:rPr>
          <w:sz w:val="16"/>
        </w:rPr>
        <w:t xml:space="preserve">1 </w:t>
      </w:r>
      <w:r w:rsidRPr="009E5B51">
        <w:rPr>
          <w:rStyle w:val="StyleUnderline"/>
        </w:rPr>
        <w:t>If we reduce racial practice to racism, defined as power’s agency to hierarchize</w:t>
      </w:r>
      <w:r>
        <w:rPr>
          <w:rStyle w:val="StyleUnderline"/>
        </w:rPr>
        <w:t xml:space="preserve"> </w:t>
      </w:r>
      <w:r w:rsidRPr="009E5B51">
        <w:rPr>
          <w:rStyle w:val="StyleUnderline"/>
        </w:rPr>
        <w:t>and discriminate, we must accept race as an a priori fact of human difference.</w:t>
      </w:r>
      <w:r>
        <w:rPr>
          <w:rStyle w:val="StyleUnderline"/>
        </w:rPr>
        <w:t xml:space="preserve"> </w:t>
      </w:r>
      <w:r w:rsidRPr="009E5B51">
        <w:rPr>
          <w:rStyle w:val="StyleUnderline"/>
        </w:rPr>
        <w:t>The concept of race as a system that fixates on arbitrary marks on the body</w:t>
      </w:r>
      <w:r>
        <w:rPr>
          <w:rStyle w:val="StyleUnderline"/>
        </w:rPr>
        <w:t xml:space="preserve"> </w:t>
      </w:r>
      <w:r w:rsidRPr="009E5B51">
        <w:rPr>
          <w:rStyle w:val="StyleUnderline"/>
        </w:rPr>
        <w:t>becomes neutralized, and racism becomes the enemy</w:t>
      </w:r>
      <w:r w:rsidRPr="009E5B51">
        <w:rPr>
          <w:sz w:val="16"/>
        </w:rPr>
        <w:t xml:space="preserve">. In other words, </w:t>
      </w:r>
      <w:r w:rsidRPr="009E5B51">
        <w:rPr>
          <w:rStyle w:val="StyleUnderline"/>
        </w:rPr>
        <w:t>there is</w:t>
      </w:r>
      <w:r>
        <w:rPr>
          <w:rStyle w:val="StyleUnderline"/>
        </w:rPr>
        <w:t xml:space="preserve"> </w:t>
      </w:r>
      <w:r w:rsidRPr="009E5B51">
        <w:rPr>
          <w:rStyle w:val="StyleUnderline"/>
        </w:rPr>
        <w:t>no possibility of interrogating the structure and constitution of the subject of</w:t>
      </w:r>
      <w:r>
        <w:rPr>
          <w:rStyle w:val="StyleUnderline"/>
        </w:rPr>
        <w:t xml:space="preserve"> </w:t>
      </w:r>
      <w:r w:rsidRPr="009E5B51">
        <w:rPr>
          <w:rStyle w:val="StyleUnderline"/>
        </w:rPr>
        <w:t xml:space="preserve">race. </w:t>
      </w:r>
      <w:r w:rsidRPr="00DC567E">
        <w:rPr>
          <w:rStyle w:val="Emphasis"/>
        </w:rPr>
        <w:t>The question “How do we become white, black, brown, or yellow?” will be foreclosed. We will fail to discern racial practice as stemming from race rather than from racism</w:t>
      </w:r>
      <w:r w:rsidRPr="009E5B51">
        <w:rPr>
          <w:sz w:val="16"/>
        </w:rPr>
        <w:t xml:space="preserve">. 2 </w:t>
      </w:r>
      <w:r w:rsidRPr="009E5B51">
        <w:rPr>
          <w:rStyle w:val="StyleUnderline"/>
        </w:rPr>
        <w:t>By locating our reading of race on the</w:t>
      </w:r>
      <w:r w:rsidRPr="009E5B51">
        <w:rPr>
          <w:sz w:val="16"/>
        </w:rPr>
        <w:t xml:space="preserve"> ostensibly dual plane of the</w:t>
      </w:r>
      <w:r w:rsidRPr="009E5B51">
        <w:rPr>
          <w:rStyle w:val="StyleUnderline"/>
        </w:rPr>
        <w:t xml:space="preserve"> mirror</w:t>
      </w:r>
      <w:r>
        <w:rPr>
          <w:rStyle w:val="StyleUnderline"/>
        </w:rPr>
        <w:t xml:space="preserve"> </w:t>
      </w:r>
      <w:r w:rsidRPr="009E5B51">
        <w:rPr>
          <w:rStyle w:val="StyleUnderline"/>
        </w:rPr>
        <w:t>relation alone</w:t>
      </w:r>
      <w:r w:rsidRPr="009E5B51">
        <w:rPr>
          <w:sz w:val="16"/>
        </w:rPr>
        <w:t xml:space="preserve">, which leads to the simpler opposition now entrenched in cul- 32 Desiring Whiteness tural studies </w:t>
      </w:r>
      <w:r w:rsidRPr="009E5B51">
        <w:rPr>
          <w:rStyle w:val="StyleUnderline"/>
        </w:rPr>
        <w:t>between the “self” and the “other,” we risk confining race to a</w:t>
      </w:r>
      <w:r>
        <w:rPr>
          <w:rStyle w:val="StyleUnderline"/>
        </w:rPr>
        <w:t xml:space="preserve"> </w:t>
      </w:r>
      <w:r w:rsidRPr="009E5B51">
        <w:rPr>
          <w:rStyle w:val="StyleUnderline"/>
        </w:rPr>
        <w:t>notion of the ego as false consciousness. Race,</w:t>
      </w:r>
      <w:r w:rsidRPr="009E5B51">
        <w:rPr>
          <w:sz w:val="16"/>
        </w:rPr>
        <w:t xml:space="preserve"> </w:t>
      </w:r>
      <w:r w:rsidRPr="009E5B51">
        <w:rPr>
          <w:rStyle w:val="StyleUnderline"/>
        </w:rPr>
        <w:t>we will then be</w:t>
      </w:r>
      <w:r w:rsidRPr="009E5B51">
        <w:rPr>
          <w:sz w:val="16"/>
        </w:rPr>
        <w:t xml:space="preserve"> led to assert, is </w:t>
      </w:r>
      <w:r w:rsidRPr="009E5B51">
        <w:rPr>
          <w:rStyle w:val="StyleUnderline"/>
        </w:rPr>
        <w:t>an illusory, narcissistic construct, and racism is an ego defense</w:t>
      </w:r>
      <w:r w:rsidRPr="009E5B51">
        <w:rPr>
          <w:sz w:val="16"/>
        </w:rPr>
        <w:t xml:space="preserve">. 3 </w:t>
      </w:r>
      <w:r w:rsidRPr="009E5B51">
        <w:rPr>
          <w:rStyle w:val="StyleUnderline"/>
        </w:rPr>
        <w:t>If the order of race</w:t>
      </w:r>
      <w:r w:rsidRPr="009E5B51">
        <w:rPr>
          <w:sz w:val="16"/>
        </w:rPr>
        <w:t xml:space="preserve"> or Whiteness </w:t>
      </w:r>
      <w:r w:rsidRPr="009E5B51">
        <w:rPr>
          <w:rStyle w:val="StyleUnderline"/>
        </w:rPr>
        <w:t>pertained only to the subject’s assimilation</w:t>
      </w:r>
      <w:r>
        <w:rPr>
          <w:rStyle w:val="StyleUnderline"/>
        </w:rPr>
        <w:t xml:space="preserve"> </w:t>
      </w:r>
      <w:r w:rsidRPr="009E5B51">
        <w:rPr>
          <w:rStyle w:val="StyleUnderline"/>
        </w:rPr>
        <w:t xml:space="preserve">of </w:t>
      </w:r>
      <w:r w:rsidRPr="009E5B51">
        <w:rPr>
          <w:sz w:val="16"/>
        </w:rPr>
        <w:t xml:space="preserve">his/her </w:t>
      </w:r>
      <w:r w:rsidRPr="009E5B51">
        <w:rPr>
          <w:rStyle w:val="StyleUnderline"/>
        </w:rPr>
        <w:t>ego ideal, then race</w:t>
      </w:r>
      <w:r w:rsidRPr="009E5B51">
        <w:rPr>
          <w:sz w:val="16"/>
        </w:rPr>
        <w:t xml:space="preserve"> as such </w:t>
      </w:r>
      <w:r w:rsidRPr="009E5B51">
        <w:rPr>
          <w:rStyle w:val="StyleUnderline"/>
        </w:rPr>
        <w:t>would</w:t>
      </w:r>
      <w:r w:rsidRPr="009E5B51">
        <w:rPr>
          <w:sz w:val="16"/>
        </w:rPr>
        <w:t xml:space="preserve"> seem to </w:t>
      </w:r>
      <w:r w:rsidRPr="009E5B51">
        <w:rPr>
          <w:rStyle w:val="StyleUnderline"/>
        </w:rPr>
        <w:t>have nothing to do with</w:t>
      </w:r>
      <w:r>
        <w:rPr>
          <w:rStyle w:val="StyleUnderline"/>
        </w:rPr>
        <w:t xml:space="preserve"> </w:t>
      </w:r>
      <w:r w:rsidRPr="009E5B51">
        <w:rPr>
          <w:rStyle w:val="StyleUnderline"/>
        </w:rPr>
        <w:t xml:space="preserve">the symbolic or the real of the unconscious, </w:t>
      </w:r>
      <w:r w:rsidRPr="009E5B51">
        <w:rPr>
          <w:sz w:val="16"/>
        </w:rPr>
        <w:t xml:space="preserve">that is, with </w:t>
      </w:r>
      <w:r w:rsidRPr="009E5B51">
        <w:rPr>
          <w:rStyle w:val="StyleUnderline"/>
        </w:rPr>
        <w:t>the psychical structure</w:t>
      </w:r>
      <w:r>
        <w:rPr>
          <w:rStyle w:val="StyleUnderline"/>
        </w:rPr>
        <w:t xml:space="preserve"> </w:t>
      </w:r>
      <w:r w:rsidRPr="009E5B51">
        <w:rPr>
          <w:rStyle w:val="StyleUnderline"/>
        </w:rPr>
        <w:t>of the subject. It would seem to be free of the effects of the signifier,</w:t>
      </w:r>
      <w:r>
        <w:rPr>
          <w:rStyle w:val="StyleUnderline"/>
        </w:rPr>
        <w:t xml:space="preserve"> </w:t>
      </w:r>
      <w:r w:rsidRPr="009E5B51">
        <w:rPr>
          <w:rStyle w:val="StyleUnderline"/>
        </w:rPr>
        <w:t>thereby rendering language “neutral” and free of “race.”</w:t>
      </w:r>
      <w:r>
        <w:rPr>
          <w:rStyle w:val="StyleUnderline"/>
        </w:rPr>
        <w:t xml:space="preserve"> </w:t>
      </w:r>
      <w:r w:rsidRPr="009E5B51">
        <w:rPr>
          <w:sz w:val="16"/>
        </w:rPr>
        <w:t xml:space="preserve">As Fanon implies, racial visibility must be distinguished from the moment when the subject introjects an ego ideal as a coherent body image. But by marking the temporal difference in the constitution of the bodily ego and the raced body, we will see that the anxiety that Fanon refers to is not caused by the ideology of blackness, but by the structure of Whiteness. Less cryptically: </w:t>
      </w:r>
      <w:r w:rsidRPr="009E5B51">
        <w:rPr>
          <w:rStyle w:val="StyleUnderline"/>
        </w:rPr>
        <w:t xml:space="preserve">we will see that </w:t>
      </w:r>
      <w:r w:rsidRPr="009E5B51">
        <w:rPr>
          <w:rStyle w:val="Emphasis"/>
        </w:rPr>
        <w:t>racial anxiety, the unconscious anxiety that is</w:t>
      </w:r>
      <w:r>
        <w:rPr>
          <w:rStyle w:val="Emphasis"/>
        </w:rPr>
        <w:t xml:space="preserve"> </w:t>
      </w:r>
      <w:r w:rsidRPr="009E5B51">
        <w:rPr>
          <w:rStyle w:val="Emphasis"/>
        </w:rPr>
        <w:t>entailed by the sight of racial difference, has its cause not in ideology, but in</w:t>
      </w:r>
      <w:r>
        <w:rPr>
          <w:rStyle w:val="Emphasis"/>
        </w:rPr>
        <w:t xml:space="preserve"> </w:t>
      </w:r>
      <w:r w:rsidRPr="009E5B51">
        <w:rPr>
          <w:rStyle w:val="Emphasis"/>
        </w:rPr>
        <w:t>the structure of race itself, and in the functioning of its master signifier,</w:t>
      </w:r>
      <w:r>
        <w:rPr>
          <w:rStyle w:val="Emphasis"/>
        </w:rPr>
        <w:t xml:space="preserve"> </w:t>
      </w:r>
      <w:r w:rsidRPr="009E5B51">
        <w:rPr>
          <w:rStyle w:val="Emphasis"/>
        </w:rPr>
        <w:t>“Whiteness.” In</w:t>
      </w:r>
      <w:r w:rsidRPr="009E5B51">
        <w:rPr>
          <w:sz w:val="16"/>
        </w:rPr>
        <w:t xml:space="preserve"> the following, I return to the theory of the mirror stage, and examine the process of the integration of the bodily image to magnify the role of the symbolic in subtending the body image. I undertake this brief elaboration of Lacan’s notion of the imaginary, which will be familiar to many readers, to clarify my claim that </w:t>
      </w:r>
      <w:r w:rsidRPr="009E5B51">
        <w:rPr>
          <w:rStyle w:val="StyleUnderline"/>
        </w:rPr>
        <w:t>race cannot be mapped onto the</w:t>
      </w:r>
      <w:r>
        <w:rPr>
          <w:rStyle w:val="StyleUnderline"/>
        </w:rPr>
        <w:t xml:space="preserve"> </w:t>
      </w:r>
      <w:r w:rsidRPr="009E5B51">
        <w:rPr>
          <w:rStyle w:val="StyleUnderline"/>
        </w:rPr>
        <w:t>simpler theory of misrecognition and ego identification, and that one can do</w:t>
      </w:r>
      <w:r>
        <w:rPr>
          <w:rStyle w:val="StyleUnderline"/>
        </w:rPr>
        <w:t xml:space="preserve"> </w:t>
      </w:r>
      <w:r w:rsidRPr="009E5B51">
        <w:rPr>
          <w:rStyle w:val="StyleUnderline"/>
        </w:rPr>
        <w:t>so only through an inadequate understanding of the imaginary, and of the</w:t>
      </w:r>
      <w:r>
        <w:rPr>
          <w:rStyle w:val="StyleUnderline"/>
        </w:rPr>
        <w:t xml:space="preserve"> </w:t>
      </w:r>
      <w:r w:rsidRPr="009E5B51">
        <w:rPr>
          <w:rStyle w:val="StyleUnderline"/>
        </w:rPr>
        <w:t>raced subject.</w:t>
      </w:r>
    </w:p>
    <w:p w:rsidR="00B6186C" w:rsidRDefault="00B6186C" w:rsidP="00B6186C"/>
    <w:p w:rsidR="00B6186C" w:rsidRDefault="00B6186C" w:rsidP="00B6186C">
      <w:pPr>
        <w:pStyle w:val="Heading4"/>
      </w:pPr>
      <w:r>
        <w:t>The aff’s presumption of the self-discovery or external inscription of race relies on the binaristic signifiers of black and white – the better alternative is to question the stability of identity and relation of the subject to the Master Signifier</w:t>
      </w:r>
    </w:p>
    <w:p w:rsidR="00B6186C" w:rsidRPr="0001660D" w:rsidRDefault="00B6186C" w:rsidP="00B6186C">
      <w:r w:rsidRPr="00426A3A">
        <w:rPr>
          <w:rStyle w:val="Style13ptBold"/>
        </w:rPr>
        <w:t xml:space="preserve">Seshadri-Crooks 2k </w:t>
      </w:r>
      <w:r>
        <w:t xml:space="preserve">(Kalpana, “Desiring Whiteness: A Lacanian Analysis of Race,” Feminism for Today, Taylor and Francis) </w:t>
      </w:r>
    </w:p>
    <w:p w:rsidR="00B6186C" w:rsidRDefault="00B6186C" w:rsidP="00B6186C">
      <w:pPr>
        <w:rPr>
          <w:rStyle w:val="StyleUnderline"/>
        </w:rPr>
      </w:pPr>
      <w:r w:rsidRPr="0001660D">
        <w:rPr>
          <w:rStyle w:val="StyleUnderline"/>
        </w:rPr>
        <w:t>It is important that we not mistake the moment of the constitution of the</w:t>
      </w:r>
      <w:r>
        <w:rPr>
          <w:rStyle w:val="StyleUnderline"/>
        </w:rPr>
        <w:t xml:space="preserve"> </w:t>
      </w:r>
      <w:r w:rsidRPr="0001660D">
        <w:rPr>
          <w:rStyle w:val="StyleUnderline"/>
        </w:rPr>
        <w:t>bodily ego as the</w:t>
      </w:r>
      <w:r w:rsidRPr="0001660D">
        <w:rPr>
          <w:sz w:val="16"/>
        </w:rPr>
        <w:t xml:space="preserve"> necessary </w:t>
      </w:r>
      <w:r w:rsidRPr="0001660D">
        <w:rPr>
          <w:rStyle w:val="StyleUnderline"/>
        </w:rPr>
        <w:t>moment</w:t>
      </w:r>
      <w:r w:rsidRPr="0001660D">
        <w:rPr>
          <w:sz w:val="16"/>
        </w:rPr>
        <w:t xml:space="preserve"> when </w:t>
      </w:r>
      <w:r w:rsidRPr="0001660D">
        <w:rPr>
          <w:rStyle w:val="StyleUnderline"/>
        </w:rPr>
        <w:t>the body becomes racially</w:t>
      </w:r>
      <w:r>
        <w:rPr>
          <w:rStyle w:val="StyleUnderline"/>
        </w:rPr>
        <w:t xml:space="preserve"> </w:t>
      </w:r>
      <w:r w:rsidRPr="0001660D">
        <w:rPr>
          <w:rStyle w:val="StyleUnderline"/>
        </w:rPr>
        <w:t>visible</w:t>
      </w:r>
      <w:r w:rsidRPr="0001660D">
        <w:rPr>
          <w:sz w:val="16"/>
        </w:rPr>
        <w:t xml:space="preserve">. </w:t>
      </w:r>
      <w:r w:rsidRPr="0001660D">
        <w:rPr>
          <w:rStyle w:val="StyleUnderline"/>
        </w:rPr>
        <w:t>To do so would not be a sufficient departure from the erroneous</w:t>
      </w:r>
      <w:r>
        <w:rPr>
          <w:rStyle w:val="StyleUnderline"/>
        </w:rPr>
        <w:t xml:space="preserve"> </w:t>
      </w:r>
      <w:r w:rsidRPr="0001660D">
        <w:rPr>
          <w:rStyle w:val="StyleUnderline"/>
        </w:rPr>
        <w:t>belief that race is</w:t>
      </w:r>
      <w:r w:rsidRPr="0001660D">
        <w:rPr>
          <w:sz w:val="16"/>
        </w:rPr>
        <w:t xml:space="preserve"> purely </w:t>
      </w:r>
      <w:r w:rsidRPr="0001660D">
        <w:rPr>
          <w:rStyle w:val="StyleUnderline"/>
        </w:rPr>
        <w:t>a</w:t>
      </w:r>
      <w:r w:rsidRPr="0001660D">
        <w:rPr>
          <w:sz w:val="16"/>
        </w:rPr>
        <w:t xml:space="preserve"> question of </w:t>
      </w:r>
      <w:r w:rsidRPr="0001660D">
        <w:rPr>
          <w:rStyle w:val="StyleUnderline"/>
        </w:rPr>
        <w:t>misrecognition</w:t>
      </w:r>
      <w:r w:rsidRPr="0001660D">
        <w:rPr>
          <w:sz w:val="16"/>
        </w:rPr>
        <w:t xml:space="preserve"> or identification </w:t>
      </w:r>
      <w:r w:rsidRPr="0001660D">
        <w:rPr>
          <w:rStyle w:val="StyleUnderline"/>
        </w:rPr>
        <w:t>with</w:t>
      </w:r>
      <w:r>
        <w:rPr>
          <w:rStyle w:val="StyleUnderline"/>
        </w:rPr>
        <w:t xml:space="preserve"> </w:t>
      </w:r>
      <w:r w:rsidRPr="0001660D">
        <w:rPr>
          <w:rStyle w:val="StyleUnderline"/>
        </w:rPr>
        <w:t>a mirror image. We would merely have added the</w:t>
      </w:r>
      <w:r w:rsidRPr="0001660D">
        <w:rPr>
          <w:sz w:val="16"/>
        </w:rPr>
        <w:t xml:space="preserve"> factor of the</w:t>
      </w:r>
      <w:r w:rsidRPr="0001660D">
        <w:rPr>
          <w:rStyle w:val="StyleUnderline"/>
        </w:rPr>
        <w:t xml:space="preserve"> racial</w:t>
      </w:r>
      <w:r>
        <w:rPr>
          <w:rStyle w:val="StyleUnderline"/>
        </w:rPr>
        <w:t xml:space="preserve"> </w:t>
      </w:r>
      <w:r w:rsidRPr="0001660D">
        <w:rPr>
          <w:rStyle w:val="StyleUnderline"/>
        </w:rPr>
        <w:t>signifier</w:t>
      </w:r>
      <w:r w:rsidRPr="0001660D">
        <w:rPr>
          <w:sz w:val="16"/>
        </w:rPr>
        <w:t xml:space="preserve"> to the account of the mirror stage</w:t>
      </w:r>
      <w:r w:rsidRPr="0001660D">
        <w:rPr>
          <w:rStyle w:val="StyleUnderline"/>
        </w:rPr>
        <w:t>. There is no doubt that one can</w:t>
      </w:r>
      <w:r>
        <w:rPr>
          <w:rStyle w:val="StyleUnderline"/>
        </w:rPr>
        <w:t xml:space="preserve"> </w:t>
      </w:r>
      <w:r w:rsidRPr="0001660D">
        <w:rPr>
          <w:rStyle w:val="StyleUnderline"/>
        </w:rPr>
        <w:t>be constituted as a subject with a “unified” bodily ego without necessarily</w:t>
      </w:r>
      <w:r>
        <w:rPr>
          <w:rStyle w:val="StyleUnderline"/>
        </w:rPr>
        <w:t xml:space="preserve"> </w:t>
      </w:r>
      <w:r w:rsidRPr="0001660D">
        <w:rPr>
          <w:rStyle w:val="StyleUnderline"/>
        </w:rPr>
        <w:t>identifying with a racial signifier, or seeing oneself as racially marked</w:t>
      </w:r>
      <w:r w:rsidRPr="0001660D">
        <w:rPr>
          <w:sz w:val="16"/>
        </w:rPr>
        <w:t>. (The large point here is that race is not like sex. Not all are subject to the racial signifier.) We only have to consider the numerous accounts from literature and autobiography that enact the scene of becoming racially visible to oneself. Besides Fanon, who speaks of discovering that he is “black” during his first visit to France, there is Stuart Hall, who in “Minimal selves” says that for many Jamaicans like himself, “Black is an identity which had to be learned and could only be learned in a certain moment” (1996b: 116). This process of introjecting the signifier is repeated by other characters such as Janie in Zora Neal Hurston’s Their Eyes Were Watching God, James Weldon Johnson’s protagonist in Autobiography of an Ex-Colored Man, and by Oulaudah Equiano in his autobiographical narrative. There are doubtless numerous other examples that one could cite</w:t>
      </w:r>
      <w:r w:rsidRPr="00B52ECE">
        <w:rPr>
          <w:rStyle w:val="StyleUnderline"/>
        </w:rPr>
        <w:t xml:space="preserve">. The fact that the secondariness of race seems to apply only to so-called “people of color,” and that there are rare, or virtually no instances of a socalled “white” person discovering his or her race may lead to several specious speculations such as: “black” people identify with “whites” as the latter are more powerful and define the norm. Such misidentification on the part of “blacks” leads to trauma when they discover the reality of their blackness </w:t>
      </w:r>
      <w:r w:rsidRPr="0001660D">
        <w:rPr>
          <w:sz w:val="16"/>
        </w:rPr>
        <w:t xml:space="preserve">(Fanon’s thesis). </w:t>
      </w:r>
      <w:r w:rsidRPr="0001660D">
        <w:rPr>
          <w:rStyle w:val="StyleUnderline"/>
        </w:rPr>
        <w:t>Other problematic views might be that “white</w:t>
      </w:r>
      <w:r w:rsidRPr="0001660D">
        <w:rPr>
          <w:sz w:val="16"/>
        </w:rPr>
        <w:t xml:space="preserve">” 36 Desiring Whiteness </w:t>
      </w:r>
      <w:r w:rsidRPr="0001660D">
        <w:rPr>
          <w:rStyle w:val="StyleUnderline"/>
        </w:rPr>
        <w:t>people impose an identity upon those they have colonized in order to</w:t>
      </w:r>
      <w:r>
        <w:rPr>
          <w:rStyle w:val="StyleUnderline"/>
        </w:rPr>
        <w:t xml:space="preserve"> </w:t>
      </w:r>
      <w:r w:rsidRPr="0001660D">
        <w:rPr>
          <w:rStyle w:val="StyleUnderline"/>
        </w:rPr>
        <w:t>justify their dominance, or “whites” have no race or race consciousness;</w:t>
      </w:r>
      <w:r>
        <w:rPr>
          <w:rStyle w:val="StyleUnderline"/>
        </w:rPr>
        <w:t xml:space="preserve"> </w:t>
      </w:r>
      <w:r w:rsidRPr="0001660D">
        <w:rPr>
          <w:rStyle w:val="StyleUnderline"/>
        </w:rPr>
        <w:t>“whites” are not racially embodied, and this is an index of their</w:t>
      </w:r>
      <w:r>
        <w:rPr>
          <w:rStyle w:val="StyleUnderline"/>
        </w:rPr>
        <w:t xml:space="preserve"> </w:t>
      </w:r>
      <w:r w:rsidRPr="0001660D">
        <w:rPr>
          <w:rStyle w:val="StyleUnderline"/>
        </w:rPr>
        <w:t xml:space="preserve">transparency and power, etc. </w:t>
      </w:r>
      <w:r w:rsidRPr="0001660D">
        <w:rPr>
          <w:sz w:val="16"/>
        </w:rPr>
        <w:t xml:space="preserve">While some of these propositions might make some ideological sense, all of </w:t>
      </w:r>
      <w:r w:rsidRPr="0001660D">
        <w:rPr>
          <w:rStyle w:val="StyleUnderline"/>
        </w:rPr>
        <w:t xml:space="preserve">these conclusions </w:t>
      </w:r>
      <w:r w:rsidRPr="0001660D">
        <w:rPr>
          <w:rStyle w:val="Emphasis"/>
        </w:rPr>
        <w:t>nevertheless presume the</w:t>
      </w:r>
      <w:r>
        <w:rPr>
          <w:rStyle w:val="Emphasis"/>
        </w:rPr>
        <w:t xml:space="preserve"> </w:t>
      </w:r>
      <w:r w:rsidRPr="0001660D">
        <w:rPr>
          <w:rStyle w:val="Emphasis"/>
        </w:rPr>
        <w:t>pre-existence of “black” and “white” as if these were natural and neutrally</w:t>
      </w:r>
      <w:r>
        <w:rPr>
          <w:rStyle w:val="Emphasis"/>
        </w:rPr>
        <w:t xml:space="preserve"> </w:t>
      </w:r>
      <w:r w:rsidRPr="0001660D">
        <w:rPr>
          <w:rStyle w:val="Emphasis"/>
        </w:rPr>
        <w:t>descriptive terms.</w:t>
      </w:r>
      <w:r w:rsidRPr="0001660D">
        <w:rPr>
          <w:rStyle w:val="StyleUnderline"/>
        </w:rPr>
        <w:t xml:space="preserve"> I would suggest that the difference among black, brown,</w:t>
      </w:r>
      <w:r>
        <w:rPr>
          <w:rStyle w:val="StyleUnderline"/>
        </w:rPr>
        <w:t xml:space="preserve"> </w:t>
      </w:r>
      <w:r w:rsidRPr="0001660D">
        <w:rPr>
          <w:rStyle w:val="StyleUnderline"/>
        </w:rPr>
        <w:t>red, yellow and white rests on the position of each signifier in the</w:t>
      </w:r>
      <w:r>
        <w:rPr>
          <w:rStyle w:val="StyleUnderline"/>
        </w:rPr>
        <w:t xml:space="preserve"> </w:t>
      </w:r>
      <w:r w:rsidRPr="0001660D">
        <w:rPr>
          <w:rStyle w:val="StyleUnderline"/>
        </w:rPr>
        <w:t>signifying chain in its relation to the master signifier, which engenders</w:t>
      </w:r>
      <w:r>
        <w:rPr>
          <w:rStyle w:val="StyleUnderline"/>
        </w:rPr>
        <w:t xml:space="preserve"> </w:t>
      </w:r>
      <w:r w:rsidRPr="0001660D">
        <w:rPr>
          <w:rStyle w:val="StyleUnderline"/>
        </w:rPr>
        <w:t>racial looking through a particular process of anxiety.</w:t>
      </w:r>
      <w:r w:rsidRPr="0001660D">
        <w:rPr>
          <w:sz w:val="16"/>
        </w:rPr>
        <w:t xml:space="preserve"> Perhaps </w:t>
      </w:r>
      <w:r w:rsidRPr="0001660D">
        <w:rPr>
          <w:rStyle w:val="StyleUnderline"/>
        </w:rPr>
        <w:t>the more</w:t>
      </w:r>
      <w:r>
        <w:rPr>
          <w:rStyle w:val="StyleUnderline"/>
        </w:rPr>
        <w:t xml:space="preserve"> </w:t>
      </w:r>
      <w:r w:rsidRPr="0001660D">
        <w:rPr>
          <w:rStyle w:val="StyleUnderline"/>
        </w:rPr>
        <w:t>effective ideological stance may be not to raise race consciousness among</w:t>
      </w:r>
      <w:r>
        <w:rPr>
          <w:rStyle w:val="StyleUnderline"/>
        </w:rPr>
        <w:t xml:space="preserve"> </w:t>
      </w:r>
      <w:r w:rsidRPr="0001660D">
        <w:rPr>
          <w:rStyle w:val="StyleUnderline"/>
        </w:rPr>
        <w:t xml:space="preserve">so-called “whites,” </w:t>
      </w:r>
      <w:r w:rsidRPr="0001660D">
        <w:rPr>
          <w:sz w:val="16"/>
        </w:rPr>
        <w:t>as scholars in Whiteness studies suggest</w:t>
      </w:r>
      <w:r w:rsidRPr="0001660D">
        <w:rPr>
          <w:rStyle w:val="StyleUnderline"/>
        </w:rPr>
        <w:t>, but to trouble</w:t>
      </w:r>
      <w:r>
        <w:rPr>
          <w:rStyle w:val="StyleUnderline"/>
        </w:rPr>
        <w:t xml:space="preserve"> </w:t>
      </w:r>
      <w:r w:rsidRPr="0001660D">
        <w:rPr>
          <w:rStyle w:val="StyleUnderline"/>
        </w:rPr>
        <w:t>the relation of the subject to the master signifier.</w:t>
      </w:r>
      <w:r w:rsidRPr="0001660D">
        <w:rPr>
          <w:sz w:val="16"/>
        </w:rPr>
        <w:t xml:space="preserve"> </w:t>
      </w:r>
      <w:r w:rsidRPr="0001660D">
        <w:rPr>
          <w:rStyle w:val="Emphasis"/>
        </w:rPr>
        <w:t>One must throw into</w:t>
      </w:r>
      <w:r>
        <w:rPr>
          <w:rStyle w:val="Emphasis"/>
        </w:rPr>
        <w:t xml:space="preserve"> </w:t>
      </w:r>
      <w:r w:rsidRPr="0001660D">
        <w:rPr>
          <w:rStyle w:val="Emphasis"/>
        </w:rPr>
        <w:t>doubt the security and belief in one’s identity, not promote more fulsome</w:t>
      </w:r>
      <w:r>
        <w:rPr>
          <w:rStyle w:val="Emphasis"/>
        </w:rPr>
        <w:t xml:space="preserve"> </w:t>
      </w:r>
      <w:r w:rsidRPr="0001660D">
        <w:rPr>
          <w:rStyle w:val="Emphasis"/>
        </w:rPr>
        <w:t>claims to such identity.</w:t>
      </w:r>
      <w:r>
        <w:rPr>
          <w:rStyle w:val="Emphasis"/>
        </w:rPr>
        <w:t xml:space="preserve"> </w:t>
      </w:r>
      <w:r w:rsidRPr="0001660D">
        <w:rPr>
          <w:sz w:val="16"/>
        </w:rPr>
        <w:t xml:space="preserve">In the preceding discussion of the mirror stage, I suggested that the signifier should be understood as subtending the image, but what remains unexplained is the specificity of racial visibility and the anxiety that is attached to it. The question of racial visibility requires that one be more precise about the relation of the body image to anxiety and the function of the signifier. In race </w:t>
      </w:r>
      <w:r w:rsidRPr="0001660D">
        <w:rPr>
          <w:rStyle w:val="StyleUnderline"/>
        </w:rPr>
        <w:t>one finds one’s place in the chain through the signifier,</w:t>
      </w:r>
      <w:r>
        <w:rPr>
          <w:rStyle w:val="StyleUnderline"/>
        </w:rPr>
        <w:t xml:space="preserve"> </w:t>
      </w:r>
      <w:r w:rsidRPr="0001660D">
        <w:rPr>
          <w:sz w:val="16"/>
        </w:rPr>
        <w:t xml:space="preserve">S1, S2, etc. that </w:t>
      </w:r>
      <w:r w:rsidRPr="0001660D">
        <w:rPr>
          <w:rStyle w:val="StyleUnderline"/>
        </w:rPr>
        <w:t>stands in for one through the process of naming. The</w:t>
      </w:r>
      <w:r>
        <w:rPr>
          <w:rStyle w:val="StyleUnderline"/>
        </w:rPr>
        <w:t xml:space="preserve"> </w:t>
      </w:r>
      <w:r w:rsidRPr="0001660D">
        <w:rPr>
          <w:rStyle w:val="StyleUnderline"/>
        </w:rPr>
        <w:t>signifier comes from the Other and makes a rigid reference to the subject in</w:t>
      </w:r>
      <w:r>
        <w:rPr>
          <w:rStyle w:val="StyleUnderline"/>
        </w:rPr>
        <w:t xml:space="preserve"> </w:t>
      </w:r>
      <w:r w:rsidRPr="0001660D">
        <w:rPr>
          <w:rStyle w:val="StyleUnderline"/>
        </w:rPr>
        <w:t>question.</w:t>
      </w:r>
      <w:r w:rsidRPr="0001660D">
        <w:rPr>
          <w:sz w:val="16"/>
        </w:rPr>
        <w:t xml:space="preserve"> Nevertheless, </w:t>
      </w:r>
      <w:r w:rsidRPr="0001660D">
        <w:rPr>
          <w:rStyle w:val="StyleUnderline"/>
        </w:rPr>
        <w:t>to be subjected to Whiteness means that race impacts</w:t>
      </w:r>
      <w:r>
        <w:rPr>
          <w:rStyle w:val="StyleUnderline"/>
        </w:rPr>
        <w:t xml:space="preserve"> </w:t>
      </w:r>
      <w:r w:rsidRPr="0001660D">
        <w:rPr>
          <w:rStyle w:val="StyleUnderline"/>
        </w:rPr>
        <w:t>on the bodily ego as a regime of visibility</w:t>
      </w:r>
      <w:r w:rsidRPr="0001660D">
        <w:rPr>
          <w:sz w:val="16"/>
        </w:rPr>
        <w:t xml:space="preserve">. Certain marks of the body then become privileged and anxious sites of meaning. To grasp this moment of anxiety and visibility, one must turn once more to Lacan’s notion of the imaginary. This time, </w:t>
      </w:r>
      <w:r w:rsidRPr="0001660D">
        <w:rPr>
          <w:rStyle w:val="StyleUnderline"/>
        </w:rPr>
        <w:t>what is necessary to note is not that the symbolic is in</w:t>
      </w:r>
      <w:r>
        <w:rPr>
          <w:rStyle w:val="StyleUnderline"/>
        </w:rPr>
        <w:t xml:space="preserve"> </w:t>
      </w:r>
      <w:r w:rsidRPr="0001660D">
        <w:rPr>
          <w:rStyle w:val="StyleUnderline"/>
        </w:rPr>
        <w:t>the imaginary, but rather the presence of the Real in the imaginary.</w:t>
      </w:r>
    </w:p>
    <w:p w:rsidR="00B6186C" w:rsidRDefault="00B6186C" w:rsidP="000E0C36">
      <w:pPr>
        <w:rPr>
          <w:rStyle w:val="StyleUnderline"/>
        </w:rPr>
      </w:pPr>
    </w:p>
    <w:p w:rsidR="00DA17A9" w:rsidRPr="009841C5" w:rsidRDefault="00DA17A9" w:rsidP="00DA17A9">
      <w:pPr>
        <w:pStyle w:val="Heading4"/>
      </w:pPr>
      <w:r>
        <w:t>Whiteness is merely a signifier that masquerades as being and thereby blocks access to lack – the anxiety of the raced subject is in response to a lack of a lack – the inadequacy of the symbolic order/visible signifiers creates the horrific recognition that there is no enigma to racial difference or to the raced subject</w:t>
      </w:r>
    </w:p>
    <w:p w:rsidR="00DA17A9" w:rsidRPr="0001660D" w:rsidRDefault="00DA17A9" w:rsidP="00DA17A9">
      <w:r w:rsidRPr="00426A3A">
        <w:rPr>
          <w:rStyle w:val="Style13ptBold"/>
        </w:rPr>
        <w:t xml:space="preserve">Seshadri-Crooks 2k </w:t>
      </w:r>
      <w:r>
        <w:t>(Kalpana, “Desiring Whiteness: A Lacanian Analysis of Race,” Feminism for Today, Taylor and Francis) */LEA</w:t>
      </w:r>
    </w:p>
    <w:p w:rsidR="00DA17A9" w:rsidRPr="00CD1404" w:rsidRDefault="00DA17A9" w:rsidP="00DA17A9">
      <w:pPr>
        <w:rPr>
          <w:sz w:val="16"/>
        </w:rPr>
      </w:pPr>
      <w:r w:rsidRPr="00CD1404">
        <w:rPr>
          <w:sz w:val="16"/>
        </w:rPr>
        <w:t xml:space="preserve">One must make one’s way through these questions carefully. I want to argue two things simultaneously: 1 </w:t>
      </w:r>
      <w:r w:rsidRPr="00CD1404">
        <w:rPr>
          <w:rStyle w:val="StyleUnderline"/>
        </w:rPr>
        <w:t>Race is entirely captured and produced by language</w:t>
      </w:r>
      <w:r w:rsidRPr="00CD1404">
        <w:rPr>
          <w:sz w:val="16"/>
        </w:rPr>
        <w:t xml:space="preserve">. </w:t>
      </w:r>
      <w:r w:rsidRPr="00CD1404">
        <w:rPr>
          <w:rStyle w:val="StyleUnderline"/>
        </w:rPr>
        <w:t>The racial symbolic is</w:t>
      </w:r>
      <w:r>
        <w:rPr>
          <w:rStyle w:val="StyleUnderline"/>
        </w:rPr>
        <w:t xml:space="preserve"> </w:t>
      </w:r>
      <w:r w:rsidRPr="00CD1404">
        <w:rPr>
          <w:rStyle w:val="StyleUnderline"/>
        </w:rPr>
        <w:t>not lacking; it is not missing a signifier that wholly and adequately captures</w:t>
      </w:r>
      <w:r>
        <w:rPr>
          <w:rStyle w:val="StyleUnderline"/>
        </w:rPr>
        <w:t xml:space="preserve"> </w:t>
      </w:r>
      <w:r w:rsidRPr="00CD1404">
        <w:rPr>
          <w:rStyle w:val="StyleUnderline"/>
        </w:rPr>
        <w:t>the compass of the raced subject.</w:t>
      </w:r>
      <w:r w:rsidRPr="00CD1404">
        <w:rPr>
          <w:sz w:val="16"/>
        </w:rPr>
        <w:t xml:space="preserve"> This is </w:t>
      </w:r>
      <w:r w:rsidRPr="00CD1404">
        <w:rPr>
          <w:rStyle w:val="StyleUnderline"/>
        </w:rPr>
        <w:t>because,</w:t>
      </w:r>
      <w:r w:rsidRPr="00CD1404">
        <w:rPr>
          <w:sz w:val="16"/>
        </w:rPr>
        <w:t xml:space="preserve"> though the law of racial difference may seem identical to the voluptuous law of sexual difference that produces enjoyment by forbidding it, </w:t>
      </w:r>
      <w:r w:rsidRPr="00CD1404">
        <w:rPr>
          <w:rStyle w:val="StyleUnderline"/>
        </w:rPr>
        <w:t>the enjoyment is purely imaginary.</w:t>
      </w:r>
      <w:r>
        <w:rPr>
          <w:rStyle w:val="StyleUnderline"/>
        </w:rPr>
        <w:t xml:space="preserve"> </w:t>
      </w:r>
      <w:r w:rsidRPr="00CD1404">
        <w:rPr>
          <w:sz w:val="16"/>
        </w:rPr>
        <w:t xml:space="preserve">The fact that the racial law can suspend the law of incest should not be construed as the jouissance engendered by the lack in the symbolic order. Its jouissance is wholly of the phallic type, and insofar as its interdiction is a symbolical one, it cannot have any real purchase on the body in its radical otherness. </w:t>
      </w:r>
      <w:r w:rsidRPr="00CD1404">
        <w:rPr>
          <w:rStyle w:val="StyleUnderline"/>
        </w:rPr>
        <w:t>As a symbolical law, race has no access to the body in its otherness.</w:t>
      </w:r>
      <w:r>
        <w:rPr>
          <w:rStyle w:val="StyleUnderline"/>
        </w:rPr>
        <w:t xml:space="preserve"> </w:t>
      </w:r>
      <w:r w:rsidRPr="00CD1404">
        <w:rPr>
          <w:rStyle w:val="StyleUnderline"/>
        </w:rPr>
        <w:t>Not only does it have no “real desire” of its own</w:t>
      </w:r>
      <w:r w:rsidRPr="00CD1404">
        <w:rPr>
          <w:sz w:val="16"/>
        </w:rPr>
        <w:t xml:space="preserve"> (there is no specificity to the desire of the raced subject other than its “desire” to symbolize totality), </w:t>
      </w:r>
      <w:r w:rsidRPr="00CD1404">
        <w:rPr>
          <w:rStyle w:val="StyleUnderline"/>
        </w:rPr>
        <w:t>it effectively blocks access to desire and lack by attempting to fill that</w:t>
      </w:r>
      <w:r>
        <w:rPr>
          <w:rStyle w:val="StyleUnderline"/>
        </w:rPr>
        <w:t xml:space="preserve"> </w:t>
      </w:r>
      <w:r w:rsidRPr="00CD1404">
        <w:rPr>
          <w:rStyle w:val="StyleUnderline"/>
        </w:rPr>
        <w:t>place with the signifier.</w:t>
      </w:r>
      <w:r w:rsidRPr="00CD1404">
        <w:rPr>
          <w:sz w:val="16"/>
        </w:rPr>
        <w:t xml:space="preserve"> The racial symbolic is a success story. 2 The notion of the success of the racial symbolic is consistent with the indeterminacy of the subject as such whose cause is not socially immanent. I rely here on Joan Copjec’s formulation in Read My Desire (1994), but would like to add another step to her argument. Copjec asserts that it </w:t>
      </w:r>
      <w:r w:rsidRPr="00CD1404">
        <w:rPr>
          <w:rStyle w:val="StyleUnderline"/>
        </w:rPr>
        <w:t>is the sovereignty</w:t>
      </w:r>
      <w:r>
        <w:rPr>
          <w:rStyle w:val="StyleUnderline"/>
        </w:rPr>
        <w:t xml:space="preserve"> </w:t>
      </w:r>
      <w:r w:rsidRPr="00CD1404">
        <w:rPr>
          <w:rStyle w:val="StyleUnderline"/>
        </w:rPr>
        <w:t>of the subject, its radical incalculably that serves as a bulwark against</w:t>
      </w:r>
      <w:r>
        <w:rPr>
          <w:rStyle w:val="StyleUnderline"/>
        </w:rPr>
        <w:t xml:space="preserve"> </w:t>
      </w:r>
      <w:r w:rsidRPr="00CD1404">
        <w:rPr>
          <w:rStyle w:val="StyleUnderline"/>
        </w:rPr>
        <w:t>“racism” and preserves difference as such.</w:t>
      </w:r>
      <w:r w:rsidRPr="00CD1404">
        <w:rPr>
          <w:sz w:val="16"/>
        </w:rPr>
        <w:t xml:space="preserve"> She too argues that race is symbolic, but she does not examine the relation of symbolic difference to the incalculable difference of the subject. I would suggest that </w:t>
      </w:r>
      <w:r w:rsidRPr="00CD1404">
        <w:rPr>
          <w:rStyle w:val="StyleUnderline"/>
        </w:rPr>
        <w:t>the incalculably</w:t>
      </w:r>
      <w:r>
        <w:rPr>
          <w:rStyle w:val="StyleUnderline"/>
        </w:rPr>
        <w:t xml:space="preserve"> </w:t>
      </w:r>
      <w:r w:rsidRPr="00CD1404">
        <w:rPr>
          <w:rStyle w:val="StyleUnderline"/>
        </w:rPr>
        <w:t>of the subject is not in and of itself a bulwark against racism</w:t>
      </w:r>
      <w:r w:rsidRPr="00CD1404">
        <w:rPr>
          <w:sz w:val="16"/>
        </w:rPr>
        <w:t xml:space="preserve"> (here </w:t>
      </w:r>
      <w:r w:rsidRPr="00CD1404">
        <w:rPr>
          <w:rStyle w:val="StyleUnderline"/>
        </w:rPr>
        <w:t>construed</w:t>
      </w:r>
      <w:r>
        <w:rPr>
          <w:rStyle w:val="StyleUnderline"/>
        </w:rPr>
        <w:t xml:space="preserve"> </w:t>
      </w:r>
      <w:r w:rsidRPr="00CD1404">
        <w:rPr>
          <w:rStyle w:val="StyleUnderline"/>
        </w:rPr>
        <w:t>as the non-coercive preservation of differences</w:t>
      </w:r>
      <w:r w:rsidRPr="00CD1404">
        <w:rPr>
          <w:sz w:val="16"/>
        </w:rPr>
        <w:t xml:space="preserve">), </w:t>
      </w:r>
      <w:r w:rsidRPr="00CD1404">
        <w:rPr>
          <w:rStyle w:val="StyleUnderline"/>
        </w:rPr>
        <w:t>rather</w:t>
      </w:r>
      <w:r w:rsidRPr="00CD1404">
        <w:rPr>
          <w:sz w:val="16"/>
        </w:rPr>
        <w:t xml:space="preserve">, </w:t>
      </w:r>
      <w:r w:rsidRPr="00CD1404">
        <w:rPr>
          <w:rStyle w:val="StyleUnderline"/>
        </w:rPr>
        <w:t>it can serve as an</w:t>
      </w:r>
      <w:r>
        <w:rPr>
          <w:rStyle w:val="StyleUnderline"/>
        </w:rPr>
        <w:t xml:space="preserve"> </w:t>
      </w:r>
      <w:r w:rsidRPr="00CD1404">
        <w:rPr>
          <w:rStyle w:val="StyleUnderline"/>
        </w:rPr>
        <w:t>alibi for race to articulate itself with and as sex.</w:t>
      </w:r>
      <w:r w:rsidRPr="00CD1404">
        <w:rPr>
          <w:sz w:val="16"/>
        </w:rPr>
        <w:t xml:space="preserve"> In other words, </w:t>
      </w:r>
      <w:r w:rsidRPr="00184173">
        <w:rPr>
          <w:rStyle w:val="Emphasis"/>
        </w:rPr>
        <w:t>the symbolic origin of the raced subject is articulated (</w:t>
      </w:r>
      <w:r w:rsidRPr="00184173">
        <w:t xml:space="preserve">as we saw with the incest taboo) </w:t>
      </w:r>
      <w:r w:rsidRPr="00184173">
        <w:rPr>
          <w:rStyle w:val="Emphasis"/>
        </w:rPr>
        <w:t>in relation to lack, and the racial signifier Whiteness attempts to signify that impossibility. It is this dangerous and illegal articulation that we must prise apart</w:t>
      </w:r>
      <w:r w:rsidRPr="00CD1404">
        <w:rPr>
          <w:sz w:val="16"/>
        </w:rPr>
        <w:t xml:space="preserve"> in order to preserve the sexed subject as the failure of the signifier. How does race articulate itself with sex? How does it produce extra-symbolic effects? I would suggest that </w:t>
      </w:r>
      <w:r w:rsidRPr="00CD1404">
        <w:rPr>
          <w:rStyle w:val="StyleUnderline"/>
        </w:rPr>
        <w:t>race aims for the body in its otherness15 by</w:t>
      </w:r>
      <w:r w:rsidRPr="00CD1404">
        <w:rPr>
          <w:sz w:val="16"/>
        </w:rPr>
        <w:t xml:space="preserve"> Deciphering Whiteness 45 </w:t>
      </w:r>
      <w:r w:rsidRPr="00CD1404">
        <w:rPr>
          <w:rStyle w:val="StyleUnderline"/>
        </w:rPr>
        <w:t>disavowing its own historicity. For what the racial symbolic promises the</w:t>
      </w:r>
      <w:r>
        <w:rPr>
          <w:rStyle w:val="StyleUnderline"/>
        </w:rPr>
        <w:t xml:space="preserve"> </w:t>
      </w:r>
      <w:r w:rsidRPr="00CD1404">
        <w:rPr>
          <w:rStyle w:val="StyleUnderline"/>
        </w:rPr>
        <w:t xml:space="preserve">subject is precisely access to being. </w:t>
      </w:r>
      <w:r w:rsidRPr="00A86D14">
        <w:rPr>
          <w:rStyle w:val="Emphasis"/>
        </w:rPr>
        <w:t>Whiteness offers a totality, a fullness that masquerades as being.</w:t>
      </w:r>
      <w:r w:rsidRPr="00CD1404">
        <w:rPr>
          <w:sz w:val="16"/>
        </w:rPr>
        <w:t xml:space="preserve"> Thus for the raced subject, to encounter the historicity of Whiteness is particularly anxiety-producing. In other words, </w:t>
      </w:r>
      <w:r w:rsidRPr="00CD1404">
        <w:rPr>
          <w:rStyle w:val="StyleUnderline"/>
        </w:rPr>
        <w:t>the cause of</w:t>
      </w:r>
      <w:r>
        <w:rPr>
          <w:rStyle w:val="StyleUnderline"/>
        </w:rPr>
        <w:t xml:space="preserve"> </w:t>
      </w:r>
      <w:r w:rsidRPr="00CD1404">
        <w:rPr>
          <w:rStyle w:val="StyleUnderline"/>
        </w:rPr>
        <w:t xml:space="preserve">the raced subject is its own disavowed historicity. I refer </w:t>
      </w:r>
      <w:r w:rsidRPr="00CD1404">
        <w:rPr>
          <w:sz w:val="16"/>
        </w:rPr>
        <w:t xml:space="preserve">not so much to the fact that race is historicizable (that it has at its origin some historical, cultural or social cause) but rather </w:t>
      </w:r>
      <w:r w:rsidRPr="00CD1404">
        <w:rPr>
          <w:rStyle w:val="StyleUnderline"/>
        </w:rPr>
        <w:t>to the phenomenon of its historicity</w:t>
      </w:r>
      <w:r>
        <w:rPr>
          <w:rStyle w:val="StyleUnderline"/>
        </w:rPr>
        <w:t xml:space="preserve"> </w:t>
      </w:r>
      <w:r w:rsidRPr="00CD1404">
        <w:rPr>
          <w:sz w:val="16"/>
        </w:rPr>
        <w:t xml:space="preserve">(which is the delimitation of race as a regulative norm at the expense of its natural universality) </w:t>
      </w:r>
      <w:r w:rsidRPr="00CD1404">
        <w:rPr>
          <w:rStyle w:val="StyleUnderline"/>
        </w:rPr>
        <w:t>that radically exposes the subject to its own linguistic</w:t>
      </w:r>
      <w:r>
        <w:rPr>
          <w:rStyle w:val="StyleUnderline"/>
        </w:rPr>
        <w:t xml:space="preserve"> </w:t>
      </w:r>
      <w:r w:rsidRPr="00CD1404">
        <w:rPr>
          <w:rStyle w:val="StyleUnderline"/>
        </w:rPr>
        <w:t>limit. To encounter one’s subjectivity as an effect of language, and not as an</w:t>
      </w:r>
      <w:r>
        <w:rPr>
          <w:rStyle w:val="StyleUnderline"/>
        </w:rPr>
        <w:t xml:space="preserve"> </w:t>
      </w:r>
      <w:r w:rsidRPr="00CD1404">
        <w:rPr>
          <w:rStyle w:val="StyleUnderline"/>
        </w:rPr>
        <w:t>enigma, is anxiety-producing</w:t>
      </w:r>
      <w:r w:rsidRPr="00CD1404">
        <w:rPr>
          <w:sz w:val="16"/>
        </w:rPr>
        <w:t xml:space="preserve"> not because one is reduced to a construct (what would that really mean experientially?) </w:t>
      </w:r>
      <w:r w:rsidRPr="00CD1404">
        <w:rPr>
          <w:rStyle w:val="StyleUnderline"/>
        </w:rPr>
        <w:t>but because it implies the foreclosure</w:t>
      </w:r>
      <w:r>
        <w:rPr>
          <w:rStyle w:val="StyleUnderline"/>
        </w:rPr>
        <w:t xml:space="preserve"> </w:t>
      </w:r>
      <w:r w:rsidRPr="00CD1404">
        <w:rPr>
          <w:rStyle w:val="StyleUnderline"/>
        </w:rPr>
        <w:t xml:space="preserve">of desire and the possibility of being. </w:t>
      </w:r>
      <w:r w:rsidRPr="00CD1404">
        <w:rPr>
          <w:sz w:val="16"/>
        </w:rPr>
        <w:t>It is to discover that the law of racial difference is not attached to the Real</w:t>
      </w:r>
      <w:r w:rsidRPr="00CD1404">
        <w:rPr>
          <w:rStyle w:val="StyleUnderline"/>
        </w:rPr>
        <w:t>. What the raced subject encounters, in a</w:t>
      </w:r>
      <w:r>
        <w:rPr>
          <w:rStyle w:val="StyleUnderline"/>
        </w:rPr>
        <w:t xml:space="preserve"> </w:t>
      </w:r>
      <w:r w:rsidRPr="00CD1404">
        <w:rPr>
          <w:rStyle w:val="StyleUnderline"/>
        </w:rPr>
        <w:t>given moment of anxiety, is the law as purely symbolical.</w:t>
      </w:r>
      <w:r w:rsidRPr="00CD1404">
        <w:rPr>
          <w:sz w:val="16"/>
        </w:rPr>
        <w:t xml:space="preserve"> </w:t>
      </w:r>
      <w:r w:rsidRPr="00CD1404">
        <w:rPr>
          <w:rStyle w:val="Emphasis"/>
        </w:rPr>
        <w:t>This is to confront</w:t>
      </w:r>
      <w:r>
        <w:rPr>
          <w:rStyle w:val="Emphasis"/>
        </w:rPr>
        <w:t xml:space="preserve"> </w:t>
      </w:r>
      <w:r w:rsidRPr="00CD1404">
        <w:rPr>
          <w:rStyle w:val="Emphasis"/>
        </w:rPr>
        <w:t>the utter groundlessness of the law of racial difference, to discover that the</w:t>
      </w:r>
      <w:r>
        <w:rPr>
          <w:rStyle w:val="Emphasis"/>
        </w:rPr>
        <w:t xml:space="preserve"> </w:t>
      </w:r>
      <w:r w:rsidRPr="00CD1404">
        <w:rPr>
          <w:rStyle w:val="Emphasis"/>
        </w:rPr>
        <w:t>question of one’s being is not resolved by Whiteness, but that Whiteness is</w:t>
      </w:r>
      <w:r>
        <w:rPr>
          <w:rStyle w:val="Emphasis"/>
        </w:rPr>
        <w:t xml:space="preserve"> </w:t>
      </w:r>
      <w:r w:rsidRPr="00CD1404">
        <w:rPr>
          <w:rStyle w:val="Emphasis"/>
        </w:rPr>
        <w:t>merely a signifier that masquerades as being and thereby blocks access to</w:t>
      </w:r>
      <w:r>
        <w:rPr>
          <w:rStyle w:val="Emphasis"/>
        </w:rPr>
        <w:t xml:space="preserve"> </w:t>
      </w:r>
      <w:r w:rsidRPr="00CD1404">
        <w:rPr>
          <w:rStyle w:val="Emphasis"/>
        </w:rPr>
        <w:t>lack.</w:t>
      </w:r>
      <w:r w:rsidRPr="00CD1404">
        <w:rPr>
          <w:sz w:val="16"/>
        </w:rPr>
        <w:t xml:space="preserve"> </w:t>
      </w:r>
      <w:r w:rsidRPr="00CD1404">
        <w:rPr>
          <w:rStyle w:val="StyleUnderline"/>
        </w:rPr>
        <w:t>To pose the question of being in relation to race is to face that there is</w:t>
      </w:r>
      <w:r>
        <w:rPr>
          <w:rStyle w:val="StyleUnderline"/>
        </w:rPr>
        <w:t xml:space="preserve"> </w:t>
      </w:r>
      <w:r w:rsidRPr="00CD1404">
        <w:rPr>
          <w:rStyle w:val="StyleUnderline"/>
        </w:rPr>
        <w:t>not one</w:t>
      </w:r>
      <w:r w:rsidRPr="00CD1404">
        <w:rPr>
          <w:sz w:val="16"/>
        </w:rPr>
        <w:t xml:space="preserve">. It is here that we must situate social and juridical laws against discrimination as well. Like the prohibition against miscegenation, our legal prohibitions, couched in the language of respect for difference, ultimately serve to protect the paradox of Whiteness. The paradox is that Whiteness attempts to signify the unsignifiable, i.e. humanness, in order to preserve our subjective investment in race. The Other of race, in short, is not lacking; there is no “hole” where being could be promising jouissance. All of race is expressed and captured by language. Thus </w:t>
      </w:r>
      <w:r w:rsidRPr="00CD1404">
        <w:rPr>
          <w:rStyle w:val="StyleUnderline"/>
        </w:rPr>
        <w:t>the raced subject experiences anxiety, which is a consequence of</w:t>
      </w:r>
      <w:r>
        <w:rPr>
          <w:rStyle w:val="StyleUnderline"/>
        </w:rPr>
        <w:t xml:space="preserve"> </w:t>
      </w:r>
      <w:r w:rsidRPr="00CD1404">
        <w:rPr>
          <w:rStyle w:val="StyleUnderline"/>
        </w:rPr>
        <w:t>encountering the lack of a lack.</w:t>
      </w:r>
      <w:r w:rsidRPr="00CD1404">
        <w:rPr>
          <w:sz w:val="16"/>
        </w:rPr>
        <w:t xml:space="preserve"> It is </w:t>
      </w:r>
      <w:r w:rsidRPr="00CD1404">
        <w:rPr>
          <w:rStyle w:val="StyleUnderline"/>
        </w:rPr>
        <w:t>as if the jigsaw puzzle were complete,</w:t>
      </w:r>
      <w:r>
        <w:rPr>
          <w:rStyle w:val="StyleUnderline"/>
        </w:rPr>
        <w:t xml:space="preserve"> </w:t>
      </w:r>
      <w:r w:rsidRPr="00CD1404">
        <w:rPr>
          <w:rStyle w:val="StyleUnderline"/>
        </w:rPr>
        <w:t>but there were still a piece left over for which there is no place. Anxiety is an</w:t>
      </w:r>
      <w:r>
        <w:rPr>
          <w:rStyle w:val="StyleUnderline"/>
        </w:rPr>
        <w:t xml:space="preserve"> </w:t>
      </w:r>
      <w:r w:rsidRPr="00CD1404">
        <w:rPr>
          <w:rStyle w:val="StyleUnderline"/>
        </w:rPr>
        <w:t>affect,</w:t>
      </w:r>
      <w:r w:rsidRPr="00CD1404">
        <w:rPr>
          <w:sz w:val="16"/>
        </w:rPr>
        <w:t xml:space="preserve"> according to Lacan, that </w:t>
      </w:r>
      <w:r w:rsidRPr="00CD1404">
        <w:rPr>
          <w:rStyle w:val="StyleUnderline"/>
        </w:rPr>
        <w:t>appears when there is no possibility of</w:t>
      </w:r>
      <w:r>
        <w:rPr>
          <w:rStyle w:val="StyleUnderline"/>
        </w:rPr>
        <w:t xml:space="preserve"> </w:t>
      </w:r>
      <w:r w:rsidRPr="00CD1404">
        <w:rPr>
          <w:rStyle w:val="StyleUnderline"/>
        </w:rPr>
        <w:t>desire, when there is a “lack of a lack.”</w:t>
      </w:r>
      <w:r w:rsidRPr="00CD1404">
        <w:rPr>
          <w:sz w:val="16"/>
        </w:rPr>
        <w:t xml:space="preserve"> For the raced subject, </w:t>
      </w:r>
      <w:r w:rsidRPr="00CD1404">
        <w:rPr>
          <w:rStyle w:val="StyleUnderline"/>
        </w:rPr>
        <w:t>the anxiety</w:t>
      </w:r>
      <w:r>
        <w:rPr>
          <w:rStyle w:val="StyleUnderline"/>
        </w:rPr>
        <w:t xml:space="preserve"> </w:t>
      </w:r>
      <w:r w:rsidRPr="00CD1404">
        <w:rPr>
          <w:rStyle w:val="StyleUnderline"/>
        </w:rPr>
        <w:t>experienced by its encounter with historicity produces an object.</w:t>
      </w:r>
      <w:r w:rsidRPr="00CD1404">
        <w:rPr>
          <w:sz w:val="16"/>
        </w:rPr>
        <w:t xml:space="preserve"> Anxiety, Lacan maintains, is not without an object…the object petit a is what falls from the subject in anxiety. It is precisely the same object that I delineated as the cause of desire. For the subject, there is substituted, for anxiety which does not deceive, what is to function by way of the object petit a. (Television: 82) The objet a that race produces is a lethal object, its own disavowed historicity, produced out of the lack of a lack—a phobic object that tries to make the barred Other, the desire of the symbolic, exist. </w:t>
      </w:r>
      <w:r w:rsidRPr="00CD1404">
        <w:rPr>
          <w:rStyle w:val="StyleUnderline"/>
        </w:rPr>
        <w:t xml:space="preserve">This phobic objet a </w:t>
      </w:r>
      <w:r w:rsidRPr="00CD1404">
        <w:rPr>
          <w:sz w:val="16"/>
        </w:rPr>
        <w:t xml:space="preserve">I suggest </w:t>
      </w:r>
      <w:r w:rsidRPr="00CD1404">
        <w:rPr>
          <w:rStyle w:val="StyleUnderline"/>
        </w:rPr>
        <w:t>is</w:t>
      </w:r>
      <w:r>
        <w:rPr>
          <w:rStyle w:val="StyleUnderline"/>
        </w:rPr>
        <w:t xml:space="preserve"> </w:t>
      </w:r>
      <w:r w:rsidRPr="00CD1404">
        <w:rPr>
          <w:sz w:val="16"/>
        </w:rPr>
        <w:t>46 Desiring Whiteness l</w:t>
      </w:r>
      <w:r w:rsidRPr="00CD1404">
        <w:rPr>
          <w:rStyle w:val="StyleUnderline"/>
        </w:rPr>
        <w:t>ocalized as the pre-discursive mark on the surface of the body. The effect of</w:t>
      </w:r>
      <w:r>
        <w:rPr>
          <w:rStyle w:val="StyleUnderline"/>
        </w:rPr>
        <w:t xml:space="preserve"> </w:t>
      </w:r>
      <w:r w:rsidRPr="00CD1404">
        <w:rPr>
          <w:rStyle w:val="StyleUnderline"/>
        </w:rPr>
        <w:t>“nature” that race produces emerges from its anxiety, its disavowal of its own</w:t>
      </w:r>
      <w:r>
        <w:rPr>
          <w:rStyle w:val="StyleUnderline"/>
        </w:rPr>
        <w:t xml:space="preserve"> </w:t>
      </w:r>
      <w:r w:rsidRPr="00CD1404">
        <w:rPr>
          <w:rStyle w:val="StyleUnderline"/>
        </w:rPr>
        <w:t xml:space="preserve">historicity. </w:t>
      </w:r>
      <w:r w:rsidRPr="00CD1404">
        <w:rPr>
          <w:sz w:val="16"/>
        </w:rPr>
        <w:t xml:space="preserve">This is the peculiarity of race which is neither in the Real, like sex, nor wholly discursive, like class or ethnicity. To recapitulate: </w:t>
      </w:r>
      <w:r w:rsidRPr="00CD1404">
        <w:rPr>
          <w:rStyle w:val="StyleUnderline"/>
        </w:rPr>
        <w:t>race has no Other jouissance, no lack, no barred Other.</w:t>
      </w:r>
      <w:r>
        <w:rPr>
          <w:rStyle w:val="StyleUnderline"/>
        </w:rPr>
        <w:t xml:space="preserve"> </w:t>
      </w:r>
      <w:r w:rsidRPr="00CD1404">
        <w:rPr>
          <w:rStyle w:val="StyleUnderline"/>
        </w:rPr>
        <w:t>Its symbolical origin</w:t>
      </w:r>
      <w:r w:rsidRPr="00CD1404">
        <w:rPr>
          <w:sz w:val="16"/>
        </w:rPr>
        <w:t xml:space="preserve">, however, </w:t>
      </w:r>
      <w:r w:rsidRPr="00CD1404">
        <w:rPr>
          <w:rStyle w:val="StyleUnderline"/>
        </w:rPr>
        <w:t>does not render it simply historical for it</w:t>
      </w:r>
      <w:r>
        <w:rPr>
          <w:rStyle w:val="StyleUnderline"/>
        </w:rPr>
        <w:t xml:space="preserve"> </w:t>
      </w:r>
      <w:r w:rsidRPr="00CD1404">
        <w:rPr>
          <w:rStyle w:val="StyleUnderline"/>
        </w:rPr>
        <w:t>relies for its effectivity on a phobic object that exceeds biological and</w:t>
      </w:r>
      <w:r>
        <w:rPr>
          <w:rStyle w:val="StyleUnderline"/>
        </w:rPr>
        <w:t xml:space="preserve"> </w:t>
      </w:r>
      <w:r w:rsidRPr="00CD1404">
        <w:rPr>
          <w:rStyle w:val="StyleUnderline"/>
        </w:rPr>
        <w:t>historical explanations of identity.</w:t>
      </w:r>
      <w:r w:rsidRPr="00CD1404">
        <w:rPr>
          <w:sz w:val="16"/>
        </w:rPr>
        <w:t xml:space="preserve"> What this means is that </w:t>
      </w:r>
      <w:r w:rsidRPr="00CD1404">
        <w:rPr>
          <w:rStyle w:val="StyleUnderline"/>
        </w:rPr>
        <w:t>one encounters</w:t>
      </w:r>
      <w:r>
        <w:rPr>
          <w:rStyle w:val="StyleUnderline"/>
        </w:rPr>
        <w:t xml:space="preserve"> </w:t>
      </w:r>
      <w:r w:rsidRPr="00CD1404">
        <w:rPr>
          <w:rStyle w:val="StyleUnderline"/>
        </w:rPr>
        <w:t>the limits of one’s subjectivity as an effect of language, and the question of</w:t>
      </w:r>
      <w:r>
        <w:rPr>
          <w:rStyle w:val="StyleUnderline"/>
        </w:rPr>
        <w:t xml:space="preserve"> </w:t>
      </w:r>
      <w:r w:rsidRPr="00CD1404">
        <w:rPr>
          <w:rStyle w:val="StyleUnderline"/>
        </w:rPr>
        <w:t>being as not so much that which escapes articulation, but as one that is</w:t>
      </w:r>
      <w:r>
        <w:rPr>
          <w:rStyle w:val="StyleUnderline"/>
        </w:rPr>
        <w:t xml:space="preserve"> </w:t>
      </w:r>
      <w:r w:rsidRPr="00CD1404">
        <w:rPr>
          <w:rStyle w:val="StyleUnderline"/>
        </w:rPr>
        <w:t>extinguished or foreclosed.</w:t>
      </w:r>
      <w:r w:rsidRPr="00CD1404">
        <w:rPr>
          <w:sz w:val="16"/>
        </w:rPr>
        <w:t xml:space="preserve"> Thus what </w:t>
      </w:r>
      <w:r w:rsidRPr="00CD1404">
        <w:rPr>
          <w:rStyle w:val="StyleUnderline"/>
        </w:rPr>
        <w:t>the study of race offers to</w:t>
      </w:r>
      <w:r>
        <w:rPr>
          <w:rStyle w:val="StyleUnderline"/>
        </w:rPr>
        <w:t xml:space="preserve"> </w:t>
      </w:r>
      <w:r w:rsidRPr="00CD1404">
        <w:rPr>
          <w:rStyle w:val="StyleUnderline"/>
        </w:rPr>
        <w:t>psychoanalysis is a view of historicity that is not only about the</w:t>
      </w:r>
      <w:r>
        <w:rPr>
          <w:rStyle w:val="StyleUnderline"/>
        </w:rPr>
        <w:t xml:space="preserve"> </w:t>
      </w:r>
      <w:r w:rsidRPr="00CD1404">
        <w:rPr>
          <w:rStyle w:val="StyleUnderline"/>
        </w:rPr>
        <w:t xml:space="preserve">ungraspable, non-signifiable limit, but </w:t>
      </w:r>
      <w:r w:rsidRPr="00FD78EC">
        <w:rPr>
          <w:rStyle w:val="Emphasis"/>
        </w:rPr>
        <w:t>about the horrific confrontation of the subject with its own signifying totality, the anxiety of suffering the recognition that there is no enigma to racial difference or to the raced subject.</w:t>
      </w:r>
      <w:r w:rsidRPr="00CD1404">
        <w:rPr>
          <w:rStyle w:val="StyleUnderline"/>
        </w:rPr>
        <w:t xml:space="preserve"> </w:t>
      </w:r>
      <w:r w:rsidRPr="00CD1404">
        <w:rPr>
          <w:sz w:val="16"/>
        </w:rPr>
        <w:t xml:space="preserve">Thus </w:t>
      </w:r>
      <w:r w:rsidRPr="00CD1404">
        <w:rPr>
          <w:rStyle w:val="StyleUnderline"/>
        </w:rPr>
        <w:t>what we see repeatedly in cases of racial anxiety is the</w:t>
      </w:r>
      <w:r>
        <w:rPr>
          <w:rStyle w:val="StyleUnderline"/>
        </w:rPr>
        <w:t xml:space="preserve"> </w:t>
      </w:r>
      <w:r w:rsidRPr="00CD1404">
        <w:rPr>
          <w:rStyle w:val="StyleUnderline"/>
        </w:rPr>
        <w:t>attempt to constitute that enigma through an object that has no real</w:t>
      </w:r>
      <w:r>
        <w:rPr>
          <w:rStyle w:val="StyleUnderline"/>
        </w:rPr>
        <w:t xml:space="preserve"> </w:t>
      </w:r>
      <w:r w:rsidRPr="00CD1404">
        <w:rPr>
          <w:rStyle w:val="StyleUnderline"/>
        </w:rPr>
        <w:t>consistency</w:t>
      </w:r>
      <w:r w:rsidRPr="00CD1404">
        <w:rPr>
          <w:sz w:val="16"/>
        </w:rPr>
        <w:t>. An analysis of the prohibitions of miscegenation and incest reveals the intricate entwinement of race and sex as a struggle waged in the subject for a desire that can never be its own</w:t>
      </w:r>
    </w:p>
    <w:p w:rsidR="00DA17A9" w:rsidRPr="00B55AD5" w:rsidRDefault="00DA17A9" w:rsidP="00DA17A9"/>
    <w:p w:rsidR="00B05826" w:rsidRDefault="00B05826" w:rsidP="00B05826">
      <w:pPr>
        <w:pStyle w:val="Heading4"/>
      </w:pPr>
      <w:r>
        <w:t xml:space="preserve">The promise of the Master Signifier Whiteness creates jouissance – the realization of our ultimate desire, a sense of fulfillment, that when actualized is indescribably terrible – this functions as the base of fascism and all atrocity </w:t>
      </w:r>
    </w:p>
    <w:p w:rsidR="00B05826" w:rsidRPr="008E367F" w:rsidRDefault="00B05826" w:rsidP="00B05826">
      <w:r w:rsidRPr="008E367F">
        <w:rPr>
          <w:rStyle w:val="Style13ptBold"/>
        </w:rPr>
        <w:t>Sheshadri-Crooks 3</w:t>
      </w:r>
      <w:r>
        <w:t xml:space="preserve"> (Kalpana, “Thinking against Race”, Studies in Practical Philosophy, vol 3, no 1, 2003) </w:t>
      </w:r>
    </w:p>
    <w:p w:rsidR="00B05826" w:rsidRPr="008E367F" w:rsidRDefault="00B05826" w:rsidP="00B05826"/>
    <w:p w:rsidR="00B05826" w:rsidRPr="009E5D55" w:rsidRDefault="00B05826" w:rsidP="00B05826">
      <w:pPr>
        <w:rPr>
          <w:sz w:val="14"/>
        </w:rPr>
      </w:pPr>
      <w:r w:rsidRPr="009E5D55">
        <w:rPr>
          <w:sz w:val="14"/>
        </w:rPr>
        <w:t xml:space="preserve">If we want to think about subject constitution in psychoanalytic terms, then we must turn to the symbolic. </w:t>
      </w:r>
      <w:r w:rsidRPr="007D332B">
        <w:rPr>
          <w:rStyle w:val="StyleUnderline"/>
        </w:rPr>
        <w:t>The subject is always a</w:t>
      </w:r>
      <w:r>
        <w:rPr>
          <w:rStyle w:val="StyleUnderline"/>
        </w:rPr>
        <w:t xml:space="preserve"> </w:t>
      </w:r>
      <w:r w:rsidRPr="007D332B">
        <w:rPr>
          <w:rStyle w:val="StyleUnderline"/>
        </w:rPr>
        <w:t>subject in language, whose unco</w:t>
      </w:r>
      <w:r>
        <w:rPr>
          <w:rStyle w:val="StyleUnderline"/>
        </w:rPr>
        <w:t>nscious is structured by a netw</w:t>
      </w:r>
      <w:r w:rsidRPr="007D332B">
        <w:rPr>
          <w:rStyle w:val="StyleUnderline"/>
        </w:rPr>
        <w:t>ork</w:t>
      </w:r>
      <w:r>
        <w:rPr>
          <w:rStyle w:val="StyleUnderline"/>
        </w:rPr>
        <w:t xml:space="preserve"> </w:t>
      </w:r>
      <w:r w:rsidRPr="007D332B">
        <w:rPr>
          <w:rStyle w:val="StyleUnderline"/>
        </w:rPr>
        <w:t>of signifiers that inscribe his/her unconscious. The subject</w:t>
      </w:r>
      <w:r w:rsidRPr="009E5D55">
        <w:rPr>
          <w:sz w:val="14"/>
        </w:rPr>
        <w:t xml:space="preserve"> in Lacan </w:t>
      </w:r>
      <w:r w:rsidRPr="007D332B">
        <w:rPr>
          <w:rStyle w:val="StyleUnderline"/>
        </w:rPr>
        <w:t>is</w:t>
      </w:r>
      <w:r w:rsidRPr="009E5D55">
        <w:rPr>
          <w:sz w:val="14"/>
        </w:rPr>
        <w:t xml:space="preserve"> not merely the imaginary ego, but is preeminently </w:t>
      </w:r>
      <w:r w:rsidRPr="007D332B">
        <w:rPr>
          <w:rStyle w:val="StyleUnderline"/>
        </w:rPr>
        <w:t>the subject of</w:t>
      </w:r>
      <w:r>
        <w:rPr>
          <w:rStyle w:val="StyleUnderline"/>
        </w:rPr>
        <w:t xml:space="preserve"> </w:t>
      </w:r>
      <w:r w:rsidRPr="007D332B">
        <w:rPr>
          <w:rStyle w:val="StyleUnderline"/>
        </w:rPr>
        <w:t>the unconscious who finds her place through an identification with</w:t>
      </w:r>
      <w:r>
        <w:rPr>
          <w:rStyle w:val="StyleUnderline"/>
        </w:rPr>
        <w:t xml:space="preserve"> </w:t>
      </w:r>
      <w:r w:rsidRPr="007D332B">
        <w:rPr>
          <w:rStyle w:val="StyleUnderline"/>
        </w:rPr>
        <w:t>a signifier that stands in for her in a chain of signifiers</w:t>
      </w:r>
      <w:r w:rsidRPr="009E5D55">
        <w:rPr>
          <w:sz w:val="14"/>
        </w:rPr>
        <w:t>. T</w:t>
      </w:r>
      <w:r w:rsidRPr="007D332B">
        <w:rPr>
          <w:rStyle w:val="StyleUnderline"/>
        </w:rPr>
        <w:t>h</w:t>
      </w:r>
      <w:r w:rsidRPr="009E5D55">
        <w:rPr>
          <w:sz w:val="14"/>
        </w:rPr>
        <w:t xml:space="preserve">e ego ideal or the bodily ego is formed through the intervention of the sig- nifier that supports the child's introjection of the image. At what point does race come into the picture? Obviously, it has to do with a signifier, or a chain Of signifiers that inscribes the unconscious thus producing the subject. If </w:t>
      </w:r>
      <w:r w:rsidRPr="007D332B">
        <w:rPr>
          <w:rStyle w:val="StyleUnderline"/>
        </w:rPr>
        <w:t>the subject is to be a raced subject, then</w:t>
      </w:r>
      <w:r>
        <w:rPr>
          <w:rStyle w:val="StyleUnderline"/>
        </w:rPr>
        <w:t xml:space="preserve"> </w:t>
      </w:r>
      <w:r w:rsidRPr="007D332B">
        <w:rPr>
          <w:rStyle w:val="StyleUnderline"/>
        </w:rPr>
        <w:t>the network of signifiers no doubt constitutes the categories of racial</w:t>
      </w:r>
      <w:r>
        <w:rPr>
          <w:rStyle w:val="StyleUnderline"/>
        </w:rPr>
        <w:t xml:space="preserve"> </w:t>
      </w:r>
      <w:r w:rsidRPr="007D332B">
        <w:rPr>
          <w:rStyle w:val="StyleUnderline"/>
        </w:rPr>
        <w:t>difference.</w:t>
      </w:r>
      <w:r w:rsidRPr="009E5D55">
        <w:rPr>
          <w:sz w:val="14"/>
        </w:rPr>
        <w:t xml:space="preserve"> This may in and Of itself seem a relatively benign Struc- ture. </w:t>
      </w:r>
      <w:r w:rsidRPr="007D332B">
        <w:rPr>
          <w:rStyle w:val="StyleUnderline"/>
        </w:rPr>
        <w:t>Each Of us is marked by a signifier</w:t>
      </w:r>
      <w:r w:rsidRPr="009E5D55">
        <w:rPr>
          <w:sz w:val="14"/>
        </w:rPr>
        <w:t xml:space="preserve"> </w:t>
      </w:r>
      <w:r w:rsidRPr="007D332B">
        <w:rPr>
          <w:rStyle w:val="StyleUnderline"/>
        </w:rPr>
        <w:t>that</w:t>
      </w:r>
      <w:r w:rsidRPr="009E5D55">
        <w:rPr>
          <w:sz w:val="14"/>
        </w:rPr>
        <w:t xml:space="preserve"> stands in for us in a chain and thereby </w:t>
      </w:r>
      <w:r w:rsidRPr="007D332B">
        <w:rPr>
          <w:rStyle w:val="StyleUnderline"/>
        </w:rPr>
        <w:t>bestows upon us a racial identity and representa-</w:t>
      </w:r>
      <w:r>
        <w:rPr>
          <w:rStyle w:val="StyleUnderline"/>
        </w:rPr>
        <w:t xml:space="preserve"> </w:t>
      </w:r>
      <w:r w:rsidRPr="007D332B">
        <w:rPr>
          <w:rStyle w:val="StyleUnderline"/>
        </w:rPr>
        <w:t xml:space="preserve">tion. </w:t>
      </w:r>
      <w:r w:rsidRPr="009E5D55">
        <w:rPr>
          <w:sz w:val="14"/>
        </w:rPr>
        <w:t xml:space="preserve">However, this cannot be the total picture. </w:t>
      </w:r>
      <w:r w:rsidRPr="007D332B">
        <w:rPr>
          <w:rStyle w:val="StyleUnderline"/>
        </w:rPr>
        <w:t>The system of racial</w:t>
      </w:r>
      <w:r>
        <w:rPr>
          <w:rStyle w:val="StyleUnderline"/>
        </w:rPr>
        <w:t xml:space="preserve"> </w:t>
      </w:r>
      <w:r w:rsidRPr="007D332B">
        <w:rPr>
          <w:rStyle w:val="StyleUnderline"/>
        </w:rPr>
        <w:t xml:space="preserve">signifiers </w:t>
      </w:r>
      <w:r w:rsidRPr="009E5D55">
        <w:rPr>
          <w:sz w:val="14"/>
        </w:rPr>
        <w:t xml:space="preserve">cannot and </w:t>
      </w:r>
      <w:r w:rsidRPr="007D332B">
        <w:rPr>
          <w:rStyle w:val="StyleUnderline"/>
        </w:rPr>
        <w:t>does not make sense without an inaugural sig-</w:t>
      </w:r>
      <w:r>
        <w:rPr>
          <w:rStyle w:val="StyleUnderline"/>
        </w:rPr>
        <w:t xml:space="preserve"> </w:t>
      </w:r>
      <w:r w:rsidRPr="007D332B">
        <w:rPr>
          <w:rStyle w:val="StyleUnderline"/>
        </w:rPr>
        <w:t>nifier, the signifier that subtends and guarantees the system of race,</w:t>
      </w:r>
      <w:r>
        <w:rPr>
          <w:rStyle w:val="StyleUnderline"/>
        </w:rPr>
        <w:t xml:space="preserve"> </w:t>
      </w:r>
      <w:r w:rsidRPr="007D332B">
        <w:rPr>
          <w:rStyle w:val="StyleUnderline"/>
        </w:rPr>
        <w:t>and that signifier is Whiteness.</w:t>
      </w:r>
      <w:r w:rsidRPr="009E5D55">
        <w:rPr>
          <w:sz w:val="14"/>
        </w:rPr>
        <w:t xml:space="preserve"> As we all know, </w:t>
      </w:r>
      <w:r w:rsidRPr="007D332B">
        <w:rPr>
          <w:rStyle w:val="StyleUnderline"/>
        </w:rPr>
        <w:t>the categories of race</w:t>
      </w:r>
      <w:r>
        <w:rPr>
          <w:rStyle w:val="StyleUnderline"/>
        </w:rPr>
        <w:t xml:space="preserve"> </w:t>
      </w:r>
      <w:r w:rsidRPr="007D332B">
        <w:rPr>
          <w:rStyle w:val="StyleUnderline"/>
        </w:rPr>
        <w:t xml:space="preserve">cannot make sense, </w:t>
      </w:r>
      <w:r w:rsidRPr="009E5D55">
        <w:rPr>
          <w:sz w:val="14"/>
        </w:rPr>
        <w:t xml:space="preserve">cannot hold together logically </w:t>
      </w:r>
      <w:r w:rsidRPr="007D332B">
        <w:rPr>
          <w:rStyle w:val="StyleUnderline"/>
        </w:rPr>
        <w:t>without the con-</w:t>
      </w:r>
      <w:r>
        <w:rPr>
          <w:rStyle w:val="StyleUnderline"/>
        </w:rPr>
        <w:t xml:space="preserve"> </w:t>
      </w:r>
      <w:r w:rsidRPr="007D332B">
        <w:rPr>
          <w:rStyle w:val="StyleUnderline"/>
        </w:rPr>
        <w:t xml:space="preserve">cept of Whiteness. </w:t>
      </w:r>
      <w:r w:rsidRPr="009E5D55">
        <w:rPr>
          <w:sz w:val="14"/>
        </w:rPr>
        <w:t>Not only am I referring to the asymmetry of the binary opposition between white and colored, but also to those other aspects of Whiteness such as immiscibility, homogeneity, and its nondifferentiation in relation to other more differentiated cate- gories. Other theorists such as Omi and Winant (1986) and Paul Gilroy (2000) have remarked upon these functions of Whiteness as well. In short</w:t>
      </w:r>
      <w:r w:rsidRPr="007D332B">
        <w:rPr>
          <w:rStyle w:val="StyleUnderline"/>
        </w:rPr>
        <w:t>, it is inevitable that we discern Whiteness as the origi-</w:t>
      </w:r>
      <w:r>
        <w:rPr>
          <w:rStyle w:val="StyleUnderline"/>
        </w:rPr>
        <w:t xml:space="preserve"> </w:t>
      </w:r>
      <w:r w:rsidRPr="007D332B">
        <w:rPr>
          <w:rStyle w:val="StyleUnderline"/>
        </w:rPr>
        <w:t>nal or master signifier that subtends the system of racial signifiers</w:t>
      </w:r>
      <w:r>
        <w:rPr>
          <w:rStyle w:val="StyleUnderline"/>
        </w:rPr>
        <w:t xml:space="preserve"> </w:t>
      </w:r>
      <w:r w:rsidRPr="007D332B">
        <w:rPr>
          <w:rStyle w:val="StyleUnderline"/>
        </w:rPr>
        <w:t>and subjects us all equally to its logic</w:t>
      </w:r>
      <w:r w:rsidRPr="009E5D55">
        <w:rPr>
          <w:sz w:val="14"/>
        </w:rPr>
        <w:t xml:space="preserve">. In other words, all of us, black, white, Asian, Hispanic, or Other, insofar as we believe we have a racial identity are equally implicated in its logic. </w:t>
      </w:r>
      <w:r w:rsidRPr="007D332B">
        <w:rPr>
          <w:rStyle w:val="StyleUnderline"/>
        </w:rPr>
        <w:t>To be raced is to be</w:t>
      </w:r>
      <w:r>
        <w:rPr>
          <w:rStyle w:val="StyleUnderline"/>
        </w:rPr>
        <w:t xml:space="preserve"> </w:t>
      </w:r>
      <w:r w:rsidRPr="007D332B">
        <w:rPr>
          <w:rStyle w:val="StyleUnderline"/>
        </w:rPr>
        <w:t>subjected to Whiteness. To discern the structure and logic of race,</w:t>
      </w:r>
      <w:r>
        <w:rPr>
          <w:rStyle w:val="StyleUnderline"/>
        </w:rPr>
        <w:t xml:space="preserve"> </w:t>
      </w:r>
      <w:r w:rsidRPr="007D332B">
        <w:rPr>
          <w:rStyle w:val="StyleUnderline"/>
        </w:rPr>
        <w:t>however, it is necessary that we disengage the concept of WIIiteness</w:t>
      </w:r>
      <w:r>
        <w:rPr>
          <w:rStyle w:val="StyleUnderline"/>
        </w:rPr>
        <w:t xml:space="preserve"> </w:t>
      </w:r>
      <w:r w:rsidRPr="007D332B">
        <w:rPr>
          <w:rStyle w:val="StyleUnderline"/>
        </w:rPr>
        <w:t xml:space="preserve">from so-called white people. </w:t>
      </w:r>
      <w:r w:rsidRPr="009E5D55">
        <w:rPr>
          <w:sz w:val="14"/>
        </w:rPr>
        <w:t xml:space="preserve">As Gilroy (2000) and Ian Lopez (1998) have shown, WTiiteness cannot be said to describe the physical or ideological property of any particular group. In fact, let us be even more structural and discern Whiteness for what it is. It is not even a concept. I take the liberty to quote myself: </w:t>
      </w:r>
      <w:r w:rsidRPr="007D332B">
        <w:rPr>
          <w:rStyle w:val="StyleUnderline"/>
        </w:rPr>
        <w:t>The inaugural signifier of race, which I term "Whiteness," implicates us</w:t>
      </w:r>
      <w:r>
        <w:rPr>
          <w:rStyle w:val="StyleUnderline"/>
        </w:rPr>
        <w:t xml:space="preserve"> </w:t>
      </w:r>
      <w:r w:rsidRPr="007D332B">
        <w:rPr>
          <w:rStyle w:val="StyleUnderline"/>
        </w:rPr>
        <w:t>all equally in a logic of difference</w:t>
      </w:r>
      <w:r w:rsidRPr="009E5D55">
        <w:rPr>
          <w:sz w:val="14"/>
        </w:rPr>
        <w:t>. By "Whiteness" I do not mean a physical or ideological property as it is invoked in "Whiteness Studies," nor a concept, a set of meanings that functions as a transcendental sig- nified</w:t>
      </w:r>
      <w:r w:rsidRPr="007D332B">
        <w:rPr>
          <w:rStyle w:val="StyleUnderline"/>
        </w:rPr>
        <w:t>. By Whiteness, I refer to a master signifier (without a signified)</w:t>
      </w:r>
      <w:r>
        <w:rPr>
          <w:rStyle w:val="StyleUnderline"/>
        </w:rPr>
        <w:t xml:space="preserve"> </w:t>
      </w:r>
      <w:r w:rsidRPr="007D332B">
        <w:rPr>
          <w:rStyle w:val="StyleUnderline"/>
        </w:rPr>
        <w:t>that establishes a structure of relations, a signifying chain that through</w:t>
      </w:r>
      <w:r>
        <w:rPr>
          <w:rStyle w:val="StyleUnderline"/>
        </w:rPr>
        <w:t xml:space="preserve"> </w:t>
      </w:r>
      <w:r w:rsidRPr="007D332B">
        <w:rPr>
          <w:rStyle w:val="StyleUnderline"/>
        </w:rPr>
        <w:t>a process of inclusions and exclusions constitutes a pattern for orga-</w:t>
      </w:r>
      <w:r>
        <w:rPr>
          <w:rStyle w:val="StyleUnderline"/>
        </w:rPr>
        <w:t xml:space="preserve"> </w:t>
      </w:r>
      <w:r w:rsidRPr="007D332B">
        <w:rPr>
          <w:rStyle w:val="StyleUnderline"/>
        </w:rPr>
        <w:t>nizing human difference.</w:t>
      </w:r>
      <w:r w:rsidRPr="009E5D55">
        <w:rPr>
          <w:sz w:val="14"/>
        </w:rPr>
        <w:t xml:space="preserve"> </w:t>
      </w:r>
      <w:r w:rsidRPr="007D332B">
        <w:rPr>
          <w:rStyle w:val="StyleUnderline"/>
        </w:rPr>
        <w:t>This chain provides subjects with certain</w:t>
      </w:r>
      <w:r>
        <w:rPr>
          <w:rStyle w:val="StyleUnderline"/>
        </w:rPr>
        <w:t xml:space="preserve"> </w:t>
      </w:r>
      <w:r w:rsidRPr="007D332B">
        <w:rPr>
          <w:rStyle w:val="StyleUnderline"/>
        </w:rPr>
        <w:t xml:space="preserve">symbolic positions </w:t>
      </w:r>
      <w:r w:rsidRPr="009E5D55">
        <w:rPr>
          <w:sz w:val="14"/>
        </w:rPr>
        <w:t xml:space="preserve">such as "black," "white," "Asian," etc., in relation to the master signifier. "Race," in other words, is a system of categoriza- tion that once it has been organized shapes human difference in cer- tain seemingly predetermined ways. (Seshadri-Crooks 2000, 3—4) </w:t>
      </w:r>
      <w:r w:rsidRPr="007D332B">
        <w:rPr>
          <w:rStyle w:val="StyleUnderline"/>
        </w:rPr>
        <w:t>This</w:t>
      </w:r>
      <w:r w:rsidRPr="009E5D55">
        <w:rPr>
          <w:sz w:val="14"/>
        </w:rPr>
        <w:t xml:space="preserve"> proposition about the symbolic nature of racial identity, is not, of course, a psychoanalytical one. It </w:t>
      </w:r>
      <w:r w:rsidRPr="007D332B">
        <w:rPr>
          <w:rStyle w:val="StyleUnderline"/>
        </w:rPr>
        <w:t>does not explain Our at-</w:t>
      </w:r>
      <w:r>
        <w:rPr>
          <w:rStyle w:val="StyleUnderline"/>
        </w:rPr>
        <w:t xml:space="preserve"> </w:t>
      </w:r>
      <w:r w:rsidRPr="007D332B">
        <w:rPr>
          <w:rStyle w:val="StyleUnderline"/>
        </w:rPr>
        <w:t>tachment to racial identity, nor does it explain the resilience of visual</w:t>
      </w:r>
      <w:r>
        <w:rPr>
          <w:rStyle w:val="StyleUnderline"/>
        </w:rPr>
        <w:t xml:space="preserve"> </w:t>
      </w:r>
      <w:r w:rsidRPr="007D332B">
        <w:rPr>
          <w:rStyle w:val="StyleUnderline"/>
        </w:rPr>
        <w:t>discrimination. In order to discern the relation between the symbolic</w:t>
      </w:r>
      <w:r>
        <w:rPr>
          <w:rStyle w:val="StyleUnderline"/>
        </w:rPr>
        <w:t xml:space="preserve"> </w:t>
      </w:r>
      <w:r w:rsidRPr="007D332B">
        <w:rPr>
          <w:rStyle w:val="StyleUnderline"/>
        </w:rPr>
        <w:t>structure of race and racial visibility, it is necessary to harness Lacan's</w:t>
      </w:r>
      <w:r>
        <w:rPr>
          <w:rStyle w:val="StyleUnderline"/>
        </w:rPr>
        <w:t xml:space="preserve"> </w:t>
      </w:r>
      <w:r w:rsidRPr="007D332B">
        <w:rPr>
          <w:rStyle w:val="StyleUnderline"/>
        </w:rPr>
        <w:t>more nuanced theory of the subject</w:t>
      </w:r>
      <w:r w:rsidRPr="009E5D55">
        <w:rPr>
          <w:sz w:val="14"/>
        </w:rPr>
        <w:t xml:space="preserve"> that he offered in his later sem- inars. In the earlier "Rome Report" phase,7 Lacan stressed the sym- bolic location of the subject. Here, </w:t>
      </w:r>
      <w:r w:rsidRPr="007D332B">
        <w:rPr>
          <w:rStyle w:val="StyleUnderline"/>
        </w:rPr>
        <w:t>the subject is a split subject who</w:t>
      </w:r>
      <w:r>
        <w:rPr>
          <w:rStyle w:val="StyleUnderline"/>
        </w:rPr>
        <w:t xml:space="preserve"> </w:t>
      </w:r>
      <w:r w:rsidRPr="007D332B">
        <w:rPr>
          <w:rStyle w:val="StyleUnderline"/>
        </w:rPr>
        <w:t>is marked by and represented as a signifier. The subject is precipitated into the symbolic when its need is alienated into a linguistically</w:t>
      </w:r>
      <w:r>
        <w:rPr>
          <w:rStyle w:val="StyleUnderline"/>
        </w:rPr>
        <w:t xml:space="preserve"> </w:t>
      </w:r>
      <w:r w:rsidRPr="007D332B">
        <w:rPr>
          <w:rStyle w:val="StyleUnderline"/>
        </w:rPr>
        <w:t>determined demand thereby producing a residue—namely desire.</w:t>
      </w:r>
      <w:r>
        <w:rPr>
          <w:rStyle w:val="StyleUnderline"/>
        </w:rPr>
        <w:t xml:space="preserve"> </w:t>
      </w:r>
      <w:r w:rsidRPr="007D332B">
        <w:rPr>
          <w:rStyle w:val="StyleUnderline"/>
        </w:rPr>
        <w:t>The subject's desire is necessarily attached to what he/she posits as a</w:t>
      </w:r>
      <w:r>
        <w:rPr>
          <w:rStyle w:val="StyleUnderline"/>
        </w:rPr>
        <w:t xml:space="preserve"> </w:t>
      </w:r>
      <w:r w:rsidRPr="009E5D55">
        <w:rPr>
          <w:sz w:val="14"/>
        </w:rPr>
        <w:t xml:space="preserve">primary object, </w:t>
      </w:r>
      <w:r w:rsidRPr="007D332B">
        <w:rPr>
          <w:rStyle w:val="StyleUnderline"/>
        </w:rPr>
        <w:t>the objet petit,</w:t>
      </w:r>
      <w:r w:rsidRPr="009E5D55">
        <w:rPr>
          <w:sz w:val="14"/>
        </w:rPr>
        <w:t xml:space="preserve"> </w:t>
      </w:r>
      <w:r w:rsidRPr="007D332B">
        <w:rPr>
          <w:rStyle w:val="StyleUnderline"/>
        </w:rPr>
        <w:t>that it once had prior to symbolic alien-</w:t>
      </w:r>
      <w:r>
        <w:rPr>
          <w:rStyle w:val="StyleUnderline"/>
        </w:rPr>
        <w:t xml:space="preserve"> </w:t>
      </w:r>
      <w:r w:rsidRPr="007D332B">
        <w:rPr>
          <w:rStyle w:val="StyleUnderline"/>
        </w:rPr>
        <w:t>ation, the pursuit of which will now mark its life's trajectory</w:t>
      </w:r>
      <w:r w:rsidRPr="009E5D55">
        <w:rPr>
          <w:sz w:val="14"/>
        </w:rPr>
        <w:t xml:space="preserve">. In the later seminars, Lacan stressed the subject's desire (which can be symptomatic and/or salient) rather than merely his/her alienated condition in language. The idiosyncrasy of the human subject, he suggested, is entirely the outcome of his or her desire, and it is thus to his Objet petit a (the Object that one posits as having once had and lost), that we must turn in order to grasp the singularity, the eccen- tricity of the subject's relation to, or negotiation of the symbolic order and the big Other of language. </w:t>
      </w:r>
      <w:r w:rsidRPr="007D332B">
        <w:rPr>
          <w:rStyle w:val="StyleUnderline"/>
        </w:rPr>
        <w:t>The subject then is to be un-</w:t>
      </w:r>
      <w:r>
        <w:rPr>
          <w:rStyle w:val="StyleUnderline"/>
        </w:rPr>
        <w:t xml:space="preserve"> </w:t>
      </w:r>
      <w:r w:rsidRPr="007D332B">
        <w:rPr>
          <w:rStyle w:val="StyleUnderline"/>
        </w:rPr>
        <w:t>derstood as more than his reduction to a signifier in language;</w:t>
      </w:r>
      <w:r>
        <w:rPr>
          <w:rStyle w:val="StyleUnderline"/>
        </w:rPr>
        <w:t xml:space="preserve"> </w:t>
      </w:r>
      <w:r w:rsidRPr="007D332B">
        <w:rPr>
          <w:rStyle w:val="StyleUnderline"/>
        </w:rPr>
        <w:t>he/she is properly a subject who emerges in the failure of the signi-</w:t>
      </w:r>
      <w:r>
        <w:rPr>
          <w:rStyle w:val="StyleUnderline"/>
        </w:rPr>
        <w:t xml:space="preserve"> </w:t>
      </w:r>
      <w:r w:rsidRPr="007D332B">
        <w:rPr>
          <w:rStyle w:val="StyleUnderline"/>
        </w:rPr>
        <w:t>fier</w:t>
      </w:r>
      <w:r w:rsidRPr="009E5D55">
        <w:rPr>
          <w:sz w:val="14"/>
        </w:rPr>
        <w:t xml:space="preserve"> (Lacan 1998). This relation Of the subject to lack in the symbolic order, the fact that there is always something missing in language, (where the signifiers of one's desire can only multiply themselves, or that language itself is missing the ultimate One that can guarantee it) means that such lack is also the precarious, paradoxical sustenance of the subject's position in the speaking world. To put it starkly, the subject's lack or his desire keeps the flow of language—metaphor and metonymy—moving. If </w:t>
      </w:r>
      <w:r w:rsidRPr="007D332B">
        <w:rPr>
          <w:rStyle w:val="StyleUnderline"/>
        </w:rPr>
        <w:t>the subject were not to lack he would be</w:t>
      </w:r>
      <w:r>
        <w:rPr>
          <w:rStyle w:val="StyleUnderline"/>
        </w:rPr>
        <w:t xml:space="preserve"> </w:t>
      </w:r>
      <w:r w:rsidRPr="007D332B">
        <w:rPr>
          <w:rStyle w:val="StyleUnderline"/>
        </w:rPr>
        <w:t>psychotic.</w:t>
      </w:r>
      <w:r w:rsidRPr="009E5D55">
        <w:rPr>
          <w:sz w:val="14"/>
        </w:rPr>
        <w:t xml:space="preserve"> How is all this related to the structure of race and our at- tachment to phenotype? The answer lies in the fact that </w:t>
      </w:r>
      <w:r w:rsidRPr="007D332B">
        <w:rPr>
          <w:rStyle w:val="StyleUnderline"/>
        </w:rPr>
        <w:t>the symbolic</w:t>
      </w:r>
      <w:r>
        <w:rPr>
          <w:rStyle w:val="StyleUnderline"/>
        </w:rPr>
        <w:t xml:space="preserve"> </w:t>
      </w:r>
      <w:r w:rsidRPr="007D332B">
        <w:rPr>
          <w:rStyle w:val="StyleUnderline"/>
        </w:rPr>
        <w:t>universe Of race is not lacking a signifier. Whiteness is its ultimate sig-</w:t>
      </w:r>
      <w:r>
        <w:rPr>
          <w:rStyle w:val="StyleUnderline"/>
        </w:rPr>
        <w:t xml:space="preserve"> </w:t>
      </w:r>
      <w:r w:rsidRPr="007D332B">
        <w:rPr>
          <w:rStyle w:val="StyleUnderline"/>
        </w:rPr>
        <w:t>nifier and it determines the subject of race</w:t>
      </w:r>
      <w:r w:rsidRPr="009E5D55">
        <w:rPr>
          <w:sz w:val="14"/>
        </w:rPr>
        <w:t xml:space="preserve">. is the psychical function of this inaugural signifier and why are we subject to it? I sug- gest that this definitive signifier of race promises above all totality. </w:t>
      </w:r>
      <w:r w:rsidRPr="007D332B">
        <w:rPr>
          <w:rStyle w:val="Emphasis"/>
        </w:rPr>
        <w:t>To</w:t>
      </w:r>
      <w:r>
        <w:rPr>
          <w:rStyle w:val="Emphasis"/>
        </w:rPr>
        <w:t xml:space="preserve"> </w:t>
      </w:r>
      <w:r w:rsidRPr="007D332B">
        <w:rPr>
          <w:rStyle w:val="Emphasis"/>
        </w:rPr>
        <w:t>be subject to Whiteness is to be operating within a system that prom-</w:t>
      </w:r>
      <w:r>
        <w:rPr>
          <w:rStyle w:val="Emphasis"/>
        </w:rPr>
        <w:t xml:space="preserve"> </w:t>
      </w:r>
      <w:r w:rsidRPr="007D332B">
        <w:rPr>
          <w:rStyle w:val="Emphasis"/>
        </w:rPr>
        <w:t>ises the ultimate enjoyment, jouissance, of mastery, of a genocidal</w:t>
      </w:r>
      <w:r>
        <w:rPr>
          <w:rStyle w:val="Emphasis"/>
        </w:rPr>
        <w:t xml:space="preserve"> </w:t>
      </w:r>
      <w:r w:rsidRPr="007D332B">
        <w:rPr>
          <w:rStyle w:val="Emphasis"/>
        </w:rPr>
        <w:t>sameness that triumphs over difference. It promises absolute totality</w:t>
      </w:r>
      <w:r>
        <w:rPr>
          <w:rStyle w:val="Emphasis"/>
        </w:rPr>
        <w:t xml:space="preserve"> </w:t>
      </w:r>
      <w:r w:rsidRPr="007D332B">
        <w:rPr>
          <w:rStyle w:val="Emphasis"/>
        </w:rPr>
        <w:t>to the subject through a transcendence Of difference. TO believe that</w:t>
      </w:r>
      <w:r>
        <w:rPr>
          <w:rStyle w:val="Emphasis"/>
        </w:rPr>
        <w:t xml:space="preserve"> </w:t>
      </w:r>
      <w:r w:rsidRPr="007D332B">
        <w:rPr>
          <w:rStyle w:val="Emphasis"/>
        </w:rPr>
        <w:t>one possesses Whiteness or can embody Whiteness is a form Of psy-</w:t>
      </w:r>
      <w:r>
        <w:rPr>
          <w:rStyle w:val="Emphasis"/>
        </w:rPr>
        <w:t xml:space="preserve"> </w:t>
      </w:r>
      <w:r w:rsidRPr="007D332B">
        <w:rPr>
          <w:rStyle w:val="Emphasis"/>
        </w:rPr>
        <w:t>chosis, best exemplified by fascism, but for most of us, who are largely</w:t>
      </w:r>
      <w:r>
        <w:rPr>
          <w:rStyle w:val="Emphasis"/>
        </w:rPr>
        <w:t xml:space="preserve"> </w:t>
      </w:r>
      <w:r w:rsidRPr="007D332B">
        <w:rPr>
          <w:rStyle w:val="Emphasis"/>
        </w:rPr>
        <w:t>subject to Whiteness as a logical structure, our status as desiring sub-</w:t>
      </w:r>
      <w:r>
        <w:rPr>
          <w:rStyle w:val="Emphasis"/>
        </w:rPr>
        <w:t xml:space="preserve"> </w:t>
      </w:r>
      <w:r w:rsidRPr="007D332B">
        <w:rPr>
          <w:rStyle w:val="Emphasis"/>
        </w:rPr>
        <w:t>jects is determined by it. The consequence of such a structure can</w:t>
      </w:r>
      <w:r>
        <w:rPr>
          <w:rStyle w:val="Emphasis"/>
        </w:rPr>
        <w:t xml:space="preserve"> </w:t>
      </w:r>
      <w:r w:rsidRPr="007D332B">
        <w:rPr>
          <w:rStyle w:val="Emphasis"/>
        </w:rPr>
        <w:t>only be anxiety if not psychosis.</w:t>
      </w:r>
      <w:r>
        <w:rPr>
          <w:rStyle w:val="Emphasis"/>
        </w:rPr>
        <w:t xml:space="preserve"> </w:t>
      </w:r>
      <w:r w:rsidRPr="009E5D55">
        <w:rPr>
          <w:sz w:val="14"/>
        </w:rPr>
        <w:t xml:space="preserve">Lac-an, we may recall, suggests that anxiety is caused not through a fear of castration or of something miKsing, but rather the opposite (Lacan, 1998). </w:t>
      </w:r>
      <w:r w:rsidRPr="009E5D55">
        <w:rPr>
          <w:rStyle w:val="StyleUnderline"/>
        </w:rPr>
        <w:t>Anxiety is an aflect that one experiences when there is</w:t>
      </w:r>
      <w:r>
        <w:rPr>
          <w:rStyle w:val="StyleUnderline"/>
        </w:rPr>
        <w:t xml:space="preserve"> </w:t>
      </w:r>
      <w:r w:rsidRPr="009E5D55">
        <w:rPr>
          <w:rStyle w:val="StyleUnderline"/>
        </w:rPr>
        <w:t xml:space="preserve">a lack of a lack, </w:t>
      </w:r>
      <w:r w:rsidRPr="009E5D55">
        <w:rPr>
          <w:sz w:val="14"/>
        </w:rPr>
        <w:t xml:space="preserve">or rather when the place that should have been empty is now filled by an object. I suggest that </w:t>
      </w:r>
      <w:r w:rsidRPr="009E5D55">
        <w:rPr>
          <w:rStyle w:val="StyleUnderline"/>
        </w:rPr>
        <w:t>the subject or race is primarily</w:t>
      </w:r>
      <w:r>
        <w:rPr>
          <w:rStyle w:val="StyleUnderline"/>
        </w:rPr>
        <w:t xml:space="preserve"> </w:t>
      </w:r>
      <w:r w:rsidRPr="009E5D55">
        <w:rPr>
          <w:rStyle w:val="StyleUnderline"/>
        </w:rPr>
        <w:t>and quintessentially a subject of anxiety</w:t>
      </w:r>
      <w:r w:rsidRPr="009E5D55">
        <w:rPr>
          <w:sz w:val="14"/>
        </w:rPr>
        <w:t xml:space="preserve">. There are shelves of literary and biographical testimony that attest to such affect, and they are too numerous for me to cite. However, speaking in strictly structural terms, I argue that </w:t>
      </w:r>
      <w:r w:rsidRPr="009E5D55">
        <w:rPr>
          <w:rStyle w:val="StyleUnderline"/>
        </w:rPr>
        <w:t>the emergence of an ultimate signifier in the place</w:t>
      </w:r>
      <w:r>
        <w:rPr>
          <w:rStyle w:val="StyleUnderline"/>
        </w:rPr>
        <w:t xml:space="preserve"> </w:t>
      </w:r>
      <w:r w:rsidRPr="009E5D55">
        <w:rPr>
          <w:rStyle w:val="StyleUnderline"/>
        </w:rPr>
        <w:t xml:space="preserve">that should have been empty has two consequences: </w:t>
      </w:r>
      <w:r w:rsidRPr="009E5D55">
        <w:rPr>
          <w:sz w:val="14"/>
        </w:rPr>
        <w:t xml:space="preserve">(a) if it works as it intends, as </w:t>
      </w:r>
      <w:r w:rsidRPr="009E5D55">
        <w:rPr>
          <w:rStyle w:val="Emphasis"/>
        </w:rPr>
        <w:t>the master signifier promising jouissance, it will produce</w:t>
      </w:r>
      <w:r>
        <w:rPr>
          <w:rStyle w:val="Emphasis"/>
        </w:rPr>
        <w:t xml:space="preserve"> </w:t>
      </w:r>
      <w:r w:rsidRPr="009E5D55">
        <w:rPr>
          <w:rStyle w:val="Emphasis"/>
        </w:rPr>
        <w:t>an anxiety marked by ambivalence; (b) If it does not work as it in-</w:t>
      </w:r>
      <w:r>
        <w:rPr>
          <w:rStyle w:val="Emphasis"/>
        </w:rPr>
        <w:t xml:space="preserve"> </w:t>
      </w:r>
      <w:r w:rsidRPr="009E5D55">
        <w:rPr>
          <w:rStyle w:val="Emphasis"/>
        </w:rPr>
        <w:t>tends, and is instead historicized, then the encounter with the his-</w:t>
      </w:r>
      <w:r>
        <w:rPr>
          <w:rStyle w:val="Emphasis"/>
        </w:rPr>
        <w:t xml:space="preserve"> </w:t>
      </w:r>
      <w:r w:rsidRPr="009E5D55">
        <w:rPr>
          <w:rStyle w:val="Emphasis"/>
        </w:rPr>
        <w:t>toricity of Whiteness will produce an anxiety that is marked by dis-</w:t>
      </w:r>
      <w:r>
        <w:rPr>
          <w:rStyle w:val="Emphasis"/>
        </w:rPr>
        <w:t xml:space="preserve"> </w:t>
      </w:r>
      <w:r w:rsidRPr="009E5D55">
        <w:rPr>
          <w:rStyle w:val="Emphasis"/>
        </w:rPr>
        <w:t>avowal, a defense secured by visual discrimination.</w:t>
      </w:r>
      <w:r w:rsidRPr="009E5D55">
        <w:rPr>
          <w:sz w:val="14"/>
        </w:rPr>
        <w:t xml:space="preserve"> Let me elaborate: </w:t>
      </w:r>
      <w:r w:rsidRPr="009E5D55">
        <w:rPr>
          <w:rStyle w:val="StyleUnderline"/>
        </w:rPr>
        <w:t>The jouissance that is at the core of race, that which the master sig</w:t>
      </w:r>
      <w:r>
        <w:rPr>
          <w:rStyle w:val="StyleUnderline"/>
        </w:rPr>
        <w:t xml:space="preserve"> </w:t>
      </w:r>
      <w:r w:rsidRPr="009E5D55">
        <w:rPr>
          <w:rStyle w:val="StyleUnderline"/>
        </w:rPr>
        <w:t>nilier stands fOr—the triumph over difference—is both seductive and</w:t>
      </w:r>
      <w:r>
        <w:rPr>
          <w:rStyle w:val="StyleUnderline"/>
        </w:rPr>
        <w:t xml:space="preserve"> </w:t>
      </w:r>
      <w:r w:rsidRPr="009E5D55">
        <w:rPr>
          <w:rStyle w:val="StyleUnderline"/>
        </w:rPr>
        <w:t>horrific. Seductive because it ofTers mastery and totality, and horrific</w:t>
      </w:r>
      <w:r>
        <w:rPr>
          <w:rStyle w:val="StyleUnderline"/>
        </w:rPr>
        <w:t xml:space="preserve"> </w:t>
      </w:r>
      <w:r w:rsidRPr="009E5D55">
        <w:rPr>
          <w:rStyle w:val="StyleUnderline"/>
        </w:rPr>
        <w:t>because it spells iLs own annihilation.</w:t>
      </w:r>
      <w:r w:rsidRPr="009E5D55">
        <w:rPr>
          <w:sz w:val="14"/>
        </w:rPr>
        <w:t xml:space="preserve"> </w:t>
      </w:r>
      <w:r w:rsidRPr="009E5D55">
        <w:rPr>
          <w:rStyle w:val="StyleUnderline"/>
        </w:rPr>
        <w:t>The racial symbolic is founded</w:t>
      </w:r>
      <w:r>
        <w:rPr>
          <w:rStyle w:val="StyleUnderline"/>
        </w:rPr>
        <w:t xml:space="preserve"> </w:t>
      </w:r>
      <w:r w:rsidRPr="009E5D55">
        <w:rPr>
          <w:rStyle w:val="StyleUnderline"/>
        </w:rPr>
        <w:t>on the fantasy Of triump</w:t>
      </w:r>
      <w:r>
        <w:rPr>
          <w:rStyle w:val="StyleUnderline"/>
        </w:rPr>
        <w:t>hing over difference. TO realize</w:t>
      </w:r>
      <w:r w:rsidRPr="009E5D55">
        <w:rPr>
          <w:rStyle w:val="StyleUnderline"/>
        </w:rPr>
        <w:t xml:space="preserve"> that fantasy</w:t>
      </w:r>
      <w:r>
        <w:rPr>
          <w:rStyle w:val="StyleUnderline"/>
        </w:rPr>
        <w:t xml:space="preserve"> </w:t>
      </w:r>
      <w:r w:rsidRPr="009E5D55">
        <w:rPr>
          <w:rStyle w:val="StyleUnderline"/>
        </w:rPr>
        <w:t>would be to undermine the very Structure on which race is founded.</w:t>
      </w:r>
      <w:r>
        <w:rPr>
          <w:rStyle w:val="StyleUnderline"/>
        </w:rPr>
        <w:t xml:space="preserve"> </w:t>
      </w:r>
      <w:r w:rsidRPr="009E5D55">
        <w:rPr>
          <w:rStyle w:val="StyleUnderline"/>
        </w:rPr>
        <w:t>It is to leave no space for desire, for lack.</w:t>
      </w:r>
      <w:r w:rsidRPr="009E5D55">
        <w:rPr>
          <w:sz w:val="14"/>
        </w:rPr>
        <w:t xml:space="preserve"> How do manage to keep desire and the fantasy alive without realizing it? By producing an object —the ultimate ground Of racial difference—the phenotype with its fixation on part objects: hair, skin, bone. so, we separate race from racism. Race, we say is the neutral description of human diversity and it's a good thing, racism is its bad ideological excrescence. We go fur- ther; we say race is a social construction, but we also say there are con- crete visible differences that are cognizable and make sense. Even more, race, we may say does not exist, but medically and legally, we may still agree that it is a useful indicator for the study of diseases and distribution of resources, and so on and so on. </w:t>
      </w:r>
    </w:p>
    <w:p w:rsidR="00B05826" w:rsidRDefault="00B05826" w:rsidP="00B05826">
      <w:pPr>
        <w:pStyle w:val="Heading4"/>
      </w:pPr>
      <w:r>
        <w:t>Absent an analysis of the pscychological basis for antiblackness, examination of the historicity of racism reinsrcibes the same power politics</w:t>
      </w:r>
    </w:p>
    <w:p w:rsidR="00B05826" w:rsidRPr="008E367F" w:rsidRDefault="00B05826" w:rsidP="00B05826">
      <w:r w:rsidRPr="008E367F">
        <w:rPr>
          <w:rStyle w:val="Style13ptBold"/>
        </w:rPr>
        <w:t>Sheshadri-Crooks 3</w:t>
      </w:r>
      <w:r>
        <w:t xml:space="preserve"> (Kalpana, “Thinking against Race”, Studies in Practical Philosophy, vol 3, no 1, 2003) </w:t>
      </w:r>
    </w:p>
    <w:p w:rsidR="00B05826" w:rsidRPr="009E5D55" w:rsidRDefault="00B05826" w:rsidP="00B05826"/>
    <w:p w:rsidR="00B05826" w:rsidRPr="007D332B" w:rsidRDefault="00B05826" w:rsidP="00B05826">
      <w:pPr>
        <w:rPr>
          <w:sz w:val="16"/>
        </w:rPr>
      </w:pPr>
      <w:r w:rsidRPr="007D332B">
        <w:rPr>
          <w:sz w:val="16"/>
        </w:rPr>
        <w:t xml:space="preserve">The title of my paper is meant to echo the title of Paul Gilroy's book Against Race (2000). Therein, </w:t>
      </w:r>
      <w:r w:rsidRPr="003C0848">
        <w:rPr>
          <w:rStyle w:val="StyleUnderline"/>
        </w:rPr>
        <w:t>Gilroy calls for</w:t>
      </w:r>
      <w:r w:rsidRPr="007D332B">
        <w:rPr>
          <w:sz w:val="16"/>
        </w:rPr>
        <w:t xml:space="preserve"> a restoration of political culture through "</w:t>
      </w:r>
      <w:r w:rsidRPr="003C0848">
        <w:rPr>
          <w:rStyle w:val="StyleUnderline"/>
        </w:rPr>
        <w:t>liberation</w:t>
      </w:r>
      <w:r w:rsidRPr="007D332B">
        <w:rPr>
          <w:sz w:val="16"/>
        </w:rPr>
        <w:t xml:space="preserve"> not only </w:t>
      </w:r>
      <w:r w:rsidRPr="003C0848">
        <w:rPr>
          <w:rStyle w:val="StyleUnderline"/>
        </w:rPr>
        <w:t>from white supremacy</w:t>
      </w:r>
      <w:r>
        <w:rPr>
          <w:rStyle w:val="StyleUnderline"/>
        </w:rPr>
        <w:t xml:space="preserve"> </w:t>
      </w:r>
      <w:r w:rsidRPr="007D332B">
        <w:rPr>
          <w:sz w:val="16"/>
        </w:rPr>
        <w:t xml:space="preserve">alone, however urgently that is required, but </w:t>
      </w:r>
      <w:r w:rsidRPr="003C0848">
        <w:rPr>
          <w:rStyle w:val="StyleUnderline"/>
        </w:rPr>
        <w:t>from all racializing</w:t>
      </w:r>
      <w:r>
        <w:rPr>
          <w:rStyle w:val="StyleUnderline"/>
        </w:rPr>
        <w:t xml:space="preserve"> </w:t>
      </w:r>
      <w:r w:rsidRPr="003C0848">
        <w:rPr>
          <w:rStyle w:val="StyleUnderline"/>
        </w:rPr>
        <w:t>and raciological thought, from racialized seeing, racialized think-</w:t>
      </w:r>
      <w:r>
        <w:rPr>
          <w:rStyle w:val="StyleUnderline"/>
        </w:rPr>
        <w:t xml:space="preserve"> </w:t>
      </w:r>
      <w:r w:rsidRPr="003C0848">
        <w:rPr>
          <w:rStyle w:val="StyleUnderline"/>
        </w:rPr>
        <w:t>ing, and racialized thinking about thinking" (</w:t>
      </w:r>
      <w:r w:rsidRPr="007D332B">
        <w:rPr>
          <w:sz w:val="16"/>
        </w:rPr>
        <w:t xml:space="preserve">Gilroy 2000, 40). He goes on to suggest that "the deliberate wholesale renunciation of "race" proposed here even views the appearance of an alternative, metaphysical humanism premised on face-to-face relations between different actors—beings of equal worth—as preferable to the prob- lems of inhumanity that raciology creates" (Gilroy 2000, 41). couldn't agree more with Gilroy; however, I propose that </w:t>
      </w:r>
      <w:r w:rsidRPr="003C0848">
        <w:rPr>
          <w:rStyle w:val="Emphasis"/>
        </w:rPr>
        <w:t>such lib-</w:t>
      </w:r>
      <w:r>
        <w:rPr>
          <w:rStyle w:val="Emphasis"/>
        </w:rPr>
        <w:t xml:space="preserve"> </w:t>
      </w:r>
      <w:r w:rsidRPr="003C0848">
        <w:rPr>
          <w:rStyle w:val="Emphasis"/>
        </w:rPr>
        <w:t>eration will be impossible without analysis: a philosophically rigor-</w:t>
      </w:r>
      <w:r>
        <w:rPr>
          <w:rStyle w:val="Emphasis"/>
        </w:rPr>
        <w:t xml:space="preserve"> </w:t>
      </w:r>
      <w:r w:rsidRPr="003C0848">
        <w:rPr>
          <w:rStyle w:val="Emphasis"/>
        </w:rPr>
        <w:t>ous analysis of race as a logic of difference, and a psychoanalysis of</w:t>
      </w:r>
      <w:r>
        <w:rPr>
          <w:rStyle w:val="Emphasis"/>
        </w:rPr>
        <w:t xml:space="preserve"> </w:t>
      </w:r>
      <w:r w:rsidRPr="003C0848">
        <w:rPr>
          <w:rStyle w:val="Emphasis"/>
        </w:rPr>
        <w:t>race as a factor of subject constitution</w:t>
      </w:r>
      <w:r w:rsidRPr="003C0848">
        <w:rPr>
          <w:rStyle w:val="StyleUnderline"/>
        </w:rPr>
        <w:t>.</w:t>
      </w:r>
      <w:r w:rsidRPr="007D332B">
        <w:rPr>
          <w:sz w:val="16"/>
        </w:rPr>
        <w:t xml:space="preserve"> It is necessary first to ac- knowledge that </w:t>
      </w:r>
      <w:r w:rsidRPr="003C0848">
        <w:rPr>
          <w:rStyle w:val="StyleUnderline"/>
        </w:rPr>
        <w:t>race "consciousness" is fundamentally a regime of</w:t>
      </w:r>
      <w:r>
        <w:rPr>
          <w:rStyle w:val="StyleUnderline"/>
        </w:rPr>
        <w:t xml:space="preserve"> </w:t>
      </w:r>
      <w:r w:rsidRPr="003C0848">
        <w:rPr>
          <w:rStyle w:val="StyleUnderline"/>
        </w:rPr>
        <w:t>looking</w:t>
      </w:r>
      <w:r w:rsidRPr="007D332B">
        <w:rPr>
          <w:sz w:val="16"/>
        </w:rPr>
        <w:t xml:space="preserve">. I am referring here to </w:t>
      </w:r>
      <w:r w:rsidRPr="003C0848">
        <w:rPr>
          <w:rStyle w:val="StyleUnderline"/>
        </w:rPr>
        <w:t>the common sense of racial logic,</w:t>
      </w:r>
      <w:r>
        <w:rPr>
          <w:rStyle w:val="StyleUnderline"/>
        </w:rPr>
        <w:t xml:space="preserve"> </w:t>
      </w:r>
      <w:r w:rsidRPr="003C0848">
        <w:rPr>
          <w:rStyle w:val="StyleUnderline"/>
        </w:rPr>
        <w:t>which entails a focus on</w:t>
      </w:r>
      <w:r w:rsidRPr="007D332B">
        <w:rPr>
          <w:sz w:val="16"/>
        </w:rPr>
        <w:t xml:space="preserve"> certain </w:t>
      </w:r>
      <w:r w:rsidRPr="003C0848">
        <w:rPr>
          <w:rStyle w:val="StyleUnderline"/>
        </w:rPr>
        <w:t>marks of the body—</w:t>
      </w:r>
      <w:r w:rsidRPr="007D332B">
        <w:rPr>
          <w:sz w:val="16"/>
        </w:rPr>
        <w:t>hair texture, skin color, bone structure—</w:t>
      </w:r>
      <w:r w:rsidRPr="003C0848">
        <w:rPr>
          <w:rStyle w:val="StyleUnderline"/>
        </w:rPr>
        <w:t xml:space="preserve">to distinguish among groups. </w:t>
      </w:r>
      <w:r w:rsidRPr="007D332B">
        <w:rPr>
          <w:sz w:val="16"/>
        </w:rPr>
        <w:t xml:space="preserve">This com- mon sense usually flies in the face of anthropological or more con- temporary genetic theories of race that may use criteria other than appearance for categorizing human beings. As I have already sug- gested, </w:t>
      </w:r>
      <w:r w:rsidRPr="003C0848">
        <w:rPr>
          <w:rStyle w:val="StyleUnderline"/>
        </w:rPr>
        <w:t>the discrepancy between the commonsense deployment of</w:t>
      </w:r>
      <w:r>
        <w:rPr>
          <w:rStyle w:val="StyleUnderline"/>
        </w:rPr>
        <w:t xml:space="preserve"> </w:t>
      </w:r>
      <w:r w:rsidRPr="003C0848">
        <w:rPr>
          <w:rStyle w:val="StyleUnderline"/>
        </w:rPr>
        <w:t>racial categories and the historical vagaries of racial theories should</w:t>
      </w:r>
      <w:r>
        <w:rPr>
          <w:rStyle w:val="StyleUnderline"/>
        </w:rPr>
        <w:t xml:space="preserve"> </w:t>
      </w:r>
      <w:r w:rsidRPr="003C0848">
        <w:rPr>
          <w:rStyle w:val="StyleUnderline"/>
        </w:rPr>
        <w:t>be treated as significant</w:t>
      </w:r>
      <w:r w:rsidRPr="007D332B">
        <w:rPr>
          <w:sz w:val="16"/>
        </w:rPr>
        <w:t xml:space="preserve">. Contemporary science may have dispensed with race as a meaningful category, political and legal opinion may have reduced race to a social construct, but the common sense of race, fixated on the phenotype, endures as biological inheritance that is as plain as rain. To believe we have a racial identity is directly related to what is considered to be a basic cognitive ability—being able to tell who is white, black, Asian, or Hispanic. </w:t>
      </w:r>
      <w:r w:rsidRPr="003C0848">
        <w:rPr>
          <w:rStyle w:val="StyleUnderline"/>
        </w:rPr>
        <w:t>Many others before</w:t>
      </w:r>
      <w:r w:rsidRPr="007D332B">
        <w:rPr>
          <w:sz w:val="16"/>
        </w:rPr>
        <w:t xml:space="preserve"> me, most notably Omi and Winant (1994), Michael Banton (1988), and David Goldberg (1993) have </w:t>
      </w:r>
      <w:r w:rsidRPr="003C0848">
        <w:rPr>
          <w:rStyle w:val="StyleUnderline"/>
        </w:rPr>
        <w:t>corn-</w:t>
      </w:r>
      <w:r>
        <w:rPr>
          <w:rStyle w:val="StyleUnderline"/>
        </w:rPr>
        <w:t xml:space="preserve"> </w:t>
      </w:r>
      <w:r w:rsidRPr="003C0848">
        <w:rPr>
          <w:rStyle w:val="StyleUnderline"/>
        </w:rPr>
        <w:t xml:space="preserve">mented on the arbitrary nature Of such visual demarcation. </w:t>
      </w:r>
      <w:r w:rsidRPr="007D332B">
        <w:rPr>
          <w:sz w:val="16"/>
        </w:rPr>
        <w:t xml:space="preserve">Omi and Winant write: "Although the concept Of race invokes biologically based human characteristics (so-called phenotypes), selection of these particular human features for purposes of racial signification is always and necessarily a social and historical process" (1994, 55). This is an all-important acknowledgment, and even today a counter- intuitive one for those who consider visual perception to be objec- tive. </w:t>
      </w:r>
      <w:r w:rsidRPr="003C0848">
        <w:rPr>
          <w:rStyle w:val="StyleUnderline"/>
        </w:rPr>
        <w:t>So far, so good; however, the next step that such theorists take</w:t>
      </w:r>
      <w:r>
        <w:rPr>
          <w:rStyle w:val="StyleUnderline"/>
        </w:rPr>
        <w:t xml:space="preserve"> </w:t>
      </w:r>
      <w:r w:rsidRPr="003C0848">
        <w:rPr>
          <w:rStyle w:val="StyleUnderline"/>
        </w:rPr>
        <w:t>is to overemphasize the historical flexibility of such categories, which</w:t>
      </w:r>
      <w:r>
        <w:rPr>
          <w:rStyle w:val="StyleUnderline"/>
        </w:rPr>
        <w:t xml:space="preserve"> </w:t>
      </w:r>
      <w:r w:rsidRPr="003C0848">
        <w:rPr>
          <w:rStyle w:val="StyleUnderline"/>
        </w:rPr>
        <w:t>thereby leads them to conclude that race has no essence; it has no</w:t>
      </w:r>
      <w:r>
        <w:rPr>
          <w:rStyle w:val="StyleUnderline"/>
        </w:rPr>
        <w:t xml:space="preserve"> </w:t>
      </w:r>
      <w:r w:rsidRPr="003C0848">
        <w:rPr>
          <w:rStyle w:val="StyleUnderline"/>
        </w:rPr>
        <w:t>fixed meaning. This leads them to separate race from racism and to</w:t>
      </w:r>
      <w:r>
        <w:rPr>
          <w:rStyle w:val="StyleUnderline"/>
        </w:rPr>
        <w:t xml:space="preserve"> </w:t>
      </w:r>
      <w:r w:rsidRPr="003C0848">
        <w:rPr>
          <w:rStyle w:val="StyleUnderline"/>
        </w:rPr>
        <w:t>reclaim race as a fundamental aspect of social organization</w:t>
      </w:r>
      <w:r w:rsidRPr="007D332B">
        <w:rPr>
          <w:sz w:val="16"/>
        </w:rPr>
        <w:t xml:space="preserve">. It is not that I disagree with these conclusions. </w:t>
      </w:r>
      <w:r w:rsidRPr="003C0848">
        <w:rPr>
          <w:rStyle w:val="StyleUnderline"/>
        </w:rPr>
        <w:t>Yes, race is very much "a con-</w:t>
      </w:r>
      <w:r>
        <w:rPr>
          <w:rStyle w:val="StyleUnderline"/>
        </w:rPr>
        <w:t xml:space="preserve"> </w:t>
      </w:r>
      <w:r w:rsidRPr="003C0848">
        <w:rPr>
          <w:rStyle w:val="StyleUnderline"/>
        </w:rPr>
        <w:t>cept which signifies and symbolizes social conflicts and interests by</w:t>
      </w:r>
      <w:r>
        <w:rPr>
          <w:rStyle w:val="StyleUnderline"/>
        </w:rPr>
        <w:t xml:space="preserve"> </w:t>
      </w:r>
      <w:r w:rsidRPr="003C0848">
        <w:rPr>
          <w:rStyle w:val="StyleUnderline"/>
        </w:rPr>
        <w:t>referring to different human bodies"</w:t>
      </w:r>
      <w:r w:rsidRPr="007D332B">
        <w:rPr>
          <w:sz w:val="16"/>
        </w:rPr>
        <w:t xml:space="preserve"> (Omi and Winant 1994, 55). </w:t>
      </w:r>
      <w:r w:rsidRPr="003C0848">
        <w:rPr>
          <w:rStyle w:val="StyleUnderline"/>
        </w:rPr>
        <w:t>And yes, race is historically mutable, and socially constructed; how-</w:t>
      </w:r>
      <w:r>
        <w:rPr>
          <w:rStyle w:val="StyleUnderline"/>
        </w:rPr>
        <w:t xml:space="preserve"> </w:t>
      </w:r>
      <w:r w:rsidRPr="003C0848">
        <w:rPr>
          <w:rStyle w:val="StyleUnderline"/>
        </w:rPr>
        <w:t xml:space="preserve">ever, as a process of inquiry into race, </w:t>
      </w:r>
      <w:r w:rsidRPr="003C0848">
        <w:rPr>
          <w:rStyle w:val="Emphasis"/>
        </w:rPr>
        <w:t>these historicist methods fall</w:t>
      </w:r>
      <w:r>
        <w:rPr>
          <w:rStyle w:val="Emphasis"/>
        </w:rPr>
        <w:t xml:space="preserve"> </w:t>
      </w:r>
      <w:r w:rsidRPr="003C0848">
        <w:rPr>
          <w:rStyle w:val="Emphasis"/>
        </w:rPr>
        <w:t>short. These critics cite the historical specificity of race as if histori-</w:t>
      </w:r>
      <w:r>
        <w:rPr>
          <w:rStyle w:val="Emphasis"/>
        </w:rPr>
        <w:t xml:space="preserve"> </w:t>
      </w:r>
      <w:r w:rsidRPr="003C0848">
        <w:rPr>
          <w:rStyle w:val="Emphasis"/>
        </w:rPr>
        <w:t>cism were inherently antiessentialist, and effectively corrosive of</w:t>
      </w:r>
      <w:r>
        <w:rPr>
          <w:rStyle w:val="Emphasis"/>
        </w:rPr>
        <w:t xml:space="preserve"> </w:t>
      </w:r>
      <w:r w:rsidRPr="003C0848">
        <w:rPr>
          <w:rStyle w:val="Emphasis"/>
        </w:rPr>
        <w:t>popular racial thinking.</w:t>
      </w:r>
      <w:r w:rsidRPr="007D332B">
        <w:rPr>
          <w:sz w:val="16"/>
        </w:rPr>
        <w:t xml:space="preserve"> In fact, </w:t>
      </w:r>
      <w:r w:rsidRPr="003C0848">
        <w:rPr>
          <w:rStyle w:val="StyleUnderline"/>
        </w:rPr>
        <w:t>the historicity of race, I will be argu-</w:t>
      </w:r>
      <w:r>
        <w:rPr>
          <w:rStyle w:val="StyleUnderline"/>
        </w:rPr>
        <w:t xml:space="preserve"> </w:t>
      </w:r>
      <w:r w:rsidRPr="003C0848">
        <w:rPr>
          <w:rStyle w:val="StyleUnderline"/>
        </w:rPr>
        <w:t>ing, reinforces our investment in racial seeing</w:t>
      </w:r>
      <w:r w:rsidRPr="007D332B">
        <w:rPr>
          <w:sz w:val="16"/>
        </w:rPr>
        <w:t xml:space="preserve">. The tenacious com- mon sense of visual discrimination works to defend against the his- toricity of race. It's a relation of mutual dependence. I will be elaborating this point later in this paper. </w:t>
      </w:r>
      <w:r w:rsidRPr="003C0848">
        <w:rPr>
          <w:rStyle w:val="StyleUnderline"/>
        </w:rPr>
        <w:t>Race, emphatically, is not</w:t>
      </w:r>
      <w:r>
        <w:rPr>
          <w:rStyle w:val="StyleUnderline"/>
        </w:rPr>
        <w:t xml:space="preserve"> </w:t>
      </w:r>
      <w:r w:rsidRPr="003C0848">
        <w:rPr>
          <w:rStyle w:val="StyleUnderline"/>
        </w:rPr>
        <w:t>an empty category that history fills with meaning. Race, on the contrary is and has always been about the essentializing of culture</w:t>
      </w:r>
      <w:r>
        <w:rPr>
          <w:rStyle w:val="StyleUnderline"/>
        </w:rPr>
        <w:t xml:space="preserve"> </w:t>
      </w:r>
      <w:r w:rsidRPr="003C0848">
        <w:rPr>
          <w:rStyle w:val="StyleUnderline"/>
        </w:rPr>
        <w:t>through a mutable regime of looking</w:t>
      </w:r>
      <w:r w:rsidRPr="007D332B">
        <w:rPr>
          <w:sz w:val="16"/>
        </w:rPr>
        <w:t xml:space="preserve">. The academic recognition of race as devoid Of essence does not alter the quotidian practice and experience of subjects of race, for whom race continues to function as an inscription on the body—something essential, biological that one sees and reads in order to make meaning. The content and our interpretations Of that bodily text may be historically mutable, but the method of reading, or that we read, remains constant. I suggest that not enough attention has been paid to the tenacious continuity of the epistemology of race. </w:t>
      </w:r>
      <w:r w:rsidRPr="003C0848">
        <w:rPr>
          <w:rStyle w:val="StyleUnderline"/>
        </w:rPr>
        <w:t xml:space="preserve">It is, </w:t>
      </w:r>
      <w:r w:rsidRPr="007D332B">
        <w:rPr>
          <w:sz w:val="16"/>
        </w:rPr>
        <w:t xml:space="preserve">I think, </w:t>
      </w:r>
      <w:r w:rsidRPr="007D332B">
        <w:rPr>
          <w:rStyle w:val="Emphasis"/>
        </w:rPr>
        <w:t>very necessary to ask why</w:t>
      </w:r>
      <w:r>
        <w:rPr>
          <w:rStyle w:val="Emphasis"/>
        </w:rPr>
        <w:t xml:space="preserve"> </w:t>
      </w:r>
      <w:r w:rsidRPr="007D332B">
        <w:rPr>
          <w:rStyle w:val="Emphasis"/>
        </w:rPr>
        <w:t>Western culture places such a premium on appearance, why it codes</w:t>
      </w:r>
      <w:r>
        <w:rPr>
          <w:rStyle w:val="Emphasis"/>
        </w:rPr>
        <w:t xml:space="preserve"> </w:t>
      </w:r>
      <w:r w:rsidRPr="007D332B">
        <w:rPr>
          <w:rStyle w:val="Emphasis"/>
        </w:rPr>
        <w:t xml:space="preserve">corporal differences as significant? </w:t>
      </w:r>
      <w:r w:rsidRPr="003C0848">
        <w:rPr>
          <w:rStyle w:val="StyleUnderline"/>
        </w:rPr>
        <w:t>If we arrest our analysis at the</w:t>
      </w:r>
      <w:r>
        <w:rPr>
          <w:rStyle w:val="StyleUnderline"/>
        </w:rPr>
        <w:t xml:space="preserve"> </w:t>
      </w:r>
      <w:r w:rsidRPr="003C0848">
        <w:rPr>
          <w:rStyle w:val="StyleUnderline"/>
        </w:rPr>
        <w:t>point Of observing that such distinctions are superficial and socially</w:t>
      </w:r>
      <w:r>
        <w:rPr>
          <w:rStyle w:val="StyleUnderline"/>
        </w:rPr>
        <w:t xml:space="preserve"> </w:t>
      </w:r>
      <w:r w:rsidRPr="003C0848">
        <w:rPr>
          <w:rStyle w:val="StyleUnderline"/>
        </w:rPr>
        <w:t>constructed we will succeed in evacuating race as a concept, but that</w:t>
      </w:r>
      <w:r>
        <w:rPr>
          <w:rStyle w:val="StyleUnderline"/>
        </w:rPr>
        <w:t xml:space="preserve"> </w:t>
      </w:r>
      <w:r w:rsidRPr="003C0848">
        <w:rPr>
          <w:rStyle w:val="StyleUnderline"/>
        </w:rPr>
        <w:t>is a hollow victory</w:t>
      </w:r>
      <w:r w:rsidRPr="007D332B">
        <w:rPr>
          <w:sz w:val="16"/>
        </w:rPr>
        <w:t>. Functionally</w:t>
      </w:r>
      <w:r w:rsidRPr="003C0848">
        <w:rPr>
          <w:rStyle w:val="StyleUnderline"/>
        </w:rPr>
        <w:t>, such an evacuation serves at best to</w:t>
      </w:r>
      <w:r>
        <w:rPr>
          <w:rStyle w:val="StyleUnderline"/>
        </w:rPr>
        <w:t xml:space="preserve"> </w:t>
      </w:r>
      <w:r w:rsidRPr="003C0848">
        <w:rPr>
          <w:rStyle w:val="StyleUnderline"/>
        </w:rPr>
        <w:t xml:space="preserve">mitigate, or at worst to </w:t>
      </w:r>
      <w:r w:rsidRPr="007D332B">
        <w:rPr>
          <w:rStyle w:val="Emphasis"/>
        </w:rPr>
        <w:t>mask the inherently pernicious and invidious</w:t>
      </w:r>
      <w:r>
        <w:rPr>
          <w:rStyle w:val="Emphasis"/>
        </w:rPr>
        <w:t xml:space="preserve"> </w:t>
      </w:r>
      <w:r w:rsidRPr="007D332B">
        <w:rPr>
          <w:rStyle w:val="Emphasis"/>
        </w:rPr>
        <w:t>structure of race as a concept.</w:t>
      </w:r>
      <w:r w:rsidRPr="007D332B">
        <w:rPr>
          <w:sz w:val="16"/>
        </w:rPr>
        <w:t xml:space="preserve"> I will take the risk of asserting un- equivocally that </w:t>
      </w:r>
      <w:r w:rsidRPr="003C0848">
        <w:rPr>
          <w:rStyle w:val="StyleUnderline"/>
        </w:rPr>
        <w:t>race cannot and must not be distinguished from</w:t>
      </w:r>
      <w:r>
        <w:rPr>
          <w:rStyle w:val="StyleUnderline"/>
        </w:rPr>
        <w:t xml:space="preserve"> </w:t>
      </w:r>
      <w:r w:rsidRPr="003C0848">
        <w:rPr>
          <w:rStyle w:val="StyleUnderline"/>
        </w:rPr>
        <w:t xml:space="preserve">racism, and the exclusive focus on racism, i.e., </w:t>
      </w:r>
      <w:r w:rsidRPr="003C0848">
        <w:rPr>
          <w:rStyle w:val="Emphasis"/>
        </w:rPr>
        <w:t>the reproduction of</w:t>
      </w:r>
      <w:r>
        <w:rPr>
          <w:rStyle w:val="Emphasis"/>
        </w:rPr>
        <w:t xml:space="preserve"> </w:t>
      </w:r>
      <w:r w:rsidRPr="003C0848">
        <w:rPr>
          <w:rStyle w:val="Emphasis"/>
        </w:rPr>
        <w:t>domination on the basis of bodily difference, without uncovering the</w:t>
      </w:r>
      <w:r>
        <w:rPr>
          <w:rStyle w:val="Emphasis"/>
        </w:rPr>
        <w:t xml:space="preserve"> </w:t>
      </w:r>
      <w:r w:rsidRPr="003C0848">
        <w:rPr>
          <w:rStyle w:val="Emphasis"/>
        </w:rPr>
        <w:t>roots of racism in racial thinking as such, is myopic</w:t>
      </w:r>
      <w:r w:rsidRPr="003C0848">
        <w:rPr>
          <w:rStyle w:val="StyleUnderline"/>
        </w:rPr>
        <w:t>. The signifiers</w:t>
      </w:r>
      <w:r>
        <w:rPr>
          <w:rStyle w:val="StyleUnderline"/>
        </w:rPr>
        <w:t xml:space="preserve"> </w:t>
      </w:r>
      <w:r w:rsidRPr="003C0848">
        <w:rPr>
          <w:rStyle w:val="StyleUnderline"/>
        </w:rPr>
        <w:t>race and racism have no doubt differing legal and linguistic func-</w:t>
      </w:r>
      <w:r>
        <w:rPr>
          <w:rStyle w:val="StyleUnderline"/>
        </w:rPr>
        <w:t xml:space="preserve"> </w:t>
      </w:r>
      <w:r w:rsidRPr="003C0848">
        <w:rPr>
          <w:rStyle w:val="StyleUnderline"/>
        </w:rPr>
        <w:t>tions, but in terms of logical structure they are synonyms.</w:t>
      </w:r>
      <w:r w:rsidRPr="007D332B">
        <w:rPr>
          <w:sz w:val="16"/>
        </w:rPr>
        <w:t xml:space="preserve"> </w:t>
      </w:r>
    </w:p>
    <w:p w:rsidR="00B05826" w:rsidRDefault="00B05826" w:rsidP="00B05826">
      <w:pPr>
        <w:pStyle w:val="Heading4"/>
      </w:pPr>
      <w:r>
        <w:t>AT you are colorblindness</w:t>
      </w:r>
    </w:p>
    <w:p w:rsidR="00B05826" w:rsidRPr="008E367F" w:rsidRDefault="00B05826" w:rsidP="00B05826">
      <w:r w:rsidRPr="008E367F">
        <w:rPr>
          <w:rStyle w:val="Style13ptBold"/>
        </w:rPr>
        <w:t>Sheshadri-Crooks 3</w:t>
      </w:r>
      <w:r>
        <w:t xml:space="preserve"> (Kalpana, “Thinking against Race”, Studies in Practical Philosophy, vol 3, no 1, 2003) </w:t>
      </w:r>
    </w:p>
    <w:p w:rsidR="00B05826" w:rsidRPr="008E367F" w:rsidRDefault="00B05826" w:rsidP="00B05826">
      <w:pPr>
        <w:rPr>
          <w:rStyle w:val="StyleUnderline"/>
        </w:rPr>
      </w:pPr>
      <w:r w:rsidRPr="009E5D55">
        <w:rPr>
          <w:rStyle w:val="StyleUnderline"/>
        </w:rPr>
        <w:t>The reason that I place much theoreti</w:t>
      </w:r>
      <w:r w:rsidR="000B7EAA">
        <w:rPr>
          <w:rStyle w:val="StyleUnderline"/>
        </w:rPr>
        <w:t>cal significance on visible dif</w:t>
      </w:r>
      <w:r w:rsidRPr="009E5D55">
        <w:rPr>
          <w:rStyle w:val="StyleUnderline"/>
        </w:rPr>
        <w:t>ference IS not because I think we should reduce racial thinking to the</w:t>
      </w:r>
      <w:r>
        <w:rPr>
          <w:rStyle w:val="StyleUnderline"/>
        </w:rPr>
        <w:t xml:space="preserve"> </w:t>
      </w:r>
      <w:r w:rsidRPr="009E5D55">
        <w:rPr>
          <w:rStyle w:val="StyleUnderline"/>
        </w:rPr>
        <w:t>regime of the phenotype</w:t>
      </w:r>
      <w:r w:rsidRPr="008E367F">
        <w:rPr>
          <w:sz w:val="14"/>
        </w:rPr>
        <w:t xml:space="preserve">. Rather, what </w:t>
      </w:r>
      <w:r w:rsidRPr="009E5D55">
        <w:rPr>
          <w:rStyle w:val="StyleUnderline"/>
        </w:rPr>
        <w:t>I am suggesting is that we take</w:t>
      </w:r>
      <w:r>
        <w:rPr>
          <w:rStyle w:val="StyleUnderline"/>
        </w:rPr>
        <w:t xml:space="preserve"> </w:t>
      </w:r>
      <w:r w:rsidRPr="009E5D55">
        <w:rPr>
          <w:rStyle w:val="StyleUnderline"/>
        </w:rPr>
        <w:t>racial visibility more seriously, and discern its resilience as a logical</w:t>
      </w:r>
      <w:r>
        <w:rPr>
          <w:rStyle w:val="StyleUnderline"/>
        </w:rPr>
        <w:t xml:space="preserve"> </w:t>
      </w:r>
      <w:r w:rsidRPr="009E5D55">
        <w:rPr>
          <w:rStyle w:val="StyleUnderline"/>
        </w:rPr>
        <w:t xml:space="preserve">function. </w:t>
      </w:r>
      <w:r w:rsidRPr="008E367F">
        <w:rPr>
          <w:sz w:val="14"/>
        </w:rPr>
        <w:t xml:space="preserve">The regime Of racial looking sustains the core Of racial logic by balancing the scales of fantasy and historicity. </w:t>
      </w:r>
      <w:r w:rsidRPr="009E5D55">
        <w:rPr>
          <w:rStyle w:val="StyleUnderline"/>
        </w:rPr>
        <w:t>When one side or the</w:t>
      </w:r>
      <w:r>
        <w:rPr>
          <w:rStyle w:val="StyleUnderline"/>
        </w:rPr>
        <w:t xml:space="preserve"> </w:t>
      </w:r>
      <w:r w:rsidRPr="009E5D55">
        <w:rPr>
          <w:rStyle w:val="StyleUnderline"/>
        </w:rPr>
        <w:t>other, either the fantasy of genocidal sameness or the absurdity of his-</w:t>
      </w:r>
      <w:r>
        <w:rPr>
          <w:rStyle w:val="StyleUnderline"/>
        </w:rPr>
        <w:t xml:space="preserve"> </w:t>
      </w:r>
      <w:r w:rsidRPr="009E5D55">
        <w:rPr>
          <w:rStyle w:val="StyleUnderline"/>
        </w:rPr>
        <w:t>tory, is tipped one way or another, visibility acts as the measure to even</w:t>
      </w:r>
      <w:r>
        <w:rPr>
          <w:rStyle w:val="StyleUnderline"/>
        </w:rPr>
        <w:t xml:space="preserve"> </w:t>
      </w:r>
      <w:r w:rsidRPr="009E5D55">
        <w:rPr>
          <w:rStyle w:val="StyleUnderline"/>
        </w:rPr>
        <w:t>out anxiety. Permitting visibility to thrive permits us to say yes to both</w:t>
      </w:r>
      <w:r>
        <w:rPr>
          <w:rStyle w:val="StyleUnderline"/>
        </w:rPr>
        <w:t xml:space="preserve"> </w:t>
      </w:r>
      <w:r w:rsidRPr="009E5D55">
        <w:rPr>
          <w:rStyle w:val="StyleUnderline"/>
        </w:rPr>
        <w:t xml:space="preserve">sides. </w:t>
      </w:r>
      <w:r w:rsidRPr="008E367F">
        <w:rPr>
          <w:sz w:val="14"/>
        </w:rPr>
        <w:t xml:space="preserve">It lets us have our cake and eat it too. </w:t>
      </w:r>
      <w:r w:rsidRPr="009E5D55">
        <w:rPr>
          <w:rStyle w:val="StyleUnderline"/>
        </w:rPr>
        <w:t>We can be theoretically</w:t>
      </w:r>
      <w:r>
        <w:rPr>
          <w:rStyle w:val="StyleUnderline"/>
        </w:rPr>
        <w:t xml:space="preserve"> </w:t>
      </w:r>
      <w:r w:rsidRPr="009E5D55">
        <w:rPr>
          <w:rStyle w:val="StyleUnderline"/>
        </w:rPr>
        <w:t>constructivist yet in practice essentialist, or we can be ideologically</w:t>
      </w:r>
      <w:r>
        <w:rPr>
          <w:rStyle w:val="StyleUnderline"/>
        </w:rPr>
        <w:t xml:space="preserve"> </w:t>
      </w:r>
      <w:r w:rsidRPr="009E5D55">
        <w:rPr>
          <w:rStyle w:val="StyleUnderline"/>
        </w:rPr>
        <w:t>and theoretically essentialist and supremacist, and yet acknowledge</w:t>
      </w:r>
      <w:r>
        <w:rPr>
          <w:rStyle w:val="StyleUnderline"/>
        </w:rPr>
        <w:t xml:space="preserve"> </w:t>
      </w:r>
      <w:r w:rsidRPr="009E5D55">
        <w:rPr>
          <w:rStyle w:val="StyleUnderline"/>
        </w:rPr>
        <w:t>the practicality of constructed differences</w:t>
      </w:r>
      <w:r w:rsidRPr="008E367F">
        <w:rPr>
          <w:sz w:val="14"/>
        </w:rPr>
        <w:t>. This latter strategy is what Etienne Balibar (1991) termed neoracism. On the whole</w:t>
      </w:r>
      <w:r w:rsidRPr="009E5D55">
        <w:rPr>
          <w:rStyle w:val="StyleUnderline"/>
        </w:rPr>
        <w:t>, without</w:t>
      </w:r>
      <w:r>
        <w:rPr>
          <w:rStyle w:val="StyleUnderline"/>
        </w:rPr>
        <w:t xml:space="preserve"> </w:t>
      </w:r>
      <w:r w:rsidRPr="009E5D55">
        <w:rPr>
          <w:rStyle w:val="StyleUnderline"/>
        </w:rPr>
        <w:t>Visible difference this system would lose its integrity.</w:t>
      </w:r>
      <w:r>
        <w:rPr>
          <w:rStyle w:val="StyleUnderline"/>
        </w:rPr>
        <w:t xml:space="preserve"> </w:t>
      </w:r>
      <w:r w:rsidRPr="009E5D55">
        <w:rPr>
          <w:rStyle w:val="StyleUnderline"/>
        </w:rPr>
        <w:t>Our task then is Lo evolve a politics, an ethics, and an aesthetics that</w:t>
      </w:r>
      <w:r>
        <w:rPr>
          <w:rStyle w:val="StyleUnderline"/>
        </w:rPr>
        <w:t xml:space="preserve"> </w:t>
      </w:r>
      <w:r w:rsidRPr="009E5D55">
        <w:rPr>
          <w:rStyle w:val="StyleUnderline"/>
        </w:rPr>
        <w:t>are based on confounding race as a bodily reference</w:t>
      </w:r>
      <w:r w:rsidRPr="008E367F">
        <w:rPr>
          <w:sz w:val="14"/>
        </w:rPr>
        <w:t xml:space="preserve">. What we must strive toward is not just an imaginary passing where we make it diffi- cult to categorize human bodies through clothing </w:t>
      </w:r>
      <w:r w:rsidRPr="009E5D55">
        <w:rPr>
          <w:rStyle w:val="StyleUnderline"/>
        </w:rPr>
        <w:t>or We</w:t>
      </w:r>
      <w:r>
        <w:rPr>
          <w:rStyle w:val="StyleUnderline"/>
        </w:rPr>
        <w:t xml:space="preserve"> </w:t>
      </w:r>
      <w:r w:rsidRPr="009E5D55">
        <w:rPr>
          <w:rStyle w:val="StyleUnderline"/>
        </w:rPr>
        <w:t>must work towaltl a symbolic pasing where the subject's relation to</w:t>
      </w:r>
      <w:r>
        <w:rPr>
          <w:rStyle w:val="StyleUnderline"/>
        </w:rPr>
        <w:t xml:space="preserve"> </w:t>
      </w:r>
      <w:r w:rsidRPr="009E5D55">
        <w:rPr>
          <w:rStyle w:val="StyleUnderline"/>
        </w:rPr>
        <w:t>the signifier is itself altered, so that the function Of racial visibility COI-</w:t>
      </w:r>
      <w:r>
        <w:rPr>
          <w:rStyle w:val="StyleUnderline"/>
        </w:rPr>
        <w:t xml:space="preserve"> </w:t>
      </w:r>
      <w:r w:rsidRPr="009E5D55">
        <w:rPr>
          <w:rStyle w:val="StyleUnderline"/>
        </w:rPr>
        <w:t>lapses.</w:t>
      </w:r>
      <w:r w:rsidRPr="008E367F">
        <w:rPr>
          <w:sz w:val="14"/>
        </w:rPr>
        <w:t xml:space="preserve"> I think preliminary work such as this has already been done by a writer such as Toni Morrison who will at times strategically withhold information about racial identity in a racially marked text. 9 Not much work of this sort exists at the moment, because not many of us have tried to think or work outside the paradigm of racial categories. Finally, let me end with a clarification. </w:t>
      </w:r>
      <w:r w:rsidRPr="008E367F">
        <w:rPr>
          <w:rStyle w:val="StyleUnderline"/>
        </w:rPr>
        <w:t>Whatever I am advocating, one thing I am not is a so-called “color-blind society.” The politics of</w:t>
      </w:r>
      <w:r>
        <w:rPr>
          <w:rStyle w:val="StyleUnderline"/>
        </w:rPr>
        <w:t xml:space="preserve"> </w:t>
      </w:r>
      <w:r w:rsidRPr="008E367F">
        <w:rPr>
          <w:rStyle w:val="StyleUnderline"/>
        </w:rPr>
        <w:t>color blindness, psychoanalytically speaking, is that Of denial. The</w:t>
      </w:r>
      <w:r>
        <w:rPr>
          <w:rStyle w:val="StyleUnderline"/>
        </w:rPr>
        <w:t xml:space="preserve"> </w:t>
      </w:r>
      <w:r w:rsidRPr="008E367F">
        <w:rPr>
          <w:rStyle w:val="StyleUnderline"/>
        </w:rPr>
        <w:t>very phrase "color-blind society" is one that is dear to conservative</w:t>
      </w:r>
      <w:r>
        <w:rPr>
          <w:rStyle w:val="StyleUnderline"/>
        </w:rPr>
        <w:t xml:space="preserve"> </w:t>
      </w:r>
      <w:r w:rsidRPr="008E367F">
        <w:rPr>
          <w:rStyle w:val="StyleUnderline"/>
        </w:rPr>
        <w:t>factions of our political spectrum who are</w:t>
      </w:r>
      <w:r w:rsidRPr="008E367F">
        <w:rPr>
          <w:sz w:val="14"/>
        </w:rPr>
        <w:t xml:space="preserve"> (or at least feign to be) </w:t>
      </w:r>
      <w:r w:rsidRPr="008E367F">
        <w:rPr>
          <w:rStyle w:val="StyleUnderline"/>
        </w:rPr>
        <w:t>in</w:t>
      </w:r>
      <w:r>
        <w:rPr>
          <w:rStyle w:val="StyleUnderline"/>
        </w:rPr>
        <w:t xml:space="preserve"> </w:t>
      </w:r>
      <w:r w:rsidRPr="008E367F">
        <w:rPr>
          <w:rStyle w:val="StyleUnderline"/>
        </w:rPr>
        <w:t>denial over the state of race relations in the United States Advocates</w:t>
      </w:r>
      <w:r>
        <w:rPr>
          <w:rStyle w:val="StyleUnderline"/>
        </w:rPr>
        <w:t xml:space="preserve"> </w:t>
      </w:r>
      <w:r w:rsidRPr="008E367F">
        <w:rPr>
          <w:rStyle w:val="StyleUnderline"/>
        </w:rPr>
        <w:t>Of a color-blind society appropriate the social construction Of race</w:t>
      </w:r>
      <w:r>
        <w:rPr>
          <w:rStyle w:val="StyleUnderline"/>
        </w:rPr>
        <w:t xml:space="preserve"> </w:t>
      </w:r>
      <w:r w:rsidRPr="008E367F">
        <w:rPr>
          <w:rStyle w:val="StyleUnderline"/>
        </w:rPr>
        <w:t>rhetoric as an ingenious way to evade an encounter with their true in-</w:t>
      </w:r>
      <w:r>
        <w:rPr>
          <w:rStyle w:val="StyleUnderline"/>
        </w:rPr>
        <w:t xml:space="preserve"> </w:t>
      </w:r>
      <w:r w:rsidRPr="008E367F">
        <w:rPr>
          <w:rStyle w:val="StyleUnderline"/>
        </w:rPr>
        <w:t>vestment in WI)iteness</w:t>
      </w:r>
      <w:r w:rsidRPr="008E367F">
        <w:rPr>
          <w:sz w:val="14"/>
        </w:rPr>
        <w:t xml:space="preserve">. </w:t>
      </w:r>
      <w:r w:rsidRPr="008E367F">
        <w:rPr>
          <w:rStyle w:val="StyleUnderline"/>
        </w:rPr>
        <w:t>They</w:t>
      </w:r>
      <w:r w:rsidRPr="008E367F">
        <w:rPr>
          <w:sz w:val="14"/>
        </w:rPr>
        <w:t xml:space="preserve"> attempt to </w:t>
      </w:r>
      <w:r w:rsidRPr="008E367F">
        <w:rPr>
          <w:rStyle w:val="StyleUnderline"/>
        </w:rPr>
        <w:t>belittle racial difference by</w:t>
      </w:r>
      <w:r>
        <w:rPr>
          <w:rStyle w:val="StyleUnderline"/>
        </w:rPr>
        <w:t xml:space="preserve"> </w:t>
      </w:r>
      <w:r w:rsidRPr="008E367F">
        <w:rPr>
          <w:rStyle w:val="StyleUnderline"/>
        </w:rPr>
        <w:t>reducing it to the phenotype, and then denying the real significance</w:t>
      </w:r>
      <w:r>
        <w:rPr>
          <w:rStyle w:val="StyleUnderline"/>
        </w:rPr>
        <w:t xml:space="preserve"> </w:t>
      </w:r>
      <w:r w:rsidRPr="008E367F">
        <w:rPr>
          <w:rStyle w:val="StyleUnderline"/>
        </w:rPr>
        <w:t>Of racial looking.</w:t>
      </w:r>
      <w:r w:rsidRPr="008E367F">
        <w:rPr>
          <w:sz w:val="14"/>
        </w:rPr>
        <w:t xml:space="preserve"> </w:t>
      </w:r>
      <w:r w:rsidRPr="008E367F">
        <w:rPr>
          <w:rStyle w:val="StyleUnderline"/>
        </w:rPr>
        <w:t xml:space="preserve">It </w:t>
      </w:r>
      <w:r w:rsidRPr="008E367F">
        <w:rPr>
          <w:sz w:val="14"/>
        </w:rPr>
        <w:t>is primarily a political Strategy that serves tradi- tional power interests by calling into question the need for social leg- islation aimed at redressing racial inequalities and injustice</w:t>
      </w:r>
      <w:r w:rsidRPr="008E367F">
        <w:rPr>
          <w:rStyle w:val="StyleUnderline"/>
        </w:rPr>
        <w:t>. TO pro-</w:t>
      </w:r>
      <w:r>
        <w:rPr>
          <w:rStyle w:val="StyleUnderline"/>
        </w:rPr>
        <w:t xml:space="preserve"> </w:t>
      </w:r>
      <w:r w:rsidRPr="008E367F">
        <w:rPr>
          <w:rStyle w:val="StyleUnderline"/>
        </w:rPr>
        <w:t xml:space="preserve">pose color blindness as a solution is, </w:t>
      </w:r>
      <w:r w:rsidRPr="008E367F">
        <w:rPr>
          <w:sz w:val="14"/>
        </w:rPr>
        <w:t xml:space="preserve">in my opinion, </w:t>
      </w:r>
      <w:r w:rsidRPr="008E367F">
        <w:rPr>
          <w:rStyle w:val="StyleUnderline"/>
        </w:rPr>
        <w:t>a form of</w:t>
      </w:r>
      <w:r>
        <w:rPr>
          <w:rStyle w:val="StyleUnderline"/>
        </w:rPr>
        <w:t xml:space="preserve"> </w:t>
      </w:r>
      <w:r w:rsidRPr="008E367F">
        <w:rPr>
          <w:rStyle w:val="StyleUnderline"/>
        </w:rPr>
        <w:t>evasion; it is to deny the functionality of the logic of race as a signifi-</w:t>
      </w:r>
      <w:r>
        <w:rPr>
          <w:rStyle w:val="StyleUnderline"/>
        </w:rPr>
        <w:t xml:space="preserve"> </w:t>
      </w:r>
      <w:r w:rsidRPr="008E367F">
        <w:rPr>
          <w:rStyle w:val="StyleUnderline"/>
        </w:rPr>
        <w:t>cant mode of cognizing difference. It is thus the farthest from the</w:t>
      </w:r>
      <w:r>
        <w:rPr>
          <w:rStyle w:val="StyleUnderline"/>
        </w:rPr>
        <w:t xml:space="preserve"> </w:t>
      </w:r>
      <w:r w:rsidRPr="008E367F">
        <w:rPr>
          <w:rStyle w:val="StyleUnderline"/>
        </w:rPr>
        <w:t>sort of analysis that I am advocating that we all engage in with regard</w:t>
      </w:r>
      <w:r>
        <w:rPr>
          <w:rStyle w:val="StyleUnderline"/>
        </w:rPr>
        <w:t xml:space="preserve"> </w:t>
      </w:r>
      <w:r w:rsidRPr="008E367F">
        <w:rPr>
          <w:rStyle w:val="StyleUnderline"/>
        </w:rPr>
        <w:t>to racial visibility.</w:t>
      </w:r>
      <w:r w:rsidRPr="008E367F">
        <w:rPr>
          <w:sz w:val="14"/>
        </w:rPr>
        <w:t xml:space="preserve"> It is </w:t>
      </w:r>
      <w:r w:rsidRPr="008E367F">
        <w:rPr>
          <w:rStyle w:val="StyleUnderline"/>
        </w:rPr>
        <w:t>necessary that we analyze the unacknowledged</w:t>
      </w:r>
      <w:r>
        <w:rPr>
          <w:rStyle w:val="StyleUnderline"/>
        </w:rPr>
        <w:t xml:space="preserve"> </w:t>
      </w:r>
      <w:r w:rsidRPr="008E367F">
        <w:rPr>
          <w:rStyle w:val="StyleUnderline"/>
        </w:rPr>
        <w:t>significance we give to phenotypal differences, and it is even more</w:t>
      </w:r>
      <w:r>
        <w:rPr>
          <w:rStyle w:val="StyleUnderline"/>
        </w:rPr>
        <w:t xml:space="preserve"> </w:t>
      </w:r>
      <w:r w:rsidRPr="008E367F">
        <w:rPr>
          <w:rStyle w:val="StyleUnderline"/>
        </w:rPr>
        <w:t>necessary that we fully analyze and overcome our irrational cate-</w:t>
      </w:r>
      <w:r>
        <w:rPr>
          <w:rStyle w:val="StyleUnderline"/>
        </w:rPr>
        <w:t xml:space="preserve"> </w:t>
      </w:r>
      <w:r w:rsidRPr="008E367F">
        <w:rPr>
          <w:rStyle w:val="StyleUnderline"/>
        </w:rPr>
        <w:t>gories of difference based on the narcissism of small differences.</w:t>
      </w:r>
      <w:r>
        <w:rPr>
          <w:rStyle w:val="StyleUnderline"/>
        </w:rPr>
        <w:t xml:space="preserve"> </w:t>
      </w:r>
      <w:r w:rsidRPr="008E367F">
        <w:rPr>
          <w:sz w:val="14"/>
        </w:rPr>
        <w:t xml:space="preserve">However, I don't think we should stop looking at each other, nor should we stop noting differences as long as it is on a fluid contin- uum of humanity, but </w:t>
      </w:r>
      <w:r w:rsidRPr="008E367F">
        <w:rPr>
          <w:rStyle w:val="StyleUnderline"/>
        </w:rPr>
        <w:t>we can stop attributing social value and mean-</w:t>
      </w:r>
      <w:r>
        <w:rPr>
          <w:rStyle w:val="StyleUnderline"/>
        </w:rPr>
        <w:t xml:space="preserve"> </w:t>
      </w:r>
      <w:r w:rsidRPr="008E367F">
        <w:rPr>
          <w:rStyle w:val="StyleUnderline"/>
        </w:rPr>
        <w:t>ing to these differences, and we can stop assigning identity badges on</w:t>
      </w:r>
      <w:r>
        <w:rPr>
          <w:rStyle w:val="StyleUnderline"/>
        </w:rPr>
        <w:t xml:space="preserve"> </w:t>
      </w:r>
      <w:r w:rsidRPr="008E367F">
        <w:rPr>
          <w:rStyle w:val="StyleUnderline"/>
        </w:rPr>
        <w:t>that basis. A true appreciation and love of difference, a difference</w:t>
      </w:r>
      <w:r>
        <w:rPr>
          <w:rStyle w:val="StyleUnderline"/>
        </w:rPr>
        <w:t xml:space="preserve"> </w:t>
      </w:r>
      <w:r w:rsidRPr="008E367F">
        <w:rPr>
          <w:rStyle w:val="StyleUnderline"/>
        </w:rPr>
        <w:t>without anxiety or fanaticism, can only come about through its hon-</w:t>
      </w:r>
      <w:r>
        <w:rPr>
          <w:rStyle w:val="StyleUnderline"/>
        </w:rPr>
        <w:t xml:space="preserve"> </w:t>
      </w:r>
      <w:r w:rsidRPr="008E367F">
        <w:rPr>
          <w:rStyle w:val="StyleUnderline"/>
        </w:rPr>
        <w:t xml:space="preserve">est and progressive trivialization. </w:t>
      </w:r>
    </w:p>
    <w:p w:rsidR="00DA17A9" w:rsidRPr="00A74F4D" w:rsidRDefault="00DA17A9" w:rsidP="000E0C36"/>
    <w:p w:rsidR="001E4DF4" w:rsidRPr="0052564D" w:rsidRDefault="001E4DF4" w:rsidP="0052564D"/>
    <w:p w:rsidR="005D5938" w:rsidRDefault="005D5938" w:rsidP="00B05826">
      <w:pPr>
        <w:pStyle w:val="Heading3"/>
      </w:pPr>
      <w:bookmarkStart w:id="102" w:name="_Toc426116360"/>
      <w:bookmarkStart w:id="103" w:name="_Toc426116810"/>
      <w:r>
        <w:t>Radicalism</w:t>
      </w:r>
      <w:bookmarkEnd w:id="102"/>
      <w:bookmarkEnd w:id="103"/>
    </w:p>
    <w:p w:rsidR="005D5938" w:rsidRDefault="005D5938" w:rsidP="005D5938"/>
    <w:p w:rsidR="005D5938" w:rsidRDefault="005D5938" w:rsidP="005D5938">
      <w:pPr>
        <w:pStyle w:val="Heading4"/>
      </w:pPr>
      <w:r>
        <w:t xml:space="preserve">So-called radical acts of transgression only create enjoyment of transgression which keeps oppressive institutions in power. </w:t>
      </w:r>
    </w:p>
    <w:p w:rsidR="005D5938" w:rsidRPr="00E309E2" w:rsidRDefault="005D5938" w:rsidP="005D5938">
      <w:pPr>
        <w:rPr>
          <w:rStyle w:val="Style13ptBold"/>
          <w:b w:val="0"/>
          <w:sz w:val="16"/>
          <w:szCs w:val="16"/>
        </w:rPr>
      </w:pPr>
      <w:r w:rsidRPr="002B6C56">
        <w:rPr>
          <w:rStyle w:val="Style13ptBold"/>
        </w:rPr>
        <w:t>Stavrakakis</w:t>
      </w:r>
      <w:r>
        <w:rPr>
          <w:rStyle w:val="Style13ptBold"/>
        </w:rPr>
        <w:t xml:space="preserve"> </w:t>
      </w:r>
      <w:r w:rsidRPr="002B6C56">
        <w:rPr>
          <w:rStyle w:val="Style13ptBold"/>
          <w:b w:val="0"/>
          <w:sz w:val="16"/>
          <w:szCs w:val="16"/>
        </w:rPr>
        <w:t>1/12/</w:t>
      </w:r>
      <w:r>
        <w:rPr>
          <w:rStyle w:val="Style13ptBold"/>
        </w:rPr>
        <w:t xml:space="preserve">10 </w:t>
      </w:r>
      <w:r>
        <w:rPr>
          <w:rStyle w:val="Style13ptBold"/>
          <w:b w:val="0"/>
          <w:sz w:val="16"/>
          <w:szCs w:val="16"/>
        </w:rPr>
        <w:t>[</w:t>
      </w:r>
      <w:r w:rsidRPr="002B6C56">
        <w:rPr>
          <w:rStyle w:val="Style13ptBold"/>
          <w:b w:val="0"/>
          <w:sz w:val="16"/>
          <w:szCs w:val="16"/>
        </w:rPr>
        <w:t>Yannis Stavrakakisis a Greek political theorist</w:t>
      </w:r>
      <w:r>
        <w:rPr>
          <w:rStyle w:val="Style13ptBold"/>
          <w:b w:val="0"/>
          <w:sz w:val="16"/>
          <w:szCs w:val="16"/>
        </w:rPr>
        <w:t xml:space="preserve"> </w:t>
      </w:r>
      <w:r w:rsidRPr="002B6C56">
        <w:rPr>
          <w:rStyle w:val="Style13ptBold"/>
          <w:b w:val="0"/>
          <w:sz w:val="16"/>
          <w:szCs w:val="16"/>
        </w:rPr>
        <w:t xml:space="preserve">known for his explorations of the </w:t>
      </w:r>
      <w:r>
        <w:rPr>
          <w:rStyle w:val="Style13ptBold"/>
          <w:b w:val="0"/>
          <w:sz w:val="16"/>
          <w:szCs w:val="16"/>
        </w:rPr>
        <w:t xml:space="preserve">psychoanalytic theory in </w:t>
      </w:r>
      <w:r w:rsidRPr="002B6C56">
        <w:rPr>
          <w:rStyle w:val="Style13ptBold"/>
          <w:b w:val="0"/>
          <w:sz w:val="16"/>
          <w:szCs w:val="16"/>
        </w:rPr>
        <w:t>contemporary political and cultural analysis</w:t>
      </w:r>
      <w:r>
        <w:rPr>
          <w:rStyle w:val="Style13ptBold"/>
          <w:b w:val="0"/>
          <w:sz w:val="16"/>
          <w:szCs w:val="16"/>
        </w:rPr>
        <w:t>, “</w:t>
      </w:r>
      <w:r w:rsidRPr="002B6C56">
        <w:rPr>
          <w:rStyle w:val="Style13ptBold"/>
          <w:b w:val="0"/>
          <w:sz w:val="16"/>
          <w:szCs w:val="16"/>
        </w:rPr>
        <w:t>Symbolic Authority, Fantasmatic Enjoyment and the Spirits of Capitalism: Genealogies of Mutual Engagement</w:t>
      </w:r>
      <w:r>
        <w:rPr>
          <w:rStyle w:val="Style13ptBold"/>
          <w:b w:val="0"/>
          <w:sz w:val="16"/>
          <w:szCs w:val="16"/>
        </w:rPr>
        <w:t>,”</w:t>
      </w:r>
      <w:r>
        <w:rPr>
          <w:rStyle w:val="Style13ptBold"/>
          <w:b w:val="0"/>
          <w:i/>
          <w:sz w:val="16"/>
          <w:szCs w:val="16"/>
        </w:rPr>
        <w:t xml:space="preserve"> Lacan and Organization, </w:t>
      </w:r>
      <w:r>
        <w:rPr>
          <w:rStyle w:val="Style13ptBold"/>
          <w:b w:val="0"/>
          <w:sz w:val="16"/>
          <w:szCs w:val="16"/>
        </w:rPr>
        <w:t xml:space="preserve">pp. 67-69] </w:t>
      </w:r>
    </w:p>
    <w:p w:rsidR="005D5938" w:rsidRDefault="005D5938" w:rsidP="005D5938">
      <w:pPr>
        <w:jc w:val="both"/>
        <w:rPr>
          <w:sz w:val="16"/>
        </w:rPr>
      </w:pPr>
      <w:r w:rsidRPr="00E309E2">
        <w:rPr>
          <w:sz w:val="16"/>
        </w:rPr>
        <w:t xml:space="preserve">A very good illustration is offered by Alessia Contu and Hugh Willmott in ‘Studying Practice: Situating Talking About Machines’, in which they offer a challenging interpretation of the complexity of the work practices of Xerox technicians described by Julian Orr. </w:t>
      </w:r>
      <w:r w:rsidRPr="00E309E2">
        <w:rPr>
          <w:rStyle w:val="StyleUnderline"/>
        </w:rPr>
        <w:t>What one observes here is the apparent antagonism between the symbolic command emanating from</w:t>
      </w:r>
      <w:r w:rsidRPr="00E309E2">
        <w:rPr>
          <w:sz w:val="16"/>
        </w:rPr>
        <w:t xml:space="preserve"> Xerox </w:t>
      </w:r>
      <w:r w:rsidRPr="00E309E2">
        <w:rPr>
          <w:rStyle w:val="StyleUnderline"/>
        </w:rPr>
        <w:t>management</w:t>
      </w:r>
      <w:r w:rsidRPr="00E309E2">
        <w:rPr>
          <w:sz w:val="16"/>
        </w:rPr>
        <w:t xml:space="preserve">, </w:t>
      </w:r>
      <w:r w:rsidRPr="00E309E2">
        <w:rPr>
          <w:rStyle w:val="StyleUnderline"/>
        </w:rPr>
        <w:t>a call for strict compliance</w:t>
      </w:r>
      <w:r w:rsidRPr="00E309E2">
        <w:rPr>
          <w:sz w:val="16"/>
        </w:rPr>
        <w:t xml:space="preserve"> with instructions included in repair manuals </w:t>
      </w:r>
      <w:r w:rsidRPr="00E309E2">
        <w:rPr>
          <w:rStyle w:val="StyleUnderline"/>
        </w:rPr>
        <w:t>and</w:t>
      </w:r>
      <w:r w:rsidRPr="00E309E2">
        <w:rPr>
          <w:sz w:val="16"/>
        </w:rPr>
        <w:t xml:space="preserve"> </w:t>
      </w:r>
      <w:r w:rsidRPr="00E309E2">
        <w:rPr>
          <w:rStyle w:val="StyleUnderline"/>
        </w:rPr>
        <w:t>the actual</w:t>
      </w:r>
      <w:r w:rsidRPr="00E309E2">
        <w:rPr>
          <w:sz w:val="16"/>
        </w:rPr>
        <w:t xml:space="preserve"> (unrecognized and undervalued) </w:t>
      </w:r>
      <w:r w:rsidRPr="00E309E2">
        <w:rPr>
          <w:rStyle w:val="StyleUnderline"/>
        </w:rPr>
        <w:t>practice</w:t>
      </w:r>
      <w:r w:rsidRPr="00E309E2">
        <w:rPr>
          <w:sz w:val="16"/>
        </w:rPr>
        <w:t xml:space="preserve"> of technicians, </w:t>
      </w:r>
      <w:r w:rsidRPr="00E309E2">
        <w:rPr>
          <w:rStyle w:val="StyleUnderline"/>
        </w:rPr>
        <w:t>which</w:t>
      </w:r>
      <w:r w:rsidRPr="00E309E2">
        <w:rPr>
          <w:sz w:val="16"/>
        </w:rPr>
        <w:t xml:space="preserve"> </w:t>
      </w:r>
      <w:r w:rsidRPr="00E309E2">
        <w:rPr>
          <w:rStyle w:val="StyleUnderline"/>
        </w:rPr>
        <w:t>often favors</w:t>
      </w:r>
      <w:r w:rsidRPr="00E309E2">
        <w:rPr>
          <w:sz w:val="16"/>
        </w:rPr>
        <w:t xml:space="preserve"> </w:t>
      </w:r>
      <w:r w:rsidRPr="00E309E2">
        <w:rPr>
          <w:rStyle w:val="StyleUnderline"/>
        </w:rPr>
        <w:t>improvisation and creative experimentation</w:t>
      </w:r>
      <w:r w:rsidRPr="00E309E2">
        <w:rPr>
          <w:sz w:val="16"/>
        </w:rPr>
        <w:t xml:space="preserve"> not sanctioned by bureaucratic procedure (Contu and Willmott, 2006: 1771, 1773). </w:t>
      </w:r>
      <w:r w:rsidRPr="00E309E2">
        <w:rPr>
          <w:rStyle w:val="StyleUnderline"/>
        </w:rPr>
        <w:t>What we seem to have here is a form of transgression</w:t>
      </w:r>
      <w:r w:rsidRPr="00E309E2">
        <w:rPr>
          <w:sz w:val="16"/>
        </w:rPr>
        <w:t xml:space="preserve"> </w:t>
      </w:r>
      <w:r w:rsidRPr="00E309E2">
        <w:rPr>
          <w:rStyle w:val="StyleUnderline"/>
        </w:rPr>
        <w:t>of the</w:t>
      </w:r>
      <w:r w:rsidRPr="00E309E2">
        <w:rPr>
          <w:sz w:val="16"/>
        </w:rPr>
        <w:t xml:space="preserve"> (Xerox) </w:t>
      </w:r>
      <w:r w:rsidRPr="00E309E2">
        <w:rPr>
          <w:rStyle w:val="StyleUnderline"/>
        </w:rPr>
        <w:t>Law</w:t>
      </w:r>
      <w:r w:rsidRPr="00E309E2">
        <w:rPr>
          <w:sz w:val="16"/>
        </w:rPr>
        <w:t xml:space="preserve"> (symbolic) </w:t>
      </w:r>
      <w:r w:rsidRPr="00E309E2">
        <w:rPr>
          <w:rStyle w:val="StyleUnderline"/>
        </w:rPr>
        <w:t>by technicians who enjoy</w:t>
      </w:r>
      <w:r w:rsidRPr="00E309E2">
        <w:rPr>
          <w:sz w:val="16"/>
        </w:rPr>
        <w:t xml:space="preserve"> (real) – </w:t>
      </w:r>
      <w:r w:rsidRPr="00E309E2">
        <w:rPr>
          <w:rStyle w:val="StyleUnderline"/>
        </w:rPr>
        <w:t>and take pride</w:t>
      </w:r>
      <w:r w:rsidRPr="00E309E2">
        <w:rPr>
          <w:sz w:val="16"/>
        </w:rPr>
        <w:t xml:space="preserve"> (imaginary) – </w:t>
      </w:r>
      <w:r w:rsidRPr="00E309E2">
        <w:rPr>
          <w:rStyle w:val="StyleUnderline"/>
        </w:rPr>
        <w:t>in enacting a different course of doing their job</w:t>
      </w:r>
      <w:r w:rsidRPr="00E309E2">
        <w:rPr>
          <w:sz w:val="16"/>
        </w:rPr>
        <w:t xml:space="preserve">. Sometimes </w:t>
      </w:r>
      <w:r w:rsidRPr="00E309E2">
        <w:rPr>
          <w:rStyle w:val="StyleUnderline"/>
        </w:rPr>
        <w:t>such ironic and/or cynical transgressive acts are presented as effective forms of resistance</w:t>
      </w:r>
      <w:r w:rsidRPr="00E309E2">
        <w:rPr>
          <w:sz w:val="16"/>
        </w:rPr>
        <w:t xml:space="preserve">. Now, what is the catch here? It may, at first, sound insanely counterintuitive, but what if </w:t>
      </w:r>
      <w:r w:rsidRPr="00E309E2">
        <w:rPr>
          <w:rStyle w:val="Emphasis"/>
        </w:rPr>
        <w:t>the transgression of an ideal serves to reinforce the ideal’s capacity to secure compliance and obedience</w:t>
      </w:r>
      <w:r w:rsidRPr="00E309E2">
        <w:rPr>
          <w:sz w:val="16"/>
        </w:rPr>
        <w:t xml:space="preserve"> (Glynos, 2003)? This is because this </w:t>
      </w:r>
      <w:r w:rsidRPr="00E309E2">
        <w:rPr>
          <w:rStyle w:val="Emphasis"/>
        </w:rPr>
        <w:t xml:space="preserve">transgression </w:t>
      </w:r>
      <w:r w:rsidRPr="00E309E2">
        <w:rPr>
          <w:sz w:val="16"/>
        </w:rPr>
        <w:t xml:space="preserve">– and the concomitant failure to meet a publicly affirmed ideal – </w:t>
      </w:r>
      <w:r w:rsidRPr="00E309E2">
        <w:rPr>
          <w:rStyle w:val="Emphasis"/>
        </w:rPr>
        <w:t>can serve as a source of enjoyment</w:t>
      </w:r>
      <w:r w:rsidRPr="00E309E2">
        <w:rPr>
          <w:sz w:val="16"/>
        </w:rPr>
        <w:t xml:space="preserve">. For example, </w:t>
      </w:r>
      <w:r w:rsidRPr="00E309E2">
        <w:rPr>
          <w:rStyle w:val="StyleUnderline"/>
        </w:rPr>
        <w:t>military communities have practices and codes of conduct that often transgress the public ideals of the institution</w:t>
      </w:r>
      <w:r w:rsidRPr="00E309E2">
        <w:rPr>
          <w:sz w:val="16"/>
        </w:rPr>
        <w:t xml:space="preserve"> (ideals like fair and equal treatment) but which are kept secret – </w:t>
      </w:r>
      <w:r w:rsidRPr="00E309E2">
        <w:rPr>
          <w:rStyle w:val="StyleUnderline"/>
        </w:rPr>
        <w:t>the practice of ‘hazing’ or initiation ceremonies</w:t>
      </w:r>
      <w:r w:rsidRPr="00E309E2">
        <w:rPr>
          <w:sz w:val="16"/>
        </w:rPr>
        <w:t xml:space="preserve">, for instance. The established private or officer is well aware that forcing a new recruit to undergo a series of painful and humiliating experiences transgresses the military institution’s ideals, which he officially avows. However, the claim here would be that not only are these ideals not subverted by such practices, but rather, </w:t>
      </w:r>
      <w:r w:rsidRPr="00E309E2">
        <w:rPr>
          <w:rStyle w:val="StyleUnderline"/>
        </w:rPr>
        <w:t>they make possible the enjoyment of their transgression which</w:t>
      </w:r>
      <w:r w:rsidRPr="00E309E2">
        <w:rPr>
          <w:sz w:val="16"/>
        </w:rPr>
        <w:t xml:space="preserve">, in turn, </w:t>
      </w:r>
      <w:r w:rsidRPr="00E309E2">
        <w:rPr>
          <w:rStyle w:val="StyleUnderline"/>
        </w:rPr>
        <w:t>sustains those very same ideals</w:t>
      </w:r>
      <w:r w:rsidRPr="00E309E2">
        <w:rPr>
          <w:sz w:val="16"/>
        </w:rPr>
        <w:t xml:space="preserve">: ‘Such </w:t>
      </w:r>
      <w:r w:rsidRPr="00E309E2">
        <w:rPr>
          <w:rStyle w:val="StyleUnderline"/>
        </w:rPr>
        <w:t>an institutional unconscious designates the</w:t>
      </w:r>
      <w:r w:rsidRPr="00E309E2">
        <w:rPr>
          <w:sz w:val="16"/>
        </w:rPr>
        <w:t xml:space="preserve"> obscene </w:t>
      </w:r>
      <w:r w:rsidRPr="00E309E2">
        <w:rPr>
          <w:rStyle w:val="StyleUnderline"/>
        </w:rPr>
        <w:t>disavowed</w:t>
      </w:r>
      <w:r w:rsidRPr="00E309E2">
        <w:rPr>
          <w:sz w:val="16"/>
        </w:rPr>
        <w:t xml:space="preserve"> </w:t>
      </w:r>
      <w:r w:rsidRPr="00E309E2">
        <w:rPr>
          <w:rStyle w:val="StyleUnderline"/>
        </w:rPr>
        <w:t>underside</w:t>
      </w:r>
      <w:r w:rsidRPr="00E309E2">
        <w:rPr>
          <w:sz w:val="16"/>
        </w:rPr>
        <w:t xml:space="preserve">, </w:t>
      </w:r>
      <w:r w:rsidRPr="00E309E2">
        <w:rPr>
          <w:rStyle w:val="StyleUnderline"/>
        </w:rPr>
        <w:t>that</w:t>
      </w:r>
      <w:r w:rsidRPr="00E309E2">
        <w:rPr>
          <w:sz w:val="16"/>
        </w:rPr>
        <w:t xml:space="preserve">, precisely as disavowed, </w:t>
      </w:r>
      <w:r w:rsidRPr="00E309E2">
        <w:rPr>
          <w:rStyle w:val="StyleUnderline"/>
        </w:rPr>
        <w:t>sustains the public institution</w:t>
      </w:r>
      <w:r w:rsidRPr="00E309E2">
        <w:rPr>
          <w:sz w:val="16"/>
        </w:rPr>
        <w:t xml:space="preserve">. In the army, this underside consists of the obscene sexualised rituals of fragging which sustain group solidarity’ (!i"ek, 2008a: 142). Fantasmatically structured enjoyment thus alerts us to the politically salient idea that oftentimes it may be more productive to consider the possibility that </w:t>
      </w:r>
      <w:r w:rsidRPr="00E309E2">
        <w:rPr>
          <w:rStyle w:val="Emphasis"/>
        </w:rPr>
        <w:t>concrete ideals may be sustained rather than subverted by their transgression</w:t>
      </w:r>
      <w:r w:rsidRPr="00E309E2">
        <w:rPr>
          <w:sz w:val="16"/>
        </w:rPr>
        <w:t xml:space="preserve">. And this is exactly what happens in Xerox. </w:t>
      </w:r>
      <w:r w:rsidRPr="00E309E2">
        <w:rPr>
          <w:rStyle w:val="StyleUnderline"/>
        </w:rPr>
        <w:t>Although apparently transgressive, the ‘misbehaviour’ of</w:t>
      </w:r>
      <w:r w:rsidRPr="00E309E2">
        <w:rPr>
          <w:sz w:val="16"/>
        </w:rPr>
        <w:t xml:space="preserve"> Xerox </w:t>
      </w:r>
      <w:r w:rsidRPr="00E309E2">
        <w:rPr>
          <w:rStyle w:val="StyleUnderline"/>
        </w:rPr>
        <w:t>technicians ultimately functions in a ‘conservative’ way that ultimately benefits the corporation</w:t>
      </w:r>
      <w:r w:rsidRPr="00E309E2">
        <w:rPr>
          <w:sz w:val="16"/>
        </w:rPr>
        <w:t>: ‘</w:t>
      </w:r>
      <w:r w:rsidRPr="00E309E2">
        <w:rPr>
          <w:rStyle w:val="StyleUnderline"/>
        </w:rPr>
        <w:t>By improvising and applying fixes and short cuts, the technicians minimize the expense of machine repairs</w:t>
      </w:r>
      <w:r w:rsidRPr="00E309E2">
        <w:rPr>
          <w:sz w:val="16"/>
        </w:rPr>
        <w:t xml:space="preserve"> and replacements and reduce costumer frustration associated with delays in restoring machine use’ (Contu and Willmott, 2006: 1775). Thus </w:t>
      </w:r>
      <w:r w:rsidRPr="00E309E2">
        <w:rPr>
          <w:rStyle w:val="StyleUnderline"/>
        </w:rPr>
        <w:t>partial deviance from the publicly sanctioned Law</w:t>
      </w:r>
      <w:r w:rsidRPr="00E309E2">
        <w:rPr>
          <w:sz w:val="16"/>
        </w:rPr>
        <w:t xml:space="preserve"> – a deviance </w:t>
      </w:r>
      <w:r w:rsidRPr="00E309E2">
        <w:rPr>
          <w:rStyle w:val="StyleUnderline"/>
        </w:rPr>
        <w:t>limited within the confines of the closed community of technicians</w:t>
      </w:r>
      <w:r w:rsidRPr="00E309E2">
        <w:rPr>
          <w:sz w:val="16"/>
        </w:rPr>
        <w:t xml:space="preserve"> – ‘</w:t>
      </w:r>
      <w:r w:rsidRPr="00E309E2">
        <w:rPr>
          <w:rStyle w:val="StyleUnderline"/>
        </w:rPr>
        <w:t>is indeed functional for</w:t>
      </w:r>
      <w:r w:rsidRPr="00E309E2">
        <w:rPr>
          <w:sz w:val="16"/>
        </w:rPr>
        <w:t xml:space="preserve">, the goal of cost- effectiveness, customer satisfaction and, ultimately, </w:t>
      </w:r>
      <w:r w:rsidRPr="00E309E2">
        <w:rPr>
          <w:rStyle w:val="StyleUnderline"/>
        </w:rPr>
        <w:t>corporate profitability’</w:t>
      </w:r>
      <w:r w:rsidRPr="00E309E2">
        <w:rPr>
          <w:sz w:val="16"/>
        </w:rPr>
        <w:t xml:space="preserve"> (Contu and Willmott, 2006: 1776).9 This should not cause surprise, especially given that the idea that ‘some forms of transgression can be a preserving force’ is not entirely new within management studies (Fleming and Spicer, 2003: 162). At any rate, it makes absolute sense from the point of view of a problematic of self-transgression, which – with its focus on fantasy and enjoyment – can illuminate this paradox: ‘</w:t>
      </w:r>
      <w:r w:rsidRPr="00E309E2">
        <w:rPr>
          <w:rStyle w:val="StyleUnderline"/>
        </w:rPr>
        <w:t>The ideal and the enjoyment procured through transgression are co-constitutive: one sustains the other’</w:t>
      </w:r>
      <w:r w:rsidRPr="00E309E2">
        <w:rPr>
          <w:sz w:val="16"/>
        </w:rPr>
        <w:t xml:space="preserve"> (Glynos, 2008b: 687). On the one hand, </w:t>
      </w:r>
      <w:r w:rsidRPr="00E309E2">
        <w:rPr>
          <w:rStyle w:val="StyleUnderline"/>
        </w:rPr>
        <w:t>the symbolic ideal forms the background for the transgressive practice; on the other,</w:t>
      </w:r>
      <w:r w:rsidRPr="00E309E2">
        <w:rPr>
          <w:sz w:val="16"/>
        </w:rPr>
        <w:t xml:space="preserve"> this practice, through </w:t>
      </w:r>
      <w:r w:rsidRPr="00E309E2">
        <w:rPr>
          <w:rStyle w:val="StyleUnderline"/>
        </w:rPr>
        <w:t>the enjoyment it procures, may serve ‘to bolster the ideal and the objectives it structures</w:t>
      </w:r>
      <w:r w:rsidRPr="00E309E2">
        <w:rPr>
          <w:sz w:val="16"/>
        </w:rPr>
        <w:t xml:space="preserve">’ (Glynos, 2008b: 694; also see Glynos and Stavrakakis, 2008: 267-9). </w:t>
      </w:r>
      <w:r w:rsidRPr="00E309E2">
        <w:rPr>
          <w:rStyle w:val="StyleUnderline"/>
        </w:rPr>
        <w:t>Every effective hegemony has to operate on all these levels, co-opting opposition and neutralizing its radical potential</w:t>
      </w:r>
      <w:r w:rsidRPr="00E309E2">
        <w:rPr>
          <w:sz w:val="16"/>
        </w:rPr>
        <w:t xml:space="preserve"> – and undergoing, </w:t>
      </w:r>
      <w:r w:rsidRPr="00E309E2">
        <w:rPr>
          <w:rStyle w:val="StyleUnderline"/>
        </w:rPr>
        <w:t>in the process, gradual shifts that, however, do not threaten the reproduction of hierarchical order</w:t>
      </w:r>
      <w:r w:rsidRPr="00E309E2">
        <w:rPr>
          <w:sz w:val="16"/>
        </w:rPr>
        <w:t xml:space="preserve"> (the basic parameters of domination).</w:t>
      </w:r>
    </w:p>
    <w:p w:rsidR="005D5938" w:rsidRPr="005D5938" w:rsidRDefault="005D5938" w:rsidP="005D5938"/>
    <w:p w:rsidR="00B72447" w:rsidRDefault="00B72447" w:rsidP="00B72447"/>
    <w:p w:rsidR="00B72447" w:rsidRDefault="00B72447" w:rsidP="00B72447">
      <w:pPr>
        <w:pStyle w:val="Heading4"/>
      </w:pPr>
      <w:r>
        <w:t>Their move to revolution is ignorant of the positive-negative antagonism. This precludes any post-fantasmatic politics that could create better institutions after the revolutionary act</w:t>
      </w:r>
    </w:p>
    <w:p w:rsidR="00B72447" w:rsidRPr="00D56306" w:rsidRDefault="00B72447" w:rsidP="00B72447">
      <w:r w:rsidRPr="00D56306">
        <w:rPr>
          <w:rStyle w:val="Style13ptBold"/>
        </w:rPr>
        <w:t>S</w:t>
      </w:r>
      <w:r>
        <w:rPr>
          <w:rStyle w:val="Style13ptBold"/>
        </w:rPr>
        <w:t>t</w:t>
      </w:r>
      <w:r w:rsidRPr="00D56306">
        <w:rPr>
          <w:rStyle w:val="Style13ptBold"/>
        </w:rPr>
        <w:t>avrakakis</w:t>
      </w:r>
      <w:r>
        <w:t xml:space="preserve"> </w:t>
      </w:r>
      <w:r w:rsidRPr="00D56306">
        <w:rPr>
          <w:rStyle w:val="Style13ptBold"/>
        </w:rPr>
        <w:t>07</w:t>
      </w:r>
      <w:r>
        <w:t xml:space="preserve"> [Yannis, a Greek political theorist. A member of the Essex School of discourse analysis, he is mainly known for his explorations of the importance of psychoanalytic theory (Freud and Lacan) for contemporary political and cultural analysis, </w:t>
      </w:r>
      <w:r>
        <w:rPr>
          <w:i/>
        </w:rPr>
        <w:t xml:space="preserve">The Lacanian Left, </w:t>
      </w:r>
      <w:r>
        <w:t>PP109-111]</w:t>
      </w:r>
    </w:p>
    <w:p w:rsidR="00B72447" w:rsidRPr="00D56306" w:rsidRDefault="00B72447" w:rsidP="00B72447">
      <w:pPr>
        <w:rPr>
          <w:rStyle w:val="StyleUnderline"/>
        </w:rPr>
      </w:pPr>
      <w:r w:rsidRPr="00B30408">
        <w:rPr>
          <w:sz w:val="16"/>
        </w:rPr>
        <w:t xml:space="preserve">My engagement with the work of Laclau has focused on the importance of combining a Lacan-inspired awareness of lack and of the limits of discourse (the Lacanian conceptualisation of negativity qua encounter with the real) with a more substantive dimension, crucial for understanding political life and especially the affective aspect of identification processes: </w:t>
      </w:r>
      <w:r w:rsidRPr="000330FC">
        <w:rPr>
          <w:rStyle w:val="StyleUnderline"/>
        </w:rPr>
        <w:t>the axis of enjoyment</w:t>
      </w:r>
      <w:r w:rsidRPr="00B30408">
        <w:rPr>
          <w:sz w:val="16"/>
        </w:rPr>
        <w:t xml:space="preserve"> in its different modalities and in its continuous interaction </w:t>
      </w:r>
      <w:r w:rsidRPr="000330FC">
        <w:rPr>
          <w:rStyle w:val="StyleUnderline"/>
        </w:rPr>
        <w:t>with the discursive constitution of our social and political reality, with the materiality of the signifier</w:t>
      </w:r>
      <w:r w:rsidRPr="00B30408">
        <w:rPr>
          <w:sz w:val="16"/>
        </w:rPr>
        <w:t xml:space="preserve">. As we have seen, such an articulation </w:t>
      </w:r>
      <w:r w:rsidRPr="000330FC">
        <w:rPr>
          <w:rStyle w:val="StyleUnderline"/>
        </w:rPr>
        <w:t xml:space="preserve">requires a delicate balancing act between negativity and </w:t>
      </w:r>
      <w:r w:rsidRPr="00E00C78">
        <w:rPr>
          <w:rStyle w:val="StyleUnderline"/>
        </w:rPr>
        <w:t>positivity. If the chances of succeeding in this endeavour seem rather promising in the case of reorienting critical political theory, things become</w:t>
      </w:r>
      <w:r w:rsidRPr="000330FC">
        <w:rPr>
          <w:rStyle w:val="StyleUnderline"/>
        </w:rPr>
        <w:t xml:space="preserve"> blurred when at issue is the ethico-political impetus of the Lacanian Left, when, that is, ‘what is to be done?’ and ‘how?’ come to the forefront as the central questions</w:t>
      </w:r>
      <w:r w:rsidRPr="00B30408">
        <w:rPr>
          <w:sz w:val="16"/>
        </w:rPr>
        <w:t xml:space="preserve">. In an effort to avoid the supposed reformist direction implicit in every politics which registers the unavoidable encounter with the negative, two major figures, absolutely central in this emerging terrain, Alain Badiou and Slavoj Zˇ izˇek, have generally opted for a different strategy.1 </w:t>
      </w:r>
      <w:r w:rsidRPr="000330FC">
        <w:rPr>
          <w:rStyle w:val="StyleUnderline"/>
        </w:rPr>
        <w:t xml:space="preserve">Through their various formulations of the ‘event’ and the ‘act’ </w:t>
      </w:r>
      <w:r w:rsidRPr="00B30408">
        <w:rPr>
          <w:sz w:val="16"/>
        </w:rPr>
        <w:t>respectively</w:t>
      </w:r>
      <w:r w:rsidRPr="000330FC">
        <w:rPr>
          <w:rStyle w:val="StyleUnderline"/>
        </w:rPr>
        <w:t>, they have consistently attempted to reintroduce the dimension of radical</w:t>
      </w:r>
      <w:r w:rsidRPr="00B30408">
        <w:rPr>
          <w:sz w:val="16"/>
        </w:rPr>
        <w:t xml:space="preserve"> – even ex nihilo – </w:t>
      </w:r>
      <w:r w:rsidRPr="000330FC">
        <w:rPr>
          <w:rStyle w:val="StyleUnderline"/>
        </w:rPr>
        <w:t>socio-political change into the admittedly complacent horizon of existing democracies</w:t>
      </w:r>
      <w:r w:rsidRPr="00B30408">
        <w:rPr>
          <w:sz w:val="16"/>
        </w:rPr>
        <w:t xml:space="preserve">. Obviously, this can be quite appealing today, when the post-political consensus attempts to de-politicise the democratic process in the West and to impose models of domestic and international governance (the signifier of de-politicisation par excellence) which discourage active participation and passionate identification, marginalise democratic antagonism and foreclose the possibility of formulating any real alternatives.2 </w:t>
      </w:r>
      <w:r w:rsidRPr="000330FC">
        <w:rPr>
          <w:rStyle w:val="StyleUnderline"/>
        </w:rPr>
        <w:t>Although</w:t>
      </w:r>
      <w:r w:rsidRPr="00B30408">
        <w:rPr>
          <w:sz w:val="16"/>
        </w:rPr>
        <w:t xml:space="preserve"> </w:t>
      </w:r>
      <w:r w:rsidRPr="000330FC">
        <w:rPr>
          <w:rStyle w:val="StyleUnderline"/>
        </w:rPr>
        <w:t xml:space="preserve">such a move is to be commended </w:t>
      </w:r>
      <w:r w:rsidRPr="00B30408">
        <w:rPr>
          <w:sz w:val="16"/>
        </w:rPr>
        <w:t xml:space="preserve">on the grounds that it keeps alive the prospect of a transformation in power structures and social arrangements, as part of an effort to formulate new forms of political agency, </w:t>
      </w:r>
      <w:r w:rsidRPr="000330FC">
        <w:rPr>
          <w:rStyle w:val="StyleUnderline"/>
        </w:rPr>
        <w:t>it nevertheless poses important questions as far as the proper way of achieving this is concerned</w:t>
      </w:r>
      <w:r w:rsidRPr="00B30408">
        <w:rPr>
          <w:sz w:val="16"/>
        </w:rPr>
        <w:t xml:space="preserve">. With respect to Zˇ izˇek’s work, </w:t>
      </w:r>
      <w:r w:rsidRPr="000330FC">
        <w:rPr>
          <w:rStyle w:val="StyleUnderline"/>
        </w:rPr>
        <w:t>the crucial problem</w:t>
      </w:r>
      <w:r w:rsidRPr="00B30408">
        <w:rPr>
          <w:sz w:val="16"/>
        </w:rPr>
        <w:t xml:space="preserve"> I perceive here </w:t>
      </w:r>
      <w:r w:rsidRPr="000330FC">
        <w:rPr>
          <w:rStyle w:val="StyleUnderline"/>
        </w:rPr>
        <w:t>is</w:t>
      </w:r>
      <w:r w:rsidRPr="00B30408">
        <w:rPr>
          <w:sz w:val="16"/>
        </w:rPr>
        <w:t xml:space="preserve"> the following: Zˇ izˇek’s </w:t>
      </w:r>
      <w:r w:rsidRPr="000330FC">
        <w:rPr>
          <w:rStyle w:val="StyleUnderline"/>
        </w:rPr>
        <w:t>politics of the act seems to be overstressing the unlimited (real) positivity of human action beyond any serious registering of lack and finitude.</w:t>
      </w:r>
      <w:r w:rsidRPr="00B30408">
        <w:rPr>
          <w:sz w:val="16"/>
        </w:rPr>
        <w:t xml:space="preserve"> </w:t>
      </w:r>
      <w:r w:rsidRPr="000330FC">
        <w:rPr>
          <w:rStyle w:val="StyleUnderline"/>
        </w:rPr>
        <w:t xml:space="preserve">It privileges the moment of a political praxis, which transcends altogether the discursive (spatial) limits of the symbolic and, operating as a cataclysmic real creation, opens itself onto the void of eternity. Thus it entails a very clear danger of ultimately disavowing the dialectics between positive and negative </w:t>
      </w:r>
      <w:r w:rsidRPr="00B30408">
        <w:rPr>
          <w:sz w:val="16"/>
        </w:rPr>
        <w:t xml:space="preserve">central to Lacanian theory, </w:t>
      </w:r>
      <w:r w:rsidRPr="000330FC">
        <w:rPr>
          <w:rStyle w:val="StyleUnderline"/>
        </w:rPr>
        <w:t>replacing it with a positive politics of the event/act as miracle</w:t>
      </w:r>
      <w:r w:rsidRPr="00B30408">
        <w:rPr>
          <w:sz w:val="16"/>
        </w:rPr>
        <w:t xml:space="preserve">. In political terms, my hypothesis is that the problem here is the opposite from the one diachronically associated with discourse theory (too much stress on negativity, on the real qua negative, as shown in Chapter 2) – a problem analogous with the one which marks the work of Castoriadis (too much emphasis on positivity qua unlimited creation, as demonstrated in Chapter 1). The crucial question, of course, is whether the resulting circularity is vicious or not. In this chapter – which focuses on Zˇ izˇek’s work – and in the excursus that follows – in which my attention shifts to Badiou – my aim will thus be to assess the theoretical constitution and the ethicopolitical implications of the two projects, with emphasis on their location within the Lacanian Left. This exploration will also reveal </w:t>
      </w:r>
      <w:r w:rsidRPr="00D56306">
        <w:rPr>
          <w:rStyle w:val="StyleUnderline"/>
        </w:rPr>
        <w:t>the convergences and divergences between them</w:t>
      </w:r>
      <w:r w:rsidRPr="00B30408">
        <w:rPr>
          <w:sz w:val="16"/>
        </w:rPr>
        <w:t xml:space="preserve"> – which </w:t>
      </w:r>
      <w:r w:rsidRPr="00D56306">
        <w:rPr>
          <w:rStyle w:val="StyleUnderline"/>
        </w:rPr>
        <w:t>are</w:t>
      </w:r>
      <w:r w:rsidRPr="00B30408">
        <w:rPr>
          <w:sz w:val="16"/>
        </w:rPr>
        <w:t xml:space="preserve"> equally </w:t>
      </w:r>
      <w:r w:rsidRPr="00D56306">
        <w:rPr>
          <w:rStyle w:val="StyleUnderline"/>
        </w:rPr>
        <w:t>obscured when the two projects are reduced/collapsed into a single unified argument</w:t>
      </w:r>
      <w:r w:rsidRPr="00B30408">
        <w:rPr>
          <w:sz w:val="16"/>
        </w:rPr>
        <w:t xml:space="preserve"> and in the symmetrically opposite operation of magnifying and highlighting often misconceived tensions between them – as well as the language games implicit in their appropriation of Lacanian theory. In trying to illuminate Zˇ izˇek’s ‘revolutionary’ desire and to evaluate its consequences for the Lacanian Left, I will be discussing as thoroughly as possible his recent work on the act. Although I will also be commenting on the overall development of Zˇ izˇek’s argumentation over the years, this chapter will not provide a comprehensive introduction or analysis of all aspects of Zˇ izˇek’s prolific and multidimensional work, a task which, if at all possible, would require a separate monograph.3 First, I will try to substantiate my claim that </w:t>
      </w:r>
      <w:r w:rsidRPr="00D56306">
        <w:rPr>
          <w:rStyle w:val="StyleUnderline"/>
        </w:rPr>
        <w:t>Zˇ izˇek is guilty of a disavowal of the constitutive dialectics between negative and positive</w:t>
      </w:r>
      <w:r w:rsidRPr="00B30408">
        <w:rPr>
          <w:sz w:val="16"/>
        </w:rPr>
        <w:t>. I will argue that, contrary to his claims, th</w:t>
      </w:r>
      <w:r w:rsidRPr="00D56306">
        <w:rPr>
          <w:rStyle w:val="StyleUnderline"/>
        </w:rPr>
        <w:t>is theoreticopolitical orientation is inconsistent with Lacan’s understanding of the act.</w:t>
      </w:r>
      <w:r w:rsidRPr="00B30408">
        <w:rPr>
          <w:sz w:val="16"/>
        </w:rPr>
        <w:t xml:space="preserve"> Furthermore, </w:t>
      </w:r>
      <w:r w:rsidRPr="00D56306">
        <w:rPr>
          <w:rStyle w:val="StyleUnderline"/>
        </w:rPr>
        <w:t>it does not take into account the dimension of temporality beyond the moment of this miraculous occurrence</w:t>
      </w:r>
      <w:r w:rsidRPr="00B30408">
        <w:rPr>
          <w:sz w:val="16"/>
        </w:rPr>
        <w:t xml:space="preserve">, </w:t>
      </w:r>
      <w:r w:rsidRPr="00D56306">
        <w:rPr>
          <w:rStyle w:val="StyleUnderline"/>
        </w:rPr>
        <w:t>it neglects the dialectics between time and space, and, as a result, it disregards the problem of the form institutional arrangements can and should take following the act, including the possibility of experimenting with new post-fantasmatic types of ordering.</w:t>
      </w:r>
      <w:r w:rsidRPr="00B30408">
        <w:rPr>
          <w:sz w:val="16"/>
        </w:rPr>
        <w:t xml:space="preserve"> </w:t>
      </w:r>
      <w:r w:rsidRPr="00D56306">
        <w:rPr>
          <w:rStyle w:val="StyleUnderline"/>
        </w:rPr>
        <w:t>What the Lacanian Left needs is to move in the direction of articulating an alternative conception of the act</w:t>
      </w:r>
      <w:r w:rsidRPr="00B30408">
        <w:rPr>
          <w:sz w:val="16"/>
        </w:rPr>
        <w:t xml:space="preserve">, </w:t>
      </w:r>
      <w:r w:rsidRPr="00D56306">
        <w:rPr>
          <w:rStyle w:val="StyleUnderline"/>
        </w:rPr>
        <w:t>one which may link L</w:t>
      </w:r>
      <w:r w:rsidRPr="00B30408">
        <w:rPr>
          <w:sz w:val="16"/>
        </w:rPr>
        <w:t xml:space="preserve">acan’s insights (operating at both the real and symbolic levels) </w:t>
      </w:r>
      <w:r w:rsidRPr="00D56306">
        <w:rPr>
          <w:rStyle w:val="StyleUnderline"/>
        </w:rPr>
        <w:t xml:space="preserve">with a radical democratic project, </w:t>
      </w:r>
      <w:r w:rsidRPr="00B30408">
        <w:rPr>
          <w:sz w:val="16"/>
        </w:rPr>
        <w:t xml:space="preserve">able to promote the idea of a continuous re-enacting of the act as well as to imagine and </w:t>
      </w:r>
      <w:r w:rsidRPr="00D56306">
        <w:rPr>
          <w:rStyle w:val="StyleUnderline"/>
        </w:rPr>
        <w:t>construct</w:t>
      </w:r>
      <w:r w:rsidRPr="00B30408">
        <w:rPr>
          <w:sz w:val="16"/>
        </w:rPr>
        <w:t xml:space="preserve"> </w:t>
      </w:r>
      <w:r w:rsidRPr="00D56306">
        <w:rPr>
          <w:rStyle w:val="StyleUnderline"/>
        </w:rPr>
        <w:t>a</w:t>
      </w:r>
      <w:r w:rsidRPr="00B30408">
        <w:rPr>
          <w:sz w:val="16"/>
        </w:rPr>
        <w:t xml:space="preserve"> (conceptual, affective and material) </w:t>
      </w:r>
      <w:r w:rsidRPr="00D56306">
        <w:rPr>
          <w:rStyle w:val="StyleUnderline"/>
        </w:rPr>
        <w:t>space where such re-enacting becomes possible.</w:t>
      </w:r>
    </w:p>
    <w:p w:rsidR="00B72447" w:rsidRDefault="00B72447" w:rsidP="00B72447"/>
    <w:p w:rsidR="00B72447" w:rsidRDefault="00B72447" w:rsidP="00B72447"/>
    <w:p w:rsidR="00B72447" w:rsidRDefault="00B72447" w:rsidP="00B72447">
      <w:pPr>
        <w:pStyle w:val="Heading4"/>
      </w:pPr>
      <w:r>
        <w:t>The affs “radical thought” fits into the framework of domination rather than challenging it</w:t>
      </w:r>
    </w:p>
    <w:p w:rsidR="00B72447" w:rsidRPr="00BE6DD9" w:rsidRDefault="00B72447" w:rsidP="00B72447">
      <w:r>
        <w:rPr>
          <w:rStyle w:val="Style13ptBold"/>
        </w:rPr>
        <w:t>Žižek 0</w:t>
      </w:r>
      <w:r w:rsidRPr="0015383A">
        <w:rPr>
          <w:rStyle w:val="Style13ptBold"/>
          <w:b w:val="0"/>
          <w:sz w:val="16"/>
          <w:szCs w:val="16"/>
        </w:rPr>
        <w:t xml:space="preserve"> </w:t>
      </w:r>
      <w:r w:rsidRPr="00BE6DD9">
        <w:t>[Slavoj Žižek, 2000, Slovenian Marxist philosopher and cultural critic. He is currently a senior researcher at the Institute for Sociology and Philosophy, University of Ljubljana in Slovenia, “Psychoanalysis is a Science fiction” Umbra, P. 19-20]</w:t>
      </w:r>
    </w:p>
    <w:p w:rsidR="00B72447" w:rsidRPr="0015383A" w:rsidRDefault="00B72447" w:rsidP="00B72447">
      <w:r>
        <w:t>The academically-recognized “</w:t>
      </w:r>
      <w:r w:rsidRPr="00455FC6">
        <w:rPr>
          <w:rStyle w:val="StyleUnderline"/>
        </w:rPr>
        <w:t>radical thought</w:t>
      </w:r>
      <w:r>
        <w:t xml:space="preserve">” in the liberal West does not operate in a void, but </w:t>
      </w:r>
      <w:r w:rsidRPr="00455FC6">
        <w:rPr>
          <w:rStyle w:val="StyleUnderline"/>
        </w:rPr>
        <w:t>is</w:t>
      </w:r>
      <w:r>
        <w:t xml:space="preserve"> indeed </w:t>
      </w:r>
      <w:r w:rsidRPr="00455FC6">
        <w:rPr>
          <w:rStyle w:val="StyleUnderline"/>
        </w:rPr>
        <w:t>a part of power relations</w:t>
      </w:r>
      <w:r>
        <w:t xml:space="preserve">. Apropos of cultural studies, one has to ask again the old Benjaminian question: not “How does one explicitly relate to power?” but “How is one situated within predominant power relations?” Does </w:t>
      </w:r>
      <w:r w:rsidRPr="00455FC6">
        <w:rPr>
          <w:rStyle w:val="StyleUnderline"/>
        </w:rPr>
        <w:t>cultural studies</w:t>
      </w:r>
      <w:r>
        <w:t xml:space="preserve"> not also </w:t>
      </w:r>
      <w:r w:rsidRPr="00455FC6">
        <w:rPr>
          <w:rStyle w:val="StyleUnderline"/>
        </w:rPr>
        <w:t>function as a discourse that pretends to be critically self-reflective, to render visible the predominant power relations, while it effectively obfuscates its own mode of participating in them</w:t>
      </w:r>
      <w:r>
        <w:t xml:space="preserve">? </w:t>
      </w:r>
      <w:r w:rsidRPr="00455FC6">
        <w:rPr>
          <w:rStyle w:val="Emphasis"/>
        </w:rPr>
        <w:t>So it would be productive to apply to cultural studies itself the Foucauldian notion of productive “bio-power” as opposed to “repressive”/prohibitory legal power: what if the field of cultural studies, far from effectively threatening today’s global relations of domination, fits within this framework perfectly, in the same way that sexuality and the “repressive” discourses that regulate it are fully complementary?</w:t>
      </w:r>
      <w:r>
        <w:t xml:space="preserve"> What if </w:t>
      </w:r>
      <w:r w:rsidRPr="00455FC6">
        <w:rPr>
          <w:rStyle w:val="StyleUnderline"/>
        </w:rPr>
        <w:t>the criticism of patriarchal/identitarian ideology betrays an ambiguous fascination with it, rather than a will committed to undermining it</w:t>
      </w:r>
      <w:r>
        <w:t xml:space="preserve">? </w:t>
      </w:r>
      <w:r w:rsidRPr="00455FC6">
        <w:rPr>
          <w:rStyle w:val="StyleUnderline"/>
        </w:rPr>
        <w:t>There is a way to avoid responsibility and/or guilt precisely by emphasizing one’s responsibility or too readily assuming guilt in an exaggerated way</w:t>
      </w:r>
      <w:r>
        <w:t xml:space="preserve">, </w:t>
      </w:r>
      <w:r w:rsidRPr="00455FC6">
        <w:rPr>
          <w:rStyle w:val="StyleUnderline"/>
        </w:rPr>
        <w:t>as in the case of the politically correct white male academic who emphasizes the guilt of racist phallogocentrism, and uses this admission of guilt as a stratagem not to confront the way he, as a “radical” intellectual, perfectly fits the existing power relations of which he pretends to be thoroughly critical</w:t>
      </w:r>
      <w:r>
        <w:t>. Crucial here is the shift from British to American cultural studies. Even if we find the same themes and notions in both, the socio-ideological functioning is thoroughly different: we shift from the effective engagement with working class culture to the academic radical chic. However, despite these critical remarks</w:t>
      </w:r>
      <w:r w:rsidRPr="00455FC6">
        <w:rPr>
          <w:rStyle w:val="StyleUnderline"/>
        </w:rPr>
        <w:t>, the very fact that there is resistance to cultural studies proves that it remains a foreign body unable to fit fully into the existing academy</w:t>
      </w:r>
      <w:r>
        <w:t xml:space="preserve">. </w:t>
      </w:r>
      <w:r w:rsidRPr="00455FC6">
        <w:rPr>
          <w:rStyle w:val="StyleUnderline"/>
        </w:rPr>
        <w:t>Cognitivism is ultimately the attempt to get rid of this intruder, to re-establish the standard functioning of academic knowledge</w:t>
      </w:r>
      <w:r>
        <w:t xml:space="preserve"> — “professional,” rational, empirical, problem-solving, and so on. The distinction between cognitivism and cultural studies </w:t>
      </w:r>
      <w:r w:rsidRPr="00455FC6">
        <w:rPr>
          <w:rStyle w:val="Emphasis"/>
        </w:rPr>
        <w:t>is thus not simply the distinction between two doctrines or two theoretical approaches; it is ultimately a much more radical distinction between two totally different modalities or, rather, practices of knowledge, inclusive of two different institutional apparatuses of knowledge</w:t>
      </w:r>
      <w:r>
        <w:t xml:space="preserve">. This dimension of “theoretical state apparatuses,” to use the Althusserian formulation, is crucial: </w:t>
      </w:r>
      <w:r w:rsidRPr="00455FC6">
        <w:rPr>
          <w:rStyle w:val="StyleUnderline"/>
        </w:rPr>
        <w:t>if we do not take it into account, we simply miss the point of the antagonism between cognitivism and cultural studie</w:t>
      </w:r>
      <w:r>
        <w:t xml:space="preserve">s. It is no wonder that cognitivists like to emphasize their opposition to psychoanalysis: two exemplary cases of such non-academic knowledge are, of course, Marxism and psychoanalysis. </w:t>
      </w:r>
      <w:r w:rsidRPr="00455FC6">
        <w:rPr>
          <w:rStyle w:val="StyleUnderline"/>
        </w:rPr>
        <w:t>Psychoanalysis differs from cognitivist psychology and psychotherapy in at least three crucial features</w:t>
      </w:r>
      <w:r>
        <w:t xml:space="preserve">: (1) since it does not present itself as empirically-tested objective knowledge, there is the perennial problem (in the United States, where psychiatric care is sometimes covered by medical insurance) of the extent to which the state or insurance will reimburse the patient; (2) for the same reason, </w:t>
      </w:r>
      <w:r w:rsidRPr="00455FC6">
        <w:rPr>
          <w:rStyle w:val="StyleUnderline"/>
        </w:rPr>
        <w:t>psychoanalysis has inherent difficulties in integrating itself into the academic edifice of psychology or medical psychiatry departments, so it usually functions as a parasitic entity that attaches itself to cultural studies, comparative literature or psychology departments</w:t>
      </w:r>
      <w:r>
        <w:t xml:space="preserve">; (3) as to their inherent organization, </w:t>
      </w:r>
      <w:r w:rsidRPr="00455FC6">
        <w:rPr>
          <w:rStyle w:val="StyleUnderline"/>
        </w:rPr>
        <w:t>psychoanalytic communities do not function as “normal” academic societies</w:t>
      </w:r>
      <w:r>
        <w:t xml:space="preserve"> (like sociological, mathematical or other societies). From the standpoint of “normal” academic societies, the psychoanalytic society cannot but appear as a “dogmatic” discipline engaged in eternal factional struggles between sub-groups dominated by a strong authoritarian or charismatic leader; conflicts within psychoanalytic communities are not resolved through rational argumentation and empirical testing, but rather resemble sectarian religious struggles. In short, </w:t>
      </w:r>
      <w:r w:rsidRPr="00455FC6">
        <w:rPr>
          <w:rStyle w:val="StyleUnderline"/>
        </w:rPr>
        <w:t>the phenomenon of (personal) transference functions here in an entirely different way than in the “standard” academic community</w:t>
      </w:r>
      <w:r>
        <w:t xml:space="preserve">. (The dynamics in Marxist communities are somewhat similar.) In the same way that Marxism interprets the resistance against its insights as the “result of the class struggle in theory,” as accounted for by its very object, </w:t>
      </w:r>
      <w:r w:rsidRPr="00455FC6">
        <w:rPr>
          <w:rStyle w:val="StyleUnderline"/>
        </w:rPr>
        <w:t>psychoanalysis also interprets the resistance against itself to be the result of the very unconscious processes that are its topic. In both cases, theory is caught in a selfreferential loop: it is in a way the theory about the resistance against itself.</w:t>
      </w:r>
      <w:r>
        <w:t xml:space="preserve"> Concerning this crucial point, the situation today is entirely different than, almost the opposite of, that of the ’60s and early ’70s when “marginal” disciplines (like the cultural studies’ version of psychoanalysis) were perceived as “anarchic,” as liberating us from the “repressive” authoritarian regime of the standard academic discipline. What cognitivist critics of cultural studies play upon is the common perception that, today, (what remains of) the cultural studies’ version of psychoanalysis is perceived as sectarian, Stalinist, authoritarian, engaged in ridiculous pseudo-theological factional struggles in which problems over the party line prevail over open empirical research and rational argumentation. Cognitivists present themselves as the fresh air that does away with this close and stuffy atmosphere — finally, one is free to formulate and test different hypotheses, no longer “terrorized” by some dogmatically imposed global party line. We are thus far from the anti-academic/establishment logic of the ’60s: today, academia presents itself as the place of open, free discussion, as liberating us from the stuffy constraints of “subversive” cultural studies. And although, of course, the “regression” into authoritarian prophetic discourse is one of the dangers that threatens cultural studies, its inherent temptation, one should nonetheless focus attention on how the cognitivist stance succeeds in unproblematically presenting the framework of the institutional academic university discourse as the very locus of intellectual freedom.</w:t>
      </w:r>
    </w:p>
    <w:p w:rsidR="00B72447" w:rsidRDefault="00B72447" w:rsidP="00B72447"/>
    <w:p w:rsidR="00B72447" w:rsidRPr="004109D6" w:rsidRDefault="00B72447" w:rsidP="00B72447">
      <w:pPr>
        <w:pStyle w:val="Heading4"/>
        <w:rPr>
          <w:rStyle w:val="Style13ptBold"/>
          <w:rFonts w:ascii="Georgia" w:hAnsi="Georgia"/>
          <w:b/>
        </w:rPr>
      </w:pPr>
      <w:r w:rsidRPr="004109D6">
        <w:rPr>
          <w:rStyle w:val="Style13ptBold"/>
          <w:rFonts w:ascii="Georgia" w:hAnsi="Georgia"/>
          <w:b/>
        </w:rPr>
        <w:t>Being “radical” is driven by desire—we enjoy protesting against the system which ultimately prevents any successful political action</w:t>
      </w:r>
    </w:p>
    <w:p w:rsidR="00B72447" w:rsidRPr="004109D6" w:rsidRDefault="00B72447" w:rsidP="00B72447">
      <w:pPr>
        <w:rPr>
          <w:rStyle w:val="StyleUnderline"/>
          <w:b w:val="0"/>
          <w:sz w:val="18"/>
        </w:rPr>
      </w:pPr>
      <w:r w:rsidRPr="004109D6">
        <w:rPr>
          <w:rStyle w:val="Style13ptBold"/>
        </w:rPr>
        <w:t>McGowan 4</w:t>
      </w:r>
      <w:r w:rsidRPr="004109D6">
        <w:rPr>
          <w:rStyle w:val="Style13ptBold"/>
          <w:b w:val="0"/>
          <w:sz w:val="18"/>
        </w:rPr>
        <w:t xml:space="preserve">(Todd, Todd McGowan—professor of English @ University of Vermont English Department, </w:t>
      </w:r>
      <w:r w:rsidRPr="004109D6">
        <w:rPr>
          <w:rStyle w:val="Style13ptBold"/>
          <w:b w:val="0"/>
          <w:i/>
          <w:sz w:val="18"/>
        </w:rPr>
        <w:t>THE END</w:t>
      </w:r>
      <w:r w:rsidRPr="004109D6">
        <w:rPr>
          <w:rStyle w:val="Style13ptBold"/>
          <w:b w:val="0"/>
          <w:i/>
          <w:sz w:val="12"/>
        </w:rPr>
        <w:t xml:space="preserve">¶ </w:t>
      </w:r>
      <w:r w:rsidRPr="004109D6">
        <w:rPr>
          <w:rStyle w:val="Style13ptBold"/>
          <w:b w:val="0"/>
          <w:i/>
          <w:sz w:val="18"/>
        </w:rPr>
        <w:t>OF DISSATISFACTION?,</w:t>
      </w:r>
      <w:r w:rsidRPr="004109D6">
        <w:rPr>
          <w:rStyle w:val="Style13ptBold"/>
          <w:b w:val="0"/>
          <w:sz w:val="18"/>
        </w:rPr>
        <w:t xml:space="preserve"> pp.137-138)</w:t>
      </w:r>
    </w:p>
    <w:p w:rsidR="00B72447" w:rsidRPr="004109D6" w:rsidRDefault="00B72447" w:rsidP="00B72447">
      <w:pPr>
        <w:rPr>
          <w:rStyle w:val="StyleUnderline"/>
        </w:rPr>
      </w:pPr>
      <w:r w:rsidRPr="004109D6">
        <w:rPr>
          <w:rStyle w:val="StyleUnderline"/>
          <w:sz w:val="16"/>
        </w:rPr>
        <w:t xml:space="preserve">The turn to a society of enjoyment is a mixed bag in terms of political activity. On the one hand, </w:t>
      </w:r>
      <w:r w:rsidRPr="004109D6">
        <w:rPr>
          <w:rStyle w:val="StyleUnderline"/>
        </w:rPr>
        <w:t>subjects in this society are much less willing to accept the pronouncements of authority figures on face value, and questioning becomes a fundamental fact of life.</w:t>
      </w:r>
      <w:r w:rsidRPr="004109D6">
        <w:rPr>
          <w:rStyle w:val="StyleUnderline"/>
          <w:sz w:val="16"/>
        </w:rPr>
        <w:t xml:space="preserve"> However, </w:t>
      </w:r>
      <w:r w:rsidRPr="004109D6">
        <w:rPr>
          <w:rStyle w:val="StyleUnderline"/>
        </w:rPr>
        <w:t>this questioning does not often manifest itself in political activity. One of the most counterintuitive features of the society of enjoyment is its paucity of radical political activity.</w:t>
      </w:r>
      <w:r w:rsidRPr="004109D6">
        <w:rPr>
          <w:rStyle w:val="StyleUnderline"/>
          <w:sz w:val="16"/>
        </w:rPr>
        <w:t xml:space="preserve"> </w:t>
      </w:r>
      <w:r w:rsidRPr="004109D6">
        <w:rPr>
          <w:rStyle w:val="StyleUnderline"/>
        </w:rPr>
        <w:t>The turn away from prohibition would seem to open the possibility for political engagement that prohibition had stifled</w:t>
      </w:r>
      <w:r w:rsidRPr="004109D6">
        <w:rPr>
          <w:rStyle w:val="StyleUnderline"/>
          <w:sz w:val="16"/>
        </w:rPr>
        <w:t xml:space="preserve">. However, </w:t>
      </w:r>
      <w:r w:rsidRPr="004109D6">
        <w:rPr>
          <w:rStyle w:val="StyleUnderline"/>
        </w:rPr>
        <w:t>when we look closer at the political effects of prohibition, it becomes apparent that the sacrifice of enjoyment that it demands has the inadvertent side effect of politicization.</w:t>
      </w:r>
      <w:r w:rsidRPr="004109D6">
        <w:rPr>
          <w:rStyle w:val="StyleUnderline"/>
          <w:sz w:val="16"/>
        </w:rPr>
        <w:t xml:space="preserve"> That is, a society structured around prohibition produces dissatisfied sub- jects, even if these subjects agree to accept this dissatisfaction as the price for social living. Despite the fact that it most often remains politically unreal- ized, this dissatisfaction has an inherent radicality to it; dissatisfaction carries the seeds of political dissent and of a desire to change the structure of the social order. Most subjects, of course, do not act on this desire, and many never become conscious of it. In these cases, the prohibition of enjoyment works effectively. Nonetheless, the society of prohibition, in its fundamental structure (of enforced dissatisfaction), creates the inherent possibility of— and an incentive to—political action. If subjects remain apathetic in this soci- ety, they at least have political engagement as a tangible possibility that they</w:t>
      </w:r>
      <w:r w:rsidRPr="004109D6">
        <w:rPr>
          <w:rStyle w:val="StyleUnderline"/>
          <w:sz w:val="12"/>
        </w:rPr>
        <w:t>¶</w:t>
      </w:r>
      <w:r w:rsidRPr="004109D6">
        <w:rPr>
          <w:rStyle w:val="StyleUnderline"/>
          <w:sz w:val="16"/>
        </w:rPr>
        <w:t xml:space="preserve"> ￼￼137</w:t>
      </w:r>
      <w:r w:rsidRPr="004109D6">
        <w:rPr>
          <w:rStyle w:val="StyleUnderline"/>
          <w:sz w:val="12"/>
        </w:rPr>
        <w:t>¶</w:t>
      </w:r>
      <w:r w:rsidRPr="004109D6">
        <w:rPr>
          <w:rStyle w:val="StyleUnderline"/>
          <w:sz w:val="16"/>
        </w:rPr>
        <w:t xml:space="preserve"> ￼</w:t>
      </w:r>
      <w:r w:rsidRPr="004109D6">
        <w:rPr>
          <w:rStyle w:val="StyleUnderline"/>
          <w:sz w:val="12"/>
        </w:rPr>
        <w:t>¶</w:t>
      </w:r>
      <w:r w:rsidRPr="004109D6">
        <w:rPr>
          <w:rStyle w:val="StyleUnderline"/>
          <w:sz w:val="16"/>
        </w:rPr>
        <w:t xml:space="preserve"> 138 The End of Dissatisfaction?</w:t>
      </w:r>
      <w:r w:rsidRPr="004109D6">
        <w:rPr>
          <w:rStyle w:val="StyleUnderline"/>
          <w:sz w:val="12"/>
        </w:rPr>
        <w:t>¶</w:t>
      </w:r>
      <w:r w:rsidRPr="004109D6">
        <w:rPr>
          <w:rStyle w:val="StyleUnderline"/>
          <w:sz w:val="16"/>
        </w:rPr>
        <w:t xml:space="preserve"> have avoided. In short, the dissatisfaction resulting from prohibition creates an incipiently political subject.</w:t>
      </w:r>
      <w:r w:rsidRPr="004109D6">
        <w:rPr>
          <w:rStyle w:val="StyleUnderline"/>
          <w:sz w:val="12"/>
        </w:rPr>
        <w:t>¶</w:t>
      </w:r>
      <w:r w:rsidRPr="004109D6">
        <w:rPr>
          <w:rStyle w:val="StyleUnderline"/>
          <w:sz w:val="16"/>
        </w:rPr>
        <w:t xml:space="preserve"> The emergence of the society of enjoyment marks a clear contrast. In this society, </w:t>
      </w:r>
      <w:r w:rsidRPr="004109D6">
        <w:rPr>
          <w:rStyle w:val="StyleUnderline"/>
        </w:rPr>
        <w:t xml:space="preserve">subjects become increasingly incapable of experiencing dissatisfaction as constitutive for social existence. Clearly, we continue to experience dissat- isfaction today, but </w:t>
      </w:r>
      <w:r w:rsidRPr="004109D6">
        <w:rPr>
          <w:rStyle w:val="Emphasis"/>
        </w:rPr>
        <w:t>we tend to see this dissatisfaction as the result of a mis- take, something that might be remedied</w:t>
      </w:r>
      <w:r w:rsidRPr="004109D6">
        <w:rPr>
          <w:rStyle w:val="StyleUnderline"/>
        </w:rPr>
        <w:t>, rather than as that which constitutes us as subjects</w:t>
      </w:r>
      <w:r w:rsidRPr="004109D6">
        <w:rPr>
          <w:rStyle w:val="StyleUnderline"/>
          <w:sz w:val="16"/>
        </w:rPr>
        <w:t xml:space="preserve">. What is absent, then, is a more general sense of dissatisfaction. This is significant because dissatisfaction is the engine behind desire for something else, something more than the existing social order has to offer. </w:t>
      </w:r>
      <w:r w:rsidRPr="004109D6">
        <w:rPr>
          <w:rStyle w:val="StyleUnderline"/>
        </w:rPr>
        <w:t>Desire, in other words, energizes radical political activity, insofar as it cannot find satisfaction in the status quo</w:t>
      </w:r>
      <w:r w:rsidRPr="004109D6">
        <w:rPr>
          <w:rStyle w:val="StyleUnderline"/>
          <w:sz w:val="16"/>
        </w:rPr>
        <w:t xml:space="preserve">. Traditionally, </w:t>
      </w:r>
      <w:r w:rsidRPr="004109D6">
        <w:rPr>
          <w:rStyle w:val="StyleUnderline"/>
        </w:rPr>
        <w:t>desire is what we receive in exchange for our sacrifice of jouissance on entering the symbolic order.</w:t>
      </w:r>
      <w:r w:rsidRPr="004109D6">
        <w:rPr>
          <w:rStyle w:val="StyleUnderline"/>
          <w:sz w:val="16"/>
        </w:rPr>
        <w:t xml:space="preserve"> Though we don’t have the Thing (the source of our enjoyment), at least we’re not satisfied with the sacrifice of it. As the product of this sacrifice, </w:t>
      </w:r>
      <w:r w:rsidRPr="004109D6">
        <w:rPr>
          <w:rStyle w:val="StyleUnderline"/>
        </w:rPr>
        <w:t xml:space="preserve">desire is essentially hysterical, continually questioning the symbolic order, questioning why things are the way symbolic authority says they are. Because it consists of a constant questioning of the master and of mastery, </w:t>
      </w:r>
      <w:r w:rsidRPr="004109D6">
        <w:rPr>
          <w:rStyle w:val="Emphasis"/>
        </w:rPr>
        <w:t>desire has an incipient radicality</w:t>
      </w:r>
      <w:r w:rsidRPr="004109D6">
        <w:rPr>
          <w:rStyle w:val="StyleUnderline"/>
        </w:rPr>
        <w:t>.</w:t>
      </w:r>
      <w:r w:rsidRPr="004109D6">
        <w:rPr>
          <w:rStyle w:val="StyleUnderline"/>
          <w:sz w:val="16"/>
        </w:rPr>
        <w:t xml:space="preserve"> It is the threat of revolutionary change, a threat lying dormant within society. </w:t>
      </w:r>
      <w:r w:rsidRPr="004109D6">
        <w:rPr>
          <w:rStyle w:val="StyleUnderline"/>
        </w:rPr>
        <w:t>This radicality disappears, however, when the dissatisfaction of desire becomes the self-satisfaction of imaginary enjoyment—the mode of subjectivity in the society of enjoyment. Immersed in imaginary enjoyment, subjects become satisfied with their situation and with the social order at large, regardless of the degree to which they discover any enjoyment in the Real—an enjoyment that would represent a challenge to the status quo</w:t>
      </w:r>
      <w:r w:rsidRPr="004109D6">
        <w:rPr>
          <w:rStyle w:val="StyleUnderline"/>
          <w:sz w:val="16"/>
        </w:rPr>
        <w:t>.1</w:t>
      </w:r>
      <w:r w:rsidRPr="004109D6">
        <w:rPr>
          <w:rStyle w:val="StyleUnderline"/>
          <w:sz w:val="12"/>
        </w:rPr>
        <w:t>¶</w:t>
      </w:r>
      <w:r w:rsidRPr="004109D6">
        <w:rPr>
          <w:rStyle w:val="StyleUnderline"/>
          <w:sz w:val="16"/>
        </w:rPr>
        <w:t xml:space="preserve"> Throughout his career as a social critic, the primary target of Christopher Lasch’s critique has been the social costs of imaginary enjoyment. In The Cul- ture of Narcissism, his most well-known work, Lasch points out the contem- porary predominance of the imaginary order and its effect on social relations. His final book, The Revolt of the Elites and the Betrayal of Democracy, moves in a new direction, examining the widespread apathy that works hand-in-hand with this turn to the imaginary. In this work, Lasch is not concerned with the disappearance of radical political activity per se but with the disappearance of political engagement among the privileged classes. Though the elites have never been the bastions of radicality, their retreat from politics, as Lasch accounts for it, echoes the same retreat among lower- and middle-class sub- jects whose political activity would potentially be of a more radical stripe. Both the elites and the rest of society become apathetic for similar reasons, and Lasch’s book chronicles the triumph of this apathy over politics, a tri- umph symptomatic of the transformation from a society of prohibition to a society of enjoyment. </w:t>
      </w:r>
      <w:r w:rsidRPr="004109D6">
        <w:rPr>
          <w:rStyle w:val="StyleUnderline"/>
        </w:rPr>
        <w:t>In a society of enjoyment, no one wants to leave the realm of imaginary, private enjoyment and enter into political contestation.</w:t>
      </w:r>
    </w:p>
    <w:p w:rsidR="00B72447" w:rsidRDefault="00B72447" w:rsidP="00B72447"/>
    <w:p w:rsidR="00A8077B" w:rsidRPr="004109D6" w:rsidRDefault="00A8077B" w:rsidP="00A8077B">
      <w:pPr>
        <w:pStyle w:val="Heading4"/>
        <w:rPr>
          <w:rStyle w:val="StyleUnderline"/>
          <w:rFonts w:ascii="Georgia" w:hAnsi="Georgia"/>
          <w:b/>
        </w:rPr>
      </w:pPr>
      <w:r w:rsidRPr="004109D6">
        <w:rPr>
          <w:rStyle w:val="StyleUnderline"/>
          <w:rFonts w:ascii="Georgia" w:hAnsi="Georgia"/>
        </w:rPr>
        <w:t>The 1ac’s act of resistance just reinforces the system that they critique—</w:t>
      </w:r>
    </w:p>
    <w:p w:rsidR="00A8077B" w:rsidRPr="004109D6" w:rsidRDefault="00A8077B" w:rsidP="00A8077B">
      <w:pPr>
        <w:rPr>
          <w:rStyle w:val="StyleUnderline"/>
          <w:b w:val="0"/>
          <w:sz w:val="18"/>
        </w:rPr>
      </w:pPr>
      <w:r w:rsidRPr="004109D6">
        <w:rPr>
          <w:rStyle w:val="Style13ptBold"/>
        </w:rPr>
        <w:t>McGowan 4</w:t>
      </w:r>
      <w:r w:rsidRPr="004109D6">
        <w:rPr>
          <w:rStyle w:val="Style13ptBold"/>
          <w:b w:val="0"/>
          <w:sz w:val="18"/>
        </w:rPr>
        <w:t xml:space="preserve">(Todd, Todd McGowan—professor of English @ University of Vermont English Department, </w:t>
      </w:r>
      <w:r w:rsidRPr="004109D6">
        <w:rPr>
          <w:rStyle w:val="Style13ptBold"/>
          <w:b w:val="0"/>
          <w:i/>
          <w:sz w:val="18"/>
        </w:rPr>
        <w:t>THE END</w:t>
      </w:r>
      <w:r w:rsidRPr="004109D6">
        <w:rPr>
          <w:rStyle w:val="Style13ptBold"/>
          <w:b w:val="0"/>
          <w:i/>
          <w:sz w:val="12"/>
        </w:rPr>
        <w:t xml:space="preserve">¶ </w:t>
      </w:r>
      <w:r w:rsidRPr="004109D6">
        <w:rPr>
          <w:rStyle w:val="Style13ptBold"/>
          <w:b w:val="0"/>
          <w:i/>
          <w:sz w:val="18"/>
        </w:rPr>
        <w:t>OF DISSATISFACTION?,</w:t>
      </w:r>
      <w:r w:rsidRPr="004109D6">
        <w:rPr>
          <w:rStyle w:val="Style13ptBold"/>
          <w:b w:val="0"/>
          <w:sz w:val="18"/>
        </w:rPr>
        <w:t xml:space="preserve"> pp.123-125)</w:t>
      </w:r>
    </w:p>
    <w:p w:rsidR="00A8077B" w:rsidRPr="004109D6" w:rsidRDefault="00A8077B" w:rsidP="00A8077B">
      <w:pPr>
        <w:rPr>
          <w:rStyle w:val="StyleUnderline"/>
        </w:rPr>
      </w:pPr>
      <w:r w:rsidRPr="004109D6">
        <w:rPr>
          <w:rStyle w:val="StyleUnderline"/>
        </w:rPr>
        <w:t>In the process of disregarding and seeing through the symbolic fiction, the cynic, seduced by the image, fails to see the power that the symbolic fiction has</w:t>
      </w:r>
      <w:r w:rsidRPr="004109D6">
        <w:rPr>
          <w:rStyle w:val="StyleUnderline"/>
          <w:sz w:val="12"/>
        </w:rPr>
        <w:t xml:space="preserve">¶ </w:t>
      </w:r>
      <w:r w:rsidRPr="004109D6">
        <w:rPr>
          <w:rStyle w:val="StyleUnderline"/>
        </w:rPr>
        <w:t>in structuring the experience of reality and the image itself.</w:t>
      </w:r>
      <w:r w:rsidRPr="004109D6">
        <w:rPr>
          <w:rStyle w:val="StyleUnderline"/>
          <w:sz w:val="16"/>
        </w:rPr>
        <w:t xml:space="preserve"> This is why one is better off putting faith in words rather than one’s eyes: while symbolic fic- tion is a fiction—that is, it lies—it nonetheless has the power to produce the frame of meaning through which we experience the world. The image, on the other hand, lies doubly, insofar as it disguises the power of the symbolic fic- tion. As a result, </w:t>
      </w:r>
      <w:r w:rsidRPr="004109D6">
        <w:rPr>
          <w:rStyle w:val="StyleUnderline"/>
        </w:rPr>
        <w:t>those who disregard the symbolic fiction and trust only in their own eyes necessarily fail to see the structuring power of the symbolic fiction.</w:t>
      </w:r>
      <w:r w:rsidRPr="004109D6">
        <w:rPr>
          <w:rStyle w:val="StyleUnderline"/>
          <w:sz w:val="16"/>
        </w:rPr>
        <w:t xml:space="preserve"> As Slavoj Z+iz=ek puts it in The Ticklish Subject, “those who do not let themselves be caught in the symbolic deception/fiction and continue to believe their eyes are the ones who err most. What a cynic who ‘believes only his eyes’ misses is the efficiency of the symbolic fiction, the way this fiction structures our experience of reality.”7 </w:t>
      </w:r>
      <w:r w:rsidRPr="004109D6">
        <w:rPr>
          <w:rStyle w:val="StyleUnderline"/>
        </w:rPr>
        <w:t>In the act of seeing through the sym- bolic fiction and thereby failing to recognize its efficacy, the cynic does not escape its influence. In fact, this influence is all the more powerful for its hav- ing become wholly inconspicuous, which is precisely what befalls the subject in the society of enjoyment</w:t>
      </w:r>
      <w:r w:rsidRPr="004109D6">
        <w:rPr>
          <w:rStyle w:val="StyleUnderline"/>
          <w:sz w:val="16"/>
        </w:rPr>
        <w:t>.</w:t>
      </w:r>
      <w:r w:rsidRPr="004109D6">
        <w:rPr>
          <w:rStyle w:val="StyleUnderline"/>
          <w:sz w:val="12"/>
        </w:rPr>
        <w:t>¶</w:t>
      </w:r>
      <w:r w:rsidRPr="004109D6">
        <w:rPr>
          <w:rStyle w:val="StyleUnderline"/>
          <w:sz w:val="16"/>
        </w:rPr>
        <w:t xml:space="preserve"> In response to the command to enjoy, contemporary cynicism is an effort to gain distance from the functioning of power, to resist the hold that power has over us. Hence, the cynic turns inward and displays an indiffer- ence to external authorities, with the aim of self-sufficient independence. Symbolic authority—which would force the subject into a particular sym- bolic identity, an identity not freely chosen by the subject herself—is the explicit enemy of cynicism. </w:t>
      </w:r>
      <w:r w:rsidRPr="004109D6">
        <w:rPr>
          <w:rStyle w:val="StyleUnderline"/>
        </w:rPr>
        <w:t>To acknowledge the power of symbolic author- ity over one’s own subjectivity would be, in the eyes of the cynic, to acknowledge one’s failure to enjoy fully, making such an acknowledgment unacceptable. In the effort to refuse the power of this authority, one must eschew all the trappings of conformity</w:t>
      </w:r>
      <w:r w:rsidRPr="004109D6">
        <w:rPr>
          <w:rStyle w:val="StyleUnderline"/>
          <w:sz w:val="16"/>
        </w:rPr>
        <w:t xml:space="preserve">.8 This is why the great Cynical philosopher </w:t>
      </w:r>
      <w:r w:rsidRPr="004109D6">
        <w:rPr>
          <w:rStyle w:val="StyleUnderline"/>
        </w:rPr>
        <w:t>Diogenes made a show of masturbating in public, a gesture that made clear to everyone that he had moved beyond the constraints of the symbolic law</w:t>
      </w:r>
      <w:r w:rsidRPr="004109D6">
        <w:rPr>
          <w:rStyle w:val="StyleUnderline"/>
          <w:sz w:val="16"/>
        </w:rPr>
        <w:t xml:space="preserve"> and that he would brook no barrier to his jouissance. By freely doing in public what others feared to do, Diogenes acted out his refusal to submit to the prohibition that others accepted. </w:t>
      </w:r>
      <w:r w:rsidRPr="004109D6">
        <w:rPr>
          <w:rStyle w:val="StyleUnderline"/>
        </w:rPr>
        <w:t xml:space="preserve">He attempted to demonstrate that the symbolic law had no absolute hold over him and that he had no investment in it. </w:t>
      </w:r>
      <w:r w:rsidRPr="004109D6">
        <w:rPr>
          <w:rStyle w:val="StyleUnderline"/>
          <w:sz w:val="16"/>
        </w:rPr>
        <w:t xml:space="preserve">However, seeming to be beyond the symbolic law and actually being beyond it are two different—and, in fact, opposed— things, and this difference becomes especially important to recognize in the contemporary society of enjoyment. </w:t>
      </w:r>
      <w:r w:rsidRPr="004109D6">
        <w:rPr>
          <w:rStyle w:val="StyleUnderline"/>
        </w:rPr>
        <w:t xml:space="preserve">In the act of making a show of one’s indifference to the public law (in the manner of Diogenes and today’s cyn- ical subject), one does not gain distance from that law, but </w:t>
      </w:r>
      <w:r w:rsidRPr="004109D6">
        <w:rPr>
          <w:rStyle w:val="Emphasis"/>
        </w:rPr>
        <w:t>unwittingly reveals one’s investment in it.</w:t>
      </w:r>
      <w:r w:rsidRPr="004109D6">
        <w:rPr>
          <w:rStyle w:val="StyleUnderline"/>
          <w:sz w:val="16"/>
        </w:rPr>
        <w:t xml:space="preserve"> Such a show is done for the look of the sym- bolic authority. </w:t>
      </w:r>
      <w:r w:rsidRPr="004109D6">
        <w:rPr>
          <w:rStyle w:val="StyleUnderline"/>
        </w:rPr>
        <w:t>The cynic stages her/his act publicly in order that symbolic authority will see it. Because it is staged in this way, we know that the cynic’s act</w:t>
      </w:r>
      <w:r w:rsidRPr="004109D6">
        <w:rPr>
          <w:rStyle w:val="StyleUnderline"/>
          <w:sz w:val="16"/>
        </w:rPr>
        <w:t>—such as the public masturbation of Diogenes—</w:t>
      </w:r>
      <w:r w:rsidRPr="004109D6">
        <w:rPr>
          <w:rStyle w:val="StyleUnderline"/>
        </w:rPr>
        <w:t>represents a case of acting-out, rather than an authentic act, an act that suspends the functioning of symbolic authority.</w:t>
      </w:r>
      <w:r w:rsidRPr="004109D6">
        <w:rPr>
          <w:rStyle w:val="StyleUnderline"/>
          <w:sz w:val="16"/>
        </w:rPr>
        <w:t xml:space="preserve"> Acting-out always occurs on a stage, while the authentic act and authentic enjoyment—the radical break from the constraints of symbolic authority—occur unstaged, without reference to the Other’s look.9 In the History of Philosophy, Hegel makes clear the cynic’s investment in symbolic authority through his discussion of Plato’s interactions with Diogenes:</w:t>
      </w:r>
      <w:r w:rsidRPr="004109D6">
        <w:rPr>
          <w:rStyle w:val="StyleUnderline"/>
          <w:sz w:val="12"/>
        </w:rPr>
        <w:t>¶</w:t>
      </w:r>
      <w:r w:rsidRPr="004109D6">
        <w:rPr>
          <w:rStyle w:val="StyleUnderline"/>
          <w:sz w:val="16"/>
        </w:rPr>
        <w:t xml:space="preserve"> In Plato’s house [Diogenes] once walked on the beautiful carpets with muddy feet, saying, “I tread on the pride of Plato.” “Yes, but with another pride,” replied Plato, as pointedly. When Diogenes stood wet through with rain, and the bystanders pitied him, Plato said, “If you wish to compassion- ate him, just go away. His vanity is in showing himself off and exciting sur- prise; it is what made him act in this way, and the reason would not exist if he were left alone.10</w:t>
      </w:r>
      <w:r w:rsidRPr="004109D6">
        <w:rPr>
          <w:sz w:val="16"/>
        </w:rPr>
        <w:t xml:space="preserve"> </w:t>
      </w:r>
      <w:r w:rsidRPr="004109D6">
        <w:rPr>
          <w:rStyle w:val="StyleUnderline"/>
        </w:rPr>
        <w:t>Though Diogenes attempts to act in a way that demonstrates his self-suffi- ciency, his distance from every external authority, what he attains, however, is far from self-sufficiency</w:t>
      </w:r>
      <w:r w:rsidRPr="004109D6">
        <w:rPr>
          <w:rStyle w:val="StyleUnderline"/>
          <w:sz w:val="16"/>
        </w:rPr>
        <w:t xml:space="preserve">. As Plato’s ripostes demonstrate, </w:t>
      </w:r>
      <w:r w:rsidRPr="004109D6">
        <w:rPr>
          <w:rStyle w:val="StyleUnderline"/>
        </w:rPr>
        <w:t>everything that the cynic does to distance himself from symbolic authority plays directly into the hands of that authority</w:t>
      </w:r>
      <w:r w:rsidRPr="004109D6">
        <w:rPr>
          <w:rStyle w:val="StyleUnderline"/>
          <w:sz w:val="16"/>
        </w:rPr>
        <w:t xml:space="preserve">.11 Here we see how </w:t>
      </w:r>
      <w:r w:rsidRPr="004109D6">
        <w:rPr>
          <w:rStyle w:val="StyleUnderline"/>
        </w:rPr>
        <w:t xml:space="preserve">cynicism functions symptomati- cally in the society of enjoyment, providing the illusion of enjoyment beyond social constraints while </w:t>
      </w:r>
      <w:r w:rsidRPr="004109D6">
        <w:rPr>
          <w:rStyle w:val="Emphasis"/>
        </w:rPr>
        <w:t>leaving these constraints completely intact.</w:t>
      </w:r>
      <w:r w:rsidRPr="004109D6">
        <w:rPr>
          <w:rStyle w:val="Emphasis"/>
          <w:b w:val="0"/>
          <w:sz w:val="12"/>
          <w:u w:val="none"/>
        </w:rPr>
        <w:t>¶</w:t>
      </w:r>
      <w:r w:rsidRPr="004109D6">
        <w:rPr>
          <w:rStyle w:val="Emphasis"/>
          <w:sz w:val="12"/>
        </w:rPr>
        <w:t xml:space="preserve"> </w:t>
      </w:r>
      <w:r w:rsidRPr="004109D6">
        <w:rPr>
          <w:rStyle w:val="StyleUnderline"/>
          <w:sz w:val="16"/>
        </w:rPr>
        <w:t xml:space="preserve">We don’t have to look twenty-five hundred years in the past for an example of cynicism’s hidden investment in symbolic authority: this invest- ment is even more fully present in contemporary cynicism. It is especially clear in the cynicism of the antiauthority, discontented hacker working at a new internet company. The hacker is able to eschew all of the trappings of the traditional office labor: she/he can make her/his own hours, wear what she/he wants, listen to a walkman, and, in general, be her/his own boss. But nonetheless, this rejection of authority is wholly amenable to the function- ing of the internet company. In fact, such a company thrives on it. It is not uncommon for internet companies to fire hackers when they lose their rebel- liousness and become part of the corporate structure. Such companies want edgy product development that only a rebellious hacker can provide. The cynical worker works all the more effectively for the company—for the authority—in the guise of an opposition to structures of authority. Imagin- ing her/himself as a rebel against tradition allows the hacker to become more creative, to spur the company on toward greater and greater profits. </w:t>
      </w:r>
      <w:r w:rsidRPr="004109D6">
        <w:rPr>
          <w:rStyle w:val="StyleUnderline"/>
        </w:rPr>
        <w:t>Contemporary cynicism at large works much like it does in the case of the hacker. The cynic rejects authority at the same time she/he devotes all of her/his energies to helping it along. The contemporary cynic’s rebellion is,</w:t>
      </w:r>
      <w:r w:rsidRPr="004109D6">
        <w:rPr>
          <w:rStyle w:val="StyleUnderline"/>
          <w:sz w:val="12"/>
        </w:rPr>
        <w:t xml:space="preserve">¶ </w:t>
      </w:r>
      <w:r w:rsidRPr="004109D6">
        <w:rPr>
          <w:rStyle w:val="StyleUnderline"/>
          <w:sz w:val="16"/>
        </w:rPr>
        <w:t>126 The End of Dissatisfaction?</w:t>
      </w:r>
      <w:r w:rsidRPr="004109D6">
        <w:rPr>
          <w:rStyle w:val="StyleUnderline"/>
          <w:sz w:val="12"/>
        </w:rPr>
        <w:t>¶</w:t>
      </w:r>
      <w:r w:rsidRPr="004109D6">
        <w:rPr>
          <w:rStyle w:val="StyleUnderline"/>
          <w:sz w:val="16"/>
        </w:rPr>
        <w:t xml:space="preserve"> </w:t>
      </w:r>
      <w:r w:rsidRPr="004109D6">
        <w:rPr>
          <w:rStyle w:val="StyleUnderline"/>
        </w:rPr>
        <w:t>in this way, not a brake upon the functioning of late capitalism, but its engine. The cynicism among subjects today thus indicates the extent to which the society of enjoyment leaves subjects bereft of the actual enjoy- ment that would break from the prevailing symbolic authority.</w:t>
      </w:r>
    </w:p>
    <w:p w:rsidR="00A8077B" w:rsidRDefault="00A8077B" w:rsidP="00B72447"/>
    <w:p w:rsidR="00FD5197" w:rsidRPr="00CA6EA2" w:rsidRDefault="00FD5197" w:rsidP="00FD5197">
      <w:pPr>
        <w:pStyle w:val="Heading4"/>
      </w:pPr>
      <w:r>
        <w:t xml:space="preserve">Attempts to advocate universal resistance to structures of power fail and reaffirm oppression while simultaneously fueling the staticizing of essentialist identity that allows for intersubjective violence to occur </w:t>
      </w:r>
    </w:p>
    <w:p w:rsidR="00FD5197" w:rsidRPr="00CA6EA2" w:rsidRDefault="00FD5197" w:rsidP="00FD5197">
      <w:pPr>
        <w:rPr>
          <w:sz w:val="16"/>
          <w:szCs w:val="16"/>
        </w:rPr>
      </w:pPr>
      <w:r>
        <w:rPr>
          <w:rStyle w:val="Style13ptBold"/>
        </w:rPr>
        <w:t xml:space="preserve">Newman 2007 </w:t>
      </w:r>
      <w:r w:rsidRPr="00822B97">
        <w:rPr>
          <w:sz w:val="16"/>
          <w:szCs w:val="16"/>
        </w:rPr>
        <w:t xml:space="preserve">[Saul, Professor of Political Theory, lecturer, and writer, “FROM BAKUNIN TO LACAN: Anti-authoritarianism and the dislocation of power”, </w:t>
      </w:r>
      <w:r>
        <w:rPr>
          <w:sz w:val="16"/>
          <w:szCs w:val="16"/>
        </w:rPr>
        <w:t>pg 2-4]</w:t>
      </w:r>
    </w:p>
    <w:p w:rsidR="00FD5197" w:rsidRDefault="00FD5197" w:rsidP="00FD5197">
      <w:pPr>
        <w:rPr>
          <w:rStyle w:val="StyleUnderline"/>
        </w:rPr>
      </w:pPr>
      <w:r w:rsidRPr="00CA6EA2">
        <w:rPr>
          <w:sz w:val="16"/>
        </w:rPr>
        <w:t xml:space="preserve">This is not say, of course, that there have not been significant advancements on a world scale. </w:t>
      </w:r>
      <w:r w:rsidRPr="00CA6EA2">
        <w:rPr>
          <w:rStyle w:val="StyleUnderline"/>
        </w:rPr>
        <w:t>Nor is it to say that all regimes and modes of political and social organization are equally oppressive</w:t>
      </w:r>
      <w:r w:rsidRPr="00CA6EA2">
        <w:rPr>
          <w:sz w:val="16"/>
        </w:rPr>
        <w:t xml:space="preserve">. To argue that the postapartheid regime in South Africa, or the now not so new governments in the former Soviet bloc, are as dominating as the ones they replaced, would be ludicrous and insulting. Moreover, </w:t>
      </w:r>
      <w:r w:rsidRPr="00CA6EA2">
        <w:rPr>
          <w:rStyle w:val="Emphasis"/>
        </w:rPr>
        <w:t>we must once and for all stop falling into the pernicious error of advocating a purer or more universal revolutionary theory that would 1 2 Introduction seek to be more complete and sweeping in its paroxysm of destruction. Such a revolutionary strategy only reaffirms, paradoxically, the very power and authority that it seeks to overthrow. The Bolshevik revolution is a good example of this</w:t>
      </w:r>
      <w:r w:rsidRPr="00CA6EA2">
        <w:rPr>
          <w:sz w:val="16"/>
        </w:rPr>
        <w:t xml:space="preserve">. </w:t>
      </w:r>
      <w:r w:rsidRPr="00CA6EA2">
        <w:rPr>
          <w:rStyle w:val="StyleUnderline"/>
        </w:rPr>
        <w:t>I will be arguing that the very notion of revolution as a universal, cataclysmic overriding of current conditions should be abandoned. Also I am not trying to be excessively pessimistic or fatalistic by talking about the interminable reaffirmation of power at every turn. However the reality of power is something that cannot be ignored</w:t>
      </w:r>
      <w:r w:rsidRPr="00CA6EA2">
        <w:rPr>
          <w:sz w:val="16"/>
        </w:rPr>
        <w:t xml:space="preserve">. For too long power was shrouded in “objective” explanations offered by philosophies like Marxism, or dressed up in some theory or other which allowed it to be neglected. However, power can, and should, now be seen as power. It can no longer be seen as an epiphenomenon of the capitalist economy or class relations. </w:t>
      </w:r>
      <w:r w:rsidRPr="00CA6EA2">
        <w:rPr>
          <w:rStyle w:val="Emphasis"/>
        </w:rPr>
        <w:t>Power has returned as an object of analysis to be studied in its own right. I use “return” here in the Lacanian sense of repetition: for Lacan, the Real is “that which always returns to the same place” [my italics].3 The real, for Lacan, is that which is missing from the symbolic structure, the indefinable, elusive lack that always resists symbolization by “returning”: “Here the real is that which always comes back to the same place—to the place where the subject in so far as he thinks</w:t>
      </w:r>
      <w:r w:rsidRPr="00CA6EA2">
        <w:rPr>
          <w:sz w:val="16"/>
        </w:rPr>
        <w:t xml:space="preserve">, where the res cogitans, does not meet it.”4 The complexities of the Real and lack will be discussed later, yet we may perhaps say here that </w:t>
      </w:r>
      <w:r w:rsidRPr="00CA6EA2">
        <w:rPr>
          <w:rStyle w:val="Emphasis"/>
        </w:rPr>
        <w:t>power is like the real; power inevitably “returns” to the same place, despite various attempts to remove it. It always haunts, by its sheer inability to be defined, by its resistance to representation within political discourse, the very political discourses that have as their aim the overthrow of power.</w:t>
      </w:r>
      <w:r w:rsidRPr="00CA6EA2">
        <w:rPr>
          <w:sz w:val="16"/>
        </w:rPr>
        <w:t xml:space="preserve"> The point of this discussion is not really to offer a definition of power that has hitherto eluded us, but on the contrary to recognize that power is abstract and indefinable, and to construct a definition precisely through this very resistance to definition. Rather than saying what power is, and proceeding from there, it may be more productive to look at the ways in which theories and ideas of revolution, rebellion, and resistance reaffirm power in their very attempt to destroy it. This logic which inevitably reproduces power and authority, I will call the place of power. “</w:t>
      </w:r>
      <w:r w:rsidRPr="00CA6EA2">
        <w:rPr>
          <w:rStyle w:val="StyleUnderline"/>
        </w:rPr>
        <w:t>Place” refers to the abstract preponderance, and ceaseless reaffirmation, of power and authority in theories and movements that are aimed at overthrowing it. The real “always returns to the same place,” and it is this place, or more precisely this logic of return, that I will be talking about. It is a cruel and malicious logic, but a logic that is nevertheless crucial to the way we think about politics</w:t>
      </w:r>
      <w:r w:rsidRPr="00CA6EA2">
        <w:rPr>
          <w:sz w:val="16"/>
        </w:rPr>
        <w:t xml:space="preserve">. So, in light of this, how should we look at the political and social changes that have characterized our recent past and continue to structure the horizons of our present? On the one hand, one might argue that, dramatic as these developments are, they signify that we are still tied to the same essentialist ideas and political categories that have dominated our thought for the past two centuries. For instance, we do not seem to be able to escape the category of the nation state which has been with us since the Treaty of Westphalia in 1648, and more specifically, since the French Revolution. The outbreak of wars fought The Return of Power 3 over ethnic identities indicates, in a most violent and brutal manner, how much we are still tied to the idea that it is best for ethnic and national identities to have their own state. Perhaps in this sense, then, the idea of the state may be seen as a manifestation of the place of power. </w:t>
      </w:r>
      <w:r w:rsidRPr="00CA6EA2">
        <w:rPr>
          <w:rStyle w:val="StyleUnderline"/>
        </w:rPr>
        <w:t>Moreover, we are still, quite clearly, trapped in essentialist ethnic identities. The idea that one is essentially Croat or Serb or Albanian or Hutu or European, and that one defines oneself in opposition to other, less “pure,” less “educated” or “enlightened,” less “rational,” less “clean,” less “hardworking” identities, is still all too evident today. The “changes” that are ceaselessly promulgated have only succeeded in solidifying these essentialist nationalist ideas. However, the problem of essentialism is broader than the problem of nationalism. Essentialist ideas seem to govern our political and social reality. Individuals are pinned down within an identity that is seen as true or natural. Essentialist identities limit the individual, constructing his or her reality around certain norms, and closing off the possibilities of change and becoming. There is, moreover, a whole series of institutional practices which dominate the individual in a multitude of ways, and which are brought into play by essentialist logics. One has only to look at the way in which social and family welfare agencies and correctional institutions operate to see this. The identity of the “delinquent,” “welfare dependent,” or “unfit parent” is carefully constructed as the essence of the individual, and the individual is regulated, according to this essential identity, by a whole series of rational and moral norms. The changes that have taken place on a global scale seem only to have denied the individual the possibility of real change. Not only does essentialist thinking limit the individual to certain prescribed norms of morality and behavior, it also excludes identities and modes of behavior which do not conform to these norms. They are categorized as “unnatural” or “perverse,” as somehow “other” and they are persecuted according to the norms they transgress. The logic of essentialism produces an oppositional thinking, from which binary hierarchies are constructed: normal/abnormal, sane/insane, hetero- homosexual, etc. This domination does not only refer to individuals who fall outside the category of the norm [homosexuals, drug addicts, delinquents, the insane, etc]; it is also suffered by those for whom certain fragments of their identity—for identity is never a complete thing—would be condemned as abnormal. We all suffer, to a greater or lesser extent, under this tyranny of normality, this discourse of domination which insists that we all have an essential identity and that that is what we are. We must not think, though, that this domination is entirely forced upon us. While this is no doubt true to a certain extent—think of prisons, mental institutions, the army, hospitals, the workplace—an essentialist identity is also something that we often willingly submit to. This mode of power cannot operate without our consent, without our desire to be dominated. So not only will this discussion examine the domination involved in essentialist discourses and identities—the way they support institutions such as the state and the prison for example—it will also look at the ways in which we participate in our own domination.</w:t>
      </w:r>
    </w:p>
    <w:p w:rsidR="00DA17A9" w:rsidRPr="003D2497" w:rsidRDefault="00DA17A9" w:rsidP="00DA17A9">
      <w:pPr>
        <w:pStyle w:val="Heading4"/>
      </w:pPr>
      <w:r>
        <w:t>The 1AC’s political revolution is complicit with totalizing solution that grants us a certain fullness that becomes representative of the lack.</w:t>
      </w:r>
    </w:p>
    <w:p w:rsidR="00DA17A9" w:rsidRDefault="00DA17A9" w:rsidP="00DA17A9">
      <w:pPr>
        <w:rPr>
          <w:sz w:val="16"/>
        </w:rPr>
      </w:pPr>
      <w:r w:rsidRPr="00F020DD">
        <w:rPr>
          <w:rStyle w:val="Style13ptBold"/>
        </w:rPr>
        <w:t>Glynos 2010</w:t>
      </w:r>
      <w:r>
        <w:t xml:space="preserve"> </w:t>
      </w:r>
      <w:r w:rsidRPr="007A679D">
        <w:rPr>
          <w:sz w:val="16"/>
        </w:rPr>
        <w:t>(Jason, Department of Government, University of Essex, The grip of ideology: a Lacanian approach to the theory of ideology, Pg.</w:t>
      </w:r>
      <w:r>
        <w:rPr>
          <w:sz w:val="16"/>
        </w:rPr>
        <w:t xml:space="preserve"> 196-198</w:t>
      </w:r>
      <w:r w:rsidRPr="007A679D">
        <w:rPr>
          <w:sz w:val="16"/>
        </w:rPr>
        <w:t>)</w:t>
      </w:r>
    </w:p>
    <w:p w:rsidR="00DA17A9" w:rsidRPr="00F744B7" w:rsidRDefault="00DA17A9" w:rsidP="00DA17A9">
      <w:pPr>
        <w:rPr>
          <w:sz w:val="16"/>
        </w:rPr>
      </w:pPr>
      <w:r w:rsidRPr="00F744B7">
        <w:rPr>
          <w:sz w:val="16"/>
        </w:rPr>
        <w:t>In this view, the objective laws of history can be known with the certainty of natural science.</w:t>
      </w:r>
      <w:r w:rsidRPr="00AD4647">
        <w:rPr>
          <w:rStyle w:val="StyleUnderline"/>
        </w:rPr>
        <w:t xml:space="preserve"> These laws make possible the prediction of positively describable stages of history (communism follows capitalism follows feudalism, etc.) and determine the necessary relations between revolutionary tasks and positively identi. able agents (only workers can bring about the overthrow of capitalism). This particular view is sustained by an epistemological infallibilism which suggests that anything that denies the true essence of society embodied in such scienti. c knowledge is ideological. </w:t>
      </w:r>
      <w:r w:rsidRPr="00F744B7">
        <w:rPr>
          <w:sz w:val="16"/>
        </w:rPr>
        <w:t xml:space="preserve">Here, </w:t>
      </w:r>
      <w:r w:rsidRPr="00AD4647">
        <w:rPr>
          <w:rStyle w:val="StyleUnderline"/>
        </w:rPr>
        <w:t>ideological critique involves an episte- mological operation whereby one substance</w:t>
      </w:r>
      <w:r w:rsidRPr="00F744B7">
        <w:rPr>
          <w:sz w:val="16"/>
        </w:rPr>
        <w:t xml:space="preserve"> (positive appearances) </w:t>
      </w:r>
      <w:r w:rsidRPr="00AD4647">
        <w:rPr>
          <w:rStyle w:val="StyleUnderline"/>
        </w:rPr>
        <w:t>is dissolved to reveal another substance</w:t>
      </w:r>
      <w:r w:rsidRPr="00F744B7">
        <w:rPr>
          <w:sz w:val="16"/>
        </w:rPr>
        <w:t xml:space="preserve"> (the positive essence of what society is and will be). Ideological critique involves displacing false knowledge by true knowledge</w:t>
      </w:r>
      <w:r w:rsidRPr="00131839">
        <w:rPr>
          <w:rStyle w:val="StyleUnderline"/>
        </w:rPr>
        <w:t>. A particular strand of liberalism can also be said to appeal to a substantive ‘truth’ concerning the way society is organized or how it can best be organized.</w:t>
      </w:r>
      <w:r w:rsidRPr="00F744B7">
        <w:rPr>
          <w:sz w:val="16"/>
        </w:rPr>
        <w:t xml:space="preserve"> </w:t>
      </w:r>
      <w:r w:rsidRPr="00131839">
        <w:rPr>
          <w:rStyle w:val="StyleUnderline"/>
        </w:rPr>
        <w:t>This knowledge</w:t>
      </w:r>
      <w:r w:rsidRPr="00F744B7">
        <w:rPr>
          <w:sz w:val="16"/>
        </w:rPr>
        <w:t xml:space="preserve">, however, </w:t>
      </w:r>
      <w:r w:rsidRPr="00131839">
        <w:rPr>
          <w:rStyle w:val="StyleUnderline"/>
        </w:rPr>
        <w:t>is not immediately accessible with the desired certainty</w:t>
      </w:r>
      <w:r w:rsidRPr="00F744B7">
        <w:rPr>
          <w:sz w:val="16"/>
        </w:rPr>
        <w:t xml:space="preserve">. Governed by a fallibilist epistemology of the (J.S.) Millian sort, and in contrast to the above-described Marxian infallibilis t epistemology, such </w:t>
      </w:r>
      <w:r w:rsidRPr="007B33B8">
        <w:rPr>
          <w:rStyle w:val="StyleUnderline"/>
        </w:rPr>
        <w:t>a liberal approach effectively collapses ideology into just another perspective that might or might not be true</w:t>
      </w:r>
      <w:r w:rsidRPr="00F744B7">
        <w:rPr>
          <w:sz w:val="16"/>
        </w:rPr>
        <w:t xml:space="preserve">, relegating it to the private sphere of social and market relations. The most promising way forward, in this view, is to allow as many views as possible to compete in the hope of approximating the truth as closely as possible. Only when an emergent truth achieves the requisite consensus can it be adopted by public institutions . Here, </w:t>
      </w:r>
      <w:r w:rsidRPr="007B33B8">
        <w:rPr>
          <w:rStyle w:val="StyleUnderline"/>
        </w:rPr>
        <w:t>ideological critique again involves an epistemological operation whereby a view is declared ideological if it seeks to promote itself as a truth for which consensus is lacking.</w:t>
      </w:r>
      <w:r w:rsidRPr="00F744B7">
        <w:rPr>
          <w:sz w:val="16"/>
        </w:rPr>
        <w:t xml:space="preserve"> Like the Marxian viewpoint, such a liberal approach posits the existence of a substantive truth about society. But it does not share the epistemological certainty of the former. Nevertheless, in both cases </w:t>
      </w:r>
      <w:r w:rsidRPr="007B33B8">
        <w:rPr>
          <w:rStyle w:val="StyleUnderline"/>
        </w:rPr>
        <w:t xml:space="preserve">ideological critique is an epistemologica l issue concerning knowledge and our capacity to access it. </w:t>
      </w:r>
      <w:r w:rsidRPr="00F744B7">
        <w:rPr>
          <w:sz w:val="16"/>
        </w:rPr>
        <w:t xml:space="preserve">In contrast to both these approaches, Laclau treats society not as something whose true substantive nature we can access directly through careful scienti. c scrutiny or asymptotically through the free competition of different views, but as constitutively lacking. In order to understand this it is important to recall that his conception of society is a discursive conception. It is here that the full force of the constitutive nature of language is brought to bear: </w:t>
      </w:r>
      <w:r w:rsidRPr="00B90210">
        <w:rPr>
          <w:rStyle w:val="StyleUnderline"/>
        </w:rPr>
        <w:t>all meaningful conceptions of society, in this view, are discursive</w:t>
      </w:r>
      <w:r w:rsidRPr="00F744B7">
        <w:rPr>
          <w:sz w:val="16"/>
        </w:rPr>
        <w:t xml:space="preserve">. From this perspective, </w:t>
      </w:r>
      <w:r w:rsidRPr="00B90210">
        <w:rPr>
          <w:rStyle w:val="StyleUnderline"/>
        </w:rPr>
        <w:t>the opposition is not between representations of society on the one hand and society as such on the other, but between representations of society and the failure of representation itself. Or: the opposition is not between substantive truth on the one side, and a ‘false’ or ‘approximately true’ ideas on the other, but between substance and non-substance. Here, in other words, epistemological incapacity is transformed into the positive ontological condition of politics and political subjectivity</w:t>
      </w:r>
      <w:r w:rsidRPr="00F744B7">
        <w:rPr>
          <w:sz w:val="16"/>
        </w:rPr>
        <w:t xml:space="preserve">. It is because our symbolic representations of society are constitutivel y lacking that politico-hegemonic struggle is made possible. </w:t>
      </w:r>
      <w:r w:rsidRPr="00102116">
        <w:rPr>
          <w:rStyle w:val="StyleUnderline"/>
        </w:rPr>
        <w:t>The elimination of ideological misrecognition therefore involves not uncovering a true substance beneath a false substance, nor the progressive approximation to a true substance, but revealing the non-substance that marks all substance</w:t>
      </w:r>
      <w:r w:rsidRPr="00F744B7">
        <w:rPr>
          <w:sz w:val="16"/>
        </w:rPr>
        <w:t xml:space="preserve">. In short, </w:t>
      </w:r>
      <w:r w:rsidRPr="00102116">
        <w:rPr>
          <w:rStyle w:val="StyleUnderline"/>
        </w:rPr>
        <w:t xml:space="preserve">nothing positive can be said about the ‘truth’ of society except that it is incomplete—in Lacanian terms, that there is a ‘lack in the symbolic Other’. </w:t>
      </w:r>
      <w:r w:rsidRPr="00F744B7">
        <w:rPr>
          <w:sz w:val="16"/>
        </w:rPr>
        <w:t>Thus,</w:t>
      </w:r>
      <w:r w:rsidRPr="00102116">
        <w:rPr>
          <w:rStyle w:val="StyleUnderline"/>
        </w:rPr>
        <w:t xml:space="preserve"> society exists as a totality only insofar as the social subject posits its existence as such through the mediation of empty signi. ers.</w:t>
      </w:r>
      <w:r w:rsidRPr="00F744B7">
        <w:rPr>
          <w:sz w:val="16"/>
        </w:rPr>
        <w:t xml:space="preserve"> In explaining this Laclau has recourse to the Lacanian process of symbolic identi. cation. Earlier I noted how society is lacking an ultimate signi. er that would render the socio-symbolic order complete. This was an ontological postulate. This means that any signi. er that claims to close off this . eld will never be adequate to the task, and will play the role of an impostor. </w:t>
      </w:r>
      <w:r w:rsidRPr="00102116">
        <w:rPr>
          <w:rStyle w:val="StyleUnderline"/>
        </w:rPr>
        <w:t>Ideology describes the situation in which the social subject misrecognizes the lack in the symbolic Other by identifying a particular concrete content</w:t>
      </w:r>
      <w:r w:rsidRPr="00F744B7">
        <w:rPr>
          <w:sz w:val="16"/>
        </w:rPr>
        <w:t xml:space="preserve"> with what Laclau calls an empty signi. er (in Lacanian terms, the ‘master’ signi. er). </w:t>
      </w:r>
      <w:r w:rsidRPr="00102116">
        <w:rPr>
          <w:rStyle w:val="StyleUnderline"/>
        </w:rPr>
        <w:t>A social subject identi. es with,</w:t>
      </w:r>
      <w:r w:rsidRPr="00F744B7">
        <w:rPr>
          <w:sz w:val="16"/>
        </w:rPr>
        <w:t xml:space="preserve"> for example</w:t>
      </w:r>
      <w:r w:rsidRPr="00102116">
        <w:rPr>
          <w:rStyle w:val="StyleUnderline"/>
        </w:rPr>
        <w:t>, the signi. er ‘Justice for All’ insofar as the latter carries a content that appears to promise a fullness, insofar as it promises to resolve issues that are perceived as directly affecting the social subject</w:t>
      </w:r>
      <w:r w:rsidRPr="00F744B7">
        <w:rPr>
          <w:sz w:val="16"/>
        </w:rPr>
        <w:t>. I conclude this section with Laclau’s description of the hegemonic logic: Let us consider the extreme situation of radical disorganization of the social fabric. In such conditions—which are not far away from Hobbes’s state of nature—people need an order, and the actual content of it becomes a secondary consideration. ‘Order’ as such has no content, because it only exists in the various forms in which it is actually realized, but in a situation of radical disorder ‘order’ is present as that which is absent; it becomes an empty signi. er, as the signi. er of that absence. In this sense, various political forces can compete in their efforts to present their particular objectives as those which carry out the . lling of that lack.</w:t>
      </w:r>
      <w:r w:rsidRPr="00F744B7">
        <w:rPr>
          <w:rStyle w:val="StyleUnderline"/>
        </w:rPr>
        <w:t xml:space="preserve"> To hegemonize something, i.e., exactly to carry out this . lling function. (We have spoken about ‘order’, but obviously ‘unity’, ‘liberation’, ‘revolution’, etcetera belong to the same order of things</w:t>
      </w:r>
      <w:r w:rsidRPr="00F744B7">
        <w:rPr>
          <w:sz w:val="16"/>
        </w:rPr>
        <w:t xml:space="preserve">. Any term which, </w:t>
      </w:r>
      <w:r w:rsidRPr="00F744B7">
        <w:rPr>
          <w:rStyle w:val="StyleUnderline"/>
        </w:rPr>
        <w:t>in a certain political context becomes the signi. er of the lack, plays the same role. Politics is possible because the constitutive impossibility of society can only represent itself through the production of empty signi. ers</w:t>
      </w:r>
      <w:r w:rsidRPr="00F744B7">
        <w:rPr>
          <w:sz w:val="16"/>
        </w:rPr>
        <w:t>.)16</w:t>
      </w:r>
    </w:p>
    <w:p w:rsidR="00FD5197" w:rsidRPr="0098785B" w:rsidRDefault="00FD5197" w:rsidP="00B72447"/>
    <w:p w:rsidR="004A1C71" w:rsidRDefault="004A1C71" w:rsidP="00E00C78">
      <w:pPr>
        <w:pStyle w:val="Heading3"/>
      </w:pPr>
      <w:bookmarkStart w:id="104" w:name="_Toc426116361"/>
      <w:bookmarkStart w:id="105" w:name="_Toc426116811"/>
      <w:r>
        <w:t>Recognition</w:t>
      </w:r>
      <w:bookmarkEnd w:id="104"/>
      <w:bookmarkEnd w:id="105"/>
    </w:p>
    <w:p w:rsidR="004A1C71" w:rsidRDefault="004A1C71" w:rsidP="004A1C71"/>
    <w:p w:rsidR="004A1C71" w:rsidRPr="00870473" w:rsidRDefault="004A1C71" w:rsidP="004A1C71">
      <w:pPr>
        <w:pStyle w:val="Heading4"/>
      </w:pPr>
      <w:r>
        <w:t>The strategy of recognition is one that re-establishes the violent big other through a symbolic mandate in which subjectivity is interpellated and a fixed identity is formulated. This encorporation into society is not benign, but the ritual that establishes the initial traumatic loss that constitutes being</w:t>
      </w:r>
    </w:p>
    <w:p w:rsidR="004A1C71" w:rsidRPr="000D4B9E" w:rsidRDefault="004A1C71" w:rsidP="004A1C71">
      <w:r w:rsidRPr="006A1E4E">
        <w:rPr>
          <w:rStyle w:val="Style13ptBold"/>
        </w:rPr>
        <w:t>Wells 14</w:t>
      </w:r>
      <w:r>
        <w:t xml:space="preserve"> (Charles, Assistant Professor of Contemporary Studies at Wilfrid Laurier University, “The Subject of Liberation: Zizek, Politics, Psychoanalysis”, Bloomsbury, 2014, pages 55-57)//[AC]</w:t>
      </w:r>
    </w:p>
    <w:p w:rsidR="004A1C71" w:rsidRPr="000D4B9E" w:rsidRDefault="004A1C71" w:rsidP="004A1C71">
      <w:pPr>
        <w:rPr>
          <w:rStyle w:val="StyleUnderline"/>
        </w:rPr>
      </w:pPr>
      <w:r w:rsidRPr="000D4B9E">
        <w:rPr>
          <w:sz w:val="16"/>
        </w:rPr>
        <w:t xml:space="preserve">Equipped with this new concept, </w:t>
      </w:r>
      <w:r w:rsidRPr="000D4B9E">
        <w:rPr>
          <w:rStyle w:val="StyleUnderline"/>
        </w:rPr>
        <w:t>the big Other as the shared social substance</w:t>
      </w:r>
      <w:r w:rsidRPr="000D4B9E">
        <w:rPr>
          <w:sz w:val="16"/>
        </w:rPr>
        <w:t xml:space="preserve"> (and its reification into the image of a subject), it </w:t>
      </w:r>
      <w:r w:rsidRPr="000D4B9E">
        <w:rPr>
          <w:rStyle w:val="StyleUnderline"/>
        </w:rPr>
        <w:t>becomes possible to return to the Laplanchean theory of individual subjective development that I pursued earlier, and to expand it to incorporate the level of sociopolitical inclusion</w:t>
      </w:r>
      <w:r w:rsidRPr="000D4B9E">
        <w:rPr>
          <w:sz w:val="16"/>
        </w:rPr>
        <w:t xml:space="preserve">. </w:t>
      </w:r>
      <w:r w:rsidRPr="000D4B9E">
        <w:rPr>
          <w:rStyle w:val="StyleUnderline"/>
        </w:rPr>
        <w:t>While the definition of subjectivity</w:t>
      </w:r>
      <w:r w:rsidRPr="000D4B9E">
        <w:rPr>
          <w:sz w:val="16"/>
        </w:rPr>
        <w:t xml:space="preserve"> that </w:t>
      </w:r>
      <w:r w:rsidRPr="000D4B9E">
        <w:rPr>
          <w:rStyle w:val="StyleUnderline"/>
        </w:rPr>
        <w:t>I have presented</w:t>
      </w:r>
      <w:r w:rsidRPr="000D4B9E">
        <w:rPr>
          <w:sz w:val="16"/>
        </w:rPr>
        <w:t xml:space="preserve"> thus far </w:t>
      </w:r>
      <w:r w:rsidRPr="000D4B9E">
        <w:rPr>
          <w:rStyle w:val="StyleUnderline"/>
        </w:rPr>
        <w:t>offers an account of the development of the human subject in infancy</w:t>
      </w:r>
      <w:r w:rsidRPr="000D4B9E">
        <w:rPr>
          <w:sz w:val="16"/>
        </w:rPr>
        <w:t xml:space="preserve">, </w:t>
      </w:r>
      <w:r w:rsidRPr="000D4B9E">
        <w:rPr>
          <w:rStyle w:val="StyleUnderline"/>
        </w:rPr>
        <w:t>it stops short of the subject’s emergence into adulthood</w:t>
      </w:r>
      <w:r w:rsidRPr="000D4B9E">
        <w:rPr>
          <w:sz w:val="16"/>
        </w:rPr>
        <w:t xml:space="preserve">, the subject’s taking on of a fully defined role in society. In his confrontation with Butler in ‘Passionate (Dis)Attachments’, </w:t>
      </w:r>
      <w:r w:rsidRPr="000D4B9E">
        <w:rPr>
          <w:rStyle w:val="StyleUnderline"/>
        </w:rPr>
        <w:t>Žižek is compelled to fill in this lacun</w:t>
      </w:r>
      <w:r w:rsidRPr="000D4B9E">
        <w:rPr>
          <w:sz w:val="16"/>
        </w:rPr>
        <w:t>a, a</w:t>
      </w:r>
      <w:r w:rsidRPr="000D4B9E">
        <w:rPr>
          <w:rStyle w:val="StyleUnderline"/>
        </w:rPr>
        <w:t>nd supplements Laplanche’s theory by turning to the Lacanian notion of the big Othe</w:t>
      </w:r>
      <w:r w:rsidRPr="000D4B9E">
        <w:rPr>
          <w:sz w:val="16"/>
        </w:rPr>
        <w:t xml:space="preserve">r, and in particular to the way in which this notion is put to use by Louis Althusser. Here, </w:t>
      </w:r>
      <w:r w:rsidRPr="000D4B9E">
        <w:rPr>
          <w:rStyle w:val="StyleUnderline"/>
        </w:rPr>
        <w:t>the big Other is the social agency that confers adulthood upon the subject by assigning him or her a particular social identity</w:t>
      </w:r>
      <w:r w:rsidRPr="000D4B9E">
        <w:rPr>
          <w:sz w:val="16"/>
        </w:rPr>
        <w:t xml:space="preserve"> – what Žižek calls </w:t>
      </w:r>
      <w:r w:rsidRPr="000D4B9E">
        <w:rPr>
          <w:rStyle w:val="StyleUnderline"/>
        </w:rPr>
        <w:t>a ‘symbolic “mandate</w:t>
      </w:r>
      <w:r w:rsidRPr="000D4B9E">
        <w:rPr>
          <w:sz w:val="16"/>
        </w:rPr>
        <w:t xml:space="preserve">” ’9 – </w:t>
      </w:r>
      <w:r w:rsidRPr="000D4B9E">
        <w:rPr>
          <w:rStyle w:val="StyleUnderline"/>
        </w:rPr>
        <w:t>through a process of</w:t>
      </w:r>
      <w:r w:rsidRPr="000D4B9E">
        <w:rPr>
          <w:sz w:val="16"/>
        </w:rPr>
        <w:t xml:space="preserve"> what Althusser calls </w:t>
      </w:r>
      <w:r w:rsidRPr="000D4B9E">
        <w:rPr>
          <w:rStyle w:val="StyleUnderline"/>
        </w:rPr>
        <w:t>interpellation. The</w:t>
      </w:r>
      <w:r w:rsidRPr="000D4B9E">
        <w:rPr>
          <w:sz w:val="16"/>
        </w:rPr>
        <w:t xml:space="preserve"> </w:t>
      </w:r>
      <w:r w:rsidRPr="000D4B9E">
        <w:rPr>
          <w:rStyle w:val="StyleUnderline"/>
        </w:rPr>
        <w:t xml:space="preserve">big Other in some sense calls to, or addresses, the subject, and in recognizing him- or herself as the addressee </w:t>
      </w:r>
      <w:r w:rsidRPr="000D4B9E">
        <w:rPr>
          <w:sz w:val="16"/>
        </w:rPr>
        <w:t xml:space="preserve">of this call, </w:t>
      </w:r>
      <w:r w:rsidRPr="000D4B9E">
        <w:rPr>
          <w:rStyle w:val="StyleUnderline"/>
        </w:rPr>
        <w:t>the subject takes on a fixed identity</w:t>
      </w:r>
      <w:r w:rsidRPr="000D4B9E">
        <w:rPr>
          <w:sz w:val="16"/>
        </w:rPr>
        <w:t xml:space="preserve">, </w:t>
      </w:r>
      <w:r w:rsidRPr="000D4B9E">
        <w:rPr>
          <w:rStyle w:val="StyleUnderline"/>
        </w:rPr>
        <w:t>agrees to be the one to whom the call was addressed.</w:t>
      </w:r>
      <w:r w:rsidRPr="000D4B9E">
        <w:rPr>
          <w:sz w:val="16"/>
        </w:rPr>
        <w:t xml:space="preserve"> However</w:t>
      </w:r>
      <w:r w:rsidRPr="000D4B9E">
        <w:rPr>
          <w:rStyle w:val="StyleUnderline"/>
        </w:rPr>
        <w:t>, insofar as the big Other is always reified into another subject, it is only through this act of recognition, through the subject’s agreeing to be the one who is called into being by the big Other, that the big Other comes into being in the first plac</w:t>
      </w:r>
      <w:r w:rsidRPr="00EE75ED">
        <w:rPr>
          <w:rStyle w:val="StyleUnderline"/>
        </w:rPr>
        <w:t>e</w:t>
      </w:r>
      <w:r w:rsidRPr="000D4B9E">
        <w:rPr>
          <w:sz w:val="16"/>
        </w:rPr>
        <w:t>. ‘</w:t>
      </w:r>
      <w:r w:rsidRPr="000D4B9E">
        <w:rPr>
          <w:rStyle w:val="StyleUnderline"/>
        </w:rPr>
        <w:t>Althusser’s point’,</w:t>
      </w:r>
      <w:r w:rsidRPr="000D4B9E">
        <w:rPr>
          <w:sz w:val="16"/>
        </w:rPr>
        <w:t xml:space="preserve"> writes Žižek</w:t>
      </w:r>
      <w:r w:rsidRPr="000D4B9E">
        <w:rPr>
          <w:rStyle w:val="StyleUnderline"/>
        </w:rPr>
        <w:t>, ‘is that my recognition in the interpellative call of the Other is performative in the sense that</w:t>
      </w:r>
      <w:r w:rsidRPr="000D4B9E">
        <w:rPr>
          <w:sz w:val="16"/>
        </w:rPr>
        <w:t xml:space="preserve">, </w:t>
      </w:r>
      <w:r w:rsidRPr="000D4B9E">
        <w:rPr>
          <w:rStyle w:val="StyleUnderline"/>
        </w:rPr>
        <w:t xml:space="preserve">in the very gesture of recognition, it constitutes </w:t>
      </w:r>
      <w:r w:rsidRPr="000D4B9E">
        <w:rPr>
          <w:sz w:val="16"/>
        </w:rPr>
        <w:t xml:space="preserve">(or “posits”) </w:t>
      </w:r>
      <w:r w:rsidRPr="000D4B9E">
        <w:rPr>
          <w:rStyle w:val="StyleUnderline"/>
        </w:rPr>
        <w:t>this big Other</w:t>
      </w:r>
      <w:r w:rsidRPr="000D4B9E">
        <w:rPr>
          <w:sz w:val="16"/>
        </w:rPr>
        <w:t xml:space="preserve">.’10 To return to the classic example of the Other as the king, </w:t>
      </w:r>
      <w:r w:rsidRPr="000D4B9E">
        <w:rPr>
          <w:rStyle w:val="StyleUnderline"/>
        </w:rPr>
        <w:t>this point amounts to the naïve insight,</w:t>
      </w:r>
      <w:r w:rsidRPr="000D4B9E">
        <w:rPr>
          <w:sz w:val="16"/>
        </w:rPr>
        <w:t xml:space="preserve"> </w:t>
      </w:r>
      <w:r w:rsidRPr="000D4B9E">
        <w:rPr>
          <w:rStyle w:val="StyleUnderline"/>
        </w:rPr>
        <w:t>r</w:t>
      </w:r>
      <w:r w:rsidRPr="000D4B9E">
        <w:rPr>
          <w:sz w:val="16"/>
        </w:rPr>
        <w:t xml:space="preserve">eferred to by Lacan, </w:t>
      </w:r>
      <w:r w:rsidRPr="000D4B9E">
        <w:rPr>
          <w:rStyle w:val="StyleUnderline"/>
        </w:rPr>
        <w:t>that a king is a king only insofar as his subjects treat him as such</w:t>
      </w:r>
      <w:r w:rsidRPr="000D4B9E">
        <w:rPr>
          <w:sz w:val="16"/>
        </w:rPr>
        <w:t xml:space="preserve">. </w:t>
      </w:r>
      <w:r w:rsidRPr="000D4B9E">
        <w:rPr>
          <w:rStyle w:val="StyleUnderline"/>
        </w:rPr>
        <w:t xml:space="preserve">Žižek </w:t>
      </w:r>
      <w:r w:rsidRPr="000D4B9E">
        <w:rPr>
          <w:sz w:val="16"/>
        </w:rPr>
        <w:t xml:space="preserve">thus </w:t>
      </w:r>
      <w:r w:rsidRPr="000D4B9E">
        <w:rPr>
          <w:rStyle w:val="StyleUnderline"/>
        </w:rPr>
        <w:t>conceives of the passage into adulthood as the moment in which the subject begins to treat the shared social big Other as a really existing</w:t>
      </w:r>
      <w:r w:rsidRPr="000D4B9E">
        <w:rPr>
          <w:sz w:val="16"/>
        </w:rPr>
        <w:t xml:space="preserve">, objective force – to take the ‘one’ seriously. And </w:t>
      </w:r>
      <w:r w:rsidRPr="000D4B9E">
        <w:rPr>
          <w:rStyle w:val="StyleUnderline"/>
        </w:rPr>
        <w:t xml:space="preserve">in treating the big Other as </w:t>
      </w:r>
      <w:r w:rsidRPr="000D4B9E">
        <w:rPr>
          <w:sz w:val="16"/>
        </w:rPr>
        <w:t xml:space="preserve">a really </w:t>
      </w:r>
      <w:r w:rsidRPr="000D4B9E">
        <w:rPr>
          <w:rStyle w:val="StyleUnderline"/>
        </w:rPr>
        <w:t>existing</w:t>
      </w:r>
      <w:r w:rsidRPr="000D4B9E">
        <w:rPr>
          <w:sz w:val="16"/>
        </w:rPr>
        <w:t xml:space="preserve">, objective force, </w:t>
      </w:r>
      <w:r w:rsidRPr="000D4B9E">
        <w:rPr>
          <w:rStyle w:val="StyleUnderline"/>
        </w:rPr>
        <w:t>the subject thereby confers existence</w:t>
      </w:r>
      <w:r w:rsidRPr="000D4B9E">
        <w:rPr>
          <w:sz w:val="16"/>
        </w:rPr>
        <w:t xml:space="preserve"> (in the sense of efficiency, the ability to cause real effects) </w:t>
      </w:r>
      <w:r w:rsidRPr="000D4B9E">
        <w:rPr>
          <w:rStyle w:val="StyleUnderline"/>
        </w:rPr>
        <w:t>onto this Other</w:t>
      </w:r>
      <w:r w:rsidRPr="000D4B9E">
        <w:rPr>
          <w:sz w:val="16"/>
        </w:rPr>
        <w:t xml:space="preserve">. </w:t>
      </w:r>
      <w:r w:rsidRPr="000D4B9E">
        <w:rPr>
          <w:rStyle w:val="StyleUnderline"/>
        </w:rPr>
        <w:t xml:space="preserve">But the key point not to be missed </w:t>
      </w:r>
      <w:r w:rsidRPr="000D4B9E">
        <w:rPr>
          <w:sz w:val="16"/>
        </w:rPr>
        <w:t xml:space="preserve">in all this </w:t>
      </w:r>
      <w:r w:rsidRPr="000D4B9E">
        <w:rPr>
          <w:rStyle w:val="StyleUnderline"/>
        </w:rPr>
        <w:t>is simply that, in this moment of recognition or interpellation, the subject takes on a particular social identity through the big Oth</w:t>
      </w:r>
      <w:r w:rsidRPr="000D4B9E">
        <w:rPr>
          <w:sz w:val="16"/>
        </w:rPr>
        <w:t xml:space="preserve">er. Recall that, </w:t>
      </w:r>
      <w:r w:rsidRPr="000D4B9E">
        <w:rPr>
          <w:rStyle w:val="StyleUnderline"/>
        </w:rPr>
        <w:t>for Žižek, the essence of subjectivity is the question: ‘Che Vuoi?</w:t>
      </w:r>
      <w:r w:rsidRPr="000D4B9E">
        <w:rPr>
          <w:sz w:val="16"/>
        </w:rPr>
        <w:t xml:space="preserve"> What am I as an object for the Other?’ </w:t>
      </w:r>
      <w:r w:rsidRPr="000D4B9E">
        <w:rPr>
          <w:rStyle w:val="StyleUnderline"/>
        </w:rPr>
        <w:t>Is it not clear that the identity conferred on the subject through his or her interpellation into the shared social substance bears a certain relationship to this question</w:t>
      </w:r>
      <w:r w:rsidRPr="000D4B9E">
        <w:rPr>
          <w:sz w:val="16"/>
        </w:rPr>
        <w:t xml:space="preserve">? </w:t>
      </w:r>
      <w:r w:rsidRPr="000D4B9E">
        <w:rPr>
          <w:rStyle w:val="StyleUnderline"/>
        </w:rPr>
        <w:t>If</w:t>
      </w:r>
      <w:r w:rsidRPr="000D4B9E">
        <w:rPr>
          <w:sz w:val="16"/>
        </w:rPr>
        <w:t xml:space="preserve">, in Laplanche’s theory, </w:t>
      </w:r>
      <w:r w:rsidRPr="000D4B9E">
        <w:rPr>
          <w:rStyle w:val="StyleUnderline"/>
        </w:rPr>
        <w:t>the subject develops a (masochistic) fundamental fantasy in response to the traumatic experience of the (m)Other’s desire</w:t>
      </w:r>
      <w:r w:rsidRPr="000D4B9E">
        <w:rPr>
          <w:sz w:val="16"/>
        </w:rPr>
        <w:t xml:space="preserve">, </w:t>
      </w:r>
      <w:r w:rsidRPr="000D4B9E">
        <w:rPr>
          <w:rStyle w:val="StyleUnderline"/>
        </w:rPr>
        <w:t>and if this fantasy acts as a filler</w:t>
      </w:r>
      <w:r w:rsidRPr="000D4B9E">
        <w:rPr>
          <w:sz w:val="16"/>
        </w:rPr>
        <w:t xml:space="preserve">, a make-shift answer to the question ‘What do you want from me?’ </w:t>
      </w:r>
      <w:r w:rsidRPr="000D4B9E">
        <w:rPr>
          <w:rStyle w:val="StyleUnderline"/>
        </w:rPr>
        <w:t>then must not the social identity conferred on the subject by the social big Other offer another kind of answer that either confirms or conflicts with the subject’s fundamental fantasy?</w:t>
      </w:r>
      <w:r w:rsidRPr="000D4B9E">
        <w:rPr>
          <w:sz w:val="16"/>
        </w:rPr>
        <w:t xml:space="preserve"> </w:t>
      </w:r>
      <w:r w:rsidRPr="000D4B9E">
        <w:rPr>
          <w:rStyle w:val="StyleUnderline"/>
        </w:rPr>
        <w:t>What Lacan does</w:t>
      </w:r>
      <w:r w:rsidRPr="000D4B9E">
        <w:rPr>
          <w:sz w:val="16"/>
        </w:rPr>
        <w:t xml:space="preserve"> here </w:t>
      </w:r>
      <w:r w:rsidRPr="000D4B9E">
        <w:rPr>
          <w:rStyle w:val="StyleUnderline"/>
        </w:rPr>
        <w:t>is</w:t>
      </w:r>
      <w:r w:rsidRPr="000D4B9E">
        <w:rPr>
          <w:sz w:val="16"/>
        </w:rPr>
        <w:t xml:space="preserve"> to </w:t>
      </w:r>
      <w:r w:rsidRPr="000D4B9E">
        <w:rPr>
          <w:rStyle w:val="StyleUnderline"/>
        </w:rPr>
        <w:t>introduce a distinction between two terms that are identified in Butler</w:t>
      </w:r>
      <w:r w:rsidRPr="000D4B9E">
        <w:rPr>
          <w:sz w:val="16"/>
        </w:rPr>
        <w:t xml:space="preserve">: </w:t>
      </w:r>
      <w:r w:rsidRPr="000D4B9E">
        <w:rPr>
          <w:rStyle w:val="StyleUnderline"/>
        </w:rPr>
        <w:t>the fundamental fantasy that serves as the ultimate support of the subject’s being</w:t>
      </w:r>
      <w:r w:rsidRPr="000D4B9E">
        <w:rPr>
          <w:sz w:val="16"/>
        </w:rPr>
        <w:t xml:space="preserve">, </w:t>
      </w:r>
      <w:r w:rsidRPr="000D4B9E">
        <w:rPr>
          <w:rStyle w:val="StyleUnderline"/>
        </w:rPr>
        <w:t>and the symbolic identification that is already a symbolic response to the trauma of the phantasmatic ‘passionate attachment</w:t>
      </w:r>
      <w:r w:rsidRPr="000D4B9E">
        <w:rPr>
          <w:sz w:val="16"/>
        </w:rPr>
        <w:t xml:space="preserve">’. </w:t>
      </w:r>
      <w:r w:rsidRPr="000D4B9E">
        <w:rPr>
          <w:rStyle w:val="StyleUnderline"/>
        </w:rPr>
        <w:t>The symbolic identity we</w:t>
      </w:r>
      <w:r w:rsidRPr="000D4B9E">
        <w:rPr>
          <w:sz w:val="16"/>
        </w:rPr>
        <w:t xml:space="preserve"> </w:t>
      </w:r>
      <w:r w:rsidRPr="000D4B9E">
        <w:rPr>
          <w:rStyle w:val="StyleUnderline"/>
        </w:rPr>
        <w:t>assume in a forced choice</w:t>
      </w:r>
      <w:r w:rsidRPr="000D4B9E">
        <w:rPr>
          <w:sz w:val="16"/>
        </w:rPr>
        <w:t xml:space="preserve">, when we recognize ourselves in ideological interpellation, </w:t>
      </w:r>
      <w:r w:rsidRPr="000D4B9E">
        <w:rPr>
          <w:rStyle w:val="StyleUnderline"/>
        </w:rPr>
        <w:t>relies on the disavowal of the phantasmatic ‘passionate attachment’ that serves as its ultimate support</w:t>
      </w:r>
      <w:r w:rsidRPr="000D4B9E">
        <w:rPr>
          <w:sz w:val="16"/>
        </w:rPr>
        <w:t xml:space="preserve">.11 </w:t>
      </w:r>
      <w:r w:rsidRPr="000D4B9E">
        <w:rPr>
          <w:rStyle w:val="StyleUnderline"/>
        </w:rPr>
        <w:t xml:space="preserve">In order to become a ‘full member of society’, the subject must relinquish (Žižek’s use of </w:t>
      </w:r>
      <w:r w:rsidRPr="000D4B9E">
        <w:rPr>
          <w:sz w:val="16"/>
        </w:rPr>
        <w:t>the word</w:t>
      </w:r>
      <w:r w:rsidRPr="000D4B9E">
        <w:rPr>
          <w:rStyle w:val="StyleUnderline"/>
        </w:rPr>
        <w:t xml:space="preserve"> ‘disavowal</w:t>
      </w:r>
      <w:r w:rsidRPr="000D4B9E">
        <w:rPr>
          <w:sz w:val="16"/>
        </w:rPr>
        <w:t>’ here</w:t>
      </w:r>
      <w:r w:rsidRPr="000D4B9E">
        <w:rPr>
          <w:rStyle w:val="StyleUnderline"/>
        </w:rPr>
        <w:t xml:space="preserve"> should</w:t>
      </w:r>
      <w:r w:rsidRPr="000D4B9E">
        <w:rPr>
          <w:sz w:val="16"/>
        </w:rPr>
        <w:t xml:space="preserve"> </w:t>
      </w:r>
      <w:r w:rsidRPr="000D4B9E">
        <w:rPr>
          <w:rStyle w:val="StyleUnderline"/>
        </w:rPr>
        <w:t>warn</w:t>
      </w:r>
      <w:r w:rsidRPr="000D4B9E">
        <w:rPr>
          <w:sz w:val="16"/>
        </w:rPr>
        <w:t xml:space="preserve"> us </w:t>
      </w:r>
      <w:r w:rsidRPr="000D4B9E">
        <w:rPr>
          <w:rStyle w:val="StyleUnderline"/>
        </w:rPr>
        <w:t>that this relinquishment is only ever partial)</w:t>
      </w:r>
      <w:r w:rsidRPr="000D4B9E">
        <w:rPr>
          <w:sz w:val="16"/>
        </w:rPr>
        <w:t xml:space="preserve"> </w:t>
      </w:r>
      <w:r w:rsidRPr="000D4B9E">
        <w:rPr>
          <w:rStyle w:val="StyleUnderline"/>
        </w:rPr>
        <w:t>his or her fundamental fantasy</w:t>
      </w:r>
      <w:r w:rsidRPr="000D4B9E">
        <w:rPr>
          <w:sz w:val="16"/>
        </w:rPr>
        <w:t xml:space="preserve"> (his or her place as the object of the Other’s desire</w:t>
      </w:r>
      <w:r w:rsidRPr="000D4B9E">
        <w:rPr>
          <w:rStyle w:val="StyleUnderline"/>
        </w:rPr>
        <w:t>) in favour of the symbolic mandate conferred on him or her by the big Other</w:t>
      </w:r>
      <w:r w:rsidRPr="000D4B9E">
        <w:rPr>
          <w:sz w:val="16"/>
        </w:rPr>
        <w:t xml:space="preserve">. As such, </w:t>
      </w:r>
      <w:r w:rsidRPr="000D4B9E">
        <w:rPr>
          <w:rStyle w:val="StyleUnderline"/>
        </w:rPr>
        <w:t>symbolic interpellation appears as a second line of defence against the unanswerable question that grounds subjectivity:</w:t>
      </w:r>
      <w:r w:rsidRPr="000D4B9E">
        <w:rPr>
          <w:sz w:val="16"/>
        </w:rPr>
        <w:t xml:space="preserve"> ‘Che Vuoi?’ Recall that this question itself is properly traumatic. </w:t>
      </w:r>
      <w:r w:rsidRPr="000D4B9E">
        <w:rPr>
          <w:rStyle w:val="StyleUnderline"/>
        </w:rPr>
        <w:t>If the fundamental fantasy emerges as a make-shift answer that alleviates the anxiety produced by the question, but nonetheless takes an enjoyable, masochistic form, might not symbolic identification emerge to alleviate the enjoyment of this masochistic answer itself</w:t>
      </w:r>
      <w:r w:rsidRPr="000D4B9E">
        <w:rPr>
          <w:sz w:val="16"/>
        </w:rPr>
        <w:t xml:space="preserve">? That is to say, if </w:t>
      </w:r>
      <w:r w:rsidRPr="000D4B9E">
        <w:rPr>
          <w:rStyle w:val="StyleUnderline"/>
        </w:rPr>
        <w:t>my fundamental fantasy is that my Other wants me to suffer, perhaps the big Other, by offering me a symbolic mandate</w:t>
      </w:r>
      <w:r w:rsidRPr="000D4B9E">
        <w:rPr>
          <w:sz w:val="16"/>
        </w:rPr>
        <w:t xml:space="preserve">, </w:t>
      </w:r>
      <w:r w:rsidRPr="000D4B9E">
        <w:rPr>
          <w:rStyle w:val="StyleUnderline"/>
        </w:rPr>
        <w:t>protects me from precisely this suffering</w:t>
      </w:r>
      <w:r w:rsidRPr="000D4B9E">
        <w:rPr>
          <w:sz w:val="16"/>
        </w:rPr>
        <w:t xml:space="preserve">. This hypothesis is borne out by the connection in Lacanian theory between the big Other and the Law. </w:t>
      </w:r>
      <w:r w:rsidRPr="000D4B9E">
        <w:rPr>
          <w:rStyle w:val="StyleUnderline"/>
        </w:rPr>
        <w:t>The big Other is precisely the locus of the Law, the prohibition against enjoyment that makes up one side of the deadlock of desire</w:t>
      </w:r>
      <w:r w:rsidRPr="000D4B9E">
        <w:rPr>
          <w:sz w:val="16"/>
        </w:rPr>
        <w:t xml:space="preserve">. </w:t>
      </w:r>
      <w:r w:rsidRPr="000D4B9E">
        <w:rPr>
          <w:rStyle w:val="StyleUnderline"/>
        </w:rPr>
        <w:t>As the reification of the social rules governing what ‘one’ does and doesn’t do</w:t>
      </w:r>
      <w:r w:rsidRPr="000D4B9E">
        <w:rPr>
          <w:sz w:val="16"/>
        </w:rPr>
        <w:t xml:space="preserve">, </w:t>
      </w:r>
      <w:r w:rsidRPr="000D4B9E">
        <w:rPr>
          <w:rStyle w:val="StyleUnderline"/>
        </w:rPr>
        <w:t>the big Other is the placeholder for all those prohibitions that the subject desires to transgress</w:t>
      </w:r>
      <w:r w:rsidRPr="000D4B9E">
        <w:rPr>
          <w:sz w:val="16"/>
        </w:rPr>
        <w:t xml:space="preserve">. And on the other side of this prohibition lies enjoyment. </w:t>
      </w:r>
      <w:r w:rsidRPr="000D4B9E">
        <w:rPr>
          <w:rStyle w:val="StyleUnderline"/>
        </w:rPr>
        <w:t>What transgression of social norms promises the subject is access to the excessive, non-functional, sexualized enjoyment of the fundamental fantasy</w:t>
      </w:r>
      <w:r w:rsidRPr="000D4B9E">
        <w:rPr>
          <w:sz w:val="16"/>
        </w:rPr>
        <w:t xml:space="preserve">. In this way, </w:t>
      </w:r>
      <w:r w:rsidRPr="000D4B9E">
        <w:rPr>
          <w:rStyle w:val="StyleUnderline"/>
        </w:rPr>
        <w:t>the symbolic mandate conferred on the subject by the big Other acts as a defence against the enjoyment of the fundamental fantasy. It keeps excessive enjoyment at bay and returns the subject to a rational, functional, pleasurable stasis.</w:t>
      </w:r>
    </w:p>
    <w:p w:rsidR="004A1C71" w:rsidRPr="004A1C71" w:rsidRDefault="004A1C71" w:rsidP="004A1C71"/>
    <w:p w:rsidR="00312A73" w:rsidRDefault="00312A73" w:rsidP="00F30A68">
      <w:pPr>
        <w:pStyle w:val="Heading3"/>
      </w:pPr>
      <w:bookmarkStart w:id="106" w:name="_Toc426116362"/>
      <w:bookmarkStart w:id="107" w:name="_Toc426116812"/>
      <w:r>
        <w:t>Rights</w:t>
      </w:r>
      <w:bookmarkEnd w:id="106"/>
      <w:bookmarkEnd w:id="107"/>
    </w:p>
    <w:p w:rsidR="00312A73" w:rsidRDefault="00312A73" w:rsidP="00312A73"/>
    <w:p w:rsidR="00312A73" w:rsidRDefault="00312A73" w:rsidP="00312A73">
      <w:pPr>
        <w:pStyle w:val="Heading4"/>
      </w:pPr>
      <w:r>
        <w:t>Their call for rights is fundamentally flawed because the subject with unlimited rights wants those same rights taken away. The aff creates a world of mandatory enjoyment (insert Weird Al lyrics) were nothing is ever enjoyed. On psychoanalysis can resolve this argument because it allows a space were it is understood that the subject is not allowed to enjoy</w:t>
      </w:r>
    </w:p>
    <w:p w:rsidR="00312A73" w:rsidRPr="0044597C" w:rsidRDefault="00312A73" w:rsidP="00312A73">
      <w:pPr>
        <w:rPr>
          <w:rStyle w:val="Style13ptBold"/>
          <w:b w:val="0"/>
          <w:sz w:val="16"/>
          <w:szCs w:val="16"/>
        </w:rPr>
      </w:pPr>
      <w:r w:rsidRPr="0044597C">
        <w:rPr>
          <w:rStyle w:val="Style13ptBold"/>
        </w:rPr>
        <w:t>Aristodemou</w:t>
      </w:r>
      <w:r>
        <w:rPr>
          <w:rStyle w:val="Style13ptBold"/>
        </w:rPr>
        <w:t xml:space="preserve"> </w:t>
      </w:r>
      <w:r w:rsidRPr="0044597C">
        <w:rPr>
          <w:rStyle w:val="Style13ptBold"/>
          <w:b w:val="0"/>
          <w:sz w:val="16"/>
          <w:szCs w:val="16"/>
        </w:rPr>
        <w:t>7/3/</w:t>
      </w:r>
      <w:r>
        <w:rPr>
          <w:rStyle w:val="Style13ptBold"/>
        </w:rPr>
        <w:t xml:space="preserve">14 </w:t>
      </w:r>
      <w:r>
        <w:rPr>
          <w:rStyle w:val="Style13ptBold"/>
          <w:b w:val="0"/>
          <w:sz w:val="16"/>
          <w:szCs w:val="16"/>
        </w:rPr>
        <w:t>[</w:t>
      </w:r>
      <w:r w:rsidRPr="0044597C">
        <w:rPr>
          <w:rStyle w:val="Style13ptBold"/>
          <w:b w:val="0"/>
          <w:sz w:val="16"/>
          <w:szCs w:val="16"/>
        </w:rPr>
        <w:t>Maria Aristodemou</w:t>
      </w:r>
      <w:r>
        <w:rPr>
          <w:rStyle w:val="Style13ptBold"/>
          <w:b w:val="0"/>
          <w:sz w:val="16"/>
          <w:szCs w:val="16"/>
        </w:rPr>
        <w:t xml:space="preserve"> </w:t>
      </w:r>
      <w:r w:rsidRPr="001C6C82">
        <w:rPr>
          <w:rStyle w:val="Style13ptBold"/>
          <w:b w:val="0"/>
          <w:sz w:val="16"/>
          <w:szCs w:val="16"/>
        </w:rPr>
        <w:t>is a Senior Lecturer at the Birkbeck School of Law, University of London. She currently teaches in the areas of jurisprudence and law and literature and her research examines cul</w:t>
      </w:r>
      <w:r>
        <w:rPr>
          <w:rStyle w:val="Style13ptBold"/>
          <w:b w:val="0"/>
          <w:sz w:val="16"/>
          <w:szCs w:val="16"/>
        </w:rPr>
        <w:t>tural texts as a form of law</w:t>
      </w:r>
      <w:r w:rsidRPr="001C6C82">
        <w:rPr>
          <w:rStyle w:val="Style13ptBold"/>
          <w:b w:val="0"/>
          <w:sz w:val="16"/>
          <w:szCs w:val="16"/>
        </w:rPr>
        <w:t>making</w:t>
      </w:r>
      <w:r>
        <w:rPr>
          <w:rStyle w:val="Style13ptBold"/>
          <w:b w:val="0"/>
          <w:sz w:val="16"/>
          <w:szCs w:val="16"/>
        </w:rPr>
        <w:t>, “</w:t>
      </w:r>
      <w:r w:rsidRPr="00962CFC">
        <w:rPr>
          <w:rStyle w:val="Style13ptBold"/>
          <w:b w:val="0"/>
          <w:sz w:val="16"/>
          <w:szCs w:val="16"/>
        </w:rPr>
        <w:t>Where God Was, Law Will Be? Kant Avec Houellebecq</w:t>
      </w:r>
      <w:r>
        <w:rPr>
          <w:rStyle w:val="Style13ptBold"/>
          <w:b w:val="0"/>
          <w:sz w:val="16"/>
          <w:szCs w:val="16"/>
        </w:rPr>
        <w:t xml:space="preserve">,” </w:t>
      </w:r>
      <w:r w:rsidRPr="00962CFC">
        <w:rPr>
          <w:rStyle w:val="Style13ptBold"/>
          <w:b w:val="0"/>
          <w:sz w:val="16"/>
          <w:szCs w:val="16"/>
        </w:rPr>
        <w:t xml:space="preserve">Australian </w:t>
      </w:r>
      <w:r>
        <w:rPr>
          <w:rStyle w:val="Style13ptBold"/>
          <w:b w:val="0"/>
          <w:sz w:val="16"/>
          <w:szCs w:val="16"/>
        </w:rPr>
        <w:t xml:space="preserve">Feminist Law Journal, 34:1, pp. 8-9] </w:t>
      </w:r>
    </w:p>
    <w:p w:rsidR="00312A73" w:rsidRPr="00962CFC" w:rsidRDefault="00312A73" w:rsidP="00312A73">
      <w:pPr>
        <w:jc w:val="both"/>
        <w:rPr>
          <w:sz w:val="16"/>
        </w:rPr>
      </w:pPr>
      <w:r w:rsidRPr="00962CFC">
        <w:rPr>
          <w:rStyle w:val="StyleUnderline"/>
        </w:rPr>
        <w:t>Enjoyment</w:t>
      </w:r>
      <w:r w:rsidRPr="00962CFC">
        <w:rPr>
          <w:sz w:val="16"/>
        </w:rPr>
        <w:t xml:space="preserve">, however, </w:t>
      </w:r>
      <w:r w:rsidRPr="00962CFC">
        <w:rPr>
          <w:rStyle w:val="StyleUnderline"/>
        </w:rPr>
        <w:t>is not a spontaneous, authentic state</w:t>
      </w:r>
      <w:r w:rsidRPr="00962CFC">
        <w:rPr>
          <w:sz w:val="16"/>
        </w:rPr>
        <w:t xml:space="preserve">, </w:t>
      </w:r>
      <w:r w:rsidRPr="00962CFC">
        <w:rPr>
          <w:rStyle w:val="StyleUnderline"/>
        </w:rPr>
        <w:t xml:space="preserve">but one that has to be learned, </w:t>
      </w:r>
      <w:r w:rsidRPr="00962CFC">
        <w:rPr>
          <w:sz w:val="16"/>
        </w:rPr>
        <w:t xml:space="preserve">again </w:t>
      </w:r>
      <w:r w:rsidRPr="00962CFC">
        <w:rPr>
          <w:rStyle w:val="StyleUnderline"/>
        </w:rPr>
        <w:t>from the Other</w:t>
      </w:r>
      <w:r w:rsidRPr="00962CFC">
        <w:rPr>
          <w:sz w:val="16"/>
        </w:rPr>
        <w:t xml:space="preserve">. </w:t>
      </w:r>
      <w:r w:rsidRPr="00962CFC">
        <w:rPr>
          <w:rStyle w:val="StyleUnderline"/>
        </w:rPr>
        <w:t>This enjoyment</w:t>
      </w:r>
      <w:r w:rsidRPr="00962CFC">
        <w:rPr>
          <w:sz w:val="16"/>
        </w:rPr>
        <w:t xml:space="preserve">, moreover, </w:t>
      </w:r>
      <w:r w:rsidRPr="00962CFC">
        <w:rPr>
          <w:rStyle w:val="StyleUnderline"/>
        </w:rPr>
        <w:t>has become harde</w:t>
      </w:r>
      <w:r w:rsidRPr="00962CFC">
        <w:rPr>
          <w:sz w:val="16"/>
        </w:rPr>
        <w:t>r, not easier, following the death of God and indeed because of the death of God: ‘fat chance’ protests Lacan, [the death of the father liberates us from the law]. The good news, he continues, [</w:t>
      </w:r>
      <w:r w:rsidRPr="00962CFC">
        <w:rPr>
          <w:rStyle w:val="StyleUnderline"/>
        </w:rPr>
        <w:t>that God is dead] does not liberate us from the law,</w:t>
      </w:r>
      <w:r w:rsidRPr="00962CFC">
        <w:rPr>
          <w:sz w:val="16"/>
        </w:rPr>
        <w:t xml:space="preserve"> far from it. </w:t>
      </w:r>
      <w:r w:rsidRPr="00962CFC">
        <w:rPr>
          <w:rStyle w:val="StyleUnderline"/>
        </w:rPr>
        <w:t>If God is dead, nothing at all is permitted</w:t>
      </w:r>
      <w:r w:rsidRPr="00962CFC">
        <w:rPr>
          <w:sz w:val="16"/>
        </w:rPr>
        <w:t xml:space="preserve">’18. In other words, </w:t>
      </w:r>
      <w:r w:rsidRPr="00962CFC">
        <w:rPr>
          <w:rStyle w:val="StyleUnderline"/>
        </w:rPr>
        <w:t xml:space="preserve">when enjoyment is enjoined by the Big Other </w:t>
      </w:r>
      <w:r w:rsidRPr="00962CFC">
        <w:rPr>
          <w:sz w:val="16"/>
        </w:rPr>
        <w:t xml:space="preserve">rather than prohibited or restricted, </w:t>
      </w:r>
      <w:r w:rsidRPr="00962CFC">
        <w:rPr>
          <w:rStyle w:val="StyleUnderline"/>
        </w:rPr>
        <w:t>the subject finds that she is awkwardly unable to enjoy herself.</w:t>
      </w:r>
      <w:r w:rsidRPr="00962CFC">
        <w:rPr>
          <w:sz w:val="16"/>
        </w:rPr>
        <w:t xml:space="preserve"> So without God, far from everything being permitted, as Dostoevsky’s Ivan thought, </w:t>
      </w:r>
      <w:r w:rsidRPr="00962CFC">
        <w:rPr>
          <w:rStyle w:val="StyleUnderline"/>
        </w:rPr>
        <w:t>everything is prohibited</w:t>
      </w:r>
      <w:r w:rsidRPr="00962CFC">
        <w:rPr>
          <w:sz w:val="16"/>
        </w:rPr>
        <w:t xml:space="preserve">. Or, to put it another way, </w:t>
      </w:r>
      <w:r w:rsidRPr="00962CFC">
        <w:rPr>
          <w:rStyle w:val="Emphasis"/>
        </w:rPr>
        <w:t>when everything is permitted, desire has no axis around which to circulate, so the only thing left to desire is prohibition</w:t>
      </w:r>
      <w:r w:rsidRPr="00962CFC">
        <w:rPr>
          <w:sz w:val="16"/>
        </w:rPr>
        <w:t xml:space="preserve">. Psychoanalysis confronts this paradox and insists that the subject it addresses is not any old subject but the subject of modernity. Indeed, as Žižek has been proclaiming with demonic frequency for over two decades, </w:t>
      </w:r>
      <w:r w:rsidRPr="00962CFC">
        <w:rPr>
          <w:rStyle w:val="Emphasis"/>
        </w:rPr>
        <w:t>the subjects of psychoanalysis are not the children of an authoritarian father who prohibits enjoyment but the subjects of a permissive society that enjoins enjoyment</w:t>
      </w:r>
      <w:r w:rsidRPr="00962CFC">
        <w:rPr>
          <w:sz w:val="16"/>
        </w:rPr>
        <w:t xml:space="preserve">19. Psychoanalysis recognizes that </w:t>
      </w:r>
      <w:r w:rsidRPr="00962CFC">
        <w:rPr>
          <w:rStyle w:val="StyleUnderline"/>
        </w:rPr>
        <w:t>the obscene father who enjoins enjoyment does not facilitate the subject’s enjoyment but renders the subject even less likely to enjoy herself</w:t>
      </w:r>
      <w:r w:rsidRPr="00962CFC">
        <w:rPr>
          <w:sz w:val="16"/>
        </w:rPr>
        <w:t xml:space="preserve">: the more we are enjoined to spontaneously enjoy ourselves, supposedly without respect to old-fashioned conventions or religious strictures, the more problematic and unspontaneous that enjoyment becomes20. </w:t>
      </w:r>
      <w:r w:rsidRPr="00962CFC">
        <w:rPr>
          <w:rStyle w:val="StyleUnderline"/>
        </w:rPr>
        <w:t>So the trials</w:t>
      </w:r>
      <w:r w:rsidRPr="00962CFC">
        <w:rPr>
          <w:sz w:val="16"/>
        </w:rPr>
        <w:t xml:space="preserve"> and tribulations attending the law </w:t>
      </w:r>
      <w:r w:rsidRPr="00962CFC">
        <w:rPr>
          <w:rStyle w:val="StyleUnderline"/>
        </w:rPr>
        <w:t>of modernity revolve around our clumsy</w:t>
      </w:r>
      <w:r w:rsidRPr="00962CFC">
        <w:rPr>
          <w:sz w:val="16"/>
        </w:rPr>
        <w:t xml:space="preserve">, and more or less </w:t>
      </w:r>
      <w:r w:rsidRPr="00962CFC">
        <w:rPr>
          <w:rStyle w:val="StyleUnderline"/>
        </w:rPr>
        <w:t>unsuccessful</w:t>
      </w:r>
      <w:r w:rsidRPr="00962CFC">
        <w:rPr>
          <w:sz w:val="16"/>
        </w:rPr>
        <w:t xml:space="preserve">, </w:t>
      </w:r>
      <w:r w:rsidRPr="00962CFC">
        <w:rPr>
          <w:rStyle w:val="StyleUnderline"/>
        </w:rPr>
        <w:t>efforts to enjoy ourselves</w:t>
      </w:r>
      <w:r w:rsidRPr="00962CFC">
        <w:rPr>
          <w:sz w:val="16"/>
        </w:rPr>
        <w:t xml:space="preserve">. Always and forever </w:t>
      </w:r>
      <w:r w:rsidRPr="00962CFC">
        <w:rPr>
          <w:rStyle w:val="StyleUnderline"/>
        </w:rPr>
        <w:t>we find that our obtained</w:t>
      </w:r>
      <w:r w:rsidRPr="00962CFC">
        <w:rPr>
          <w:sz w:val="16"/>
        </w:rPr>
        <w:t xml:space="preserve">, in contrast to our expected, </w:t>
      </w:r>
      <w:r w:rsidRPr="00962CFC">
        <w:rPr>
          <w:rStyle w:val="StyleUnderline"/>
        </w:rPr>
        <w:t>enjoyment, is either too much or too little, too early or too late</w:t>
      </w:r>
      <w:r w:rsidRPr="00962CFC">
        <w:rPr>
          <w:sz w:val="16"/>
        </w:rPr>
        <w:t xml:space="preserve">. In other words, </w:t>
      </w:r>
      <w:r w:rsidRPr="00962CFC">
        <w:rPr>
          <w:rStyle w:val="StyleUnderline"/>
        </w:rPr>
        <w:t>none of us can enjoy, at least not without guilt, shame, anxiety, or depression</w:t>
      </w:r>
      <w:r w:rsidRPr="00962CFC">
        <w:rPr>
          <w:sz w:val="16"/>
        </w:rPr>
        <w:t xml:space="preserve">. The modern subject is all too aware of that, or at least her superego is: once the subject accedes to language and enters the symbolic order, her shortcomings in relation to enjoyment are exploited by the superego which is unsatisfiable: as far as the superego is concerned, </w:t>
      </w:r>
      <w:r w:rsidRPr="00962CFC">
        <w:rPr>
          <w:rStyle w:val="StyleUnderline"/>
        </w:rPr>
        <w:t>we can never enjoy enough.</w:t>
      </w:r>
      <w:r w:rsidRPr="00962CFC">
        <w:rPr>
          <w:sz w:val="16"/>
        </w:rPr>
        <w:t xml:space="preserve"> In other words, </w:t>
      </w:r>
      <w:r w:rsidRPr="00962CFC">
        <w:rPr>
          <w:rStyle w:val="StyleUnderline"/>
        </w:rPr>
        <w:t>when the superego enjoins enjoyment, far from that enjoyment being a right, or a freedom, or a privilege, it becomes a duty.</w:t>
      </w:r>
      <w:r w:rsidRPr="00962CFC">
        <w:rPr>
          <w:sz w:val="16"/>
        </w:rPr>
        <w:t xml:space="preserve"> Moreover, </w:t>
      </w:r>
      <w:r w:rsidRPr="00962CFC">
        <w:rPr>
          <w:rStyle w:val="StyleUnderline"/>
        </w:rPr>
        <w:t>it is a duty that we can never perform satisfactorily enough</w:t>
      </w:r>
      <w:r w:rsidRPr="00962CFC">
        <w:rPr>
          <w:sz w:val="16"/>
        </w:rPr>
        <w:t xml:space="preserve">. The death of the one who enjoys therefore leaves the injunction to enjoy as another name for the law of slavery. </w:t>
      </w:r>
      <w:r w:rsidRPr="00962CFC">
        <w:rPr>
          <w:rStyle w:val="StyleUnderline"/>
        </w:rPr>
        <w:t>Is there a way out</w:t>
      </w:r>
      <w:r w:rsidRPr="00962CFC">
        <w:rPr>
          <w:sz w:val="16"/>
        </w:rPr>
        <w:t xml:space="preserve"> of this prison house of enjoyment? The priest friend of Houellebecq’s protagonist advises our anti-hero to find his divine nature or, failing that, to </w:t>
      </w:r>
      <w:r w:rsidRPr="00962CFC">
        <w:rPr>
          <w:rStyle w:val="StyleUnderline"/>
        </w:rPr>
        <w:t>try psychoanalysis</w:t>
      </w:r>
      <w:r w:rsidRPr="00962CFC">
        <w:rPr>
          <w:sz w:val="16"/>
        </w:rPr>
        <w:t xml:space="preserve">. Why psychoanalysis? Because, in brief, </w:t>
      </w:r>
      <w:r w:rsidRPr="00962CFC">
        <w:rPr>
          <w:rStyle w:val="StyleUnderline"/>
        </w:rPr>
        <w:t>psychoanalysis is the only contemporary discourse</w:t>
      </w:r>
      <w:r w:rsidRPr="00962CFC">
        <w:rPr>
          <w:sz w:val="16"/>
        </w:rPr>
        <w:t xml:space="preserve">, and the only space, </w:t>
      </w:r>
      <w:r w:rsidRPr="00962CFC">
        <w:rPr>
          <w:rStyle w:val="StyleUnderline"/>
        </w:rPr>
        <w:t>where the subject is allowed not to enjoy.</w:t>
      </w:r>
      <w:r w:rsidRPr="00962CFC">
        <w:rPr>
          <w:sz w:val="16"/>
        </w:rPr>
        <w:t xml:space="preserve"> </w:t>
      </w:r>
      <w:r w:rsidRPr="00962CFC">
        <w:rPr>
          <w:rStyle w:val="StyleUnderline"/>
        </w:rPr>
        <w:t>Psychoanalysis recognizes that</w:t>
      </w:r>
      <w:r w:rsidRPr="00962CFC">
        <w:rPr>
          <w:sz w:val="16"/>
        </w:rPr>
        <w:t xml:space="preserve">, as there is a beyond the pleasure principle, </w:t>
      </w:r>
      <w:r w:rsidRPr="00962CFC">
        <w:rPr>
          <w:rStyle w:val="StyleUnderline"/>
        </w:rPr>
        <w:t>the subject does not always act in accordance with what is good</w:t>
      </w:r>
      <w:r w:rsidRPr="00962CFC">
        <w:rPr>
          <w:sz w:val="16"/>
        </w:rPr>
        <w:t xml:space="preserve">, </w:t>
      </w:r>
      <w:r w:rsidRPr="00962CFC">
        <w:rPr>
          <w:rStyle w:val="StyleUnderline"/>
        </w:rPr>
        <w:t>or enjoyable</w:t>
      </w:r>
      <w:r w:rsidRPr="00962CFC">
        <w:rPr>
          <w:sz w:val="16"/>
        </w:rPr>
        <w:t>, or pleasant, for herself or for others. And that, rather than conforming to a universal law, the way each subject deviates from the pleasure principle is irreducibly, unaccountably, and unpredictably singular.</w:t>
      </w:r>
    </w:p>
    <w:p w:rsidR="00312A73" w:rsidRPr="00312A73" w:rsidRDefault="00312A73" w:rsidP="00312A73"/>
    <w:p w:rsidR="00F30A68" w:rsidRDefault="00F30A68" w:rsidP="00F30A68">
      <w:pPr>
        <w:pStyle w:val="Heading3"/>
      </w:pPr>
      <w:bookmarkStart w:id="108" w:name="_Toc426116363"/>
      <w:bookmarkStart w:id="109" w:name="_Toc426116813"/>
      <w:r>
        <w:t>Risk</w:t>
      </w:r>
      <w:bookmarkEnd w:id="108"/>
      <w:bookmarkEnd w:id="109"/>
    </w:p>
    <w:p w:rsidR="00F30A68" w:rsidRDefault="00F30A68" w:rsidP="00F30A68"/>
    <w:p w:rsidR="00F30A68" w:rsidRDefault="00F30A68" w:rsidP="00F30A68">
      <w:pPr>
        <w:pStyle w:val="Heading4"/>
      </w:pPr>
      <w:r>
        <w:t>The affs risky performance only exists in the imaginary, has no real impact</w:t>
      </w:r>
    </w:p>
    <w:p w:rsidR="00F30A68" w:rsidRPr="00F45C2A" w:rsidRDefault="00F30A68" w:rsidP="00F30A68">
      <w:pPr>
        <w:rPr>
          <w:rStyle w:val="Style13ptBold"/>
        </w:rPr>
      </w:pPr>
      <w:r>
        <w:rPr>
          <w:rStyle w:val="Style13ptBold"/>
        </w:rPr>
        <w:t xml:space="preserve">Hier 4 </w:t>
      </w:r>
      <w:r w:rsidRPr="007A5D9A">
        <w:t>[Sean P. Hier, author on surveillance, race and morals and Associate Professor and Chair in the Department of Sociology at the University of Victoria,  “RISKY SPACES AND DANGEROUS FACES: URBAN SURVEILLANCE, SOCIAL DISORDER AND CCTV” Social and Legal Studies. Vol. 13 (4) p. 548-549]</w:t>
      </w:r>
    </w:p>
    <w:p w:rsidR="00F30A68" w:rsidRPr="00F30A68" w:rsidRDefault="00F30A68" w:rsidP="00F30A68">
      <w:r w:rsidRPr="00F30A68">
        <w:rPr>
          <w:rStyle w:val="StyleUnderline"/>
        </w:rPr>
        <w:t>One way to understand the discursive forms that antagonisms assume in the ascension of CCTV surveillance schemes is through</w:t>
      </w:r>
      <w:r w:rsidRPr="00F30A68">
        <w:t xml:space="preserve"> processes of </w:t>
      </w:r>
      <w:r w:rsidRPr="00F30A68">
        <w:rPr>
          <w:rStyle w:val="StyleUnderline"/>
        </w:rPr>
        <w:t>problematization. Problematization involves a sequence of events in which certain conditions or experiences are offered up for speculation and interrogation by government actors and members of elite networks, as well as by ordinary citizens</w:t>
      </w:r>
      <w:r w:rsidRPr="00F30A68">
        <w:t xml:space="preserve">. It is </w:t>
      </w:r>
      <w:r w:rsidRPr="00F30A68">
        <w:rPr>
          <w:rStyle w:val="StyleUnderline"/>
        </w:rPr>
        <w:t>fundamentally linked to the quest to impose</w:t>
      </w:r>
      <w:r w:rsidRPr="00F30A68">
        <w:t xml:space="preserve"> a sense of </w:t>
      </w:r>
      <w:r w:rsidRPr="00F30A68">
        <w:rPr>
          <w:rStyle w:val="StyleUnderline"/>
        </w:rPr>
        <w:t>order on</w:t>
      </w:r>
      <w:r w:rsidRPr="00F30A68">
        <w:t xml:space="preserve">, or to sort out, </w:t>
      </w:r>
      <w:r w:rsidRPr="00F30A68">
        <w:rPr>
          <w:rStyle w:val="StyleUnderline"/>
        </w:rPr>
        <w:t>disorderly phenomena deemed important to personal and group identity.</w:t>
      </w:r>
      <w:r w:rsidRPr="00F30A68">
        <w:t xml:space="preserve"> </w:t>
      </w:r>
      <w:r w:rsidRPr="00F30A68">
        <w:rPr>
          <w:rStyle w:val="StyleUnderline"/>
        </w:rPr>
        <w:t>Premised on simplifying the complexity of the Real, problematization is transmitted through representational patterns of distinction and binary opposition, where concerns towards social order conjoin with</w:t>
      </w:r>
      <w:r w:rsidRPr="00F30A68">
        <w:t xml:space="preserve"> historically contingent symbolic </w:t>
      </w:r>
      <w:r w:rsidRPr="00F30A68">
        <w:rPr>
          <w:rStyle w:val="StyleUnderline"/>
        </w:rPr>
        <w:t>signifiers of harm.</w:t>
      </w:r>
      <w:r w:rsidRPr="00F30A68">
        <w:t xml:space="preserve"> In this regard, </w:t>
      </w:r>
      <w:r w:rsidRPr="00A013CD">
        <w:rPr>
          <w:rStyle w:val="StyleUnderline"/>
        </w:rPr>
        <w:t>not only do problematizations entail continual negotiations between oneself and others, but they also involve various configurations pertaining to who ‘we’ are, how ‘we’ should act and ‘. . . how we have come to problematize both our politics and our being in such a way that identity, subjectivity and the self come to be hooked into questions of politics, authority and government’</w:t>
      </w:r>
      <w:r w:rsidRPr="00F30A68">
        <w:t xml:space="preserve"> (Dean, 1996: 212). Deriving from an affective antagonism towards difference, contemporary modes of problematization congregate along at least two analytic axes: grievances and risks (Eide and Knight, 1999). Whereas grievances can be understood as reactive and diagnostic in character, allocating responsibility and blame for social or moral transgressions, </w:t>
      </w:r>
      <w:r w:rsidRPr="00DB360E">
        <w:rPr>
          <w:rStyle w:val="StyleUnderline"/>
        </w:rPr>
        <w:t>risks exist only as potentialities and are</w:t>
      </w:r>
      <w:r w:rsidRPr="00F30A68">
        <w:t xml:space="preserve">, consequently, </w:t>
      </w:r>
      <w:r w:rsidRPr="00DB360E">
        <w:rPr>
          <w:rStyle w:val="StyleUnderline"/>
        </w:rPr>
        <w:t>future-oriented.</w:t>
      </w:r>
      <w:r w:rsidRPr="00F30A68">
        <w:t xml:space="preserve"> Grievances entail attributions of causality pertaining to some form of harm or victimization which are presupposed by an antagonism pitting aggrieved against transgressor. In this regard, grievances restore a sense of order and stability to the contingencies encountered in the lifeworld by acting primarily on the conduct of others. </w:t>
      </w:r>
      <w:r w:rsidRPr="00DB360E">
        <w:rPr>
          <w:rStyle w:val="StyleUnderline"/>
        </w:rPr>
        <w:t>Risks</w:t>
      </w:r>
      <w:r w:rsidRPr="00F30A68">
        <w:t xml:space="preserve">, by contrast, rarely involve directly acting on the conduct of others for the simple reason that they </w:t>
      </w:r>
      <w:r w:rsidRPr="00DB360E">
        <w:rPr>
          <w:rStyle w:val="StyleUnderline"/>
        </w:rPr>
        <w:t>are brought into existence through probability assessments, simulations of what could be under a standard set of circumstances</w:t>
      </w:r>
      <w:r w:rsidRPr="00DB360E">
        <w:t>.</w:t>
      </w:r>
      <w:r w:rsidRPr="00F30A68">
        <w:t xml:space="preserve"> Unlike grievances, risks lend themselves more to the transmission of information about capacities rather than rights (Eide and Knight, 1999), </w:t>
      </w:r>
      <w:r w:rsidRPr="00DB360E">
        <w:rPr>
          <w:rStyle w:val="StyleUnderline"/>
        </w:rPr>
        <w:t>oriented towards the preservation of the self in the imaginary context of social disorder. Tied to considerations of safety and security,</w:t>
      </w:r>
      <w:r w:rsidRPr="00F30A68">
        <w:t xml:space="preserve"> the problematization of </w:t>
      </w:r>
      <w:r w:rsidRPr="00DB360E">
        <w:rPr>
          <w:rStyle w:val="StyleUnderline"/>
        </w:rPr>
        <w:t>risk is a defensive reaction to the imaginary calculus of the incalculable, to the simulated possibilities of the traumatic impossibility of the Real. Reflecting wider trends in policing and crime control, the development of CCTV surveillance schemes makes apparent that</w:t>
      </w:r>
      <w:r w:rsidRPr="00F30A68">
        <w:t xml:space="preserve">, although </w:t>
      </w:r>
      <w:r w:rsidRPr="00DB360E">
        <w:rPr>
          <w:rStyle w:val="StyleUnderline"/>
        </w:rPr>
        <w:t>grievances can be conceptually</w:t>
      </w:r>
      <w:r w:rsidRPr="00F30A68">
        <w:t xml:space="preserve"> distinguished from risks, they are in a practical sense </w:t>
      </w:r>
      <w:r w:rsidRPr="00DB360E">
        <w:rPr>
          <w:rStyle w:val="StyleUnderline"/>
        </w:rPr>
        <w:t>translatable into risks.</w:t>
      </w:r>
      <w:r w:rsidRPr="00F30A68">
        <w:t xml:space="preserve"> For example, the most notorious case which is continually used to justify CCTV surveillance involves abduction footage taken from video surveillance tapes showing two-year-old James Bulger being escorted to his brutal death in the early 1990s. When the image of James Bulger leaving the Bootle Strand shopping centre alongside his two ten-year-old murderers was revealed to an international audience – as the many watched the few – the grievance levied against the schoolboys energized a succession of discourses premised on the riskiness of public space. </w:t>
      </w:r>
      <w:r w:rsidRPr="00DB360E">
        <w:rPr>
          <w:rStyle w:val="StyleUnderline"/>
        </w:rPr>
        <w:t>Interjecting a risk calculus into CCTV campaigns across Britain, James Bulger’s murder demonstrated that</w:t>
      </w:r>
      <w:r w:rsidRPr="00F30A68">
        <w:t xml:space="preserve">, ironically, it was only though the video image that the impassivity it imposed could be transcended; </w:t>
      </w:r>
      <w:r w:rsidRPr="00DB360E">
        <w:rPr>
          <w:rStyle w:val="StyleUnderline"/>
        </w:rPr>
        <w:t>this single image became a signifier not only for the event itself but also for CCTV’s preventive capacity as it pertains to children and citizens in public space</w:t>
      </w:r>
      <w:r w:rsidRPr="00F30A68">
        <w:t xml:space="preserve"> (Hay, 1995).</w:t>
      </w:r>
    </w:p>
    <w:p w:rsidR="00F30A68" w:rsidRDefault="00F30A68" w:rsidP="00F30A68"/>
    <w:p w:rsidR="00953398" w:rsidRDefault="00953398" w:rsidP="006765AC">
      <w:pPr>
        <w:pStyle w:val="Heading3"/>
      </w:pPr>
      <w:bookmarkStart w:id="110" w:name="_Toc426116364"/>
      <w:bookmarkStart w:id="111" w:name="_Toc426116814"/>
      <w:r>
        <w:t>Science</w:t>
      </w:r>
      <w:bookmarkEnd w:id="110"/>
      <w:bookmarkEnd w:id="111"/>
    </w:p>
    <w:p w:rsidR="00953398" w:rsidRDefault="00953398" w:rsidP="00953398"/>
    <w:p w:rsidR="00953398" w:rsidRDefault="00953398" w:rsidP="00953398">
      <w:pPr>
        <w:pStyle w:val="Heading4"/>
      </w:pPr>
      <w:r>
        <w:t>The affirmative’s faith in the ability for science to articulate an objective truth is misplaced. Science can never fully know the Real.</w:t>
      </w:r>
    </w:p>
    <w:p w:rsidR="00953398" w:rsidRPr="002504E3" w:rsidRDefault="00953398" w:rsidP="00953398">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87-88]</w:t>
      </w:r>
    </w:p>
    <w:p w:rsidR="00953398" w:rsidRPr="00953398" w:rsidRDefault="00953398" w:rsidP="00953398">
      <w:r w:rsidRPr="002504E3">
        <w:rPr>
          <w:sz w:val="16"/>
        </w:rPr>
        <w:t>Modernity is primarily associated with the dislocation of traditional constructions of this sort. The unexpected, and doubt, resurface on the horizon and are inscribed, perhaps for the first time with such force, in scientific and philosophical discourse and political imagination. Descartes’ example is revealing since his whole enterprise is based on the recognition of the constitutive nature of doubt. But this position is not eliminating the traumatic character of negativity</w:t>
      </w:r>
      <w:r w:rsidRPr="002504E3">
        <w:rPr>
          <w:rStyle w:val="StyleUnderline"/>
        </w:rPr>
        <w:t>. It was understandable for people who were used to seek absolute constructions to continue to need them within the modern universe of meaning. This is why modern science ‘reoccupied’ the field of pre-modern certainties</w:t>
      </w:r>
      <w:r w:rsidRPr="002504E3">
        <w:rPr>
          <w:sz w:val="16"/>
        </w:rPr>
        <w:t>. One should not forget that even in Descartes’ argument the constitutivity of doubt is acknowledged only to be eliminated, in a second move, by the emergence of absolute certainty. Thus, the recognition of doubt causes new anti-modern outbreaks that attempt to eliminate doubt anew and create new certainties that would put an end to the continuous questioning entailed by modernity in its critical dimension (Beck, 1997).</w:t>
      </w:r>
      <w:r w:rsidRPr="002504E3">
        <w:rPr>
          <w:rStyle w:val="StyleUnderline"/>
        </w:rPr>
        <w:t>Although modern science is founded on the critique of pre-modern certainties, of ‘objective’ reason in Horkheimer’s vocabulary, it did not manage to abandon the idea of a harmony between thought and the world, but just replaced the medieval idea that this harmony was preordained with the notion that thought and world could be brought into harmony with the use of a ‘neutral’ and ‘objective’ scientific discourse</w:t>
      </w:r>
      <w:r w:rsidRPr="002504E3">
        <w:rPr>
          <w:sz w:val="16"/>
        </w:rPr>
        <w:t>. (Szerszynski, 1996:107–8</w:t>
      </w:r>
      <w:r w:rsidRPr="002504E3">
        <w:rPr>
          <w:rStyle w:val="Emphasis"/>
        </w:rPr>
        <w:t xml:space="preserve">) In both cases the aim was to eliminate the distance between the real and reality, to articulate privileged representations of the world with universal validity independent of any social, cultural or discursive context </w:t>
      </w:r>
      <w:r w:rsidRPr="002504E3">
        <w:rPr>
          <w:sz w:val="16"/>
        </w:rPr>
        <w:t xml:space="preserve">(ibid.). Thus, modernity identified itself with the emergence of absolute certainties in the place of their dislocated pre-modern equivalents. </w:t>
      </w:r>
      <w:r w:rsidRPr="002504E3">
        <w:rPr>
          <w:rStyle w:val="Emphasis"/>
        </w:rPr>
        <w:t>The problem here is that seeking final and objective answers and failing to recognise that every answer of this kind is finite, articulated within a particular historical and social context, signals a return to the pre-modern world</w:t>
      </w:r>
      <w:r w:rsidRPr="002504E3">
        <w:rPr>
          <w:sz w:val="16"/>
        </w:rPr>
        <w:t xml:space="preserve"> (Douglas and Wildavsky, 1982:30). </w:t>
      </w:r>
      <w:r w:rsidRPr="002504E3">
        <w:rPr>
          <w:rStyle w:val="StyleUnderline"/>
        </w:rPr>
        <w:t>Negating its own founding moment, the moment of doubt and critique, Enlightenment becomes trapped in the pre-modern urge to master the totality of the real, to reach absolute certainty. This is the project of a royal science: The project of a knowledge that would unify this multiplicity of ‘things to be known’ into a homogeneous representable structure,</w:t>
      </w:r>
      <w:r w:rsidRPr="002504E3">
        <w:rPr>
          <w:sz w:val="16"/>
        </w:rPr>
        <w:t xml:space="preserve"> </w:t>
      </w:r>
      <w:r w:rsidRPr="002504E3">
        <w:rPr>
          <w:rStyle w:val="StyleUnderline"/>
        </w:rPr>
        <w:t>the idea of a possible science of the structureof the real, capable of making it explicit, outside of any false semblance, and of assuring the control over this real without the risks of interpretation (therefore a scientific self-reading of the real, without faults or lack)—this</w:t>
      </w:r>
      <w:r w:rsidRPr="002504E3">
        <w:rPr>
          <w:sz w:val="16"/>
        </w:rPr>
        <w:t xml:space="preserve"> project obviously corresponds to an urgency so vivid, so universally ‘human’, tied (knotted) so well (around the same stake of domination/resistance) to the interests of successive masters of this world, as well as to those of the wretched of the earth, that the phantasm of such an effective, manageable, and transmissible knowledge could not fail historically to use any means to make itself materialize. The promise of a royal science as conceptually rigorous as mathematics, as concretely effective as material technologies, as omnipresent as philosophy and politics—how could humanity resist such a godsend? (Pêcheux, 1988:640)</w:t>
      </w:r>
    </w:p>
    <w:p w:rsidR="0041227C" w:rsidRDefault="0041227C" w:rsidP="006765AC">
      <w:pPr>
        <w:pStyle w:val="Heading3"/>
      </w:pPr>
      <w:bookmarkStart w:id="112" w:name="_Toc426116365"/>
      <w:bookmarkStart w:id="113" w:name="_Toc426116815"/>
      <w:r>
        <w:t>Security</w:t>
      </w:r>
      <w:bookmarkEnd w:id="112"/>
      <w:bookmarkEnd w:id="113"/>
    </w:p>
    <w:p w:rsidR="0041227C" w:rsidRDefault="0041227C" w:rsidP="0041227C"/>
    <w:p w:rsidR="0041227C" w:rsidRDefault="0041227C" w:rsidP="0041227C">
      <w:pPr>
        <w:pStyle w:val="Heading4"/>
      </w:pPr>
      <w:r>
        <w:t xml:space="preserve">Their security rhetoric is just a projection of anxiety onto a demonized other that must be destroyed </w:t>
      </w:r>
    </w:p>
    <w:p w:rsidR="0041227C" w:rsidRPr="006050FF" w:rsidRDefault="0041227C" w:rsidP="0041227C">
      <w:pPr>
        <w:rPr>
          <w:rStyle w:val="Style13ptBold"/>
          <w:b w:val="0"/>
          <w:sz w:val="16"/>
          <w:szCs w:val="16"/>
        </w:rPr>
      </w:pPr>
      <w:r w:rsidRPr="006050FF">
        <w:rPr>
          <w:rStyle w:val="Style13ptBold"/>
        </w:rPr>
        <w:t>Hollander</w:t>
      </w:r>
      <w:r>
        <w:rPr>
          <w:rStyle w:val="Style13ptBold"/>
        </w:rPr>
        <w:t xml:space="preserve"> 06 </w:t>
      </w:r>
      <w:r>
        <w:rPr>
          <w:rStyle w:val="Style13ptBold"/>
          <w:b w:val="0"/>
          <w:sz w:val="16"/>
          <w:szCs w:val="16"/>
        </w:rPr>
        <w:t>[</w:t>
      </w:r>
      <w:r w:rsidRPr="006050FF">
        <w:rPr>
          <w:rStyle w:val="Style13ptBold"/>
          <w:b w:val="0"/>
          <w:sz w:val="16"/>
          <w:szCs w:val="16"/>
        </w:rPr>
        <w:t>Nancy Caro Hollander</w:t>
      </w:r>
      <w:r>
        <w:rPr>
          <w:rStyle w:val="Style13ptBold"/>
          <w:b w:val="0"/>
          <w:sz w:val="16"/>
          <w:szCs w:val="16"/>
        </w:rPr>
        <w:t xml:space="preserve"> has a PhD in History from UCLA and </w:t>
      </w:r>
      <w:r w:rsidRPr="006050FF">
        <w:rPr>
          <w:rStyle w:val="Style13ptBold"/>
          <w:b w:val="0"/>
          <w:sz w:val="16"/>
          <w:szCs w:val="16"/>
        </w:rPr>
        <w:t>is Professor Emerita of Latin American history at California State University and a Research Psychoanalyst in private practice in Los Angeles</w:t>
      </w:r>
      <w:r>
        <w:rPr>
          <w:rStyle w:val="Style13ptBold"/>
          <w:b w:val="0"/>
          <w:sz w:val="16"/>
          <w:szCs w:val="16"/>
        </w:rPr>
        <w:t>, “</w:t>
      </w:r>
      <w:r w:rsidRPr="006050FF">
        <w:rPr>
          <w:rStyle w:val="Style13ptBold"/>
          <w:b w:val="0"/>
          <w:sz w:val="16"/>
          <w:szCs w:val="16"/>
        </w:rPr>
        <w:t>Trauma, Ideology, and the Future of Democracy</w:t>
      </w:r>
      <w:r>
        <w:rPr>
          <w:rStyle w:val="Style13ptBold"/>
          <w:b w:val="0"/>
          <w:sz w:val="16"/>
          <w:szCs w:val="16"/>
        </w:rPr>
        <w:t xml:space="preserve">,” </w:t>
      </w:r>
      <w:r w:rsidRPr="006050FF">
        <w:rPr>
          <w:rStyle w:val="Style13ptBold"/>
          <w:b w:val="0"/>
          <w:sz w:val="16"/>
          <w:szCs w:val="16"/>
        </w:rPr>
        <w:t>International Journal of Applied P</w:t>
      </w:r>
      <w:r>
        <w:rPr>
          <w:rStyle w:val="Style13ptBold"/>
          <w:b w:val="0"/>
          <w:sz w:val="16"/>
          <w:szCs w:val="16"/>
        </w:rPr>
        <w:t xml:space="preserve">sychoanalytic Studies, 3:159-161] </w:t>
      </w:r>
    </w:p>
    <w:p w:rsidR="0041227C" w:rsidRPr="002C1104" w:rsidRDefault="0041227C" w:rsidP="002C1104">
      <w:pPr>
        <w:jc w:val="both"/>
        <w:rPr>
          <w:sz w:val="16"/>
        </w:rPr>
      </w:pPr>
      <w:r w:rsidRPr="00E00583">
        <w:rPr>
          <w:sz w:val="16"/>
        </w:rPr>
        <w:t xml:space="preserve">Keeping Klein's ideas in mind, let us examine how the majority of people in this country have responded to the Bush administration's pre-emptive wars in Afghanistan and Iraq, which, although depicted as self-defense, have actually constituted an escalation of already-existing expansionist US foreign policy. Most </w:t>
      </w:r>
      <w:r w:rsidRPr="006050FF">
        <w:rPr>
          <w:rStyle w:val="StyleUnderline"/>
        </w:rPr>
        <w:t>citizens felt traumatized by 9/11</w:t>
      </w:r>
      <w:r w:rsidRPr="00E00583">
        <w:rPr>
          <w:sz w:val="16"/>
        </w:rPr>
        <w:t xml:space="preserve"> </w:t>
      </w:r>
      <w:r w:rsidRPr="006050FF">
        <w:rPr>
          <w:rStyle w:val="StyleUnderline"/>
        </w:rPr>
        <w:t>and</w:t>
      </w:r>
      <w:r w:rsidRPr="00E00583">
        <w:rPr>
          <w:sz w:val="16"/>
        </w:rPr>
        <w:t xml:space="preserve"> by </w:t>
      </w:r>
      <w:r w:rsidRPr="006050FF">
        <w:rPr>
          <w:rStyle w:val="StyleUnderline"/>
        </w:rPr>
        <w:t>the ongoing color-coded warnings of future attacks using</w:t>
      </w:r>
      <w:r w:rsidRPr="00E00583">
        <w:rPr>
          <w:sz w:val="16"/>
        </w:rPr>
        <w:t xml:space="preserve"> biological, chemical, or </w:t>
      </w:r>
      <w:r w:rsidRPr="006050FF">
        <w:rPr>
          <w:rStyle w:val="StyleUnderline"/>
        </w:rPr>
        <w:t>nuclear weapons</w:t>
      </w:r>
      <w:r w:rsidRPr="00E00583">
        <w:rPr>
          <w:sz w:val="16"/>
        </w:rPr>
        <w:t xml:space="preserve"> and repeated information about the vulnerability of our unguarded ports, our public buildings, our nuclear plants, transportation systems, and even agriculture and water supplies. As theories of trauma have shown us, </w:t>
      </w:r>
      <w:r w:rsidRPr="006050FF">
        <w:rPr>
          <w:rStyle w:val="StyleUnderline"/>
        </w:rPr>
        <w:t>when people are frightened</w:t>
      </w:r>
      <w:r w:rsidRPr="00E00583">
        <w:rPr>
          <w:sz w:val="16"/>
        </w:rPr>
        <w:t xml:space="preserve">, </w:t>
      </w:r>
      <w:r w:rsidRPr="006050FF">
        <w:rPr>
          <w:rStyle w:val="StyleUnderline"/>
        </w:rPr>
        <w:t>as many of us were by the</w:t>
      </w:r>
      <w:r w:rsidRPr="00E00583">
        <w:rPr>
          <w:sz w:val="16"/>
        </w:rPr>
        <w:t xml:space="preserve"> real </w:t>
      </w:r>
      <w:r w:rsidRPr="006050FF">
        <w:rPr>
          <w:rStyle w:val="StyleUnderline"/>
        </w:rPr>
        <w:t>threat of terrorism</w:t>
      </w:r>
      <w:r w:rsidRPr="00E00583">
        <w:rPr>
          <w:sz w:val="16"/>
        </w:rPr>
        <w:t xml:space="preserve"> </w:t>
      </w:r>
      <w:r w:rsidRPr="006050FF">
        <w:rPr>
          <w:rStyle w:val="StyleUnderline"/>
        </w:rPr>
        <w:t>as well as by the government's exploitative use of it</w:t>
      </w:r>
      <w:r w:rsidRPr="00E00583">
        <w:rPr>
          <w:sz w:val="16"/>
        </w:rPr>
        <w:t xml:space="preserve">, </w:t>
      </w:r>
      <w:r w:rsidRPr="006050FF">
        <w:rPr>
          <w:rStyle w:val="StyleUnderline"/>
        </w:rPr>
        <w:t>the denial of vulnerability alternates with overwhelming feelings of impotence</w:t>
      </w:r>
      <w:r w:rsidRPr="00E00583">
        <w:rPr>
          <w:sz w:val="16"/>
        </w:rPr>
        <w:t xml:space="preserve">. In the initial months following 9/11, </w:t>
      </w:r>
      <w:r w:rsidRPr="006050FF">
        <w:rPr>
          <w:rStyle w:val="StyleUnderline"/>
        </w:rPr>
        <w:t>the government mobilized</w:t>
      </w:r>
      <w:r w:rsidRPr="00E00583">
        <w:rPr>
          <w:sz w:val="16"/>
        </w:rPr>
        <w:t xml:space="preserve"> </w:t>
      </w:r>
      <w:r w:rsidRPr="006050FF">
        <w:rPr>
          <w:rStyle w:val="StyleUnderline"/>
        </w:rPr>
        <w:t>manic defenses</w:t>
      </w:r>
      <w:r w:rsidRPr="00E00583">
        <w:rPr>
          <w:sz w:val="16"/>
        </w:rPr>
        <w:t xml:space="preserve"> of a paranoid- schizoid kind </w:t>
      </w:r>
      <w:r w:rsidRPr="006050FF">
        <w:rPr>
          <w:rStyle w:val="StyleUnderline"/>
        </w:rPr>
        <w:t>among a frightened population</w:t>
      </w:r>
      <w:r w:rsidRPr="00E00583">
        <w:rPr>
          <w:sz w:val="16"/>
        </w:rPr>
        <w:t xml:space="preserve">, </w:t>
      </w:r>
      <w:r w:rsidRPr="00E00583">
        <w:rPr>
          <w:rStyle w:val="StyleUnderline"/>
        </w:rPr>
        <w:t>which</w:t>
      </w:r>
      <w:r w:rsidRPr="00E00583">
        <w:rPr>
          <w:sz w:val="16"/>
        </w:rPr>
        <w:t xml:space="preserve"> </w:t>
      </w:r>
      <w:r w:rsidRPr="00E00583">
        <w:rPr>
          <w:rStyle w:val="StyleUnderline"/>
        </w:rPr>
        <w:t>could then experience community</w:t>
      </w:r>
      <w:r w:rsidRPr="00E00583">
        <w:rPr>
          <w:sz w:val="16"/>
        </w:rPr>
        <w:t xml:space="preserve"> in an uncritically shared enthusiasm </w:t>
      </w:r>
      <w:r w:rsidRPr="00E00583">
        <w:rPr>
          <w:rStyle w:val="StyleUnderline"/>
        </w:rPr>
        <w:t>for its aggressive retaliatory policies</w:t>
      </w:r>
      <w:r w:rsidRPr="00E00583">
        <w:rPr>
          <w:sz w:val="16"/>
        </w:rPr>
        <w:t xml:space="preserve">. At first, </w:t>
      </w:r>
      <w:r w:rsidRPr="00E00583">
        <w:rPr>
          <w:rStyle w:val="StyleUnderline"/>
        </w:rPr>
        <w:t>the government's bellicose actions fulfilled citizens' fantasies of being rescued by a strong leader</w:t>
      </w:r>
      <w:r w:rsidRPr="00E00583">
        <w:rPr>
          <w:sz w:val="16"/>
        </w:rPr>
        <w:t xml:space="preserve"> who would enact wishes for revenge. The administration's simplistic discourse relied upon a paranoid bifurcation of the world depicted as all good or all bad (civilization vs barbarism, the Christian world vs Evil). In this way, </w:t>
      </w:r>
      <w:r w:rsidRPr="00E00583">
        <w:rPr>
          <w:rStyle w:val="StyleUnderline"/>
        </w:rPr>
        <w:t>citizens were provided with the means by which they could identify with an all-powerful goodness</w:t>
      </w:r>
      <w:r w:rsidRPr="00E00583">
        <w:rPr>
          <w:sz w:val="16"/>
        </w:rPr>
        <w:t xml:space="preserve"> </w:t>
      </w:r>
      <w:r w:rsidRPr="00E00583">
        <w:rPr>
          <w:rStyle w:val="StyleUnderline"/>
        </w:rPr>
        <w:t>while</w:t>
      </w:r>
      <w:r w:rsidRPr="00E00583">
        <w:rPr>
          <w:sz w:val="16"/>
        </w:rPr>
        <w:t xml:space="preserve"> all that was </w:t>
      </w:r>
      <w:r w:rsidRPr="00E00583">
        <w:rPr>
          <w:rStyle w:val="StyleUnderline"/>
        </w:rPr>
        <w:t>bad was projected onto a demonized other</w:t>
      </w:r>
      <w:r w:rsidRPr="00E00583">
        <w:rPr>
          <w:sz w:val="16"/>
        </w:rPr>
        <w:t xml:space="preserve">, exacerbating the difficulty of tolerating uncertainty and contradiction. “United we stand” </w:t>
      </w:r>
      <w:r w:rsidRPr="00E00583">
        <w:rPr>
          <w:rStyle w:val="StyleUnderline"/>
        </w:rPr>
        <w:t>slogans</w:t>
      </w:r>
      <w:r w:rsidRPr="00E00583">
        <w:rPr>
          <w:sz w:val="16"/>
        </w:rPr>
        <w:t xml:space="preserve"> implicitly </w:t>
      </w:r>
      <w:r w:rsidRPr="00E00583">
        <w:rPr>
          <w:rStyle w:val="StyleUnderline"/>
        </w:rPr>
        <w:t>held the false promise that we would be safe if we rallied blindly behind government authority</w:t>
      </w:r>
      <w:r w:rsidRPr="00E00583">
        <w:rPr>
          <w:sz w:val="16"/>
        </w:rPr>
        <w:t xml:space="preserve">, war- making, and chauvinistic “pride.” An </w:t>
      </w:r>
      <w:r w:rsidRPr="00E00583">
        <w:rPr>
          <w:rStyle w:val="StyleUnderline"/>
        </w:rPr>
        <w:t>important component of the traumatic significance of 9/11 was our experience as victims of an</w:t>
      </w:r>
      <w:r w:rsidRPr="00E00583">
        <w:rPr>
          <w:sz w:val="16"/>
        </w:rPr>
        <w:t xml:space="preserve"> arbitrary and unfathomably aggressive </w:t>
      </w:r>
      <w:r w:rsidRPr="00E00583">
        <w:rPr>
          <w:rStyle w:val="StyleUnderline"/>
        </w:rPr>
        <w:t>assault</w:t>
      </w:r>
      <w:r w:rsidRPr="00E00583">
        <w:rPr>
          <w:sz w:val="16"/>
        </w:rPr>
        <w:t xml:space="preserve">. As an ostensibly puzzled President Bush put it, “But why do they hate us? We are so good.” This </w:t>
      </w:r>
      <w:r w:rsidRPr="00E00583">
        <w:rPr>
          <w:rStyle w:val="StyleUnderline"/>
        </w:rPr>
        <w:t>stance represents</w:t>
      </w:r>
      <w:r w:rsidRPr="00E00583">
        <w:rPr>
          <w:sz w:val="16"/>
        </w:rPr>
        <w:t xml:space="preserve"> what Christopher Bollas posits as “violent or radical innocence,” a </w:t>
      </w:r>
      <w:r w:rsidRPr="00E00583">
        <w:rPr>
          <w:rStyle w:val="StyleUnderline"/>
        </w:rPr>
        <w:t>psychic defense in which one's own aggression is denied and projected onto the other,</w:t>
      </w:r>
      <w:r w:rsidRPr="00E00583">
        <w:rPr>
          <w:sz w:val="16"/>
        </w:rPr>
        <w:t xml:space="preserve"> who is then experienced as the source of one's innocent victimhood. This </w:t>
      </w:r>
      <w:r w:rsidRPr="00E00583">
        <w:rPr>
          <w:rStyle w:val="StyleUnderline"/>
        </w:rPr>
        <w:t>defense undermines the capacity to tolerate complexity and ambiguity</w:t>
      </w:r>
      <w:r w:rsidRPr="00E00583">
        <w:rPr>
          <w:sz w:val="16"/>
        </w:rPr>
        <w:t xml:space="preserve">. Psychologist Sam Keen describes what happens to people who are vulnerable to unconscious splitting: “Start with an empty canvas ... Dip into the unconscious well of your own disowned darkness with a wide brush and stain the strangers with the sinister hue of the shadow. Trace onto the face of the enemy the greed, hatred, carelessness you dare not claim as your own. Erase all hints of the myriad loves, hopes, fears that play through the kaleidoscope of every finite heart ... </w:t>
      </w:r>
      <w:r w:rsidRPr="00E00583">
        <w:rPr>
          <w:rStyle w:val="StyleUnderline"/>
        </w:rPr>
        <w:t>when your icon of the enemy is complete you will be able to kill without guilt,</w:t>
      </w:r>
      <w:r w:rsidRPr="00E00583">
        <w:rPr>
          <w:sz w:val="16"/>
        </w:rPr>
        <w:t xml:space="preserve"> slaughter without shame” (Hollander, 2004). </w:t>
      </w:r>
      <w:r w:rsidRPr="00E00583">
        <w:rPr>
          <w:rStyle w:val="StyleUnderline"/>
        </w:rPr>
        <w:t>This mechanism functioned in both leaders and citizens in this country.</w:t>
      </w:r>
      <w:r w:rsidRPr="00E00583">
        <w:rPr>
          <w:sz w:val="16"/>
        </w:rPr>
        <w:t xml:space="preserve"> While we were in fact victims of hateful violence, </w:t>
      </w:r>
      <w:r w:rsidRPr="00E00583">
        <w:rPr>
          <w:rStyle w:val="StyleUnderline"/>
        </w:rPr>
        <w:t>the immediate conclusion of our violent innocence</w:t>
      </w:r>
      <w:r w:rsidRPr="00E00583">
        <w:rPr>
          <w:sz w:val="16"/>
        </w:rPr>
        <w:t xml:space="preserve"> and the assumption that the terrorists were motivated by envy — of our goodness, our freedoms, our material achievements — </w:t>
      </w:r>
      <w:r w:rsidRPr="00E00583">
        <w:rPr>
          <w:rStyle w:val="StyleUnderline"/>
        </w:rPr>
        <w:t>inhibited our capacity to think about how US policies in the Middle East and Asia have been and continue to be an important source of terrorist hatred</w:t>
      </w:r>
      <w:r w:rsidRPr="00E00583">
        <w:rPr>
          <w:sz w:val="16"/>
        </w:rPr>
        <w:t xml:space="preserve">. In this regard, a poster carried by participants in anti-war marches ironically suggests an ongoing motive for US occupation of Iraq and Afghanistan: “How did our oil get under their sand?” The grandiosity in the attitude satirized in the poster exposes the underbelly of US global expansion that for well over a century has been ideologically couched in the language of Manifest Destiny, in which informal empire has been depicted, much like the distorting mirrors in a funhouse, as our religiously sanctioned obligation to bring our superior institutions and Christian civilization to the less fortunate of the world. The splitting characteristic of the ideology of Manifest Destiny, in which </w:t>
      </w:r>
      <w:r w:rsidRPr="00E00583">
        <w:rPr>
          <w:rStyle w:val="StyleUnderline"/>
        </w:rPr>
        <w:t>our identity as members of a superior culture is idealized and all negative attributes projected onto the Other</w:t>
      </w:r>
      <w:r w:rsidRPr="00E00583">
        <w:rPr>
          <w:sz w:val="16"/>
        </w:rPr>
        <w:t xml:space="preserve"> — Nicaraguans, Mexicans, Filipinos, Chinese, Vietnamese, Iraqis — is experienced in the most powerful fashion because it is fueled with emotionally charged commitments to identity and fears of the other. </w:t>
      </w:r>
      <w:r w:rsidRPr="00E00583">
        <w:rPr>
          <w:rStyle w:val="StyleUnderline"/>
        </w:rPr>
        <w:t>It represents the investment of desire and becomes the foundation of the sense of survival of the</w:t>
      </w:r>
      <w:r w:rsidRPr="00E00583">
        <w:rPr>
          <w:sz w:val="16"/>
        </w:rPr>
        <w:t xml:space="preserve"> (cultural) </w:t>
      </w:r>
      <w:r w:rsidRPr="00E00583">
        <w:rPr>
          <w:rStyle w:val="StyleUnderline"/>
        </w:rPr>
        <w:t>self</w:t>
      </w:r>
      <w:r w:rsidRPr="00E00583">
        <w:rPr>
          <w:sz w:val="16"/>
        </w:rPr>
        <w:t>. Indeed, US expansionism, for both leaders and citizens of this country, is infused with fantasies of survival and destruction.</w:t>
      </w:r>
    </w:p>
    <w:p w:rsidR="00786618" w:rsidRDefault="009031B9" w:rsidP="006765AC">
      <w:pPr>
        <w:pStyle w:val="Heading3"/>
      </w:pPr>
      <w:bookmarkStart w:id="114" w:name="_Toc426116366"/>
      <w:bookmarkStart w:id="115" w:name="_Toc426116816"/>
      <w:r>
        <w:t>Subject</w:t>
      </w:r>
      <w:r w:rsidR="00786618">
        <w:t xml:space="preserve"> Location</w:t>
      </w:r>
      <w:bookmarkEnd w:id="114"/>
      <w:bookmarkEnd w:id="115"/>
    </w:p>
    <w:p w:rsidR="00786618" w:rsidRDefault="00786618" w:rsidP="00786618"/>
    <w:p w:rsidR="00786618" w:rsidRPr="00205B16" w:rsidRDefault="00786618" w:rsidP="00786618">
      <w:pPr>
        <w:pStyle w:val="Heading4"/>
      </w:pPr>
      <w:r w:rsidRPr="00205B16">
        <w:t>Critical pedagogy fails to understand that desire is more than one’s social position, but instead a contingent construction of experience and valences of force, and that simply refusing a dominant structure is not enough to create the transformations in desire that cause ethical subjects</w:t>
      </w:r>
    </w:p>
    <w:p w:rsidR="00786618" w:rsidRPr="00205B16" w:rsidRDefault="00786618" w:rsidP="00786618">
      <w:r w:rsidRPr="00205B16">
        <w:rPr>
          <w:rStyle w:val="Style13ptBold"/>
        </w:rPr>
        <w:t>Bracher ‘6</w:t>
      </w:r>
      <w:r w:rsidRPr="00205B16">
        <w:t xml:space="preserve"> (Mark, Prof. of English @ Kent U., </w:t>
      </w:r>
      <w:r w:rsidRPr="00205B16">
        <w:rPr>
          <w:i/>
        </w:rPr>
        <w:t>Radical Pedagogy: Identity, Generativity, and Social Transformation</w:t>
      </w:r>
      <w:r w:rsidRPr="00205B16">
        <w:t>, pp. 105-107)</w:t>
      </w:r>
    </w:p>
    <w:p w:rsidR="00786618" w:rsidRPr="00205B16" w:rsidRDefault="00786618" w:rsidP="00786618">
      <w:r w:rsidRPr="00205B16">
        <w:t xml:space="preserve">I have quoted extensively from its leading advocates to make the point that critical pedagogy is ultimately driven by the same motivation—the same form of identity enactment—as the psychoanalyst is. But </w:t>
      </w:r>
      <w:r w:rsidRPr="00205B16">
        <w:rPr>
          <w:rStyle w:val="StyleUnderline"/>
        </w:rPr>
        <w:t>my selective quotation has made critical pedagogy seem to be a much more unified</w:t>
      </w:r>
      <w:r w:rsidRPr="00205B16">
        <w:t xml:space="preserve">, coherent, and fully theorized practice </w:t>
      </w:r>
      <w:r w:rsidRPr="00205B16">
        <w:rPr>
          <w:rStyle w:val="StyleUnderline"/>
        </w:rPr>
        <w:t>than it actually is. And</w:t>
      </w:r>
      <w:r w:rsidRPr="00205B16">
        <w:t xml:space="preserve"> it has also made it seem </w:t>
      </w:r>
      <w:r w:rsidRPr="00205B16">
        <w:rPr>
          <w:rStyle w:val="StyleUnderline"/>
        </w:rPr>
        <w:t>more psychoanalytic</w:t>
      </w:r>
      <w:r w:rsidRPr="00205B16">
        <w:t xml:space="preserve"> and more effective than it really is. For though the core identity-enacting strategy of critical pedagogy is that of psychoanalysis, its practice, and hence also its results, often diverge significantly from those of psychoanalysis, in ways that are potentially harmful to the very identities that they are aiming to nurture.</w:t>
      </w:r>
    </w:p>
    <w:p w:rsidR="00786618" w:rsidRPr="00205B16" w:rsidRDefault="00786618" w:rsidP="00786618">
      <w:r w:rsidRPr="00205B16">
        <w:t xml:space="preserve">In the first place, </w:t>
      </w:r>
      <w:r w:rsidRPr="00205B16">
        <w:rPr>
          <w:rStyle w:val="StyleUnderline"/>
        </w:rPr>
        <w:t>critical pedagogy often equates identity with subject position, which is largely a function of the socially determined signifiers of group identity. By</w:t>
      </w:r>
      <w:r w:rsidRPr="00205B16">
        <w:t xml:space="preserve"> thus largely </w:t>
      </w:r>
      <w:r w:rsidRPr="00205B16">
        <w:rPr>
          <w:rStyle w:val="StyleUnderline"/>
        </w:rPr>
        <w:t>ignoring students’ imagistic-perceptual identity components, their affective-physiological identity components, and their particular</w:t>
      </w:r>
      <w:r w:rsidRPr="00205B16">
        <w:t xml:space="preserve">, individual (as opposed to collective) </w:t>
      </w:r>
      <w:r w:rsidRPr="00205B16">
        <w:rPr>
          <w:rStyle w:val="StyleUnderline"/>
        </w:rPr>
        <w:t>linguistic identity components, critical pedagogy runs a significant risk of undermining their identity rather than supporting</w:t>
      </w:r>
      <w:r w:rsidRPr="00205B16">
        <w:t xml:space="preserve"> and developing </w:t>
      </w:r>
      <w:r w:rsidRPr="00205B16">
        <w:rPr>
          <w:rStyle w:val="StyleUnderline"/>
        </w:rPr>
        <w:t>it. Such alienation is</w:t>
      </w:r>
      <w:r w:rsidRPr="00205B16">
        <w:t xml:space="preserve"> already </w:t>
      </w:r>
      <w:r w:rsidRPr="00205B16">
        <w:rPr>
          <w:rStyle w:val="StyleUnderline"/>
        </w:rPr>
        <w:t>quite familiar</w:t>
      </w:r>
      <w:r w:rsidRPr="00205B16">
        <w:t xml:space="preserve"> and well documented and criticized </w:t>
      </w:r>
      <w:r w:rsidRPr="00205B16">
        <w:rPr>
          <w:rStyle w:val="StyleUnderline"/>
        </w:rPr>
        <w:t>when it involves, for example, a feminist pedagogy that tries to help women own their identities as women but ignores differences of race, class, nationality</w:t>
      </w:r>
      <w:r w:rsidRPr="00205B16">
        <w:t xml:space="preserve">, and sexual orientation among women, with the result that some female students feel that they are being pressured to embrace identity components that are not really a part of their self. </w:t>
      </w:r>
      <w:r w:rsidRPr="00205B16">
        <w:rPr>
          <w:rStyle w:val="StyleUnderline"/>
        </w:rPr>
        <w:t>But even if one is sensitive to these multiple differences— distinguishing</w:t>
      </w:r>
      <w:r w:rsidRPr="00205B16">
        <w:t xml:space="preserve">, for example, </w:t>
      </w:r>
      <w:r w:rsidRPr="00205B16">
        <w:rPr>
          <w:rStyle w:val="StyleUnderline"/>
        </w:rPr>
        <w:t>the subject position of black, lesbian, working class, South African women from the subject position of black, lesbian, working-class American women—one still runs the risk of excluding key and even core identity components of the individuals occupying these subject positions as well as the risk of imposing other identity components on them that are not part of their self. A more adequately theorized notion of identity</w:t>
      </w:r>
      <w:r w:rsidRPr="00205B16">
        <w:t xml:space="preserve"> such as that provided in earlier chapters helps avoid such exclusion and imposition by </w:t>
      </w:r>
      <w:r w:rsidRPr="00205B16">
        <w:rPr>
          <w:rStyle w:val="StyleUnderline"/>
        </w:rPr>
        <w:t>recognizing</w:t>
      </w:r>
      <w:r w:rsidRPr="00205B16">
        <w:t xml:space="preserve">, first of all, </w:t>
      </w:r>
      <w:r w:rsidRPr="00205B16">
        <w:rPr>
          <w:rStyle w:val="StyleUnderline"/>
        </w:rPr>
        <w:t>that identity is a function not of one’s subject position but of one’s subjective experiences in three different registers.</w:t>
      </w:r>
      <w:r w:rsidRPr="00205B16">
        <w:t xml:space="preserve"> That is, </w:t>
      </w:r>
      <w:r w:rsidRPr="00205B16">
        <w:rPr>
          <w:rStyle w:val="StyleUnderline"/>
        </w:rPr>
        <w:t>one’s identity and the desires and needs that it entails, while</w:t>
      </w:r>
      <w:r w:rsidRPr="00205B16">
        <w:t xml:space="preserve"> multiply and powerfully </w:t>
      </w:r>
      <w:r w:rsidRPr="00205B16">
        <w:rPr>
          <w:rStyle w:val="StyleUnderline"/>
        </w:rPr>
        <w:t>influenced by one’s social positioning, are not a direct reflection of that positioning but are rather a function of the way one’s social positioning has been internalized by the particular subjectivity one brings to this position</w:t>
      </w:r>
      <w:r w:rsidRPr="00205B16">
        <w:t xml:space="preserve"> (a subjectivity that is itself a function of a succession of previous similar encounters between subjectivity and environment, all the way back to the first encounter of the zygote and its genetic givens with its intrauterine environment). </w:t>
      </w:r>
      <w:r w:rsidRPr="00205B16">
        <w:rPr>
          <w:rStyle w:val="StyleUnderline"/>
        </w:rPr>
        <w:t>The psychoanalytic model of identity</w:t>
      </w:r>
      <w:r w:rsidRPr="00205B16">
        <w:t xml:space="preserve"> articulated above further </w:t>
      </w:r>
      <w:r w:rsidRPr="00205B16">
        <w:rPr>
          <w:rStyle w:val="StyleUnderline"/>
        </w:rPr>
        <w:t>militates against reducing identity to subject position through its identification of three registers of identity, each incorporating multiple identity components. Armed with this model, teachers can avoid the identity-damaging reduction of students to their subject positions that critical pedagogy risks.</w:t>
      </w:r>
    </w:p>
    <w:p w:rsidR="00786618" w:rsidRPr="00205B16" w:rsidRDefault="00786618" w:rsidP="00786618">
      <w:r w:rsidRPr="00205B16">
        <w:rPr>
          <w:rStyle w:val="StyleUnderline"/>
        </w:rPr>
        <w:t>The absence of an adequate theory of the nature of identity</w:t>
      </w:r>
      <w:r w:rsidRPr="00205B16">
        <w:t xml:space="preserve"> and of how it is developed and altered also </w:t>
      </w:r>
      <w:r w:rsidRPr="00205B16">
        <w:rPr>
          <w:rStyle w:val="StyleUnderline"/>
        </w:rPr>
        <w:t>leaves critical pedagogy with little indication as to how it might best enable students to more fully own and develop their various elements of self.</w:t>
      </w:r>
      <w:r w:rsidRPr="00205B16">
        <w:t xml:space="preserve"> More specifically, </w:t>
      </w:r>
      <w:r w:rsidRPr="00205B16">
        <w:rPr>
          <w:rStyle w:val="StyleUnderline"/>
        </w:rPr>
        <w:t>critical pedagogy lacks a theory of how to determine which elements of self should be included in identity and developed (and how) and which components should be subordinated, excluded, or eliminated (and how). Without such guidance, teachers easily fall into reinforcing either whatever identity components a student happens to express or enact or those identity components that mirror the teachers’ own</w:t>
      </w:r>
      <w:r w:rsidRPr="00205B16">
        <w:t>, thus undermining student identity components that conflict with their own as well as elements of the students’ self that may be good candidates for including in identity but that need to be supported by recognition before such integration can occur. An example is a politically correct classroom in which some students feel silenced.</w:t>
      </w:r>
    </w:p>
    <w:p w:rsidR="00786618" w:rsidRPr="00BC0029" w:rsidRDefault="00786618" w:rsidP="00786618">
      <w:pPr>
        <w:rPr>
          <w:sz w:val="20"/>
          <w:u w:val="single"/>
        </w:rPr>
      </w:pPr>
      <w:r w:rsidRPr="00205B16">
        <w:t xml:space="preserve">As noted above, </w:t>
      </w:r>
      <w:r w:rsidRPr="00205B16">
        <w:rPr>
          <w:rStyle w:val="StyleUnderline"/>
        </w:rPr>
        <w:t xml:space="preserve">some practitioners of critical pedagogy appear to avoid this problem by recognizing the importance of helping students identify </w:t>
      </w:r>
      <w:r w:rsidRPr="00205B16">
        <w:t xml:space="preserve">and explore </w:t>
      </w:r>
      <w:r w:rsidRPr="00205B16">
        <w:rPr>
          <w:rStyle w:val="StyleUnderline"/>
        </w:rPr>
        <w:t>their</w:t>
      </w:r>
      <w:r w:rsidRPr="00205B16">
        <w:t xml:space="preserve"> own </w:t>
      </w:r>
      <w:r w:rsidRPr="00205B16">
        <w:rPr>
          <w:rStyle w:val="StyleUnderline"/>
        </w:rPr>
        <w:t>internal conflicts. But critical pedagogy is largely silent about how to do this, saying little about the ways in which the transference and countertransference forces that pervade classrooms can be most effectively</w:t>
      </w:r>
      <w:r w:rsidRPr="00205B16">
        <w:t xml:space="preserve"> and ethically </w:t>
      </w:r>
      <w:r w:rsidRPr="00205B16">
        <w:rPr>
          <w:rStyle w:val="StyleUnderline"/>
        </w:rPr>
        <w:t>negotiated.</w:t>
      </w:r>
      <w:r w:rsidRPr="00205B16">
        <w:t xml:space="preserve"> As a result, </w:t>
      </w:r>
      <w:r w:rsidRPr="00205B16">
        <w:rPr>
          <w:rStyle w:val="StyleUnderline"/>
        </w:rPr>
        <w:t>there is no safeguard against teachers simply following the vectors of their own identity contents when addressing their students’ internal conflicts. And when critical pedagogy does articulate a strategy for operating with internal conflict</w:t>
      </w:r>
      <w:r w:rsidRPr="00205B16">
        <w:t xml:space="preserve">, such as the strategy described by JanMohamed, </w:t>
      </w:r>
      <w:r w:rsidRPr="00205B16">
        <w:rPr>
          <w:rStyle w:val="StyleUnderline"/>
        </w:rPr>
        <w:t>it reduces it to a reflection of</w:t>
      </w:r>
      <w:r w:rsidRPr="00205B16">
        <w:t xml:space="preserve">, and a means to pursue, </w:t>
      </w:r>
      <w:r w:rsidRPr="00205B16">
        <w:rPr>
          <w:rStyle w:val="StyleUnderline"/>
        </w:rPr>
        <w:t>the external conflict between dominant and dominated groups. The problem</w:t>
      </w:r>
      <w:r w:rsidRPr="00205B16">
        <w:t xml:space="preserve">, in the view of critical pedagogy, </w:t>
      </w:r>
      <w:r w:rsidRPr="00205B16">
        <w:rPr>
          <w:rStyle w:val="StyleUnderline"/>
        </w:rPr>
        <w:t>is not internal conflict per se; internal conflict appears to exist only because of external, social conflicts: the oppression of one group by another. The way to resolve the internal conflict as well as the external oppression, it is assumed, is</w:t>
      </w:r>
      <w:r w:rsidRPr="00205B16">
        <w:t xml:space="preserve"> thus </w:t>
      </w:r>
      <w:r w:rsidRPr="00205B16">
        <w:rPr>
          <w:rStyle w:val="StyleUnderline"/>
        </w:rPr>
        <w:t>to oppose the oppressive group</w:t>
      </w:r>
      <w:r w:rsidRPr="00205B16">
        <w:t xml:space="preserve"> and its culture, which cause internal conflicts by infiltrating the subjectivities of the dominated subjects. It is through such opposition that subjectivities are altered, according to JanMohamed (245–247). By reflecting on the (objective) “conditions of their existence,” oppressed people “in effect become archeologists of the site of their own social formation; their new subject positions begin to cathect around the project of excavating and reading their own social and physical bodies, which are in fact texts of the history of their oppression. Thus their new subjectivity emerges in the process of drawing borders around their old subject positions” (JanMohamed 248). </w:t>
      </w:r>
      <w:r w:rsidRPr="00205B16">
        <w:rPr>
          <w:rStyle w:val="StyleUnderline"/>
        </w:rPr>
        <w:t>Such a strategy overlooks the fact that, precisely through the subjectivity-infiltrating hegemony of dominant culture, one’s “own social and physical bodies” may include, as central components, elements of the dominant, oppressive culture.</w:t>
      </w:r>
      <w:r w:rsidRPr="00205B16">
        <w:t xml:space="preserve"> In such cases, </w:t>
      </w:r>
      <w:r w:rsidRPr="00205B16">
        <w:rPr>
          <w:rStyle w:val="StyleUnderline"/>
        </w:rPr>
        <w:t>opposing the dominant culture involves rejecting an integral part of oneself. And it</w:t>
      </w:r>
      <w:r w:rsidRPr="00205B16">
        <w:t xml:space="preserve"> also </w:t>
      </w:r>
      <w:r w:rsidRPr="00205B16">
        <w:rPr>
          <w:rStyle w:val="StyleUnderline"/>
        </w:rPr>
        <w:t>overlooks singular identity components that may have no determinative relationship, pro or con, with the dominant or the subordinate culture.</w:t>
      </w:r>
    </w:p>
    <w:p w:rsidR="00786618" w:rsidRDefault="00786618" w:rsidP="00786618"/>
    <w:p w:rsidR="00786618" w:rsidRPr="00205B16" w:rsidRDefault="00786618" w:rsidP="00786618"/>
    <w:p w:rsidR="00786618" w:rsidRDefault="00786618" w:rsidP="00786618"/>
    <w:p w:rsidR="009031B9" w:rsidRDefault="009031B9" w:rsidP="009031B9">
      <w:pPr>
        <w:pStyle w:val="Heading4"/>
      </w:pPr>
      <w:r>
        <w:t>The subject is constructed through language</w:t>
      </w:r>
    </w:p>
    <w:p w:rsidR="009031B9" w:rsidRPr="00EC4800" w:rsidRDefault="009031B9" w:rsidP="009031B9">
      <w:pPr>
        <w:rPr>
          <w:rStyle w:val="Style13ptBold"/>
          <w:b w:val="0"/>
          <w:sz w:val="16"/>
          <w:szCs w:val="16"/>
        </w:rPr>
      </w:pPr>
      <w:r>
        <w:rPr>
          <w:rStyle w:val="Style13ptBold"/>
        </w:rPr>
        <w:t xml:space="preserve">Balibar 3 </w:t>
      </w:r>
      <w:r w:rsidRPr="00A41D2C">
        <w:rPr>
          <w:rStyle w:val="Style13ptBold"/>
          <w:b w:val="0"/>
          <w:sz w:val="16"/>
          <w:szCs w:val="16"/>
        </w:rPr>
        <w:t>[</w:t>
      </w:r>
      <w:r>
        <w:rPr>
          <w:rStyle w:val="Style13ptBold"/>
          <w:b w:val="0"/>
          <w:sz w:val="16"/>
          <w:szCs w:val="16"/>
        </w:rPr>
        <w:t>Etienne Balibar</w:t>
      </w:r>
      <w:r w:rsidRPr="00A41D2C">
        <w:rPr>
          <w:rStyle w:val="Style13ptBold"/>
          <w:b w:val="0"/>
          <w:sz w:val="16"/>
          <w:szCs w:val="16"/>
        </w:rPr>
        <w:t xml:space="preserve">, 2003, </w:t>
      </w:r>
      <w:r>
        <w:rPr>
          <w:rStyle w:val="Style13ptBold"/>
          <w:b w:val="0"/>
          <w:sz w:val="16"/>
          <w:szCs w:val="16"/>
        </w:rPr>
        <w:t>Emeritus Professor of Moral and Political Philosophy at the University of Paris X-Nanterre and Professor of Critical Theory at the University of California, Irvine. Author of many critical literature</w:t>
      </w:r>
      <w:r w:rsidRPr="00A41D2C">
        <w:rPr>
          <w:rStyle w:val="Style13ptBold"/>
          <w:b w:val="0"/>
          <w:sz w:val="16"/>
          <w:szCs w:val="16"/>
        </w:rPr>
        <w:t>, “</w:t>
      </w:r>
      <w:r>
        <w:rPr>
          <w:rStyle w:val="Style13ptBold"/>
          <w:b w:val="0"/>
          <w:sz w:val="16"/>
          <w:szCs w:val="16"/>
        </w:rPr>
        <w:t>The Subject</w:t>
      </w:r>
      <w:r w:rsidRPr="00A41D2C">
        <w:rPr>
          <w:rStyle w:val="Style13ptBold"/>
          <w:b w:val="0"/>
          <w:sz w:val="16"/>
          <w:szCs w:val="16"/>
        </w:rPr>
        <w:t>” Umbra: A Journal of the Unconscious</w:t>
      </w:r>
      <w:r>
        <w:rPr>
          <w:rStyle w:val="Style13ptBold"/>
          <w:b w:val="0"/>
          <w:sz w:val="16"/>
          <w:szCs w:val="16"/>
        </w:rPr>
        <w:t xml:space="preserve"> p. 10-12</w:t>
      </w:r>
      <w:r w:rsidRPr="00A41D2C">
        <w:rPr>
          <w:rStyle w:val="Style13ptBold"/>
          <w:b w:val="0"/>
          <w:sz w:val="16"/>
          <w:szCs w:val="16"/>
        </w:rPr>
        <w:t>]</w:t>
      </w:r>
    </w:p>
    <w:p w:rsidR="009031B9" w:rsidRDefault="009031B9" w:rsidP="009031B9">
      <w:pPr>
        <w:rPr>
          <w:rStyle w:val="StyleUnderline"/>
        </w:rPr>
      </w:pPr>
      <w:r>
        <w:t xml:space="preserve">This text throws us right in the middle of the </w:t>
      </w:r>
      <w:r w:rsidRPr="003A1AC2">
        <w:rPr>
          <w:rStyle w:val="Emphasis"/>
        </w:rPr>
        <w:t>linguistic tensions</w:t>
      </w:r>
      <w:r>
        <w:t xml:space="preserve"> that </w:t>
      </w:r>
      <w:r w:rsidRPr="003A1AC2">
        <w:rPr>
          <w:rStyle w:val="Emphasis"/>
        </w:rPr>
        <w:t>characterize the construction and use of the concept of the “subject</w:t>
      </w:r>
      <w:r>
        <w:t xml:space="preserve">.” </w:t>
      </w:r>
      <w:r w:rsidRPr="003A1AC2">
        <w:rPr>
          <w:rStyle w:val="StyleUnderline"/>
        </w:rPr>
        <w:t>These tensions are defined by the tendency toward two separate paradigms of interpretation of the subject: one peculiar to neo-Latin languages</w:t>
      </w:r>
      <w:r>
        <w:t xml:space="preserve"> (especially French), </w:t>
      </w:r>
      <w:r w:rsidRPr="003A1AC2">
        <w:rPr>
          <w:rStyle w:val="StyleUnderline"/>
        </w:rPr>
        <w:t xml:space="preserve">the other peculiar to German. </w:t>
      </w:r>
      <w:r w:rsidRPr="003A1AC2">
        <w:t>In</w:t>
      </w:r>
      <w:r>
        <w:t xml:space="preserve"> the first case, </w:t>
      </w:r>
      <w:r w:rsidRPr="003A1AC2">
        <w:rPr>
          <w:rStyle w:val="StyleUnderline"/>
        </w:rPr>
        <w:t>the simultaneously logico-ontological and juridico-political connotation of the subject</w:t>
      </w:r>
      <w:r>
        <w:t xml:space="preserve"> (sustained by a certain “</w:t>
      </w:r>
      <w:r w:rsidRPr="003A1AC2">
        <w:rPr>
          <w:rStyle w:val="StyleUnderline"/>
        </w:rPr>
        <w:t>historical play of words” between the meanings of subjectum and subjectus) is exploited in a systematic investigation of the modalities of the “subjectivation of the subject.”</w:t>
      </w:r>
      <w:r>
        <w:t xml:space="preserve"> </w:t>
      </w:r>
      <w:r w:rsidRPr="003A1AC2">
        <w:rPr>
          <w:rStyle w:val="StyleUnderline"/>
        </w:rPr>
        <w:t>In the other case — where the political dimension is obscured by language, or rather, is relegated to the latent system of translations — the relation between the mode of existence of the subject and the register of law or power is located exclusively on the side of an ontology of freedom that opposes it to nature</w:t>
      </w:r>
      <w:r>
        <w:t xml:space="preserve">. These two paradigms, of course, are not developed independently of each other: they share all their classical references, and the more or less simultaneous translation of the works of European metaphysics is one of the main sources of their history. In this respect, it is apparent how revealing the divergent readings of Nietzsche’s work prove to be here. </w:t>
      </w:r>
      <w:r w:rsidRPr="003A1AC2">
        <w:rPr>
          <w:rStyle w:val="StyleUnderline"/>
        </w:rPr>
        <w:t>The</w:t>
      </w:r>
      <w:r>
        <w:t xml:space="preserve"> </w:t>
      </w:r>
      <w:r w:rsidRPr="003A1AC2">
        <w:rPr>
          <w:rStyle w:val="StyleUnderline"/>
        </w:rPr>
        <w:t>expressions</w:t>
      </w:r>
      <w:r>
        <w:t xml:space="preserve"> “</w:t>
      </w:r>
      <w:r w:rsidRPr="003A1AC2">
        <w:rPr>
          <w:rStyle w:val="StyleUnderline"/>
        </w:rPr>
        <w:t>Cartesian subject” and “Cartesian subjectivity</w:t>
      </w:r>
      <w:r>
        <w:t xml:space="preserve">” </w:t>
      </w:r>
      <w:r w:rsidRPr="003A1AC2">
        <w:rPr>
          <w:rStyle w:val="StyleUnderline"/>
        </w:rPr>
        <w:t>are so common and so often function to situate Cartesian thought in historical or comparative schemes that it is worth the trouble to expose the conditions of its invention,</w:t>
      </w:r>
      <w:r>
        <w:t xml:space="preserve"> which is also a quid pro quo of translation. </w:t>
      </w:r>
      <w:r w:rsidRPr="003A1AC2">
        <w:rPr>
          <w:rStyle w:val="StyleUnderline"/>
        </w:rPr>
        <w:t>This quid pro quo</w:t>
      </w:r>
      <w:r>
        <w:t>, however</w:t>
      </w:r>
      <w:r w:rsidRPr="003A1AC2">
        <w:rPr>
          <w:rStyle w:val="StyleUnderline"/>
        </w:rPr>
        <w:t>, is a testimony to an extraordinary conceptual work in the midst of language itself</w:t>
      </w:r>
      <w:r>
        <w:t xml:space="preserve"> (which started with the syntactical charts of Latin, French, and German). </w:t>
      </w:r>
      <w:r w:rsidRPr="003A1AC2">
        <w:rPr>
          <w:rStyle w:val="StyleUnderline"/>
        </w:rPr>
        <w:t>It is sufficiently powerful and suggestive to induce a retroactive understanding of Descartes’ text and the stakes of his philosophy from which we cannot extract ourselves</w:t>
      </w:r>
      <w:r>
        <w:t xml:space="preserve">. Coming after Kant’s reading of Descartes, we can at most read in the latter an anticipated resistance to the transcendental problematic, but cannot rescue him from the language of subjectivity. In this sense, the effects of Kant’s intervention are irreversible. </w:t>
      </w:r>
      <w:r w:rsidRPr="003A1AC2">
        <w:rPr>
          <w:rStyle w:val="StyleUnderline"/>
        </w:rPr>
        <w:t>Subjektivität — that is, the field and quality of the phenomena within the thinking, perceiving, and sentient individual that are not the effects of exterior objects affecting it but of its own dispositions</w:t>
      </w:r>
      <w:r>
        <w:t xml:space="preserve"> (what Locke and Malebranche called “secondary qualities”) — is already an important term in Baumgarten’s Aesthetics. Joachim </w:t>
      </w:r>
      <w:r w:rsidRPr="003A1AC2">
        <w:rPr>
          <w:rStyle w:val="StyleUnderline"/>
        </w:rPr>
        <w:t>Ritter is right in reminding us of this fact, although his use of subjectum — or rather of the German “Subjekt” — is subsequent and not prior to this abstract conceptual formation</w:t>
      </w:r>
      <w:r>
        <w:t xml:space="preserve">. </w:t>
      </w:r>
      <w:r w:rsidRPr="003A1AC2">
        <w:rPr>
          <w:rStyle w:val="StyleUnderline"/>
        </w:rPr>
        <w:t>In reality, it is only after the Critique of Pure Reason that the Subjekt becomes the key concept of a philosophy of subjectivity</w:t>
      </w:r>
      <w:r>
        <w:t xml:space="preserve"> (according to its different qualifications: the logical subject, the empirical subject, the rational subject, the transcendental subject, the moral subject). On the one hand, Kant’s philosophy invents the problematic of a thought for which its access to the objectivity of the laws of nature, as well as to the universality of ethical and aesthetic values, reside in its own constitution. </w:t>
      </w:r>
      <w:r w:rsidRPr="003A1AC2">
        <w:rPr>
          <w:rStyle w:val="StyleUnderline"/>
        </w:rPr>
        <w:t>On the other hand, that philosophy names as the “subject” (that is to say, the other of the object) the general individuality immanent to the play of the faculties of consciousness which, for all finite souls, constitutes the world and confers meaning on action within it</w:t>
      </w:r>
      <w:r>
        <w:t xml:space="preserve">. Even if one takes into consideration the rather extraordinary anticipations of the concept (like that identified by Alain de Libera in the thirteenth-century Franciscan “spiritualist” Pierre-Jean Olieu) — of which it remains to be seen how they could have been known by Kant — </w:t>
      </w:r>
      <w:r w:rsidRPr="003A1AC2">
        <w:rPr>
          <w:rStyle w:val="StyleUnderline"/>
        </w:rPr>
        <w:t>the only intrinsic link between this Kantian creation of the Subjekt and the scholastic notion of subjectum or suppositum is precisely the one indicated by the idea of the Copernican revolution: after this revolution the categories of predication are no longer of the order of being, but rather are rules internal to thinking. They are not categories of being but categories of the subject, constitutive of the object (and in this sense of experience in general, transcendentals).</w:t>
      </w:r>
    </w:p>
    <w:p w:rsidR="00990D19" w:rsidRPr="00990D19" w:rsidRDefault="00990D19" w:rsidP="00990D19"/>
    <w:p w:rsidR="00990D19" w:rsidRPr="000425EF" w:rsidRDefault="00990D19" w:rsidP="00990D19">
      <w:pPr>
        <w:pStyle w:val="Heading4"/>
      </w:pPr>
      <w:r>
        <w:t>Human subjectivitiy is characterized by the real—our impossible relationship with the real is key</w:t>
      </w:r>
    </w:p>
    <w:p w:rsidR="00990D19" w:rsidRPr="00242637" w:rsidRDefault="00990D19" w:rsidP="00990D19">
      <w:pPr>
        <w:spacing w:line="240" w:lineRule="auto"/>
        <w:rPr>
          <w:bCs/>
          <w:sz w:val="16"/>
          <w:szCs w:val="16"/>
        </w:rPr>
      </w:pPr>
      <w:r>
        <w:rPr>
          <w:rStyle w:val="Style13ptBold"/>
        </w:rPr>
        <w:t>Žižek 2k</w:t>
      </w:r>
      <w:r w:rsidRPr="0015383A">
        <w:rPr>
          <w:rStyle w:val="Style13ptBold"/>
          <w:b w:val="0"/>
          <w:sz w:val="16"/>
          <w:szCs w:val="16"/>
        </w:rPr>
        <w:t xml:space="preserve"> [Slavoj Žižek, 2000, Slovenian Marxist philosopher and cultural critic. He is currently a senior researcher at the Institute for Sociology and Philosophy, University of Ljubljana in Slovenia, “</w:t>
      </w:r>
      <w:r>
        <w:rPr>
          <w:rStyle w:val="Style13ptBold"/>
          <w:b w:val="0"/>
          <w:sz w:val="16"/>
          <w:szCs w:val="16"/>
        </w:rPr>
        <w:t>Lacan Between Cultural Studies and Cognitivism” Umbra, P. 28-30</w:t>
      </w:r>
      <w:r w:rsidRPr="0015383A">
        <w:rPr>
          <w:rStyle w:val="Style13ptBold"/>
          <w:b w:val="0"/>
          <w:sz w:val="16"/>
          <w:szCs w:val="16"/>
        </w:rPr>
        <w:t>]</w:t>
      </w:r>
      <w:r>
        <w:rPr>
          <w:b/>
          <w:bCs/>
          <w:sz w:val="26"/>
        </w:rPr>
        <w:t xml:space="preserve"> </w:t>
      </w:r>
    </w:p>
    <w:p w:rsidR="00990D19" w:rsidRDefault="00990D19" w:rsidP="00990D19">
      <w:pPr>
        <w:rPr>
          <w:rStyle w:val="StyleUnderline"/>
        </w:rPr>
      </w:pPr>
      <w:r>
        <w:t xml:space="preserve">Our result is thus that </w:t>
      </w:r>
      <w:r w:rsidRPr="008D72B1">
        <w:rPr>
          <w:rStyle w:val="StyleUnderline"/>
        </w:rPr>
        <w:t>there is effectively no way to overcome the abyss that separates the transcendental a priori horizon from the domain of positive scientific discoveries</w:t>
      </w:r>
      <w:r>
        <w:t xml:space="preserve">. On the one hand, </w:t>
      </w:r>
      <w:r w:rsidRPr="008D72B1">
        <w:rPr>
          <w:rStyle w:val="StyleUnderline"/>
        </w:rPr>
        <w:t>the standard “philosophical reflection of science</w:t>
      </w:r>
      <w:r>
        <w:t xml:space="preserve">” (positive sciences “do not think”; they are unable to reflect on their horizon of pre-understanding accessible only to philosophy) </w:t>
      </w:r>
      <w:r w:rsidRPr="008D72B1">
        <w:rPr>
          <w:rStyle w:val="StyleUnderline"/>
        </w:rPr>
        <w:t>more and more resembles an old automatic trick losing its efficiency; on the other hand, the idea that some “postmodern” science will attain the level of philosophical reflection</w:t>
      </w:r>
      <w:r>
        <w:t xml:space="preserve"> (say, that quantum physics, by including the observer in the observed material objectivity, breaks out of the frame of scientific objectivism/naturalism and reaches the level of the transcendental constitution of reality) </w:t>
      </w:r>
      <w:r w:rsidRPr="008D72B1">
        <w:rPr>
          <w:rStyle w:val="StyleUnderline"/>
        </w:rPr>
        <w:t>clearly misses the proper level of transcendental a priori</w:t>
      </w:r>
      <w:r>
        <w:t xml:space="preserve">. It is true that modern philosophy is in a way “on the defensive” against the onslaught of science. Kant’s transcendental turn is linked to the rise of modern science not only in the obvious way (providing the a priori of Newtonian physics), but in the more radical way of taking into account how, with the rise of modern empirical science, a direct metaphysical “theory of everything” is no longer viable and cannot be combined with science. So </w:t>
      </w:r>
      <w:r w:rsidRPr="008D72B1">
        <w:rPr>
          <w:rStyle w:val="StyleUnderline"/>
        </w:rPr>
        <w:t>the only thing philosophy can do is to “phenomenalize” scientific knowledge and then to provide its a priori hermeneutic horizon, given the ultimate inscrutability of the universe and man</w:t>
      </w:r>
      <w:r>
        <w:t xml:space="preserve">. It was Adorno who had already emphasized the thorough ambiguity of Kant’s notion of transcendental constitution: far from simply asserting the subject’s constitutive power, it can also be read as the resigned acceptance of the a priori limitation of our approach to the real. And it is our contention that, if we think to the end the consequences of this notion of the transcendental subject, we can nonetheless avoid this debilitating deadlock and “save freedom.” How? By reading this deadlock as its own solution, that is, by yet again displacing the epistemological obstacle into a positive ontological condition. To avoid any misunderstanding: we are not aiming here at illegitimate short-circuits in the style of “the ontological undecidability of the quantum fluctuation grounds human freedom,” but at a much more radical pre-ontological openness/gap, a “bar” of impossibility in the midst of “reality” itself. What if there is no “universe” in the sense of an ontologically fully-constituted cosmos? That is to say, the mistake of identifying (self)consciousness with misrecognition, with an epistemological obstacle, is that it stealthily (re)introduces the standard, premodern, “cosmological” notion of reality as a positive order of being. In such a fully-constituted, positive “chain of being,” there is, of course, no place for the subject, so the dimension of subjectivity can only be conceived of as something which is strictly codependent with the epistemological misrecognition of the true positivity of being. Consequently, the only way to effectively account for the status of (self)consciousness is to assert the ontological incompleteness of “reality” itself: </w:t>
      </w:r>
      <w:r w:rsidRPr="000425EF">
        <w:rPr>
          <w:rStyle w:val="StyleUnderline"/>
        </w:rPr>
        <w:t>there is “reality” only insofar as there is an ontological gap, a crack, in its very heart. It is only this gap that accounts for the mysterious “fact” of transcendental freedom, that is, for a (self)consciousness that is effectively “spontaneous” and whose spontaneity is not an effect of the misrecognition of some “objective” causal process</w:t>
      </w:r>
      <w:r>
        <w:t xml:space="preserve">, no matter how complex and chaotic this process is. And where does psychoanalysis stand with regard to this deadlock? In a first approach, it may seem that psychoanalysis is the ultimate attempt to fill in the gap, to re-establish the complete causal chain that generated the “inexplicable” symptom. However, does Lacan’s strict opposition between cause and the law (of causality) not point in a wholly different direction? Lacan states: Cause is to be distinguished from that which is determinate in a chain, in other words from the law. By way of example, think of what is pictured in the law of action and reaction. There is here, one might say, a single principle. One does not go without the other….There is no gap here….Whenever we speak of cause, on the other hand, there is always something anti-conceptual, something indefinite….In short, there is a cause only in something that doesn’t work.… The Freudian unconscious is situated at that point, where, between cause and that which it affects, there is always something wrong. The important thing is not that the unconscious determines neurosis — of that one Freud can quite happily, like Pontius Pilate, wash his hands. Sooner or later, something would have been found, humoral determinates, for example — for Freud, it would be quite immaterial. For </w:t>
      </w:r>
      <w:r w:rsidRPr="000425EF">
        <w:rPr>
          <w:rStyle w:val="StyleUnderline"/>
        </w:rPr>
        <w:t xml:space="preserve">what the unconscious does is to show the gap through which neurosis recreates a harmony with a real — a real that may well not be determined.15 The unconscious intervenes when something “goes wrong” in the order of causality that encompasses our daily activity: a slip of the tongue introduces a gap in the connection between intention-to-signify and words, a failed gesture frustrates my act. </w:t>
      </w:r>
      <w:r w:rsidRPr="000425EF">
        <w:t>However</w:t>
      </w:r>
      <w:r>
        <w:t xml:space="preserve">, Lacan’s point is, precisely, that </w:t>
      </w:r>
      <w:r w:rsidRPr="008D72B1">
        <w:rPr>
          <w:rStyle w:val="StyleUnderline"/>
        </w:rPr>
        <w:t>psychoanalytic interpretation does not simply fill in this gap by way of providing the hidden complete network of causality that “explains” the slip: the cause whose “insistence” interrupts the normal functioning of the order of causality is not another positive entity.</w:t>
      </w:r>
      <w:r>
        <w:t xml:space="preserve"> As Lacan emphasizes, </w:t>
      </w:r>
      <w:r w:rsidRPr="008D72B1">
        <w:rPr>
          <w:rStyle w:val="StyleUnderline"/>
        </w:rPr>
        <w:t>it belongs rather to the order of the nonrealized or thwarted, that is, it is in itself structured as a gap, a void insisting indefinitely on its fulfillment</w:t>
      </w:r>
      <w:r>
        <w:t>. (</w:t>
      </w:r>
      <w:r w:rsidRPr="008D72B1">
        <w:rPr>
          <w:rStyle w:val="StyleUnderline"/>
        </w:rPr>
        <w:t>The</w:t>
      </w:r>
      <w:r>
        <w:t xml:space="preserve"> psychoanalytic </w:t>
      </w:r>
      <w:r w:rsidRPr="008D72B1">
        <w:rPr>
          <w:rStyle w:val="StyleUnderline"/>
        </w:rPr>
        <w:t>name for this gap,</w:t>
      </w:r>
      <w:r>
        <w:t xml:space="preserve"> of course, </w:t>
      </w:r>
      <w:r w:rsidRPr="008D72B1">
        <w:rPr>
          <w:rStyle w:val="StyleUnderline"/>
        </w:rPr>
        <w:t>is the death drive</w:t>
      </w:r>
      <w:r>
        <w:t xml:space="preserve">, while its philosophical name in German Idealism is “abstract negativity,” the point of absolute self-contraction that constitutes the subject as the void of pure self-relating.) And </w:t>
      </w:r>
      <w:r w:rsidRPr="008D72B1">
        <w:rPr>
          <w:rStyle w:val="StyleUnderline"/>
        </w:rPr>
        <w:t>the psychoanalytic notion of fantasy accounts precisely for the illusory/failed attempt to fill in this ontological gap</w:t>
      </w:r>
      <w:r>
        <w:t xml:space="preserve">. of “subjective” and “objective.” Of course, </w:t>
      </w:r>
      <w:r w:rsidRPr="009A713A">
        <w:rPr>
          <w:rStyle w:val="StyleUnderline"/>
        </w:rPr>
        <w:t>fantasy is by definition not “objective” (in The basic paradox of the Freudian notion of fantasy resides in the fact that it subverts the standard opposition the naïve sense of “existing” independently of the subject’s perceptions); however, it is also not “subjective” (in the sense of being reducible to the subject’s consciously experienced intuitions). Fantasy rather belongs to the “bizarre category of the objectively subjective</w:t>
      </w:r>
      <w:r>
        <w:t xml:space="preserve"> — the way things actually, objectively seem to you even if they don’t seem that way to you.”16 </w:t>
      </w:r>
      <w:r w:rsidRPr="009A713A">
        <w:rPr>
          <w:rStyle w:val="StyleUnderline"/>
        </w:rPr>
        <w:t>When</w:t>
      </w:r>
      <w:r>
        <w:t xml:space="preserve">, for example, </w:t>
      </w:r>
      <w:r w:rsidRPr="009A713A">
        <w:rPr>
          <w:rStyle w:val="StyleUnderline"/>
        </w:rPr>
        <w:t>the subject actually experiences a series of fantasmatic formations that interrelate as so many permutations of each other, this series is never complete; rather, it is always as if the actually experienced series presents so many variations of some underlying “fundamental” fantasy that is never actually experienced by the subject.</w:t>
      </w:r>
      <w:r>
        <w:t xml:space="preserve"> (In Freud’s “A Child Is Being Beaten,” the two consciously experienced fantasies presuppose, and thus relate to, a third one, “My father is beating me,” which was never actually experienced and can only be retroactively reconstructed as the presupposed reference of — or, in this case, the intermediate term between — the other two fantasies.) </w:t>
      </w:r>
      <w:r w:rsidRPr="009A713A">
        <w:rPr>
          <w:rStyle w:val="StyleUnderline"/>
        </w:rPr>
        <w:t>One can go even further and claim that, in this sense, the Freudian unconscious itself is “objectively subjective</w:t>
      </w:r>
      <w:r>
        <w:t xml:space="preserve">.” , for example, we claim that someone who is consciously well-disposed toward Jews nonetheless harbors profound anti-Semitic prejudices he is not consciously aware of, do we not claim that (insofar as these prejudices do not render the way Jews really are, but the way they appear to him) he is not aware how Jews really seem to him? Furthermore, does this not allow us to throw a new light on the mystery of Marxian commodity fetishism? What the fetish objectivizes is “my true belief,” the way things “truly seem to me,” although I never effectively experience them this way — Marx himself here uses the term “objektiv-notwendiges Schein” (a necessarily objective appearance). So, when a critical Marxist encounters a bourgeois subject immersed in commodity fetishism, the Marxist’s reproach to him is not, “A commodity may seem to you a magical object endowed with special powers, but it really is just a reified expression of relations between people”; the Marxist’s actual reproach is rather, “You may think that the commodity appears to you as a simple embodiment of social relations (that, for example, money is just a kind of voucher entitling you to a part of the social product), but this is not how things really seem to you — in your social reality, by means of your participation in social exchange, you bear witness to the uncanny fact that a commodity really appears to you as a magical object endowed with special powers.” This is also one of the ways of specifying the meaning of Lacan’s assertion of the subject’s constitutive “decenterment.” The point is not that my subjective experience is regulated by objective unconscious mechanisms that are “decentered” with regard to my self-experience and, as such, beyond my control (a point asserted by every materialist), but rather something much more unsettling: </w:t>
      </w:r>
      <w:r w:rsidRPr="009A713A">
        <w:rPr>
          <w:rStyle w:val="StyleUnderline"/>
        </w:rPr>
        <w:t>I am deprived of even my most intimate “subjective” experience, of the way things “really seem to me,” of the fundamental fantasy that constitutes and guarantees the core of my being, since I can never consciously experience it and assume it. According to the standard view, the dimension that is constitutive of subjectivity is that of the phenomenal (self)experienc</w:t>
      </w:r>
      <w:r>
        <w:t xml:space="preserve">e. In other words, </w:t>
      </w:r>
      <w:r w:rsidRPr="009A713A">
        <w:rPr>
          <w:rStyle w:val="StyleUnderline"/>
        </w:rPr>
        <w:t>I am a subject the moment I can say to myself: “No matter what unknown mechanism governs my acts, perceptions and thoughts, nobody can take from me what I see and feel now</w:t>
      </w:r>
      <w:r>
        <w:t xml:space="preserve">.” Say, when I am passionately in love, and a biochemist informs me that all my intense sentiments are just the result of biochemical processes in my body, I can answer him by clinging to the appearance: “All you’re saying may be true, but, nonetheless, nothing can take from me the intensity of the passion that I am experiencing now....” Lacan’s point, however, is that </w:t>
      </w:r>
      <w:r w:rsidRPr="009A713A">
        <w:rPr>
          <w:rStyle w:val="StyleUnderline"/>
        </w:rPr>
        <w:t>the psychoanalyst is the one who, precisely, can take this from the subject</w:t>
      </w:r>
      <w:r w:rsidRPr="00DF1924">
        <w:rPr>
          <w:rStyle w:val="StyleUnderline"/>
        </w:rPr>
        <w:t>,</w:t>
      </w:r>
      <w:r w:rsidRPr="009A713A">
        <w:rPr>
          <w:rStyle w:val="StyleUnderline"/>
        </w:rPr>
        <w:t xml:space="preserve"> insofar as his or her ultimate aim is to deprive the subject of the very fundamental fantasy that regulates the universe of the subject’s (self)experience</w:t>
      </w:r>
      <w:r>
        <w:t xml:space="preserve">. The Freudian subject of the unconscious emerges only when a key aspect of the subject’s phenomenal (self)experience (his or her fundamental fantasy), becomes inaccessible (that is, is primordially repressed). At its most radical, </w:t>
      </w:r>
      <w:r w:rsidRPr="009A713A">
        <w:rPr>
          <w:rStyle w:val="StyleUnderline"/>
        </w:rPr>
        <w:t>the unconscious is the inaccessible phenomenon, not the objective mechanism, that regulates my phenomenal experience.</w:t>
      </w:r>
      <w:r>
        <w:t xml:space="preserve"> So</w:t>
      </w:r>
      <w:r w:rsidRPr="009A713A">
        <w:rPr>
          <w:rStyle w:val="StyleUnderline"/>
        </w:rPr>
        <w:t>,</w:t>
      </w:r>
      <w:r>
        <w:t xml:space="preserve"> in contrast to the commonplace that we are dealing with a subject the moment an entity displays signs of “inner life” — that is, of a fantasmatic self-experience that cannot be reduced to external behavior </w:t>
      </w:r>
      <w:r w:rsidRPr="000425EF">
        <w:rPr>
          <w:rStyle w:val="Emphasis"/>
        </w:rPr>
        <w:t>— one should claim that what characterizes human subjectivity proper is rather the gap that separates the two, that is, the fact that fantasy, at its most elementary, becomes inaccessible to the subject; it is this inaccessibility that makes the subject “empty” (S/). We thus obtain a relationship that totally subverts the standard notion of the subject who directly experiences him or herself, and his or her “inner states”: an “impossible” relationship between the empty, nonphenomenal subject and the phenomena that remain inaccessible to the subject — the very relation registered by Lacan's formula of fantasy</w:t>
      </w:r>
      <w:r w:rsidRPr="009A713A">
        <w:rPr>
          <w:rStyle w:val="StyleUnderline"/>
        </w:rPr>
        <w:t>,</w:t>
      </w:r>
      <w:r>
        <w:t xml:space="preserve"> S/ ◊ a. Geneticists predict that in about ten to fifteen years, they will be able to identify and manipulate each individual’s exact genome. Potentially, at least, each individual will thus have at his or her disposal the complete formula of what (s)he “objectively is.” </w:t>
      </w:r>
      <w:r w:rsidRPr="00C55A60">
        <w:rPr>
          <w:rStyle w:val="StyleUnderline"/>
        </w:rPr>
        <w:t>How will this “knowledge in the real,” the fact that I will be able to locate and identify myself completely as an object in reality, affect the status of subjectivity? Will it lead to the end of human subjectivity</w:t>
      </w:r>
      <w:r>
        <w:t xml:space="preserve">? Lacan’s answer is negative: </w:t>
      </w:r>
      <w:r w:rsidRPr="009A713A">
        <w:rPr>
          <w:rStyle w:val="StyleUnderline"/>
        </w:rPr>
        <w:t>what will continue to elude the geneticist is not my phenomenal self-experience (say, the experience of a love passion that no knowledge of the genetic and other material mechanisms determining it can take from me), but the “objectively subjective” fundamental fantasy, the fantasmatic core inaccessible to my conscious experience. Even if science formulates the genetic formula of what I objectively am, it will still be unable to formulate my “objectively subjective” fantasmatic identity, this objectal counterpoint to my subjectivity, which is neither subjective (experienced) nor objective.</w:t>
      </w:r>
    </w:p>
    <w:p w:rsidR="00990D19" w:rsidRPr="00990D19" w:rsidRDefault="00990D19" w:rsidP="00990D19"/>
    <w:p w:rsidR="00990D19" w:rsidRPr="00786618" w:rsidRDefault="00990D19" w:rsidP="00990D19"/>
    <w:p w:rsidR="006765AC" w:rsidRDefault="006765AC" w:rsidP="006765AC">
      <w:pPr>
        <w:pStyle w:val="Heading3"/>
      </w:pPr>
      <w:bookmarkStart w:id="116" w:name="_Toc426116367"/>
      <w:bookmarkStart w:id="117" w:name="_Toc426116817"/>
      <w:r>
        <w:t>Surveillance</w:t>
      </w:r>
      <w:bookmarkEnd w:id="116"/>
      <w:bookmarkEnd w:id="117"/>
    </w:p>
    <w:p w:rsidR="006765AC" w:rsidRDefault="006765AC" w:rsidP="006765AC"/>
    <w:p w:rsidR="006765AC" w:rsidRDefault="006765AC" w:rsidP="006765AC">
      <w:pPr>
        <w:pStyle w:val="Heading4"/>
      </w:pPr>
      <w:r>
        <w:t>Surveillance stems from repressed emotions of elite</w:t>
      </w:r>
    </w:p>
    <w:p w:rsidR="006765AC" w:rsidRDefault="006765AC" w:rsidP="006765AC">
      <w:r w:rsidRPr="00375024">
        <w:rPr>
          <w:rStyle w:val="Style13ptBold"/>
        </w:rPr>
        <w:t>Manson 13</w:t>
      </w:r>
      <w:r>
        <w:t xml:space="preserve"> (William, William Manson is a psychoanalytic anthropologist who was formerly taught social science at Rutgers and Columbia universities, “The Obsessive-Compulsive Snoops”, The Thinking Tamil, </w:t>
      </w:r>
      <w:hyperlink r:id="rId14" w:history="1">
        <w:r w:rsidRPr="00827D08">
          <w:rPr>
            <w:rStyle w:val="Hyperlink"/>
          </w:rPr>
          <w:t>http://goo.gl/KCeGug</w:t>
        </w:r>
      </w:hyperlink>
      <w:r>
        <w:t>)</w:t>
      </w:r>
    </w:p>
    <w:p w:rsidR="006765AC" w:rsidRDefault="006765AC" w:rsidP="006765AC">
      <w:pPr>
        <w:rPr>
          <w:sz w:val="16"/>
        </w:rPr>
      </w:pPr>
      <w:r w:rsidRPr="00DF1B7E">
        <w:rPr>
          <w:sz w:val="16"/>
        </w:rPr>
        <w:t xml:space="preserve">Those who are attracted to the non-alive are the people who prefer ‘law-and-order’ to living structure, bureaucratic to spontaneous methods, gadgets to living beings, repetition to originality… They want to control life because they are afraid of its uncontrollable spontaneity; they would rather kill it than expose themselves to it and merge with the world around them.” —Psychoanalyst Erich Fromm1 </w:t>
      </w:r>
      <w:r w:rsidRPr="00375024">
        <w:rPr>
          <w:rStyle w:val="StyleUnderline"/>
        </w:rPr>
        <w:t>The hyper-focused obsession with dominance and control is, according to many psychoanalysts, symptomatic of a deep-rooted fear of spontaneous self-expression (notably of repressed emotions)—in short, of psychological “freedom”</w:t>
      </w:r>
      <w:r w:rsidRPr="00DF1B7E">
        <w:rPr>
          <w:sz w:val="16"/>
        </w:rPr>
        <w:t xml:space="preserve"> in its most general sense. </w:t>
      </w:r>
      <w:r w:rsidRPr="00375024">
        <w:rPr>
          <w:rStyle w:val="StyleUnderline"/>
        </w:rPr>
        <w:t>Conflicted human relations, however ambivalent and nuanced, are reduced to technically-solvable “problems</w:t>
      </w:r>
      <w:r w:rsidRPr="00DF1B7E">
        <w:rPr>
          <w:sz w:val="16"/>
        </w:rPr>
        <w:t xml:space="preserve">.” Rigidly willful, inflexible, detailed-obsessed, the techno-scientific “control freak”—as we say colloquially–may ultimately fear “the impulses and emotions within…himself. Unconsciously he fears that if they should get out of control, terrible things might happen, murder perhaps. So on the one hand he keeps himself under tight control, and on the other hand he projects this intrapsychic drama on the world and tries to control it.”2 </w:t>
      </w:r>
      <w:r w:rsidRPr="00375024">
        <w:rPr>
          <w:rStyle w:val="StyleUnderline"/>
        </w:rPr>
        <w:t>Such individuals</w:t>
      </w:r>
      <w:r w:rsidRPr="00DF1B7E">
        <w:rPr>
          <w:sz w:val="16"/>
        </w:rPr>
        <w:t>—which psychoanalyst Wilhelm Reich once termed “</w:t>
      </w:r>
      <w:r w:rsidRPr="00375024">
        <w:rPr>
          <w:rStyle w:val="StyleUnderline"/>
        </w:rPr>
        <w:t>living machines</w:t>
      </w:r>
      <w:r w:rsidRPr="00DF1B7E">
        <w:rPr>
          <w:sz w:val="16"/>
        </w:rPr>
        <w:t>”3—</w:t>
      </w:r>
      <w:r w:rsidRPr="00375024">
        <w:rPr>
          <w:rStyle w:val="StyleUnderline"/>
        </w:rPr>
        <w:t>tend to gravitate to careers in applied science, technology, law enforcement, and, last but not least, the military</w:t>
      </w:r>
      <w:r w:rsidRPr="00DF1B7E">
        <w:rPr>
          <w:sz w:val="16"/>
        </w:rPr>
        <w:t xml:space="preserve">. Indeed, military training in itself explicitly seeks to transform unique individuals into obedient, unthinking subordinates (and potential killers)—standardizing attitudes and conduct within an authoritarian command structure which mirrors, in a grotesque extreme, the hierarchical regimentation of the U.S. workplace. </w:t>
      </w:r>
      <w:r w:rsidRPr="00375024">
        <w:rPr>
          <w:rStyle w:val="StyleUnderline"/>
        </w:rPr>
        <w:t>Gen. Keith Alexander, who holds a master’s degree in systems technology and physics, is by all accounts technically well-versed in the ultimate potentials of the data-retrieval systems he oversees—and has relentlessly sought to expand–as director of the NSA.</w:t>
      </w:r>
      <w:r>
        <w:rPr>
          <w:rStyle w:val="StyleUnderline"/>
        </w:rPr>
        <w:t xml:space="preserve"> </w:t>
      </w:r>
      <w:r w:rsidRPr="00375024">
        <w:rPr>
          <w:rStyle w:val="StyleUnderline"/>
        </w:rPr>
        <w:t>Former associates and government officials have characterized Alexander as being single-mindedly focused on amassing “big-data” (such as PRISM), and as willfully indifferent to the Fourth Amendment rights of mere human beings called citizens</w:t>
      </w:r>
      <w:r w:rsidRPr="00DF1B7E">
        <w:rPr>
          <w:sz w:val="16"/>
        </w:rPr>
        <w:t xml:space="preserve">. </w:t>
      </w:r>
      <w:r w:rsidRPr="00375024">
        <w:rPr>
          <w:rStyle w:val="StyleUnderline"/>
        </w:rPr>
        <w:t>Fifty years ago Erich Fromm warned of an unchallenged dogma of technocracy: “something ought to be done because it is technically possible to do it.”</w:t>
      </w:r>
      <w:r w:rsidRPr="00DF1B7E">
        <w:rPr>
          <w:sz w:val="16"/>
        </w:rPr>
        <w:t xml:space="preserve"> More recently, Gen. Alexander reportedly decided: “We have the capability, so let’s use it.”4 (Fortunately, such expedient “logic” has yet to be realized in the case of, say, the hydrogen bomb.) A second technocratic dogma, critiqued by Fromm, is “maximal efficiency and output”—even if the end-results, in real human terms, are usurped civil liberties (or, as in the case of hi-tech warfare, “successfully”-executed mass murder). </w:t>
      </w:r>
      <w:r w:rsidRPr="00375024">
        <w:rPr>
          <w:rStyle w:val="StyleUnderline"/>
        </w:rPr>
        <w:t>Moreover, as Fromm and other critics of techno-systems noted, such technical “means” become self-perpetuating, finally eclipsing and subverting any originally useful “ends</w:t>
      </w:r>
      <w:r w:rsidRPr="00DF1B7E">
        <w:rPr>
          <w:sz w:val="16"/>
        </w:rPr>
        <w:t xml:space="preserve">.” </w:t>
      </w:r>
      <w:r w:rsidRPr="00375024">
        <w:rPr>
          <w:rStyle w:val="StyleUnderline"/>
        </w:rPr>
        <w:t>Witness the super-colossal Military-Industrial Complex</w:t>
      </w:r>
      <w:r w:rsidRPr="00DF1B7E">
        <w:rPr>
          <w:sz w:val="16"/>
        </w:rPr>
        <w:t xml:space="preserve">, constantly in search of “enemies.” </w:t>
      </w:r>
      <w:r w:rsidRPr="00375024">
        <w:rPr>
          <w:rStyle w:val="StyleUnderline"/>
        </w:rPr>
        <w:t>Or, the NSA: technologically-enabled</w:t>
      </w:r>
      <w:r w:rsidRPr="00DF1B7E">
        <w:rPr>
          <w:sz w:val="16"/>
        </w:rPr>
        <w:t xml:space="preserve">, worldwide </w:t>
      </w:r>
      <w:r w:rsidRPr="00375024">
        <w:rPr>
          <w:rStyle w:val="StyleUnderline"/>
        </w:rPr>
        <w:t>surveillance and storage/retrieval of all communications—in short, the death of human privacy—and for what</w:t>
      </w:r>
      <w:r w:rsidRPr="00DF1B7E">
        <w:rPr>
          <w:sz w:val="16"/>
        </w:rPr>
        <w:t xml:space="preserve">? </w:t>
      </w:r>
      <w:r w:rsidRPr="00375024">
        <w:rPr>
          <w:rStyle w:val="StyleUnderline"/>
        </w:rPr>
        <w:t>So that a handful of possible “terrorist acts” might be prevented from threatening small numbers of U.S. citizens (while, meanwhile, all citizens are forced to give up their Fourth Amendment rights)</w:t>
      </w:r>
      <w:r w:rsidRPr="00DF1B7E">
        <w:rPr>
          <w:sz w:val="16"/>
        </w:rPr>
        <w:t xml:space="preserve">? </w:t>
      </w:r>
      <w:r w:rsidRPr="00375024">
        <w:rPr>
          <w:rStyle w:val="StyleUnderline"/>
        </w:rPr>
        <w:t>Nonetheless</w:t>
      </w:r>
      <w:r w:rsidRPr="00DF1B7E">
        <w:rPr>
          <w:sz w:val="16"/>
        </w:rPr>
        <w:t xml:space="preserve">, as psychoanalyst David Shapiro noted, </w:t>
      </w:r>
      <w:r w:rsidRPr="00375024">
        <w:rPr>
          <w:rStyle w:val="StyleUnderline"/>
        </w:rPr>
        <w:t>the obsessive-compulsive personality may exhibit a rigid pattern of persisting—even “in a course of action that has become irrelevant or absurd</w:t>
      </w:r>
      <w:r w:rsidRPr="00DF1B7E">
        <w:rPr>
          <w:sz w:val="16"/>
        </w:rPr>
        <w:t>.”5</w:t>
      </w:r>
    </w:p>
    <w:p w:rsidR="006765AC" w:rsidRPr="006765AC" w:rsidRDefault="006765AC" w:rsidP="006765AC"/>
    <w:p w:rsidR="006765AC" w:rsidRPr="004323BD" w:rsidRDefault="006765AC" w:rsidP="006765AC">
      <w:pPr>
        <w:pStyle w:val="Heading4"/>
      </w:pPr>
      <w:r w:rsidRPr="004323BD">
        <w:t>Modern surveillance materializes at the intersection of neoliberalism and hegemony and is fueled by innovation</w:t>
      </w:r>
    </w:p>
    <w:p w:rsidR="006765AC" w:rsidRDefault="006765AC" w:rsidP="006765AC">
      <w:r>
        <w:rPr>
          <w:rStyle w:val="Style13ptBold"/>
        </w:rPr>
        <w:t>Ball and Snider</w:t>
      </w:r>
      <w:r w:rsidRPr="00755EC4">
        <w:rPr>
          <w:rStyle w:val="Style13ptBold"/>
        </w:rPr>
        <w:t xml:space="preserve"> </w:t>
      </w:r>
      <w:r>
        <w:rPr>
          <w:rStyle w:val="Style13ptBold"/>
        </w:rPr>
        <w:t>13</w:t>
      </w:r>
      <w:r>
        <w:t xml:space="preserve"> (Kirstie and Laureen respectively, Kirstie Ball is Reader in Surveillance and Organization at the Open University Business School, U; Laureen Snider is Professor of Sociology at Queen’s University, Canada, </w:t>
      </w:r>
      <w:r w:rsidRPr="003B4668">
        <w:rPr>
          <w:i/>
        </w:rPr>
        <w:t>The Surveillance-Industrial Complex</w:t>
      </w:r>
      <w:r>
        <w:t>, PP 1-5)</w:t>
      </w:r>
    </w:p>
    <w:p w:rsidR="006765AC" w:rsidRDefault="006765AC" w:rsidP="006765AC">
      <w:pPr>
        <w:rPr>
          <w:rStyle w:val="StyleUnderline"/>
        </w:rPr>
      </w:pPr>
      <w:r w:rsidRPr="00E54EC8">
        <w:rPr>
          <w:rStyle w:val="StyleUnderline"/>
        </w:rPr>
        <w:t>Today’s ‘surveillance society</w:t>
      </w:r>
      <w:r w:rsidRPr="00DF1B7E">
        <w:rPr>
          <w:sz w:val="16"/>
        </w:rPr>
        <w:t xml:space="preserve">’ (Lyon 2001) </w:t>
      </w:r>
      <w:r w:rsidRPr="00E54EC8">
        <w:rPr>
          <w:rStyle w:val="StyleUnderline"/>
        </w:rPr>
        <w:t>emerged from a complex of military and corporate priorities</w:t>
      </w:r>
      <w:r w:rsidRPr="00DF1B7E">
        <w:rPr>
          <w:sz w:val="16"/>
        </w:rPr>
        <w:t xml:space="preserve">, intimately linked with developments in the natural sciences, that were nourished through the active and ‘cold’ wars that marked the twentieth century. </w:t>
      </w:r>
      <w:r w:rsidRPr="00E54EC8">
        <w:rPr>
          <w:rStyle w:val="StyleUnderline"/>
        </w:rPr>
        <w:t>Two massive configurations of power – state and corporate – have become the dominant players.</w:t>
      </w:r>
      <w:r w:rsidRPr="00DF1B7E">
        <w:rPr>
          <w:sz w:val="16"/>
        </w:rPr>
        <w:t xml:space="preserve"> Their evolution and growth was dialectical rather than linear; each conglomeration of networks and actors was and is mutually constituted from, by and through the other. </w:t>
      </w:r>
      <w:r w:rsidRPr="00E54EC8">
        <w:rPr>
          <w:rStyle w:val="StyleUnderline"/>
        </w:rPr>
        <w:t>This synergy was made possible by the ‘complementarities’ of government and corporate ‘needs’</w:t>
      </w:r>
      <w:r w:rsidRPr="00DF1B7E">
        <w:rPr>
          <w:sz w:val="16"/>
        </w:rPr>
        <w:t xml:space="preserve">, </w:t>
      </w:r>
      <w:r w:rsidRPr="00E54EC8">
        <w:rPr>
          <w:rStyle w:val="StyleUnderline"/>
        </w:rPr>
        <w:t>and their mutual and complementary dependence on</w:t>
      </w:r>
      <w:r w:rsidRPr="00DF1B7E">
        <w:rPr>
          <w:sz w:val="16"/>
        </w:rPr>
        <w:t xml:space="preserve"> – and faith in – </w:t>
      </w:r>
      <w:r w:rsidRPr="00E54EC8">
        <w:rPr>
          <w:rStyle w:val="StyleUnderline"/>
        </w:rPr>
        <w:t>the limitless capabilities of</w:t>
      </w:r>
      <w:r w:rsidRPr="00DF1B7E">
        <w:rPr>
          <w:sz w:val="16"/>
        </w:rPr>
        <w:t xml:space="preserve"> ‘</w:t>
      </w:r>
      <w:r w:rsidRPr="00E54EC8">
        <w:rPr>
          <w:rStyle w:val="StyleUnderline"/>
        </w:rPr>
        <w:t>science’</w:t>
      </w:r>
      <w:r w:rsidRPr="00DF1B7E">
        <w:rPr>
          <w:sz w:val="16"/>
        </w:rPr>
        <w:t xml:space="preserve"> – </w:t>
      </w:r>
      <w:r w:rsidRPr="00E54EC8">
        <w:rPr>
          <w:rStyle w:val="StyleUnderline"/>
        </w:rPr>
        <w:t>which in turn depended on state and corporate funding</w:t>
      </w:r>
      <w:r w:rsidRPr="00DF1B7E">
        <w:rPr>
          <w:sz w:val="16"/>
        </w:rPr>
        <w:t xml:space="preserve">. </w:t>
      </w:r>
      <w:r w:rsidRPr="00E54EC8">
        <w:rPr>
          <w:rStyle w:val="StyleUnderline"/>
        </w:rPr>
        <w:t>There is nothing conspiratorial about this process: today’s surveillance- industrial complex emerged in unpredictable, uncontrollable, non- linear ways</w:t>
      </w:r>
      <w:r w:rsidRPr="00DF1B7E">
        <w:rPr>
          <w:sz w:val="16"/>
        </w:rPr>
        <w:t xml:space="preserve"> – as Haggerty and Ericson (2006) remind us, there were a multiplicity of ‘causes’ and of ‘effects’. But it is not at all accidental that </w:t>
      </w:r>
      <w:r w:rsidRPr="00E54EC8">
        <w:rPr>
          <w:rStyle w:val="StyleUnderline"/>
        </w:rPr>
        <w:t>the vast majority of the technologies that shape our lives today,</w:t>
      </w:r>
      <w:r w:rsidRPr="00DF1B7E">
        <w:rPr>
          <w:sz w:val="16"/>
        </w:rPr>
        <w:t xml:space="preserve"> the ‘winners’ of thousands of internecine battles for supremacy</w:t>
      </w:r>
      <w:r w:rsidRPr="00E54EC8">
        <w:rPr>
          <w:rStyle w:val="StyleUnderline"/>
        </w:rPr>
        <w:t>, are those that extend the social control of dominant institutions over designated ‘others’, making the other ‘visible’ in ever more novel ways</w:t>
      </w:r>
      <w:r w:rsidRPr="00DF1B7E">
        <w:rPr>
          <w:sz w:val="16"/>
        </w:rPr>
        <w:t xml:space="preserve"> (Mosco 1996, 2004; Williams 1961, 1980). </w:t>
      </w:r>
      <w:r w:rsidRPr="00E54EC8">
        <w:rPr>
          <w:rStyle w:val="StyleUnderline"/>
        </w:rPr>
        <w:t>Military involvement in surveillance technologies dates back to warfare in the nineteenth and early twentieth century. At the beginning of World War I, the British Navy appointed physicist and engineer Alfred Ewing to decipher</w:t>
      </w:r>
      <w:r w:rsidRPr="00DF1B7E">
        <w:rPr>
          <w:sz w:val="16"/>
        </w:rPr>
        <w:t xml:space="preserve"> </w:t>
      </w:r>
      <w:r w:rsidRPr="00E54EC8">
        <w:rPr>
          <w:rStyle w:val="StyleUnderline"/>
        </w:rPr>
        <w:t>Morse code</w:t>
      </w:r>
      <w:r w:rsidRPr="00DF1B7E">
        <w:rPr>
          <w:sz w:val="16"/>
        </w:rPr>
        <w:t xml:space="preserve"> intercepts picked up from the Germans at listening stations belonging to the Navy, Post Office, and the Marconi company (Jones 1989: 175). </w:t>
      </w:r>
      <w:r w:rsidRPr="00E54EC8">
        <w:rPr>
          <w:rStyle w:val="StyleUnderline"/>
        </w:rPr>
        <w:t xml:space="preserve">By World War II a formal cryptography division was established </w:t>
      </w:r>
      <w:r w:rsidRPr="00DF1B7E">
        <w:rPr>
          <w:sz w:val="16"/>
        </w:rPr>
        <w:t xml:space="preserve">at Bletchley Park. This assemblage of scientists and engineers was charged with (and eventually credited for) breaking the codes used in the ‘Enigma’ machine, the main German encoding and decoding system. Alan Turing, described as a brilliant mathematician, and his colleagues at Bletchley Park were instrumental in establishing the theoretical underpinnings of machine intelligence and the ‘thinking machine’ which eventually became the computer (Jones 1978: 63). </w:t>
      </w:r>
      <w:r w:rsidRPr="00E54EC8">
        <w:rPr>
          <w:rStyle w:val="StyleUnderline"/>
        </w:rPr>
        <w:t>The logistics of warfare – the need to supply and control large numbers of people in widely dispersed armies – also spurred the development of the computer.</w:t>
      </w:r>
      <w:r w:rsidRPr="00DF1B7E">
        <w:rPr>
          <w:sz w:val="16"/>
        </w:rPr>
        <w:t xml:space="preserve"> </w:t>
      </w:r>
      <w:r w:rsidRPr="00E54EC8">
        <w:rPr>
          <w:rStyle w:val="StyleUnderline"/>
        </w:rPr>
        <w:t>These wartime connections</w:t>
      </w:r>
      <w:r w:rsidRPr="00DF1B7E">
        <w:rPr>
          <w:sz w:val="16"/>
        </w:rPr>
        <w:t xml:space="preserve"> – the interpersonal, cultural, political and corporate networks created through this quest – </w:t>
      </w:r>
      <w:r w:rsidRPr="00E54EC8">
        <w:rPr>
          <w:rStyle w:val="StyleUnderline"/>
        </w:rPr>
        <w:t>laid the groundwork for cold war developments and post- war industrial applications</w:t>
      </w:r>
      <w:r w:rsidRPr="00DF1B7E">
        <w:rPr>
          <w:sz w:val="16"/>
        </w:rPr>
        <w:t xml:space="preserve">. </w:t>
      </w:r>
      <w:r w:rsidRPr="00E54EC8">
        <w:rPr>
          <w:rStyle w:val="StyleUnderline"/>
        </w:rPr>
        <w:t>Controlling external enemies, however, was not the only priority of the state and its elite supporters</w:t>
      </w:r>
      <w:r w:rsidRPr="00DF1B7E">
        <w:rPr>
          <w:sz w:val="16"/>
        </w:rPr>
        <w:t xml:space="preserve">. </w:t>
      </w:r>
      <w:r w:rsidRPr="00E54EC8">
        <w:rPr>
          <w:rStyle w:val="StyleUnderline"/>
        </w:rPr>
        <w:t>From communists to terrorists, from ‘agitators’ and union members to demonstrators and ‘yobs’, documenting, predicting and altering the behaviour of internal groups deemed problematic has been equally important to nation- states</w:t>
      </w:r>
      <w:r w:rsidRPr="00DF1B7E">
        <w:rPr>
          <w:sz w:val="16"/>
        </w:rPr>
        <w:t xml:space="preserve">. </w:t>
      </w:r>
      <w:r w:rsidRPr="00E54EC8">
        <w:rPr>
          <w:rStyle w:val="StyleUnderline"/>
        </w:rPr>
        <w:t>With the loss of the colonies, sending troublemakers to far- flung lands became difficult. And the visible, dramatic use of force historically associated with sovereign power became increasingly counterproductive</w:t>
      </w:r>
      <w:r w:rsidRPr="00DF1B7E">
        <w:rPr>
          <w:sz w:val="16"/>
        </w:rPr>
        <w:t xml:space="preserve"> – eighteenth- and nineteenth- century ‘rabble’ (as designated by bourgeois elites), rather than being awed and frightened by the public torture and dismemberment of lawbreakers, was equally likely to riot on behalf of the victim (Foucault 1977; Thompson 1975). </w:t>
      </w:r>
      <w:r w:rsidRPr="00E54EC8">
        <w:rPr>
          <w:rStyle w:val="StyleUnderline"/>
        </w:rPr>
        <w:t>New ways to keep the lower orders in line were therefore urgently required.</w:t>
      </w:r>
      <w:r w:rsidRPr="00DF1B7E">
        <w:rPr>
          <w:sz w:val="16"/>
        </w:rPr>
        <w:t xml:space="preserve"> </w:t>
      </w:r>
      <w:r w:rsidRPr="00E54EC8">
        <w:rPr>
          <w:rStyle w:val="StyleUnderline"/>
        </w:rPr>
        <w:t>By instilling the bourgeois conscience in the offender</w:t>
      </w:r>
      <w:r w:rsidRPr="00DF1B7E">
        <w:rPr>
          <w:sz w:val="16"/>
        </w:rPr>
        <w:t xml:space="preserve">, </w:t>
      </w:r>
      <w:r w:rsidRPr="00E54EC8">
        <w:rPr>
          <w:rStyle w:val="StyleUnderline"/>
        </w:rPr>
        <w:t>he (or she</w:t>
      </w:r>
      <w:r w:rsidRPr="00DF1B7E">
        <w:rPr>
          <w:sz w:val="16"/>
        </w:rPr>
        <w:t xml:space="preserve"> – lower- class women and girls, particularly their sexuality, were primary targets of the new discipline) </w:t>
      </w:r>
      <w:r w:rsidRPr="00E54EC8">
        <w:rPr>
          <w:rStyle w:val="StyleUnderline"/>
        </w:rPr>
        <w:t>would learn new ways of behaving and punish themselves</w:t>
      </w:r>
      <w:r w:rsidRPr="00DF1B7E">
        <w:rPr>
          <w:sz w:val="16"/>
        </w:rPr>
        <w:t xml:space="preserve"> for transgressions, thereby lessening the need for legitimacy threatening displays of coercion by the state. Institutions and regimes to discipline and train lawbreakers, the young and the mentally disordered became popular. As Coleman and McCahill (2010: 228) have argued, </w:t>
      </w:r>
      <w:r w:rsidRPr="00E54EC8">
        <w:rPr>
          <w:rStyle w:val="StyleUnderline"/>
        </w:rPr>
        <w:t>surveillance does not merely react to ‘crime’, it creates ‘truth regimes and constructs target populations’</w:t>
      </w:r>
      <w:r w:rsidRPr="00DF1B7E">
        <w:rPr>
          <w:sz w:val="16"/>
        </w:rPr>
        <w:t xml:space="preserve">. </w:t>
      </w:r>
      <w:r w:rsidRPr="00E54EC8">
        <w:rPr>
          <w:rStyle w:val="StyleUnderline"/>
        </w:rPr>
        <w:t>To do this</w:t>
      </w:r>
      <w:r w:rsidRPr="00DF1B7E">
        <w:rPr>
          <w:sz w:val="16"/>
        </w:rPr>
        <w:t xml:space="preserve">, many traditional </w:t>
      </w:r>
      <w:r w:rsidRPr="00E54EC8">
        <w:rPr>
          <w:rStyle w:val="StyleUnderline"/>
        </w:rPr>
        <w:t>working- class pursuits</w:t>
      </w:r>
      <w:r w:rsidRPr="00DF1B7E">
        <w:rPr>
          <w:sz w:val="16"/>
        </w:rPr>
        <w:t xml:space="preserve">, both leisure activities such as gambling and cock- fighting and subsistence behaviours such as gleaning (taking the crops left on landowners’ fields after harvest) </w:t>
      </w:r>
      <w:r w:rsidRPr="00E54EC8">
        <w:rPr>
          <w:rStyle w:val="StyleUnderline"/>
        </w:rPr>
        <w:t>were criminalised</w:t>
      </w:r>
      <w:r w:rsidRPr="00DF1B7E">
        <w:rPr>
          <w:sz w:val="16"/>
        </w:rPr>
        <w:t xml:space="preserve">. </w:t>
      </w:r>
      <w:r w:rsidRPr="00E54EC8">
        <w:rPr>
          <w:rStyle w:val="StyleUnderline"/>
        </w:rPr>
        <w:t>A number of traditional, formerly accepted forms of ‘getting by’</w:t>
      </w:r>
      <w:r w:rsidRPr="00DF1B7E">
        <w:rPr>
          <w:sz w:val="16"/>
        </w:rPr>
        <w:t xml:space="preserve"> such as poaching </w:t>
      </w:r>
      <w:r w:rsidRPr="00E54EC8">
        <w:rPr>
          <w:rStyle w:val="StyleUnderline"/>
        </w:rPr>
        <w:t>became capital offences</w:t>
      </w:r>
      <w:r w:rsidRPr="00DF1B7E">
        <w:rPr>
          <w:sz w:val="16"/>
        </w:rPr>
        <w:t xml:space="preserve"> (the Black Acts, see Thompson 1975; Hay et al. 1976). </w:t>
      </w:r>
      <w:r w:rsidRPr="00E54EC8">
        <w:rPr>
          <w:rStyle w:val="StyleUnderline"/>
        </w:rPr>
        <w:t>Medical and legal authorities constructed elaborate ‘scientific’ theories to explain the promiscuous behaviour, low intelligence or violent tendencies of ‘criminals’</w:t>
      </w:r>
      <w:r w:rsidRPr="00DF1B7E">
        <w:rPr>
          <w:sz w:val="16"/>
        </w:rPr>
        <w:t xml:space="preserve">, prostitutes (and other categories of ‘the weaker sex’) </w:t>
      </w:r>
      <w:r w:rsidRPr="00E54EC8">
        <w:rPr>
          <w:rStyle w:val="StyleUnderline"/>
        </w:rPr>
        <w:t>and the mentally ill</w:t>
      </w:r>
      <w:r w:rsidRPr="00DF1B7E">
        <w:rPr>
          <w:sz w:val="16"/>
        </w:rPr>
        <w:t xml:space="preserve"> (Hooton 1939; Pollak 1950; Snider 2003). New discursive categories singled out a weak and morally deficient ‘criminal class’. </w:t>
      </w:r>
      <w:r w:rsidRPr="00E54EC8">
        <w:rPr>
          <w:rStyle w:val="StyleUnderline"/>
        </w:rPr>
        <w:t>Surveillance through the discipline of statistics as well as hands- on (often literally) techniques practiced by the newly established authorities</w:t>
      </w:r>
      <w:r w:rsidRPr="00DF1B7E">
        <w:rPr>
          <w:sz w:val="16"/>
        </w:rPr>
        <w:t>, in institutions and on the streets, made certain populations more visible, distinguished them from ‘law- abiding’ or ‘respectable’ working- class folk, and singled them out for particular moral and legal sanctions. Beliefs in the imminent breakdown of elite control grew out of the increased mobility and urbanization created by industrial capitalism. People rooted for generations in village and parish, bound by traditional, religious, patriarchal and agrarian controls, were persuaded or forced – by destitution, famine, or expulsion from their traditional lands – to move into burgeoning factory towns and cities. As large populations of poor, often desperate men and women gathered in eighteenth- and nineteenth- century English cities, the religious, political and propertied elites who dominated, enforced and benefited from the dominant social order grew fearful. As these cities became havens for theft, prostitution, gambling and drunkenness, pastors and first- wave feminists worried about children running wild, about the morality and sexuality of women and girls. Then (and also now), as Hardt and Negri argue, ‘the concept of property and the defence of property remain[ed] the foundation of every modern political constitution’ (2009: 15). Surveillance, therefore, is the sociotechnical means through which the logic of juridical concepts articulate with social relations of commodity production, finding its expression in systems of public and private law. In a myriad of ways, what Hardt and Negri term ‘the republic of property’ (2009: 4–21) is facilitated through the institutional goals and biopolitical dimensions of modernity involving surveillance mechanisms. In addition to state–military roots, the surveillance- industrial complex has also been shaped by commerce, the life- blood of the free enterprise capitalist state. Business elites were key architects and cheerleaders in the state–military–industrial networks that funded, designed, legitimized and built the machineries of surveillance from the earliest days on. Corporations such as Marconi, General Electric, General Dynamics and their nineteenth- century predecessors were the go- to players in the military machine, states depended on them to manufacture weapons and manage the logistics of advanced warfare</w:t>
      </w:r>
      <w:r w:rsidRPr="00E54EC8">
        <w:rPr>
          <w:rStyle w:val="StyleUnderline"/>
        </w:rPr>
        <w:t>. This did not change when the locus of state power shifted west after World War II and the American empire replaced the British</w:t>
      </w:r>
      <w:r w:rsidRPr="00DF1B7E">
        <w:rPr>
          <w:sz w:val="16"/>
        </w:rPr>
        <w:t xml:space="preserve">. </w:t>
      </w:r>
      <w:r w:rsidRPr="00E54EC8">
        <w:rPr>
          <w:rStyle w:val="StyleUnderline"/>
        </w:rPr>
        <w:t xml:space="preserve">The cold war and Russia’s successful launch of Sputnik in 1957 injected billions into the coffers of corporate conglomerates such as IBM, GE, Sperry Rand, and Raytheon, </w:t>
      </w:r>
      <w:r w:rsidRPr="00DF1B7E">
        <w:rPr>
          <w:sz w:val="16"/>
        </w:rPr>
        <w:t xml:space="preserve">most of it channelled through the Pentagon’s Advanced Research Projects Agency (ARPA) and the National Aeronautics and Space Administration (NASA) (Kline et al. 2003: 85).2 </w:t>
      </w:r>
      <w:r w:rsidRPr="00E54EC8">
        <w:rPr>
          <w:rStyle w:val="StyleUnderline"/>
        </w:rPr>
        <w:t xml:space="preserve">Lucrative military contracts enticed scientists and engineering laboratories </w:t>
      </w:r>
      <w:r w:rsidRPr="00DF1B7E">
        <w:rPr>
          <w:sz w:val="16"/>
        </w:rPr>
        <w:t xml:space="preserve">at Harvard, Stanford, UCLA and MIT to </w:t>
      </w:r>
      <w:r w:rsidRPr="00E54EC8">
        <w:rPr>
          <w:rStyle w:val="StyleUnderline"/>
        </w:rPr>
        <w:t>investigate the potential of artificial intelligence and to develop faster, smaller computers separate from a mainframe</w:t>
      </w:r>
      <w:r w:rsidRPr="00DF1B7E">
        <w:rPr>
          <w:sz w:val="16"/>
        </w:rPr>
        <w:t xml:space="preserve"> (Kline et al. 2003). </w:t>
      </w:r>
      <w:r w:rsidRPr="00E54EC8">
        <w:rPr>
          <w:rStyle w:val="StyleUnderline"/>
        </w:rPr>
        <w:t>But business was also keen to develop technologies to control its own designated ‘other’, its labour force</w:t>
      </w:r>
      <w:r w:rsidRPr="00DF1B7E">
        <w:rPr>
          <w:sz w:val="16"/>
        </w:rPr>
        <w:t xml:space="preserve">. From nineteenth- century Taylorist time- motion studies to the computer- monitored electronic workplace of today (Ball and Wilson 2000), </w:t>
      </w:r>
      <w:r w:rsidRPr="008A34C6">
        <w:rPr>
          <w:rStyle w:val="StyleUnderline"/>
        </w:rPr>
        <w:t>private enterprise has been a prime architect of surveillance</w:t>
      </w:r>
      <w:r w:rsidRPr="00DF1B7E">
        <w:rPr>
          <w:sz w:val="16"/>
        </w:rPr>
        <w:t xml:space="preserve">. </w:t>
      </w:r>
      <w:r w:rsidRPr="008A34C6">
        <w:rPr>
          <w:rStyle w:val="StyleUnderline"/>
        </w:rPr>
        <w:t>Today it is possible for corporations to ‘see’</w:t>
      </w:r>
      <w:r w:rsidRPr="00DF1B7E">
        <w:rPr>
          <w:sz w:val="16"/>
        </w:rPr>
        <w:t xml:space="preserve"> (and therefore monitor and control) </w:t>
      </w:r>
      <w:r w:rsidRPr="008A34C6">
        <w:rPr>
          <w:rStyle w:val="StyleUnderline"/>
        </w:rPr>
        <w:t>virtually every act of low- level employees in digitised factories, warehouses and call centres</w:t>
      </w:r>
      <w:r w:rsidRPr="00DF1B7E">
        <w:rPr>
          <w:sz w:val="16"/>
        </w:rPr>
        <w:t xml:space="preserve"> (Snider 2002). </w:t>
      </w:r>
      <w:r w:rsidRPr="008A34C6">
        <w:rPr>
          <w:rStyle w:val="StyleUnderline"/>
        </w:rPr>
        <w:t>Call centre, warehouse and assembly line workers are monitored to the last keystroke and bathroom break</w:t>
      </w:r>
      <w:r w:rsidRPr="00DF1B7E">
        <w:rPr>
          <w:sz w:val="16"/>
        </w:rPr>
        <w:t xml:space="preserve"> (Ehrenreich 1998); </w:t>
      </w:r>
      <w:r w:rsidRPr="008A34C6">
        <w:rPr>
          <w:rStyle w:val="StyleUnderline"/>
        </w:rPr>
        <w:t>bank and financial sector workers are ‘made knowable and to some extent controllable’ by ‘disciplinary matrices woven into [the] discourse’ of computer- based performance monitoring</w:t>
      </w:r>
      <w:r w:rsidRPr="00DF1B7E">
        <w:rPr>
          <w:sz w:val="16"/>
        </w:rPr>
        <w:t xml:space="preserve"> (Ball and Wilson 2000: 17). </w:t>
      </w:r>
      <w:r w:rsidRPr="008A34C6">
        <w:rPr>
          <w:rStyle w:val="StyleUnderline"/>
        </w:rPr>
        <w:t>The burgeoning domain of cyberspace, created through ‘the mutual constitution of digitisation and commodification’</w:t>
      </w:r>
      <w:r w:rsidRPr="00DF1B7E">
        <w:rPr>
          <w:sz w:val="16"/>
        </w:rPr>
        <w:t xml:space="preserve"> (Mosco 2004: 156), </w:t>
      </w:r>
      <w:r w:rsidRPr="008A34C6">
        <w:rPr>
          <w:rStyle w:val="StyleUnderline"/>
        </w:rPr>
        <w:t>has also been developed to maximise its potential as a marketing opportunity</w:t>
      </w:r>
      <w:r w:rsidRPr="00DF1B7E">
        <w:rPr>
          <w:sz w:val="16"/>
        </w:rPr>
        <w:t xml:space="preserve">. </w:t>
      </w:r>
      <w:r w:rsidRPr="008A34C6">
        <w:rPr>
          <w:rStyle w:val="StyleUnderline"/>
        </w:rPr>
        <w:t>As written records that once languished in separate corporate and state bureaucracies were digitised, they became mobile, transferable across and between private and public institutions, giving business the ability to know the customer as thoroughly as the employee</w:t>
      </w:r>
      <w:r w:rsidRPr="00DF1B7E">
        <w:rPr>
          <w:sz w:val="16"/>
        </w:rPr>
        <w:t xml:space="preserve">. </w:t>
      </w:r>
      <w:r w:rsidRPr="008A34C6">
        <w:rPr>
          <w:rStyle w:val="StyleUnderline"/>
        </w:rPr>
        <w:t>Customers, citizens, employees and ‘criminals’ could all be reconstructed through the aggregation of data collected in bits of information from a myriad of sources</w:t>
      </w:r>
      <w:r w:rsidRPr="00DF1B7E">
        <w:rPr>
          <w:sz w:val="16"/>
        </w:rPr>
        <w:t xml:space="preserve">. This information could then be disassembled and reassembled to suit the priorities and interests of the institution involved. </w:t>
      </w:r>
      <w:r w:rsidRPr="008A34C6">
        <w:rPr>
          <w:rStyle w:val="StyleUnderline"/>
        </w:rPr>
        <w:t>The ‘computerized dataveillance’ made possible through this integration of surveillance capabilities</w:t>
      </w:r>
      <w:r w:rsidRPr="00DF1B7E">
        <w:rPr>
          <w:sz w:val="16"/>
        </w:rPr>
        <w:t xml:space="preserve"> (Haggerty and Ericson 2006: 4) </w:t>
      </w:r>
      <w:r w:rsidRPr="008A34C6">
        <w:rPr>
          <w:rStyle w:val="StyleUnderline"/>
        </w:rPr>
        <w:t>has become a key component of governance and of commerce</w:t>
      </w:r>
      <w:r w:rsidRPr="00DF1B7E">
        <w:rPr>
          <w:sz w:val="16"/>
        </w:rPr>
        <w:t xml:space="preserve">. </w:t>
      </w:r>
      <w:r w:rsidRPr="008A34C6">
        <w:rPr>
          <w:rStyle w:val="StyleUnderline"/>
        </w:rPr>
        <w:t>Indeed, dataveillance on the Web allows the entire communication process to be turned into a commodity, packaged and sold. Every thought, gene, scientific advance and emotion, the desire for entertainment, education, or solace, can be packaged and sold to increasingly fragmented audiences</w:t>
      </w:r>
      <w:r w:rsidRPr="00DF1B7E">
        <w:rPr>
          <w:sz w:val="16"/>
        </w:rPr>
        <w:t xml:space="preserve">. Cyberspace and its many spin- offs, like the technological developments that preceded it, has been touted as beneficial, progressive, inevitable and finally inescapable (Mosco 2004: 150–1). Today’s state- subsidised surveillance- industrial complex, then, was designed to facilitate conquest and control over those categorised as ‘the other’, groups seen as problematic by the elites developing and sponsoring technological growth. And as Mosco (2004) points out, </w:t>
      </w:r>
      <w:r w:rsidRPr="008A34C6">
        <w:rPr>
          <w:rStyle w:val="StyleUnderline"/>
        </w:rPr>
        <w:t>although ‘we’, the employee, consumer and citizen, can use these technologies in a number of ways, for a variety of purposes, the basic ‘choices about deployment and anticipated use’ have already been built into the design of hardware and software</w:t>
      </w:r>
      <w:r w:rsidRPr="00DF1B7E">
        <w:rPr>
          <w:sz w:val="16"/>
        </w:rPr>
        <w:t xml:space="preserve"> (Feenberg 1999). </w:t>
      </w:r>
      <w:r w:rsidRPr="008A34C6">
        <w:rPr>
          <w:rStyle w:val="StyleUnderline"/>
        </w:rPr>
        <w:t>The institutional goals</w:t>
      </w:r>
      <w:r w:rsidRPr="00DF1B7E">
        <w:rPr>
          <w:sz w:val="16"/>
        </w:rPr>
        <w:t xml:space="preserve"> of the scientists at Bletchley, and at similar research clusters in the United States and Germany, </w:t>
      </w:r>
      <w:r w:rsidRPr="008A34C6">
        <w:rPr>
          <w:rStyle w:val="StyleUnderline"/>
        </w:rPr>
        <w:t>were to win the war</w:t>
      </w:r>
      <w:r w:rsidRPr="00DF1B7E">
        <w:rPr>
          <w:sz w:val="16"/>
        </w:rPr>
        <w:t xml:space="preserve">. </w:t>
      </w:r>
      <w:r w:rsidRPr="008A34C6">
        <w:rPr>
          <w:rStyle w:val="StyleUnderline"/>
        </w:rPr>
        <w:t>These scientists were not funded to develop technologies to maximise creativity, facilitate cooperative decision- making or fulfil human needs for shelter and sustenance</w:t>
      </w:r>
      <w:r w:rsidRPr="00DF1B7E">
        <w:rPr>
          <w:sz w:val="16"/>
        </w:rPr>
        <w:t xml:space="preserve">. </w:t>
      </w:r>
      <w:r w:rsidRPr="008A34C6">
        <w:rPr>
          <w:rStyle w:val="StyleUnderline"/>
        </w:rPr>
        <w:t>Thus it is hardly surprising that the resulting scientific and technological advances focused on developing new and better methods of controlling and punishing the designated ‘other</w:t>
      </w:r>
      <w:r w:rsidRPr="00DF1B7E">
        <w:rPr>
          <w:sz w:val="16"/>
        </w:rPr>
        <w:t xml:space="preserve">’. And this is a quest they were willing to fund. </w:t>
      </w:r>
      <w:r w:rsidRPr="008A34C6">
        <w:rPr>
          <w:rStyle w:val="StyleUnderline"/>
        </w:rPr>
        <w:t xml:space="preserve">Guided by focused questions from their funders, money given ‘with . . . expectations of a [specific] return’ </w:t>
      </w:r>
      <w:r w:rsidRPr="00DF1B7E">
        <w:rPr>
          <w:sz w:val="16"/>
        </w:rPr>
        <w:t xml:space="preserve">(Smart 1992: 44), </w:t>
      </w:r>
      <w:r w:rsidRPr="008A34C6">
        <w:rPr>
          <w:rStyle w:val="StyleUnderline"/>
        </w:rPr>
        <w:t>highly trained scientists, interacting in networks of complex, multifaceted organisations, produced the surveillanceindustrial complex we see today.</w:t>
      </w:r>
    </w:p>
    <w:p w:rsidR="006765AC" w:rsidRDefault="006765AC" w:rsidP="006765AC"/>
    <w:p w:rsidR="00292907" w:rsidRDefault="00292907" w:rsidP="00292907">
      <w:pPr>
        <w:pStyle w:val="Heading4"/>
      </w:pPr>
      <w:r>
        <w:t>The fantasy of spectating humiliation is innate in humans</w:t>
      </w:r>
    </w:p>
    <w:p w:rsidR="00292907" w:rsidRDefault="00292907" w:rsidP="00292907">
      <w:r>
        <w:rPr>
          <w:rStyle w:val="Style13ptBold"/>
        </w:rPr>
        <w:t>Matthys</w:t>
      </w:r>
      <w:r w:rsidRPr="00755EC4">
        <w:rPr>
          <w:rStyle w:val="Style13ptBold"/>
        </w:rPr>
        <w:t xml:space="preserve"> </w:t>
      </w:r>
      <w:r>
        <w:rPr>
          <w:rStyle w:val="Style13ptBold"/>
        </w:rPr>
        <w:t>13</w:t>
      </w:r>
      <w:r>
        <w:t xml:space="preserve"> (Wim, Wim Matthys works in the psychologist’s department at Ghent FPC, “Observe All: On the Staging of Fundamental Fantasy, Jouissance, and Gaze in Stanley Kubrick's A Clockwork Orange”, Project Muse, Volume 70.2, PP 242-244)</w:t>
      </w:r>
    </w:p>
    <w:p w:rsidR="00292907" w:rsidRDefault="00292907" w:rsidP="00292907">
      <w:pPr>
        <w:rPr>
          <w:sz w:val="16"/>
        </w:rPr>
      </w:pPr>
      <w:r w:rsidRPr="00DF1B7E">
        <w:rPr>
          <w:sz w:val="16"/>
        </w:rPr>
        <w:t xml:space="preserve">Our </w:t>
      </w:r>
      <w:r w:rsidRPr="008858E6">
        <w:rPr>
          <w:rStyle w:val="StyleUnderline"/>
        </w:rPr>
        <w:t>analysis of A Clockwork Orange highlights that the specific scenario “c observes: a overpowers b” mediates the film’s staging of violence, irrespective of whether that violence is committed by figures of authority, and that the staging of that scenario evokes the complicity between the spectators (C) of violence, on the one hand, and the perpetrators (A) or victims (B) of violation, on the other.</w:t>
      </w:r>
      <w:r w:rsidRPr="00DF1B7E">
        <w:rPr>
          <w:sz w:val="16"/>
        </w:rPr>
        <w:t xml:space="preserve"> McGowan (2007) correctly remarks that </w:t>
      </w:r>
      <w:r w:rsidRPr="008858E6">
        <w:rPr>
          <w:rStyle w:val="StyleUnderline"/>
        </w:rPr>
        <w:t>Kubrick’s cinema confronts spectators with the obscene underside that stains authority, and further, with a blind spot that might obfuscate their everyday perceptions of authorities</w:t>
      </w:r>
      <w:r w:rsidRPr="00DF1B7E">
        <w:rPr>
          <w:sz w:val="16"/>
        </w:rPr>
        <w:t xml:space="preserve">. Yet, he also adds that </w:t>
      </w:r>
      <w:r w:rsidRPr="008858E6">
        <w:rPr>
          <w:rStyle w:val="StyleUnderline"/>
        </w:rPr>
        <w:t>spectators of Kubrick’s films “see the absence of neutrality in authority, but not in themselves,” so that these films ultimately “[l]eave the spectator unscathed’</w:t>
      </w:r>
      <w:r w:rsidRPr="00DF1B7E">
        <w:rPr>
          <w:sz w:val="16"/>
        </w:rPr>
        <w:t xml:space="preserve"> (p. 25, emphasis added). </w:t>
      </w:r>
      <w:r w:rsidRPr="008858E6">
        <w:rPr>
          <w:rStyle w:val="StyleUnderline"/>
        </w:rPr>
        <w:t>The film’s audiences</w:t>
      </w:r>
      <w:r w:rsidRPr="00DF1B7E">
        <w:rPr>
          <w:sz w:val="16"/>
        </w:rPr>
        <w:t xml:space="preserve">, whom McGowan classifies as “ordinary subjects” (p. 49), </w:t>
      </w:r>
      <w:r w:rsidRPr="008858E6">
        <w:rPr>
          <w:rStyle w:val="StyleUnderline"/>
        </w:rPr>
        <w:t>have nothing to do with the jouissance that tarnishes the functioning of authority</w:t>
      </w:r>
      <w:r w:rsidRPr="00DF1B7E">
        <w:rPr>
          <w:sz w:val="16"/>
        </w:rPr>
        <w:t xml:space="preserve">. </w:t>
      </w:r>
      <w:r w:rsidRPr="008858E6">
        <w:rPr>
          <w:rStyle w:val="StyleUnderline"/>
        </w:rPr>
        <w:t>This perspective, however, calls for the question: What effect could a film like A Clockwork Orange have on spectators whose everyday-functioning involves adopting a position of authority</w:t>
      </w:r>
      <w:r w:rsidRPr="00DF1B7E">
        <w:rPr>
          <w:sz w:val="16"/>
        </w:rPr>
        <w:t xml:space="preserve">? In our interpretation, </w:t>
      </w:r>
      <w:r w:rsidRPr="008858E6">
        <w:rPr>
          <w:rStyle w:val="StyleUnderline"/>
        </w:rPr>
        <w:t>spectators, rather than being left ‘unscathed,’ undergo the imaginary experience of losing distance from the screen as they are confronted with their own subjective implication in observing cinematic depictions of violence.</w:t>
      </w:r>
      <w:r>
        <w:rPr>
          <w:rStyle w:val="StyleUnderline"/>
        </w:rPr>
        <w:t xml:space="preserve"> </w:t>
      </w:r>
      <w:r w:rsidRPr="00DF1B7E">
        <w:rPr>
          <w:sz w:val="16"/>
        </w:rPr>
        <w:t xml:space="preserve">Finally, </w:t>
      </w:r>
      <w:r w:rsidRPr="008858E6">
        <w:rPr>
          <w:rStyle w:val="StyleUnderline"/>
        </w:rPr>
        <w:t>the parallel between Kubrick’s fantasmatic implication in making A Clockwork Orange</w:t>
      </w:r>
      <w:r w:rsidRPr="00DF1B7E">
        <w:rPr>
          <w:sz w:val="16"/>
        </w:rPr>
        <w:t xml:space="preserve"> and the position taken up by the scientists staged in the film moves us to extend the scope of our study one step further: </w:t>
      </w:r>
      <w:r w:rsidRPr="00DD19AB">
        <w:rPr>
          <w:rStyle w:val="StyleUnderline"/>
        </w:rPr>
        <w:t>to an investigation of the subjective involvement of experiment leaders in “real-life” studies of authority as performed in the United States</w:t>
      </w:r>
      <w:r w:rsidRPr="00DF1B7E">
        <w:rPr>
          <w:sz w:val="16"/>
        </w:rPr>
        <w:t xml:space="preserve"> during the 1960s and 1970s. </w:t>
      </w:r>
      <w:r w:rsidRPr="00DD19AB">
        <w:rPr>
          <w:rStyle w:val="StyleUnderline"/>
        </w:rPr>
        <w:t>Classic examples include Milgram’s experiment on obedience to authority and Zimbardo’s subsequent Stanford Prison Experiment</w:t>
      </w:r>
      <w:r w:rsidRPr="00DF1B7E">
        <w:rPr>
          <w:sz w:val="16"/>
        </w:rPr>
        <w:t xml:space="preserve"> (SPE), the latter </w:t>
      </w:r>
      <w:r w:rsidRPr="00DD19AB">
        <w:rPr>
          <w:rStyle w:val="StyleUnderline"/>
        </w:rPr>
        <w:t>carried out in the summer of 1971</w:t>
      </w:r>
      <w:r w:rsidRPr="00DF1B7E">
        <w:rPr>
          <w:sz w:val="16"/>
        </w:rPr>
        <w:t xml:space="preserve">, a few months before A Clockwork Orange’s release. Like Milgram, </w:t>
      </w:r>
      <w:r w:rsidRPr="00DD19AB">
        <w:rPr>
          <w:rStyle w:val="StyleUnderline"/>
        </w:rPr>
        <w:t>Zimbardo sought scientific evidence that would challenge the common tendency to attribute human behavior to dispositional qualities</w:t>
      </w:r>
      <w:r w:rsidRPr="00DF1B7E">
        <w:rPr>
          <w:sz w:val="16"/>
        </w:rPr>
        <w:t xml:space="preserve">. </w:t>
      </w:r>
      <w:r w:rsidRPr="00DD19AB">
        <w:rPr>
          <w:rStyle w:val="StyleUnderline"/>
        </w:rPr>
        <w:t>He did this by studying the influence that a situation can have on relatively ‘normal’ individuals</w:t>
      </w:r>
      <w:r w:rsidRPr="00DF1B7E">
        <w:rPr>
          <w:sz w:val="16"/>
        </w:rPr>
        <w:t xml:space="preserve"> (Zimbardo, 1973). </w:t>
      </w:r>
      <w:r w:rsidRPr="00DD19AB">
        <w:rPr>
          <w:rStyle w:val="StyleUnderline"/>
        </w:rPr>
        <w:t>In the experiment, a group of male student participants were randomly assigned the roles of ‘prisoners’ and ‘guards’ for a two-week period of observation in an artificial prison environment</w:t>
      </w:r>
      <w:r w:rsidRPr="00DF1B7E">
        <w:rPr>
          <w:sz w:val="16"/>
        </w:rPr>
        <w:t xml:space="preserve">. The subsequent test results were spectacular: </w:t>
      </w:r>
      <w:r w:rsidRPr="00DD19AB">
        <w:rPr>
          <w:rStyle w:val="StyleUnderline"/>
        </w:rPr>
        <w:t xml:space="preserve">very quickly the ‘guards’ took it upon themselves systematically to humiliate the ‘prisoners,’ leading to severe stress-reactions in the prisoners, several drop-outs, and Zimbardo’s decision to bring his experiment to a premature end </w:t>
      </w:r>
      <w:r w:rsidRPr="00DF1B7E">
        <w:rPr>
          <w:sz w:val="16"/>
        </w:rPr>
        <w:t>(Zimbardo, 2007).</w:t>
      </w:r>
      <w:r w:rsidRPr="00DD19AB">
        <w:rPr>
          <w:rStyle w:val="StyleUnderline"/>
        </w:rPr>
        <w:t xml:space="preserve"> As his student participants had responded normally to personality tests and were randomly assigned to their roles, Zimbardo concluded that dispositional factors could be excluded as possible causes for the guard’s behavior.</w:t>
      </w:r>
      <w:r w:rsidRPr="00DF1B7E">
        <w:rPr>
          <w:sz w:val="16"/>
        </w:rPr>
        <w:t xml:space="preserve"> </w:t>
      </w:r>
      <w:r w:rsidRPr="00DD19AB">
        <w:rPr>
          <w:rStyle w:val="StyleUnderline"/>
        </w:rPr>
        <w:t xml:space="preserve">He attributed the results to the impact of the (extreme) situation </w:t>
      </w:r>
      <w:r w:rsidRPr="00DF1B7E">
        <w:rPr>
          <w:sz w:val="16"/>
        </w:rPr>
        <w:t xml:space="preserve">(Zimbardo, 1973, 2007). </w:t>
      </w:r>
      <w:r w:rsidRPr="00DD19AB">
        <w:rPr>
          <w:rStyle w:val="StyleUnderline"/>
        </w:rPr>
        <w:t>Yet</w:t>
      </w:r>
      <w:r w:rsidRPr="00DF1B7E">
        <w:rPr>
          <w:sz w:val="16"/>
        </w:rPr>
        <w:t xml:space="preserve">, as pointed out by De Vos’s (2010) </w:t>
      </w:r>
      <w:r w:rsidRPr="00DD19AB">
        <w:rPr>
          <w:rStyle w:val="StyleUnderline"/>
        </w:rPr>
        <w:t>recent analysis of the experiment, Zimbardo’s emphasis on the impact of the situation neglects his own subjective implication in the course of the events</w:t>
      </w:r>
      <w:r w:rsidRPr="00DF1B7E">
        <w:rPr>
          <w:sz w:val="16"/>
        </w:rPr>
        <w:t xml:space="preserve">. </w:t>
      </w:r>
      <w:r w:rsidRPr="00DD19AB">
        <w:rPr>
          <w:rStyle w:val="StyleUnderline"/>
        </w:rPr>
        <w:t>The experiment leader</w:t>
      </w:r>
      <w:r w:rsidRPr="00DF1B7E">
        <w:rPr>
          <w:sz w:val="16"/>
        </w:rPr>
        <w:t>, for example</w:t>
      </w:r>
      <w:r w:rsidRPr="00DD19AB">
        <w:rPr>
          <w:rStyle w:val="StyleUnderline"/>
        </w:rPr>
        <w:t>, tends to minimize his involvement in the course of the events to “the evil of inaction—of not providing adequate oversight and surveillance when it was required</w:t>
      </w:r>
      <w:r w:rsidRPr="00DF1B7E">
        <w:rPr>
          <w:sz w:val="16"/>
        </w:rPr>
        <w:t>” (Zimbardo, 2007, p. 181</w:t>
      </w:r>
      <w:r w:rsidRPr="00DD19AB">
        <w:rPr>
          <w:rStyle w:val="StyleUnderline"/>
        </w:rPr>
        <w:t>). De Vos, however, points out that the experiment also concerned the acting out of Zimbardo’s own subjective script of (a fundamental) fantasy</w:t>
      </w:r>
      <w:r w:rsidRPr="00DF1B7E">
        <w:rPr>
          <w:sz w:val="16"/>
        </w:rPr>
        <w:t xml:space="preserve">, which set out the coordinates for the participants’ behavior from the start. </w:t>
      </w:r>
      <w:r w:rsidRPr="00DD19AB">
        <w:rPr>
          <w:rStyle w:val="StyleUnderline"/>
        </w:rPr>
        <w:t>The experiment, for example, included a “pre-briefing” of the guards, during which Zimbardo explicidy instructed them to deploy psychological methods of intimidation and de-individuation towards the prisoners</w:t>
      </w:r>
      <w:r w:rsidRPr="00DF1B7E">
        <w:rPr>
          <w:sz w:val="16"/>
        </w:rPr>
        <w:t>.9</w:t>
      </w:r>
      <w:r>
        <w:rPr>
          <w:rStyle w:val="StyleUnderline"/>
        </w:rPr>
        <w:t xml:space="preserve"> </w:t>
      </w:r>
      <w:r w:rsidRPr="00DF1B7E">
        <w:rPr>
          <w:sz w:val="16"/>
        </w:rPr>
        <w:t xml:space="preserve">What interests us here is that </w:t>
      </w:r>
      <w:r w:rsidRPr="00DD19AB">
        <w:rPr>
          <w:rStyle w:val="StyleUnderline"/>
        </w:rPr>
        <w:t>Zimbardo’s scenario on several levels recalls the scenario involved in Kubrick’s 1971 film. For example, the experiment’s events largely circulated around a basic script of guards dominating their prisoners</w:t>
      </w:r>
      <w:r w:rsidRPr="00DF1B7E">
        <w:rPr>
          <w:sz w:val="16"/>
        </w:rPr>
        <w:t xml:space="preserve">, </w:t>
      </w:r>
      <w:r w:rsidRPr="00DD19AB">
        <w:rPr>
          <w:rStyle w:val="StyleUnderline"/>
        </w:rPr>
        <w:t>a variation of the scenario staged in A Clockwork Orange, “a overpowers b.”</w:t>
      </w:r>
      <w:r w:rsidRPr="00DF1B7E">
        <w:rPr>
          <w:sz w:val="16"/>
        </w:rPr>
        <w:t xml:space="preserve"> Also reminiscent of the film, </w:t>
      </w:r>
      <w:r w:rsidRPr="00DD19AB">
        <w:rPr>
          <w:rStyle w:val="StyleUnderline"/>
        </w:rPr>
        <w:t>Zimbardo’s experiment explicitly meant that the staging of its scenario would revolve around sexual humiliation and disavowal of sexual difference</w:t>
      </w:r>
      <w:r w:rsidRPr="00DF1B7E">
        <w:rPr>
          <w:sz w:val="16"/>
        </w:rPr>
        <w:t xml:space="preserve">. Whereas the guards were instructed to wear “police billy clubs,” or instances of the phallic symbol, his all-male prisoners had to wear “a smock, like a tan muslim dress,” while being “[a]llowed no underwear” (pp. 40-41, emphasis added). </w:t>
      </w:r>
      <w:r w:rsidRPr="00DD19AB">
        <w:rPr>
          <w:rStyle w:val="StyleUnderline"/>
        </w:rPr>
        <w:t xml:space="preserve">Underlining the implied sexual streak in his script, the experiment leader remarks that the roles he assigned to his all-male participants correspond with Oedipalized gender positions: “traditionally,” Zimbardo states, “Dad is guard, Mom the prisoner” </w:t>
      </w:r>
      <w:r w:rsidRPr="00DF1B7E">
        <w:rPr>
          <w:sz w:val="16"/>
        </w:rPr>
        <w:t xml:space="preserve">(p. 216). </w:t>
      </w:r>
      <w:r w:rsidRPr="00DD19AB">
        <w:rPr>
          <w:rStyle w:val="StyleUnderline"/>
        </w:rPr>
        <w:t>Finally, throughout the majority of the experiment, Zimbardo took his place behind a one-way screen as both distant observer and cinematographer of the scenes of overpowering that he inaugurated, a parallel with Kubrick as film director</w:t>
      </w:r>
      <w:r w:rsidRPr="00DF1B7E">
        <w:rPr>
          <w:sz w:val="16"/>
        </w:rPr>
        <w:t xml:space="preserve">. </w:t>
      </w:r>
      <w:r w:rsidRPr="00DD19AB">
        <w:rPr>
          <w:rStyle w:val="StyleUnderline"/>
        </w:rPr>
        <w:t>Zimbardo’s self-reflective remark—that he tended to confuse his position of researcher with his role as the prison’s superintendent— marks, however, a further idendficadon: between his position of observer/researcher (C) and the actions elicited from his guards/perpetrators (A). Thus, A Clockwork Orange's staging of the complicity between the positions of observer (C) and perpetrator (A) can be read not only as a fundamental fantasy but also as a cautionary tale</w:t>
      </w:r>
      <w:r w:rsidRPr="00DF1B7E">
        <w:rPr>
          <w:sz w:val="16"/>
        </w:rPr>
        <w:t>.</w:t>
      </w:r>
    </w:p>
    <w:p w:rsidR="00292907" w:rsidRPr="00DF1B7E" w:rsidRDefault="00292907" w:rsidP="00292907"/>
    <w:p w:rsidR="00292907" w:rsidRDefault="00292907" w:rsidP="00292907">
      <w:pPr>
        <w:pStyle w:val="Heading4"/>
      </w:pPr>
      <w:r>
        <w:t>Relating surveillance as a governmental rather than a corporate institution in discourse normalizes and perpetuates Big Brother’s place within The Big Other</w:t>
      </w:r>
    </w:p>
    <w:p w:rsidR="00292907" w:rsidRPr="00DD19AB" w:rsidRDefault="00292907" w:rsidP="00292907">
      <w:r w:rsidRPr="00DD19AB">
        <w:rPr>
          <w:rStyle w:val="Style13ptBold"/>
        </w:rPr>
        <w:t>Smecker 13</w:t>
      </w:r>
      <w:r>
        <w:t xml:space="preserve"> (Frank, Frank Smecker is an American philosopher and social theorist. He studied English Philosophy and Psychology at University of Vermont and is currently studying philosophy at Duquesne University, “1984.0: The Rise of the big Other as Big Brother”, truth-out, http://goo.gl/GBWI1I)</w:t>
      </w:r>
    </w:p>
    <w:p w:rsidR="00292907" w:rsidRDefault="00292907" w:rsidP="00292907">
      <w:pPr>
        <w:rPr>
          <w:sz w:val="16"/>
        </w:rPr>
      </w:pPr>
      <w:r w:rsidRPr="00DF1B7E">
        <w:rPr>
          <w:sz w:val="16"/>
        </w:rPr>
        <w:t xml:space="preserve">Remember some years back, </w:t>
      </w:r>
      <w:r w:rsidRPr="008074D9">
        <w:rPr>
          <w:rStyle w:val="StyleUnderline"/>
        </w:rPr>
        <w:t>when the lid was blown regarding the US' use of torture to gather information from "terrorists</w:t>
      </w:r>
      <w:r w:rsidRPr="00DF1B7E">
        <w:rPr>
          <w:sz w:val="16"/>
        </w:rPr>
        <w:t xml:space="preserve">?" </w:t>
      </w:r>
      <w:r w:rsidRPr="008074D9">
        <w:rPr>
          <w:rStyle w:val="StyleUnderline"/>
        </w:rPr>
        <w:t>Many were - rightly - shocked and dismayed</w:t>
      </w:r>
      <w:r w:rsidRPr="00DF1B7E">
        <w:rPr>
          <w:sz w:val="16"/>
        </w:rPr>
        <w:t xml:space="preserve">; people from virtually all over the world chided the US for its disgraceful disregard for ethical standards. The ACLU condemned the behavior, journalists from all walks of political life expressed their criticism, and so on and so forth. </w:t>
      </w:r>
      <w:r w:rsidRPr="008074D9">
        <w:rPr>
          <w:rStyle w:val="StyleUnderline"/>
        </w:rPr>
        <w:t>For a while, America's use of torture</w:t>
      </w:r>
      <w:r w:rsidRPr="00DF1B7E">
        <w:rPr>
          <w:sz w:val="16"/>
        </w:rPr>
        <w:t xml:space="preserve">, or rather, "enhanced interrogation techniques," </w:t>
      </w:r>
      <w:r w:rsidRPr="008074D9">
        <w:rPr>
          <w:rStyle w:val="StyleUnderline"/>
        </w:rPr>
        <w:t>was met with heated vitriol,</w:t>
      </w:r>
      <w:r w:rsidRPr="00DF1B7E">
        <w:rPr>
          <w:sz w:val="16"/>
        </w:rPr>
        <w:t xml:space="preserve"> </w:t>
      </w:r>
      <w:r w:rsidRPr="008074D9">
        <w:rPr>
          <w:rStyle w:val="Emphasis"/>
        </w:rPr>
        <w:t>brought into the public arena for passionate debate</w:t>
      </w:r>
      <w:r w:rsidRPr="00DF1B7E">
        <w:rPr>
          <w:sz w:val="16"/>
        </w:rPr>
        <w:t xml:space="preserve">. </w:t>
      </w:r>
      <w:r w:rsidRPr="008074D9">
        <w:rPr>
          <w:rStyle w:val="StyleUnderline"/>
        </w:rPr>
        <w:t>But something strange resulted from all of that: talking about it publicly</w:t>
      </w:r>
      <w:r w:rsidRPr="00DF1B7E">
        <w:rPr>
          <w:sz w:val="16"/>
        </w:rPr>
        <w:t>, in a way, n</w:t>
      </w:r>
      <w:r w:rsidRPr="008074D9">
        <w:rPr>
          <w:rStyle w:val="StyleUnderline"/>
        </w:rPr>
        <w:t>ormalized it, and lowered our ethical standards. Today, the topic of torture for interrogation purposes is disapprovingly met with: "Well...that's what America does."</w:t>
      </w:r>
      <w:r w:rsidRPr="00DF1B7E">
        <w:rPr>
          <w:sz w:val="16"/>
        </w:rPr>
        <w:t xml:space="preserve"> And that's my concern </w:t>
      </w:r>
      <w:r w:rsidRPr="008074D9">
        <w:rPr>
          <w:rStyle w:val="StyleUnderline"/>
        </w:rPr>
        <w:t>with the recent surveillance scandal</w:t>
      </w:r>
      <w:r w:rsidRPr="00DF1B7E">
        <w:rPr>
          <w:sz w:val="16"/>
        </w:rPr>
        <w:t xml:space="preserve">; that, </w:t>
      </w:r>
      <w:r w:rsidRPr="008074D9">
        <w:rPr>
          <w:rStyle w:val="StyleUnderline"/>
        </w:rPr>
        <w:t>in a sort of nefariously though "unwittingly tactful" way, by blowing this scandal wide open and bringing it into public discourse, sooner than later, spying on innocent civilians is just "what America does."</w:t>
      </w:r>
      <w:r w:rsidRPr="00DF1B7E">
        <w:rPr>
          <w:sz w:val="16"/>
        </w:rPr>
        <w:t xml:space="preserve"> That said, </w:t>
      </w:r>
      <w:r w:rsidRPr="008074D9">
        <w:rPr>
          <w:rStyle w:val="StyleUnderline"/>
        </w:rPr>
        <w:t>I wasn't surprised in the least when I read</w:t>
      </w:r>
      <w:r w:rsidRPr="00DF1B7E">
        <w:rPr>
          <w:sz w:val="16"/>
        </w:rPr>
        <w:t xml:space="preserve"> Glenn Greenwald's piece for The Guardian, </w:t>
      </w:r>
      <w:r w:rsidRPr="008074D9">
        <w:rPr>
          <w:rStyle w:val="StyleUnderline"/>
        </w:rPr>
        <w:t>that Verizon is obediently handing over its customer phone records</w:t>
      </w:r>
      <w:r w:rsidRPr="00DF1B7E">
        <w:rPr>
          <w:sz w:val="16"/>
        </w:rPr>
        <w:t xml:space="preserve"> </w:t>
      </w:r>
      <w:r w:rsidRPr="008074D9">
        <w:rPr>
          <w:rStyle w:val="StyleUnderline"/>
        </w:rPr>
        <w:t>to the</w:t>
      </w:r>
      <w:r w:rsidRPr="00DF1B7E">
        <w:rPr>
          <w:sz w:val="16"/>
        </w:rPr>
        <w:t xml:space="preserve"> National Security Agency (</w:t>
      </w:r>
      <w:r w:rsidRPr="008074D9">
        <w:rPr>
          <w:rStyle w:val="StyleUnderline"/>
        </w:rPr>
        <w:t>NSA</w:t>
      </w:r>
      <w:r w:rsidRPr="00DF1B7E">
        <w:rPr>
          <w:sz w:val="16"/>
        </w:rPr>
        <w:t xml:space="preserve">) in compliance with government orders. </w:t>
      </w:r>
      <w:r w:rsidRPr="008074D9">
        <w:rPr>
          <w:rStyle w:val="StyleUnderline"/>
        </w:rPr>
        <w:t>Nor was I surprised to hear that a myriad of other private companies - Google, Microsoft, Apple, Yahoo!, AT&amp;T, Sprint, Facebook, etc. - has given in to the same pressure</w:t>
      </w:r>
      <w:r w:rsidRPr="00DF1B7E">
        <w:rPr>
          <w:sz w:val="16"/>
        </w:rPr>
        <w:t xml:space="preserve">. After all, today's overzealous trend of domestic communications dragnets is, in part, merely the logical though odious result of things like the USA PATRIOT ACT, the Protect America Act, the NDAA (National Defense Authorization Act), and their ilk, something that many anticipated from the first phase of the War on Terror. But when I heard that Verizon's stock rose more than 3 percent on Thursday 6 June, my immediate reaction was: "My god, you gotta be kidding me...this is absurd." </w:t>
      </w:r>
      <w:r w:rsidRPr="008074D9">
        <w:rPr>
          <w:rStyle w:val="StyleUnderline"/>
        </w:rPr>
        <w:t>Perhaps, then, the normalization of domestic spying is already underway</w:t>
      </w:r>
      <w:r w:rsidRPr="00DF1B7E">
        <w:rPr>
          <w:sz w:val="16"/>
        </w:rPr>
        <w:t xml:space="preserve">. </w:t>
      </w:r>
      <w:r w:rsidRPr="008074D9">
        <w:rPr>
          <w:rStyle w:val="StyleUnderline"/>
        </w:rPr>
        <w:t>Virtually the entire nation is under surveillance</w:t>
      </w:r>
      <w:r w:rsidRPr="00DF1B7E">
        <w:rPr>
          <w:sz w:val="16"/>
        </w:rPr>
        <w:t xml:space="preserve">. Phone records, emails, documents, photographs, connection logs, audio and video chats and more are being handed over without reluctance to the NSA, the data scraped and archived. Why? </w:t>
      </w:r>
      <w:r w:rsidRPr="008074D9">
        <w:rPr>
          <w:rStyle w:val="StyleUnderline"/>
        </w:rPr>
        <w:t>So that this information can be accessed at any time, for reasons not entirely clear</w:t>
      </w:r>
      <w:r w:rsidRPr="00DF1B7E">
        <w:rPr>
          <w:sz w:val="16"/>
        </w:rPr>
        <w:t xml:space="preserve">. OK, ostensibly it's a safeguard against terrorism. But these days everybody and their political representative appear to have their own respective fetishes for what qualifies as an act of "terrorism"... and so the gamut of reasons behind this surveillance monstrosity, at least those that have been disclosed to the public, ends up serving to maintain its ambiguous, secretive impression. In any event, </w:t>
      </w:r>
      <w:r w:rsidRPr="008074D9">
        <w:rPr>
          <w:rStyle w:val="StyleUnderline"/>
        </w:rPr>
        <w:t>now that the cat's out of the bag, it seems most people aren't too outraged over this domestic spying business</w:t>
      </w:r>
      <w:r w:rsidRPr="00DF1B7E">
        <w:rPr>
          <w:sz w:val="16"/>
        </w:rPr>
        <w:t xml:space="preserve"> - to wit: </w:t>
      </w:r>
      <w:r w:rsidRPr="008074D9">
        <w:rPr>
          <w:rStyle w:val="StyleUnderline"/>
        </w:rPr>
        <w:t>Verizon's stock is going up despite their complicit role in all this</w:t>
      </w:r>
      <w:r w:rsidRPr="00DF1B7E">
        <w:rPr>
          <w:sz w:val="16"/>
        </w:rPr>
        <w:t xml:space="preserve"> (people are continuing to buy their products and services). And </w:t>
      </w:r>
      <w:r w:rsidRPr="008074D9">
        <w:rPr>
          <w:rStyle w:val="StyleUnderline"/>
        </w:rPr>
        <w:t>many of those who do appear to be bothered nonetheless launch their invectives in the form of pithy cynical quips posted from their Facebook and/or Twitter accounts - their incessant lamentation is, by these lights, feeding the very source of their lamentation.</w:t>
      </w:r>
      <w:r>
        <w:rPr>
          <w:rStyle w:val="StyleUnderline"/>
        </w:rPr>
        <w:t xml:space="preserve"> </w:t>
      </w:r>
      <w:r w:rsidRPr="00DF1B7E">
        <w:rPr>
          <w:sz w:val="16"/>
        </w:rPr>
        <w:t xml:space="preserve">The German philosopher G.W.F. </w:t>
      </w:r>
      <w:r w:rsidRPr="008074D9">
        <w:rPr>
          <w:rStyle w:val="StyleUnderline"/>
        </w:rPr>
        <w:t>Hegel coined a term for such individuals</w:t>
      </w:r>
      <w:r w:rsidRPr="00DF1B7E">
        <w:rPr>
          <w:sz w:val="16"/>
        </w:rPr>
        <w:t xml:space="preserve"> - "</w:t>
      </w:r>
      <w:r w:rsidRPr="008074D9">
        <w:rPr>
          <w:rStyle w:val="StyleUnderline"/>
        </w:rPr>
        <w:t>Beautiful Soul</w:t>
      </w:r>
      <w:r w:rsidRPr="00DF1B7E">
        <w:rPr>
          <w:sz w:val="16"/>
        </w:rPr>
        <w:t xml:space="preserve">": that specific "I-told-you-so!" individual who, </w:t>
      </w:r>
      <w:r w:rsidRPr="008074D9">
        <w:rPr>
          <w:rStyle w:val="StyleUnderline"/>
        </w:rPr>
        <w:t>by incessantly complaining about this whole debacle, is actually contributing</w:t>
      </w:r>
      <w:r w:rsidRPr="00DF1B7E">
        <w:rPr>
          <w:sz w:val="16"/>
        </w:rPr>
        <w:t xml:space="preserve">, in a way, </w:t>
      </w:r>
      <w:r w:rsidRPr="008074D9">
        <w:rPr>
          <w:rStyle w:val="StyleUnderline"/>
        </w:rPr>
        <w:t xml:space="preserve">to the preservation of this despicable situation </w:t>
      </w:r>
      <w:r w:rsidRPr="00DF1B7E">
        <w:rPr>
          <w:sz w:val="16"/>
        </w:rPr>
        <w:t xml:space="preserve">- for, first of all, the Big Culprit against which the Beautiful Soul takes issue is none other than the external point of reference by which this dissenting character acquires his or her "dissident" personality; and second of all, if you're using Facebook to express your contempt for being spied on, at least try to be a little more consistent. </w:t>
      </w:r>
      <w:r w:rsidRPr="008074D9">
        <w:rPr>
          <w:rStyle w:val="StyleUnderline"/>
        </w:rPr>
        <w:t>If you signed up for Facebook, you are, in some form or another, being watched. That's the point of the damn thing: to be seen. Don't pretend like you don't enjoy it, even if your enjoyment appears in the form of angst</w:t>
      </w:r>
      <w:r w:rsidRPr="00DF1B7E">
        <w:rPr>
          <w:sz w:val="16"/>
        </w:rPr>
        <w:t xml:space="preserve">. In other words, </w:t>
      </w:r>
      <w:r w:rsidRPr="008074D9">
        <w:rPr>
          <w:rStyle w:val="StyleUnderline"/>
        </w:rPr>
        <w:t>people may be angry over being spied on, but not so much with Verizon, not with Facebook, nor with Sprint</w:t>
      </w:r>
      <w:r w:rsidRPr="00DF1B7E">
        <w:rPr>
          <w:sz w:val="16"/>
        </w:rPr>
        <w:t xml:space="preserve">. </w:t>
      </w:r>
      <w:r w:rsidRPr="008074D9">
        <w:rPr>
          <w:rStyle w:val="StyleUnderline"/>
        </w:rPr>
        <w:t>Not with any of the private companies involved</w:t>
      </w:r>
      <w:r w:rsidRPr="00DF1B7E">
        <w:rPr>
          <w:sz w:val="16"/>
        </w:rPr>
        <w:t xml:space="preserve">. </w:t>
      </w:r>
      <w:r w:rsidRPr="008074D9">
        <w:rPr>
          <w:rStyle w:val="StyleUnderline"/>
        </w:rPr>
        <w:t>Everybody seems upset primarily with The Government. Thus in the wake of being spied on, Americans show resolute loyalty to the very companies that collude with the federal programs doing the spying</w:t>
      </w:r>
      <w:r w:rsidRPr="00DF1B7E">
        <w:rPr>
          <w:sz w:val="16"/>
        </w:rPr>
        <w:t xml:space="preserve">. It's as if the idea of boycotting these companies and their products and services, is, for the vast majority of the US, more deranging than the fact that hundreds of millions of lives, perhaps yours and mine even, are being tracked day in day out. The point I'm alluding to here is this: a classic example of abuse of power is to present its victims with a series of false choices whereby no matter which choice the victim makes, those in power win: do you want security or do you want privacy? </w:t>
      </w:r>
      <w:r w:rsidRPr="008074D9">
        <w:rPr>
          <w:rStyle w:val="StyleUnderline"/>
        </w:rPr>
        <w:t>Do you really want to trust the government, or do you want to trust the private sector that provides you with a false sense of security through things like smartphones, Internet access, social media, and so on</w:t>
      </w:r>
      <w:r w:rsidRPr="00DF1B7E">
        <w:rPr>
          <w:sz w:val="16"/>
        </w:rPr>
        <w:t xml:space="preserve">? </w:t>
      </w:r>
      <w:r w:rsidRPr="008074D9">
        <w:rPr>
          <w:rStyle w:val="StyleUnderline"/>
        </w:rPr>
        <w:t>One has to wonder then, if pooled distrust is being directed toward Big Government, does this sentiment of suspicion merely act as a catalyst for consolidating more power in the sphere of Big Business? If so, we end up with the following logical absurdity: the more surveillance, the more "privacy.</w:t>
      </w:r>
      <w:r w:rsidRPr="00DF1B7E">
        <w:rPr>
          <w:sz w:val="16"/>
        </w:rPr>
        <w:t xml:space="preserve">" More correctly, that is to say: the more security we want, the less privacy we'll have, and the stronger the private sector will become. And that's why the more I think about this situation and its seemingly irrational, stupid-as-shit absurdity (that, by dint of purchasing things like smartphones and dicking around on Facebook - in the face of being spied on through these very things - people are thereby giving their (unwitting) consent to being spied on by some sort of "Big Brother" agency), the more I realize that there is something rather philosophical in nature going on here. </w:t>
      </w:r>
      <w:r w:rsidRPr="008074D9">
        <w:rPr>
          <w:rStyle w:val="StyleUnderline"/>
        </w:rPr>
        <w:t>Perhaps this situation has less to do with some secretive "Big Brother" entity tracking peoples' everyday behavior.</w:t>
      </w:r>
      <w:r w:rsidRPr="00DF1B7E">
        <w:rPr>
          <w:sz w:val="16"/>
        </w:rPr>
        <w:t xml:space="preserve"> Rather, what if this situation is exactly how it appears to be? What if this situation is essentially an ideological problem - having everything to do with us, the body politic, and, our immensely complex relation to the very "locus of power" that gives substance to the body politic? What if, and I don't intend to sound cynical but rather skeptical here, </w:t>
      </w:r>
      <w:r w:rsidRPr="008074D9">
        <w:rPr>
          <w:rStyle w:val="StyleUnderline"/>
        </w:rPr>
        <w:t>this surveillance scandal is the logical, though odious, result of America's desire for security</w:t>
      </w:r>
      <w:r w:rsidRPr="00DF1B7E">
        <w:rPr>
          <w:sz w:val="16"/>
        </w:rPr>
        <w:t xml:space="preserve">? In the old days, before the advent of post-Grecian democracy, when civil society was presided over by a monarch, the monarch was, as director of the Center for the Study of Psychoanalysis and Culture at SUNY Buffalo, Joan Copjec, puts it: someone everyone - or everyone who counted - was encouraged to 'emulate,' [the king was] merely the retroactive effect of the general will-of-the-people. The place of this leader [was] thus a point of convergence, a point where the full sense of this unified will [was] located. [1] Obviously, these days there is no king. But as French philosopher Claude Lefort explained, </w:t>
      </w:r>
      <w:r w:rsidRPr="008074D9">
        <w:rPr>
          <w:rStyle w:val="StyleUnderline"/>
        </w:rPr>
        <w:t>the locus of power that was once embodied by a legitimate pretender - the monarch - has, upon the advent of modern democracy, become an empty place... Now that the "throne is empty," so to speak, and modern democracy</w:t>
      </w:r>
      <w:r w:rsidRPr="00DF1B7E">
        <w:rPr>
          <w:sz w:val="16"/>
        </w:rPr>
        <w:t xml:space="preserve"> (an "indetermination that was born from the loss of the substance of the body politic"[2]) has </w:t>
      </w:r>
      <w:r w:rsidRPr="008074D9">
        <w:rPr>
          <w:rStyle w:val="StyleUnderline"/>
        </w:rPr>
        <w:t>usurped its place, modern power, to paraphrase Foucault, is wielded by no one in particular, though we are all subject to it.</w:t>
      </w:r>
      <w:r w:rsidRPr="00DF1B7E">
        <w:rPr>
          <w:sz w:val="16"/>
        </w:rPr>
        <w:t xml:space="preserve"> In order to grasp what I'm getting at here, it's important to familiarize oneself for the time being with two theoretical terms: the "big Other" and "gaze." The latter often lends itself to a multitude of theoretical interpretations, each one replete with its own definition and conceptualization of functioning. To preempt against too much confusion, however, we'll focus on the gaze as discussed hereunder. To start, the twentieth century psychoanalyst Badass, Jacques Lacan, gave an account of the gaze with the following story he borrowed from Sartre: The gaze that I encounter [...] is not a seen gaze [not a set of eyes that I see looking at me] but a gaze imagined by me in the field of the Other [...] the sound of rustling leaves heard while out hunting [...] a footstep heard in a corridor [The gaze exists] not at the level of [a particular] other whose gaze surprises the subject looking through the keyhole. It is that the other surprises him, the subject, as an entirely hidden gaze. [3] And then there is what Slovenian philosopher and cultural critic, Slavoj Žižek, calls the "impossible gaze": that uncanny perspective by means of which we are already present at the scene of our own absence. What this means is that, any good ol' fantasy functions properly only by "removing" ourselves from the fantasy we are having. Take as an example Disney's Wall-E, the story of a convivial little robot that looks like an anthropomorphized Mars rover, that "falls in love" with Eva, a robot that basically looks like an egg. Essentially, this is a fantasy of a post-human earth - though of course dreamed up by someone (human) and, definitely watched by a whole bunch of (human) people. Hence the perspective in which "I am present at the very scene of my own absence" - the human viewer reduced to the "impossible" gaze - as if I'm not a part of the very "reality" I'm observing. This is, in a nutshell, the definition of gaze. The big Other, on the other hand, is a bit more involved. Its definition is inherently nuanced. To start off, what we'll call the Symbolic big Other is something that is shared by everyone. It is none other than that which embodies the very ideological essence of the socio-symbolic order of our lives; rules and etiquette - especially juridical Law itself - customs and beliefs, everything you should or should not do, what you aspire toward, and who or what you aspire to be, all of this and more, individually or in combination, constitutes the Symbolic big Other. The subject's big Other (hereafter, the Imaginary big Other), however, is a sort of private investment in the Symbolic big Other, a personal allegiance to the ruling ideology which sustains the narratives, beliefs, and lived fantasies of the very culture in which the subject is immersed. Each Imaginary big Other is distinct in its own unique way: my Imaginary big Other may be, say, a patriotic bricolage (not really, but you get the point) - a composite of things like, e.g., Uncle Sam, the American soldier trope, "God" and Tim Tebow. And your Imaginary big Other may embody, say, just Emily Post, or maybe some vague ideological package of some other normative principles. In any case, the Imaginary big Other, the subject's big Other as such, designates a private virtualization of the socio-symbolic field in which he or she is inscribed. Whether it exists in one's private notion of God, or one's notion of government, or family, or "what's cool," or a combination of these things or whatever, the Imaginary big Other refers directly to that distinctly personalized social standard by which each of us respectively measures ourselves - 24/7/365 (yes, the big Other can make itself known even in our dreams). Virtually everybody shares in the Symbolic big Other, for it's that very point from which the general "will-of-the-people" is reflected back to the people, so that we can see ourselves as we appear in this reflection - as a consistent social "whole." In other words, the big Other is that which gives substance to the body politic. We are its subjects. And despite not really existing - that, at the imaginative level of the individual, it's really none other than one's own internalization of society's dos-and-don'ts - the big Other is nonetheless experienced as a sort of independent phantasm which situates itself smack dab in the middle of any social interaction like some kind of incorporeal incarnation of a necessary third-wheel that both instructs and scrutinizes our every thought, utterance, and move. As such, the big Other ensures that the rules of society are being followed, that we are conducting ourselves properly in society. Without the big Other the social fabric begins to fray, presenting the veritable threat of losing the constitutive substance of society itself, its governing laws, and its subjects. I suppose I should've been a little clearer earlier on: when we combine the Symbolic big Other and gaze, the result is the Imaginary big Other, the subject's big Other - that remote sense of being watched and evaluated by something that's not really there. It's sort of like a cross between a Jiminy Cricket figure of conscience and an iconic role-model of sorts, who, as such, seems to loom over your shoulder, telling you what and what not to do simply by "looking" at you, normatively shaping and informing your every thought and behavior. We all have a big Other. It is, to repeat an emphasis from earlier, that standard by which we measure ourselves: our own private piece of the larger, public social space we inhabit. To paraphrase Žižek, the gaze of the Symbolic big Other is my own view of myself, which I see through eyes that are not authentically my own. Here, one should not fail to notice the Symbolic big Other's striking resemblance to Bentham's "Panopticon," that omnipresent, omniscient "God's-eye-view" intended to watch over us wherever we go. The likeness is unmistakable, simply because Bentham's little wet dream embodies the big Other as such. The essential point to take away from this is that </w:t>
      </w:r>
      <w:r w:rsidRPr="00DF1B7E">
        <w:rPr>
          <w:rStyle w:val="StyleUnderline"/>
        </w:rPr>
        <w:t>one's sense of (political) "self" is inevitably bound up with the localization of the panoptic gaze - that centralized point of omnipresent, omniscient surveillance</w:t>
      </w:r>
      <w:r w:rsidRPr="00DF1B7E">
        <w:rPr>
          <w:sz w:val="16"/>
        </w:rPr>
        <w:t xml:space="preserve">. </w:t>
      </w:r>
      <w:r w:rsidRPr="00DF1B7E">
        <w:rPr>
          <w:rStyle w:val="StyleUnderline"/>
        </w:rPr>
        <w:t>Wherever we go, our image of self, as seen by the gaze of the big Other, always functions for another</w:t>
      </w:r>
      <w:r w:rsidRPr="00DF1B7E">
        <w:rPr>
          <w:sz w:val="16"/>
        </w:rPr>
        <w:t xml:space="preserve">. </w:t>
      </w:r>
      <w:r w:rsidRPr="00DF1B7E">
        <w:rPr>
          <w:rStyle w:val="StyleUnderline"/>
        </w:rPr>
        <w:t>And further, in these times, do we not receive constant arousal, enjoyment, from the act of watching our own image of self</w:t>
      </w:r>
      <w:r w:rsidRPr="00DF1B7E">
        <w:rPr>
          <w:sz w:val="16"/>
        </w:rPr>
        <w:t xml:space="preserve">, controlling our own image of self, tracking our own image of self? </w:t>
      </w:r>
      <w:r w:rsidRPr="00DF1B7E">
        <w:rPr>
          <w:rStyle w:val="StyleUnderline"/>
        </w:rPr>
        <w:t>Though it's not: as if we were the Panopticon itself, but rather: because we are the Panopticon itself</w:t>
      </w:r>
      <w:r w:rsidRPr="00DF1B7E">
        <w:rPr>
          <w:sz w:val="16"/>
        </w:rPr>
        <w:t xml:space="preserve">. </w:t>
      </w:r>
      <w:r w:rsidRPr="00DF1B7E">
        <w:rPr>
          <w:rStyle w:val="StyleUnderline"/>
        </w:rPr>
        <w:t>We bring the Panopticon, the gaze of the Symbolic big Other as such, with us wherever we go. Social networking sites such as Facebook, Twitter, Instagram, etc., instantiate this.</w:t>
      </w:r>
      <w:r>
        <w:rPr>
          <w:rStyle w:val="StyleUnderline"/>
        </w:rPr>
        <w:t xml:space="preserve"> </w:t>
      </w:r>
      <w:r w:rsidRPr="00DF1B7E">
        <w:rPr>
          <w:sz w:val="16"/>
        </w:rPr>
        <w:t xml:space="preserve">But what, precisely, does this even mean? Well, this is where things get both revelatory and a bit complicated. The trouble with all this is that, to return to Copjec's analysis, the Symbolic big Other is "a point of convergence of the general will-of-the-people." What this means - and bear with me here, because this may turn confusing - is that the Symbolic big Other, as such, signifies the very mode of appearance in which we appear to ourselves, for ourselves, as we desire to appear as such. So it would follow that, </w:t>
      </w:r>
      <w:r w:rsidRPr="00DF1B7E">
        <w:rPr>
          <w:rStyle w:val="StyleUnderline"/>
        </w:rPr>
        <w:t>if we appear to ourselves, for ourselves, as images to be controlled, manipulated, tracked, watched, and so on, as we certainly do in today's digital medium of social networking</w:t>
      </w:r>
      <w:r w:rsidRPr="00DF1B7E">
        <w:rPr>
          <w:sz w:val="16"/>
        </w:rPr>
        <w:t xml:space="preserve"> - </w:t>
      </w:r>
      <w:r w:rsidRPr="00DF1B7E">
        <w:rPr>
          <w:rStyle w:val="StyleUnderline"/>
        </w:rPr>
        <w:t>which</w:t>
      </w:r>
      <w:r w:rsidRPr="00DF1B7E">
        <w:rPr>
          <w:sz w:val="16"/>
        </w:rPr>
        <w:t xml:space="preserve">, by the way, </w:t>
      </w:r>
      <w:r w:rsidRPr="00DF1B7E">
        <w:rPr>
          <w:rStyle w:val="StyleUnderline"/>
        </w:rPr>
        <w:t>we</w:t>
      </w:r>
      <w:r w:rsidRPr="00DF1B7E">
        <w:rPr>
          <w:sz w:val="16"/>
        </w:rPr>
        <w:t xml:space="preserve"> </w:t>
      </w:r>
      <w:r w:rsidRPr="00DF1B7E">
        <w:rPr>
          <w:rStyle w:val="StyleUnderline"/>
        </w:rPr>
        <w:t>collectively, willfully and, pleasurably participate in</w:t>
      </w:r>
      <w:r w:rsidRPr="00DF1B7E">
        <w:rPr>
          <w:sz w:val="16"/>
        </w:rPr>
        <w:t xml:space="preserve"> - then this zeitgeist of the modern majority will inevitably converge at a centralized point: which is to say, </w:t>
      </w:r>
      <w:r w:rsidRPr="00DF1B7E">
        <w:rPr>
          <w:rStyle w:val="StyleUnderline"/>
        </w:rPr>
        <w:t>the big Other, both its Symbolic and Imaginary incarnations, will appear in the guise of "Big Brother."</w:t>
      </w:r>
      <w:r>
        <w:rPr>
          <w:rStyle w:val="StyleUnderline"/>
        </w:rPr>
        <w:t xml:space="preserve"> </w:t>
      </w:r>
      <w:r w:rsidRPr="00DF1B7E">
        <w:rPr>
          <w:rStyle w:val="StyleUnderline"/>
        </w:rPr>
        <w:t>At the individual level, each of us embodies "Big Brother": we are intrigued with the act of watching, tracking, manipulating, images of ourselves. At the Symbolic level, the truth of this enjoyment expresses itself today in all of its unsettling perversity: PRISM</w:t>
      </w:r>
      <w:r w:rsidRPr="00DF1B7E">
        <w:rPr>
          <w:sz w:val="16"/>
        </w:rPr>
        <w:t xml:space="preserve">. But we shouldn't stop there. There are still a few more complications that need clarification. The essential problem we face today is this: The Symbolic big Other - as an anchoring point, as something that serves to guarantee fixed meaning to our lived social experiences, offering a sense of wholeness and closure to the social order in which we dwell - has dissolved into something ambiguous, formless, a "part of no part." The religious idea of God no longer works for most people at the social level; there is no longer one "ruler," no potentate around whom our lives circulate and from whom the body politic receives its substance. Even the idea of the nation state as a sovereign entity has become near obsolete in the wake of the "global village." In today's historical epoch, the Symbolic big Other designates not a positivized entity around which society is structured, from which the body politic receives its substance; on the contrary, today's Symbolic big Other designates a radical indeterminateness, which is to say: With modern democracy, there is no substantial big Other, no real agent with a legitimate claim to the "throne of power." </w:t>
      </w:r>
      <w:r w:rsidRPr="00DF1B7E">
        <w:rPr>
          <w:rStyle w:val="StyleUnderline"/>
        </w:rPr>
        <w:t>The inevitable result of modern democracy is that nothing substantial assumes the seat of power that was once occupied by a substantial big Other</w:t>
      </w:r>
      <w:r w:rsidRPr="00DF1B7E">
        <w:rPr>
          <w:sz w:val="16"/>
        </w:rPr>
        <w:t xml:space="preserve">. And there's the rub. </w:t>
      </w:r>
      <w:r w:rsidRPr="00DF1B7E">
        <w:rPr>
          <w:rStyle w:val="StyleUnderline"/>
        </w:rPr>
        <w:t>Today's legitimate pretender to the throne of power is a "no-One" - that's the whole point of democracy, that no single individual can claim this seat of power</w:t>
      </w:r>
      <w:r w:rsidRPr="00DF1B7E">
        <w:rPr>
          <w:sz w:val="16"/>
        </w:rPr>
        <w:t xml:space="preserve">, which in effect renders this seat of power an empty place as such: a neutral frame that engenders political gridlock and which lacks any guarantee of real security. And so in a democratic state, the one sure thing that the body politic will desire the most is security. Let's hold that thought, and jump tracks again for a moment. What ends up ensuring the substance of the body politic in these times is the body politic itself. And this is a problem. In Žižek's remarkable read, For They Know Not What They Do: Enjoyment as a Political Factor, he explains that the fact that "the Throne is empty" [...] is now the only "normal" state. In pre-democratic societies, there is always a legitimate pretender to the place of Power [...] [W]ithin the democratic horizon, everyone who occupies the locus of Power is by definition a usurper. [4] This means that, what is permitted in the democratic horizon is only a temporary exertion of power by the political subject, strictly by means of electoral activity: as Žižek puts is, "we are constantly aware of the distance separating the locus of Power as such from those exerting Power at a given moment." [5] To put it quite simply, </w:t>
      </w:r>
      <w:r w:rsidRPr="00DF1B7E">
        <w:rPr>
          <w:rStyle w:val="StyleUnderline"/>
        </w:rPr>
        <w:t>democracy safeguards this empty place of power, keeping it from ever being occupied by an absolute ruler</w:t>
      </w:r>
      <w:r w:rsidRPr="00DF1B7E">
        <w:rPr>
          <w:sz w:val="16"/>
        </w:rPr>
        <w:t xml:space="preserve">. Sounds great, right? But if we pervert this perspective, that is, turn this perspective around on itself - is this not also the most Machiavellian way to ensure an unconditional occupation of the throne of power? </w:t>
      </w:r>
      <w:r w:rsidRPr="00DF1B7E">
        <w:rPr>
          <w:rStyle w:val="StyleUnderline"/>
        </w:rPr>
        <w:t>And that is the totalitarian distortion inherent to democracy itself, the very source from which a surveillance state arises in the midst of a democratic state.</w:t>
      </w:r>
      <w:r>
        <w:rPr>
          <w:rStyle w:val="StyleUnderline"/>
        </w:rPr>
        <w:t xml:space="preserve"> </w:t>
      </w:r>
      <w:r w:rsidRPr="00DF1B7E">
        <w:rPr>
          <w:sz w:val="16"/>
        </w:rPr>
        <w:t xml:space="preserve">Now, let's return for a moment to the fact that, without a substantial Symbolic big Other to give substance to the body politic, the body politic is thus left to its own to confer on itself its own substance. For example, when the body politic was presided over by a monarch, the monarch reflected back to the body politic their political substance: individuals were subjects of a monarchy as such. Remove the monarch, however, and this ordered state dissolves into an amorphous multitude of particular subjects lacking any determinate political substance. </w:t>
      </w:r>
      <w:r w:rsidRPr="00DF1B7E">
        <w:rPr>
          <w:rStyle w:val="StyleUnderline"/>
        </w:rPr>
        <w:t>And so today, without there being any one substantial entity residing in the place of power, there is only the democratic body politic itself, a constellational array of diverse desires, ideas, political motives, and so on</w:t>
      </w:r>
      <w:r w:rsidRPr="00DF1B7E">
        <w:rPr>
          <w:sz w:val="16"/>
        </w:rPr>
        <w:t xml:space="preserve">. A confusion of governance that can only find its consistent expression of wholeness in an act of its own reification, so to speak: in the capitalist marketplace itself. </w:t>
      </w:r>
      <w:r w:rsidRPr="00DF1B7E">
        <w:rPr>
          <w:rStyle w:val="StyleUnderline"/>
        </w:rPr>
        <w:t>Politics thus becomes commodified, enjoyment valorized. And capitalism usurps the throne of power.</w:t>
      </w:r>
      <w:r>
        <w:rPr>
          <w:rStyle w:val="StyleUnderline"/>
        </w:rPr>
        <w:t xml:space="preserve"> </w:t>
      </w:r>
      <w:r w:rsidRPr="00DF1B7E">
        <w:rPr>
          <w:sz w:val="16"/>
        </w:rPr>
        <w:t xml:space="preserve">To put it rather bluntly, </w:t>
      </w:r>
      <w:r w:rsidRPr="00DF1B7E">
        <w:rPr>
          <w:rStyle w:val="Emphasis"/>
        </w:rPr>
        <w:t>democracy protects the seat of power that is now occupied by capitalism</w:t>
      </w:r>
      <w:r w:rsidRPr="00DF1B7E">
        <w:rPr>
          <w:sz w:val="16"/>
        </w:rPr>
        <w:t xml:space="preserve">. Democracy thus wards off any and all alternative possible usurpers; it is a "crisis of representation" as such. </w:t>
      </w:r>
      <w:r w:rsidRPr="00DF1B7E">
        <w:rPr>
          <w:rStyle w:val="StyleUnderline"/>
        </w:rPr>
        <w:t>And it buys capitalism the necessary time it needs to finish consecrating its marriage to authoritarianism</w:t>
      </w:r>
      <w:r w:rsidRPr="00DF1B7E">
        <w:rPr>
          <w:sz w:val="16"/>
        </w:rPr>
        <w:t xml:space="preserve">. For instance, while today's crusaders of the every-vote-counts creed put their faith in electoral politics (i.e., the "liberal" (petit) bourgeois culture enamored of the myth of democracy) - despite the apparent crookedness of today's electoral politics - across the globe China is slowly emerging as the crucible of a new capitalism, one that operates much more efficiently under authoritarian rule. To be frank, I believe that </w:t>
      </w:r>
      <w:r w:rsidRPr="00DF1B7E">
        <w:rPr>
          <w:rStyle w:val="StyleUnderline"/>
        </w:rPr>
        <w:t>the panoptical nature of today's surveillance state has more to do with this latest development, this "virus of authoritarian capitalism</w:t>
      </w:r>
      <w:r w:rsidRPr="00DF1B7E">
        <w:rPr>
          <w:sz w:val="16"/>
        </w:rPr>
        <w:t xml:space="preserve">," than with anything else. It's not the case that China is learning from the West how to be a democratic capitalist state, but rather: the West is slowly learning from China and elsewhere (e.g., the Revolutionary Guard is not a populist militia, but the most robust center of wealth in Iran) how to be an authoritarian capitalist state - to wit: the amount the Chinese government has budgeted for domestic security this year: $125,000,000; the amount the US has budgeted: more than $50 billion. </w:t>
      </w:r>
      <w:r w:rsidRPr="00DF1B7E">
        <w:rPr>
          <w:rStyle w:val="StyleUnderline"/>
        </w:rPr>
        <w:t>Today, while slowly divorcing itself from capitalism, the limits of democracy are in plain sight: While American democracy does its fruitless thing, America's governing body is slowly shedding its old democratic skin, emerging as a competitive player in today's newest development of authoritarian capitalism</w:t>
      </w:r>
      <w:r w:rsidRPr="00DF1B7E">
        <w:rPr>
          <w:sz w:val="16"/>
        </w:rPr>
        <w:t xml:space="preserve">. One of the most telling signs of this can be detected in the aftermath following the market crash of 2008. This "crisis" was far from being a symptom indicating a moribund capitalism; on the contrary, capitalism emerged from that crisis stronger, more efficient, more authoritarian: the market has rebounded, the Dow has risen to new heights, there is more wealth in the US than ever before, and, in an undemocratic way, this wealth has become consolidated in the hands of a very few. </w:t>
      </w:r>
      <w:r w:rsidRPr="00DF1B7E">
        <w:rPr>
          <w:rStyle w:val="StyleUnderline"/>
        </w:rPr>
        <w:t>The key problem is that we all continue to play the game - we behave as if we're all free - though thanks to individuals like Edward Snowden, we know that our "freedom" is being watched and tracked in an authoritarian way</w:t>
      </w:r>
      <w:r w:rsidRPr="00DF1B7E">
        <w:rPr>
          <w:sz w:val="16"/>
        </w:rPr>
        <w:t xml:space="preserve">. But is this really all that surprising, considering our freedom requires a grounding authority, a big Other, to which its order and balance can be secured. </w:t>
      </w:r>
      <w:r w:rsidRPr="00DF1B7E">
        <w:rPr>
          <w:rStyle w:val="StyleUnderline"/>
        </w:rPr>
        <w:t>Capitalism has assumed this role of grounding authority</w:t>
      </w:r>
      <w:r w:rsidRPr="00DF1B7E">
        <w:rPr>
          <w:sz w:val="16"/>
        </w:rPr>
        <w:t xml:space="preserve">. And since it is the case that capitalist society has become so dynamic, so fragile, and so uncertain - if you are completely absorbed in the world of capital then the world takes on this form of chaotic dynamism - what people end up desiring more than anything else is security; and sadly, appallingly, with the spread of authoritarian capitalism, the more surveillance the more "security" - simply because it's profitable; and in the context of capitalism, better profit - i.e., the more money one makes - ensures a more secured life. Therefore, </w:t>
      </w:r>
      <w:r w:rsidRPr="00DF1B7E">
        <w:rPr>
          <w:rStyle w:val="StyleUnderline"/>
        </w:rPr>
        <w:t>the problem of warrantless domestic surveillance of innocent civilians is a crisis of modern democracy itself, for it is precisely the belief in the democratic struggle against capitalism that prevents us from ever removing capitalism from its position of power.</w:t>
      </w:r>
      <w:r w:rsidRPr="00DF1B7E">
        <w:rPr>
          <w:sz w:val="16"/>
        </w:rPr>
        <w:t xml:space="preserve"> </w:t>
      </w:r>
      <w:r w:rsidRPr="00DF1B7E">
        <w:rPr>
          <w:rStyle w:val="StyleUnderline"/>
        </w:rPr>
        <w:t>The real secret here is that there is no secret</w:t>
      </w:r>
      <w:r w:rsidRPr="00DF1B7E">
        <w:rPr>
          <w:sz w:val="16"/>
        </w:rPr>
        <w:t xml:space="preserve">. In a sense, Obama was right: "We can't have 100% security and 100% privacy." You really can't get a more honest assertion than that. But that doesn't mean we should remain loyal to Obama and his administration for being such a "messenger of truth," because truth is a funny thing. </w:t>
      </w:r>
      <w:r w:rsidRPr="00DF1B7E">
        <w:rPr>
          <w:rStyle w:val="StyleUnderline"/>
        </w:rPr>
        <w:t>Just because something's true doesn't mean it tells the whole story. The whole story here is that big government, Obama himself even, is not the Big Culprit - it's capitalism itself</w:t>
      </w:r>
      <w:r w:rsidRPr="00DF1B7E">
        <w:rPr>
          <w:sz w:val="16"/>
        </w:rPr>
        <w:t xml:space="preserve">, and its champions who have usurped the seat of governance, who sell the very things we desire, which just happens to be the very things that are keeping tabs on us all. But we can't pretend that those who run corporations are not people like you and me, with lives as important to them as yours is to you and mine is to me. It's just that, within capitalism, like everybody else, these individuals desire security too, security for their assets, security for their profits, and so on and so forth. </w:t>
      </w:r>
      <w:r w:rsidRPr="00DF1B7E">
        <w:rPr>
          <w:rStyle w:val="StyleUnderline"/>
        </w:rPr>
        <w:t>This "Big Brother" situation is none other than the form of appearance of our big Other</w:t>
      </w:r>
      <w:r w:rsidRPr="00DF1B7E">
        <w:rPr>
          <w:sz w:val="16"/>
        </w:rPr>
        <w:t>. As Co-Director of the Centre for Ideology Critique and Zizek Studies at Cardiff University, UK, Fabio Vighi, explains: "the enemy/other is always-already in us, since we are always-already included in the big picture." [6] And that is what I believe to be the fundamental mechanism driving today's surveillance state. Perhaps Foucault was right when he claimed that our desire to be taken care of is none other than the appearance of the fascism in us all, "the fascism that causes us to love power, to desire the very thing that dominates and exploits us." [7] Though I would like to think otherwise, that the truth of this proposition resides in its inverse: that our desire for the "very thing that dominates and exploits us" is none other than the way in which our desire for security is expressed in capitalist society. If we remove this capitalist framework, if we can usurp the throne of power it currently occupies, we can replace it with a new framework - one that can and should be defined by helping support one another rather than exploiting one another, as a means to secure our security.</w:t>
      </w:r>
    </w:p>
    <w:p w:rsidR="00EB533A" w:rsidRDefault="00EB533A" w:rsidP="00EB533A"/>
    <w:p w:rsidR="00EB533A" w:rsidRPr="00A67367" w:rsidRDefault="00EB533A" w:rsidP="00EB533A">
      <w:pPr>
        <w:pStyle w:val="Heading4"/>
      </w:pPr>
      <w:r>
        <w:t>Scopophilia or love of looking and being seen is embedded in society—aff cant change that</w:t>
      </w:r>
    </w:p>
    <w:p w:rsidR="00EB533A" w:rsidRPr="00A67367" w:rsidRDefault="00EB533A" w:rsidP="00EB533A">
      <w:pPr>
        <w:rPr>
          <w:rStyle w:val="Style13ptBold"/>
        </w:rPr>
      </w:pPr>
      <w:r>
        <w:rPr>
          <w:rStyle w:val="Style13ptBold"/>
        </w:rPr>
        <w:t xml:space="preserve">Lyon 3 </w:t>
      </w:r>
      <w:r w:rsidRPr="00A67367">
        <w:rPr>
          <w:rStyle w:val="Style13ptBold"/>
          <w:b w:val="0"/>
          <w:sz w:val="16"/>
          <w:szCs w:val="16"/>
        </w:rPr>
        <w:t>[David Lyon, directs the Surveillance Studies Centre, is a Professor of Sociology, holds a Queen’s Research Chair and is cross-appointed as a Professor in the Faculty of Law at Queen's University in Kingston, Ontario, “9/11, Synopticon, and Scopophilia: Watching and Being Watched” Surveillance after September 11 P. 47-51]</w:t>
      </w:r>
    </w:p>
    <w:p w:rsidR="00EB533A" w:rsidRPr="0075618F" w:rsidRDefault="00EB533A" w:rsidP="00EB533A">
      <w:r w:rsidRPr="0075618F">
        <w:rPr>
          <w:rStyle w:val="StyleUnderline"/>
        </w:rPr>
        <w:t>Scopophilia means, at its simplest, the love of looking</w:t>
      </w:r>
      <w:r>
        <w:t xml:space="preserve">. The origins of the concept lie in Freudian and especially Lacanian psychoanalysis. Jacques Lacan followed Freud in seeing the experience of infancy as determinative for developing a sense of self, but tightened this by reconsidering Freud's ideas on narcissism. </w:t>
      </w:r>
      <w:r w:rsidRPr="0075618F">
        <w:rPr>
          <w:rStyle w:val="StyleUnderline"/>
        </w:rPr>
        <w:t>The infant is at first merged with the maternal body, where all desires are met, but then discovers, devastatingly, that slhe has a separate identity</w:t>
      </w:r>
      <w:r>
        <w:t xml:space="preserve">. </w:t>
      </w:r>
      <w:r w:rsidRPr="0075618F">
        <w:rPr>
          <w:rStyle w:val="StyleUnderline"/>
        </w:rPr>
        <w:t>But the infant may obtain a sense of bodily unity through the recognition of its image in a 'mirror'</w:t>
      </w:r>
      <w:r>
        <w:t xml:space="preserve"> (Lacan 1977), or feedback from others. Unfortunately the mirror offers only a mirage of coherence: it lies. The act of seeing ourselves as others see us is fragmenting, destructive of our former unity. The infant imagines that he or she is stable and unified when the psychical space is actually splintered and physical movements are uncoordinated. Lacan's story gets worse, </w:t>
      </w:r>
      <w:r w:rsidRPr="0075618F">
        <w:rPr>
          <w:rStyle w:val="StyleUnderline"/>
        </w:rPr>
        <w:t>as alienation deepens and the subject seems to have little chance for reflection, autonomy, or transformation</w:t>
      </w:r>
      <w:r>
        <w:t xml:space="preserve"> (Elliot 1992: 138-46). </w:t>
      </w:r>
      <w:r w:rsidRPr="0075618F">
        <w:rPr>
          <w:rStyle w:val="StyleUnderline"/>
        </w:rPr>
        <w:t>The key point is that the capacity to look, and to see ourselves as others see us, is crucial for identity formation</w:t>
      </w:r>
      <w:r>
        <w:t xml:space="preserve">. Applied to the cinema or, more broadly, to the viewer society, </w:t>
      </w:r>
      <w:r w:rsidRPr="0075618F">
        <w:rPr>
          <w:rStyle w:val="StyleUnderline"/>
        </w:rPr>
        <w:t>scopophilia has been translated as the predominantly male gaze of Hollywood that depersonalizes women, turning them into objects to be looked at, rather than subjects with their own voices and subjectivities</w:t>
      </w:r>
      <w:r>
        <w:t xml:space="preserve">. In a classic article on visual pleasure and narrative cinema, Laura Mulvey says that three kinds of looking are present in the cinema: the look of the camera recording events, the audience looking at the screen, and the looks between characters (Mulvey 1975). The audience watching reproduces the lively curiosity of infants deriving pleasure from what they see: </w:t>
      </w:r>
      <w:r w:rsidRPr="0075618F">
        <w:rPr>
          <w:rStyle w:val="StyleUnderline"/>
        </w:rPr>
        <w:t xml:space="preserve">'Looking itself is a source of pleasure, just as ... </w:t>
      </w:r>
      <w:r w:rsidRPr="0075618F">
        <w:rPr>
          <w:rStyle w:val="Emphasis"/>
        </w:rPr>
        <w:t>there's pleasure in being looked at</w:t>
      </w:r>
      <w:r>
        <w:t xml:space="preserve">.' But there is a darker side to this cinematic looking. For Mulvey, the infant may be trained and normalized in his viewing habits. But the love of looking may become fixated into a perversion, found in peeping Toms and obsessive voyeurism. In the latter cases, viewers gain satisfaction from 'watching, in an active controlling sense, an objectified other.' This puts a decidedly negative - and, of course, feminist - spin on scopophilia, even though it also acknowledges that there may be modes of 'good looking' (see Schuurman 1994) as well. Mulvey's case is well made, and is strong precisely because she makes clear the grounds of critique. Following Lacan himself will not help here because for him it is the symbolic realm in general that dominates the individual, not specific political or ideological formations. Nor will much aid come from postmodern critics of Lacan, such as Gilles Deleuze and Felix Guattari (1977), unless you hold, with them, that 'impersonalized flows of schizoid desire can herald a radical transformation of society' (Elliot 1996: 190). It is not too much of a stretch to suggest that part of </w:t>
      </w:r>
      <w:r w:rsidRPr="0027223F">
        <w:rPr>
          <w:rStyle w:val="StyleUnderline"/>
        </w:rPr>
        <w:t>the enthusiasm for adopting new surveillance technologies, especially after 9Ill, relates to the fact</w:t>
      </w:r>
      <w:r>
        <w:t xml:space="preserve"> </w:t>
      </w:r>
      <w:r w:rsidRPr="0027223F">
        <w:rPr>
          <w:rStyle w:val="StyleUnderline"/>
        </w:rPr>
        <w:t>that</w:t>
      </w:r>
      <w:r>
        <w:t xml:space="preserve"> in the global north (and possibly elsewhere too) </w:t>
      </w:r>
      <w:r w:rsidRPr="0027223F">
        <w:rPr>
          <w:rStyle w:val="StyleUnderline"/>
        </w:rPr>
        <w:t>the voyeur gaze is a commonplace aspect of contemporary culture</w:t>
      </w:r>
      <w:r>
        <w:t xml:space="preserve"> (Denzin 1995). This does not explain the political economy of surveillance in neo-liberal societies in which social defence technologies fit with forms of exclusion and privilege (Garland 2001; Rose 1999). Not does it explain why particular techniques might be adopted in certain settings, or why technical solutions would be sought at all to cope with problems - like Islamist 'terrorism' - that appear to be deeply social and cultural in origin. But it might help to explain why </w:t>
      </w:r>
      <w:r w:rsidRPr="0027223F">
        <w:rPr>
          <w:rStyle w:val="StyleUnderline"/>
        </w:rPr>
        <w:t>surveillance, both seeing and being seen, is accepted as a viable mode of social ordering, management, and control. It fits the cultural paradigm, the basic orientation to the world</w:t>
      </w:r>
      <w:r>
        <w:t xml:space="preserve">, of Mathiesen's viewer society and Meyrowitz's mediasaturated world. And again, </w:t>
      </w:r>
      <w:r w:rsidRPr="0027223F">
        <w:rPr>
          <w:rStyle w:val="StyleUnderline"/>
        </w:rPr>
        <w:t>the feedback loop is self-reinforcing. The more that can be seen, the more we want to see.</w:t>
      </w:r>
      <w:r>
        <w:t xml:space="preserve"> If the techniques are available, the will is there for deeper mining of the data. This kind of analysis squares with Norman Denzin's approach to viewer society, which he calls 'the cinematic society' (Denzin 1995). This is a world in which the 'voyeur's gaze' has become increasingly 50 David Lyon 9/11, central, to the postmodern point that 'the gaze is openly acknowledged, and its presence everywhere, including the living room, is treated as commonplace' (Denzin 1995: 9). </w:t>
      </w:r>
      <w:r w:rsidRPr="0027223F">
        <w:rPr>
          <w:rStyle w:val="StyleUnderline"/>
        </w:rPr>
        <w:t>The voyeur takes many forms - from medical checks to sociological surveys to peeping Toms to the tourist gaze - but in each slhe helps to keep alive the sense of 'private' sphere - so important to the cultural logics of capitalism and democracy - by invading it</w:t>
      </w:r>
      <w:r>
        <w:t xml:space="preserve">. The voyeur's views about what slhe is up to altered with time during the twentieth century, starting with fairly clear scientific realist epistemologies and ending with uncertainty about truth claims and cause and effect. The voyeur was gradually incorporated into Hollywood's productions, with treatments of the illicit gaze, the use of surveillance technologies, and other techniques. This occurs within a broade r frame, says Denzin, in which film carries out ideological tasks for capitalism in its various stages - local, monopoly, and multinational-consumerist. Hence the ubiquitous, up-front, domesticated gaze of postmodern times, in which the audience is drawn into the voyeur's activities. Equally, in the realm of TV, a world which once was 'private', or 'backstage' (to use Goffman's classic terms) has only moved into the 'public' domain. As Joshua Meyrowitz puts it, 'electronic media make public a whole spectrum of information once confined to private interactions' (1985: 95). Meyrowitz sees this as an Innisian 'bias' away from the tendency of print media to favour the 'front region.' The publici private distinction is thus blurred decisively in an age of TV such that what was once seen as private becomes public. The paradox here of course is that </w:t>
      </w:r>
      <w:r w:rsidRPr="00714960">
        <w:rPr>
          <w:rStyle w:val="StyleUnderline"/>
        </w:rPr>
        <w:t>today's surveillance is mainly about behavioural traces and bits of data, that will be used for sorting - not merely moments of 'private' life that have become 'public.'</w:t>
      </w:r>
      <w:r>
        <w:t xml:space="preserve"> This also connects with Daniel Solove's (2002) questions about which metaphor is right for surveillance - should it really have privacy as its obverse side? </w:t>
      </w:r>
      <w:r w:rsidRPr="00714960">
        <w:rPr>
          <w:rStyle w:val="StyleUnderline"/>
        </w:rPr>
        <w:t>If the viewer society and the voyeur gaze are indeed as significant as these theorists suggest, then the expansion of surveillance into the twenty-first century makes a lot of cultural, as well as economic and political, sense.</w:t>
      </w:r>
      <w:r>
        <w:t xml:space="preserve"> Gary T. Marx (1996) observes that </w:t>
      </w:r>
      <w:r w:rsidRPr="00714960">
        <w:rPr>
          <w:rStyle w:val="StyleUnderline"/>
        </w:rPr>
        <w:t>scholars should pay more attention to popular media as a means of understanding surveillance and it seems to me that this is more true than ever today</w:t>
      </w:r>
      <w:r>
        <w:t xml:space="preserve">. In Mulvey's and Denzin's hands, </w:t>
      </w:r>
      <w:r w:rsidRPr="00714960">
        <w:rPr>
          <w:rStyle w:val="StyleUnderline"/>
        </w:rPr>
        <w:t>the notion of voyeur is used to understand some crucial cultural trends, but also, importantly, as the basis for critique</w:t>
      </w:r>
      <w:r>
        <w:t xml:space="preserve">. </w:t>
      </w:r>
      <w:r w:rsidRPr="00714960">
        <w:rPr>
          <w:rStyle w:val="StyleUnderline"/>
        </w:rPr>
        <w:t>Mass media-saturated populations</w:t>
      </w:r>
      <w:r>
        <w:t xml:space="preserve"> in the global north </w:t>
      </w:r>
      <w:r w:rsidRPr="00714960">
        <w:rPr>
          <w:rStyle w:val="StyleUnderline"/>
        </w:rPr>
        <w:t>have become increasingly inured to the notion that uninhibited watching of others is acceptable</w:t>
      </w:r>
      <w:r>
        <w:t xml:space="preserve">, </w:t>
      </w:r>
      <w:r w:rsidRPr="00714960">
        <w:rPr>
          <w:rStyle w:val="StyleUnderline"/>
        </w:rPr>
        <w:t>even though,</w:t>
      </w:r>
      <w:r>
        <w:t xml:space="preserve"> as Denzin observes, </w:t>
      </w:r>
      <w:r w:rsidRPr="00714960">
        <w:rPr>
          <w:rStyle w:val="StyleUnderline"/>
        </w:rPr>
        <w:t>this simultaneously helps to keep alive the belief in privacy as a valued condition</w:t>
      </w:r>
      <w:r>
        <w:t xml:space="preserve">. </w:t>
      </w:r>
      <w:r w:rsidRPr="00714960">
        <w:rPr>
          <w:rStyle w:val="Emphasis"/>
        </w:rPr>
        <w:t>Scopophilia, while it may start out innocently enough as the love of looking, is all too easily perverted into an obsessive and controlling gaze that objectifies the image under observation</w:t>
      </w:r>
      <w:r>
        <w:t>. While Mulvey's specific concern is the male gaze, and Denzin enlarges this to encompass questions of ethnic complexity, it is not hard to see how a critique of the kinds of gaze consequent on 9/11, on any marginalized groups, may find a rationale here.</w:t>
      </w:r>
    </w:p>
    <w:p w:rsidR="00EB533A" w:rsidRPr="00DF1B7E" w:rsidRDefault="00EB533A" w:rsidP="00EB533A"/>
    <w:p w:rsidR="00953398" w:rsidRDefault="00953398" w:rsidP="00953398">
      <w:pPr>
        <w:pStyle w:val="Heading3"/>
        <w:ind w:left="2160" w:hanging="2160"/>
      </w:pPr>
      <w:bookmarkStart w:id="118" w:name="_Toc426116368"/>
      <w:bookmarkStart w:id="119" w:name="_Toc426116818"/>
      <w:r>
        <w:t>US Hegemony</w:t>
      </w:r>
      <w:bookmarkEnd w:id="118"/>
      <w:bookmarkEnd w:id="119"/>
    </w:p>
    <w:p w:rsidR="00953398" w:rsidRDefault="00953398" w:rsidP="00953398"/>
    <w:p w:rsidR="00953398" w:rsidRPr="00205B16" w:rsidRDefault="00953398" w:rsidP="00953398">
      <w:pPr>
        <w:pStyle w:val="Heading4"/>
      </w:pPr>
      <w:r w:rsidRPr="00205B16">
        <w:t>The affirmative’s narrative of hegemony is not neutral fact but fantasy meant to induce the judge’s identification – the absolute hegemony they seek can never be acquired and attempts to do so merely reproduce violence through the externalization of our failures onto ambiguous others like China, Iran, etc.</w:t>
      </w:r>
    </w:p>
    <w:p w:rsidR="00953398" w:rsidRPr="00205B16" w:rsidRDefault="00953398" w:rsidP="00953398">
      <w:r w:rsidRPr="00205B16">
        <w:rPr>
          <w:rStyle w:val="Style13ptBold"/>
        </w:rPr>
        <w:t>Solomon ‘15</w:t>
      </w:r>
      <w:r w:rsidRPr="00205B16">
        <w:t xml:space="preserve"> (Ty, Lecturer in International Relations @ U. of Glasgow, </w:t>
      </w:r>
      <w:r w:rsidRPr="00205B16">
        <w:rPr>
          <w:i/>
        </w:rPr>
        <w:t>The Politics of Subjectivity in American Foreign Policy Discourses</w:t>
      </w:r>
      <w:r w:rsidRPr="00205B16">
        <w:t>, pp. 192-197)</w:t>
      </w:r>
    </w:p>
    <w:p w:rsidR="00953398" w:rsidRPr="00205B16" w:rsidRDefault="00953398" w:rsidP="00953398">
      <w:r w:rsidRPr="00205B16">
        <w:t xml:space="preserve">Rather than acknowledging the possibility that the ambiguity of subjectivity cannot be overcome, the prospect of American global domination offers a fantasy that channels the desire for subjectivity in a direction that promises a lack of absolutely nothing for "America.” Yet </w:t>
      </w:r>
      <w:r w:rsidRPr="00205B16">
        <w:rPr>
          <w:rStyle w:val="StyleUnderline"/>
        </w:rPr>
        <w:t>both this image of American global domination and the discursive attempts to pin down what the nation is missing are fantasy objects</w:t>
      </w:r>
      <w:r w:rsidRPr="00205B16">
        <w:t xml:space="preserve">—partial manifestations of object a that indeed never existed but are posited to have existed and whose presumed absence sparks the desire for the recovery of the enjoyment that they seem to promise.9 </w:t>
      </w:r>
      <w:r w:rsidRPr="00205B16">
        <w:rPr>
          <w:rStyle w:val="StyleUnderline"/>
        </w:rPr>
        <w:t>While articulating that what America lacks constitutes the potential source of global chaos, other aspects of the discourse soften the impact of this potential source of global disintegration. Whereas Krauthammer emphasized unipolarity for unipolarity’s sake</w:t>
      </w:r>
      <w:r w:rsidRPr="00205B16">
        <w:t xml:space="preserve">, without giving too much gravity to potential threats or others, </w:t>
      </w:r>
      <w:r w:rsidRPr="00205B16">
        <w:rPr>
          <w:rStyle w:val="StyleUnderline"/>
        </w:rPr>
        <w:t>Kristol and Kagan’s text is replete with other potential obstacles to enjoyment.</w:t>
      </w:r>
      <w:r w:rsidRPr="00205B16">
        <w:t xml:space="preserve"> Kristol and Kagan offer up </w:t>
      </w:r>
      <w:r w:rsidRPr="00205B16">
        <w:rPr>
          <w:rStyle w:val="StyleUnderline"/>
        </w:rPr>
        <w:t>a variety of "rogue states” and other entities that join with national weakness to become threats on the horizon.</w:t>
      </w:r>
      <w:r w:rsidRPr="00205B16">
        <w:t xml:space="preserve">10 </w:t>
      </w:r>
      <w:r w:rsidRPr="00205B16">
        <w:rPr>
          <w:rStyle w:val="StyleUnderline"/>
        </w:rPr>
        <w:t>China and Iran</w:t>
      </w:r>
      <w:r w:rsidRPr="00205B16">
        <w:t xml:space="preserve">, for example, </w:t>
      </w:r>
      <w:r w:rsidRPr="00205B16">
        <w:rPr>
          <w:rStyle w:val="StyleUnderline"/>
        </w:rPr>
        <w:t>appear frequently as states that likely will not accede to the international rules</w:t>
      </w:r>
      <w:r w:rsidRPr="00205B16">
        <w:t xml:space="preserve"> that the US lays down </w:t>
      </w:r>
      <w:r w:rsidRPr="00205B16">
        <w:rPr>
          <w:rStyle w:val="StyleUnderline"/>
        </w:rPr>
        <w:t>or adopt American values.</w:t>
      </w:r>
      <w:r w:rsidRPr="00205B16">
        <w:t xml:space="preserve"> “Whether or not the United States continues to grant most-favored-nation status to China is less important” for Kristol and Kagan (1996:23) "than whether it has an overall strategy for containing, influencing, and ultimately seeking to change the regime in Beijing." </w:t>
      </w:r>
      <w:r w:rsidRPr="00205B16">
        <w:rPr>
          <w:rStyle w:val="StyleUnderline"/>
        </w:rPr>
        <w:t>America should develop a missile defense system capable of “shielding</w:t>
      </w:r>
      <w:r w:rsidRPr="00205B16">
        <w:t xml:space="preserve">, say, </w:t>
      </w:r>
      <w:r w:rsidRPr="00205B16">
        <w:rPr>
          <w:rStyle w:val="StyleUnderline"/>
        </w:rPr>
        <w:t>Los Angeles from nuclear intimidation by the Chinese</w:t>
      </w:r>
      <w:r w:rsidRPr="00205B16">
        <w:t xml:space="preserve"> during the next crisis in the Taiwan Strait” (25). </w:t>
      </w:r>
      <w:r w:rsidRPr="00205B16">
        <w:rPr>
          <w:rStyle w:val="StyleUnderline"/>
        </w:rPr>
        <w:t>The greater defense capabilities the US builds up, the "less chance there is that countries like China or Iran will entertain ambitions of upsetting the present world order"</w:t>
      </w:r>
      <w:r w:rsidRPr="00205B16">
        <w:t xml:space="preserve">—a world order defined by American principles (26). </w:t>
      </w:r>
      <w:r w:rsidRPr="00205B16">
        <w:rPr>
          <w:rStyle w:val="StyleUnderline"/>
        </w:rPr>
        <w:t>Spreading American influence abroad “means not just supporting U.S. friends and gently pressuring other nations but actively pursuing policies—in Iran, Cuba, or China</w:t>
      </w:r>
      <w:r w:rsidRPr="00205B16">
        <w:t>, for instance—</w:t>
      </w:r>
      <w:r w:rsidRPr="00205B16">
        <w:rPr>
          <w:rStyle w:val="StyleUnderline"/>
        </w:rPr>
        <w:t>ultimately intended to bring about a change of regime”</w:t>
      </w:r>
      <w:r w:rsidRPr="00205B16">
        <w:t xml:space="preserve"> (28). And </w:t>
      </w:r>
      <w:r w:rsidRPr="00205B16">
        <w:rPr>
          <w:rStyle w:val="StyleUnderline"/>
        </w:rPr>
        <w:t>more broadly, Kristol and Kagan fear that given America’s indifference</w:t>
      </w:r>
      <w:r w:rsidRPr="00205B16">
        <w:t xml:space="preserve"> toward foreign affairs, </w:t>
      </w:r>
      <w:r w:rsidRPr="00205B16">
        <w:rPr>
          <w:rStyle w:val="StyleUnderline"/>
        </w:rPr>
        <w:t>it "may no longer have the wherewithal to defend against threats to America’s vital interests in Europe, Asia, and the Middle East</w:t>
      </w:r>
      <w:r w:rsidRPr="00205B16">
        <w:t>, much less to extend America’s current global preeminence well into the future” (24).</w:t>
      </w:r>
      <w:r>
        <w:t xml:space="preserve"> </w:t>
      </w:r>
      <w:r w:rsidRPr="00205B16">
        <w:t xml:space="preserve">In one sense, </w:t>
      </w:r>
      <w:r w:rsidRPr="00205B16">
        <w:rPr>
          <w:rStyle w:val="StyleUnderline"/>
        </w:rPr>
        <w:t>figures such as China and Iran constitute Others against which American "identity" is defined. We are benevolent, while they are aggressive.</w:t>
      </w:r>
      <w:r w:rsidRPr="00205B16">
        <w:t xml:space="preserve"> We spread our universal values to the benefit of all, while they spread fear and threaten peaceful nations. </w:t>
      </w:r>
      <w:r w:rsidRPr="00205B16">
        <w:rPr>
          <w:rStyle w:val="StyleUnderline"/>
        </w:rPr>
        <w:t>We construct world order, they wantonly seek to undermine it.</w:t>
      </w:r>
      <w:r w:rsidRPr="00205B16">
        <w:t xml:space="preserve"> This illustrates what many IR identity theorists have pointed out—that identity depends on an Other for its definition. Weldes (1999:220), for example, argues that “identity and difference are mutually constitutive: there is always a politics of identity through which identity and difference are defined in tandem." In this view, it is perhaps not terribly surprising that Kristol and Kagan’s discourse aided in enhancing neoconservative traction during the later 1990s. </w:t>
      </w:r>
      <w:r w:rsidRPr="00205B16">
        <w:rPr>
          <w:rStyle w:val="StyleUnderline"/>
        </w:rPr>
        <w:t>Their discourse produces a series of Others against which “American" identity is defined, and consequently these “foreign policy problems allow for the articulation and rearticulation of relations of identity/difference as a means of both constituting and securing state identity"</w:t>
      </w:r>
      <w:r w:rsidRPr="00205B16">
        <w:t xml:space="preserve"> (220).</w:t>
      </w:r>
      <w:r>
        <w:t xml:space="preserve"> </w:t>
      </w:r>
      <w:r w:rsidRPr="00205B16">
        <w:t xml:space="preserve">However, the present analysis demonstrates that this process of </w:t>
      </w:r>
      <w:r w:rsidRPr="00205B16">
        <w:rPr>
          <w:rStyle w:val="StyleUnderline"/>
        </w:rPr>
        <w:t>Othering is itself made possible and sustained by the movements of lack, desire, and enjoyment</w:t>
      </w:r>
      <w:r w:rsidRPr="00205B16">
        <w:t xml:space="preserve">—the key factors that are mostly neglected in IR identity frameworks. </w:t>
      </w:r>
      <w:r w:rsidRPr="00205B16">
        <w:rPr>
          <w:rStyle w:val="StyleUnderline"/>
        </w:rPr>
        <w:t>Beyond the mere construction of "us" and "them,” in a more fundamental sense the incompleteness of the collective subject of Kristol and Kagan’s discourse is projected onto the figures of these states.</w:t>
      </w:r>
      <w:r w:rsidRPr="00205B16">
        <w:t xml:space="preserve"> The key notion here is, again, that the subject is a subject of lack. Subjects are always already decentered and disjointed. The movements of lack and anticipated wholeness—and how the subject is produced as dealing with these ambiguities—are the condition of possibility of Self-Other relations. Lack is dealt with through the fantasy implied in their discourse. </w:t>
      </w:r>
      <w:r w:rsidRPr="00205B16">
        <w:rPr>
          <w:rStyle w:val="StyleUnderline"/>
        </w:rPr>
        <w:t>In Kristol and Kagan's discourse, the entire world under America’s protective and benevolent wing would be peaceful and largely free of antagonism, tension, and conflict if not for nonconforming states such as China, Iraq, and Iran.</w:t>
      </w:r>
      <w:r w:rsidRPr="00205B16">
        <w:t xml:space="preserve"> </w:t>
      </w:r>
      <w:r w:rsidRPr="00205B16">
        <w:rPr>
          <w:rStyle w:val="StyleUnderline"/>
        </w:rPr>
        <w:t>Yet rather than Others whose objective presence is deemed threatening, the figures of China, Iran, and others patch up the contingent fantasy of American global supremacy. The fantasy of American security, which is the fantasy of global conformity to American “universal” values, is, like all fantasies, an impossible project. Fantasy offers a way to deal with this contingency through a discourse that attempts to cover over the incompleteness of subject formation and the perpetual unfulfillment of desire for enjoyment.</w:t>
      </w:r>
      <w:r w:rsidRPr="00205B16">
        <w:t xml:space="preserve"> On one hand, </w:t>
      </w:r>
      <w:r w:rsidRPr="00205B16">
        <w:rPr>
          <w:rStyle w:val="StyleUnderline"/>
        </w:rPr>
        <w:t>Kristol and Kagan offer a neoconservative vision of American global control, while on the other hand, we have the ontological impossibility of such a social totality.</w:t>
      </w:r>
      <w:r w:rsidRPr="00205B16">
        <w:t xml:space="preserve"> What accounts for this discursive discrepancy? </w:t>
      </w:r>
      <w:r w:rsidRPr="00205B16">
        <w:rPr>
          <w:rStyle w:val="StyleUnderline"/>
        </w:rPr>
        <w:t>The sole answer offered by the discourse is “rogue states”</w:t>
      </w:r>
      <w:r w:rsidRPr="00205B16">
        <w:t xml:space="preserve"> such as Iran, Iraq, and North Korea. </w:t>
      </w:r>
      <w:r w:rsidRPr="00205B16">
        <w:rPr>
          <w:rStyle w:val="StyleUnderline"/>
        </w:rPr>
        <w:t>Yet, according to the dynamics of desire analyzed here, world order is not prevented by rogue states, but from the impossibility of "fully” constructing such an entity.</w:t>
      </w:r>
      <w:r w:rsidRPr="00205B16">
        <w:t xml:space="preserve"> In other words, the spark of desire stems from the incompleteness of the subject itself, which in turn gives rise to fantasy and Othering:</w:t>
      </w:r>
      <w:r>
        <w:t xml:space="preserve"> </w:t>
      </w:r>
      <w:r w:rsidRPr="00205B16">
        <w:t xml:space="preserve">The point is not that "we” are nothing but the drive to annihilate the antagonistic force that prevents us from achieving our full identity. Rather, </w:t>
      </w:r>
      <w:r w:rsidRPr="00205B16">
        <w:rPr>
          <w:rStyle w:val="StyleUnderline"/>
        </w:rPr>
        <w:t>the antagonistic force is held responsible for the blockage of our full identity, and this permits the externalization of our constitutive lack as subjects to the negating Other</w:t>
      </w:r>
      <w:r w:rsidRPr="00205B16">
        <w:t xml:space="preserve">, which thus becomes the positive embodiment of our self­blockage. </w:t>
      </w:r>
      <w:r w:rsidRPr="00205B16">
        <w:rPr>
          <w:rStyle w:val="StyleUnderline"/>
        </w:rPr>
        <w:t>As a result our political actions will tend to be guided by the illusion that the annihilation of the antagonistic force will permit us to become the fully constituted "we” that we have always sought to be.</w:t>
      </w:r>
      <w:r w:rsidRPr="00205B16">
        <w:t xml:space="preserve"> (Torfing 1999: 128-29)</w:t>
      </w:r>
      <w:r>
        <w:t xml:space="preserve"> </w:t>
      </w:r>
      <w:r w:rsidRPr="00205B16">
        <w:rPr>
          <w:rStyle w:val="StyleUnderline"/>
        </w:rPr>
        <w:t>This balancing act within fantasy drives much of the identification appeal of Kristol and Kagan’s discourse. While they argue that American internal "weakness</w:t>
      </w:r>
      <w:r w:rsidRPr="00205B16">
        <w:t xml:space="preserve">,” "mood,” “indifference,” and the like </w:t>
      </w:r>
      <w:r w:rsidRPr="00205B16">
        <w:rPr>
          <w:rStyle w:val="StyleUnderline"/>
        </w:rPr>
        <w:t>must be confronted with appropriate programs of increased militarization and more nationalistic spectacles</w:t>
      </w:r>
      <w:r w:rsidRPr="00205B16">
        <w:t xml:space="preserve"> (</w:t>
      </w:r>
      <w:r w:rsidRPr="00205B16">
        <w:rPr>
          <w:rStyle w:val="StyleUnderline"/>
        </w:rPr>
        <w:t>signified by "our” need to more fully adhere to “honor</w:t>
      </w:r>
      <w:r w:rsidRPr="00205B16">
        <w:t>,</w:t>
      </w:r>
      <w:r w:rsidRPr="00205B16">
        <w:rPr>
          <w:rStyle w:val="StyleUnderline"/>
        </w:rPr>
        <w:t>"</w:t>
      </w:r>
      <w:r w:rsidRPr="00205B16">
        <w:t xml:space="preserve"> “exceptionalism," "national greatness,” and so on), </w:t>
      </w:r>
      <w:r w:rsidRPr="00205B16">
        <w:rPr>
          <w:rStyle w:val="StyleUnderline"/>
        </w:rPr>
        <w:t>the coherence of the discourse rests on a fantasy in which a localizable set of Others</w:t>
      </w:r>
      <w:r w:rsidRPr="00205B16">
        <w:t>—"rogue states’’—</w:t>
      </w:r>
      <w:r w:rsidRPr="00205B16">
        <w:rPr>
          <w:rStyle w:val="StyleUnderline"/>
        </w:rPr>
        <w:t>constitute the sole obstacles on which the inescapable contingency and incompleteness of American global domination can be projected. It is not the possibility that America's values may not in fact be universal, nor is it the possibility that the rest of the world may not welcome with open arms American “benevolent hegemony." It is not that “we,” the subject, are incapable of fully embracing our enjoyment because of the impossibility of its full experience. It is, as the fantasy rationalizes, a relatively small group of Others that impedes American total global hegemony. They pose an obstacle to our wholeness.</w:t>
      </w:r>
      <w:r w:rsidRPr="00205B16">
        <w:t xml:space="preserve"> If not for these Others, the US and the world would reclaim the mythical wholeness of enjoyment. The fantasy in fact presupposes that the subject was unified before the missing object was lost. Again, </w:t>
      </w:r>
      <w:r w:rsidRPr="00205B16">
        <w:rPr>
          <w:rStyle w:val="StyleUnderline"/>
        </w:rPr>
        <w:t>Kristol and Kagan remember the days when Reagan summoned the full potential of American spiritual and military might, stared down the Soviet Union, and won the Cold War for the side of freedom.</w:t>
      </w:r>
      <w:r w:rsidRPr="00205B16">
        <w:t xml:space="preserve"> They recall even further in the past, when Theodore Roosevelt inspired Americans to embrace their global responsibilities. Together, both of these leaders “celebrated American exceptionalism” (1996: 32). Thus, </w:t>
      </w:r>
      <w:r w:rsidRPr="00205B16">
        <w:rPr>
          <w:rStyle w:val="StyleUnderline"/>
        </w:rPr>
        <w:t>the fantasy blames others while simultaneously offering the promise of enjoyment as something missing for which to strive. This double movement within fantasy</w:t>
      </w:r>
      <w:r w:rsidRPr="00205B16">
        <w:t xml:space="preserve"> (</w:t>
      </w:r>
      <w:r w:rsidRPr="00205B16">
        <w:rPr>
          <w:rStyle w:val="StyleUnderline"/>
        </w:rPr>
        <w:t>an Other to blame and a missing yet promised "sublime object</w:t>
      </w:r>
      <w:r w:rsidRPr="00205B16">
        <w:t xml:space="preserve">," both of which are negotiations with lack and in­ completeness) </w:t>
      </w:r>
      <w:r w:rsidRPr="00205B16">
        <w:rPr>
          <w:rStyle w:val="StyleUnderline"/>
        </w:rPr>
        <w:t>is key to tracing the discursive efficacy here.</w:t>
      </w:r>
      <w:r w:rsidRPr="00205B16">
        <w:t xml:space="preserve"> As Yannis Stavrakakis (1999:82) points out, this "fantasmatic element is crucial for the desirability of all [such] discourses, in other words for the hegemonic appeal." America is missing something that it had during both Roosevelt's and Reagan's times (partially symbolized by terms such as moral clarity, American principles, honor, national greatness, and so on). </w:t>
      </w:r>
      <w:r w:rsidRPr="00205B16">
        <w:rPr>
          <w:rStyle w:val="StyleUnderline"/>
        </w:rPr>
        <w:t>The fantasy itself retroactively constructs what it says was lost, a unity that never was. The subject’s loss drives the desire for reclaiming that which is perceived to have been lost</w:t>
      </w:r>
      <w:r w:rsidRPr="00205B16">
        <w:t xml:space="preserve"> (the indefinable object a), </w:t>
      </w:r>
      <w:r w:rsidRPr="00205B16">
        <w:rPr>
          <w:rStyle w:val="StyleUnderline"/>
        </w:rPr>
        <w:t>and Kristol and Kagan offer a neoconservative fantasy that explains what the subject must do to once again reach wholeness.</w:t>
      </w:r>
    </w:p>
    <w:p w:rsidR="00953398" w:rsidRDefault="00953398" w:rsidP="00953398"/>
    <w:p w:rsidR="00953398" w:rsidRDefault="00953398" w:rsidP="00953398">
      <w:pPr>
        <w:pStyle w:val="Heading4"/>
      </w:pPr>
      <w:r>
        <w:t>America has once again become Prometheus, our intents to “save humanity” are anxious projections of fear and loneliness that create the enemies we try to protect everyone from . War and the prison industrial system are direct results of repressed trauma from previous use of nuclear weapons which only psychoanalysis can solve</w:t>
      </w:r>
    </w:p>
    <w:p w:rsidR="00953398" w:rsidRPr="007D347F" w:rsidRDefault="00953398" w:rsidP="00953398">
      <w:r>
        <w:rPr>
          <w:rStyle w:val="Style13ptBold"/>
        </w:rPr>
        <w:t xml:space="preserve">Clark and Hogget 4 </w:t>
      </w:r>
      <w:r w:rsidRPr="007D347F">
        <w:rPr>
          <w:sz w:val="12"/>
          <w:szCs w:val="12"/>
        </w:rPr>
        <w:t>(Simon, professor for Centre for Psycho-Social Studies Faculty of Humanities, Languages and Social Science University of the West of England Frenchay | Paul, Researcher for Centre for Psycho-Social Studies Faculty of Humanities, Languages and Social Science University of the West of England Frenchay Campus [“The Empire of Fear” Psychodynamic Practice: Individuals, Groups and Organisations Volume 10, Issue 1, 2004 pages 89-104 http://www.tandfonline.com/doi/abs/10.1080/14753630310001656018?journalCode=rpco20#.Vbgsp7NViko])</w:t>
      </w:r>
    </w:p>
    <w:p w:rsidR="00953398" w:rsidRDefault="00953398" w:rsidP="00953398">
      <w:pPr>
        <w:rPr>
          <w:sz w:val="16"/>
        </w:rPr>
      </w:pPr>
      <w:r w:rsidRPr="002B45CC">
        <w:rPr>
          <w:sz w:val="16"/>
        </w:rPr>
        <w:t xml:space="preserve">Today, at the beginning of the 21st century, the </w:t>
      </w:r>
      <w:r w:rsidRPr="0025279A">
        <w:rPr>
          <w:rStyle w:val="StyleUnderline"/>
        </w:rPr>
        <w:t xml:space="preserve">economic, military and cultural power of the USA dwarfs that of any of its nearest rivals. This has produced an asymmetry in international relations far greater than anything achieved </w:t>
      </w:r>
      <w:r w:rsidRPr="002B45CC">
        <w:rPr>
          <w:sz w:val="16"/>
        </w:rPr>
        <w:t xml:space="preserve">by the last great world power, Britain. This power has become so visible that even conservative American columnists like Charles Krauthammer are using the word ‘empire’ without discomfort to describe this unsurpassable ascendancy. Americans are starting to feel at ease with this label, it is no longer an epithet to be hurled at them by liberals. So what has fear got to do with the assertion of this power? The image of Prometheus has often been used as a metaphor to describe the conjoining of capitalist and technological development, something which has unleashed processes of modernization, the like of which have never been seen before (Landes 1969). </w:t>
      </w:r>
      <w:r w:rsidRPr="0025279A">
        <w:rPr>
          <w:rStyle w:val="StyleUnderline"/>
        </w:rPr>
        <w:t>The metaphor of ‘Prometheus Unbound</w:t>
      </w:r>
      <w:r w:rsidRPr="002B45CC">
        <w:rPr>
          <w:sz w:val="16"/>
        </w:rPr>
        <w:t xml:space="preserve">’, once used by Shelley as descriptor for the Industrial Revolution in the 19th century, </w:t>
      </w:r>
      <w:r w:rsidRPr="0025279A">
        <w:rPr>
          <w:rStyle w:val="StyleUnderline"/>
        </w:rPr>
        <w:t>now seems an apt image for American economic, military and cultural power at the beginning of the new century. Prometheus represents humanity’s freedom to rebel against the God’s, a rage against the arbitrary ﬁnality of mortality.</w:t>
      </w:r>
      <w:r w:rsidRPr="002B45CC">
        <w:rPr>
          <w:sz w:val="16"/>
        </w:rPr>
        <w:t xml:space="preserve"> But whilst Prometheus is noble hubris and grandiosity also mark his stance – </w:t>
      </w:r>
      <w:r w:rsidRPr="0025279A">
        <w:rPr>
          <w:rStyle w:val="Emphasis"/>
        </w:rPr>
        <w:t>the creations of his imagination will displace the divine</w:t>
      </w:r>
      <w:r w:rsidRPr="002B45CC">
        <w:rPr>
          <w:sz w:val="16"/>
        </w:rPr>
        <w:t xml:space="preserve">. Therefore, like other less clamorous and dynamic narcissants, </w:t>
      </w:r>
      <w:r w:rsidRPr="0025279A">
        <w:rPr>
          <w:rStyle w:val="StyleUnderline"/>
        </w:rPr>
        <w:t>the Promethean is one also contemptuous of limits and incapable of (inter)relations. Alone in a world of his own creation</w:t>
      </w:r>
      <w:r w:rsidRPr="002B45CC">
        <w:rPr>
          <w:sz w:val="16"/>
        </w:rPr>
        <w:t>. In her classic paper on narcissism Joan Riviere (1936) insists ‘</w:t>
      </w:r>
      <w:r w:rsidRPr="0025279A">
        <w:rPr>
          <w:rStyle w:val="StyleUnderline"/>
        </w:rPr>
        <w:t>we should not be deceived by the positive aspects of narcissism but should look deeper, for the depression that will be found to underlie it’</w:t>
      </w:r>
      <w:r w:rsidRPr="002B45CC">
        <w:rPr>
          <w:sz w:val="16"/>
        </w:rPr>
        <w:t xml:space="preserve"> (p. 368). </w:t>
      </w:r>
      <w:r w:rsidRPr="0025279A">
        <w:rPr>
          <w:rStyle w:val="StyleUnderline"/>
        </w:rPr>
        <w:t>Fear is now an abiding, pervasive and dominant affect in American life</w:t>
      </w:r>
      <w:r w:rsidRPr="002B45CC">
        <w:rPr>
          <w:sz w:val="16"/>
        </w:rPr>
        <w:t>1 and has been since the Second World War. However this relates to a paradox that the ancient Greeks knew so well</w:t>
      </w:r>
      <w:r w:rsidRPr="0025279A">
        <w:rPr>
          <w:rStyle w:val="StyleUnderline"/>
        </w:rPr>
        <w:t>. Lying at the very heart of the hubris of an individual or nation that believes in its omniscience lies fear, fear of its own capacity for self-annihilation</w:t>
      </w:r>
      <w:r w:rsidRPr="002B45CC">
        <w:rPr>
          <w:sz w:val="16"/>
        </w:rPr>
        <w:t>. Speaking of the narcissistic character, Rivierre noted that ultimately this individual lives in</w:t>
      </w:r>
      <w:r w:rsidRPr="0025279A">
        <w:rPr>
          <w:rStyle w:val="StyleUnderline"/>
        </w:rPr>
        <w:t xml:space="preserve"> ‘fear of his own suicide or madness’</w:t>
      </w:r>
      <w:r w:rsidRPr="002B45CC">
        <w:rPr>
          <w:sz w:val="16"/>
        </w:rPr>
        <w:t xml:space="preserve">; this is the essence of what she calls his depressive anxiety. </w:t>
      </w:r>
      <w:r w:rsidRPr="0025279A">
        <w:rPr>
          <w:rStyle w:val="StyleUnderline"/>
        </w:rPr>
        <w:t>It is necessary</w:t>
      </w:r>
      <w:r w:rsidRPr="002B45CC">
        <w:rPr>
          <w:sz w:val="16"/>
        </w:rPr>
        <w:t xml:space="preserve"> therefore </w:t>
      </w:r>
      <w:r w:rsidRPr="0025279A">
        <w:rPr>
          <w:rStyle w:val="StyleUnderline"/>
        </w:rPr>
        <w:t>to focus upon this dark side of the new Promethean for this is a ﬁgure wracked by guilt and anxiety concerning the destructive consequences of his creative powers. First there is internal destruction</w:t>
      </w:r>
      <w:r w:rsidRPr="002B45CC">
        <w:rPr>
          <w:sz w:val="16"/>
        </w:rPr>
        <w:t xml:space="preserve">. In a recent bestseller, The Culture of Fear: Why Americans are Afraid of the Wrong Things, Barry Glassner (1999) investigates a range of social anxieties which have beset the American psyche, from panics about smack and gunslinging black teenagers to scares about satanic abuse and internet addiction. The book is a rich description of some of the fears that haunt the contemporary American psyche but it is ultimately disappointing for it offers little insight into the deeper cultural anxieties that the American media so cleverly exploits. What Glassner highlights, without ever examining, is the internal destruction consequent upon the American mode of development. </w:t>
      </w:r>
      <w:r w:rsidRPr="0025279A">
        <w:rPr>
          <w:rStyle w:val="StyleUnderline"/>
        </w:rPr>
        <w:t>The USA is a grossly unequal society and one in which structural inequality remains steadfastly mapped onto questions of race and class</w:t>
      </w:r>
      <w:r w:rsidRPr="002B45CC">
        <w:rPr>
          <w:sz w:val="16"/>
        </w:rPr>
        <w:t xml:space="preserve">. Right at the end of his book Glassner brieﬂy examines the source of the moral panics he has described, suggesting that they are ‘oblique expressions of concern about problems Americans know to be pernicious but have not taken decisive action to quash – problems such as hunger, dilapidated schools, gun proliferation, and deﬁcient health care for much of the US population’ (Glassner p. 209). </w:t>
      </w:r>
      <w:r w:rsidRPr="0025279A">
        <w:rPr>
          <w:rStyle w:val="StyleUnderline"/>
        </w:rPr>
        <w:t xml:space="preserve">No more vivid expression of this social divisiveness can be found than in statistics regarding </w:t>
      </w:r>
      <w:r w:rsidRPr="0025279A">
        <w:rPr>
          <w:rStyle w:val="Emphasis"/>
        </w:rPr>
        <w:t>prison populations.</w:t>
      </w:r>
      <w:r w:rsidRPr="002B45CC">
        <w:rPr>
          <w:sz w:val="16"/>
        </w:rPr>
        <w:t xml:space="preserve"> According to recent Home Ofﬁce (2000) ﬁgures, Britain, the worst offender in Europe, has a prison population of 72000, equivalent to 139 per 100000 people (Norway has 59). But </w:t>
      </w:r>
      <w:r w:rsidRPr="002B45CC">
        <w:rPr>
          <w:rStyle w:val="StyleUnderline"/>
        </w:rPr>
        <w:t>the US tops the table with 686 per 100000</w:t>
      </w:r>
      <w:r w:rsidRPr="002B45CC">
        <w:rPr>
          <w:sz w:val="16"/>
        </w:rPr>
        <w:t xml:space="preserve"> (compared to China’s 111 and Brazil’s 133). The US prison population currently stands at 1.96 million people, an astronomical ﬁgure, </w:t>
      </w:r>
      <w:r w:rsidRPr="002B45CC">
        <w:rPr>
          <w:rStyle w:val="StyleUnderline"/>
        </w:rPr>
        <w:t>the overwhelming proportion of whom are black men</w:t>
      </w:r>
      <w:r w:rsidRPr="002B45CC">
        <w:rPr>
          <w:sz w:val="16"/>
        </w:rPr>
        <w:t xml:space="preserve">, and the US government spends more on imprisonment than on higher education! </w:t>
      </w:r>
      <w:r w:rsidRPr="002B45CC">
        <w:rPr>
          <w:rStyle w:val="StyleUnderline"/>
        </w:rPr>
        <w:t xml:space="preserve">Contrary to the belief that the US exempliﬁes an effective multicultural society </w:t>
      </w:r>
      <w:r w:rsidRPr="002B45CC">
        <w:rPr>
          <w:rStyle w:val="Emphasis"/>
        </w:rPr>
        <w:t>what we see is a severely restricted multiculturalism in which racial divisions, focusing upon</w:t>
      </w:r>
      <w:r w:rsidRPr="002B45CC">
        <w:rPr>
          <w:sz w:val="16"/>
        </w:rPr>
        <w:t xml:space="preserve"> the </w:t>
      </w:r>
      <w:r w:rsidRPr="002B45CC">
        <w:rPr>
          <w:rStyle w:val="Emphasis"/>
        </w:rPr>
        <w:t>exclusion</w:t>
      </w:r>
      <w:r w:rsidRPr="002B45CC">
        <w:rPr>
          <w:sz w:val="16"/>
        </w:rPr>
        <w:t xml:space="preserve"> of African-Americans and Latinos, </w:t>
      </w:r>
      <w:r w:rsidRPr="002B45CC">
        <w:rPr>
          <w:rStyle w:val="Emphasis"/>
        </w:rPr>
        <w:t>are more entrenched than ever</w:t>
      </w:r>
      <w:r w:rsidRPr="002B45CC">
        <w:rPr>
          <w:sz w:val="16"/>
        </w:rPr>
        <w:t xml:space="preserve">. This has led some commentators to suggest that </w:t>
      </w:r>
      <w:r w:rsidRPr="002B45CC">
        <w:rPr>
          <w:rStyle w:val="StyleUnderline"/>
        </w:rPr>
        <w:t>the US’s failure to understand global inequality and its incomprehension</w:t>
      </w:r>
      <w:r w:rsidRPr="002B45CC">
        <w:rPr>
          <w:sz w:val="16"/>
        </w:rPr>
        <w:t xml:space="preserve"> at the </w:t>
      </w:r>
      <w:r w:rsidRPr="002B45CC">
        <w:rPr>
          <w:rStyle w:val="StyleUnderline"/>
        </w:rPr>
        <w:t>rage</w:t>
      </w:r>
      <w:r w:rsidRPr="002B45CC">
        <w:rPr>
          <w:sz w:val="16"/>
        </w:rPr>
        <w:t xml:space="preserve"> that many peoples feel </w:t>
      </w:r>
      <w:r w:rsidRPr="002B45CC">
        <w:rPr>
          <w:rStyle w:val="StyleUnderline"/>
        </w:rPr>
        <w:t>towards it is an expression of its own inability to understand the sharpness of its own internal differences</w:t>
      </w:r>
      <w:r w:rsidRPr="002B45CC">
        <w:rPr>
          <w:sz w:val="16"/>
        </w:rPr>
        <w:t xml:space="preserve"> (Shapiro 2003). </w:t>
      </w:r>
      <w:r w:rsidRPr="002B45CC">
        <w:rPr>
          <w:rStyle w:val="StyleUnderline"/>
        </w:rPr>
        <w:t>But social disintegration in the US is not just mapped along racial lines. As the effects of decades of neo-Liberal social and ﬁscal policies accumulate it is</w:t>
      </w:r>
      <w:r w:rsidRPr="002B45CC">
        <w:rPr>
          <w:sz w:val="16"/>
        </w:rPr>
        <w:t xml:space="preserve"> increasingly </w:t>
      </w:r>
      <w:r w:rsidRPr="002B45CC">
        <w:rPr>
          <w:rStyle w:val="StyleUnderline"/>
        </w:rPr>
        <w:t>clear that</w:t>
      </w:r>
      <w:r w:rsidRPr="002B45CC">
        <w:rPr>
          <w:sz w:val="16"/>
        </w:rPr>
        <w:t xml:space="preserve"> in </w:t>
      </w:r>
      <w:r w:rsidRPr="002B45CC">
        <w:rPr>
          <w:rStyle w:val="StyleUnderline"/>
        </w:rPr>
        <w:t>the</w:t>
      </w:r>
      <w:r w:rsidRPr="002B45CC">
        <w:rPr>
          <w:sz w:val="16"/>
        </w:rPr>
        <w:t xml:space="preserve"> US the </w:t>
      </w:r>
      <w:r w:rsidRPr="002B45CC">
        <w:rPr>
          <w:rStyle w:val="StyleUnderline"/>
        </w:rPr>
        <w:t>concept of a ‘safety net’, central to the post-war settlement in western type democracies, has all but disappeared</w:t>
      </w:r>
      <w:r w:rsidRPr="002B45CC">
        <w:rPr>
          <w:sz w:val="16"/>
        </w:rPr>
        <w:t>. As a consequence, and this has been glimpsed in some of Richard Sennett’s (1998) recent work</w:t>
      </w:r>
      <w:r w:rsidRPr="002B45CC">
        <w:rPr>
          <w:rStyle w:val="Emphasis"/>
        </w:rPr>
        <w:t>, failure can now have catastrophic psychological and material effects</w:t>
      </w:r>
      <w:r w:rsidRPr="002B45CC">
        <w:rPr>
          <w:sz w:val="16"/>
        </w:rPr>
        <w:t xml:space="preserve"> even upon the American middle classes. </w:t>
      </w:r>
      <w:r w:rsidRPr="002B45CC">
        <w:rPr>
          <w:rStyle w:val="StyleUnderline"/>
        </w:rPr>
        <w:t xml:space="preserve">The result seems to be a form of ‘moral isolationism’, </w:t>
      </w:r>
      <w:r w:rsidRPr="002B45CC">
        <w:rPr>
          <w:sz w:val="16"/>
        </w:rPr>
        <w:t xml:space="preserve">which is spreading through American society, a feeling that </w:t>
      </w:r>
      <w:r w:rsidRPr="002B45CC">
        <w:rPr>
          <w:rStyle w:val="StyleUnderline"/>
        </w:rPr>
        <w:t>there is no-one and nothing to rely upon</w:t>
      </w:r>
      <w:r w:rsidRPr="002B45CC">
        <w:rPr>
          <w:sz w:val="16"/>
        </w:rPr>
        <w:t xml:space="preserve">. And whilst associationism, despite Putnam’s (2000) gloomy prognostications, still seems to be a strong feature of civic culture in the USA, with a few exceptions, such as strong faith communities, this offers little consolation when the chips are really down. In the absence of collective solutions to shared risk Americans fall back upon themselves. But </w:t>
      </w:r>
      <w:r w:rsidRPr="002B45CC">
        <w:rPr>
          <w:rStyle w:val="StyleUnderline"/>
        </w:rPr>
        <w:t>this is not healthy individualism but social anomie, an isolationism fueled by those survival anxieties</w:t>
      </w:r>
      <w:r w:rsidRPr="002B45CC">
        <w:rPr>
          <w:sz w:val="16"/>
        </w:rPr>
        <w:t xml:space="preserve"> which were ﬁrst glimpsed by Christopher Lasch (1985). </w:t>
      </w:r>
      <w:r w:rsidRPr="002B45CC">
        <w:rPr>
          <w:rStyle w:val="StyleUnderline"/>
        </w:rPr>
        <w:t>There exists a second reservoir of guilt and anxiety, which is intimately connected to the destructive creativity of the American Prometheus</w:t>
      </w:r>
      <w:r w:rsidRPr="002B45CC">
        <w:rPr>
          <w:sz w:val="16"/>
        </w:rPr>
        <w:t xml:space="preserve">. This can be traced back to </w:t>
      </w:r>
      <w:r w:rsidRPr="002B45CC">
        <w:rPr>
          <w:rStyle w:val="StyleUnderline"/>
        </w:rPr>
        <w:t>the hideous and monstrous child that America,</w:t>
      </w:r>
      <w:r w:rsidRPr="002B45CC">
        <w:rPr>
          <w:sz w:val="16"/>
        </w:rPr>
        <w:t xml:space="preserve"> more than any other,2 </w:t>
      </w:r>
      <w:r w:rsidRPr="002B45CC">
        <w:rPr>
          <w:rStyle w:val="StyleUnderline"/>
        </w:rPr>
        <w:t>nurtured from conception through to realization</w:t>
      </w:r>
      <w:r w:rsidRPr="002B45CC">
        <w:rPr>
          <w:sz w:val="16"/>
        </w:rPr>
        <w:t xml:space="preserve">. A monstrous child, </w:t>
      </w:r>
      <w:r w:rsidRPr="002B45CC">
        <w:rPr>
          <w:rStyle w:val="StyleUnderline"/>
        </w:rPr>
        <w:t>Little Boy by name, which was unleashed upon the ordinary civilians of Hiroshima</w:t>
      </w:r>
      <w:r w:rsidRPr="002B45CC">
        <w:rPr>
          <w:sz w:val="16"/>
        </w:rPr>
        <w:t xml:space="preserve">. The ﬁrst of countless </w:t>
      </w:r>
      <w:r w:rsidRPr="002B45CC">
        <w:rPr>
          <w:rStyle w:val="StyleUnderline"/>
        </w:rPr>
        <w:t>thousands of such children</w:t>
      </w:r>
      <w:r w:rsidRPr="002B45CC">
        <w:rPr>
          <w:sz w:val="16"/>
        </w:rPr>
        <w:t xml:space="preserve"> which, along with consequences of other monstrous biological and chemical conceptions, </w:t>
      </w:r>
      <w:r w:rsidRPr="002B45CC">
        <w:rPr>
          <w:rStyle w:val="StyleUnderline"/>
        </w:rPr>
        <w:t>now constitute the exterminating logic of modernity</w:t>
      </w:r>
      <w:r w:rsidRPr="002B45CC">
        <w:rPr>
          <w:sz w:val="16"/>
        </w:rPr>
        <w:t xml:space="preserve">. </w:t>
      </w:r>
      <w:r w:rsidRPr="002B45CC">
        <w:rPr>
          <w:rStyle w:val="StyleUnderline"/>
        </w:rPr>
        <w:t>Let us not forget who unleashed the ﬁrst Weapon of Mass Destruction and the imprint that this act must have left upon the collective psyche of the perpetrator.</w:t>
      </w:r>
      <w:r w:rsidRPr="002B45CC">
        <w:rPr>
          <w:sz w:val="16"/>
        </w:rPr>
        <w:t xml:space="preserve"> Within a few years a whole genre of sci-ﬁ American B movies, paperbacks and comics was ﬂourishing in which the theme of mutation was a constant motif (Jancovich 1996). </w:t>
      </w:r>
      <w:r w:rsidRPr="002B45CC">
        <w:rPr>
          <w:rStyle w:val="Emphasis"/>
        </w:rPr>
        <w:t>This was the return of the repressed, or, rather, the annihilated. A whole culture of paranoia was developing</w:t>
      </w:r>
      <w:r w:rsidRPr="002B45CC">
        <w:rPr>
          <w:sz w:val="16"/>
        </w:rPr>
        <w:t>; partly fueled by the Cold War, a culture that remains a potent dimension of the American psyche to this day. Richard Hofstadter (1979) described how t</w:t>
      </w:r>
      <w:r w:rsidRPr="002B45CC">
        <w:rPr>
          <w:rStyle w:val="StyleUnderline"/>
        </w:rPr>
        <w:t>his culture of paranoia infused American politics. Describing the paranoid style of the American politician</w:t>
      </w:r>
      <w:r w:rsidRPr="002B45CC">
        <w:rPr>
          <w:sz w:val="16"/>
        </w:rPr>
        <w:t xml:space="preserve">, Hofstadter argues that whilst retaining some of the characteristics of the clinical paranoiac – overheated, oversuspicious, overaggressive, grandiose, and apocalyptic in expression – </w:t>
      </w:r>
      <w:r w:rsidRPr="002B45CC">
        <w:rPr>
          <w:rStyle w:val="StyleUnderline"/>
        </w:rPr>
        <w:t>this character does not perceive that the hostile and conspiratorial world is necessarily directed at him. Rather he sees all that is bad and evil directed at his nation, his culture and his way of life</w:t>
      </w:r>
      <w:r w:rsidRPr="002B45CC">
        <w:rPr>
          <w:sz w:val="16"/>
        </w:rPr>
        <w:t xml:space="preserve"> (Hofstadter, p. 4). This has been typical of new right politics for many years and, for example, has resulted in persecutory immigration policies designed to protect ways of life that are often ﬁctitious and based in phantasy. In a recent essay, Jason Cowley (2001) argues that </w:t>
      </w:r>
      <w:r w:rsidRPr="002B45CC">
        <w:rPr>
          <w:rStyle w:val="StyleUnderline"/>
        </w:rPr>
        <w:t>this culture</w:t>
      </w:r>
      <w:r w:rsidRPr="002B45CC">
        <w:rPr>
          <w:sz w:val="16"/>
        </w:rPr>
        <w:t>, despite its religiosity, ‘</w:t>
      </w:r>
      <w:r w:rsidRPr="002B45CC">
        <w:rPr>
          <w:rStyle w:val="StyleUnderline"/>
        </w:rPr>
        <w:t>is</w:t>
      </w:r>
      <w:r w:rsidRPr="002B45CC">
        <w:rPr>
          <w:sz w:val="16"/>
        </w:rPr>
        <w:t xml:space="preserve"> essentially an entertainment culture, </w:t>
      </w:r>
      <w:r w:rsidRPr="002B45CC">
        <w:rPr>
          <w:rStyle w:val="StyleUnderline"/>
        </w:rPr>
        <w:t>addicted to narratives of catastrophe</w:t>
      </w:r>
      <w:r w:rsidRPr="002B45CC">
        <w:rPr>
          <w:sz w:val="16"/>
        </w:rPr>
        <w:t xml:space="preserve">’ in everything from ﬁlm right through to computer games. Sat astride the pinnacle of this culture is Tom Clancy, the best-selling, Reagan-adoring writer of ﬁction such as the Sum of all Fears which presciently described the hijacking by Arab militants of civilian planes which were then used as weapons against the American people. </w:t>
      </w:r>
      <w:r w:rsidRPr="002B45CC">
        <w:rPr>
          <w:rStyle w:val="StyleUnderline"/>
        </w:rPr>
        <w:t>Fiction becomes fact. America looks into the mirror of the world and sees an enemy, an enemy which if not contained will spread. Thus the ‘domino theory</w:t>
      </w:r>
      <w:r w:rsidRPr="002B45CC">
        <w:rPr>
          <w:sz w:val="16"/>
        </w:rPr>
        <w:t xml:space="preserve">’, given vivid expression by Harry S. Truman who succeeded Roosevelt as US President in 1944, a ‘theory’ </w:t>
      </w:r>
      <w:r w:rsidRPr="002B45CC">
        <w:rPr>
          <w:rStyle w:val="StyleUnderline"/>
        </w:rPr>
        <w:t>which justiﬁed American</w:t>
      </w:r>
      <w:r w:rsidRPr="002B45CC">
        <w:rPr>
          <w:sz w:val="16"/>
        </w:rPr>
        <w:t xml:space="preserve"> </w:t>
      </w:r>
      <w:r w:rsidRPr="002B45CC">
        <w:rPr>
          <w:rStyle w:val="StyleUnderline"/>
        </w:rPr>
        <w:t xml:space="preserve">intervention in Greece, Turkey and countless Latin American countries </w:t>
      </w:r>
      <w:r w:rsidRPr="002B45CC">
        <w:rPr>
          <w:sz w:val="16"/>
        </w:rPr>
        <w:t xml:space="preserve">during the Cold War, inspired the Vietnam tragedy and </w:t>
      </w:r>
      <w:r w:rsidRPr="002B45CC">
        <w:rPr>
          <w:rStyle w:val="StyleUnderline"/>
        </w:rPr>
        <w:t xml:space="preserve">now ‘the War on Terror’ </w:t>
      </w:r>
      <w:r w:rsidRPr="002B45CC">
        <w:rPr>
          <w:sz w:val="16"/>
        </w:rPr>
        <w:t xml:space="preserve">in which a febrile Islam is imagined to be </w:t>
      </w:r>
      <w:r w:rsidRPr="002B45CC">
        <w:rPr>
          <w:rStyle w:val="StyleUnderline"/>
        </w:rPr>
        <w:t>spreading rhizome-like around the edges of the ‘free world’. But who is this enemy if not Thanatos, Little Boy and all his heirs, the dark echoes of the idealization of the American way of life – a variety and quantity of weapons of mass destruction which are now</w:t>
      </w:r>
      <w:r w:rsidRPr="002B45CC">
        <w:rPr>
          <w:sz w:val="16"/>
        </w:rPr>
        <w:t xml:space="preserve">, like China’s citizens, almost </w:t>
      </w:r>
      <w:r w:rsidRPr="002B45CC">
        <w:rPr>
          <w:rStyle w:val="StyleUnderline"/>
        </w:rPr>
        <w:t>beyond enumeration</w:t>
      </w:r>
      <w:r w:rsidRPr="002B45CC">
        <w:rPr>
          <w:sz w:val="16"/>
        </w:rPr>
        <w:t xml:space="preserve">? In 2000 </w:t>
      </w:r>
      <w:r w:rsidRPr="002B45CC">
        <w:rPr>
          <w:rStyle w:val="StyleUnderline"/>
        </w:rPr>
        <w:t>American</w:t>
      </w:r>
      <w:r>
        <w:rPr>
          <w:rStyle w:val="StyleUnderline"/>
        </w:rPr>
        <w:t>(s)</w:t>
      </w:r>
      <w:r w:rsidRPr="002B45CC">
        <w:rPr>
          <w:sz w:val="16"/>
        </w:rPr>
        <w:t xml:space="preserve"> defence expenditure stood at $295bn, this exceeded the combined expenditure of the rest of the world by almost $30bn. This year, 2003, it is set to rise by a further 14%, the biggest leap in over two decades, as a new generation of tactical nuclear weaponry, outlined in Rumsfeld’s ‘nuclear posture review’ of the previous year, is actively contemplated by the National Nuclear Security Agency (Guardian 2003). Despite the caution of John Quincy Adams, America’s sixth president, not to </w:t>
      </w:r>
      <w:r w:rsidRPr="002B45CC">
        <w:rPr>
          <w:rStyle w:val="StyleUnderline"/>
        </w:rPr>
        <w:t>go ‘in search of monsters to destroy</w:t>
      </w:r>
      <w:r w:rsidRPr="002B45CC">
        <w:rPr>
          <w:sz w:val="16"/>
        </w:rPr>
        <w:t xml:space="preserve">’, </w:t>
      </w:r>
      <w:r w:rsidRPr="002B45CC">
        <w:rPr>
          <w:rStyle w:val="StyleUnderline"/>
        </w:rPr>
        <w:t>Rumsfeld and Co. are clearly bent on fostering the conditions that will keep this species sustainable for decades to come</w:t>
      </w:r>
      <w:r w:rsidRPr="002B45CC">
        <w:rPr>
          <w:sz w:val="16"/>
        </w:rPr>
        <w:t xml:space="preserve"> (and the US defence industry by the way). </w:t>
      </w:r>
      <w:r w:rsidRPr="002B45CC">
        <w:rPr>
          <w:rStyle w:val="StyleUnderline"/>
        </w:rPr>
        <w:t>Such an overwhelming degree of military superiority betrays not just the extent of American ambitions for global hegemony but also the extent of America’s fea</w:t>
      </w:r>
      <w:r w:rsidRPr="002B45CC">
        <w:rPr>
          <w:sz w:val="16"/>
        </w:rPr>
        <w:t xml:space="preserve">r. Returning to Riviere, she notes how depressive anxiety gives rise to its own special defence, the manic defence. In place of vulnerability there is omnipotence and speciﬁcally an attitude of contempt and depreciation for the relationships upon which the narcissist depends. Listening to Richard Perle and other architects of the Project for the New American Century this contempt – for the UN, ‘Old Europe’ and countries which cannot or will not embrace the neo-conservative brand of modernization – is explicit and worn with smirking pride. Contemplating the demise of the UN after the war on Iraq, Perle notes that ‘whilst the chatterbox on the Hudson will continue to bleat’ what will die ‘is the fantasy of the UN as the foundation of the new world order’ (Perle 2003). He then unleashes an apparently clinical demolition of the repeated failure of the Security Council to act against breaches of international law without providing even the faintest of hints that in truth it has been the US which has most consistently used its veto on the Security Council – nine times in all since 1990 against the four vetos cast by the other four members combined during the same period. And whilst we’re on the subject of inaction in the face of breaches of international law we’d do well to remember that over the last 30 years the USA has vetoed 34 UN resolutions on Israel and has consistently supported Israel’s routine violations of UN resolution 242 to which the US is a signatory. What we have here is both cold cunning – there is no room for the UN as a countervailing source of authority in ‘the Project’ – and a paranoia about the world which has become so routine that it is not even aware of itself. Allusions to ‘threat’ and ‘security’ run like a thread throughout the brief manifesto of the Project, that is, its ‘Statement of Principles’. But </w:t>
      </w:r>
      <w:r w:rsidRPr="002B45CC">
        <w:rPr>
          <w:rStyle w:val="StyleUnderline"/>
        </w:rPr>
        <w:t>what makes this paranoia,</w:t>
      </w:r>
      <w:r w:rsidRPr="002B45CC">
        <w:rPr>
          <w:sz w:val="16"/>
        </w:rPr>
        <w:t xml:space="preserve"> instead of a rational fear response to the real threats that exist to American hegemony around the world? </w:t>
      </w:r>
      <w:r w:rsidRPr="002B45CC">
        <w:rPr>
          <w:rStyle w:val="StyleUnderline"/>
        </w:rPr>
        <w:t>The massive overkill, the self-fulﬁlling nature of so many American interventions, the uncanny knack that American foreign policy has displayed of making its worst fears come true,</w:t>
      </w:r>
      <w:r w:rsidRPr="002B45CC">
        <w:rPr>
          <w:sz w:val="16"/>
        </w:rPr>
        <w:t xml:space="preserve"> the classic paranoid conviction that one is the misunderstood victim and never the perpetrator, the complete inability to perceive how one’s own ‘</w:t>
      </w:r>
      <w:r w:rsidRPr="002B45CC">
        <w:rPr>
          <w:rStyle w:val="StyleUnderline"/>
        </w:rPr>
        <w:t>defensive actions’ are experienced by the other as provocation and threat</w:t>
      </w:r>
      <w:r w:rsidRPr="002B45CC">
        <w:rPr>
          <w:sz w:val="16"/>
        </w:rPr>
        <w:t xml:space="preserve"> – wherever we look, the ‘arms race’ with the Soviet Union, the run-up to the Cuban Missile Crisis, fear of communist contagion in S.E. Asia and Latin America, the current ‘war on terrorism’ and ‘containment’ of N. Korea </w:t>
      </w:r>
      <w:r w:rsidRPr="002B45CC">
        <w:rPr>
          <w:rStyle w:val="StyleUnderline"/>
        </w:rPr>
        <w:t>we see the same mixture of provocation, ineptness and misunderstanding</w:t>
      </w:r>
      <w:r w:rsidRPr="002B45CC">
        <w:rPr>
          <w:sz w:val="16"/>
        </w:rPr>
        <w:t xml:space="preserve">. In his recent book on paranoia, David Bell (2003) notes how the </w:t>
      </w:r>
      <w:r w:rsidRPr="002B45CC">
        <w:rPr>
          <w:rStyle w:val="StyleUnderline"/>
        </w:rPr>
        <w:t>fears that the paranoid is subject to are the echo of what has become alien(ated)</w:t>
      </w:r>
      <w:r w:rsidRPr="002B45CC">
        <w:rPr>
          <w:sz w:val="16"/>
        </w:rPr>
        <w:t>. In this way Melanie Klein adds a twist to our understanding of alienation by insisting that what we project into the world forever threatens to return and haunt us. Bell notes how ﬁlms such as Alien and The Conversation vividly depict this. Indeed Klein argues that through projective identiﬁcation the other can become subject to control by self, in subtle ways becoming nudged and coerced into enacting what is put into them. In this way paranoia can become selffulﬁlling and it really does seem as if the world is out to get you.</w:t>
      </w:r>
    </w:p>
    <w:p w:rsidR="00953398" w:rsidRPr="007D347F" w:rsidRDefault="00953398" w:rsidP="00953398">
      <w:pPr>
        <w:pStyle w:val="Heading4"/>
      </w:pPr>
      <w:r>
        <w:t>America necessarily operates in the realm of the imaginary. We neglect our incompleteness in favor of hubris and war, but there can be no war without any bodies to antagonize. Vote neg to traverse the fantasy and escape the cycle of paranoid politics.</w:t>
      </w:r>
    </w:p>
    <w:p w:rsidR="00953398" w:rsidRDefault="00953398" w:rsidP="00953398">
      <w:r>
        <w:rPr>
          <w:rStyle w:val="Style13ptBold"/>
        </w:rPr>
        <w:t xml:space="preserve">Clark and Hogget 4 </w:t>
      </w:r>
      <w:r w:rsidRPr="007D347F">
        <w:rPr>
          <w:sz w:val="12"/>
          <w:szCs w:val="12"/>
        </w:rPr>
        <w:t>(Simon, professor for Centre for Psycho-Social Studies Faculty of Humanities, Languages and Social Science University of the West of England Frenchay | Paul, Researcher for Centre for Psycho-Social Studies Faculty of Humanities, Languages and Social Science University of the West of England Frenchay Campus [“The Empire of Fear” Psychodynamic Practice: Individuals, Groups and Organisations Volume 10, Issue 1, 2004 pages 89-104 http://www.tandfonline.com/doi/abs/10.1080/14753630310001656018?journalCode=rpco20#.Vbgsp7NViko])</w:t>
      </w:r>
    </w:p>
    <w:p w:rsidR="00953398" w:rsidRDefault="00953398" w:rsidP="00953398">
      <w:r w:rsidRPr="007D347F">
        <w:rPr>
          <w:rStyle w:val="StyleUnderline"/>
        </w:rPr>
        <w:t>The destruction of the world trade centre was a</w:t>
      </w:r>
      <w:r w:rsidRPr="007D347F">
        <w:rPr>
          <w:sz w:val="16"/>
        </w:rPr>
        <w:t xml:space="preserve"> terrible event in world history, a terrible </w:t>
      </w:r>
      <w:r w:rsidRPr="007D347F">
        <w:rPr>
          <w:rStyle w:val="StyleUnderline"/>
        </w:rPr>
        <w:t>shock to the American psyche and brought terrible traumas</w:t>
      </w:r>
      <w:r w:rsidRPr="007D347F">
        <w:rPr>
          <w:sz w:val="16"/>
        </w:rPr>
        <w:t xml:space="preserve"> to the ordinary citizens of New York. For the USA as the only world power, </w:t>
      </w:r>
      <w:r w:rsidRPr="007D347F">
        <w:rPr>
          <w:rStyle w:val="StyleUnderline"/>
        </w:rPr>
        <w:t>the bubble was burst</w:t>
      </w:r>
      <w:r w:rsidRPr="007D347F">
        <w:rPr>
          <w:sz w:val="16"/>
        </w:rPr>
        <w:t xml:space="preserve">. Coppolla wasn’t there, or even Bruce Willis to protect the ordinary person in the street – the terrorists struck at the very heart of America. The tables, however, were turned and the Middle East temporarily succumbed to the (ﬁlm) show of power (with no casualties), the show that should have protected the twin towers but didn’t. </w:t>
      </w:r>
      <w:r w:rsidRPr="007D347F">
        <w:rPr>
          <w:rStyle w:val="Emphasis"/>
        </w:rPr>
        <w:t>The problem is we cannot have war without bodies – and there cannot be power without being in relation to the other</w:t>
      </w:r>
      <w:r w:rsidRPr="007D347F">
        <w:rPr>
          <w:sz w:val="16"/>
        </w:rPr>
        <w:t xml:space="preserve">. Despite the fact the neo-Conservatives were itching to take on Saddam before Bush even got into ofﬁce, despite the fact that for some of these strategists September 11th was therefore both a shock and an opportunity sent from heaven, despite the long period of military preparation and the diplomatic side-show conducted by that naive Mr Blair that accompanied it, despite all this the occupation of Iraq looks like being a piece of inept foreign policy making in the best traditions of American irrationalism. </w:t>
      </w:r>
      <w:r w:rsidRPr="007D347F">
        <w:rPr>
          <w:rStyle w:val="StyleUnderline"/>
        </w:rPr>
        <w:t>Little thought appears to have been given to what happens once the military occupation was achieved, to the problem of law and order or to reviving the basic infrastructure.</w:t>
      </w:r>
      <w:r w:rsidRPr="007D347F">
        <w:rPr>
          <w:sz w:val="16"/>
        </w:rPr>
        <w:t xml:space="preserve"> Little thought appears to have been given to </w:t>
      </w:r>
      <w:r w:rsidRPr="007D347F">
        <w:rPr>
          <w:rStyle w:val="StyleUnderline"/>
        </w:rPr>
        <w:t>the possibility that armed Saddam loyalists might ‘melt’ into the night</w:t>
      </w:r>
      <w:r w:rsidRPr="007D347F">
        <w:rPr>
          <w:sz w:val="16"/>
        </w:rPr>
        <w:t xml:space="preserve"> in order to ﬁght a sustained campaign of sabotage and guerilla warfare or that the repressed Shias might quickly ﬁll the power vacuum left by the collapse of the Baathists and look to their theocratic Shia neighbours in Iran as guide and model. Little thought seems to have been given to </w:t>
      </w:r>
      <w:r w:rsidRPr="007D347F">
        <w:rPr>
          <w:rStyle w:val="StyleUnderline"/>
        </w:rPr>
        <w:t xml:space="preserve">an exit strategy and, as the situation deteriorates, the obvious solution </w:t>
      </w:r>
      <w:r w:rsidRPr="007D347F">
        <w:rPr>
          <w:sz w:val="16"/>
        </w:rPr>
        <w:t xml:space="preserve">– call for the UN to pick up the pieces – </w:t>
      </w:r>
      <w:r w:rsidRPr="007D347F">
        <w:rPr>
          <w:rStyle w:val="StyleUnderline"/>
        </w:rPr>
        <w:t>can only be reached for if an enormous chunk of humble pie is swallowed.</w:t>
      </w:r>
      <w:r w:rsidRPr="007D347F">
        <w:rPr>
          <w:sz w:val="16"/>
        </w:rPr>
        <w:t xml:space="preserve"> Besides, the Project for the New American Century is not concerned to restore any legitimacy to this ‘Old World’ institution. </w:t>
      </w:r>
      <w:r w:rsidRPr="007D347F">
        <w:rPr>
          <w:rStyle w:val="StyleUnderline"/>
        </w:rPr>
        <w:t>To return to more or less where we began, it is impossible to stress enough the narcissistic and fearful character of contemporary American power</w:t>
      </w:r>
      <w:r w:rsidRPr="007D347F">
        <w:rPr>
          <w:sz w:val="16"/>
        </w:rPr>
        <w:t xml:space="preserve">. </w:t>
      </w:r>
      <w:r w:rsidRPr="007D347F">
        <w:rPr>
          <w:rStyle w:val="StyleUnderline"/>
        </w:rPr>
        <w:t>This is a power based in a paranoid syle of politics</w:t>
      </w:r>
      <w:r w:rsidRPr="007D347F">
        <w:rPr>
          <w:sz w:val="16"/>
        </w:rPr>
        <w:t xml:space="preserve"> and expressed from a seemingly omnipotent position. </w:t>
      </w:r>
      <w:r w:rsidRPr="007D347F">
        <w:rPr>
          <w:rStyle w:val="StyleUnderline"/>
        </w:rPr>
        <w:t>Five decades</w:t>
      </w:r>
      <w:r w:rsidRPr="007D347F">
        <w:rPr>
          <w:sz w:val="16"/>
        </w:rPr>
        <w:t xml:space="preserve"> of a growing ascendancy </w:t>
      </w:r>
      <w:r w:rsidRPr="007D347F">
        <w:rPr>
          <w:rStyle w:val="Emphasis"/>
        </w:rPr>
        <w:t>have encouraged the fantasy that there really are no limits, a delusional belief system has become corroborated by reality</w:t>
      </w:r>
      <w:r w:rsidRPr="007D347F">
        <w:rPr>
          <w:sz w:val="16"/>
        </w:rPr>
        <w:t xml:space="preserve">. Well almost. God’s chosen people really have acquired a technical, military and economic superiority, which seems to make interdependence unnecessary. But </w:t>
      </w:r>
      <w:r w:rsidRPr="007D347F">
        <w:rPr>
          <w:rStyle w:val="StyleUnderline"/>
        </w:rPr>
        <w:t xml:space="preserve">this is the problem of the narcissant, the attack upon relatedness. </w:t>
      </w:r>
      <w:r w:rsidRPr="007D347F">
        <w:rPr>
          <w:sz w:val="16"/>
        </w:rPr>
        <w:t xml:space="preserve">That America can destroy (like in Afghanistan) there can be no doubt, but </w:t>
      </w:r>
      <w:r w:rsidRPr="007D347F">
        <w:rPr>
          <w:rStyle w:val="StyleUnderline"/>
        </w:rPr>
        <w:t>it has little or no capacity to build or create beyond that which can be included within a commodiﬁed mode of relatedness</w:t>
      </w:r>
      <w:r w:rsidRPr="007D347F">
        <w:rPr>
          <w:sz w:val="16"/>
        </w:rPr>
        <w:t xml:space="preserve"> – it has lost the capacity to rebuild states or civil societies (witness the continued degradation of the former Soviet Bloc). America, </w:t>
      </w:r>
      <w:r w:rsidRPr="007D347F">
        <w:rPr>
          <w:rStyle w:val="StyleUnderline"/>
        </w:rPr>
        <w:t>the Empire of Fear, now stands as the major threat to global society</w:t>
      </w:r>
    </w:p>
    <w:p w:rsidR="00953398" w:rsidRDefault="00953398" w:rsidP="00953398"/>
    <w:p w:rsidR="00953398" w:rsidRDefault="00953398" w:rsidP="00953398"/>
    <w:p w:rsidR="00953398" w:rsidRPr="00E233EC" w:rsidRDefault="00953398" w:rsidP="00953398">
      <w:pPr>
        <w:pStyle w:val="Heading4"/>
      </w:pPr>
      <w:r w:rsidRPr="00E233EC">
        <w:t>Psychoanalysis breaks down hegemonic ideologies that justify race, class, and gender divisions as well as imperialism- understanding associations with power structures in relation to the self can traverse the fantasy.</w:t>
      </w:r>
    </w:p>
    <w:p w:rsidR="00953398" w:rsidRPr="00623AF2" w:rsidRDefault="00953398" w:rsidP="00953398">
      <w:pPr>
        <w:rPr>
          <w:sz w:val="12"/>
        </w:rPr>
      </w:pPr>
      <w:r>
        <w:rPr>
          <w:rStyle w:val="Style13ptBold"/>
        </w:rPr>
        <w:t xml:space="preserve">Hollander 9 </w:t>
      </w:r>
      <w:r w:rsidRPr="00623AF2">
        <w:rPr>
          <w:sz w:val="12"/>
        </w:rPr>
        <w:t>(Nancy Caro, Professor Emerita of Latin American History, California State University, and a Research Psychoanalyst, Member, and on the Faculty of the Los Angeles Institute and Society for Psychoanalytic Studies. She is translator and editor of Marie Langer’s Motherhood and Sexuality, author of Love in the Time of Hate: Liberation Psychology in Latin America, guest editor of a special issue of Mind and Human Interaction, ‘Argentine Economic Meltdown: Trauma and Social Resistance’ and co-editor of Psychoanalysis, Class and Politics: Encounters in the Clinical Setting. NvP[“Ideology, psyche and the historical significance of 9/11”  2009 Palgrave Macmillan 1088-0763 Psychoanalysis, Culture &amp; Society Vol. 14, 2, 171–182 www.palgrave-journals.com/pcs/])</w:t>
      </w:r>
    </w:p>
    <w:p w:rsidR="00953398" w:rsidRPr="00BA3359" w:rsidRDefault="00953398" w:rsidP="00953398">
      <w:pPr>
        <w:rPr>
          <w:rStyle w:val="StyleUnderline"/>
        </w:rPr>
      </w:pPr>
      <w:r w:rsidRPr="00BA3359">
        <w:rPr>
          <w:sz w:val="16"/>
        </w:rPr>
        <w:t>In the context of such an extreme social situation, I became interested in the subjective experience of ideology and how the interplay between ideology and psychology affected political processes. By the early 1980s, I had the good fortune to meet and work with a group of progressive psychoanalysts – Argentines, Uruguayans and Chileans living in exile – who were active in human rights struggles to denounce the state terrorist regimes that ruled their countries and were providing psychotherapy to torture survivors and relatives of the disappeared. These p</w:t>
      </w:r>
      <w:r w:rsidRPr="00BA3359">
        <w:rPr>
          <w:rStyle w:val="StyleUnderline"/>
        </w:rPr>
        <w:t>sychoanalysts were dedicated to understanding how the psyche is socially constructed and how social relations are affected by intrapsychic processes.</w:t>
      </w:r>
      <w:r w:rsidRPr="00BA3359">
        <w:rPr>
          <w:sz w:val="16"/>
        </w:rPr>
        <w:t xml:space="preserve"> They were interested </w:t>
      </w:r>
      <w:r w:rsidRPr="00BA3359">
        <w:rPr>
          <w:rStyle w:val="StyleUnderline"/>
        </w:rPr>
        <w:t>in explaining how the prevailing ideologies and social structures, including the family</w:t>
      </w:r>
      <w:r w:rsidRPr="00BA3359">
        <w:rPr>
          <w:sz w:val="16"/>
        </w:rPr>
        <w:t xml:space="preserve">, of Latin American dependent capitalism </w:t>
      </w:r>
      <w:r w:rsidRPr="00BA3359">
        <w:rPr>
          <w:rStyle w:val="StyleUnderline"/>
        </w:rPr>
        <w:t>functioned to create citizens whose identities were constructed around false consciousness.</w:t>
      </w:r>
      <w:r w:rsidRPr="00BA3359">
        <w:rPr>
          <w:sz w:val="16"/>
        </w:rPr>
        <w:t xml:space="preserve"> </w:t>
      </w:r>
      <w:r w:rsidRPr="00BA3359">
        <w:rPr>
          <w:rStyle w:val="StyleUnderline"/>
        </w:rPr>
        <w:t>They also studied the psychological factors that enabled some persons to develop critical awareness and alternative ideological conceptions of their position in an exploitative social order</w:t>
      </w:r>
      <w:r w:rsidRPr="00BA3359">
        <w:rPr>
          <w:sz w:val="16"/>
        </w:rPr>
        <w:t xml:space="preserve"> (Hollander, 1997). My subsequent training as a psychoanalyst and my experience as a clinician in this country over the last several decades have helped me elaborate these questions in the context of a less extreme social situation. I have come to think about how </w:t>
      </w:r>
      <w:r w:rsidRPr="00BA3359">
        <w:rPr>
          <w:rStyle w:val="StyleUnderline"/>
        </w:rPr>
        <w:t>ideology</w:t>
      </w:r>
      <w:r w:rsidRPr="00BA3359">
        <w:rPr>
          <w:sz w:val="16"/>
        </w:rPr>
        <w:t>, in relation to our insertion in the larger social order with its prevailing class, racial and gender arrangements</w:t>
      </w:r>
      <w:r w:rsidRPr="00BA3359">
        <w:rPr>
          <w:rStyle w:val="StyleUnderline"/>
        </w:rPr>
        <w:t>, affects the unconscious and how our unconscious defenses help structure our identifications with or disaffections from</w:t>
      </w:r>
      <w:r w:rsidRPr="00BA3359">
        <w:rPr>
          <w:sz w:val="16"/>
        </w:rPr>
        <w:t xml:space="preserve"> (or both) </w:t>
      </w:r>
      <w:r w:rsidRPr="00BA3359">
        <w:rPr>
          <w:rStyle w:val="Emphasis"/>
        </w:rPr>
        <w:t>dominant ideological discourses that mask the inequitable external reality in which we live</w:t>
      </w:r>
      <w:r w:rsidRPr="00BA3359">
        <w:rPr>
          <w:sz w:val="16"/>
        </w:rPr>
        <w:t xml:space="preserve">. This perspective is related to an important trend stemming from Freud himself, whose revolutionary discovery was the decentered subject. </w:t>
      </w:r>
      <w:r w:rsidRPr="00BA3359">
        <w:rPr>
          <w:rStyle w:val="StyleUnderline"/>
        </w:rPr>
        <w:t>Enlightenment man</w:t>
      </w:r>
      <w:r w:rsidRPr="00BA3359">
        <w:rPr>
          <w:sz w:val="16"/>
        </w:rPr>
        <w:t xml:space="preserve"> – rational, in charge of nature and the social order – </w:t>
      </w:r>
      <w:r w:rsidRPr="00BA3359">
        <w:rPr>
          <w:rStyle w:val="StyleUnderline"/>
        </w:rPr>
        <w:t>was displaced by the psychoanalytic self</w:t>
      </w:r>
      <w:r w:rsidRPr="00BA3359">
        <w:rPr>
          <w:sz w:val="16"/>
        </w:rPr>
        <w:t xml:space="preserve">, dominated by unconscious forces that he did not control: the presence of an alien, </w:t>
      </w:r>
      <w:r w:rsidRPr="00BA3359">
        <w:rPr>
          <w:rStyle w:val="StyleUnderline"/>
        </w:rPr>
        <w:t>the internalized trace of the parental other, could never be completely assimilated, although it was forever active like a foreign agent in the self.</w:t>
      </w:r>
      <w:r w:rsidRPr="00BA3359">
        <w:rPr>
          <w:sz w:val="16"/>
        </w:rPr>
        <w:t xml:space="preserve"> Freud saw </w:t>
      </w:r>
      <w:r w:rsidRPr="00BA3359">
        <w:rPr>
          <w:rStyle w:val="StyleUnderline"/>
        </w:rPr>
        <w:t>psychoanalysis as a means of helping human beings reassume some degree of reason over disorderly passions by making the unconscious conscious</w:t>
      </w:r>
      <w:r w:rsidRPr="00BA3359">
        <w:rPr>
          <w:sz w:val="16"/>
        </w:rPr>
        <w:t xml:space="preserve">, and, as Stephen Frosh points out, this tradition within psychoanalysis has held hope of mastery and a fantasy of completeness and narcissistic selfhood, for analysts and patients alike (Frosh, 1987, pp. 68–75). Perhaps in response to the relativism, narcissism and nihilism associated with post-modern culture and global capitalism, however, many psychoanalytic theorists have returned to an interest in the Freudian decentered subject. </w:t>
      </w:r>
      <w:r w:rsidRPr="00BA3359">
        <w:rPr>
          <w:rStyle w:val="StyleUnderline"/>
        </w:rPr>
        <w:t>Considerations of how social reality forms part of the psyche lead to a focus on how the socio-symbolic order</w:t>
      </w:r>
      <w:r w:rsidRPr="00BA3359">
        <w:rPr>
          <w:sz w:val="16"/>
        </w:rPr>
        <w:t xml:space="preserve"> (from parent to social structures and ideologies) </w:t>
      </w:r>
      <w:r w:rsidRPr="00BA3359">
        <w:rPr>
          <w:rStyle w:val="Emphasis"/>
        </w:rPr>
        <w:t>dominates our existence to impose an essential alienness or alterity of human subjectivity</w:t>
      </w:r>
      <w:r w:rsidRPr="00BA3359">
        <w:rPr>
          <w:sz w:val="16"/>
        </w:rPr>
        <w:t xml:space="preserve">. From my perspective we may draw important insights from both Lacan and Laplanche, who have </w:t>
      </w:r>
      <w:r w:rsidRPr="00BA3359">
        <w:rPr>
          <w:rStyle w:val="StyleUnderline"/>
        </w:rPr>
        <w:t>illuminated the process of subject formation as the constitution of an alterity created by the ‘discourse of the Other</w:t>
      </w:r>
      <w:r w:rsidRPr="00BA3359">
        <w:rPr>
          <w:sz w:val="16"/>
        </w:rPr>
        <w:t xml:space="preserve">.’ As Elliott (1999, ch. 5) points out, Lacan’s account of </w:t>
      </w:r>
      <w:r w:rsidRPr="00BA3359">
        <w:rPr>
          <w:rStyle w:val="Emphasis"/>
        </w:rPr>
        <w:t>the split and fractured subject has informed much of the psychoanalytic contribution to our understanding of the functions of ideology and how the dominant cultural symbols represent and sustain asymmetrical forces of privilege and power</w:t>
      </w:r>
      <w:r w:rsidRPr="00BA3359">
        <w:rPr>
          <w:sz w:val="16"/>
        </w:rPr>
        <w:t xml:space="preserve">. For Lacan, splitting is the fundamental developmental process through which the subject is created by the intersubjective relationships that contextualize it, predate it, and extend beyond it. Because </w:t>
      </w:r>
      <w:r w:rsidRPr="00BA3359">
        <w:rPr>
          <w:rStyle w:val="StyleUnderline"/>
        </w:rPr>
        <w:t>the subject’s culturally induced sense of selfhood does not originate from within but from external forces</w:t>
      </w:r>
      <w:r w:rsidRPr="00BA3359">
        <w:rPr>
          <w:sz w:val="16"/>
        </w:rPr>
        <w:t xml:space="preserve"> (language, patriarchy, unconscious expectations of others and so on), </w:t>
      </w:r>
      <w:r w:rsidRPr="00BA3359">
        <w:rPr>
          <w:rStyle w:val="StyleUnderline"/>
        </w:rPr>
        <w:t>a misrepresentation of itself is</w:t>
      </w:r>
      <w:r w:rsidRPr="00BA3359">
        <w:rPr>
          <w:sz w:val="16"/>
        </w:rPr>
        <w:t xml:space="preserve"> the </w:t>
      </w:r>
      <w:r w:rsidRPr="00BA3359">
        <w:rPr>
          <w:rStyle w:val="StyleUnderline"/>
        </w:rPr>
        <w:t>inevitable</w:t>
      </w:r>
      <w:r w:rsidRPr="00BA3359">
        <w:rPr>
          <w:sz w:val="16"/>
        </w:rPr>
        <w:t xml:space="preserve"> outcome. </w:t>
      </w:r>
      <w:r w:rsidRPr="00BA3359">
        <w:rPr>
          <w:rStyle w:val="StyleUnderline"/>
        </w:rPr>
        <w:t>The subject perceives its identity through a series of false images</w:t>
      </w:r>
      <w:r w:rsidRPr="00BA3359">
        <w:rPr>
          <w:sz w:val="16"/>
        </w:rPr>
        <w:t xml:space="preserve">, first in the initial imaginary order, or mirror phase, in which the infant subject’s conflict, lack, partial drives and absence are covered over by the vision of wholeness experienced through the mirror of its mother’s gaze. </w:t>
      </w:r>
      <w:r w:rsidRPr="00BA3359">
        <w:rPr>
          <w:rStyle w:val="Emphasis"/>
        </w:rPr>
        <w:t>This illusion of wholeness is itself a source of alienation</w:t>
      </w:r>
      <w:r w:rsidRPr="00BA3359">
        <w:rPr>
          <w:sz w:val="16"/>
        </w:rPr>
        <w:t xml:space="preserve">, producing for Lacan a paranoid experience reminiscent of Klein’s paranoid – </w:t>
      </w:r>
      <w:r w:rsidRPr="00BA3359">
        <w:rPr>
          <w:rStyle w:val="StyleUnderline"/>
        </w:rPr>
        <w:t>schizoid position.</w:t>
      </w:r>
      <w:r w:rsidRPr="00BA3359">
        <w:rPr>
          <w:sz w:val="16"/>
        </w:rPr>
        <w:t xml:space="preserve"> As the child matures to acquire language – which for Lacan functions as the psychic structural template of culture that characterizes the unconscious – </w:t>
      </w:r>
      <w:r w:rsidRPr="00BA3359">
        <w:rPr>
          <w:rStyle w:val="StyleUnderline"/>
        </w:rPr>
        <w:t>the socio-symbolic order confers upon the subject an identity that also comes from outside, adding thereby an additional level of self-alienation. The symbolic order ‘castrates’ the subject because of the enforced recognition of difference and prohibitions, both of which entail loss and rupture</w:t>
      </w:r>
      <w:r w:rsidRPr="00BA3359">
        <w:rPr>
          <w:sz w:val="16"/>
        </w:rPr>
        <w:t xml:space="preserve">. </w:t>
      </w:r>
      <w:r w:rsidRPr="00BA3359">
        <w:rPr>
          <w:rStyle w:val="StyleUnderline"/>
        </w:rPr>
        <w:t xml:space="preserve">The subject’s </w:t>
      </w:r>
      <w:r w:rsidRPr="00BA3359">
        <w:rPr>
          <w:sz w:val="16"/>
        </w:rPr>
        <w:t xml:space="preserve">true state of diffususeness or decenteredness is partially transcended through the </w:t>
      </w:r>
      <w:r w:rsidRPr="00BA3359">
        <w:rPr>
          <w:rStyle w:val="Emphasis"/>
        </w:rPr>
        <w:t>encounter with a consolingly coherent image of him or herself mediated through the dominant ideological discourse that assigns a place in the social order based on such attributes as class, race and gender</w:t>
      </w:r>
      <w:r w:rsidRPr="00BA3359">
        <w:rPr>
          <w:sz w:val="16"/>
        </w:rPr>
        <w:t xml:space="preserve"> (Elliott, 1999). In Laplanche’s depiction of the ‘</w:t>
      </w:r>
      <w:r w:rsidRPr="00BA3359">
        <w:rPr>
          <w:rStyle w:val="StyleUnderline"/>
        </w:rPr>
        <w:t>discourse of the Othe</w:t>
      </w:r>
      <w:r w:rsidRPr="00BA3359">
        <w:rPr>
          <w:sz w:val="16"/>
        </w:rPr>
        <w:t xml:space="preserve">r,’ the alien within the subject begins with mother and the enigmatic message the infant receives based on mother’s unconscious conflicted sexuality. The child translates what it can into representations or fantasies, leaving the remainder that cannot be interpreted to become the foundation of the unconscious. In Laplanche’s view that </w:t>
      </w:r>
      <w:r w:rsidRPr="00BA3359">
        <w:rPr>
          <w:rStyle w:val="StyleUnderline"/>
        </w:rPr>
        <w:t>the child actively negotiates through fantasy and unconscious defenses, the parental enigmatic signifier can be extended to show the recapitulation of these processes across the life span</w:t>
      </w:r>
      <w:r w:rsidRPr="00BA3359">
        <w:rPr>
          <w:sz w:val="16"/>
        </w:rPr>
        <w:t xml:space="preserve">, as the subject struggles with the enigmatic messages of authority figures in the socio-symbolic order that often refuse to yield coherent and consistent meanings, all the while having a magnetic appeal. </w:t>
      </w:r>
      <w:r w:rsidRPr="00BA3359">
        <w:rPr>
          <w:rStyle w:val="StyleUnderline"/>
        </w:rPr>
        <w:t>The decentered subject lives within cultures in which the dominant ideology</w:t>
      </w:r>
      <w:r w:rsidRPr="00BA3359">
        <w:rPr>
          <w:sz w:val="16"/>
        </w:rPr>
        <w:t xml:space="preserve"> serves to </w:t>
      </w:r>
      <w:r w:rsidRPr="00BA3359">
        <w:rPr>
          <w:rStyle w:val="StyleUnderline"/>
        </w:rPr>
        <w:t>cover over these psychic fissures</w:t>
      </w:r>
      <w:r w:rsidRPr="00BA3359">
        <w:rPr>
          <w:sz w:val="16"/>
        </w:rPr>
        <w:t xml:space="preserve"> while they simultaneously sustain the socio-symbolic order. Here we may elaborate this process by turning to Gramsci’s explication of the definition and functions of ideology, which he called hegemony (see Boggs, 1984). Gramsci argued that the </w:t>
      </w:r>
      <w:r w:rsidRPr="00BA3359">
        <w:rPr>
          <w:rStyle w:val="StyleUnderline"/>
        </w:rPr>
        <w:t>governing social symbols of the culture</w:t>
      </w:r>
      <w:r w:rsidRPr="00BA3359">
        <w:rPr>
          <w:sz w:val="16"/>
        </w:rPr>
        <w:t xml:space="preserve"> – the whole range of values, attitudes, beliefs, cultural norms, legal precepts and so on that infuse civil society – together </w:t>
      </w:r>
      <w:r w:rsidRPr="00BA3359">
        <w:rPr>
          <w:rStyle w:val="StyleUnderline"/>
        </w:rPr>
        <w:t>constitute hegemony</w:t>
      </w:r>
      <w:r w:rsidRPr="00BA3359">
        <w:rPr>
          <w:sz w:val="16"/>
        </w:rPr>
        <w:t xml:space="preserve">, by which he meant the ability of the ruling classes to dominate society in their own interest through consent rather than coercion. </w:t>
      </w:r>
      <w:r w:rsidRPr="00BA3359">
        <w:rPr>
          <w:rStyle w:val="Emphasis"/>
        </w:rPr>
        <w:t>Hegemony is transmitted through society’s core institutions</w:t>
      </w:r>
      <w:r w:rsidRPr="00BA3359">
        <w:rPr>
          <w:sz w:val="16"/>
        </w:rPr>
        <w:t xml:space="preserve">, including the family, </w:t>
      </w:r>
      <w:r w:rsidRPr="00BA3359">
        <w:rPr>
          <w:rStyle w:val="Emphasis"/>
        </w:rPr>
        <w:t xml:space="preserve">which generate a belief in a particular system. Widely accepted prevailing views always include justifications of the elite’s power, wealth and status, thereby securing citizens’ acceptance of this arrangement as ‘natural,’ part of an eternal social order and therefore unchangeable. </w:t>
      </w:r>
      <w:r w:rsidRPr="00BA3359">
        <w:rPr>
          <w:rStyle w:val="StyleUnderline"/>
        </w:rPr>
        <w:t>Hegemony lends a secure and enduring quality to power that the coercive institutions of the military and the police cannot, giving it a kind of psychological validity</w:t>
      </w:r>
      <w:r w:rsidRPr="00BA3359">
        <w:rPr>
          <w:sz w:val="16"/>
        </w:rPr>
        <w:t>. As Carl Boggs argues, ‘</w:t>
      </w:r>
      <w:r w:rsidRPr="00BA3359">
        <w:rPr>
          <w:rStyle w:val="Emphasis"/>
        </w:rPr>
        <w:t>It mystifies power relations</w:t>
      </w:r>
      <w:r w:rsidRPr="00BA3359">
        <w:rPr>
          <w:sz w:val="16"/>
        </w:rPr>
        <w:t xml:space="preserve">, public issues and historical events; </w:t>
      </w:r>
      <w:r w:rsidRPr="00BA3359">
        <w:rPr>
          <w:rStyle w:val="Emphasis"/>
        </w:rPr>
        <w:t xml:space="preserve">it encourages fatalism and passivity toward political action; it justifies various types of systemserving deprivation and sacrifice’ </w:t>
      </w:r>
      <w:r w:rsidRPr="00BA3359">
        <w:rPr>
          <w:sz w:val="16"/>
        </w:rPr>
        <w:t>(Boggs, 1984, p. 161). Although hegemony is dynamic and characterized by an always-shifting matrix of relations</w:t>
      </w:r>
      <w:r w:rsidRPr="00BA3359">
        <w:rPr>
          <w:rStyle w:val="StyleUnderline"/>
        </w:rPr>
        <w:t>, once it is institutionalized and stable, the ruling elite, when confronting a crisis, is able to mobilize ideological ‘resources’ and manipulate popular consciousness.</w:t>
      </w:r>
      <w:r w:rsidRPr="00BA3359">
        <w:rPr>
          <w:sz w:val="16"/>
        </w:rPr>
        <w:t xml:space="preserve"> Althusser (1994) integrated these notions of ideology with an appreciation of the role of psychology in the constitution of the subject, taking into account the motivations underlying how and why individuals internalize ideology. From his Lacanian perspective, although subjects are ‘interpellated’ or hailed to their places in the social order, </w:t>
      </w:r>
      <w:r w:rsidRPr="00BA3359">
        <w:rPr>
          <w:rStyle w:val="StyleUnderline"/>
        </w:rPr>
        <w:t>they engage in an imaginary search for unity and coherence to escape the fractured and decentered nature of human experience and situate themselves through ideology</w:t>
      </w:r>
      <w:r w:rsidRPr="00BA3359">
        <w:rPr>
          <w:sz w:val="16"/>
        </w:rPr>
        <w:t xml:space="preserve">, which is a thought-practice located in concrete behaviors of everyday life. </w:t>
      </w:r>
      <w:r w:rsidRPr="00BA3359">
        <w:rPr>
          <w:rStyle w:val="Emphasis"/>
        </w:rPr>
        <w:t>As hegemonic values are taken as natural, our conscious awareness about them is pre-empted and we are habituated to them</w:t>
      </w:r>
      <w:r w:rsidRPr="00BA3359">
        <w:rPr>
          <w:sz w:val="16"/>
        </w:rPr>
        <w:t xml:space="preserve">. As Lacanian philosopher Slavoj Z ˇ izˇek(1989)argues,‘themostelementarydefinitionof ideology is probably the well-known phrase from Marx’s Capital: y ‘they do not know it, but they are doing it’ (p. 28). I propose that </w:t>
      </w:r>
      <w:r w:rsidRPr="00BA3359">
        <w:rPr>
          <w:rStyle w:val="StyleUnderline"/>
        </w:rPr>
        <w:t>this account of ideology can help us understand the complex significance of 9/11 in the crisis of hegemony</w:t>
      </w:r>
      <w:r w:rsidRPr="00BA3359">
        <w:rPr>
          <w:sz w:val="16"/>
        </w:rPr>
        <w:t xml:space="preserve"> that has characterized this country during the last three decades. Undoubtedly, </w:t>
      </w:r>
      <w:r w:rsidRPr="00BA3359">
        <w:rPr>
          <w:rStyle w:val="StyleUnderline"/>
        </w:rPr>
        <w:t xml:space="preserve">9/11 represented a traumatic event that provoked an unparalleled experience of vulnerability in the heart of the US empire and created </w:t>
      </w:r>
      <w:r w:rsidRPr="00BA3359">
        <w:rPr>
          <w:sz w:val="16"/>
        </w:rPr>
        <w:t xml:space="preserve">among a frightened and angry population an </w:t>
      </w:r>
      <w:r w:rsidRPr="00BA3359">
        <w:rPr>
          <w:rStyle w:val="StyleUnderline"/>
        </w:rPr>
        <w:t>identification with and support for the Bush administration’s violent retaliatory response.</w:t>
      </w:r>
      <w:r w:rsidRPr="00BA3359">
        <w:rPr>
          <w:sz w:val="16"/>
        </w:rPr>
        <w:t xml:space="preserve"> However, alongside the traumatic impact of the attacks on the World Trade Center and the Pentagon, </w:t>
      </w:r>
      <w:r w:rsidRPr="00BA3359">
        <w:rPr>
          <w:rStyle w:val="Emphasis"/>
        </w:rPr>
        <w:t>Bush’s bellicose reaction was firmly situated within US political tradition. His depiction of the ‘war on terror’ as a justifiable defense of our innocent victimhood was a discursive strategy</w:t>
      </w:r>
      <w:r w:rsidRPr="00BA3359">
        <w:rPr>
          <w:sz w:val="16"/>
        </w:rPr>
        <w:t xml:space="preserve"> </w:t>
      </w:r>
      <w:r w:rsidRPr="00BA3359">
        <w:rPr>
          <w:rStyle w:val="StyleUnderline"/>
        </w:rPr>
        <w:t>with roots in the long history of US expansion and racism</w:t>
      </w:r>
      <w:r w:rsidRPr="00BA3359">
        <w:rPr>
          <w:sz w:val="16"/>
        </w:rPr>
        <w:t xml:space="preserve"> that are foundational </w:t>
      </w:r>
      <w:r w:rsidRPr="00BA3359">
        <w:rPr>
          <w:rStyle w:val="StyleUnderline"/>
        </w:rPr>
        <w:t>constituents of this country’s hegemonic ideology and power structures</w:t>
      </w:r>
      <w:r w:rsidRPr="00BA3359">
        <w:rPr>
          <w:sz w:val="16"/>
        </w:rPr>
        <w:t xml:space="preserve">. For several centuries </w:t>
      </w:r>
      <w:r w:rsidRPr="00BA3359">
        <w:rPr>
          <w:rStyle w:val="Emphasis"/>
        </w:rPr>
        <w:t>the social imaginary has been infused with themes related to Manifest Destiny: Americans are God’s chosen people whose civilization is entitled to dominate whomever and whatever it desires because its superior institutions and culture bring enlightenment and salvation to the inferior peoples it dominates.</w:t>
      </w:r>
      <w:r w:rsidRPr="00BA3359">
        <w:rPr>
          <w:sz w:val="16"/>
        </w:rPr>
        <w:t xml:space="preserve"> From the late nineteenth century on, the United States has built an informal empire to extend its control over the world’s markets, resources and labor. </w:t>
      </w:r>
      <w:r w:rsidRPr="00BA3359">
        <w:rPr>
          <w:rStyle w:val="StyleUnderline"/>
        </w:rPr>
        <w:t>The violent destructiveness of Manifest Destiny has been denied and projected onto the various peoples who are its victims, especially when they have actively resisted foreign domination</w:t>
      </w:r>
      <w:r w:rsidRPr="00BA3359">
        <w:rPr>
          <w:sz w:val="16"/>
        </w:rPr>
        <w:t>. Christopher Bollas calls this mechanism of splitting ‘</w:t>
      </w:r>
      <w:r w:rsidRPr="00BA3359">
        <w:rPr>
          <w:rStyle w:val="Emphasis"/>
        </w:rPr>
        <w:t>violent innocence,’ a psychic defense in which one’s own aggression is disavowed and projected onto the other, who is then experienced as the source of the threat to one’s innocent victimhood</w:t>
      </w:r>
      <w:r w:rsidRPr="00BA3359">
        <w:rPr>
          <w:sz w:val="16"/>
        </w:rPr>
        <w:t xml:space="preserve"> (Bollas, 1992</w:t>
      </w:r>
      <w:r w:rsidRPr="00BA3359">
        <w:rPr>
          <w:rStyle w:val="StyleUnderline"/>
        </w:rPr>
        <w:t>). Violent innocence has become the Official Story of the Bush administration’s preemptive occupation of Iraq and Afghanistan and represents the continued denial of this country’s imperial reach and neocolonial policies that may have been an important factor in the attacks of 9/11</w:t>
      </w:r>
      <w:r w:rsidRPr="00BA3359">
        <w:rPr>
          <w:sz w:val="16"/>
        </w:rPr>
        <w:t xml:space="preserve">. In the tradition of Manifest Destiny, the ideological rationale of Bush’s foreign policy continues to (re)present the United States’s illegal occupation of other countries as a force for the democratic liberation of other nations from authoritarian barbarism, the liberation of economies for capitalist development that assures wealth and upward mobility for all and the improvement of peoples’ physical security at home and abroad. </w:t>
      </w:r>
      <w:r w:rsidRPr="00BA3359">
        <w:rPr>
          <w:rStyle w:val="StyleUnderline"/>
        </w:rPr>
        <w:t>This discursive idealization of United States motives disavows the unprecedented unity between government and corporate interests achieved during the Bush administration, whose goal was to extend US hegemony throughout the world, predated 9/11</w:t>
      </w:r>
      <w:r w:rsidRPr="00BA3359">
        <w:rPr>
          <w:sz w:val="16"/>
        </w:rPr>
        <w:t xml:space="preserve">. The latter is clearly outlined in the neo-conservatives’ 1997 agenda called the Project for a New American Century (1997). That document developed a post-Cold War strategy aimed at guaranteeing this country’s status as the world’s only superpower in the twenty-first century – an aim that the authors assert can be met only by securing uncontested control over the earth’s remaining oil and natural gas resources through the expansion of the US military presence in crucial areas of the world. Installed in the highest reaches of government since Bush became president in 2000, and given unprecedented influence in policy decisions, </w:t>
      </w:r>
      <w:r w:rsidRPr="00BA3359">
        <w:rPr>
          <w:rStyle w:val="StyleUnderline"/>
        </w:rPr>
        <w:t xml:space="preserve">neo-conservatives have taken advantage of the traumatic effects of 9/11 to secure national consensus for the implementation of key portions of this agenda. </w:t>
      </w:r>
    </w:p>
    <w:p w:rsidR="00953398" w:rsidRDefault="00953398" w:rsidP="00953398"/>
    <w:p w:rsidR="00953398" w:rsidRDefault="00953398" w:rsidP="00953398">
      <w:pPr>
        <w:pStyle w:val="Heading4"/>
      </w:pPr>
      <w:r>
        <w:t>Analyzing hegemonic ideologies can lead to effective political dissent, but a failure to question our associations will lead to a population of bystanders who complicity engage in violence against alterity and neoliberalism.</w:t>
      </w:r>
    </w:p>
    <w:p w:rsidR="00953398" w:rsidRPr="00623AF2" w:rsidRDefault="00953398" w:rsidP="00953398">
      <w:pPr>
        <w:rPr>
          <w:sz w:val="12"/>
        </w:rPr>
      </w:pPr>
      <w:r>
        <w:rPr>
          <w:rStyle w:val="Style13ptBold"/>
        </w:rPr>
        <w:t xml:space="preserve">Hollander 9 </w:t>
      </w:r>
      <w:r w:rsidRPr="00623AF2">
        <w:rPr>
          <w:sz w:val="12"/>
        </w:rPr>
        <w:t>(Nancy Caro, Professor Emerita of Latin American History, California State University, and a Research Psychoanalyst, Member, and on the Faculty of the Los Angeles Institute and Society for Psychoanalytic Studies. She is translator and editor of Marie Langer’s Motherhood and Sexuality, author of Love in the Time of Hate: Liberation Psychology in Latin America, guest editor of a special issue of Mind and Human Interaction, ‘Argentine Economic Meltdown: Trauma and Social Resistance’ and co-editor of Psychoanalysis, Class and Politics: Encounters in the Clinical Setting. NvP[“Ideology, psyche and the historical significance of 9/11”  2009 Palgrave Macmillan 1088-0763 Psychoanalysis, Culture &amp; Society Vol. 14, 2, 171–182 www.palgrave-journals.com/pcs/])</w:t>
      </w:r>
    </w:p>
    <w:p w:rsidR="00953398" w:rsidRPr="006E7FC2" w:rsidRDefault="00953398" w:rsidP="00953398">
      <w:pPr>
        <w:rPr>
          <w:sz w:val="14"/>
        </w:rPr>
      </w:pPr>
      <w:r w:rsidRPr="00CF7B0C">
        <w:rPr>
          <w:rStyle w:val="StyleUnderline"/>
        </w:rPr>
        <w:t>The Bush administration</w:t>
      </w:r>
      <w:r w:rsidRPr="006E7FC2">
        <w:rPr>
          <w:sz w:val="14"/>
        </w:rPr>
        <w:t xml:space="preserve">’s military budget and redistributive policies upward to a small corporate elite </w:t>
      </w:r>
      <w:r w:rsidRPr="00CF7B0C">
        <w:rPr>
          <w:rStyle w:val="StyleUnderline"/>
        </w:rPr>
        <w:t xml:space="preserve">provoked a variety of increasing threats to economic stability, constitutional democracy and genuine security. </w:t>
      </w:r>
      <w:r w:rsidRPr="00CF7B0C">
        <w:rPr>
          <w:rStyle w:val="Emphasis"/>
        </w:rPr>
        <w:t>Without a challenge to the ideological hegemony that might help citizens develop critical perspectives, people are likely to employ a variety of unconscious defenses to protect themselves from the profound anxieties aroused by these social crises</w:t>
      </w:r>
      <w:r w:rsidRPr="006E7FC2">
        <w:rPr>
          <w:sz w:val="14"/>
        </w:rPr>
        <w:t xml:space="preserve">: they deny the meanings of the signifiers of crisis as a way of warding off intolerable vulnerability and retreat instead into the narrow dimensions of personal concerns disconnected from social issues; </w:t>
      </w:r>
      <w:r w:rsidRPr="00CF7B0C">
        <w:rPr>
          <w:rStyle w:val="StyleUnderline"/>
        </w:rPr>
        <w:t>they withdraw into an absolutist state of mind whose</w:t>
      </w:r>
      <w:r w:rsidRPr="006E7FC2">
        <w:rPr>
          <w:sz w:val="14"/>
        </w:rPr>
        <w:t xml:space="preserve"> paranoid – </w:t>
      </w:r>
      <w:r w:rsidRPr="00CF7B0C">
        <w:rPr>
          <w:rStyle w:val="StyleUnderline"/>
        </w:rPr>
        <w:t xml:space="preserve">schizoid defenses convert fear into the hatred typical of anti-immigrant vigilante organizations and fundamentalist religious movements; they identify with aggressive political leaders and policies in which splitting </w:t>
      </w:r>
      <w:r w:rsidRPr="00CF7B0C">
        <w:rPr>
          <w:rStyle w:val="Emphasis"/>
        </w:rPr>
        <w:t>– us vs them – permits the projection of badness onto an enemy, whose destruction is then experienced as a form of manic invulnerability</w:t>
      </w:r>
      <w:r w:rsidRPr="006E7FC2">
        <w:rPr>
          <w:sz w:val="14"/>
        </w:rPr>
        <w:t xml:space="preserve">; they </w:t>
      </w:r>
      <w:r w:rsidRPr="00CF7B0C">
        <w:rPr>
          <w:rStyle w:val="StyleUnderline"/>
        </w:rPr>
        <w:t xml:space="preserve">intermittently disavow the ubiquitous threats in an effort to reinstate a temporary </w:t>
      </w:r>
      <w:r w:rsidRPr="006E7FC2">
        <w:rPr>
          <w:sz w:val="14"/>
        </w:rPr>
        <w:t xml:space="preserve">(and illusory) </w:t>
      </w:r>
      <w:r w:rsidRPr="00CF7B0C">
        <w:rPr>
          <w:rStyle w:val="StyleUnderline"/>
        </w:rPr>
        <w:t>sense of psychic equilibrium.</w:t>
      </w:r>
      <w:r w:rsidRPr="006E7FC2">
        <w:rPr>
          <w:sz w:val="14"/>
        </w:rPr>
        <w:t xml:space="preserve"> </w:t>
      </w:r>
      <w:r w:rsidRPr="006E7FC2">
        <w:rPr>
          <w:rStyle w:val="StyleUnderline"/>
        </w:rPr>
        <w:t xml:space="preserve">Many </w:t>
      </w:r>
      <w:r w:rsidRPr="006E7FC2">
        <w:rPr>
          <w:sz w:val="14"/>
        </w:rPr>
        <w:t xml:space="preserve">simply </w:t>
      </w:r>
      <w:r w:rsidRPr="006E7FC2">
        <w:rPr>
          <w:rStyle w:val="StyleUnderline"/>
        </w:rPr>
        <w:t>lose themselves in the manic retreat</w:t>
      </w:r>
      <w:r w:rsidRPr="006E7FC2">
        <w:rPr>
          <w:sz w:val="14"/>
        </w:rPr>
        <w:t xml:space="preserve"> offered by the post-modern consumer culture or </w:t>
      </w:r>
      <w:r w:rsidRPr="006E7FC2">
        <w:rPr>
          <w:rStyle w:val="StyleUnderline"/>
        </w:rPr>
        <w:t xml:space="preserve">willfully refuse to read the papers and watch the news so as to push away the dread produced by a threatening social world. </w:t>
      </w:r>
      <w:r w:rsidRPr="006E7FC2">
        <w:rPr>
          <w:sz w:val="14"/>
        </w:rPr>
        <w:t xml:space="preserve">All </w:t>
      </w:r>
      <w:r w:rsidRPr="006E7FC2">
        <w:rPr>
          <w:rStyle w:val="Emphasis"/>
        </w:rPr>
        <w:t>these psychological defenses create a bystander population that actively or inadvertently supports the status quo.</w:t>
      </w:r>
      <w:r w:rsidRPr="006E7FC2">
        <w:rPr>
          <w:sz w:val="14"/>
        </w:rPr>
        <w:t xml:space="preserve"> Nevertheless, </w:t>
      </w:r>
      <w:r w:rsidRPr="006E7FC2">
        <w:rPr>
          <w:rStyle w:val="StyleUnderline"/>
        </w:rPr>
        <w:t>people also can confront hegemony and develop alternative ideological perspectives and actively engage to reform the conditions they find intolerable</w:t>
      </w:r>
      <w:r w:rsidRPr="006E7FC2">
        <w:rPr>
          <w:sz w:val="14"/>
        </w:rPr>
        <w:t xml:space="preserve">. In so doing, </w:t>
      </w:r>
      <w:r w:rsidRPr="006E7FC2">
        <w:rPr>
          <w:rStyle w:val="StyleUnderline"/>
        </w:rPr>
        <w:t>they can make possible a sense of personal agency and connection to community that help to contain fear, anxiety and dread</w:t>
      </w:r>
      <w:r w:rsidRPr="006E7FC2">
        <w:rPr>
          <w:sz w:val="14"/>
        </w:rPr>
        <w:t>. Gramsci stressed that consciousness is fissured and uneven, in part composed of the ‘official story’ of the ruling ideology, in part of people’s own experience of social reality (see Boggs, 1984). As he suggested</w:t>
      </w:r>
      <w:r w:rsidRPr="006E7FC2">
        <w:rPr>
          <w:rStyle w:val="StyleUnderline"/>
        </w:rPr>
        <w:t>, ideological hegemony is not totalistic within constitutional democracy.</w:t>
      </w:r>
      <w:r w:rsidRPr="006E7FC2">
        <w:rPr>
          <w:sz w:val="14"/>
        </w:rPr>
        <w:t xml:space="preserve"> Indeed, there are moments of disruption, when oppositional ideas come to the fore, </w:t>
      </w:r>
      <w:r w:rsidRPr="006E7FC2">
        <w:rPr>
          <w:rStyle w:val="StyleUnderline"/>
        </w:rPr>
        <w:t>resulting in shifts within the existing power relations and degrees of reorganization of</w:t>
      </w:r>
      <w:r w:rsidRPr="006E7FC2">
        <w:rPr>
          <w:sz w:val="14"/>
        </w:rPr>
        <w:t xml:space="preserve"> relative </w:t>
      </w:r>
      <w:r w:rsidRPr="006E7FC2">
        <w:rPr>
          <w:rStyle w:val="StyleUnderline"/>
        </w:rPr>
        <w:t>authority</w:t>
      </w:r>
      <w:r w:rsidRPr="006E7FC2">
        <w:rPr>
          <w:sz w:val="14"/>
        </w:rPr>
        <w:t xml:space="preserve"> and influence among sectors of the ruling groups and their influence with and power over the general citizenry as well. The inchoate, ambiguous aspects of experience can at moments be raised to the status of a coherent critique and alternative world view that coalesces in oppositional ideological accounts of social reality and political movements for change.  How has that occurred in our country? Almost immediately after </w:t>
      </w:r>
      <w:r w:rsidRPr="006E7FC2">
        <w:rPr>
          <w:rStyle w:val="StyleUnderline"/>
        </w:rPr>
        <w:t>9/11, an international anti-war movement emerged that included many citizens in this country,</w:t>
      </w:r>
      <w:r w:rsidRPr="006E7FC2">
        <w:rPr>
          <w:sz w:val="14"/>
        </w:rPr>
        <w:t xml:space="preserve"> although it existed for a while only on the margins of mainstream politics. The anti-war and social justice movements </w:t>
      </w:r>
      <w:r w:rsidRPr="006E7FC2">
        <w:rPr>
          <w:rStyle w:val="StyleUnderline"/>
        </w:rPr>
        <w:t>incorporated many of the principles and issues of the anti-globalization</w:t>
      </w:r>
      <w:r w:rsidRPr="006E7FC2">
        <w:rPr>
          <w:sz w:val="14"/>
        </w:rPr>
        <w:t xml:space="preserve"> movement, which for over a decade and a half has mobilized millions of people from Seattle to Genoa, from Bopal to Porte Alegre on behalf of labor, human rights and environmental struggles for equity and social justice. </w:t>
      </w:r>
      <w:r w:rsidRPr="006E7FC2">
        <w:rPr>
          <w:rStyle w:val="StyleUnderline"/>
        </w:rPr>
        <w:t>The oppositional ideology of the global justice movement calls for fundamental economic and social reforms of the neoliberal project as the strategy for dealing with conflict throughout the world rather than wars, which increasingly threaten the future of humanity</w:t>
      </w:r>
      <w:r w:rsidRPr="006E7FC2">
        <w:rPr>
          <w:sz w:val="14"/>
        </w:rPr>
        <w:t xml:space="preserve">. The movement’s motto, </w:t>
      </w:r>
      <w:r w:rsidRPr="006E7FC2">
        <w:rPr>
          <w:rStyle w:val="Emphasis"/>
        </w:rPr>
        <w:t>‘Another World is Possible,’</w:t>
      </w:r>
      <w:r w:rsidRPr="006E7FC2">
        <w:rPr>
          <w:sz w:val="14"/>
        </w:rPr>
        <w:t xml:space="preserve"> reflects </w:t>
      </w:r>
      <w:r w:rsidRPr="006E7FC2">
        <w:rPr>
          <w:rStyle w:val="StyleUnderline"/>
        </w:rPr>
        <w:t xml:space="preserve">the rejection of the structures and ideology of neo-liberal global capitalism. </w:t>
      </w:r>
      <w:r w:rsidRPr="006E7FC2">
        <w:rPr>
          <w:sz w:val="14"/>
        </w:rPr>
        <w:t xml:space="preserve">Some of these ideas have moved to center stage in our political process in response to the quagmire of war in Iraq, the expose ´ of government deceit and corruption and the economic problems that plague this country. These conditions and the oppositional ideas articulated by progressive individuals and groups broke through the illusion that our deep divisions in this country had disappeared in the wake of 9/11. </w:t>
      </w:r>
      <w:r w:rsidRPr="006E7FC2">
        <w:rPr>
          <w:rStyle w:val="StyleUnderline"/>
        </w:rPr>
        <w:t>A transitional space</w:t>
      </w:r>
      <w:r w:rsidRPr="006E7FC2">
        <w:rPr>
          <w:sz w:val="14"/>
        </w:rPr>
        <w:t xml:space="preserve">, to use Winnicott’s notion, </w:t>
      </w:r>
      <w:r w:rsidRPr="006E7FC2">
        <w:rPr>
          <w:rStyle w:val="StyleUnderline"/>
        </w:rPr>
        <w:t xml:space="preserve">opened up for citizens to think about alternatives and to question hegemonic ideology. </w:t>
      </w:r>
      <w:r w:rsidRPr="006E7FC2">
        <w:rPr>
          <w:sz w:val="14"/>
        </w:rPr>
        <w:t xml:space="preserve">More citizens have become actively engaged in the pivotal issues of our time. </w:t>
      </w:r>
      <w:r w:rsidRPr="006E7FC2">
        <w:rPr>
          <w:rStyle w:val="StyleUnderline"/>
        </w:rPr>
        <w:t>This opportunit</w:t>
      </w:r>
      <w:r w:rsidRPr="006E7FC2">
        <w:rPr>
          <w:sz w:val="14"/>
        </w:rPr>
        <w:t xml:space="preserve">y, however, </w:t>
      </w:r>
      <w:r w:rsidRPr="006E7FC2">
        <w:rPr>
          <w:rStyle w:val="StyleUnderline"/>
        </w:rPr>
        <w:t>represents new possibilities that are potentially experienced as threatening: when one’s belief in and attachment to political authorities and hegemonic ideology are undermined, a potential psychological as well as political destabilization is often the result.</w:t>
      </w:r>
      <w:r w:rsidRPr="006E7FC2">
        <w:rPr>
          <w:sz w:val="14"/>
        </w:rPr>
        <w:t xml:space="preserve"> Just as in the therapeutic experience, in the political domain disengaging from attachments to bad objects, </w:t>
      </w:r>
      <w:r w:rsidRPr="006E7FC2">
        <w:rPr>
          <w:rStyle w:val="StyleUnderline"/>
        </w:rPr>
        <w:t>individuating from destructive relationships</w:t>
      </w:r>
      <w:r w:rsidRPr="006E7FC2">
        <w:rPr>
          <w:sz w:val="14"/>
        </w:rPr>
        <w:t xml:space="preserve">, and acknowledging painful realities can lead to feelings of despair and dread. </w:t>
      </w:r>
      <w:r w:rsidRPr="006E7FC2">
        <w:rPr>
          <w:rStyle w:val="StyleUnderline"/>
        </w:rPr>
        <w:t>Alongside the adoption of a critical ideological stance</w:t>
      </w:r>
      <w:r w:rsidRPr="006E7FC2">
        <w:rPr>
          <w:sz w:val="14"/>
        </w:rPr>
        <w:t xml:space="preserve">, the capacity to mourn one’s losses, face uncertainty and tolerate vulnerability </w:t>
      </w:r>
      <w:r w:rsidRPr="006E7FC2">
        <w:rPr>
          <w:rStyle w:val="StyleUnderline"/>
        </w:rPr>
        <w:t>can enable people to make new attachments that help them move from feelings of impotence toward a new sense of engagement and thus hopefulness.</w:t>
      </w:r>
      <w:r w:rsidRPr="006E7FC2">
        <w:rPr>
          <w:sz w:val="14"/>
        </w:rPr>
        <w:t xml:space="preserve"> From a Kleinian perspective, the ability of people to develop </w:t>
      </w:r>
      <w:r w:rsidRPr="006E7FC2">
        <w:rPr>
          <w:rStyle w:val="StyleUnderline"/>
        </w:rPr>
        <w:t>oppositional ideologies in the face of hegemony</w:t>
      </w:r>
      <w:r w:rsidRPr="006E7FC2">
        <w:rPr>
          <w:sz w:val="14"/>
        </w:rPr>
        <w:t xml:space="preserve"> is related to the depressive position capacities that </w:t>
      </w:r>
      <w:r w:rsidRPr="006E7FC2">
        <w:rPr>
          <w:rStyle w:val="StyleUnderline"/>
        </w:rPr>
        <w:t>permit one to tolerate the ambiguity and complexity of psychological experience and the social wor</w:t>
      </w:r>
      <w:r w:rsidRPr="006E7FC2">
        <w:rPr>
          <w:sz w:val="14"/>
        </w:rPr>
        <w:t xml:space="preserve">ld, to rely less on splitting, projection and omnipotent control over others, </w:t>
      </w:r>
      <w:r w:rsidRPr="006E7FC2">
        <w:rPr>
          <w:rStyle w:val="StyleUnderline"/>
        </w:rPr>
        <w:t>to take responsibility and feel guilt for one’s own aggressive impulses, and to make creative reparation. This achievement of love over hate can be realized through civic engagement with others, an experience of libidinal connection that can compensate for the loss involved in separating and individuating from hegemonic ideology that has helped to define identity</w:t>
      </w:r>
      <w:r w:rsidRPr="006E7FC2">
        <w:rPr>
          <w:sz w:val="14"/>
        </w:rPr>
        <w:t xml:space="preserve">. The Lacanian point of view suggests that </w:t>
      </w:r>
      <w:r w:rsidRPr="006E7FC2">
        <w:rPr>
          <w:rStyle w:val="Emphasis"/>
        </w:rPr>
        <w:t>hegemonic practices can never provide the suture that completely covers over or permanently repairs the original wound of incompleteness that forms the basis of the subject’s alienation</w:t>
      </w:r>
      <w:r w:rsidRPr="006E7FC2">
        <w:rPr>
          <w:sz w:val="14"/>
        </w:rPr>
        <w:t xml:space="preserve">. For Z ˇ izˇek (see Butler et al, 2000, p. 115), as the ideological apparatuses fail in their interpellation, </w:t>
      </w:r>
      <w:r w:rsidRPr="006E7FC2">
        <w:rPr>
          <w:rStyle w:val="StyleUnderline"/>
        </w:rPr>
        <w:t>a gap opens up to provide an opportunity for the authentic subject to emerge.</w:t>
      </w:r>
      <w:r w:rsidRPr="006E7FC2">
        <w:rPr>
          <w:sz w:val="14"/>
        </w:rPr>
        <w:t xml:space="preserve"> Indeed, from his perspective, the subject’s resistance to the symbolic identity provided by interpellation is the subject.</w:t>
      </w:r>
    </w:p>
    <w:p w:rsidR="00953398" w:rsidRPr="00E233EC" w:rsidRDefault="00953398" w:rsidP="00953398"/>
    <w:p w:rsidR="00292907" w:rsidRDefault="0074562B" w:rsidP="0074562B">
      <w:pPr>
        <w:pStyle w:val="Heading3"/>
      </w:pPr>
      <w:bookmarkStart w:id="120" w:name="_Toc426116369"/>
      <w:bookmarkStart w:id="121" w:name="_Toc426116819"/>
      <w:r>
        <w:t>War on Terror</w:t>
      </w:r>
      <w:bookmarkEnd w:id="120"/>
      <w:bookmarkEnd w:id="121"/>
    </w:p>
    <w:p w:rsidR="0074562B" w:rsidRDefault="0074562B" w:rsidP="0074562B"/>
    <w:p w:rsidR="0074562B" w:rsidRDefault="0074562B" w:rsidP="0074562B">
      <w:pPr>
        <w:pStyle w:val="Heading4"/>
      </w:pPr>
      <w:r>
        <w:t>The ideological purity of the US’s war on terror is the same universalism that legitimizes torture and violence against otherness in the name of the Big Other</w:t>
      </w:r>
    </w:p>
    <w:p w:rsidR="0074562B" w:rsidRPr="005A1973" w:rsidRDefault="0074562B" w:rsidP="0074562B">
      <w:pPr>
        <w:rPr>
          <w:rStyle w:val="Style13ptBold"/>
        </w:rPr>
      </w:pPr>
      <w:r>
        <w:rPr>
          <w:rStyle w:val="Style13ptBold"/>
        </w:rPr>
        <w:t xml:space="preserve">Andrejevic and Martel no date </w:t>
      </w:r>
      <w:r w:rsidRPr="00FA40A2">
        <w:rPr>
          <w:sz w:val="12"/>
        </w:rPr>
        <w:t>(Mark, Andrejevic is a media scholar who writes about surveillance, new media, and popular culture. In broad terms, he is interested in the ways in which forms of surveillance and monitoring enabled by the development of new media technologies impact the realms of economics, politics, and culture. His first book, Reality TV: The Work of Being Watched (2003), explores the way in which this popular programming genre equates participation with willing submission to comprehensive monitoring. His second book, iSpy: Surveillance and Power in the Interactive Era (2007), considers the role of surveillance in the era of networked digital technology and explores the consequences for politics, policing, popular culture, and commerce. His most recent book, Infoglut: How Too Much Information is Changing the Way We Think and Know (2013), explores the connections between wide-ranging sense-making strategies for an era of information overload and "big data," and the new forms of control they enable | James, Professor, San Francisco State University, department of political science, 2011- Associate Professor, San Francisco State University, department of political science, 2007-2011 James Martel CV 2 Assistant Professor, San Francisco State University, department of political science, 2002-2007 Department chair, SFSU department of political science, Fall 2007- present [“ethics and democratic drive: the case of George W Bush” http://www.researchgate.net/publication/228211265_Ethics_and_the_Democratic_Drive_The_Case_of_George_W._Bush])</w:t>
      </w:r>
    </w:p>
    <w:p w:rsidR="0074562B" w:rsidRDefault="0074562B" w:rsidP="0074562B">
      <w:pPr>
        <w:rPr>
          <w:sz w:val="16"/>
        </w:rPr>
      </w:pPr>
      <w:r w:rsidRPr="00710BE9">
        <w:rPr>
          <w:sz w:val="16"/>
        </w:rPr>
        <w:t xml:space="preserve">All of which is to make the point that what is at issue is not the question of whether Abu-Ghraib was the result of a handful of “bad apples.” That question has already been settled – at least in principle. </w:t>
      </w:r>
      <w:r w:rsidRPr="00FA40A2">
        <w:rPr>
          <w:rStyle w:val="StyleUnderline"/>
        </w:rPr>
        <w:t>The administration has made it clear that</w:t>
      </w:r>
      <w:r w:rsidRPr="00710BE9">
        <w:rPr>
          <w:sz w:val="16"/>
        </w:rPr>
        <w:t xml:space="preserve"> even if it deliberately and systematically engaged in such interrogation tactics </w:t>
      </w:r>
      <w:r w:rsidRPr="00FA40A2">
        <w:rPr>
          <w:rStyle w:val="StyleUnderline"/>
        </w:rPr>
        <w:t>it could still claim the moral high ground, precisely because its cause is both just and expedient</w:t>
      </w:r>
      <w:r w:rsidRPr="00710BE9">
        <w:rPr>
          <w:sz w:val="16"/>
        </w:rPr>
        <w:t xml:space="preserve">. In a war on terrorism, according to this argument, the timely extraction of information is crucial to saving US lives, and if that means unsavory tactics, so be it. But </w:t>
      </w:r>
      <w:r w:rsidRPr="00710BE9">
        <w:rPr>
          <w:rStyle w:val="Emphasis"/>
        </w:rPr>
        <w:t>this “us-or them” logic still doesn’t</w:t>
      </w:r>
      <w:r w:rsidRPr="00710BE9">
        <w:rPr>
          <w:sz w:val="16"/>
        </w:rPr>
        <w:t xml:space="preserve"> quite </w:t>
      </w:r>
      <w:r w:rsidRPr="00710BE9">
        <w:rPr>
          <w:rStyle w:val="Emphasis"/>
        </w:rPr>
        <w:t>get to the core of the administration position because it remains universalizable</w:t>
      </w:r>
      <w:r w:rsidRPr="00710BE9">
        <w:rPr>
          <w:sz w:val="16"/>
        </w:rPr>
        <w:t xml:space="preserve">, and, consequently, from the Bush perspective, a form of relativism. For, on its face, </w:t>
      </w:r>
      <w:r w:rsidRPr="00710BE9">
        <w:rPr>
          <w:rStyle w:val="StyleUnderline"/>
        </w:rPr>
        <w:t>it could equally be applied to enemy combatants’ intent on saving their own lives. Taken as a general principle, it could legitimate their torture of US combatants when expedient. Clearly such an outcome would be antithetical to the Bush officials</w:t>
      </w:r>
      <w:r w:rsidRPr="00710BE9">
        <w:rPr>
          <w:sz w:val="16"/>
        </w:rPr>
        <w:t xml:space="preserve"> promulgating a policy of US exception. </w:t>
      </w:r>
      <w:r w:rsidRPr="00710BE9">
        <w:rPr>
          <w:rStyle w:val="StyleUnderline"/>
        </w:rPr>
        <w:t>The import of their policy is</w:t>
      </w:r>
      <w:r w:rsidRPr="00710BE9">
        <w:rPr>
          <w:sz w:val="16"/>
        </w:rPr>
        <w:t xml:space="preserve"> not the generalized legitimation of torture, but rather its </w:t>
      </w:r>
      <w:r w:rsidRPr="00710BE9">
        <w:rPr>
          <w:rStyle w:val="StyleUnderline"/>
        </w:rPr>
        <w:t xml:space="preserve">exceptional legitimation: our torture is not only expedient, but justified, because our cause is just. </w:t>
      </w:r>
      <w:r w:rsidRPr="00710BE9">
        <w:rPr>
          <w:sz w:val="16"/>
        </w:rPr>
        <w:t xml:space="preserve">Their torture may be expedient – but it remains wrong, because their cause is wrong. As General Boykin – not incidentally the deputy undersecretary of Defense for intelligence in the era of the Abu-Ghraib interrogations – put it in describing efforts to capture a Muslim warlord in Somalia: </w:t>
      </w:r>
      <w:r w:rsidRPr="00710BE9">
        <w:rPr>
          <w:rStyle w:val="StyleUnderline"/>
        </w:rPr>
        <w:t xml:space="preserve">“I knew my God was bigger than his. I knew that my God was real and his was an idol.” </w:t>
      </w:r>
      <w:r w:rsidRPr="00710BE9">
        <w:rPr>
          <w:sz w:val="16"/>
        </w:rPr>
        <w:t>Or to put it in the terms described above: “</w:t>
      </w:r>
      <w:r w:rsidRPr="00710BE9">
        <w:rPr>
          <w:rStyle w:val="StyleUnderline"/>
        </w:rPr>
        <w:t>I knew that my universal was real, and his was false.”</w:t>
      </w:r>
      <w:r w:rsidRPr="00710BE9">
        <w:rPr>
          <w:sz w:val="16"/>
        </w:rPr>
        <w:t xml:space="preserve"> It is this notion of a cause that ought to be universal but isn’t that allows the Bush administration to embrace a non-universal standard, </w:t>
      </w:r>
      <w:r w:rsidRPr="00710BE9">
        <w:rPr>
          <w:rStyle w:val="StyleUnderline"/>
        </w:rPr>
        <w:t>even in the face of values such as human rights that are ostensibly universal: our torture is good; theirs is bad. Our beatings to death are in the name of a just cause, their beheadings are in the name of evil</w:t>
      </w:r>
      <w:r w:rsidRPr="00710BE9">
        <w:rPr>
          <w:sz w:val="16"/>
        </w:rPr>
        <w:t xml:space="preserve">. As Gen. Boykin put it, explaining that the US would win the “war” on terror: “because we're a Christian nation, because our foundation and our roots are Judeo-Christian ... and </w:t>
      </w:r>
      <w:r w:rsidRPr="00710BE9">
        <w:rPr>
          <w:rStyle w:val="StyleUnderline"/>
        </w:rPr>
        <w:t>the enemy is a guy named Satan</w:t>
      </w:r>
      <w:r w:rsidRPr="00710BE9">
        <w:rPr>
          <w:sz w:val="16"/>
        </w:rPr>
        <w:t>.” Boykin makes explicit the true Bush doctrine, summarized by Zizek in his gloss on the Lacanian observation about the relationship between God and morality: “</w:t>
      </w:r>
      <w:r w:rsidRPr="00710BE9">
        <w:rPr>
          <w:rStyle w:val="StyleUnderline"/>
        </w:rPr>
        <w:t>If God exists then everything is permitted.</w:t>
      </w:r>
      <w:r w:rsidRPr="00710BE9">
        <w:rPr>
          <w:sz w:val="16"/>
        </w:rPr>
        <w:t xml:space="preserve"> This is I think the most succinct definition of what we call today, or at least what the media call, religious fundamentalism. For the </w:t>
      </w:r>
      <w:r w:rsidRPr="00710BE9">
        <w:rPr>
          <w:rStyle w:val="StyleUnderline"/>
        </w:rPr>
        <w:t>fundamentalist God fully exists, he perceives himself as God’s instrument, which is why he can do whatever he wants. His acts are in advance redeemed since they express the divine will</w:t>
      </w:r>
      <w:r w:rsidRPr="00710BE9">
        <w:rPr>
          <w:sz w:val="16"/>
        </w:rPr>
        <w:t xml:space="preserve">” (X). </w:t>
      </w:r>
      <w:r w:rsidRPr="00710BE9">
        <w:rPr>
          <w:rStyle w:val="Emphasis"/>
        </w:rPr>
        <w:t>This is also the Lacanian description of the pervert: the subject who becomes the object instrument of the will of the Big Other.</w:t>
      </w:r>
      <w:r w:rsidRPr="00710BE9">
        <w:rPr>
          <w:sz w:val="16"/>
        </w:rPr>
        <w:t xml:space="preserve"> The centrality of the notion of “</w:t>
      </w:r>
      <w:r w:rsidRPr="00710BE9">
        <w:rPr>
          <w:rStyle w:val="StyleUnderline"/>
        </w:rPr>
        <w:t>the cause” to the ethics of exception embraced by the Bush administration warrants a double exposition:</w:t>
      </w:r>
      <w:r w:rsidRPr="00710BE9">
        <w:rPr>
          <w:sz w:val="16"/>
        </w:rPr>
        <w:t xml:space="preserve"> first an </w:t>
      </w:r>
      <w:r w:rsidRPr="00710BE9">
        <w:rPr>
          <w:rStyle w:val="StyleUnderline"/>
        </w:rPr>
        <w:t>exploration of the logic of the cause and its vicissitudes, and second a concrete articulation of the</w:t>
      </w:r>
      <w:r w:rsidRPr="00710BE9">
        <w:rPr>
          <w:sz w:val="16"/>
        </w:rPr>
        <w:t xml:space="preserve"> (abstract) </w:t>
      </w:r>
      <w:r w:rsidRPr="00710BE9">
        <w:rPr>
          <w:rStyle w:val="StyleUnderline"/>
        </w:rPr>
        <w:t>US cause and the ways in which it is mobilized to support the paradoxical claim that universal law amounts to a form of naïve relativism.</w:t>
      </w:r>
      <w:r w:rsidRPr="00710BE9">
        <w:rPr>
          <w:sz w:val="16"/>
        </w:rPr>
        <w:t xml:space="preserve"> However, </w:t>
      </w:r>
      <w:r w:rsidRPr="00710BE9">
        <w:rPr>
          <w:rStyle w:val="StyleUnderline"/>
        </w:rPr>
        <w:t>the mobilization of the US cause</w:t>
      </w:r>
      <w:r w:rsidRPr="00710BE9">
        <w:rPr>
          <w:sz w:val="16"/>
        </w:rPr>
        <w:t xml:space="preserve">, as the progress of the war on terrorism has helped to demonstrate, </w:t>
      </w:r>
      <w:r w:rsidRPr="00710BE9">
        <w:rPr>
          <w:rStyle w:val="StyleUnderline"/>
        </w:rPr>
        <w:t>raises the specter of the obverse of such a formulation: that the form of universality espoused by the administration would itself default to an instrumental relativism</w:t>
      </w:r>
      <w:r w:rsidRPr="00710BE9">
        <w:rPr>
          <w:sz w:val="16"/>
        </w:rPr>
        <w:t xml:space="preserve"> – which, of course, is the charge leveled against the administration by its critics. </w:t>
      </w:r>
      <w:r w:rsidRPr="00710BE9">
        <w:rPr>
          <w:rStyle w:val="StyleUnderline"/>
        </w:rPr>
        <w:t>The pressing question raised by the tactics pursued in the so-called war on terror is that of the proper ethical stance with respect to the cause-enabled exception</w:t>
      </w:r>
      <w:r w:rsidRPr="00710BE9">
        <w:rPr>
          <w:sz w:val="16"/>
        </w:rPr>
        <w:t xml:space="preserve">. Perhaps </w:t>
      </w:r>
      <w:r w:rsidRPr="00710BE9">
        <w:rPr>
          <w:rStyle w:val="StyleUnderline"/>
        </w:rPr>
        <w:t>one way out of the deadlock of the conflict of universals embraced by the policy of exception is,</w:t>
      </w:r>
      <w:r w:rsidRPr="00710BE9">
        <w:rPr>
          <w:sz w:val="16"/>
        </w:rPr>
        <w:t xml:space="preserve"> as Slavoj Zizek suggests, </w:t>
      </w:r>
      <w:r w:rsidRPr="00710BE9">
        <w:rPr>
          <w:rStyle w:val="StyleUnderline"/>
        </w:rPr>
        <w:t>the properly modern gesture of the suspension of the cause:</w:t>
      </w:r>
      <w:r w:rsidRPr="00710BE9">
        <w:rPr>
          <w:sz w:val="16"/>
        </w:rPr>
        <w:t xml:space="preserve"> “In the modern ethical constellation…one suspends this exception of the Thing: one bears witness to one’s fidelity to the Thing by sacrificing (also) the Thing itself…</w:t>
      </w:r>
      <w:r w:rsidRPr="00710BE9">
        <w:rPr>
          <w:rStyle w:val="StyleUnderline"/>
        </w:rPr>
        <w:t>Without this suspension there is no ethical act proper”</w:t>
      </w:r>
      <w:r w:rsidRPr="00710BE9">
        <w:rPr>
          <w:sz w:val="16"/>
        </w:rPr>
        <w:t xml:space="preserve"> (Fragile Absolute, p. 154). </w:t>
      </w:r>
    </w:p>
    <w:p w:rsidR="0074562B" w:rsidRPr="0074562B" w:rsidRDefault="0074562B" w:rsidP="0074562B"/>
    <w:p w:rsidR="00824624" w:rsidRDefault="006137E1" w:rsidP="006137E1">
      <w:pPr>
        <w:pStyle w:val="Heading2"/>
      </w:pPr>
      <w:bookmarkStart w:id="122" w:name="_Toc426116370"/>
      <w:bookmarkStart w:id="123" w:name="_Toc426116820"/>
      <w:r>
        <w:t>Impact</w:t>
      </w:r>
      <w:bookmarkEnd w:id="122"/>
      <w:bookmarkEnd w:id="123"/>
    </w:p>
    <w:p w:rsidR="006137E1" w:rsidRDefault="006137E1" w:rsidP="006137E1">
      <w:pPr>
        <w:pStyle w:val="Heading3"/>
      </w:pPr>
      <w:bookmarkStart w:id="124" w:name="_Toc426116371"/>
      <w:bookmarkStart w:id="125" w:name="_Toc426116821"/>
      <w:r>
        <w:t>Anxiety</w:t>
      </w:r>
      <w:bookmarkEnd w:id="124"/>
      <w:bookmarkEnd w:id="125"/>
    </w:p>
    <w:p w:rsidR="006137E1" w:rsidRPr="006137E1" w:rsidRDefault="006137E1" w:rsidP="006137E1"/>
    <w:p w:rsidR="006137E1" w:rsidRDefault="006137E1" w:rsidP="006137E1">
      <w:pPr>
        <w:pStyle w:val="Heading4"/>
      </w:pPr>
      <w:r>
        <w:t>Ontological anxiety comes from contact with the object of desire</w:t>
      </w:r>
    </w:p>
    <w:p w:rsidR="006137E1" w:rsidRPr="00E84EE4" w:rsidRDefault="006137E1" w:rsidP="006137E1">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w:t>
      </w:r>
      <w:r w:rsidRPr="00E84EE4">
        <w:t>)</w:t>
      </w:r>
    </w:p>
    <w:p w:rsidR="006137E1" w:rsidRDefault="006137E1" w:rsidP="006137E1">
      <w:pPr>
        <w:widowControl w:val="0"/>
        <w:autoSpaceDE w:val="0"/>
        <w:autoSpaceDN w:val="0"/>
        <w:adjustRightInd w:val="0"/>
        <w:spacing w:after="240"/>
        <w:rPr>
          <w:rFonts w:ascii="Times" w:hAnsi="Times" w:cs="Times"/>
        </w:rPr>
      </w:pPr>
      <w:r>
        <w:rPr>
          <w:sz w:val="12"/>
        </w:rPr>
        <w:t xml:space="preserve"> </w:t>
      </w:r>
      <w:r w:rsidRPr="00F92BA6">
        <w:rPr>
          <w:rStyle w:val="StyleUnderline"/>
        </w:rPr>
        <w:t>The ethical dimension of anxiety stems from its ability to expose the subject’s radical independence and freedom</w:t>
      </w:r>
      <w:r>
        <w:rPr>
          <w:rFonts w:ascii="Times" w:hAnsi="Times" w:cs="Times"/>
          <w:sz w:val="30"/>
          <w:szCs w:val="30"/>
        </w:rPr>
        <w:t xml:space="preserve"> </w:t>
      </w:r>
      <w:r w:rsidRPr="00F92BA6">
        <w:rPr>
          <w:rFonts w:ascii="Times" w:hAnsi="Times" w:cs="Times"/>
          <w:sz w:val="16"/>
          <w:szCs w:val="16"/>
        </w:rPr>
        <w:t>— its lack of foundation in the social order and that order’s own lack of foundation.¶ Jacques Lacan defines anxiety in precisely the opposite way.</w:t>
      </w:r>
      <w:r>
        <w:rPr>
          <w:rFonts w:ascii="Times" w:hAnsi="Times" w:cs="Times"/>
          <w:sz w:val="30"/>
          <w:szCs w:val="30"/>
        </w:rPr>
        <w:t xml:space="preserve"> </w:t>
      </w:r>
      <w:r w:rsidRPr="00F92BA6">
        <w:rPr>
          <w:rStyle w:val="StyleUnderline"/>
        </w:rPr>
        <w:t>For Lacan, anxiet</w:t>
      </w:r>
      <w:r>
        <w:rPr>
          <w:rStyle w:val="StyleUnderline"/>
        </w:rPr>
        <w:t>y does not involve a confronta</w:t>
      </w:r>
      <w:r w:rsidRPr="00F92BA6">
        <w:rPr>
          <w:rStyle w:val="StyleUnderline"/>
        </w:rPr>
        <w:t>tion with absence — with what Heidegger calls the nothing — but with an overwhelming presence.</w:t>
      </w:r>
      <w:r>
        <w:rPr>
          <w:rFonts w:ascii="Times" w:hAnsi="Times" w:cs="Times"/>
          <w:sz w:val="30"/>
          <w:szCs w:val="30"/>
        </w:rPr>
        <w:t xml:space="preserve"> </w:t>
      </w:r>
      <w:r w:rsidRPr="00F92BA6">
        <w:rPr>
          <w:rStyle w:val="StyleUnderline"/>
        </w:rPr>
        <w:t>Though the experience of castration establishes the scene where anxiety will play out, castration alone does not generate anxiety in the subject.</w:t>
      </w:r>
      <w:r>
        <w:rPr>
          <w:rFonts w:ascii="Times" w:hAnsi="Times" w:cs="Times"/>
          <w:sz w:val="30"/>
          <w:szCs w:val="30"/>
        </w:rPr>
        <w:t xml:space="preserve"> </w:t>
      </w:r>
      <w:r w:rsidRPr="00F92BA6">
        <w:rPr>
          <w:rStyle w:val="StyleUnderline"/>
        </w:rPr>
        <w:t>The absence or nothingness that castration produces can have the effect of reassuring the subject: it provides the subject with a sense of distance from the other and breathing space for itself.</w:t>
      </w:r>
      <w:r>
        <w:rPr>
          <w:rFonts w:ascii="Times" w:hAnsi="Times" w:cs="Times"/>
          <w:sz w:val="30"/>
          <w:szCs w:val="30"/>
        </w:rPr>
        <w:t xml:space="preserve"> </w:t>
      </w:r>
      <w:r w:rsidRPr="00F92BA6">
        <w:rPr>
          <w:rFonts w:ascii="Times" w:hAnsi="Times" w:cs="Times"/>
          <w:sz w:val="16"/>
          <w:szCs w:val="16"/>
        </w:rPr>
        <w:t xml:space="preserve">The trauma of the rupture it occasions has a pacifying reverse side.¶ </w:t>
      </w:r>
      <w:r w:rsidRPr="00F92BA6">
        <w:rPr>
          <w:rStyle w:val="StyleUnderline"/>
        </w:rPr>
        <w:t>We experience anxiety when the</w:t>
      </w:r>
      <w:r>
        <w:rPr>
          <w:rFonts w:ascii="Times" w:hAnsi="Times" w:cs="Times"/>
          <w:sz w:val="30"/>
          <w:szCs w:val="30"/>
        </w:rPr>
        <w:t xml:space="preserve"> </w:t>
      </w:r>
      <w:r w:rsidRPr="00F92BA6">
        <w:rPr>
          <w:rFonts w:ascii="Times" w:hAnsi="Times" w:cs="Times"/>
          <w:sz w:val="16"/>
          <w:szCs w:val="16"/>
        </w:rPr>
        <w:t xml:space="preserve">absence that castration produces — </w:t>
      </w:r>
      <w:r w:rsidRPr="00F92BA6">
        <w:rPr>
          <w:rStyle w:val="StyleUnderline"/>
        </w:rPr>
        <w:t>the lost object,</w:t>
      </w:r>
      <w:r>
        <w:rPr>
          <w:rFonts w:ascii="Times" w:hAnsi="Times" w:cs="Times"/>
          <w:sz w:val="30"/>
          <w:szCs w:val="30"/>
        </w:rPr>
        <w:t xml:space="preserve"> </w:t>
      </w:r>
      <w:r w:rsidRPr="00F92BA6">
        <w:rPr>
          <w:rFonts w:ascii="Times" w:hAnsi="Times" w:cs="Times"/>
          <w:sz w:val="16"/>
          <w:szCs w:val="16"/>
        </w:rPr>
        <w:t xml:space="preserve">or </w:t>
      </w:r>
      <w:r w:rsidRPr="00F92BA6">
        <w:rPr>
          <w:rFonts w:ascii="Times" w:hAnsi="Times" w:cs="Times"/>
          <w:i/>
          <w:iCs/>
          <w:sz w:val="16"/>
          <w:szCs w:val="16"/>
        </w:rPr>
        <w:t xml:space="preserve">objet petit a </w:t>
      </w:r>
      <w:r w:rsidRPr="00F92BA6">
        <w:rPr>
          <w:rFonts w:ascii="Times" w:hAnsi="Times" w:cs="Times"/>
          <w:sz w:val="16"/>
          <w:szCs w:val="16"/>
        </w:rPr>
        <w:t>—</w:t>
      </w:r>
      <w:r>
        <w:rPr>
          <w:rFonts w:ascii="Times" w:hAnsi="Times" w:cs="Times"/>
          <w:sz w:val="30"/>
          <w:szCs w:val="30"/>
        </w:rPr>
        <w:t xml:space="preserve"> </w:t>
      </w:r>
      <w:r w:rsidRPr="00F92BA6">
        <w:rPr>
          <w:rStyle w:val="StyleUnderline"/>
        </w:rPr>
        <w:t>ceases to be an absence.</w:t>
      </w:r>
      <w:r>
        <w:rPr>
          <w:rFonts w:ascii="Times" w:hAnsi="Times" w:cs="Times"/>
          <w:sz w:val="30"/>
          <w:szCs w:val="30"/>
        </w:rPr>
        <w:t xml:space="preserve"> </w:t>
      </w:r>
      <w:r w:rsidRPr="00F92BA6">
        <w:rPr>
          <w:rStyle w:val="StyleUnderline"/>
        </w:rPr>
        <w:t>As Lacan puts it</w:t>
      </w:r>
      <w:r>
        <w:rPr>
          <w:rFonts w:ascii="Times" w:hAnsi="Times" w:cs="Times"/>
          <w:sz w:val="30"/>
          <w:szCs w:val="30"/>
        </w:rPr>
        <w:t xml:space="preserve"> </w:t>
      </w:r>
      <w:r w:rsidRPr="00F92BA6">
        <w:rPr>
          <w:rFonts w:ascii="Times" w:hAnsi="Times" w:cs="Times"/>
          <w:sz w:val="16"/>
          <w:szCs w:val="16"/>
        </w:rPr>
        <w:t>in his seminar devoted to the topic of anxiety,</w:t>
      </w:r>
      <w:r>
        <w:rPr>
          <w:rFonts w:ascii="Times" w:hAnsi="Times" w:cs="Times"/>
          <w:sz w:val="30"/>
          <w:szCs w:val="30"/>
        </w:rPr>
        <w:t xml:space="preserve"> </w:t>
      </w:r>
      <w:r w:rsidRPr="00F92BA6">
        <w:rPr>
          <w:rStyle w:val="StyleUnderline"/>
        </w:rPr>
        <w:t>“It is this sudden appearance of lack in a positive form that is the source of anxiety.”We expect the absence that is the lost object, but we encounter a field of representation where this gap has been filled.¶ Social authority appears nonlacking and ubiquitous, never allowing the subject the space to desire. Lacan says, “The possibility of absence makes up the security of presence.</w:t>
      </w:r>
      <w:r>
        <w:rPr>
          <w:rFonts w:ascii="Times" w:hAnsi="Times" w:cs="Times"/>
          <w:sz w:val="30"/>
          <w:szCs w:val="30"/>
        </w:rPr>
        <w:t xml:space="preserve"> </w:t>
      </w:r>
      <w:r w:rsidRPr="00F92BA6">
        <w:rPr>
          <w:rStyle w:val="Emphasis"/>
          <w:b w:val="0"/>
        </w:rPr>
        <w:t>What is most anxiety-provoking for the child is precisely when the relationship on which he sets himself up, the relationship which makes him desire,</w:t>
      </w:r>
      <w:r>
        <w:rPr>
          <w:rFonts w:ascii="Times" w:hAnsi="Times" w:cs="Times"/>
          <w:sz w:val="30"/>
          <w:szCs w:val="30"/>
        </w:rPr>
        <w:t xml:space="preserve"> </w:t>
      </w:r>
      <w:r w:rsidRPr="00F92BA6">
        <w:rPr>
          <w:rFonts w:ascii="Times" w:hAnsi="Times" w:cs="Times"/>
          <w:sz w:val="16"/>
          <w:szCs w:val="16"/>
        </w:rPr>
        <w:t>is disrupted; it is the most disrupted</w:t>
      </w:r>
      <w:r>
        <w:rPr>
          <w:rFonts w:ascii="Times" w:hAnsi="Times" w:cs="Times"/>
          <w:sz w:val="30"/>
          <w:szCs w:val="30"/>
        </w:rPr>
        <w:t xml:space="preserve"> </w:t>
      </w:r>
      <w:r w:rsidRPr="00F92BA6">
        <w:rPr>
          <w:rStyle w:val="StyleUnderline"/>
        </w:rPr>
        <w:t>when there is no possibility of lack, when the mother is all the time on his back,</w:t>
      </w:r>
      <w:r>
        <w:rPr>
          <w:rFonts w:ascii="Times" w:hAnsi="Times" w:cs="Times"/>
          <w:sz w:val="30"/>
          <w:szCs w:val="30"/>
        </w:rPr>
        <w:t xml:space="preserve"> </w:t>
      </w:r>
      <w:r w:rsidRPr="00F92BA6">
        <w:rPr>
          <w:rFonts w:ascii="Times" w:hAnsi="Times" w:cs="Times"/>
          <w:sz w:val="16"/>
          <w:szCs w:val="16"/>
        </w:rPr>
        <w:t>and especially when she is wiping his ass, which is the model of the demand that cannot fail.”</w:t>
      </w:r>
      <w:r>
        <w:rPr>
          <w:rFonts w:ascii="Times" w:hAnsi="Times" w:cs="Times"/>
          <w:sz w:val="30"/>
          <w:szCs w:val="30"/>
        </w:rPr>
        <w:t xml:space="preserve"> </w:t>
      </w:r>
      <w:r w:rsidRPr="00F92BA6">
        <w:rPr>
          <w:rStyle w:val="StyleUnderline"/>
        </w:rPr>
        <w:t>The total presence of the authority leads to anxiety because the child in this situation has no distance from the other’s enjoyment. This situation proliferates from the parent/child relation to every social relation.</w:t>
      </w:r>
      <w:r>
        <w:rPr>
          <w:rFonts w:ascii="Times" w:hAnsi="Times" w:cs="Times"/>
          <w:sz w:val="30"/>
          <w:szCs w:val="30"/>
        </w:rPr>
        <w:t xml:space="preserve"> </w:t>
      </w:r>
      <w:r w:rsidRPr="00F92BA6">
        <w:rPr>
          <w:rFonts w:ascii="Times" w:hAnsi="Times" w:cs="Times"/>
          <w:sz w:val="16"/>
          <w:szCs w:val="16"/>
        </w:rPr>
        <w:t>The other’s private enjoyment — its smell, its way of talking, its gestures — ceaselessly bombards the subject. This is an assault that occurs all the time in the contemporary social world.</w:t>
      </w:r>
    </w:p>
    <w:p w:rsidR="0067106B" w:rsidRDefault="0067106B" w:rsidP="00E233EC">
      <w:pPr>
        <w:pStyle w:val="Heading3"/>
      </w:pPr>
      <w:bookmarkStart w:id="126" w:name="_Toc426116372"/>
      <w:bookmarkStart w:id="127" w:name="_Toc426116822"/>
      <w:r>
        <w:t>Disposability</w:t>
      </w:r>
      <w:bookmarkEnd w:id="126"/>
      <w:bookmarkEnd w:id="127"/>
    </w:p>
    <w:p w:rsidR="0067106B" w:rsidRDefault="0067106B" w:rsidP="0067106B"/>
    <w:p w:rsidR="0067106B" w:rsidRPr="00480BC3" w:rsidRDefault="0067106B" w:rsidP="0067106B">
      <w:pPr>
        <w:pStyle w:val="Heading4"/>
        <w:rPr>
          <w:rFonts w:ascii="Georgia" w:hAnsi="Georgia"/>
        </w:rPr>
      </w:pPr>
      <w:r w:rsidRPr="00480BC3">
        <w:rPr>
          <w:rFonts w:ascii="Georgia" w:hAnsi="Georgia"/>
        </w:rPr>
        <w:t xml:space="preserve">The subject is pathologized by the other which is the precondition for disposability </w:t>
      </w:r>
    </w:p>
    <w:p w:rsidR="0067106B" w:rsidRPr="00480BC3" w:rsidRDefault="0067106B" w:rsidP="0067106B">
      <w:pPr>
        <w:rPr>
          <w:rFonts w:ascii="Georgia" w:hAnsi="Georgia"/>
          <w:sz w:val="18"/>
          <w:szCs w:val="18"/>
        </w:rPr>
      </w:pPr>
      <w:r w:rsidRPr="00480BC3">
        <w:rPr>
          <w:rStyle w:val="Style13ptBold"/>
          <w:rFonts w:ascii="Georgia" w:hAnsi="Georgia"/>
        </w:rPr>
        <w:t>Zupancic 2k</w:t>
      </w:r>
      <w:r w:rsidRPr="00480BC3">
        <w:rPr>
          <w:rFonts w:ascii="Georgia" w:hAnsi="Georgia"/>
        </w:rPr>
        <w:t xml:space="preserve"> </w:t>
      </w:r>
      <w:r w:rsidRPr="00480BC3">
        <w:rPr>
          <w:rFonts w:ascii="Georgia" w:hAnsi="Georgia"/>
          <w:sz w:val="18"/>
          <w:szCs w:val="18"/>
        </w:rPr>
        <w:t>(Alenka, Alenka Zupan</w:t>
      </w:r>
      <w:r w:rsidRPr="00480BC3">
        <w:rPr>
          <w:sz w:val="18"/>
          <w:szCs w:val="18"/>
        </w:rPr>
        <w:t>č</w:t>
      </w:r>
      <w:r w:rsidRPr="00480BC3">
        <w:rPr>
          <w:rFonts w:ascii="Georgia" w:hAnsi="Georgia"/>
          <w:sz w:val="18"/>
          <w:szCs w:val="18"/>
        </w:rPr>
        <w:t>i</w:t>
      </w:r>
      <w:r w:rsidRPr="00480BC3">
        <w:rPr>
          <w:sz w:val="18"/>
          <w:szCs w:val="18"/>
        </w:rPr>
        <w:t>č</w:t>
      </w:r>
      <w:r w:rsidRPr="00480BC3">
        <w:rPr>
          <w:rFonts w:ascii="Georgia" w:hAnsi="Georgia"/>
          <w:sz w:val="18"/>
          <w:szCs w:val="18"/>
        </w:rPr>
        <w:t>, Ph.D., is a Lacanian philosopher and social theorist, based as a full-time researcher in the philosophy department of the Slovenian Academy of Sciences and Arts. “Ethics of the Real: Kant and Lacan”,)</w:t>
      </w:r>
    </w:p>
    <w:p w:rsidR="0067106B" w:rsidRPr="00480BC3" w:rsidRDefault="0067106B" w:rsidP="0067106B">
      <w:pPr>
        <w:rPr>
          <w:rFonts w:ascii="Georgia" w:hAnsi="Georgia"/>
          <w:sz w:val="16"/>
        </w:rPr>
      </w:pPr>
      <w:r w:rsidRPr="00480BC3">
        <w:rPr>
          <w:rFonts w:ascii="Georgia" w:hAnsi="Georgia"/>
          <w:sz w:val="16"/>
        </w:rPr>
        <w:t xml:space="preserve">But </w:t>
      </w:r>
      <w:r w:rsidRPr="00480BC3">
        <w:rPr>
          <w:rStyle w:val="StyleUnderline"/>
          <w:rFonts w:ascii="Georgia" w:hAnsi="Georgia"/>
        </w:rPr>
        <w:t xml:space="preserve">the </w:t>
      </w:r>
      <w:r w:rsidRPr="00480BC3">
        <w:rPr>
          <w:rFonts w:ascii="Georgia" w:hAnsi="Georgia"/>
          <w:sz w:val="16"/>
        </w:rPr>
        <w:t xml:space="preserve">crucial </w:t>
      </w:r>
      <w:r w:rsidRPr="00480BC3">
        <w:rPr>
          <w:rStyle w:val="StyleUnderline"/>
          <w:rFonts w:ascii="Georgia" w:hAnsi="Georgia"/>
        </w:rPr>
        <w:t>question is why the abolition of this difference should be the criterion</w:t>
      </w:r>
      <w:r w:rsidRPr="00480BC3">
        <w:rPr>
          <w:rFonts w:ascii="Georgia" w:hAnsi="Georgia"/>
          <w:sz w:val="16"/>
        </w:rPr>
        <w:t xml:space="preserve"> or the necessary condition </w:t>
      </w:r>
      <w:r w:rsidRPr="00480BC3">
        <w:rPr>
          <w:rStyle w:val="StyleUnderline"/>
          <w:rFonts w:ascii="Georgia" w:hAnsi="Georgia"/>
        </w:rPr>
        <w:t>of an act</w:t>
      </w:r>
      <w:r w:rsidRPr="00480BC3">
        <w:rPr>
          <w:rFonts w:ascii="Georgia" w:hAnsi="Georgia"/>
          <w:sz w:val="16"/>
        </w:rPr>
        <w:t xml:space="preserve">. Why claim that the accomplishment of an act presupposes the abolition of this split? </w:t>
      </w:r>
      <w:r w:rsidRPr="00480BC3">
        <w:rPr>
          <w:rStyle w:val="StyleUnderline"/>
          <w:rFonts w:ascii="Georgia" w:hAnsi="Georgia"/>
        </w:rPr>
        <w:t>It is possible to situate the act in another, inverse perspective: it is precisely the act,</w:t>
      </w:r>
      <w:r w:rsidRPr="00480BC3">
        <w:rPr>
          <w:rFonts w:ascii="Georgia" w:hAnsi="Georgia"/>
          <w:sz w:val="16"/>
        </w:rPr>
        <w:t xml:space="preserve"> the (,successful') act, </w:t>
      </w:r>
      <w:r w:rsidRPr="00480BC3">
        <w:rPr>
          <w:rStyle w:val="StyleUnderline"/>
          <w:rFonts w:ascii="Georgia" w:hAnsi="Georgia"/>
        </w:rPr>
        <w:t>which fully discloses this split, makes it present</w:t>
      </w:r>
      <w:r w:rsidRPr="00480BC3">
        <w:rPr>
          <w:rFonts w:ascii="Georgia" w:hAnsi="Georgia"/>
          <w:sz w:val="16"/>
        </w:rPr>
        <w:t xml:space="preserve">. From this perspective, </w:t>
      </w:r>
      <w:r w:rsidRPr="00480BC3">
        <w:rPr>
          <w:rStyle w:val="StyleUnderline"/>
          <w:rFonts w:ascii="Georgia" w:hAnsi="Georgia"/>
        </w:rPr>
        <w:t>the definition of a successful act would be that it is structured exactly like the paradox of the liar</w:t>
      </w:r>
      <w:r w:rsidRPr="00480BC3">
        <w:rPr>
          <w:rFonts w:ascii="Georgia" w:hAnsi="Georgia"/>
          <w:sz w:val="16"/>
        </w:rPr>
        <w:t xml:space="preserve">: </w:t>
      </w:r>
      <w:r w:rsidRPr="00480BC3">
        <w:rPr>
          <w:rStyle w:val="StyleUnderline"/>
          <w:rFonts w:ascii="Georgia" w:hAnsi="Georgia"/>
        </w:rPr>
        <w:t>this structure is the same as the one evoked by the liar who says 'I am lying', who utters 'the impossible' and thus fully displays the split between the level of the statement and the level of the enuncia­ tion</w:t>
      </w:r>
      <w:r w:rsidRPr="00480BC3">
        <w:rPr>
          <w:rFonts w:ascii="Georgia" w:hAnsi="Georgia"/>
          <w:sz w:val="16"/>
        </w:rPr>
        <w:t xml:space="preserve">, between the shifter 'I' and the signifier 'am lying'. To claim, as we are claiming here, that there is no subject or 'hero' of the act means that at the level of 'am lying', </w:t>
      </w:r>
      <w:r w:rsidRPr="00480BC3">
        <w:rPr>
          <w:rStyle w:val="StyleUnderline"/>
          <w:rFonts w:ascii="Georgia" w:hAnsi="Georgia"/>
        </w:rPr>
        <w:t>the subject is always pathological</w:t>
      </w:r>
      <w:r w:rsidRPr="00480BC3">
        <w:rPr>
          <w:rFonts w:ascii="Georgia" w:hAnsi="Georgia"/>
          <w:sz w:val="16"/>
        </w:rPr>
        <w:t xml:space="preserve"> (in the Kantian sense of the word) , </w:t>
      </w:r>
      <w:r w:rsidRPr="00480BC3">
        <w:rPr>
          <w:rStyle w:val="StyleUnderline"/>
          <w:rFonts w:ascii="Georgia" w:hAnsi="Georgia"/>
        </w:rPr>
        <w:t>deter­ mined by the Other, by the signifiers which precede him</w:t>
      </w:r>
      <w:r w:rsidRPr="00480BC3">
        <w:rPr>
          <w:rFonts w:ascii="Georgia" w:hAnsi="Georgia"/>
          <w:sz w:val="16"/>
        </w:rPr>
        <w:t xml:space="preserve">. At this level, </w:t>
      </w:r>
      <w:r w:rsidRPr="00480BC3">
        <w:rPr>
          <w:rStyle w:val="StyleUnderline"/>
          <w:rFonts w:ascii="Georgia" w:hAnsi="Georgia"/>
        </w:rPr>
        <w:t>the subject is reducible or 'dispensable'</w:t>
      </w:r>
      <w:r w:rsidRPr="00480BC3">
        <w:rPr>
          <w:rFonts w:ascii="Georgia" w:hAnsi="Georgia"/>
          <w:sz w:val="16"/>
        </w:rPr>
        <w:t xml:space="preserve">. But this is not all there is to it. </w:t>
      </w:r>
      <w:r w:rsidRPr="00480BC3">
        <w:rPr>
          <w:rStyle w:val="StyleUnderline"/>
          <w:rFonts w:ascii="Georgia" w:hAnsi="Georgia"/>
        </w:rPr>
        <w:t>Whereas the 'subject' of the statement is deter­ mined in advance</w:t>
      </w:r>
      <w:r w:rsidRPr="00480BC3">
        <w:rPr>
          <w:rFonts w:ascii="Georgia" w:hAnsi="Georgia"/>
          <w:sz w:val="16"/>
        </w:rPr>
        <w:t xml:space="preserve"> (he can only use the given signifiers), </w:t>
      </w:r>
      <w:r w:rsidRPr="00480BC3">
        <w:rPr>
          <w:rStyle w:val="StyleUnderline"/>
          <w:rFonts w:ascii="Georgia" w:hAnsi="Georgia"/>
        </w:rPr>
        <w:t>the</w:t>
      </w:r>
      <w:r w:rsidRPr="00480BC3">
        <w:rPr>
          <w:rStyle w:val="StyleUnderline"/>
          <w:rFonts w:ascii="Georgia" w:hAnsi="Georgia"/>
          <w:sz w:val="12"/>
        </w:rPr>
        <w:t xml:space="preserve">¶ </w:t>
      </w:r>
      <w:r w:rsidRPr="00480BC3">
        <w:rPr>
          <w:rStyle w:val="StyleUnderline"/>
          <w:rFonts w:ascii="Georgia" w:hAnsi="Georgia"/>
        </w:rPr>
        <w:t>(shifter)</w:t>
      </w:r>
      <w:r w:rsidRPr="00480BC3">
        <w:rPr>
          <w:rFonts w:ascii="Georgia" w:hAnsi="Georgia"/>
          <w:sz w:val="16"/>
        </w:rPr>
        <w:t xml:space="preserve"> 1 i</w:t>
      </w:r>
      <w:r w:rsidRPr="00480BC3">
        <w:rPr>
          <w:rStyle w:val="StyleUnderline"/>
          <w:rFonts w:ascii="Georgia" w:hAnsi="Georgia"/>
        </w:rPr>
        <w:t>s determined retroactively: it 'becomes a signification, engendered at the level of the statement</w:t>
      </w:r>
      <w:r w:rsidRPr="00480BC3">
        <w:rPr>
          <w:rFonts w:ascii="Georgia" w:hAnsi="Georgia"/>
          <w:sz w:val="16"/>
        </w:rPr>
        <w:t xml:space="preserve">, of what it produces at the level of the enunciation'.22 </w:t>
      </w:r>
      <w:r w:rsidRPr="00480BC3">
        <w:rPr>
          <w:rStyle w:val="StyleUnderline"/>
          <w:rFonts w:ascii="Georgia" w:hAnsi="Georgia"/>
        </w:rPr>
        <w:t>It is at this level that we must situate the ethical subj ect:</w:t>
      </w:r>
      <w:r w:rsidRPr="00480BC3">
        <w:rPr>
          <w:rFonts w:ascii="Georgia" w:hAnsi="Georgia"/>
          <w:sz w:val="16"/>
        </w:rPr>
        <w:t xml:space="preserve"> at the level of something </w:t>
      </w:r>
      <w:r w:rsidRPr="00480BC3">
        <w:rPr>
          <w:rStyle w:val="StyleUnderline"/>
          <w:rFonts w:ascii="Georgia" w:hAnsi="Georgia"/>
        </w:rPr>
        <w:t>which becomes what 'it is' only in the act (here a 'speech act') engendered, so to speak,</w:t>
      </w:r>
      <w:r w:rsidRPr="00480BC3">
        <w:rPr>
          <w:rFonts w:ascii="Georgia" w:hAnsi="Georgia"/>
          <w:sz w:val="16"/>
        </w:rPr>
        <w:t xml:space="preserve"> by another subject.23</w:t>
      </w:r>
      <w:r w:rsidRPr="00480BC3">
        <w:rPr>
          <w:rFonts w:ascii="Georgia" w:hAnsi="Georgia"/>
          <w:sz w:val="12"/>
        </w:rPr>
        <w:t>¶</w:t>
      </w:r>
      <w:r w:rsidRPr="00480BC3">
        <w:rPr>
          <w:rFonts w:ascii="Georgia" w:hAnsi="Georgia"/>
          <w:sz w:val="16"/>
        </w:rPr>
        <w:t xml:space="preserve"> However, </w:t>
      </w:r>
      <w:r w:rsidRPr="00480BC3">
        <w:rPr>
          <w:rStyle w:val="StyleUnderline"/>
          <w:rFonts w:ascii="Georgia" w:hAnsi="Georgia"/>
        </w:rPr>
        <w:t>the fact that the act 'reveals' the difference between the level of the statement and the level of the enunciation does not imply that the subject of the act is a divided subject</w:t>
      </w:r>
      <w:r w:rsidRPr="00480BC3">
        <w:rPr>
          <w:rFonts w:ascii="Georgia" w:hAnsi="Georgia"/>
          <w:sz w:val="16"/>
        </w:rPr>
        <w:t xml:space="preserve">. On the contrary, we know very well that when we are really dealing with an act, the subject 'is all there in his act'. What reveals the distinction between the statement and the enunciation, between the subject who says or does something and the subjective figure which arises from it, is precisely the abolition of the division of the subj ect. Of course, </w:t>
      </w:r>
      <w:r w:rsidRPr="00480BC3">
        <w:rPr>
          <w:rStyle w:val="StyleUnderline"/>
          <w:rFonts w:ascii="Georgia" w:hAnsi="Georgia"/>
        </w:rPr>
        <w:t>this does not mean that the subject of an</w:t>
      </w:r>
      <w:r w:rsidRPr="00480BC3">
        <w:rPr>
          <w:rFonts w:ascii="Georgia" w:hAnsi="Georgia"/>
          <w:sz w:val="12"/>
        </w:rPr>
        <w:t>¶</w:t>
      </w:r>
      <w:r w:rsidRPr="00480BC3">
        <w:rPr>
          <w:rFonts w:ascii="Georgia" w:hAnsi="Georgia"/>
          <w:sz w:val="16"/>
        </w:rPr>
        <w:t xml:space="preserve"> 104 ETHICS OF THE REAL</w:t>
      </w:r>
      <w:r w:rsidRPr="00480BC3">
        <w:rPr>
          <w:rFonts w:ascii="Georgia" w:hAnsi="Georgia"/>
          <w:sz w:val="12"/>
        </w:rPr>
        <w:t>¶</w:t>
      </w:r>
      <w:r w:rsidRPr="00480BC3">
        <w:rPr>
          <w:rFonts w:ascii="Georgia" w:hAnsi="Georgia"/>
          <w:sz w:val="16"/>
        </w:rPr>
        <w:t xml:space="preserve"> </w:t>
      </w:r>
      <w:r w:rsidRPr="00480BC3">
        <w:rPr>
          <w:rStyle w:val="StyleUnderline"/>
          <w:rFonts w:ascii="Georgia" w:hAnsi="Georgia"/>
        </w:rPr>
        <w:t>act is a 'full' subject who knows exactly what he wants but,</w:t>
      </w:r>
      <w:r w:rsidRPr="00480BC3">
        <w:rPr>
          <w:rFonts w:ascii="Georgia" w:hAnsi="Georgia"/>
          <w:sz w:val="16"/>
        </w:rPr>
        <w:t xml:space="preserve"> rather, </w:t>
      </w:r>
      <w:r w:rsidRPr="00480BC3">
        <w:rPr>
          <w:rStyle w:val="StyleUnderline"/>
          <w:rFonts w:ascii="Georgia" w:hAnsi="Georgia"/>
        </w:rPr>
        <w:t>that the subject 'is realized', 'objectified' in this act: the subject passes over to the side of the object</w:t>
      </w:r>
      <w:r w:rsidRPr="00480BC3">
        <w:rPr>
          <w:rFonts w:ascii="Georgia" w:hAnsi="Georgia"/>
          <w:sz w:val="16"/>
        </w:rPr>
        <w:t xml:space="preserve">. The ethical subject is not a subject who wants this object but, rather, this object itself. In an act, </w:t>
      </w:r>
      <w:r w:rsidRPr="00480BC3">
        <w:rPr>
          <w:rStyle w:val="StyleUnderline"/>
          <w:rFonts w:ascii="Georgia" w:hAnsi="Georgia"/>
        </w:rPr>
        <w:t>there is no 'divided subject': there is the 'it'</w:t>
      </w:r>
      <w:r w:rsidRPr="00480BC3">
        <w:rPr>
          <w:rFonts w:ascii="Georgia" w:hAnsi="Georgia"/>
          <w:sz w:val="16"/>
        </w:rPr>
        <w:t xml:space="preserve"> (the Lacanian (a) </w:t>
      </w:r>
      <w:r w:rsidRPr="00480BC3">
        <w:rPr>
          <w:rStyle w:val="StyleUnderline"/>
          <w:rFonts w:ascii="Georgia" w:hAnsi="Georgia"/>
        </w:rPr>
        <w:t>and the subjective figure that arises from it.</w:t>
      </w:r>
      <w:r w:rsidRPr="00480BC3">
        <w:rPr>
          <w:rStyle w:val="StyleUnderline"/>
          <w:rFonts w:ascii="Georgia" w:hAnsi="Georgia"/>
          <w:sz w:val="12"/>
        </w:rPr>
        <w:t xml:space="preserve">¶ </w:t>
      </w:r>
      <w:r w:rsidRPr="00480BC3">
        <w:rPr>
          <w:rFonts w:ascii="Georgia" w:hAnsi="Georgia"/>
          <w:sz w:val="16"/>
        </w:rPr>
        <w:t>We may thus conclude that the act in the proper sense of the word follows the logic of what Lacan calls a 'headless subjectiva­ tion' or a 'subjectivation without subject'.24</w:t>
      </w:r>
    </w:p>
    <w:p w:rsidR="0067106B" w:rsidRPr="0067106B" w:rsidRDefault="0067106B" w:rsidP="0067106B"/>
    <w:p w:rsidR="006137E1" w:rsidRDefault="00E233EC" w:rsidP="00E233EC">
      <w:pPr>
        <w:pStyle w:val="Heading3"/>
      </w:pPr>
      <w:bookmarkStart w:id="128" w:name="_Toc426116373"/>
      <w:bookmarkStart w:id="129" w:name="_Toc426116823"/>
      <w:r>
        <w:t>Enemy Creation</w:t>
      </w:r>
      <w:bookmarkEnd w:id="128"/>
      <w:bookmarkEnd w:id="129"/>
    </w:p>
    <w:p w:rsidR="00E233EC" w:rsidRDefault="00E233EC" w:rsidP="00E233EC"/>
    <w:p w:rsidR="00E233EC" w:rsidRDefault="00E233EC" w:rsidP="00E233EC">
      <w:pPr>
        <w:pStyle w:val="Heading4"/>
      </w:pPr>
      <w:r>
        <w:t>We have to understand our associations and the role they play in creating enemies if we ever hope to stop infinite cycles of violence. This does not destroy the subject but rather acknowledges it’s violent impulses towards the other and accepts it’s inevitable fragmentation.</w:t>
      </w:r>
    </w:p>
    <w:p w:rsidR="00E233EC" w:rsidRPr="00264E71" w:rsidRDefault="00E233EC" w:rsidP="00E233EC">
      <w:r>
        <w:rPr>
          <w:rStyle w:val="Style13ptBold"/>
        </w:rPr>
        <w:t xml:space="preserve">Hollander 3 </w:t>
      </w:r>
      <w:r w:rsidRPr="00623AF2">
        <w:rPr>
          <w:sz w:val="12"/>
        </w:rPr>
        <w:t>(Nancy Caro, Professor Emerita of Latin American History, California State University, and a Research Psychoanalyst, Member, and on the Faculty of the Los Angeles Institute and Society for Psychoanalytic Studies. She is translator and editor of Marie Langer’s Motherhood and Sexuality, author of Love in the Time of Hate: Liberation Psychology in Latin America, guest editor of a special issue of Mind and Human Interaction, ‘Argentine Economic Meltdown: Trauma and Social Resistance’ and co-editor of Psychoanalysis, Class and Politics: Encounters in the Clinical Setting. NvP[“</w:t>
      </w:r>
      <w:r>
        <w:rPr>
          <w:sz w:val="12"/>
        </w:rPr>
        <w:t xml:space="preserve">A Psychoanalytic Perspective on the Politics of Terror: In the Aftermath of 9/11” </w:t>
      </w:r>
      <w:hyperlink r:id="rId15" w:history="1">
        <w:r w:rsidRPr="003302CA">
          <w:rPr>
            <w:rStyle w:val="Hyperlink"/>
            <w:sz w:val="12"/>
          </w:rPr>
          <w:t>http://egp.dreamhosters.com/encontros/mundial_rj/download/FLeitor_NHollander_ingl.pdf</w:t>
        </w:r>
      </w:hyperlink>
      <w:r>
        <w:rPr>
          <w:sz w:val="12"/>
        </w:rPr>
        <w:t xml:space="preserve">]) </w:t>
      </w:r>
    </w:p>
    <w:p w:rsidR="00E233EC" w:rsidRDefault="00E233EC" w:rsidP="00E233EC">
      <w:pPr>
        <w:rPr>
          <w:sz w:val="16"/>
        </w:rPr>
      </w:pPr>
      <w:r w:rsidRPr="002648F2">
        <w:rPr>
          <w:sz w:val="16"/>
        </w:rPr>
        <w:t xml:space="preserve">The shocking assault on American soil and on innocent civilians on </w:t>
      </w:r>
      <w:r w:rsidRPr="002648F2">
        <w:rPr>
          <w:rStyle w:val="StyleUnderline"/>
        </w:rPr>
        <w:t>September 11, 2001 tore into long-established cultural assumptions of American “exceptionalism,</w:t>
      </w:r>
      <w:r w:rsidRPr="002648F2">
        <w:rPr>
          <w:sz w:val="16"/>
        </w:rPr>
        <w:t xml:space="preserve">” that is, the shared unquestioned notion that the U.S. is inviolable--that “it can’t happen here”. Even while the </w:t>
      </w:r>
      <w:r w:rsidRPr="002648F2">
        <w:rPr>
          <w:rStyle w:val="StyleUnderline"/>
        </w:rPr>
        <w:t>U.S. is the most violent society among the developed capitalist countries, few citizens ever doubted our immunity to the violence of terrorism</w:t>
      </w:r>
      <w:r w:rsidRPr="002648F2">
        <w:rPr>
          <w:sz w:val="16"/>
        </w:rPr>
        <w:t xml:space="preserve"> that has plagued almost every other society in the world. With the attacks on the World Trade Center and the Pentagon, </w:t>
      </w:r>
      <w:r w:rsidRPr="002648F2">
        <w:rPr>
          <w:rStyle w:val="StyleUnderline"/>
        </w:rPr>
        <w:t>people across the country and from every ethnic and class background experienced profound grief and loss, helplessness and rage, terror at an unknown future. Suddenly trauma was part of the cultural surround</w:t>
      </w:r>
      <w:r w:rsidRPr="002648F2">
        <w:rPr>
          <w:sz w:val="16"/>
        </w:rPr>
        <w:t xml:space="preserve">, concretely visible, undeniable. Politicians, media pundits, and mental health professionals alike spoke in ways that recognized the social production of psychic pain. In the immediate aftermath, </w:t>
      </w:r>
      <w:r w:rsidRPr="002648F2">
        <w:rPr>
          <w:rStyle w:val="StyleUnderline"/>
        </w:rPr>
        <w:t>the central concern focused on a need to act</w:t>
      </w:r>
      <w:r w:rsidRPr="002648F2">
        <w:rPr>
          <w:sz w:val="16"/>
        </w:rPr>
        <w:t xml:space="preserve">, to avenge our innocent victim-hood. </w:t>
      </w:r>
      <w:r w:rsidRPr="002648F2">
        <w:rPr>
          <w:rStyle w:val="StyleUnderline"/>
        </w:rPr>
        <w:t>While the U.S. had a right to respond to this crime against humanity, critical reflection was foreclosed and there was little debate about how to define the tragic events</w:t>
      </w:r>
      <w:r w:rsidRPr="002648F2">
        <w:rPr>
          <w:sz w:val="16"/>
        </w:rPr>
        <w:t>, how to punish the perpetrators</w:t>
      </w:r>
      <w:r w:rsidRPr="002648F2">
        <w:rPr>
          <w:rStyle w:val="StyleUnderline"/>
        </w:rPr>
        <w:t>. Little consideration was given to long range concerns</w:t>
      </w:r>
      <w:r w:rsidRPr="002648F2">
        <w:rPr>
          <w:rStyle w:val="Emphasis"/>
        </w:rPr>
        <w:t>; we were simply “at war”.</w:t>
      </w:r>
      <w:r w:rsidRPr="002648F2">
        <w:rPr>
          <w:sz w:val="16"/>
        </w:rPr>
        <w:t xml:space="preserve"> From 9/11 on, a “</w:t>
      </w:r>
      <w:r w:rsidRPr="002648F2">
        <w:rPr>
          <w:rStyle w:val="StyleUnderline"/>
        </w:rPr>
        <w:t>manufacturing of  consent</w:t>
      </w:r>
      <w:r w:rsidRPr="002648F2">
        <w:rPr>
          <w:sz w:val="16"/>
        </w:rPr>
        <w:t xml:space="preserve">,” as Noam Chomsky has called it, was </w:t>
      </w:r>
      <w:r w:rsidRPr="002648F2">
        <w:rPr>
          <w:rStyle w:val="StyleUnderline"/>
        </w:rPr>
        <w:t xml:space="preserve">orchestrated in support of retaliatory vengeance. The invasions of Afghanistan and then of Iraq have marginalized the voices that protested “not in our name,” </w:t>
      </w:r>
      <w:r w:rsidRPr="002648F2">
        <w:rPr>
          <w:sz w:val="16"/>
        </w:rPr>
        <w:t xml:space="preserve">the sentiment articulated by hundreds of thousands of citizens in this country (and millions more throughout the world) who marched in demonstrations opposing this government’s war policies rationalized as a crusade of civilization against evil. </w:t>
      </w:r>
      <w:r w:rsidRPr="002648F2">
        <w:rPr>
          <w:rStyle w:val="Emphasis"/>
        </w:rPr>
        <w:t>With all the contours of a repetition compulsion, this country is once again at war</w:t>
      </w:r>
      <w:r w:rsidRPr="002648F2">
        <w:rPr>
          <w:sz w:val="16"/>
        </w:rPr>
        <w:t xml:space="preserve">--a war launched by the President, embraced by the Congress, bolstered by the corporate media, yet never formally declared. </w:t>
      </w:r>
      <w:r w:rsidRPr="002648F2">
        <w:rPr>
          <w:rStyle w:val="Emphasis"/>
        </w:rPr>
        <w:t>The enemy? “Everyone who is against us.</w:t>
      </w:r>
      <w:r w:rsidRPr="002648F2">
        <w:rPr>
          <w:sz w:val="16"/>
        </w:rPr>
        <w:t xml:space="preserve">” I think that 9/11 might have evoked a different response that might have led to an enlightened strategy with longer-range goals in mind: </w:t>
      </w:r>
      <w:r w:rsidRPr="002648F2">
        <w:rPr>
          <w:rStyle w:val="StyleUnderline"/>
        </w:rPr>
        <w:t>the urgent need to understand the nature of this country’s relationship with the rest of the world that stimulates such fanatic hatred toward us</w:t>
      </w:r>
      <w:r w:rsidRPr="002648F2">
        <w:rPr>
          <w:sz w:val="16"/>
        </w:rPr>
        <w:t xml:space="preserve">. But a more reflective response to 9/11 was impossible precisely because it would have required an examination of ourselves in too many domains, including </w:t>
      </w:r>
      <w:r w:rsidRPr="002648F2">
        <w:rPr>
          <w:rStyle w:val="StyleUnderline"/>
        </w:rPr>
        <w:t>this country’s prevailing nationalist ideology</w:t>
      </w:r>
      <w:r w:rsidRPr="002648F2">
        <w:rPr>
          <w:sz w:val="16"/>
        </w:rPr>
        <w:t xml:space="preserve"> that for well over a century has been built on intellectual rationalization, </w:t>
      </w:r>
      <w:r w:rsidRPr="002648F2">
        <w:rPr>
          <w:rStyle w:val="StyleUnderline"/>
        </w:rPr>
        <w:t>denial of the often destructive effects of U.S. policies, and the use of primitive psychological defenses such as splitting and projection.</w:t>
      </w:r>
      <w:r w:rsidRPr="002648F2">
        <w:rPr>
          <w:sz w:val="16"/>
        </w:rPr>
        <w:t xml:space="preserve"> Indeed, </w:t>
      </w:r>
      <w:r w:rsidRPr="002648F2">
        <w:rPr>
          <w:rStyle w:val="Emphasis"/>
        </w:rPr>
        <w:t>the government’s discourse and policies have supported archaic and binary ways of thinking: us vs. them, good vs. evil</w:t>
      </w:r>
      <w:r w:rsidRPr="002648F2">
        <w:rPr>
          <w:sz w:val="16"/>
        </w:rPr>
        <w:t xml:space="preserve">. Leadership and followers alike have demonstrated an inability to bear the knowledge that </w:t>
      </w:r>
      <w:r w:rsidRPr="002648F2">
        <w:rPr>
          <w:rStyle w:val="Emphasis"/>
        </w:rPr>
        <w:t>we, like them</w:t>
      </w:r>
      <w:r w:rsidRPr="002648F2">
        <w:rPr>
          <w:sz w:val="16"/>
        </w:rPr>
        <w:t xml:space="preserve"> (the terrorist enemies), </w:t>
      </w:r>
      <w:r w:rsidRPr="002648F2">
        <w:rPr>
          <w:rStyle w:val="Emphasis"/>
        </w:rPr>
        <w:t>are both good and evil; we, like them, have perpetrated aggressive assaults around the world that have caused immense suffering and pain; we, like them, must take responsibility for our contribution to the escalating cycles of global violence. We, like them, must find a way to move toward policies based on reparation and justice rather than hatred and exploitation if we want to preserve human life and the earth.</w:t>
      </w:r>
      <w:r w:rsidRPr="002648F2">
        <w:rPr>
          <w:sz w:val="16"/>
        </w:rPr>
        <w:t xml:space="preserve"> Such a realistically complex stance, however, would represent the political equivalent of moving, in psychoanalytic terms, from the paranoid-schizoid to the depressive 3 position. As Melanie Klein pointed out, in </w:t>
      </w:r>
      <w:r w:rsidRPr="002648F2">
        <w:rPr>
          <w:rStyle w:val="StyleUnderline"/>
        </w:rPr>
        <w:t>the paranoid-schizoid position, anxieties of a primordial nature threaten the immature ego and lead to a mobilization of primitive defenses, including splitting, idealization and projective identification</w:t>
      </w:r>
      <w:r w:rsidRPr="002648F2">
        <w:rPr>
          <w:sz w:val="16"/>
        </w:rPr>
        <w:t xml:space="preserve">, which operate to </w:t>
      </w:r>
      <w:r w:rsidRPr="002648F2">
        <w:rPr>
          <w:rStyle w:val="StyleUnderline"/>
        </w:rPr>
        <w:t xml:space="preserve">create </w:t>
      </w:r>
      <w:r w:rsidRPr="002648F2">
        <w:rPr>
          <w:sz w:val="16"/>
        </w:rPr>
        <w:t xml:space="preserve">rudimentary </w:t>
      </w:r>
      <w:r w:rsidRPr="002648F2">
        <w:rPr>
          <w:rStyle w:val="StyleUnderline"/>
        </w:rPr>
        <w:t>structures composed of idealized good objects that must be separated from persecuting bad ones in order for the latter to be preserved</w:t>
      </w:r>
      <w:r w:rsidRPr="002648F2">
        <w:rPr>
          <w:sz w:val="16"/>
        </w:rPr>
        <w:t xml:space="preserve">. The leading anxiety in this earliest of mental states is called paranoid and is resolved by projecting it onto others. </w:t>
      </w:r>
      <w:r w:rsidRPr="002648F2">
        <w:rPr>
          <w:rStyle w:val="Emphasis"/>
        </w:rPr>
        <w:t>The subject is thus rescued from an internal threat and must now be protected from an external one. Rejection of the idea that the anxiety mobilizing impulse is mine is thus characteristic of this infantile state</w:t>
      </w:r>
      <w:r w:rsidRPr="002648F2">
        <w:rPr>
          <w:sz w:val="16"/>
        </w:rPr>
        <w:t xml:space="preserve">. In the developmentally advanced depressive position, ambivalent impulses toward the object can be tolerated: </w:t>
      </w:r>
      <w:r w:rsidRPr="002648F2">
        <w:rPr>
          <w:rStyle w:val="Emphasis"/>
        </w:rPr>
        <w:t>the object is not destroyed but the subject suffers by realizing that the destructive impulse is his or hers.</w:t>
      </w:r>
      <w:r w:rsidRPr="002648F2">
        <w:rPr>
          <w:rStyle w:val="StyleUnderline"/>
        </w:rPr>
        <w:t xml:space="preserve"> This change represents an increased capacity to integrate experience in which destructive impulses lead to feelings of loss and guilt</w:t>
      </w:r>
      <w:r w:rsidRPr="002648F2">
        <w:rPr>
          <w:sz w:val="16"/>
        </w:rPr>
        <w:t xml:space="preserve">, which enable mourning and the emergence of reparative capacities. Klein postulated that even after the attainment of depressive position capacities, persecutory internal or external stimuli could provoke regression to paranoid schizoid states. Wilford Bion believed that the frequent alteration between the two positions is a feature of ordinary mental life. The events of 9/11 have stimulated many psychoanalysts to write about the “terrorist mind” in which paranoid schizoid dynamics are seen to prevail. But I want to argue that the </w:t>
      </w:r>
      <w:r w:rsidRPr="002648F2">
        <w:rPr>
          <w:rStyle w:val="StyleUnderline"/>
        </w:rPr>
        <w:t>U.S. reaction reveals similar features of paranoid schizoid splitting and denial.</w:t>
      </w:r>
      <w:r w:rsidRPr="002648F2">
        <w:rPr>
          <w:sz w:val="16"/>
        </w:rPr>
        <w:t xml:space="preserve"> From my perspective, these regressed forms of psychological functioning </w:t>
      </w:r>
      <w:r w:rsidRPr="002648F2">
        <w:rPr>
          <w:rStyle w:val="StyleUnderline"/>
        </w:rPr>
        <w:t xml:space="preserve">are related to the increasingly polarized and dangerous conditions of the contemporary world and the position the U.S. occupies in it. </w:t>
      </w:r>
      <w:r w:rsidRPr="002648F2">
        <w:rPr>
          <w:sz w:val="16"/>
        </w:rPr>
        <w:t xml:space="preserve">The U.S. response also reveals something about the relationship between the leaders of this country and its citizens, which I will explore further on. </w:t>
      </w:r>
      <w:r w:rsidRPr="002648F2">
        <w:rPr>
          <w:rStyle w:val="Emphasis"/>
        </w:rPr>
        <w:t>Psychoanalytic research has shown how the relational matrix either promotes psychic development and integration or causes the process to fail,</w:t>
      </w:r>
      <w:r w:rsidRPr="002648F2">
        <w:rPr>
          <w:sz w:val="16"/>
        </w:rPr>
        <w:t xml:space="preserve"> often with disastrous results. </w:t>
      </w:r>
      <w:r w:rsidRPr="002648F2">
        <w:rPr>
          <w:rStyle w:val="StyleUnderline"/>
        </w:rPr>
        <w:t>Aggressive impulses are fated to be destructively or constructively accentuated depending on the existence and nature of container/contained relationships from the beginning of life and reinforced throughout the life cycle by the social environment</w:t>
      </w:r>
      <w:r w:rsidRPr="002648F2">
        <w:rPr>
          <w:sz w:val="16"/>
        </w:rPr>
        <w:t>. With the existence of environmental provisions that facilitate the integration and resolution of primitive aggressive emotions, such as envy, greed, and hate, individuals are able to achieve the capacity for depressive position positive emotions that form the basis of guilt and reparative love, concern, and responsibility for others.</w:t>
      </w:r>
    </w:p>
    <w:p w:rsidR="008560BF" w:rsidRDefault="008560BF" w:rsidP="008560BF"/>
    <w:p w:rsidR="008560BF" w:rsidRDefault="008560BF" w:rsidP="008560BF">
      <w:pPr>
        <w:pStyle w:val="Heading4"/>
      </w:pPr>
      <w:r>
        <w:t>Our enemies may be real but the aff fails to recognize that they created them. Affirmations of governmental action in the face of enmity leads to manipulation of the public in the name of stability. We have become the most dangerous weapon.</w:t>
      </w:r>
    </w:p>
    <w:p w:rsidR="008560BF" w:rsidRPr="00764CDD" w:rsidRDefault="008560BF" w:rsidP="008560BF">
      <w:pPr>
        <w:rPr>
          <w:rStyle w:val="Style13ptBold"/>
          <w:b w:val="0"/>
          <w:bCs w:val="0"/>
          <w:sz w:val="16"/>
        </w:rPr>
      </w:pPr>
      <w:r>
        <w:rPr>
          <w:rStyle w:val="Style13ptBold"/>
        </w:rPr>
        <w:t xml:space="preserve">Mack 88 </w:t>
      </w:r>
      <w:r w:rsidRPr="00764CDD">
        <w:rPr>
          <w:sz w:val="16"/>
        </w:rPr>
        <w:t>(John, M.D. was an American psychiatrist, writer, and professor at Harvard Medical School. He was a Pulitzer Prize-winning biographer [“The Enemy System” The Lancet August 13, 1988, pp. 385­387 Versione completa: The Enemy System, in Volkan, Vamik D., Demetrios A. Julius, and Joseph V. Montville, eds. The Psychodynamics of International Relationships. Vol I. Lexington,])</w:t>
      </w:r>
    </w:p>
    <w:p w:rsidR="008560BF" w:rsidRPr="00BA4966" w:rsidRDefault="008560BF" w:rsidP="008560BF">
      <w:pPr>
        <w:rPr>
          <w:sz w:val="16"/>
        </w:rPr>
      </w:pPr>
      <w:r w:rsidRPr="00BA4966">
        <w:rPr>
          <w:sz w:val="16"/>
        </w:rPr>
        <w:t xml:space="preserve">The threat of </w:t>
      </w:r>
      <w:r w:rsidRPr="00764CDD">
        <w:rPr>
          <w:rStyle w:val="StyleUnderline"/>
        </w:rPr>
        <w:t>nuclear annihilation has stimulated us to try to understand wh</w:t>
      </w:r>
      <w:r w:rsidRPr="00311C85">
        <w:rPr>
          <w:rStyle w:val="StyleUnderline"/>
        </w:rPr>
        <w:t>at</w:t>
      </w:r>
      <w:r w:rsidRPr="00BA4966">
        <w:rPr>
          <w:sz w:val="16"/>
        </w:rPr>
        <w:t xml:space="preserve"> it is about (hu)mankind that </w:t>
      </w:r>
      <w:r w:rsidRPr="00764CDD">
        <w:rPr>
          <w:rStyle w:val="StyleUnderline"/>
        </w:rPr>
        <w:t>has led to such self-destroying behavior</w:t>
      </w:r>
      <w:r w:rsidRPr="00BA4966">
        <w:rPr>
          <w:sz w:val="16"/>
        </w:rPr>
        <w:t xml:space="preserve">. Central to this inquiry is an exploration of the adversarial relationships between ethnic or national groups. </w:t>
      </w:r>
      <w:r w:rsidRPr="00764CDD">
        <w:rPr>
          <w:rStyle w:val="StyleUnderline"/>
        </w:rPr>
        <w:t>It is out of such enmities that war</w:t>
      </w:r>
      <w:r w:rsidRPr="00BA4966">
        <w:rPr>
          <w:sz w:val="16"/>
        </w:rPr>
        <w:t>, including nuclear war should it occur</w:t>
      </w:r>
      <w:r w:rsidRPr="00764CDD">
        <w:rPr>
          <w:rStyle w:val="StyleUnderline"/>
        </w:rPr>
        <w:t>, has always arisen. Enmity between groups of people stems from the interaction of psychological,</w:t>
      </w:r>
      <w:r w:rsidRPr="00BA4966">
        <w:rPr>
          <w:sz w:val="16"/>
        </w:rPr>
        <w:t xml:space="preserve"> economic, and cultural </w:t>
      </w:r>
      <w:r w:rsidRPr="00764CDD">
        <w:rPr>
          <w:rStyle w:val="StyleUnderline"/>
        </w:rPr>
        <w:t>elements</w:t>
      </w:r>
      <w:r w:rsidRPr="00BA4966">
        <w:rPr>
          <w:sz w:val="16"/>
        </w:rPr>
        <w:t xml:space="preserve">. These </w:t>
      </w:r>
      <w:r w:rsidRPr="00764CDD">
        <w:rPr>
          <w:rStyle w:val="StyleUnderline"/>
        </w:rPr>
        <w:t>include fear and hostility</w:t>
      </w:r>
      <w:r w:rsidRPr="00BA4966">
        <w:rPr>
          <w:sz w:val="16"/>
        </w:rPr>
        <w:t xml:space="preserve"> (which are often closely related), competition over perceived scarce resources,[3] </w:t>
      </w:r>
      <w:r w:rsidRPr="00764CDD">
        <w:rPr>
          <w:rStyle w:val="StyleUnderline"/>
        </w:rPr>
        <w:t>the need for individuals to identify with a large group or cause,[</w:t>
      </w:r>
      <w:r w:rsidRPr="00BA4966">
        <w:rPr>
          <w:sz w:val="16"/>
        </w:rPr>
        <w:t xml:space="preserve">4] a </w:t>
      </w:r>
      <w:r w:rsidRPr="00764CDD">
        <w:rPr>
          <w:rStyle w:val="StyleUnderline"/>
        </w:rPr>
        <w:t>tendency to disclaim and assign elsewhere responsibility for unwelcome impulses</w:t>
      </w:r>
      <w:r w:rsidRPr="00BA4966">
        <w:rPr>
          <w:sz w:val="16"/>
        </w:rPr>
        <w:t xml:space="preserve"> and intentions, and a </w:t>
      </w:r>
      <w:r w:rsidRPr="00764CDD">
        <w:rPr>
          <w:rStyle w:val="StyleUnderline"/>
        </w:rPr>
        <w:t>peculiar susceptibility to emotional manipulation by leaders who play upon our more savage inclinations in the name of national security or the national interest</w:t>
      </w:r>
      <w:r w:rsidRPr="00BA4966">
        <w:rPr>
          <w:sz w:val="16"/>
        </w:rPr>
        <w:t xml:space="preserve">. </w:t>
      </w:r>
      <w:r w:rsidRPr="00764CDD">
        <w:rPr>
          <w:rStyle w:val="StyleUnderline"/>
        </w:rPr>
        <w:t>A full understanding of the "enemy system</w:t>
      </w:r>
      <w:r w:rsidRPr="00BA4966">
        <w:rPr>
          <w:sz w:val="16"/>
        </w:rPr>
        <w:t xml:space="preserve">"[3] </w:t>
      </w:r>
      <w:r w:rsidRPr="00764CDD">
        <w:rPr>
          <w:rStyle w:val="StyleUnderline"/>
        </w:rPr>
        <w:t>requires</w:t>
      </w:r>
      <w:r w:rsidRPr="00BA4966">
        <w:rPr>
          <w:sz w:val="16"/>
        </w:rPr>
        <w:t xml:space="preserve"> insights from many specialities, including </w:t>
      </w:r>
      <w:r w:rsidRPr="00764CDD">
        <w:rPr>
          <w:rStyle w:val="StyleUnderline"/>
        </w:rPr>
        <w:t>psychology</w:t>
      </w:r>
      <w:r w:rsidRPr="00BA4966">
        <w:rPr>
          <w:sz w:val="16"/>
        </w:rPr>
        <w:t xml:space="preserve">, anthropology, history, political science, and the humanities. In their statement on violence[5] twenty social and behavioral scientists, who met in Seville, Spain, to examine the roots of war, declared that there was no scientific basis for regarding (hu)man(s) as an innately aggressive animal, inevitably committed to war. The Seville statement implies that </w:t>
      </w:r>
      <w:r w:rsidRPr="00BA4966">
        <w:rPr>
          <w:rStyle w:val="StyleUnderline"/>
        </w:rPr>
        <w:t>we have real choices</w:t>
      </w:r>
      <w:r w:rsidRPr="00BA4966">
        <w:rPr>
          <w:sz w:val="16"/>
        </w:rPr>
        <w:t xml:space="preserve">. It also points to a hopeful paradox of the nuclear age: </w:t>
      </w:r>
      <w:r w:rsidRPr="00BA4966">
        <w:rPr>
          <w:rStyle w:val="StyleUnderline"/>
        </w:rPr>
        <w:t xml:space="preserve">threat of nuclear war may have provoked our capacity for fear-driven polarization but at the same time it has inspired unprecedented efforts towards cooperation </w:t>
      </w:r>
      <w:r w:rsidRPr="00BA4966">
        <w:rPr>
          <w:sz w:val="16"/>
        </w:rPr>
        <w:t xml:space="preserve">and settlement of differences without violence. The Real and the Created Enemy Attempts to explore the psychological roots of enmity are frequently met with responses on the following lines: </w:t>
      </w:r>
      <w:r w:rsidRPr="00BA4966">
        <w:rPr>
          <w:rStyle w:val="StyleUnderline"/>
        </w:rPr>
        <w:t>"I can accept psychological explanations of things, but my enemy is real.</w:t>
      </w:r>
      <w:r w:rsidRPr="00BA4966">
        <w:rPr>
          <w:sz w:val="16"/>
        </w:rPr>
        <w:t xml:space="preserve"> </w:t>
      </w:r>
      <w:r w:rsidRPr="00BA4966">
        <w:rPr>
          <w:rStyle w:val="StyleUnderline"/>
        </w:rPr>
        <w:t>The Russians [or Germans, Arabs, Israelis, Americans] are armed, threaten us, and intend us harm.</w:t>
      </w:r>
      <w:r w:rsidRPr="00BA4966">
        <w:rPr>
          <w:sz w:val="16"/>
        </w:rPr>
        <w:t xml:space="preserve"> Furthermore, </w:t>
      </w:r>
      <w:r w:rsidRPr="00BA4966">
        <w:rPr>
          <w:rStyle w:val="StyleUnderline"/>
        </w:rPr>
        <w:t>there are real differences between us and our national interests</w:t>
      </w:r>
      <w:r w:rsidRPr="00BA4966">
        <w:rPr>
          <w:sz w:val="16"/>
        </w:rPr>
        <w:t xml:space="preserve">, such as competition over oil, land, or other scarce resources, and genuine conflicts of values between our two nations. It is essential that we be strong and maintain a balance or superiority of military and political power, lest the other side take advantage of our weakness". </w:t>
      </w:r>
      <w:r w:rsidRPr="00BA4966">
        <w:rPr>
          <w:rStyle w:val="StyleUnderline"/>
        </w:rPr>
        <w:t>This argument does not address the distinction between the enemy threat and one's own contribution to that threat-by distortions of perception, provocative words, and actions</w:t>
      </w:r>
      <w:r w:rsidRPr="00BA4966">
        <w:rPr>
          <w:sz w:val="16"/>
        </w:rPr>
        <w:t xml:space="preserve">. In short, </w:t>
      </w:r>
      <w:r w:rsidRPr="00BA4966">
        <w:rPr>
          <w:rStyle w:val="Emphasis"/>
        </w:rPr>
        <w:t>the enemy is real, but we have not learned to understand how we have created that enemy, or how the threatening image we hold of the enemy relates to its actual intentions.</w:t>
      </w:r>
      <w:r w:rsidRPr="00BA4966">
        <w:rPr>
          <w:sz w:val="16"/>
        </w:rPr>
        <w:t xml:space="preserve"> "</w:t>
      </w:r>
      <w:r w:rsidRPr="00BA4966">
        <w:rPr>
          <w:rStyle w:val="StyleUnderline"/>
        </w:rPr>
        <w:t>We never see our enemy's motives and we never labor to assess his will, with anything approaching objectivity</w:t>
      </w:r>
      <w:r w:rsidRPr="00BA4966">
        <w:rPr>
          <w:sz w:val="16"/>
        </w:rPr>
        <w:t xml:space="preserve">".[6] Individuals may have little to do with the choice of national enemies. Most </w:t>
      </w:r>
      <w:r w:rsidRPr="00BA4966">
        <w:rPr>
          <w:rStyle w:val="StyleUnderline"/>
        </w:rPr>
        <w:t>Americans, for example, know only what has been reported in the mass media about the Soviet Union. We are largely unaware of the forces that operate within our institutions, affecting the thinking of our leaders and ourselves, and which determine how the Soviet Union will be represented to us</w:t>
      </w:r>
      <w:r w:rsidRPr="00BA4966">
        <w:rPr>
          <w:sz w:val="16"/>
        </w:rPr>
        <w:t xml:space="preserve">. Ill-will and a desire for revenge are transmitted from one generation to another, and </w:t>
      </w:r>
      <w:r w:rsidRPr="00BA4966">
        <w:rPr>
          <w:rStyle w:val="Emphasis"/>
        </w:rPr>
        <w:t>we are not taught to think critically about how our assigned enemies are selected for us</w:t>
      </w:r>
      <w:r w:rsidRPr="00BA4966">
        <w:rPr>
          <w:sz w:val="16"/>
        </w:rPr>
        <w:t xml:space="preserve">. In the relations between potential adversarial nations there will have been, inevitably, real grievances that are grounds for enmity. But </w:t>
      </w:r>
      <w:r w:rsidRPr="00BA4966">
        <w:rPr>
          <w:rStyle w:val="StyleUnderline"/>
        </w:rPr>
        <w:t>the attitude of one people towards another is usually determined by leaders who manipulate the minds of citizens for domestic political reasons which are generally unknown to the public.</w:t>
      </w:r>
      <w:r w:rsidRPr="00BA4966">
        <w:rPr>
          <w:sz w:val="16"/>
        </w:rPr>
        <w:t xml:space="preserve"> As Israeli sociologist Alouph Haveran has said, in times of conflict between nations historical accuracy is the first victim.[8] The Image of the Enemy and How We Sustain It Vietnam veteran William Broyles wrote: "War begins in the mind, with the idea of the enemy."[9] But to sustain that idea in war and peacetime a nation's leaders must maintain public support for the massive expenditures that are required. Studies of enmity have revealed susceptibilities, though not necessarily recognized as such by the governing elites that provide raw material upon which the leaders may draw to sustain the image of an enemy.[7,10] </w:t>
      </w:r>
      <w:r w:rsidRPr="00BA4966">
        <w:rPr>
          <w:rStyle w:val="StyleUnderline"/>
        </w:rPr>
        <w:t>Freud</w:t>
      </w:r>
      <w:r w:rsidRPr="00BA4966">
        <w:rPr>
          <w:sz w:val="16"/>
        </w:rPr>
        <w:t xml:space="preserve">[11] in his examination of mass psychology </w:t>
      </w:r>
      <w:r w:rsidRPr="00BA4966">
        <w:rPr>
          <w:rStyle w:val="StyleUnderline"/>
        </w:rPr>
        <w:t>identified the proclivity of individuals to surrender personal responsibility to the leaders of large groups.</w:t>
      </w:r>
      <w:r w:rsidRPr="00BA4966">
        <w:rPr>
          <w:sz w:val="16"/>
        </w:rPr>
        <w:t xml:space="preserve"> This surrender takes place in both totalitarian and democratic societies, and without coercion. </w:t>
      </w:r>
      <w:r w:rsidRPr="00BA4966">
        <w:rPr>
          <w:rStyle w:val="StyleUnderline"/>
        </w:rPr>
        <w:t>Leaders can therefore designate outside enemies and take actions against them with little opposition</w:t>
      </w:r>
      <w:r w:rsidRPr="00BA4966">
        <w:rPr>
          <w:sz w:val="16"/>
        </w:rPr>
        <w:t xml:space="preserve">. Much further research is needed to understand the psychological mechanisms that impel individuals to kill or allow killing in their name, often with little questioning of the morality or consequences of such actions. Philosopher and psychologist Sam Keen asks why it is that in virtually every war </w:t>
      </w:r>
      <w:r w:rsidRPr="00BA4966">
        <w:rPr>
          <w:rStyle w:val="Emphasis"/>
        </w:rPr>
        <w:t>"The enemy is seen as less than human? He's faceless. He's an animal"."</w:t>
      </w:r>
      <w:r w:rsidRPr="00BA4966">
        <w:rPr>
          <w:sz w:val="16"/>
        </w:rPr>
        <w:t xml:space="preserve"> Keen tries to answer his question: "</w:t>
      </w:r>
      <w:r w:rsidRPr="00BA4966">
        <w:rPr>
          <w:rStyle w:val="Emphasis"/>
        </w:rPr>
        <w:t>The image of the enemy is not only the soldier's most powerful weapon; it is society's most powerful weapon. It enables people en masse to participate in acts of violence they would never consider doing as individuals</w:t>
      </w:r>
      <w:r w:rsidRPr="00BA4966">
        <w:rPr>
          <w:sz w:val="16"/>
        </w:rPr>
        <w:t xml:space="preserve">".[12] </w:t>
      </w:r>
      <w:r w:rsidRPr="00BA4966">
        <w:rPr>
          <w:rStyle w:val="StyleUnderline"/>
        </w:rPr>
        <w:t>National leaders become skilled in presenting the adversary in dehumanized images.</w:t>
      </w:r>
      <w:r w:rsidRPr="00BA4966">
        <w:rPr>
          <w:sz w:val="16"/>
        </w:rPr>
        <w:t xml:space="preserve"> The mass media, taking their cues from the leadership, contribute powerfully to the process.</w:t>
      </w:r>
    </w:p>
    <w:p w:rsidR="008560BF" w:rsidRPr="00764CDD" w:rsidRDefault="008560BF" w:rsidP="008560BF">
      <w:pPr>
        <w:rPr>
          <w:rStyle w:val="Style13ptBold"/>
        </w:rPr>
      </w:pPr>
    </w:p>
    <w:p w:rsidR="005D5938" w:rsidRDefault="005D5938" w:rsidP="005D5938">
      <w:pPr>
        <w:pStyle w:val="Heading4"/>
      </w:pPr>
      <w:r>
        <w:t>Democratic paranoia causes an open ended war – this is caused by neurosis</w:t>
      </w:r>
    </w:p>
    <w:p w:rsidR="005D5938" w:rsidRPr="00FE4178" w:rsidRDefault="005D5938" w:rsidP="005D5938">
      <w:pPr>
        <w:rPr>
          <w:sz w:val="16"/>
        </w:rPr>
      </w:pPr>
      <w:r w:rsidRPr="00FE4178">
        <w:rPr>
          <w:rStyle w:val="Style13ptBold"/>
        </w:rPr>
        <w:t>Apter 2006</w:t>
      </w:r>
      <w:r>
        <w:rPr>
          <w:sz w:val="16"/>
        </w:rPr>
        <w:t xml:space="preserve">, Emily S. </w:t>
      </w:r>
      <w:r w:rsidRPr="00FE4178">
        <w:rPr>
          <w:sz w:val="16"/>
        </w:rPr>
        <w:t>Emily Apter is Professor of French and Comparative Literature at New York University.  Her books include: Against World Literature.  On The Politics of Untranslatability (2013), The Translation Zone: A New Comparative Literature (2006), Continental Drift: From National Characters to Virtual Subjects (1999), Fetishism as Cultural Discourse, (co-edited with William Pietz in 1993), Feminizing the Fetish: Psychoanalysis and Narrative Obsession in Turn-of-the-Century France (1991), and André Gide and the Codes of Homotextuality (1987).    Articles have appeared in Third Text, boundary 2, New Literary History,  Littérature, Artforum, Critical Inquiry,  October, Translation Studies, PMLA, Cabinet, Romanic Review, The Global South, Comparative Literary Studies, Grey Room, The Boston Review, SITES,  Angelaki, American Literary History, Parallax, Modern Language Notes, Esprit Créateur, Critique, differences and Public Culture. Since 1998 she has edited the book series, Translation/Transnation  for Princeton University Press.  In progress: co-editing with Jacques Lezra and Michael Wood the English edition of the Vocabulaire européen des philosophies: Dictionnaire des intraduisibles [Dictionary of Untranslatables:  A Philosophical Lexicon], forthcoming with Princeton University Press in 2014.  She is currently working on a theory of “unexceptional politics,” with the working title “Politics small p:” Essays on the Society of Calculation. Recent articles include “Occupy Derivatives!” in October, “Planetary Dysphoria” in Third Text, “Philosophizing World Literature” in SITES,  “O seminar!” in Cabinet, “Women’s Time (Again)” in differences, and "Philosophical Translation" (in MLA’s Profession).  In 2003-2004 she was a Guggenheim recipient, in 2011 she was awarded a Mellon Grant (with Jacques Lezra) for a seminar on “The Problem of Translation” and in 2012 she was appointed Remarque-Ecole Normale Supérieure Visiting Professor in Paris.  A French translation of The Translation Zone: A New Comparative Literature will be published by Fayard in the series “Ouvertures” edited by Barbara Cassin and Alain Badiou in 2014.  Together with Bruno Bosteels she is working on an edition of Alain Badiou’s writings on literature and politics.</w:t>
      </w:r>
      <w:r>
        <w:rPr>
          <w:sz w:val="16"/>
        </w:rPr>
        <w:t xml:space="preserve"> Published 2006. </w:t>
      </w:r>
    </w:p>
    <w:p w:rsidR="005D5938" w:rsidRPr="002F1525" w:rsidRDefault="005D5938" w:rsidP="005D5938">
      <w:pPr>
        <w:rPr>
          <w:sz w:val="16"/>
        </w:rPr>
      </w:pPr>
      <w:r w:rsidRPr="002F1525">
        <w:rPr>
          <w:sz w:val="16"/>
        </w:rPr>
        <w:t xml:space="preserve">Now, as then, </w:t>
      </w:r>
      <w:r w:rsidRPr="00FA06D2">
        <w:rPr>
          <w:rStyle w:val="StyleUnderline"/>
        </w:rPr>
        <w:t>paranoia assumes the guise of a delusional democracy buoyed by cascading national cataclysms</w:t>
      </w:r>
      <w:r w:rsidRPr="002F1525">
        <w:rPr>
          <w:sz w:val="16"/>
        </w:rPr>
        <w:t xml:space="preserve">: the Bay of Pigs, the Kennedy and King assassinations, Kent State, the FBI hunt for Black Panthers, Symbionese Liberation Army and Weather Underground radicals, Watergate, Iran­Contra, Waco, Oklahoma City, Columbine, and 9/11. </w:t>
      </w:r>
      <w:r w:rsidRPr="00FA06D2">
        <w:rPr>
          <w:rStyle w:val="StyleUnderline"/>
        </w:rPr>
        <w:t xml:space="preserve">As the </w:t>
      </w:r>
      <w:r w:rsidRPr="002F1525">
        <w:rPr>
          <w:sz w:val="16"/>
        </w:rPr>
        <w:t xml:space="preserve">second­term Bush </w:t>
      </w:r>
      <w:r w:rsidRPr="00FA06D2">
        <w:rPr>
          <w:rStyle w:val="StyleUnderline"/>
        </w:rPr>
        <w:t>administration</w:t>
      </w:r>
      <w:r w:rsidRPr="002F1525">
        <w:rPr>
          <w:sz w:val="16"/>
        </w:rPr>
        <w:t xml:space="preserve"> [End Page 368] </w:t>
      </w:r>
      <w:r w:rsidRPr="00FA06D2">
        <w:rPr>
          <w:rStyle w:val="StyleUnderline"/>
        </w:rPr>
        <w:t>continues to act in the name of an ill­founded hypothesis that American­style democracy exports readily to Islamic countries, a new form of manifest destiny has emerged that builds on a mandate for open­ended war justified by an unfathomably deep sense of injur</w:t>
      </w:r>
      <w:r w:rsidRPr="002F1525">
        <w:rPr>
          <w:sz w:val="16"/>
        </w:rPr>
        <w:t xml:space="preserve">y, a conviction that the entire life of the world would not be enough to compensate for 9/11. A group psychosis of defense has taken hold, defined by a homeland security apparatus committed to invasive forms of domestic policing; economic priorities that ensure the diversion of the world's resources to military spending; the suspension of civil liberties in GuantÃ¡namo and Iraq, top­down judicial authorizations of vote­rigging; a rampant unilateralism that flouts the Geneva Conventions and the Kyoto Protocols; and </w:t>
      </w:r>
      <w:r w:rsidRPr="00FA06D2">
        <w:rPr>
          <w:rStyle w:val="StyleUnderline"/>
        </w:rPr>
        <w:t>the cynical use of a "war on terror" to impose "a state of emergency" that suffers few legal restraints. Paranoia has returned with a vengeance as the ordre du jour in the aftermath of 9/11</w:t>
      </w:r>
      <w:r w:rsidRPr="002F1525">
        <w:rPr>
          <w:sz w:val="16"/>
        </w:rPr>
        <w:t xml:space="preserve"> and in the more immediate wake of Mark Felt's revelations in spring 2005 of his role as "Deep Throat" in the Watergate era. The memory of Watergate brings back the incredible images of a Nixon White House biting its own tail: recording the very tapes that would be used to prove criminal charges and authorizing the FBI to investigate its own cover­up of the Watergate break­in. </w:t>
      </w:r>
      <w:r w:rsidRPr="00B46F86">
        <w:rPr>
          <w:rStyle w:val="StyleUnderline"/>
        </w:rPr>
        <w:t>The paradigm here resembles that of the leaf insect described by Jacques Lacan, disguising itself as a leaf in order to hide from birds, thereby inviting predators that feast on leaves.</w:t>
      </w:r>
      <w:r w:rsidRPr="002F1525">
        <w:rPr>
          <w:sz w:val="16"/>
        </w:rPr>
        <w:t xml:space="preserve"> Current administration policy replays the Watergate scenario insofar as it justifies its worst fears by setting up the conditions whereby those worst fears will be realized. We have been exhorted by Washington to connect the dots, to posit connections between weapons of mass destruction in Iraq and the World Trade Center attacks, to see "shadowy" global networks of jihadists masking themselves as ordinary citizens, to upgrade Palestinian terrorist groups to the status of international terrorism, or to decipher what Richard A. Clarke called a "worldwide political conspiracy masquerading as a religious sect" (qtd in Raban 24).5 In this scheme, what we are told is connected is rivaled only by what we are asked to believe is not connected: there is apparently no link between oil and the Iraq invasion, no coincidence between electioneering politics and war, no cause­­effect relationship between the media­hyped epistemology of insecurity and the abrogation of civil liberties, no common thread of sadism between Iraqi and US treatment of prisoners at Abu Ghraib. </w:t>
      </w:r>
      <w:r w:rsidRPr="002F1525">
        <w:rPr>
          <w:rStyle w:val="StyleUnderline"/>
        </w:rPr>
        <w:t>This logic of nonconnectivity condemns you as a paranoid if you suspect that the case for war is less than solid, and doubts your credibility if you fail to see that only when it comes to terrorism are all the dots connected. Ultimately, though, such connect/do­not­connect injunctions rely on the same conspiratorial logic of supranational oneworldedness.</w:t>
      </w:r>
      <w:r w:rsidRPr="002F1525">
        <w:rPr>
          <w:sz w:val="16"/>
        </w:rPr>
        <w:t xml:space="preserve"> This [End Page 369] is a globalism in which there are no front lines in war, in which civilian and military cultures are interchangeable, in which quotidian gestures and words invite surcodage ("just some alienating word that opens up a sentence to baleful influence" in the words of one of DeLillo's characters [DeLillo, Mao II 77]), and in which "thinking like the enemy" (to the point of being "thought" as the enemy would think you) locks the mind into a loop of intersubjective projection that brooks no outside world.6 In this picture, as the world expands to include everybody, it paradoxically shrinks into a claustrophobic all­inclusiveness. Paranoid oneworldedness obeys a basic law of entropy that posits that increased disorder diminishes available energy within the confines of a closed system. </w:t>
      </w:r>
    </w:p>
    <w:p w:rsidR="008560BF" w:rsidRDefault="008560BF" w:rsidP="008560BF"/>
    <w:p w:rsidR="005D5938" w:rsidRDefault="005D5938" w:rsidP="008560BF"/>
    <w:p w:rsidR="005D5938" w:rsidRPr="002648F2" w:rsidRDefault="005D5938" w:rsidP="008560BF"/>
    <w:p w:rsidR="009202C7" w:rsidRDefault="009202C7" w:rsidP="00827E1E">
      <w:pPr>
        <w:pStyle w:val="Heading3"/>
      </w:pPr>
      <w:bookmarkStart w:id="130" w:name="_Toc426116374"/>
      <w:bookmarkStart w:id="131" w:name="_Toc426116824"/>
      <w:r>
        <w:t>Extinction</w:t>
      </w:r>
      <w:bookmarkEnd w:id="130"/>
      <w:bookmarkEnd w:id="131"/>
    </w:p>
    <w:p w:rsidR="009202C7" w:rsidRDefault="009202C7" w:rsidP="009202C7"/>
    <w:p w:rsidR="00DF2848" w:rsidRPr="00205B16" w:rsidRDefault="00DF2848" w:rsidP="00DF2848">
      <w:pPr>
        <w:pStyle w:val="Heading4"/>
      </w:pPr>
      <w:r w:rsidRPr="00205B16">
        <w:t>Extinction</w:t>
      </w:r>
    </w:p>
    <w:p w:rsidR="00DF2848" w:rsidRPr="00205B16" w:rsidRDefault="00DF2848" w:rsidP="00DF2848">
      <w:r w:rsidRPr="00205B16">
        <w:rPr>
          <w:rStyle w:val="Style13ptBold"/>
        </w:rPr>
        <w:t>Themi 8</w:t>
      </w:r>
      <w:r w:rsidRPr="00205B16">
        <w:t xml:space="preserve"> (Tim, Prof @ Deakin U, “How Lacan’s Ethics Might Improve Our Understanding of Nietzsche’s Critique of Platonism: The Neurosis &amp; Nihilism of a ‘Life’ Against Life,” </w:t>
      </w:r>
      <w:r w:rsidRPr="00205B16">
        <w:rPr>
          <w:i/>
        </w:rPr>
        <w:t>Cosmos and History: The Journal of Natural and Social Philosophy</w:t>
      </w:r>
      <w:r w:rsidRPr="00205B16">
        <w:t xml:space="preserve"> 4.1-2, 2008)</w:t>
      </w:r>
    </w:p>
    <w:p w:rsidR="00DF2848" w:rsidRPr="00205B16" w:rsidRDefault="00DF2848" w:rsidP="00DF2848">
      <w:r w:rsidRPr="00205B16">
        <w:t xml:space="preserve">For </w:t>
      </w:r>
      <w:r w:rsidRPr="00205B16">
        <w:rPr>
          <w:rStyle w:val="StyleUnderline"/>
        </w:rPr>
        <w:t>to circle in too close to the Thing which is ethically forbidden</w:t>
      </w:r>
      <w:r w:rsidRPr="00205B16">
        <w:t xml:space="preserve"> by our reality principles––</w:t>
      </w:r>
      <w:r w:rsidRPr="00205B16">
        <w:rPr>
          <w:rStyle w:val="StyleUnderline"/>
        </w:rPr>
        <w:t>yet too the real truth of much desire</w:t>
      </w:r>
      <w:r w:rsidRPr="00205B16">
        <w:t>––</w:t>
      </w:r>
      <w:r w:rsidRPr="00205B16">
        <w:rPr>
          <w:rStyle w:val="StyleUnderline"/>
        </w:rPr>
        <w:t>does hardly give us pleasure at all but anguish of the heaviest kind. Even if done so only as a thought experiment</w:t>
      </w:r>
      <w:r w:rsidRPr="00205B16">
        <w:t xml:space="preserve">; as a free-association. </w:t>
      </w:r>
      <w:r w:rsidRPr="00205B16">
        <w:rPr>
          <w:rStyle w:val="StyleUnderline"/>
        </w:rPr>
        <w:t>So go there we generally don’t, and our ‘realities’ reflect as much. But henceforth when desire builds up, damns and flares return of the Thing</w:t>
      </w:r>
      <w:r w:rsidRPr="00205B16">
        <w:t xml:space="preserve">: this is how </w:t>
      </w:r>
      <w:r w:rsidRPr="00205B16">
        <w:rPr>
          <w:rStyle w:val="StyleUnderline"/>
        </w:rPr>
        <w:t>Lacan specifically characterises the</w:t>
      </w:r>
      <w:r w:rsidRPr="00205B16">
        <w:t xml:space="preserve"> move we might make that goes beyond the pleasure principle, whose other name for Freud is </w:t>
      </w:r>
      <w:r w:rsidRPr="00205B16">
        <w:rPr>
          <w:rStyle w:val="StyleUnderline"/>
        </w:rPr>
        <w:t>‘death-drive’</w:t>
      </w:r>
      <w:r w:rsidRPr="00205B16">
        <w:t xml:space="preserve">. There where there is no, not pleasure yet jouissance in the transgression that the Thing would bring, </w:t>
      </w:r>
      <w:r w:rsidRPr="00205B16">
        <w:rPr>
          <w:rStyle w:val="StyleUnderline"/>
        </w:rPr>
        <w:t>a jouissance of transgression</w:t>
      </w:r>
      <w:r w:rsidRPr="00205B16">
        <w:t xml:space="preserve"> which Lacan suggests </w:t>
      </w:r>
      <w:r w:rsidRPr="00205B16">
        <w:rPr>
          <w:rStyle w:val="StyleUnderline"/>
        </w:rPr>
        <w:t>is the most direct satisfaction of a drive humanly possible</w:t>
      </w:r>
      <w:r w:rsidRPr="00205B16">
        <w:t xml:space="preserve">[48]. </w:t>
      </w:r>
      <w:r w:rsidRPr="00205B16">
        <w:rPr>
          <w:rStyle w:val="StyleUnderline"/>
        </w:rPr>
        <w:t>But it’s also</w:t>
      </w:r>
      <w:r w:rsidRPr="00205B16">
        <w:t xml:space="preserve"> one perhaps </w:t>
      </w:r>
      <w:r w:rsidRPr="00205B16">
        <w:rPr>
          <w:rStyle w:val="StyleUnderline"/>
        </w:rPr>
        <w:t>unconsciously masochistic</w:t>
      </w:r>
      <w:r w:rsidRPr="00205B16">
        <w:t xml:space="preserve">, that which Freud writes up as being only preliminarily sadistic, </w:t>
      </w:r>
      <w:r w:rsidRPr="00205B16">
        <w:rPr>
          <w:rStyle w:val="StyleUnderline"/>
        </w:rPr>
        <w:t>in eventually expressing itself as an “unconscious need for punishment”</w:t>
      </w:r>
      <w:r w:rsidRPr="00205B16">
        <w:t xml:space="preserve">[49]. </w:t>
      </w:r>
      <w:r w:rsidRPr="00205B16">
        <w:rPr>
          <w:rStyle w:val="StyleUnderline"/>
        </w:rPr>
        <w:t>And if indeed we are feeling guilty, then we may yet still seek to pay the price</w:t>
      </w:r>
      <w:r w:rsidRPr="00205B16">
        <w:t xml:space="preserve">. Why? </w:t>
      </w:r>
      <w:r w:rsidRPr="00205B16">
        <w:rPr>
          <w:rStyle w:val="StyleUnderline"/>
        </w:rPr>
        <w:t>For</w:t>
      </w:r>
      <w:r w:rsidRPr="00205B16">
        <w:t xml:space="preserve"> unknowingly possessing and inadvertently re-accessing this Thing in our real, beyond the pleasure-reality principle, </w:t>
      </w:r>
      <w:r w:rsidRPr="00205B16">
        <w:rPr>
          <w:rStyle w:val="StyleUnderline"/>
        </w:rPr>
        <w:t>our moral transgressions casting shadow long into the unconscious we</w:t>
      </w:r>
      <w:r w:rsidRPr="00205B16">
        <w:t xml:space="preserve"> know next to nothing about, and </w:t>
      </w:r>
      <w:r w:rsidRPr="00205B16">
        <w:rPr>
          <w:rStyle w:val="StyleUnderline"/>
        </w:rPr>
        <w:t>refuse even to acknowledge</w:t>
      </w:r>
      <w:r w:rsidRPr="00205B16">
        <w:t xml:space="preserve">.¶ Could it not be thusly then that </w:t>
      </w:r>
      <w:r w:rsidRPr="00205B16">
        <w:rPr>
          <w:rStyle w:val="StyleUnderline"/>
        </w:rPr>
        <w:t>our time is behind now a sadomasochistic, wilfully ignorant drive towards death for nigh the entire species</w:t>
      </w:r>
      <w:r w:rsidRPr="00205B16">
        <w:t xml:space="preserve">? Such punishment would too overly suffice, to be sure, for even a two-millennium length in repression…¶ But with our advancements in technological power outmatching by far any correlative advance in the awareness gained as a whole of our prehistoric Thing within: </w:t>
      </w:r>
      <w:r w:rsidRPr="00205B16">
        <w:rPr>
          <w:rStyle w:val="StyleUnderline"/>
        </w:rPr>
        <w:t>the great 21st century ecological disaster</w:t>
      </w:r>
      <w:r w:rsidRPr="00205B16">
        <w:t xml:space="preserve"> that too many academics and activists now increasingly predict, </w:t>
      </w:r>
      <w:r w:rsidRPr="00205B16">
        <w:rPr>
          <w:rStyle w:val="StyleUnderline"/>
        </w:rPr>
        <w:t>seems more than just a little possible. But to this increasingly macabre scenario, we must also add the renewed proliferation of nuclear weapons which occurs</w:t>
      </w:r>
      <w:r w:rsidRPr="00205B16">
        <w:t xml:space="preserve">, no less, </w:t>
      </w:r>
      <w:r w:rsidRPr="00205B16">
        <w:rPr>
          <w:rStyle w:val="StyleUnderline"/>
        </w:rPr>
        <w:t>amidst a world where vital resources for energy and democracy are wearing thin</w:t>
      </w:r>
      <w:r w:rsidRPr="00205B16">
        <w:t xml:space="preserve">[50]. </w:t>
      </w:r>
      <w:r w:rsidRPr="00205B16">
        <w:rPr>
          <w:rStyle w:val="StyleUnderline"/>
        </w:rPr>
        <w:t>For just such reasons, 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rsidRPr="00205B16">
        <w:t xml:space="preserve">.¶ CONCLUSION: THE NEUROSIS &amp; NIHILISM OF A ‘LIFE’ AGAINST LIFE.¶ </w:t>
      </w:r>
      <w:r w:rsidRPr="00205B16">
        <w:rPr>
          <w:rStyle w:val="StyleUnderline"/>
        </w:rPr>
        <w:t>This is why</w:t>
      </w:r>
      <w:r w:rsidRPr="00205B16">
        <w:t xml:space="preserve"> Lacan proposes that his enquiry into </w:t>
      </w:r>
      <w:r w:rsidRPr="00205B16">
        <w:rPr>
          <w:rStyle w:val="StyleUnderline"/>
        </w:rPr>
        <w:t>ethics must</w:t>
      </w:r>
      <w:r w:rsidRPr="00205B16">
        <w:t xml:space="preserve"> be one to </w:t>
      </w:r>
      <w:r w:rsidRPr="00205B16">
        <w:rPr>
          <w:rStyle w:val="StyleUnderline"/>
        </w:rPr>
        <w:t>go “more deeply into the notion of the real”</w:t>
      </w:r>
      <w:r w:rsidRPr="00205B16">
        <w:t>(LE:11). Further into what he would rather call the real, given that previous notions of ‘</w:t>
      </w:r>
      <w:r w:rsidRPr="00205B16">
        <w:rPr>
          <w:rStyle w:val="StyleUnderline"/>
        </w:rPr>
        <w:t>nature’</w:t>
      </w:r>
      <w:r w:rsidRPr="00205B16">
        <w:t xml:space="preserve"> have been too far ‘different’––from being far too Platonic––than his own; and because it</w:t>
      </w:r>
      <w:r w:rsidRPr="00205B16">
        <w:rPr>
          <w:rStyle w:val="StyleUnderline"/>
        </w:rPr>
        <w:t>’s</w:t>
      </w:r>
      <w:r w:rsidRPr="00205B16">
        <w:t xml:space="preserve"> the very </w:t>
      </w:r>
      <w:r w:rsidRPr="00205B16">
        <w:rPr>
          <w:rStyle w:val="StyleUnderline"/>
        </w:rPr>
        <w:t>exclusions</w:t>
      </w:r>
      <w:r w:rsidRPr="00205B16">
        <w:t xml:space="preserve"> in these previous notions which upon return, as </w:t>
      </w:r>
      <w:r w:rsidRPr="00205B16">
        <w:rPr>
          <w:rStyle w:val="StyleUnderline"/>
        </w:rPr>
        <w:t>return of excess, are yielding our most tragic problems</w:t>
      </w:r>
      <w:r w:rsidRPr="00205B16">
        <w:t xml:space="preserve">.¶ </w:t>
      </w:r>
      <w:r w:rsidRPr="00205B16">
        <w:rPr>
          <w:rStyle w:val="StyleUnderline"/>
        </w:rPr>
        <w:t>Today when faced with problems of the magnitude of global warming</w:t>
      </w:r>
      <w:r w:rsidRPr="00205B16">
        <w:t>––a special but by no means solo case of adverse environment change at present due to our physical treatment of the planet––</w:t>
      </w:r>
      <w:r w:rsidRPr="00205B16">
        <w:rPr>
          <w:rStyle w:val="StyleUnderline"/>
        </w:rPr>
        <w:t>we often think the answer is to be more moral, more good, and we are thankful when exponents of the Good in some way bring attention to the problem. However, the idea of the Good</w:t>
      </w:r>
      <w:r w:rsidRPr="00205B16">
        <w:t xml:space="preserve"> as introduced by Plato, and nigh all of its descendants whether secular, rationalist, religious or not, continue to </w:t>
      </w:r>
      <w:r w:rsidRPr="00205B16">
        <w:rPr>
          <w:rStyle w:val="StyleUnderline"/>
        </w:rPr>
        <w:t>predicate themselves on a radically false picture of the human-condition: if not still of the entire cosmos––which only then lines itself up aside of an age-old repression</w:t>
      </w:r>
      <w:r w:rsidRPr="00205B16">
        <w:t xml:space="preserve">, a repression </w:t>
      </w:r>
      <w:r w:rsidRPr="00205B16">
        <w:rPr>
          <w:rStyle w:val="StyleUnderline"/>
        </w:rPr>
        <w:t>of das Ding, that Freudian Thing in our inner real which, when it returns after being disavowed and denied in the name of the Good too long, is even more devastating</w:t>
      </w:r>
      <w:r w:rsidRPr="00205B16">
        <w:t xml:space="preserve">.¶ </w:t>
      </w:r>
      <w:r w:rsidRPr="00205B16">
        <w:rPr>
          <w:rStyle w:val="StyleUnderline"/>
        </w:rPr>
        <w:t>Presently we are accelerating along the path of what Lacan discloses as our civilisation’s “race towards destruction”, a “massive destruction”, “a resurgence of savagery”, snaking the paths traced out before us by the centuries long dominion of Western morality</w:t>
      </w:r>
      <w:r w:rsidRPr="00205B16">
        <w:t xml:space="preserve"> [51]; </w:t>
      </w:r>
      <w:r w:rsidRPr="00205B16">
        <w:rPr>
          <w:rStyle w:val="StyleUnderline"/>
        </w:rPr>
        <w:t>and the nihilism detected by Nietzsche</w:t>
      </w:r>
      <w:r w:rsidRPr="00205B16">
        <w:t xml:space="preserve"> before the turn of the 20th </w:t>
      </w:r>
      <w:r w:rsidRPr="00205B16">
        <w:rPr>
          <w:rStyle w:val="StyleUnderline"/>
        </w:rPr>
        <w:t>has never threatened to reach such the grand finale</w:t>
      </w:r>
      <w:r w:rsidRPr="00205B16">
        <w:t xml:space="preserve">. But what I would have us take from this enquiry here is that </w:t>
      </w:r>
      <w:r w:rsidRPr="00205B16">
        <w:rPr>
          <w:rStyle w:val="StyleUnderline"/>
        </w:rPr>
        <w:t>this is not because we aren’t in accordance enough with a moral ideal of the Sovereign good, but rather, it’s because we aren’t in accordance enough with a proper understanding of the real. It’s because we still at some level think that being more moral, in accordance with the Good’s inherited repressive structures towards our drives, desire, and truthfulness about the real, is actually the answer to––rather than the source of––our most tragic problems</w:t>
      </w:r>
      <w:r w:rsidRPr="00205B16">
        <w:t xml:space="preserve">.¶ The goal here is by no means then to encourage all to let their Things run wild––which would probably be nothing short of an instant conflagration––but this is why and precisely why </w:t>
      </w:r>
      <w:r w:rsidRPr="00205B16">
        <w:rPr>
          <w:rStyle w:val="StyleUnderline"/>
        </w:rPr>
        <w:t>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really real</w:t>
      </w:r>
      <w:r w:rsidRPr="00205B16">
        <w:t>––as opposed to what Christian-Platonism falsely called the ‘real’––</w:t>
      </w:r>
      <w:r w:rsidRPr="00205B16">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205B16">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205B16">
        <w:rPr>
          <w:rStyle w:val="StyleUnderline"/>
        </w:rPr>
        <w:t>life itself becomes enemy</w:t>
      </w:r>
      <w:r w:rsidRPr="00205B16">
        <w:t xml:space="preserve"> too, </w:t>
      </w:r>
      <w:r w:rsidRPr="00205B16">
        <w:rPr>
          <w:rStyle w:val="StyleUnderline"/>
        </w:rPr>
        <w:t>for as being made up of the earthly and organic, life could never be free of what it is in essence</w:t>
      </w:r>
      <w:r w:rsidRPr="00205B16">
        <w:t xml:space="preserve">. And what is </w:t>
      </w:r>
      <w:r w:rsidRPr="00205B16">
        <w:rPr>
          <w:rStyle w:val="StyleUnderline"/>
        </w:rPr>
        <w:t>the death-drive</w:t>
      </w:r>
      <w:r w:rsidRPr="00205B16">
        <w:t xml:space="preserve"> Freud tells from the start, if not to return us sundry to that dust-bowl of the inorganic; as per that “second death”[53] fantasm Lacan salvages from the Monstre de Sade, which </w:t>
      </w:r>
      <w:r w:rsidRPr="00205B16">
        <w:rPr>
          <w:rStyle w:val="StyleUnderline"/>
        </w:rPr>
        <w:t>wills to go beyond the destruction of mere beings, by destroying too the principle from which fresh sets could emerge. Such negative devaluations of our earthly, organic life though are really of our own construction</w:t>
      </w:r>
      <w:r w:rsidRPr="00205B16">
        <w:t>: as de Sade, like any pervert, is only the mirror which shows expressed what Platonic-neurotics are but hide inside––</w:t>
      </w:r>
      <w:r w:rsidRPr="00205B16">
        <w:rPr>
          <w:rStyle w:val="StyleUnderlin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205B16">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 But with psychoanalysis, rightly or wrongly, such truths are out. It doesn’t seem all positive at first, and perhaps it never entirely will. But </w:t>
      </w:r>
      <w:r w:rsidRPr="00205B16">
        <w:rPr>
          <w:rStyle w:val="StyleUnderline"/>
        </w:rPr>
        <w:t>we must not let</w:t>
      </w:r>
      <w:r w:rsidRPr="00205B16">
        <w:t xml:space="preserve"> this deeper </w:t>
      </w:r>
      <w:r w:rsidRPr="00205B16">
        <w:rPr>
          <w:rStyle w:val="StyleUnderline"/>
        </w:rPr>
        <w:t>disclosure desist us now from</w:t>
      </w:r>
      <w:r w:rsidRPr="00205B16">
        <w:t xml:space="preserve"> the core Nietzschean project of </w:t>
      </w:r>
      <w:r w:rsidRPr="00205B16">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205B16">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205B16">
        <w:rPr>
          <w:rStyle w:val="StyleUnderline"/>
        </w:rPr>
        <w:t>we must</w:t>
      </w:r>
      <w:r w:rsidRPr="00205B16">
        <w:t xml:space="preserve"> also </w:t>
      </w:r>
      <w:r w:rsidRPr="00205B16">
        <w:rPr>
          <w:rStyle w:val="StyleUnderline"/>
        </w:rPr>
        <w:t>resist being caught up in the imaginary of those who would only re-preach to us now of a return to the Good, who would only redeploy such versions of nihilism’s precursory defensive fictions, the pernicious ones</w:t>
      </w:r>
      <w:r w:rsidRPr="00205B16">
        <w:t xml:space="preserve">, which would only then re-falsify our data, and leave us disappointed when the truth then re-emerges. </w:t>
      </w:r>
      <w:r w:rsidRPr="00205B16">
        <w:rPr>
          <w:rStyle w:val="StyleUnderline"/>
        </w:rPr>
        <w:t>Doing more harm than good does Platonism in the end by leaving us untrained for the real, with the habit instead to take some truth as ‘error’, and error as ‘truth’––as ‘real’––to the point even of epistemic dysfunction</w:t>
      </w:r>
      <w:r w:rsidRPr="00205B16">
        <w:t xml:space="preserve">.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205B16">
        <w:rPr>
          <w:rStyle w:val="StyleUnderline"/>
        </w:rPr>
        <w:t>the Good is</w:t>
      </w:r>
      <w:r w:rsidRPr="00205B16">
        <w:t xml:space="preserve"> temporarily loosed of its repressive grip––and say to the would be Platonist: ‘No, not that, that’s </w:t>
      </w:r>
      <w:r w:rsidRPr="00205B16">
        <w:rPr>
          <w:rStyle w:val="StyleUnderline"/>
        </w:rPr>
        <w:t>not a cure, that’s a mirage; that’s sheer fantasy, resentment, spite; that’s not a cure it will only make things worse; worse in a different way, but worse nonetheless!’</w:t>
      </w:r>
      <w:r w:rsidRPr="00205B16">
        <w:t xml:space="preserve">¶ </w:t>
      </w:r>
      <w:r w:rsidRPr="00205B16">
        <w:rPr>
          <w:rStyle w:val="StyleUnderline"/>
        </w:rPr>
        <w:t xml:space="preserve">By greater mindfulness then, with guided affirmation towards even that fearsome Freudian Thing that </w:t>
      </w:r>
      <w:r w:rsidRPr="00205B16">
        <w:rPr>
          <w:rStyle w:val="StyleUnderline"/>
          <w:i/>
        </w:rPr>
        <w:t>The Ethics of Psychoanalysis</w:t>
      </w:r>
      <w:r w:rsidRPr="00205B16">
        <w:rPr>
          <w:rStyle w:val="StyleUnderline"/>
        </w:rPr>
        <w:t xml:space="preserve"> has us find now in our inner natures: we can eventually again say ‘Yes’-to-life in such the way that it overcomes the nihilism of not caring too much whether we as individuals or species live or die, whether we as culture or civilisation advance or decline. But we can only do this with fullest efficacy by freeing ourselves of all that wasted neurosis sickness that feels it must deny our Thing like aspect of the real</w:t>
      </w:r>
      <w:r w:rsidRPr="00205B16">
        <w:t xml:space="preserve">: because from all those Christian-Platonic prejudices of the Good, it has been taught that such ‘things’ are too far beneath it. </w:t>
      </w:r>
      <w:r w:rsidRPr="00205B16">
        <w:rPr>
          <w:rStyle w:val="StyleUnderline"/>
        </w:rPr>
        <w:t>We must continue instead to train ourselves to stare the real directly in the face, without flinching, and that’s all we can do at least to start. For unless we can continue to utilise, sublimate, enjoy and get a positive, well-guided jouissance out of all aspects of life</w:t>
      </w:r>
      <w:r w:rsidRPr="00205B16">
        <w:t>––including that Freudian Ding in our real––</w:t>
      </w:r>
      <w:r w:rsidRPr="00205B16">
        <w:rPr>
          <w:rStyle w:val="StyleUnderline"/>
        </w:rPr>
        <w:t>then the chances are we’re going to be at least in part, happy enough in no longer living it: offering not even a puff of genuine political praxis! We either face up to the death-drive snaking long beneath the dank, hidden history of the un-real, anti-real Good of Platonism––or let the disowned, un-understood drive resurge of its own volition until it accidentally finishes us!</w:t>
      </w:r>
    </w:p>
    <w:p w:rsidR="00DF2848" w:rsidRPr="00205B16" w:rsidRDefault="00DF2848" w:rsidP="00DF2848"/>
    <w:p w:rsidR="00DF2848" w:rsidRPr="00205B16" w:rsidRDefault="00DF2848" w:rsidP="00DF2848"/>
    <w:p w:rsidR="00DF2848" w:rsidRPr="00205B16" w:rsidRDefault="00DF2848" w:rsidP="00DF2848"/>
    <w:p w:rsidR="00DF2848" w:rsidRPr="00205B16" w:rsidRDefault="00DF2848" w:rsidP="00DF2848">
      <w:pPr>
        <w:pStyle w:val="Heading4"/>
      </w:pPr>
      <w:r w:rsidRPr="00205B16">
        <w:t>Extinction and genocide</w:t>
      </w:r>
    </w:p>
    <w:p w:rsidR="00DF2848" w:rsidRPr="00205B16" w:rsidRDefault="00DF2848" w:rsidP="00DF2848">
      <w:r w:rsidRPr="00205B16">
        <w:rPr>
          <w:rStyle w:val="Style13ptBold"/>
        </w:rPr>
        <w:t>Themi ‘14</w:t>
      </w:r>
      <w:r w:rsidRPr="00205B16">
        <w:t xml:space="preserve"> (Tim, Prof @ Deakin U, </w:t>
      </w:r>
      <w:r w:rsidRPr="00205B16">
        <w:rPr>
          <w:i/>
        </w:rPr>
        <w:t>Lacan’s Ethics and Nietzsche’s Critique of Platonism</w:t>
      </w:r>
      <w:r w:rsidRPr="00205B16">
        <w:t xml:space="preserve">, p. 26-30) </w:t>
      </w:r>
    </w:p>
    <w:p w:rsidR="00DF2848" w:rsidRPr="00205B16" w:rsidRDefault="00DF2848" w:rsidP="00DF2848">
      <w:pPr>
        <w:rPr>
          <w:rStyle w:val="StyleUnderline"/>
          <w:szCs w:val="22"/>
        </w:rPr>
      </w:pPr>
      <w:r w:rsidRPr="00205B16">
        <w:rPr>
          <w:rStyle w:val="StyleUnderline"/>
          <w:szCs w:val="22"/>
        </w:rPr>
        <w:t>Such occlusions concern ethics as they allow the Thing to flare unconsciously as a return of the repressed-in distorted form unbeknownst</w:t>
      </w:r>
      <w:r w:rsidRPr="00205B16">
        <w:t xml:space="preserve">  </w:t>
      </w:r>
      <w:r w:rsidRPr="00205B16">
        <w:rPr>
          <w:rStyle w:val="StyleUnderline"/>
          <w:szCs w:val="22"/>
        </w:rPr>
        <w:t>to ourselves-entailing what Lacan refers to as "transgression beyond the  limits normally assigned to the pleasure principle in opposition to the reality principle</w:t>
      </w:r>
      <w:r w:rsidRPr="00205B16">
        <w:t xml:space="preserve">" (SVII:109). This includes "what is commonly known as perversion"  (SVII:109), but </w:t>
      </w:r>
      <w:r w:rsidRPr="00205B16">
        <w:rPr>
          <w:rStyle w:val="StyleUnderline"/>
          <w:szCs w:val="22"/>
        </w:rPr>
        <w:t xml:space="preserve">because when forgotten it eludes control, Lacan is compelled  to paint such </w:t>
      </w:r>
      <w:r w:rsidRPr="00205B16">
        <w:rPr>
          <w:rStyle w:val="StyleUnderline"/>
        </w:rPr>
        <w:t>macabre political scenarios</w:t>
      </w:r>
      <w:r w:rsidRPr="00205B16">
        <w:rPr>
          <w:rStyle w:val="StyleUnderline"/>
          <w:szCs w:val="22"/>
        </w:rPr>
        <w:t xml:space="preserve"> throughout his Ethics Seminar. He speaks of </w:t>
      </w:r>
      <w:r w:rsidRPr="00205B16">
        <w:rPr>
          <w:rStyle w:val="StyleUnderline"/>
        </w:rPr>
        <w:t>"impotent crowds" left "dazed as they move toward the slaughter house"</w:t>
      </w:r>
      <w:r w:rsidRPr="00205B16">
        <w:t xml:space="preserve"> (SVII:231), </w:t>
      </w:r>
      <w:r w:rsidRPr="00205B16">
        <w:rPr>
          <w:rStyle w:val="StyleUnderline"/>
          <w:szCs w:val="22"/>
        </w:rPr>
        <w:t xml:space="preserve">amidst the rise of </w:t>
      </w:r>
      <w:r w:rsidRPr="00205B16">
        <w:rPr>
          <w:rStyle w:val="StyleUnderline"/>
        </w:rPr>
        <w:t>nuclear weaponry which</w:t>
      </w:r>
      <w:r w:rsidRPr="00205B16">
        <w:t xml:space="preserve">, as he put it  just two years before the Cuban Missile Crisis shook the world, </w:t>
      </w:r>
      <w:r w:rsidRPr="00205B16">
        <w:rPr>
          <w:rStyle w:val="StyleUnderline"/>
        </w:rPr>
        <w:t>"threatens the planet itself as a habitat for mankind"</w:t>
      </w:r>
      <w:r w:rsidRPr="00205B16">
        <w:t xml:space="preserve"> (SVII:104). </w:t>
      </w:r>
      <w:r w:rsidRPr="00205B16">
        <w:rPr>
          <w:rStyle w:val="StyleUnderline"/>
          <w:szCs w:val="22"/>
        </w:rPr>
        <w:t>In lieu of such frightful possibilities, it is tempting to cleave to the Good to contain the drives more firmly; but this</w:t>
      </w:r>
      <w:r w:rsidRPr="00205B16">
        <w:t xml:space="preserve"> is what forms the second problematic scenario that sublimation needs to counter. It </w:t>
      </w:r>
      <w:r w:rsidRPr="00205B16">
        <w:rPr>
          <w:rStyle w:val="StyleUnderline"/>
          <w:szCs w:val="22"/>
        </w:rPr>
        <w:t>involves our domination by a zealously repressive ideal that Lacan notes to bear an "insatiable character" of "cruelty"</w:t>
      </w:r>
      <w:r w:rsidRPr="00205B16">
        <w:t xml:space="preserve"> (SVII:89)-that which, as Freud put it, ends up lording it over us "like a garrison in a conquered town" (SE21:124). </w:t>
      </w:r>
      <w:r w:rsidRPr="00205B16">
        <w:rPr>
          <w:rStyle w:val="StyleUnderline"/>
          <w:szCs w:val="22"/>
        </w:rPr>
        <w:t>For such an ideal can grow so opposed to our drives that it does not so much encourage ethical behavior as it does, rather, punish us for even having drives</w:t>
      </w:r>
      <w:r w:rsidRPr="00205B16">
        <w:t xml:space="preserve">-calling "the ego to account;' Freud explains, "not only for its deeds but equally for its thoughts and unexecuted intentions" (SE23:205). </w:t>
      </w:r>
      <w:r w:rsidRPr="00205B16">
        <w:rPr>
          <w:rStyle w:val="StyleUnderline"/>
          <w:szCs w:val="22"/>
        </w:rPr>
        <w:t>This</w:t>
      </w:r>
      <w:r w:rsidRPr="00205B16">
        <w:t xml:space="preserve"> conflation of thought with deed </w:t>
      </w:r>
      <w:r w:rsidRPr="00205B16">
        <w:rPr>
          <w:rStyle w:val="StyleUnderline"/>
          <w:szCs w:val="22"/>
        </w:rPr>
        <w:t xml:space="preserve">leads to dangerous dishonesty if we then refuse to admit to our Thing from fear of conscience, for in this way the Thing is displaced externally, such as in the </w:t>
      </w:r>
      <w:r w:rsidRPr="00205B16">
        <w:rPr>
          <w:rStyle w:val="StyleUnderline"/>
        </w:rPr>
        <w:t>violent persecutions</w:t>
      </w:r>
      <w:r w:rsidRPr="00205B16">
        <w:rPr>
          <w:rStyle w:val="StyleUnderline"/>
          <w:szCs w:val="22"/>
        </w:rPr>
        <w:t xml:space="preserve"> of medieval Christendom, where all the "evil" is projected to the other as "Jew;' "pagan;' "heretic;' or "witch;' to </w:t>
      </w:r>
      <w:r w:rsidRPr="00205B16">
        <w:rPr>
          <w:rStyle w:val="StyleUnderline"/>
        </w:rPr>
        <w:t>make of their slaughter a duty</w:t>
      </w:r>
      <w:r w:rsidRPr="00205B16">
        <w:rPr>
          <w:rStyle w:val="StyleUnderline"/>
          <w:szCs w:val="22"/>
        </w:rPr>
        <w:t>. But even if the Thing is suppressed, it is absorbed by the moral ideal and turned back on the subject with what Lacan calls a "paradoxical cruelty;' as the ideal begins to ape the Thing it is meant to oppose, drawing on its violence like a "parasite that is fed by the satisfactions that are accorded to it;' growing "crueller and crueller even as we offend it less and less" by "abstaining from acts;' prosecuting us "at the most intimate levels of our impulses or desires"</w:t>
      </w:r>
      <w:r w:rsidRPr="00205B16">
        <w:t xml:space="preserve"> (SVII:89). </w:t>
      </w:r>
      <w:r w:rsidRPr="00205B16">
        <w:rPr>
          <w:rStyle w:val="StyleUnderline"/>
          <w:szCs w:val="22"/>
        </w:rPr>
        <w:t>The zealotry of this ideal, commanding the Good like a Crusade or Inquisition, conjures up the "inner catastrophes" of"neurosis and its consequences"</w:t>
      </w:r>
      <w:r w:rsidRPr="00205B16">
        <w:t xml:space="preserve"> (SVII:319) Lacan's seminar forewarns of. He notes it to form </w:t>
      </w:r>
      <w:r w:rsidRPr="00205B16">
        <w:rPr>
          <w:rStyle w:val="StyleUnderline"/>
          <w:szCs w:val="22"/>
        </w:rPr>
        <w:t>the</w:t>
      </w:r>
      <w:r w:rsidRPr="00205B16">
        <w:t xml:space="preserve"> kind of "</w:t>
      </w:r>
      <w:r w:rsidRPr="00205B16">
        <w:rPr>
          <w:rStyle w:val="StyleUnderline"/>
          <w:szCs w:val="22"/>
        </w:rPr>
        <w:t>superego</w:t>
      </w:r>
      <w:r w:rsidRPr="00205B16">
        <w:t xml:space="preserve">" that </w:t>
      </w:r>
      <w:r w:rsidRPr="00205B16">
        <w:rPr>
          <w:rStyle w:val="StyleUnderline"/>
          <w:szCs w:val="22"/>
        </w:rPr>
        <w:t xml:space="preserve">forces us to internalize aggression until we are riddled with </w:t>
      </w:r>
      <w:r w:rsidRPr="00205B16">
        <w:rPr>
          <w:rStyle w:val="StyleUnderline"/>
        </w:rPr>
        <w:t>"melancholia" and "selfhate;'</w:t>
      </w:r>
      <w:r w:rsidRPr="00205B16">
        <w:rPr>
          <w:rStyle w:val="StyleUnderline"/>
          <w:szCs w:val="22"/>
        </w:rPr>
        <w:t xml:space="preserve"> a moralism decried as a "malfunctioning of the brakes which should limit its proper authority"</w:t>
      </w:r>
      <w:r w:rsidRPr="00205B16">
        <w:t xml:space="preserve"> (SVII:89, 143).9 Such in fact were the tragic discontents disclosed by Freud of civilization, but also by Nietzsche before him. </w:t>
      </w:r>
      <w:r w:rsidRPr="00205B16">
        <w:rPr>
          <w:rStyle w:val="StyleUnderline"/>
          <w:szCs w:val="22"/>
        </w:rPr>
        <w:t>Taught as we are to forego certain drives so that civilization can afford us security, we find them continuing to assert demands that cause us pain and illness</w:t>
      </w:r>
      <w:r w:rsidRPr="00205B16">
        <w:t xml:space="preserve">. 10 What Nietzsche, Freud, and Lacan stress is that </w:t>
      </w:r>
      <w:r w:rsidRPr="00205B16">
        <w:rPr>
          <w:rStyle w:val="StyleUnderline"/>
        </w:rPr>
        <w:t>the illness is exacerbated if we choose repression</w:t>
      </w:r>
      <w:r w:rsidRPr="00205B16">
        <w:rPr>
          <w:rStyle w:val="StyleUnderline"/>
          <w:szCs w:val="22"/>
        </w:rPr>
        <w:t xml:space="preserve"> as our ideal means of instinctual abatement</w:t>
      </w:r>
      <w:r w:rsidRPr="00205B16">
        <w:t xml:space="preserve">-a means that, Freud adds, should be "replaced by a better and securer procedure" with a "reduction in strictness" and "more play given to truthfulness" (SE19:220). Otherwise </w:t>
      </w:r>
      <w:r w:rsidRPr="00205B16">
        <w:rPr>
          <w:rStyle w:val="StyleUnderline"/>
          <w:szCs w:val="22"/>
        </w:rPr>
        <w:t xml:space="preserve">we are met with the ferocity of an </w:t>
      </w:r>
      <w:r w:rsidRPr="00205B16">
        <w:rPr>
          <w:rStyle w:val="StyleUnderline"/>
        </w:rPr>
        <w:t>"ascetic ideal" made Sovereign</w:t>
      </w:r>
      <w:r w:rsidRPr="00205B16">
        <w:rPr>
          <w:rStyle w:val="StyleUnderline"/>
          <w:szCs w:val="22"/>
        </w:rPr>
        <w:t>, as if turning against the drives were an end in itself, causing</w:t>
      </w:r>
      <w:r w:rsidRPr="00205B16">
        <w:t xml:space="preserve"> the </w:t>
      </w:r>
      <w:r w:rsidRPr="00205B16">
        <w:rPr>
          <w:rStyle w:val="StyleUnderline"/>
          <w:szCs w:val="22"/>
        </w:rPr>
        <w:t>"bad conscience"</w:t>
      </w:r>
      <w:r w:rsidRPr="00205B16">
        <w:t xml:space="preserve"> Nietzsche disclosed in Genealogy of Morals </w:t>
      </w:r>
      <w:r w:rsidRPr="00205B16">
        <w:rPr>
          <w:rStyle w:val="StyleUnderline"/>
          <w:szCs w:val="22"/>
        </w:rPr>
        <w:t xml:space="preserve">as </w:t>
      </w:r>
      <w:r w:rsidRPr="00205B16">
        <w:rPr>
          <w:rStyle w:val="StyleUnderline"/>
        </w:rPr>
        <w:t>fundamentally nihilistic or "against life:'</w:t>
      </w:r>
      <w:r w:rsidRPr="00205B16">
        <w:t xml:space="preserve">11 Having come to this elaboration of the two adverse servitudes that sublimation can be sought to remedy-that of the unmediated violence of the drives; and that of an ascetic or repressive Good-I turn now to the nature and limits of sublimation itself so as to assess its remedial power. De Kesel notes that although Freud's treatments of sublimation are "seriously heterogeneous in themselves;' Freud always has "a more or less positive concept in mind" where drives are diverted from primitive aims to become "the driving force behind art, science, and other typical cultural activities:' Moreover, De Kesel adds, "Freud characterises sublimation as a vicissitude of the drive that must be distinguished from repression;' as the drive is still able "to gain pleasure:' Such is the plan-without repression-but in "following Freud;' De Kesel continues, "Lacan distinguishes three subcategories of culture: art, religion, and science:'12 And the problem here is that such sublime cultural activities also can rely on repressing some portion of the truth- the most obvious case lying with religion-where loss of "truthfulness" is one of the problems with repression that sublimation needs to counter. Lacan's key example of this loss of truthfulness in sublimation concerns the Thing. He suggests that the sublimations of art, for instance, can involve "a repression of the Thing" through the hysteric's process of "encircling" (SVII: 129-30, 141 ), while the sublimations of religion involve "displacement" through "obsessional traits" of "avoiding" (SVII:l30). But the sublimations of positive science also can involve this loss through what Lacan calls a paranoid procedure of "unbelief;' where first "the Thing is repudiated or foreclosed" (SVII:l30-1). Obsessional neurosis, hysteria, and paranoia are thus what De Kesel describes as being for Lacan "the pathological counterparts" to the healthy drive vicissitudes that make up the sublimations of religion, art, and science. 13 But Lacan also seems to claim that he has provided a formula that leaves these counterparts "brought together" (SVII:l29). This leads back to the suspicion that significant traces of repression are carried through into sublimation, especially because Lacan also suggests that a prior elision of the Thing marks the space through which every sublimation must occur, that "in every form of sublimation, emptiness is determinative" (SVII:l30). De Kesel hence is led to complain that for Lacan the term sublimation "sometimes applies to the most divergent things;· meaning that the term itself might "empty itself out;' and come to lose both remedial and "conceptual power:'14 Sublimation would lose such power if it were to equally apply to and be bound by pathogenic states of repression. With respect to ethics, moreover, this could mean that even sublimation leaves much of the Thing beneath the thresholds of knowing, whence it may continue to operate nonetheless. This is why </w:t>
      </w:r>
      <w:r w:rsidRPr="00205B16">
        <w:rPr>
          <w:rStyle w:val="StyleUnderline"/>
          <w:szCs w:val="22"/>
        </w:rPr>
        <w:t>Lacan is</w:t>
      </w:r>
      <w:r w:rsidRPr="00205B16">
        <w:t xml:space="preserve"> again found </w:t>
      </w:r>
      <w:r w:rsidRPr="00205B16">
        <w:rPr>
          <w:rStyle w:val="StyleUnderline"/>
          <w:szCs w:val="22"/>
        </w:rPr>
        <w:t xml:space="preserve">referring to the "eschatological" when examining sublimation in the field of morality, referring to the possibility with advances in weaponry "when a group of men act in such a way that </w:t>
      </w:r>
      <w:r w:rsidRPr="00205B16">
        <w:rPr>
          <w:rStyle w:val="StyleUnderline"/>
        </w:rPr>
        <w:t>the question of existence is posed for the whole of the human species</w:t>
      </w:r>
      <w:r w:rsidRPr="00205B16">
        <w:rPr>
          <w:rStyle w:val="StyleUnderline"/>
          <w:szCs w:val="22"/>
        </w:rPr>
        <w:t>"</w:t>
      </w:r>
      <w:r w:rsidRPr="00205B16">
        <w:t xml:space="preserve"> (SVII: I OS). Here </w:t>
      </w:r>
      <w:r w:rsidRPr="00205B16">
        <w:rPr>
          <w:rStyle w:val="StyleUnderline"/>
        </w:rPr>
        <w:t>Lacan wants us to instead</w:t>
      </w:r>
      <w:r w:rsidRPr="00205B16">
        <w:rPr>
          <w:rStyle w:val="StyleUnderline"/>
          <w:szCs w:val="22"/>
        </w:rPr>
        <w:t xml:space="preserve"> "take stock" and </w:t>
      </w:r>
      <w:r w:rsidRPr="00205B16">
        <w:rPr>
          <w:rStyle w:val="StyleUnderline"/>
        </w:rPr>
        <w:t>not be blinded toward desire by any sublime fiction of the Good</w:t>
      </w:r>
      <w:r w:rsidRPr="00205B16">
        <w:rPr>
          <w:rStyle w:val="StyleUnderline"/>
          <w:szCs w:val="22"/>
        </w:rPr>
        <w:t xml:space="preserve">, to recollect that somewhere inside ourselves </w:t>
      </w:r>
      <w:r w:rsidRPr="00205B16">
        <w:t>whether in the act of worshipping, creating, or being scientific</w:t>
      </w:r>
      <w:r w:rsidRPr="00205B16">
        <w:rPr>
          <w:rStyle w:val="StyleUnderline"/>
          <w:szCs w:val="22"/>
        </w:rPr>
        <w:t>-"das Ding is next to the subject"</w:t>
      </w:r>
      <w:r w:rsidRPr="00205B16">
        <w:t xml:space="preserve"> (SVII:IOS) . That sublimation can create fictions that blind us toward the Thing is also manifest for Lacan in the poeticising praxis of courtly love, where the romanticised Lady, as sublimated object of desire, seems "emptied of all real substance" (SVII:l49), deprived of "flesh and blood" (SVII:l26). Lacan uses this to again refer in general terms to what "the instinct aims for in sublimation"-and what, in general, we "cannot help but demand"- "to be deprived of something real" (SVII:ISO) . Additional problems concern the limit to how much renunciation we can take, as sublimation, when tainted by repression, will not offer full satisfaction. Lacan notes in fact that "complete sublimation is not possible for the individual" and "we find ourselves faced with limits;' that there "is something that cannot be sublimated" as there exists the demand for "a certain level of direct satisfaction, without which harm results, serious disturbances occur" (SVII:91). Here Lacan is building on the Freud, for instance, of the 1908 article " 'Civilised' Sexual Morality and Modern Nervous I!Jness;' where Freud uses an engineering analogy of the limit to how much heat can be converted into "mechanical energy in our machines" to suggest that, similarly, "a certain amount of direct sexual satisfaction seems to be indispensable for most organisations, and a deficiency in this amount, which varies from individual to individual;' is "visited by phenomena which, on account of their detrimental effects on functioning and their subjective quality of unpleasure, must be regarded as an illness" (SE9:188). For some types of people, Freud thus notes, it "would have been more healthy" for them "to be less good" (SE9:191). This notion of "types" brings us to a further point Freud makes about limits and sublimation: that it is a matter of "constitution" (SE9:191) that determines how much sublimation each can generate. Some find it easy, whereas others find it hard. But so hard can some find it that in one of his 1912 Papers on Technique, Freud notes that for weaker types, depicted as being "of only moderate worth;' one "must be content if one has won back some degree of capacity for work and enjoyment;' as to "press them unduly towards sublimation" could "make life even harder for them" (SE12:119). Freud's directive is to be "tolerant" of weaker types so as not to push them beyond their capacity, but as an extension we can also consider the detrimental effects on capacity oppressive ideals can add: for one's capacity for sublimation also depends on access to educative conditions and ideals that are not so privative in structure. In any case, Freud argues even a higher type like Leonardo da Vinci has repression mixed in with his sublimations, which at various points holds him back to indecision and despair that is neurotic in essence-despite what Freud calls his still at times "extraordinary capacity for sublimating the primitive instincts" that "left his epoch far behind" (SE11:132-6). In the postscript to his 1921 Group Psychology essay, moreover, Freud explains this presence of repression in the sublimations of higher types with the notion that our configurations of desire typically contain "any degree of admixture" of sublimated drives with the unsublimated, "they can be transformed back into them, just as they arose out of them" (SE18:139). Hacker aptly surmises such problems when staUng that "sublimation is available to only a very few, only under particularly favorable circumstances, and even so remains constantly subject to regressive pulls resulting in defusion (resexualization and reaggressivation) and desublimation."15 This mixing of the sublimated with the not, moreover, returns us to the difficulty in differentiating sublimation from modes of defense thought to be pathogenic in structure- those such as the "character trait;' built on a "reaction formation" that is "antagonistic to the anal drive;' as Lacan points to in Freud's "Three Essays" (SVII:94- 5).16 But if we are then to join Freud in saying that it is the amount of social valorization that these vicissitudes of the drive achieve that determines whether sublimation has been reached, more problems arise when we consider that cultural judges of varying times and traditions do not always find consensus here, and that psychoanalysts in this role of judge will often fare no better. Hacker notes that some analysts can class the same act of social protest an "uncontrolled acting out of unresolved Oedipal and other infantile conflicts" that others call a "heroic sublimation authentically expressing a truly humane vision:' 17 </w:t>
      </w:r>
      <w:r w:rsidRPr="00205B16">
        <w:rPr>
          <w:rStyle w:val="StyleUnderline"/>
          <w:szCs w:val="22"/>
        </w:rPr>
        <w:t xml:space="preserve">With technology now reaching the point where we are more than capable </w:t>
      </w:r>
      <w:r w:rsidRPr="00205B16">
        <w:rPr>
          <w:rStyle w:val="StyleUnderline"/>
        </w:rPr>
        <w:t>of "exterminating one another to the last man"</w:t>
      </w:r>
      <w:r w:rsidRPr="00205B16">
        <w:t xml:space="preserve"> (S£21:145), as Freud had already anticipated in the troubling conclusion of Civilisation and Its Discontents, </w:t>
      </w:r>
      <w:r w:rsidRPr="00205B16">
        <w:rPr>
          <w:rStyle w:val="StyleUnderline"/>
          <w:szCs w:val="22"/>
        </w:rPr>
        <w:t>what can still be required is a properly working concept of sublimation to guide our way out</w:t>
      </w:r>
      <w:r w:rsidRPr="00205B16">
        <w:t xml:space="preserve">, despite its above-mentioned limitations. The following section will examine </w:t>
      </w:r>
      <w:r w:rsidRPr="00205B16">
        <w:rPr>
          <w:rStyle w:val="StyleUnderline"/>
          <w:szCs w:val="22"/>
        </w:rPr>
        <w:t>Lacan's attempt to negotiate the limits of sublimation</w:t>
      </w:r>
      <w:r w:rsidRPr="00205B16">
        <w:t xml:space="preserve">, and read it </w:t>
      </w:r>
      <w:r w:rsidRPr="00205B16">
        <w:rPr>
          <w:rStyle w:val="StyleUnderline"/>
          <w:szCs w:val="22"/>
        </w:rPr>
        <w:t>as an attempt to stop such Limits from closing in-so that we may continue to pass through</w:t>
      </w:r>
      <w:r w:rsidRPr="00205B16">
        <w:t xml:space="preserve">, as the Argonauts of culture Nietzsche demands, </w:t>
      </w:r>
      <w:r w:rsidRPr="00205B16">
        <w:rPr>
          <w:rStyle w:val="StyleUnderline"/>
          <w:szCs w:val="22"/>
        </w:rPr>
        <w:t>without losing anything more than our tail-feathers.</w:t>
      </w:r>
    </w:p>
    <w:p w:rsidR="00DF2848" w:rsidRPr="00205B16" w:rsidRDefault="00DF2848" w:rsidP="00DF2848"/>
    <w:p w:rsidR="00051815" w:rsidRDefault="00051815" w:rsidP="00827E1E">
      <w:pPr>
        <w:pStyle w:val="Heading3"/>
      </w:pPr>
      <w:bookmarkStart w:id="132" w:name="_Toc426116375"/>
      <w:bookmarkStart w:id="133" w:name="_Toc426116825"/>
      <w:r>
        <w:t>Interpassivity</w:t>
      </w:r>
      <w:bookmarkEnd w:id="132"/>
      <w:bookmarkEnd w:id="133"/>
    </w:p>
    <w:p w:rsidR="00051815" w:rsidRDefault="00051815" w:rsidP="00051815"/>
    <w:p w:rsidR="00051815" w:rsidRPr="00684CC9" w:rsidRDefault="005451DE" w:rsidP="00051815">
      <w:pPr>
        <w:pStyle w:val="Heading4"/>
      </w:pPr>
      <w:r>
        <w:t>Their “intervention” is just a more ostentatious form of passivity</w:t>
      </w:r>
    </w:p>
    <w:p w:rsidR="00051815" w:rsidRPr="00691A78" w:rsidRDefault="00051815" w:rsidP="00051815">
      <w:pPr>
        <w:rPr>
          <w:sz w:val="16"/>
          <w:szCs w:val="16"/>
        </w:rPr>
      </w:pPr>
      <w:r w:rsidRPr="00691A78">
        <w:rPr>
          <w:rStyle w:val="Style13ptBold"/>
        </w:rPr>
        <w:t xml:space="preserve">Zizek </w:t>
      </w:r>
      <w:r>
        <w:rPr>
          <w:rStyle w:val="Style13ptBold"/>
        </w:rPr>
        <w:t>6</w:t>
      </w:r>
      <w:r>
        <w:t xml:space="preserve"> </w:t>
      </w:r>
      <w:r w:rsidRPr="00691A78">
        <w:rPr>
          <w:sz w:val="16"/>
          <w:szCs w:val="16"/>
        </w:rPr>
        <w:t>(Slavoj, Slavoj Žižek, Ph.D., is a senior researcher at the Institute of Sociology and recieved his Ph.D. in Philosophy in Ljubljana studying Psychoanalysis. He is is a cultural critic and philosopher who is internationally known for his innovative interpretations of Jacques Lacan, “How To Read Lacan”, pp. )</w:t>
      </w:r>
    </w:p>
    <w:p w:rsidR="00051815" w:rsidRPr="00017137" w:rsidRDefault="00051815" w:rsidP="00051815">
      <w:pPr>
        <w:rPr>
          <w:rStyle w:val="StyleUnderline"/>
        </w:rPr>
      </w:pPr>
      <w:r w:rsidRPr="00017137">
        <w:rPr>
          <w:sz w:val="16"/>
        </w:rPr>
        <w:t xml:space="preserve">Even </w:t>
      </w:r>
      <w:r w:rsidRPr="00DB77ED">
        <w:rPr>
          <w:rStyle w:val="StyleUnderline"/>
        </w:rPr>
        <w:t>in much of today's progressive politics</w:t>
      </w:r>
      <w:r w:rsidRPr="00017137">
        <w:rPr>
          <w:sz w:val="16"/>
        </w:rPr>
        <w:t xml:space="preserve">, </w:t>
      </w:r>
      <w:r w:rsidRPr="00DB77ED">
        <w:rPr>
          <w:rStyle w:val="StyleUnderline"/>
        </w:rPr>
        <w:t>the danger is not passivity but pseudo-activity</w:t>
      </w:r>
      <w:r w:rsidRPr="00017137">
        <w:rPr>
          <w:sz w:val="16"/>
        </w:rPr>
        <w:t xml:space="preserve">, </w:t>
      </w:r>
      <w:r w:rsidRPr="00DB77ED">
        <w:rPr>
          <w:rStyle w:val="StyleUnderline"/>
        </w:rPr>
        <w:t>the urge to be active and to participate</w:t>
      </w:r>
      <w:r w:rsidRPr="00017137">
        <w:rPr>
          <w:sz w:val="16"/>
        </w:rPr>
        <w:t xml:space="preserve">. </w:t>
      </w:r>
      <w:r w:rsidRPr="00DB77ED">
        <w:rPr>
          <w:rStyle w:val="StyleUnderline"/>
        </w:rPr>
        <w:t>People intervene all the time, attempting to 'do something'</w:t>
      </w:r>
      <w:r w:rsidRPr="00017137">
        <w:rPr>
          <w:sz w:val="16"/>
        </w:rPr>
        <w:t xml:space="preserve">, academics participate in meaningless debates; </w:t>
      </w:r>
      <w:r w:rsidRPr="00DB77ED">
        <w:rPr>
          <w:rStyle w:val="StyleUnderline"/>
        </w:rPr>
        <w:t>the truly difficult thing is to step back and withdraw from it</w:t>
      </w:r>
      <w:r w:rsidRPr="00017137">
        <w:rPr>
          <w:sz w:val="16"/>
        </w:rPr>
        <w:t xml:space="preserve">. </w:t>
      </w:r>
      <w:r w:rsidRPr="00DB77ED">
        <w:rPr>
          <w:rStyle w:val="StyleUnderline"/>
        </w:rPr>
        <w:t>Those in power often prefer even a critical participation to silence</w:t>
      </w:r>
      <w:r w:rsidRPr="00017137">
        <w:rPr>
          <w:sz w:val="16"/>
        </w:rPr>
        <w:t xml:space="preserve"> - just to engage us in a dialogue, </w:t>
      </w:r>
      <w:r w:rsidRPr="00DB77ED">
        <w:rPr>
          <w:rStyle w:val="StyleUnderline"/>
        </w:rPr>
        <w:t>to make sure that our, ominous passivity is broken</w:t>
      </w:r>
      <w:r w:rsidRPr="00017137">
        <w:rPr>
          <w:sz w:val="16"/>
        </w:rPr>
        <w:t xml:space="preserve">. </w:t>
      </w:r>
      <w:r w:rsidRPr="00DB77ED">
        <w:rPr>
          <w:rStyle w:val="StyleUnderline"/>
        </w:rPr>
        <w:t>Against such an interpassive mode</w:t>
      </w:r>
      <w:r w:rsidRPr="00017137">
        <w:rPr>
          <w:sz w:val="16"/>
        </w:rPr>
        <w:t>, in which we are active all the time to make sure that</w:t>
      </w:r>
      <w:r w:rsidRPr="00017137">
        <w:rPr>
          <w:sz w:val="12"/>
        </w:rPr>
        <w:t>¶</w:t>
      </w:r>
      <w:r w:rsidRPr="00017137">
        <w:rPr>
          <w:sz w:val="16"/>
        </w:rPr>
        <w:t xml:space="preserve"> nothing will really change,</w:t>
      </w:r>
      <w:r w:rsidRPr="00DB77ED">
        <w:rPr>
          <w:rStyle w:val="StyleUnderline"/>
        </w:rPr>
        <w:t xml:space="preserve"> the first truly critical step is to withdraw into passivity and to refuse to participate</w:t>
      </w:r>
      <w:r w:rsidRPr="00017137">
        <w:rPr>
          <w:sz w:val="16"/>
        </w:rPr>
        <w:t xml:space="preserve">. </w:t>
      </w:r>
      <w:r w:rsidRPr="00DB77ED">
        <w:rPr>
          <w:rStyle w:val="StyleUnderline"/>
        </w:rPr>
        <w:t>This first step clears the ground for a true activity, for an act that will effectively change the coordinates of the scene.</w:t>
      </w:r>
      <w:r w:rsidRPr="00017137">
        <w:rPr>
          <w:sz w:val="16"/>
        </w:rPr>
        <w:t xml:space="preserve"> Something akin to this false activity is encountered in the Protestant notion of Predestination. The paradox of</w:t>
      </w:r>
      <w:r w:rsidRPr="00017137">
        <w:rPr>
          <w:sz w:val="12"/>
        </w:rPr>
        <w:t>¶</w:t>
      </w:r>
      <w:r w:rsidRPr="00017137">
        <w:rPr>
          <w:sz w:val="16"/>
        </w:rPr>
        <w:t xml:space="preserve"> predestination is that the theology which claims that our fate is determined in advance and that our redemption does not depend on our acts served as the legitimization of capitalism, the social system that triggered the most frantic productive activity in the history of humanity. The very fact that things</w:t>
      </w:r>
      <w:r w:rsidRPr="00017137">
        <w:rPr>
          <w:sz w:val="12"/>
        </w:rPr>
        <w:t>¶</w:t>
      </w:r>
      <w:r w:rsidRPr="00017137">
        <w:rPr>
          <w:sz w:val="16"/>
        </w:rPr>
        <w:t xml:space="preserve"> are decided in advance - that our attitude to Fate is that of a</w:t>
      </w:r>
      <w:r w:rsidRPr="00017137">
        <w:rPr>
          <w:sz w:val="12"/>
        </w:rPr>
        <w:t>¶</w:t>
      </w:r>
      <w:r w:rsidRPr="00017137">
        <w:rPr>
          <w:sz w:val="16"/>
        </w:rPr>
        <w:t xml:space="preserve"> passive victim - prompts us to engage in incessant frenetic •activity. </w:t>
      </w:r>
      <w:r w:rsidRPr="00DB77ED">
        <w:rPr>
          <w:rStyle w:val="StyleUnderline"/>
        </w:rPr>
        <w:t>We act all the time in order to sustain the big Other's</w:t>
      </w:r>
      <w:r w:rsidRPr="00017137">
        <w:rPr>
          <w:sz w:val="12"/>
        </w:rPr>
        <w:t>¶</w:t>
      </w:r>
      <w:r w:rsidRPr="00017137">
        <w:rPr>
          <w:sz w:val="16"/>
        </w:rPr>
        <w:t xml:space="preserve"> (in this case: God's) </w:t>
      </w:r>
      <w:r w:rsidRPr="00DB77ED">
        <w:rPr>
          <w:rStyle w:val="StyleUnderline"/>
        </w:rPr>
        <w:t>fixity</w:t>
      </w:r>
      <w:r w:rsidRPr="00017137">
        <w:rPr>
          <w:sz w:val="16"/>
        </w:rPr>
        <w:t>.</w:t>
      </w:r>
      <w:r w:rsidRPr="00017137">
        <w:rPr>
          <w:sz w:val="12"/>
        </w:rPr>
        <w:t>¶</w:t>
      </w:r>
      <w:r w:rsidRPr="00017137">
        <w:rPr>
          <w:sz w:val="16"/>
        </w:rPr>
        <w:t xml:space="preserve"> Such </w:t>
      </w:r>
      <w:r w:rsidRPr="00DB77ED">
        <w:rPr>
          <w:rStyle w:val="StyleUnderline"/>
        </w:rPr>
        <w:t>a displacement of our most intimate feelings and</w:t>
      </w:r>
      <w:r w:rsidRPr="00017137">
        <w:rPr>
          <w:rStyle w:val="StyleUnderline"/>
          <w:sz w:val="12"/>
        </w:rPr>
        <w:t>¶</w:t>
      </w:r>
      <w:r w:rsidRPr="00DB77ED">
        <w:rPr>
          <w:rStyle w:val="StyleUnderline"/>
        </w:rPr>
        <w:t xml:space="preserve"> attitudes onto some figure of the Other</w:t>
      </w:r>
      <w:r w:rsidRPr="00017137">
        <w:rPr>
          <w:sz w:val="16"/>
        </w:rPr>
        <w:t xml:space="preserve"> is at the very core of Lacan's notion of the big Other; it </w:t>
      </w:r>
      <w:r w:rsidRPr="00DB77ED">
        <w:rPr>
          <w:rStyle w:val="StyleUnderline"/>
        </w:rPr>
        <w:t>can affect not only feelings but also beliefs and knowledge</w:t>
      </w:r>
      <w:r w:rsidRPr="00017137">
        <w:rPr>
          <w:sz w:val="16"/>
        </w:rPr>
        <w:t xml:space="preserve"> - </w:t>
      </w:r>
      <w:r w:rsidRPr="00DB77ED">
        <w:rPr>
          <w:rStyle w:val="StyleUnderline"/>
        </w:rPr>
        <w:t>the Other can also believe and know for me</w:t>
      </w:r>
      <w:r w:rsidRPr="00017137">
        <w:rPr>
          <w:sz w:val="16"/>
        </w:rPr>
        <w:t>. In order to designate this displacement of the subject's knowledge onto another, Lacan coined the</w:t>
      </w:r>
      <w:r w:rsidRPr="00017137">
        <w:rPr>
          <w:sz w:val="12"/>
        </w:rPr>
        <w:t>¶</w:t>
      </w:r>
      <w:r w:rsidRPr="00017137">
        <w:rPr>
          <w:sz w:val="16"/>
        </w:rPr>
        <w:t xml:space="preserve"> notion of the subject supposed to know. In the TV series Columbo, the crime - the act of murder - is shown in detail in advance, so that the riddle to be solved is not whodunit, but how the detective will establish the link between the deceitful surface (the 'manifest content' of the crime scene, to use the term from Freud's theory of dreams) and the truth about the crime (its 'latent thought'): how he will prove to the culprit</w:t>
      </w:r>
      <w:r w:rsidRPr="00017137">
        <w:rPr>
          <w:sz w:val="12"/>
        </w:rPr>
        <w:t>¶</w:t>
      </w:r>
      <w:r w:rsidRPr="00017137">
        <w:rPr>
          <w:sz w:val="16"/>
        </w:rPr>
        <w:t xml:space="preserve"> his or her guilt. The success of Columbo attests to the fact that the true source of interest in the detective's work is the process of deciphering itself, not its result</w:t>
      </w:r>
      <w:r w:rsidRPr="00017137">
        <w:rPr>
          <w:sz w:val="12"/>
        </w:rPr>
        <w:t>¶</w:t>
      </w:r>
      <w:r w:rsidRPr="00017137">
        <w:rPr>
          <w:sz w:val="16"/>
        </w:rPr>
        <w:t xml:space="preserve"> Even more crucial than this feature is the fact that not only do we, the spectators, know in advance who did it (since we directly see it), but, inexplicably, the detective Columbo himself immediately knows it: the moment he visits the scene of the crime and encounters the culprit, he is absolutely certain,</w:t>
      </w:r>
      <w:r w:rsidRPr="00017137">
        <w:rPr>
          <w:sz w:val="12"/>
        </w:rPr>
        <w:t>¶</w:t>
      </w:r>
      <w:r w:rsidRPr="00017137">
        <w:rPr>
          <w:sz w:val="16"/>
        </w:rPr>
        <w:t xml:space="preserve"> he simply knows that the culprit did it. His subsequent efforts do not concern the riddle 'Who did it?', but how he should prove the culprit's guilt to the culprit. This strange reversal of the normal order has theological connotations: </w:t>
      </w:r>
      <w:r w:rsidRPr="00DB77ED">
        <w:rPr>
          <w:rStyle w:val="StyleUnderline"/>
        </w:rPr>
        <w:t>in an authentic</w:t>
      </w:r>
      <w:r w:rsidRPr="00017137">
        <w:rPr>
          <w:rStyle w:val="StyleUnderline"/>
          <w:sz w:val="12"/>
        </w:rPr>
        <w:t>¶</w:t>
      </w:r>
      <w:r w:rsidRPr="00DB77ED">
        <w:rPr>
          <w:rStyle w:val="StyleUnderline"/>
        </w:rPr>
        <w:t xml:space="preserve"> religious belief, I first believe in God and then, on the ground</w:t>
      </w:r>
      <w:r w:rsidRPr="00017137">
        <w:rPr>
          <w:rStyle w:val="StyleUnderline"/>
          <w:sz w:val="12"/>
        </w:rPr>
        <w:t>¶</w:t>
      </w:r>
      <w:r w:rsidRPr="00DB77ED">
        <w:rPr>
          <w:rStyle w:val="StyleUnderline"/>
        </w:rPr>
        <w:t xml:space="preserve"> of my belief, become susceptible to the proofs of the truth of</w:t>
      </w:r>
      <w:r w:rsidRPr="00017137">
        <w:rPr>
          <w:rStyle w:val="StyleUnderline"/>
          <w:sz w:val="12"/>
        </w:rPr>
        <w:t>¶</w:t>
      </w:r>
      <w:r w:rsidRPr="00DB77ED">
        <w:rPr>
          <w:rStyle w:val="StyleUnderline"/>
        </w:rPr>
        <w:t xml:space="preserve"> my faith</w:t>
      </w:r>
      <w:r w:rsidRPr="00017137">
        <w:rPr>
          <w:sz w:val="16"/>
        </w:rPr>
        <w:t>; here too, Columbo first knows with a mysterious but</w:t>
      </w:r>
      <w:r w:rsidRPr="00017137">
        <w:rPr>
          <w:sz w:val="12"/>
        </w:rPr>
        <w:t>¶</w:t>
      </w:r>
      <w:r w:rsidRPr="00017137">
        <w:rPr>
          <w:sz w:val="16"/>
        </w:rPr>
        <w:t xml:space="preserve"> nonetheless absolutely infallible certainty who did it, and then,</w:t>
      </w:r>
      <w:r w:rsidRPr="00017137">
        <w:rPr>
          <w:sz w:val="12"/>
        </w:rPr>
        <w:t>¶</w:t>
      </w:r>
      <w:r w:rsidRPr="00017137">
        <w:rPr>
          <w:sz w:val="16"/>
        </w:rPr>
        <w:t xml:space="preserve"> on the basis of this inexplicable knowledge, proceeds to gather proofs.</w:t>
      </w:r>
      <w:r w:rsidRPr="00017137">
        <w:rPr>
          <w:sz w:val="12"/>
        </w:rPr>
        <w:t>¶</w:t>
      </w:r>
      <w:r w:rsidRPr="00017137">
        <w:rPr>
          <w:sz w:val="16"/>
        </w:rPr>
        <w:t xml:space="preserve"> In a slightly different way, </w:t>
      </w:r>
      <w:r w:rsidRPr="00DB77ED">
        <w:rPr>
          <w:rStyle w:val="StyleUnderline"/>
        </w:rPr>
        <w:t>this is how the psychoanalyst as the 'subject supposed to know' functions in the treatment: once the patient is engaged in the treatment, he has the same absolute certainty that the analyst knows his secret</w:t>
      </w:r>
      <w:r w:rsidRPr="00017137">
        <w:rPr>
          <w:sz w:val="16"/>
        </w:rPr>
        <w:t xml:space="preserve"> (which only</w:t>
      </w:r>
      <w:r w:rsidRPr="00017137">
        <w:rPr>
          <w:sz w:val="12"/>
        </w:rPr>
        <w:t>¶</w:t>
      </w:r>
      <w:r w:rsidRPr="00017137">
        <w:rPr>
          <w:sz w:val="16"/>
        </w:rPr>
        <w:t xml:space="preserve"> means that the patient is a priori 'guilty' of hiding a secret, that there is a secret meaning to be drawn from his acts). </w:t>
      </w:r>
      <w:r w:rsidRPr="00DB77ED">
        <w:rPr>
          <w:rStyle w:val="StyleUnderline"/>
        </w:rPr>
        <w:t>The analyst is not an empiricist, probing the patient with different hypotheses, searching for proofs; instead, he embodies the absolute certainty</w:t>
      </w:r>
      <w:r w:rsidRPr="00017137">
        <w:rPr>
          <w:sz w:val="16"/>
        </w:rPr>
        <w:t xml:space="preserve"> (which Lacan compares to the certainty of Descartes's cogito ergo sum) </w:t>
      </w:r>
      <w:r w:rsidRPr="00017137">
        <w:rPr>
          <w:rStyle w:val="StyleUnderline"/>
        </w:rPr>
        <w:t>of the patient's unconscious desire</w:t>
      </w:r>
      <w:r w:rsidRPr="00017137">
        <w:rPr>
          <w:sz w:val="16"/>
        </w:rPr>
        <w:t xml:space="preserve">. For Lacan, </w:t>
      </w:r>
      <w:r w:rsidRPr="00017137">
        <w:rPr>
          <w:rStyle w:val="StyleUnderline"/>
        </w:rPr>
        <w:t>this strange transposition of what I already know in</w:t>
      </w:r>
      <w:r w:rsidRPr="00017137">
        <w:rPr>
          <w:rStyle w:val="StyleUnderline"/>
          <w:sz w:val="12"/>
        </w:rPr>
        <w:t>¶</w:t>
      </w:r>
      <w:r w:rsidRPr="00017137">
        <w:rPr>
          <w:rStyle w:val="StyleUnderline"/>
        </w:rPr>
        <w:t xml:space="preserve"> my unconscious onto the figure of the analyst is at the core of the phenomenon of transference in the treatment</w:t>
      </w:r>
      <w:r w:rsidRPr="00017137">
        <w:rPr>
          <w:sz w:val="16"/>
        </w:rPr>
        <w:t>: I can only arrive at the unconscious meaning of my symptoms if I presuppose that the analyst already knows their meaning.</w:t>
      </w:r>
      <w:r w:rsidRPr="00017137">
        <w:rPr>
          <w:sz w:val="12"/>
        </w:rPr>
        <w:t>¶</w:t>
      </w:r>
      <w:r w:rsidRPr="00017137">
        <w:rPr>
          <w:sz w:val="16"/>
        </w:rPr>
        <w:t xml:space="preserve"> The difference between Freud and Lacan is that, while Freud focused on the psychic dynamics of transference as an inter-subjective relationship (the patient transfers onto the figure of e analyst his feelings about his father, so that when he seems talk about the analyst, he 'really' talks about his father), , can extrapolated from the empirical wealth of transferential</w:t>
      </w:r>
      <w:r w:rsidRPr="00017137">
        <w:rPr>
          <w:sz w:val="12"/>
        </w:rPr>
        <w:t>¶</w:t>
      </w:r>
      <w:r w:rsidRPr="00017137">
        <w:rPr>
          <w:sz w:val="16"/>
        </w:rPr>
        <w:t xml:space="preserve"> phenomena the formal structure of the presupposed meaning. 1</w:t>
      </w:r>
      <w:r w:rsidRPr="00017137">
        <w:rPr>
          <w:sz w:val="12"/>
        </w:rPr>
        <w:t>¶</w:t>
      </w:r>
      <w:r w:rsidRPr="00017137">
        <w:rPr>
          <w:sz w:val="16"/>
        </w:rPr>
        <w:t xml:space="preserve"> ;. </w:t>
      </w:r>
      <w:r w:rsidRPr="00017137">
        <w:rPr>
          <w:rStyle w:val="StyleUnderline"/>
        </w:rPr>
        <w:t>The more general rule that transference exemplifies is that, often, the invention of some new content can only occur in</w:t>
      </w:r>
      <w:r w:rsidRPr="00017137">
        <w:rPr>
          <w:sz w:val="16"/>
        </w:rPr>
        <w:t xml:space="preserve"> (</w:t>
      </w:r>
      <w:r w:rsidRPr="00017137">
        <w:rPr>
          <w:rStyle w:val="StyleUnderline"/>
        </w:rPr>
        <w:t>the illusory form of returning to the past original truth</w:t>
      </w:r>
      <w:r w:rsidRPr="00017137">
        <w:rPr>
          <w:sz w:val="16"/>
        </w:rPr>
        <w:t xml:space="preserve">. To /return to the subject of Protestantism: Luther accomplished the greatest revolution in the history of Christianity thinking that he was merely unearthing the truth obfuscated by centuries of Catholic degeneration. The same goes for national revival: when ethnic groups constitute themselves as nation-states, they commonly formulate this constitution as returning to ancient and forgotten ethnic roots. What they are not aware of is how their </w:t>
      </w:r>
      <w:r w:rsidRPr="00017137">
        <w:rPr>
          <w:rStyle w:val="StyleUnderline"/>
        </w:rPr>
        <w:t>'return to' constitutes the very object to which it returns: in the very act of returning to tradition, they are inventing it</w:t>
      </w:r>
      <w:r w:rsidRPr="00017137">
        <w:rPr>
          <w:sz w:val="16"/>
        </w:rPr>
        <w:t>. As every historian knows, Scottish kilts (in the</w:t>
      </w:r>
      <w:r w:rsidRPr="00017137">
        <w:rPr>
          <w:sz w:val="12"/>
        </w:rPr>
        <w:t>¶</w:t>
      </w:r>
      <w:r w:rsidRPr="00017137">
        <w:rPr>
          <w:sz w:val="16"/>
        </w:rPr>
        <w:t xml:space="preserve"> form they are known today) were invented in the course of the nineteenth century.</w:t>
      </w:r>
      <w:r w:rsidRPr="00017137">
        <w:rPr>
          <w:sz w:val="12"/>
        </w:rPr>
        <w:t>¶</w:t>
      </w:r>
      <w:r w:rsidRPr="00017137">
        <w:rPr>
          <w:sz w:val="16"/>
        </w:rPr>
        <w:t xml:space="preserve"> </w:t>
      </w:r>
      <w:r w:rsidRPr="00017137">
        <w:rPr>
          <w:rStyle w:val="StyleUnderline"/>
        </w:rPr>
        <w:t>What many readers of Lacan fail to notice is how the figure of the subject supposed to know is a secondary phenomenon</w:t>
      </w:r>
      <w:r w:rsidRPr="00017137">
        <w:rPr>
          <w:sz w:val="16"/>
        </w:rPr>
        <w:t xml:space="preserve">, an exception, </w:t>
      </w:r>
      <w:r w:rsidRPr="00017137">
        <w:rPr>
          <w:rStyle w:val="StyleUnderline"/>
        </w:rPr>
        <w:t>something that emerges against the more fundamental background of the subject</w:t>
      </w:r>
      <w:r>
        <w:rPr>
          <w:rStyle w:val="StyleUnderline"/>
        </w:rPr>
        <w:t xml:space="preserve"> </w:t>
      </w:r>
      <w:r w:rsidRPr="00017137">
        <w:rPr>
          <w:rStyle w:val="StyleUnderline"/>
        </w:rPr>
        <w:t>supposed</w:t>
      </w:r>
      <w:r>
        <w:rPr>
          <w:rStyle w:val="StyleUnderline"/>
        </w:rPr>
        <w:t xml:space="preserve"> to </w:t>
      </w:r>
      <w:r w:rsidRPr="00017137">
        <w:rPr>
          <w:rStyle w:val="StyleUnderline"/>
        </w:rPr>
        <w:t>believe</w:t>
      </w:r>
      <w:r w:rsidRPr="00017137">
        <w:rPr>
          <w:sz w:val="16"/>
        </w:rPr>
        <w:t xml:space="preserve">, </w:t>
      </w:r>
      <w:r w:rsidRPr="00017137">
        <w:rPr>
          <w:rStyle w:val="StyleUnderline"/>
        </w:rPr>
        <w:t>which is the constitutive feature of the symbolic order</w:t>
      </w:r>
      <w:r w:rsidRPr="00017137">
        <w:rPr>
          <w:sz w:val="16"/>
        </w:rPr>
        <w:t xml:space="preserve">. 13 According to a well-known anthropological anecdote, the primitives to whom certain superstitious beliefs were attributed (that they descended from a fish or from a bird, for example), when directly asked about these beliefs, answered: 'Of course not - I'm not that stupid! But I have been told that some of our ancestors actually did believe that…' In short, they transferred their belief onto another. Are we not doing the same with our children? We go through the ritual of Santa Claus, since our children (are supposed to) believe in it and we do not want to </w:t>
      </w:r>
      <w:r w:rsidRPr="00017137">
        <w:rPr>
          <w:sz w:val="12"/>
        </w:rPr>
        <w:t>¶</w:t>
      </w:r>
      <w:r w:rsidRPr="00017137">
        <w:rPr>
          <w:sz w:val="16"/>
        </w:rPr>
        <w:t xml:space="preserve"> disappoint them; they pretend to believe so as not to disappoint us and our belief m their naivety (and to get presents, of course). </w:t>
      </w:r>
      <w:r w:rsidRPr="00017137">
        <w:rPr>
          <w:rStyle w:val="StyleUnderline"/>
        </w:rPr>
        <w:t>Is not this need to find another who 'really believes' also that which propels us in our need to stigmatize the other as a religious or ethnic fundamentalist</w:t>
      </w:r>
      <w:r w:rsidRPr="00017137">
        <w:rPr>
          <w:sz w:val="16"/>
        </w:rPr>
        <w:t xml:space="preserve">? In an uncanny way </w:t>
      </w:r>
      <w:r w:rsidRPr="00017137">
        <w:rPr>
          <w:rStyle w:val="StyleUnderline"/>
        </w:rPr>
        <w:t>some beliefs always seem to function at a distance: in order</w:t>
      </w:r>
      <w:r w:rsidRPr="00017137">
        <w:rPr>
          <w:rStyle w:val="StyleUnderline"/>
          <w:sz w:val="12"/>
        </w:rPr>
        <w:t>¶</w:t>
      </w:r>
      <w:r w:rsidRPr="00017137">
        <w:rPr>
          <w:rStyle w:val="StyleUnderline"/>
        </w:rPr>
        <w:t xml:space="preserve"> for the belief to function, there has to be some ultimate guarantor of it, some true believer, yet this guarantor is always deferred, displaced, never present in person</w:t>
      </w:r>
      <w:r w:rsidRPr="00017137">
        <w:rPr>
          <w:sz w:val="16"/>
        </w:rPr>
        <w:t xml:space="preserve">. How, then is belief possible? </w:t>
      </w:r>
      <w:r w:rsidRPr="00017137">
        <w:rPr>
          <w:rStyle w:val="StyleUnderline"/>
        </w:rPr>
        <w:t>How is this vicious cycle of deferred belief cut short</w:t>
      </w:r>
      <w:r w:rsidRPr="00017137">
        <w:rPr>
          <w:sz w:val="16"/>
        </w:rPr>
        <w:t xml:space="preserve">? The point, of course, is that, </w:t>
      </w:r>
      <w:r w:rsidRPr="00017137">
        <w:rPr>
          <w:rStyle w:val="StyleUnderline"/>
        </w:rPr>
        <w:t>for</w:t>
      </w:r>
      <w:r w:rsidRPr="00017137">
        <w:rPr>
          <w:sz w:val="16"/>
        </w:rPr>
        <w:t xml:space="preserve"> the </w:t>
      </w:r>
      <w:r w:rsidRPr="00017137">
        <w:rPr>
          <w:rStyle w:val="StyleUnderline"/>
        </w:rPr>
        <w:t>belief to be operative, the subject who directly believes need not exist at all: it is enough precisely to presuppose his existence, to believe in it either in the guise of the mythological founding figure who is not part of our reality, or in the guise of the impersonal actor</w:t>
      </w:r>
      <w:r w:rsidRPr="00017137">
        <w:rPr>
          <w:rStyle w:val="StyleUnderline"/>
          <w:sz w:val="12"/>
        </w:rPr>
        <w:t>¶</w:t>
      </w:r>
      <w:r w:rsidRPr="00017137">
        <w:rPr>
          <w:rStyle w:val="StyleUnderline"/>
        </w:rPr>
        <w:t xml:space="preserve"> the unspecified agent</w:t>
      </w:r>
      <w:r w:rsidRPr="00017137">
        <w:rPr>
          <w:sz w:val="16"/>
        </w:rPr>
        <w:t xml:space="preserve"> - 'They say that…/It is said that…”; </w:t>
      </w:r>
      <w:r w:rsidRPr="00017137">
        <w:rPr>
          <w:rStyle w:val="StyleUnderline"/>
        </w:rPr>
        <w:t>This</w:t>
      </w:r>
      <w:r w:rsidRPr="00017137">
        <w:rPr>
          <w:sz w:val="16"/>
        </w:rPr>
        <w:t xml:space="preserve">, at least, </w:t>
      </w:r>
      <w:r w:rsidRPr="00017137">
        <w:rPr>
          <w:rStyle w:val="StyleUnderline"/>
        </w:rPr>
        <w:t>seems to be the predominant status of beliefs</w:t>
      </w:r>
      <w:r w:rsidRPr="00017137">
        <w:rPr>
          <w:rStyle w:val="StyleUnderline"/>
          <w:sz w:val="12"/>
        </w:rPr>
        <w:t>¶</w:t>
      </w:r>
      <w:r w:rsidRPr="00017137">
        <w:rPr>
          <w:rStyle w:val="StyleUnderline"/>
        </w:rPr>
        <w:t xml:space="preserve"> today in our era that claims for itself the title 'post-ideological'. </w:t>
      </w:r>
      <w:r w:rsidRPr="00017137">
        <w:rPr>
          <w:sz w:val="16"/>
        </w:rPr>
        <w:t>Niels Bohr, who had aptly replied to Einstein's 'God doesn't play dice' ('Don't tell God what to do!'), also provided the perfect example of how a fetishist disavowal of belief works</w:t>
      </w:r>
      <w:r w:rsidRPr="00017137">
        <w:rPr>
          <w:sz w:val="12"/>
        </w:rPr>
        <w:t>¶</w:t>
      </w:r>
      <w:r w:rsidRPr="00017137">
        <w:rPr>
          <w:sz w:val="16"/>
        </w:rPr>
        <w:t xml:space="preserve"> is ideology. Seeing a horseshoe on Bohr's door, a surprised visitor remarked that he didn't believe in the superstition that it brought luck. Bohr snapped back: 'I don't believe in it either; I have it there because I was told that it also works if one does not believe in it' </w:t>
      </w:r>
      <w:r w:rsidRPr="00017137">
        <w:rPr>
          <w:rStyle w:val="StyleUnderline"/>
        </w:rPr>
        <w:t>Perhaps this is why 'culture' is emerging as the central life-world category</w:t>
      </w:r>
      <w:r w:rsidRPr="00017137">
        <w:rPr>
          <w:sz w:val="16"/>
        </w:rPr>
        <w:t xml:space="preserve">. </w:t>
      </w:r>
      <w:r w:rsidRPr="00017137">
        <w:rPr>
          <w:rStyle w:val="StyleUnderline"/>
        </w:rPr>
        <w:t>With regard to</w:t>
      </w:r>
      <w:r w:rsidRPr="00017137">
        <w:rPr>
          <w:rStyle w:val="StyleUnderline"/>
          <w:sz w:val="12"/>
        </w:rPr>
        <w:t>¶</w:t>
      </w:r>
      <w:r w:rsidRPr="00017137">
        <w:rPr>
          <w:rStyle w:val="StyleUnderline"/>
        </w:rPr>
        <w:t xml:space="preserve"> religion, we no longer 'really believe', we just follow (various) religious rituals and behaviors as part of a respect for the 'life- style' of the community we belong to</w:t>
      </w:r>
      <w:r w:rsidRPr="00017137">
        <w:rPr>
          <w:sz w:val="16"/>
        </w:rPr>
        <w:t xml:space="preserve"> (non-believing Jews may obey kosher rules 'out of respect for tradition'). </w:t>
      </w:r>
      <w:r w:rsidRPr="00017137">
        <w:rPr>
          <w:rStyle w:val="StyleUnderline"/>
        </w:rPr>
        <w:t>'I do not really believe in it, it is just part of my culture' seems to be the predominant mode of the displaced belief, characteristic of</w:t>
      </w:r>
      <w:r w:rsidRPr="00017137">
        <w:rPr>
          <w:rStyle w:val="StyleUnderline"/>
          <w:sz w:val="12"/>
        </w:rPr>
        <w:t>¶</w:t>
      </w:r>
      <w:r w:rsidRPr="00017137">
        <w:rPr>
          <w:rStyle w:val="StyleUnderline"/>
        </w:rPr>
        <w:t xml:space="preserve"> times</w:t>
      </w:r>
      <w:r w:rsidRPr="00017137">
        <w:rPr>
          <w:sz w:val="16"/>
        </w:rPr>
        <w:t xml:space="preserve">. </w:t>
      </w:r>
      <w:r w:rsidRPr="00017137">
        <w:rPr>
          <w:rStyle w:val="StyleUnderline"/>
        </w:rPr>
        <w:t>'Culture' is the name for all those things we practise without really believing in them, without taking them quite</w:t>
      </w:r>
      <w:r w:rsidRPr="00017137">
        <w:rPr>
          <w:rStyle w:val="StyleUnderline"/>
          <w:sz w:val="12"/>
        </w:rPr>
        <w:t>¶</w:t>
      </w:r>
      <w:r w:rsidRPr="00017137">
        <w:rPr>
          <w:rStyle w:val="StyleUnderline"/>
        </w:rPr>
        <w:t xml:space="preserve"> seriously</w:t>
      </w:r>
      <w:r w:rsidRPr="00017137">
        <w:rPr>
          <w:sz w:val="16"/>
        </w:rPr>
        <w:t xml:space="preserve">. </w:t>
      </w:r>
      <w:r w:rsidRPr="00017137">
        <w:rPr>
          <w:rStyle w:val="StyleUnderline"/>
        </w:rPr>
        <w:t>This is why we dismiss fundamentalist believers as</w:t>
      </w:r>
      <w:r w:rsidRPr="00017137">
        <w:rPr>
          <w:rStyle w:val="StyleUnderline"/>
          <w:sz w:val="12"/>
        </w:rPr>
        <w:t>¶</w:t>
      </w:r>
      <w:r w:rsidRPr="00017137">
        <w:rPr>
          <w:rStyle w:val="StyleUnderline"/>
        </w:rPr>
        <w:t xml:space="preserve"> ‘barbarians', as anti-cultural, as a threat to culture - they dare to take their beliefs seriously.</w:t>
      </w:r>
    </w:p>
    <w:p w:rsidR="00051815" w:rsidRDefault="00051815" w:rsidP="00051815"/>
    <w:p w:rsidR="005451DE" w:rsidRPr="000C5F60" w:rsidRDefault="005451DE" w:rsidP="005451DE">
      <w:pPr>
        <w:pStyle w:val="Heading4"/>
      </w:pPr>
      <w:r>
        <w:t>Society is structured to create enjoyment through prohibition, avoiding encounter with the Real</w:t>
      </w:r>
    </w:p>
    <w:p w:rsidR="005451DE" w:rsidRPr="000C5F60" w:rsidRDefault="005451DE" w:rsidP="005451DE">
      <w:pPr>
        <w:rPr>
          <w:sz w:val="16"/>
          <w:szCs w:val="16"/>
        </w:rPr>
      </w:pPr>
      <w:r w:rsidRPr="00691A78">
        <w:rPr>
          <w:rStyle w:val="Style13ptBold"/>
        </w:rPr>
        <w:t xml:space="preserve">Zizek </w:t>
      </w:r>
      <w:r>
        <w:rPr>
          <w:rStyle w:val="Style13ptBold"/>
        </w:rPr>
        <w:t>6</w:t>
      </w:r>
      <w:r>
        <w:t xml:space="preserve"> </w:t>
      </w:r>
      <w:r w:rsidRPr="00691A78">
        <w:rPr>
          <w:sz w:val="16"/>
          <w:szCs w:val="16"/>
        </w:rPr>
        <w:t>(Slavoj, Slavoj Žižek, Ph.D., is a senior researcher at the Institute of Sociology and recieved his Ph.D. in Philosophy in Ljubljana studying Psychoanalysis. He is is a cultural critic and philosopher who is internationally known for his innovative interpretations of Jacques La</w:t>
      </w:r>
      <w:r>
        <w:rPr>
          <w:sz w:val="16"/>
          <w:szCs w:val="16"/>
        </w:rPr>
        <w:t>can, “How To Read Lacan”, pp. )</w:t>
      </w:r>
    </w:p>
    <w:p w:rsidR="005451DE" w:rsidRPr="000C5F60" w:rsidRDefault="005451DE" w:rsidP="005451DE">
      <w:pPr>
        <w:rPr>
          <w:sz w:val="16"/>
        </w:rPr>
      </w:pPr>
      <w:r w:rsidRPr="000C5F60">
        <w:rPr>
          <w:sz w:val="16"/>
        </w:rPr>
        <w:t xml:space="preserve">Lacan shares with Nietzsche and Freud the idea that </w:t>
      </w:r>
      <w:r w:rsidRPr="00CB3ECE">
        <w:rPr>
          <w:rStyle w:val="StyleUnderline"/>
        </w:rPr>
        <w:t>justice as equality is founded on envy</w:t>
      </w:r>
      <w:r w:rsidRPr="000C5F60">
        <w:rPr>
          <w:sz w:val="16"/>
        </w:rPr>
        <w:t xml:space="preserve">: our envy of the other who has what we do not have, and who enjoys it. </w:t>
      </w:r>
      <w:r w:rsidRPr="00CB3ECE">
        <w:rPr>
          <w:rStyle w:val="StyleUnderline"/>
        </w:rPr>
        <w:t>The demand for justice is ultimately the demand that the excessive enjoyment of the other should be curtailed, so that everyone's access to enjoyment will be equal</w:t>
      </w:r>
      <w:r w:rsidRPr="000C5F60">
        <w:rPr>
          <w:sz w:val="16"/>
        </w:rPr>
        <w:t xml:space="preserve">. The necessary outcome of this demand, of course, is asceticism: </w:t>
      </w:r>
      <w:r w:rsidRPr="00CB3ECE">
        <w:rPr>
          <w:rStyle w:val="StyleUnderline"/>
        </w:rPr>
        <w:t>since it is not possible to impose equal enjoyment, what one can impose is an equally shared prohibition</w:t>
      </w:r>
      <w:r w:rsidRPr="000C5F60">
        <w:rPr>
          <w:sz w:val="16"/>
        </w:rPr>
        <w:t xml:space="preserve">. However, one should not forget that today, in our allegedly permissive society, this asceticism assumes precisely the form of its opposite, of the generalized injunction 'Enjoy!' </w:t>
      </w:r>
      <w:r w:rsidRPr="00CB3ECE">
        <w:rPr>
          <w:rStyle w:val="StyleUnderline"/>
        </w:rPr>
        <w:t>We are all under the spell of this injunction, with the result that our enjoyment is more hampered than ever</w:t>
      </w:r>
      <w:r w:rsidRPr="000C5F60">
        <w:rPr>
          <w:sz w:val="16"/>
        </w:rPr>
        <w:t xml:space="preserve"> - recall the yuppie who combines narcissistic self-fulfillment with the utterly ascetic discipline of jogging and eating health food. This, perhaps, is what Nietzsche had in mind with his notion of the Last Man - it is only today that we can </w:t>
      </w:r>
      <w:r w:rsidRPr="000C5F60">
        <w:rPr>
          <w:sz w:val="12"/>
        </w:rPr>
        <w:t>¶</w:t>
      </w:r>
      <w:r w:rsidRPr="000C5F60">
        <w:rPr>
          <w:sz w:val="16"/>
        </w:rPr>
        <w:t xml:space="preserve"> really discern the contours of the Last Man, in the guise of the</w:t>
      </w:r>
      <w:r w:rsidRPr="000C5F60">
        <w:rPr>
          <w:sz w:val="12"/>
        </w:rPr>
        <w:t>¶</w:t>
      </w:r>
      <w:r w:rsidRPr="000C5F60">
        <w:rPr>
          <w:sz w:val="16"/>
        </w:rPr>
        <w:t xml:space="preserve"> prevailing hedonistic asceticism. In today's market, </w:t>
      </w:r>
      <w:r w:rsidRPr="00CB3ECE">
        <w:rPr>
          <w:rStyle w:val="StyleUnderline"/>
        </w:rPr>
        <w:t xml:space="preserve">we find a </w:t>
      </w:r>
      <w:r w:rsidRPr="000C5F60">
        <w:rPr>
          <w:rStyle w:val="StyleUnderline"/>
          <w:sz w:val="12"/>
        </w:rPr>
        <w:t>¶</w:t>
      </w:r>
      <w:r w:rsidRPr="00CB3ECE">
        <w:rPr>
          <w:rStyle w:val="StyleUnderline"/>
        </w:rPr>
        <w:t xml:space="preserve"> whole series of products dep</w:t>
      </w:r>
      <w:r>
        <w:rPr>
          <w:rStyle w:val="StyleUnderline"/>
        </w:rPr>
        <w:t>rived of their damaging proper</w:t>
      </w:r>
      <w:r w:rsidRPr="00CB3ECE">
        <w:rPr>
          <w:rStyle w:val="StyleUnderline"/>
        </w:rPr>
        <w:t>ties</w:t>
      </w:r>
      <w:r w:rsidRPr="000C5F60">
        <w:rPr>
          <w:sz w:val="16"/>
        </w:rPr>
        <w:t xml:space="preserve">: </w:t>
      </w:r>
      <w:r w:rsidRPr="00CB3ECE">
        <w:rPr>
          <w:rStyle w:val="StyleUnderline"/>
        </w:rPr>
        <w:t>coffee without caffeine, cream without fat, beer without alcohol ... so it goes on</w:t>
      </w:r>
      <w:r w:rsidRPr="000C5F60">
        <w:rPr>
          <w:sz w:val="16"/>
        </w:rPr>
        <w:t xml:space="preserve">. What about </w:t>
      </w:r>
      <w:r w:rsidRPr="00CB3ECE">
        <w:rPr>
          <w:rStyle w:val="StyleUnderline"/>
        </w:rPr>
        <w:t>virtual sex as sex without sex</w:t>
      </w:r>
      <w:r w:rsidRPr="000C5F60">
        <w:rPr>
          <w:sz w:val="16"/>
        </w:rPr>
        <w:t xml:space="preserve">, the Colin Powell doctrine of warfare with no casualties (on our side, of course) as </w:t>
      </w:r>
      <w:r w:rsidRPr="00CB3ECE">
        <w:rPr>
          <w:rStyle w:val="StyleUnderline"/>
        </w:rPr>
        <w:t>warfare without warfare</w:t>
      </w:r>
      <w:r w:rsidRPr="000C5F60">
        <w:rPr>
          <w:sz w:val="16"/>
        </w:rPr>
        <w:t>, the contemporary redefinition of politics as the art of expert</w:t>
      </w:r>
      <w:r w:rsidRPr="000C5F60">
        <w:rPr>
          <w:sz w:val="12"/>
        </w:rPr>
        <w:t>¶</w:t>
      </w:r>
      <w:r w:rsidRPr="000C5F60">
        <w:rPr>
          <w:sz w:val="16"/>
        </w:rPr>
        <w:t xml:space="preserve"> administration as </w:t>
      </w:r>
      <w:r w:rsidRPr="00CB3ECE">
        <w:rPr>
          <w:rStyle w:val="StyleUnderline"/>
        </w:rPr>
        <w:t>politics without politics</w:t>
      </w:r>
      <w:r w:rsidRPr="000C5F60">
        <w:rPr>
          <w:sz w:val="16"/>
        </w:rPr>
        <w:t xml:space="preserve">, up to today's tolerant liberal multiculturalism as </w:t>
      </w:r>
      <w:r w:rsidRPr="00CB3ECE">
        <w:rPr>
          <w:rStyle w:val="StyleUnderline"/>
        </w:rPr>
        <w:t>an experience of Other deprived of its Otherness</w:t>
      </w:r>
      <w:r w:rsidRPr="000C5F60">
        <w:rPr>
          <w:sz w:val="16"/>
        </w:rPr>
        <w:t xml:space="preserve"> (the idealized Other who dances fascinating dances and has an ecologically sound holistic approach to reality, while features like wife-beating remain out of sight)? </w:t>
      </w:r>
      <w:r w:rsidRPr="00CB3ECE">
        <w:rPr>
          <w:rStyle w:val="StyleUnderline"/>
        </w:rPr>
        <w:t>Virtual reality simply generalizes this procedure of offering a product divested of its substance</w:t>
      </w:r>
      <w:r w:rsidRPr="000C5F60">
        <w:rPr>
          <w:sz w:val="16"/>
        </w:rPr>
        <w:t xml:space="preserve">: </w:t>
      </w:r>
      <w:r w:rsidRPr="000C5F60">
        <w:rPr>
          <w:rStyle w:val="StyleUnderline"/>
        </w:rPr>
        <w:t>it provides reality itself divested of its substance</w:t>
      </w:r>
      <w:r w:rsidRPr="000C5F60">
        <w:rPr>
          <w:sz w:val="16"/>
        </w:rPr>
        <w:t xml:space="preserve">, of the resisting hard kernel </w:t>
      </w:r>
      <w:r w:rsidRPr="000C5F60">
        <w:rPr>
          <w:rStyle w:val="StyleUnderline"/>
        </w:rPr>
        <w:t>of the Real</w:t>
      </w:r>
      <w:r w:rsidRPr="000C5F60">
        <w:rPr>
          <w:sz w:val="16"/>
        </w:rPr>
        <w:t xml:space="preserve"> - in the same way that decaffeinated coffee smells</w:t>
      </w:r>
      <w:r w:rsidRPr="000C5F60">
        <w:rPr>
          <w:sz w:val="12"/>
        </w:rPr>
        <w:t>¶</w:t>
      </w:r>
      <w:r w:rsidRPr="000C5F60">
        <w:rPr>
          <w:sz w:val="16"/>
        </w:rPr>
        <w:t xml:space="preserve"> and tastes like real coffee without being the real thing, Virtual Reality is experienced as reality without being so. </w:t>
      </w:r>
      <w:r w:rsidRPr="000C5F60">
        <w:rPr>
          <w:rStyle w:val="StyleUnderline"/>
        </w:rPr>
        <w:t>Everything is permitted, you can enjoy everything - on condition that it is stripped of the substance that makes it dangerous</w:t>
      </w:r>
      <w:r w:rsidRPr="000C5F60">
        <w:rPr>
          <w:sz w:val="16"/>
        </w:rPr>
        <w:t xml:space="preserve">. </w:t>
      </w:r>
      <w:r w:rsidRPr="000C5F60">
        <w:rPr>
          <w:sz w:val="12"/>
        </w:rPr>
        <w:t>¶</w:t>
      </w:r>
      <w:r w:rsidRPr="000C5F60">
        <w:rPr>
          <w:sz w:val="16"/>
        </w:rPr>
        <w:t xml:space="preserve"> Jenny Holzer's famous truism 'Protect me from what I _want' renders in a very precise way the fundamental ambiguity of the hysterical position. It can either be read as an ironic reference to the standard male chauvinist wisdom that a</w:t>
      </w:r>
      <w:r w:rsidRPr="000C5F60">
        <w:rPr>
          <w:sz w:val="12"/>
        </w:rPr>
        <w:t>¶</w:t>
      </w:r>
      <w:r w:rsidRPr="000C5F60">
        <w:rPr>
          <w:sz w:val="16"/>
        </w:rPr>
        <w:t xml:space="preserve"> woman left to herself gets caught up in self-destructive fury - she needs to be protected from herself by benevolent male domination: 'Protect me from the excessive self-destructive desire in me that I myself am not able to dominate.' Or else it can be read in a more radical way, as pointing towards the fact</w:t>
      </w:r>
      <w:r w:rsidRPr="000C5F60">
        <w:rPr>
          <w:sz w:val="12"/>
        </w:rPr>
        <w:t>¶</w:t>
      </w:r>
      <w:r w:rsidRPr="000C5F60">
        <w:rPr>
          <w:sz w:val="16"/>
        </w:rPr>
        <w:t xml:space="preserve"> that in today's patriarchal society, woman's desire is radically alienated: she desires what men expect her to desire, desires to be desired by men. In this case, 'Protect me from what I want' means: ‘Precisely when I seem to express my authentic inner-most longing, “what I want” has already been imposed on me by the patriarchal order that tells me what to desire, so the first condition of my liberation is that I break the vicious cycle of my alienated desire and learn to formulate my desire in an autonomous way.' Was not this same ambiguity clearly discernible in the way the Western liberal gaze saw the Balkan war in the early 1990s? </w:t>
      </w:r>
      <w:r w:rsidRPr="000C5F60">
        <w:rPr>
          <w:rStyle w:val="StyleUnderline"/>
        </w:rPr>
        <w:t>At first sight, the Western intervention may seem to have answered the implicit call of the Balkan</w:t>
      </w:r>
      <w:r w:rsidRPr="000C5F60">
        <w:rPr>
          <w:rStyle w:val="StyleUnderline"/>
          <w:sz w:val="12"/>
        </w:rPr>
        <w:t>¶</w:t>
      </w:r>
      <w:r w:rsidRPr="000C5F60">
        <w:rPr>
          <w:rStyle w:val="StyleUnderline"/>
        </w:rPr>
        <w:t xml:space="preserve"> nations: 'Protect us from what we want!' - from our self- destructive passions that have led to ethnic cleansing and gang rapes</w:t>
      </w:r>
      <w:r w:rsidRPr="000C5F60">
        <w:rPr>
          <w:sz w:val="16"/>
        </w:rPr>
        <w:t>. What, however, if we read the imagined Balkan call 'Protect us from what we want!' in the second and opposite way? To accept fully this inconsistency of our desire, to accept fully that it is desire itself that sabotages its own liberation, is Lacan's bitter lesson.</w:t>
      </w:r>
      <w:r w:rsidRPr="000C5F60">
        <w:rPr>
          <w:sz w:val="12"/>
        </w:rPr>
        <w:t>¶</w:t>
      </w:r>
      <w:r w:rsidRPr="000C5F60">
        <w:rPr>
          <w:sz w:val="16"/>
        </w:rPr>
        <w:t xml:space="preserve"> </w:t>
      </w:r>
      <w:r w:rsidRPr="000C5F60">
        <w:rPr>
          <w:rStyle w:val="StyleUnderline"/>
        </w:rPr>
        <w:t>This brings us back to the subject supposed to know, who is the hysteric's ultimate Other, the target of his or her constant provocations. What the hysteric expects from the subject supposed to know is to provide the solution that will resolve the hysterical deadlock, the final answer to 'Who am I? What do I really want?' This is the trap the analyst has to avoid: although, in the course of the treatment, he occupies the place of the one who is supposed to know, his entire strategy is to undermine this place and to make the patient aware that there is no guarantee for one's desire in the big Other.</w:t>
      </w:r>
    </w:p>
    <w:p w:rsidR="005451DE" w:rsidRPr="00051815" w:rsidRDefault="005451DE" w:rsidP="00051815"/>
    <w:p w:rsidR="005451DE" w:rsidRDefault="005451DE" w:rsidP="005451DE">
      <w:pPr>
        <w:pStyle w:val="Heading4"/>
      </w:pPr>
      <w:r>
        <w:t>Power is nothing but a construct dependent upon empty signifiers</w:t>
      </w:r>
    </w:p>
    <w:p w:rsidR="005451DE" w:rsidRPr="00691A78" w:rsidRDefault="005451DE" w:rsidP="005451DE">
      <w:pPr>
        <w:rPr>
          <w:sz w:val="16"/>
          <w:szCs w:val="16"/>
        </w:rPr>
      </w:pPr>
      <w:r w:rsidRPr="00691A78">
        <w:rPr>
          <w:rStyle w:val="Style13ptBold"/>
        </w:rPr>
        <w:t xml:space="preserve">Zizek </w:t>
      </w:r>
      <w:r>
        <w:rPr>
          <w:rStyle w:val="Style13ptBold"/>
        </w:rPr>
        <w:t>6</w:t>
      </w:r>
      <w:r>
        <w:t xml:space="preserve"> </w:t>
      </w:r>
      <w:r w:rsidRPr="00691A78">
        <w:rPr>
          <w:sz w:val="16"/>
          <w:szCs w:val="16"/>
        </w:rPr>
        <w:t>(Slavoj, Slavoj Žižek, Ph.D., is a senior researcher at the Institute of Sociology and recieved his Ph.D. in Philosophy in Ljubljana studying Psychoanalysis. He is is a cultural critic and philosopher who is internationally known for his innovative interpretations of Jacques Lacan, “How To Read Lacan”, pp. )</w:t>
      </w:r>
    </w:p>
    <w:p w:rsidR="005451DE" w:rsidRPr="00FC3F9D" w:rsidRDefault="005451DE" w:rsidP="005451DE">
      <w:pPr>
        <w:rPr>
          <w:sz w:val="16"/>
        </w:rPr>
      </w:pPr>
      <w:r w:rsidRPr="00FC3F9D">
        <w:rPr>
          <w:rStyle w:val="StyleUnderline"/>
        </w:rPr>
        <w:t>This gap between my direct psychological identity and my symbolic identity</w:t>
      </w:r>
      <w:r w:rsidRPr="00FC3F9D">
        <w:rPr>
          <w:sz w:val="16"/>
        </w:rPr>
        <w:t xml:space="preserve"> (the symbolic mask or title I wear, defining what I am for and in the big Other) </w:t>
      </w:r>
      <w:r w:rsidRPr="00FC3F9D">
        <w:rPr>
          <w:rStyle w:val="StyleUnderline"/>
        </w:rPr>
        <w:t>is what Lacan</w:t>
      </w:r>
      <w:r w:rsidRPr="00FC3F9D">
        <w:rPr>
          <w:sz w:val="16"/>
        </w:rPr>
        <w:t xml:space="preserve"> (for complex reasons that we can here ignore) </w:t>
      </w:r>
      <w:r w:rsidRPr="00FC3F9D">
        <w:rPr>
          <w:rStyle w:val="StyleUnderline"/>
        </w:rPr>
        <w:t>calls 'symbolic castration', with the phallus as its signifier</w:t>
      </w:r>
      <w:r w:rsidRPr="00FC3F9D">
        <w:rPr>
          <w:sz w:val="16"/>
        </w:rPr>
        <w:t xml:space="preserve">.15 Why is phallus for Lacan a signifier and not simply the organ of insemination? In the traditional rituals of investiture, </w:t>
      </w:r>
      <w:r w:rsidRPr="00FC3F9D">
        <w:rPr>
          <w:rStyle w:val="StyleUnderline"/>
        </w:rPr>
        <w:t>the objects that symbolize power also put the subject who acquires them into the position of exercising power</w:t>
      </w:r>
      <w:r w:rsidRPr="00FC3F9D">
        <w:rPr>
          <w:sz w:val="16"/>
        </w:rPr>
        <w:t xml:space="preserve"> - if a king holds the sceptre in his hands, and wears the crown, his words will be taken as royal. </w:t>
      </w:r>
      <w:r w:rsidRPr="00FC3F9D">
        <w:rPr>
          <w:rStyle w:val="StyleUnderline"/>
        </w:rPr>
        <w:t>Such insignia are external, not part of my nature</w:t>
      </w:r>
      <w:r w:rsidRPr="00FC3F9D">
        <w:rPr>
          <w:sz w:val="16"/>
        </w:rPr>
        <w:t xml:space="preserve">: I don them; I wear them to exercise power. </w:t>
      </w:r>
      <w:r w:rsidRPr="00FC3F9D">
        <w:rPr>
          <w:rStyle w:val="StyleUnderline"/>
        </w:rPr>
        <w:t>As such, they 'castrate' me, by introducing a gap between what I immediately am and the function that I exercise</w:t>
      </w:r>
      <w:r w:rsidRPr="00FC3F9D">
        <w:rPr>
          <w:sz w:val="16"/>
        </w:rPr>
        <w:t xml:space="preserve"> (I am never complete at the level of my function). </w:t>
      </w:r>
      <w:r w:rsidRPr="00FC3F9D">
        <w:rPr>
          <w:rStyle w:val="StyleUnderline"/>
        </w:rPr>
        <w:t>This is what the infamous 'symbolic castration' means: the castration that occurs by the very fact of me being caught in the symbolic order, assuming a symbolic mask or title</w:t>
      </w:r>
      <w:r w:rsidRPr="00FC3F9D">
        <w:rPr>
          <w:sz w:val="16"/>
        </w:rPr>
        <w:t xml:space="preserve">. </w:t>
      </w:r>
      <w:r w:rsidRPr="00FC3F9D">
        <w:rPr>
          <w:rStyle w:val="StyleUnderline"/>
        </w:rPr>
        <w:t>Castration is the gap between what I immediately am and the symbolic title that confers on me a certain status and authority</w:t>
      </w:r>
      <w:r w:rsidRPr="00FC3F9D">
        <w:rPr>
          <w:sz w:val="16"/>
        </w:rPr>
        <w:t xml:space="preserve">. In this precise sense, far from being the opposite of power, </w:t>
      </w:r>
      <w:r w:rsidRPr="00FC3F9D">
        <w:rPr>
          <w:rStyle w:val="StyleUnderline"/>
        </w:rPr>
        <w:t>it is synonymous with power; it is what gives power to me</w:t>
      </w:r>
      <w:r w:rsidRPr="00FC3F9D">
        <w:rPr>
          <w:sz w:val="16"/>
        </w:rPr>
        <w:t xml:space="preserve">. So one has to </w:t>
      </w:r>
      <w:r w:rsidRPr="00FC3F9D">
        <w:rPr>
          <w:rStyle w:val="StyleUnderline"/>
        </w:rPr>
        <w:t>think of the phallus</w:t>
      </w:r>
      <w:r w:rsidRPr="00FC3F9D">
        <w:rPr>
          <w:sz w:val="16"/>
        </w:rPr>
        <w:t xml:space="preserve"> not as the organ that immediately expresses the vital force of my being, but </w:t>
      </w:r>
      <w:r w:rsidRPr="00FC3F9D">
        <w:rPr>
          <w:rStyle w:val="StyleUnderline"/>
        </w:rPr>
        <w:t>as a kind of insignia, a mask that I put on in the same way that a king or judge puts on his insignia</w:t>
      </w:r>
      <w:r w:rsidRPr="00FC3F9D">
        <w:rPr>
          <w:sz w:val="16"/>
        </w:rPr>
        <w:t xml:space="preserve"> - phallus is a kind of organ without a body which I put on, </w:t>
      </w:r>
      <w:r w:rsidRPr="00FC3F9D">
        <w:rPr>
          <w:rStyle w:val="StyleUnderline"/>
        </w:rPr>
        <w:t>which gets attached to my body, but never becomes an organic part, forever sticking out as its incoherent, excessive prosthesis</w:t>
      </w:r>
      <w:r w:rsidRPr="00FC3F9D">
        <w:rPr>
          <w:sz w:val="16"/>
        </w:rPr>
        <w:t xml:space="preserve">. </w:t>
      </w:r>
      <w:r w:rsidRPr="00FC3F9D">
        <w:rPr>
          <w:rStyle w:val="StyleUnderline"/>
        </w:rPr>
        <w:t xml:space="preserve">Because of this gap, the subject cannot ever fully and immediately identify with his symbolic mask or title; the subject's questioning of his symbolic title is </w:t>
      </w:r>
      <w:r w:rsidRPr="00FC3F9D">
        <w:rPr>
          <w:sz w:val="16"/>
        </w:rPr>
        <w:t>what</w:t>
      </w:r>
      <w:r w:rsidRPr="00FC3F9D">
        <w:rPr>
          <w:rStyle w:val="StyleUnderline"/>
        </w:rPr>
        <w:t xml:space="preserve"> hysteria</w:t>
      </w:r>
      <w:r w:rsidRPr="00FC3F9D">
        <w:rPr>
          <w:sz w:val="12"/>
        </w:rPr>
        <w:t>¶</w:t>
      </w:r>
      <w:r w:rsidRPr="00FC3F9D">
        <w:rPr>
          <w:sz w:val="16"/>
        </w:rPr>
        <w:t xml:space="preserve"> 'Why am I what you're saying that I am?' Or, to quote</w:t>
      </w:r>
      <w:r w:rsidRPr="00FC3F9D">
        <w:rPr>
          <w:sz w:val="12"/>
        </w:rPr>
        <w:t>¶</w:t>
      </w:r>
      <w:r w:rsidRPr="00FC3F9D">
        <w:rPr>
          <w:sz w:val="16"/>
        </w:rPr>
        <w:t xml:space="preserve"> Shakespeare's Juliet: 'Why am I that name?' There is a truth in the wordplay between 'hysteria' and 'historia': </w:t>
      </w:r>
      <w:r w:rsidRPr="00FC3F9D">
        <w:rPr>
          <w:rStyle w:val="StyleUnderline"/>
        </w:rPr>
        <w:t>the subject's symbolic identity is always historically determined, dependent upon a specific ideological context</w:t>
      </w:r>
      <w:r w:rsidRPr="00FC3F9D">
        <w:rPr>
          <w:sz w:val="16"/>
        </w:rPr>
        <w:t xml:space="preserve">. We are dealing here with what Louis Althusser called 'ideological interpellation': </w:t>
      </w:r>
      <w:r w:rsidRPr="00FC3F9D">
        <w:rPr>
          <w:rStyle w:val="StyleUnderline"/>
        </w:rPr>
        <w:t>the symbolic identity conferred on us is the result of the way the ruling ideology 'interpellates' us - as citizens, democrats, Christians</w:t>
      </w:r>
      <w:r w:rsidRPr="00FC3F9D">
        <w:rPr>
          <w:sz w:val="16"/>
        </w:rPr>
        <w:t xml:space="preserve">. </w:t>
      </w:r>
      <w:r w:rsidRPr="00FC3F9D">
        <w:rPr>
          <w:rStyle w:val="StyleUnderline"/>
        </w:rPr>
        <w:t>Hysteria emerges when a subject starts to question</w:t>
      </w:r>
      <w:r w:rsidRPr="00FC3F9D">
        <w:rPr>
          <w:rStyle w:val="StyleUnderline"/>
          <w:sz w:val="12"/>
        </w:rPr>
        <w:t>¶</w:t>
      </w:r>
      <w:r w:rsidRPr="00FC3F9D">
        <w:rPr>
          <w:rStyle w:val="StyleUnderline"/>
        </w:rPr>
        <w:t xml:space="preserve"> or to feel discomfort in his or her symbolic identity</w:t>
      </w:r>
      <w:r w:rsidRPr="00FC3F9D">
        <w:rPr>
          <w:sz w:val="16"/>
        </w:rPr>
        <w:t>: 'You say I am your beloved - what is there in me that makes me that? What do you see in me that causes you to desire me in that way?' Richard II is Shakespeare's ultimate play about hystericization (in contrast to Hamlet, the ultimate play about obsession). Its topic is the progressive questioning by the king of his own kingship - What is it that makes me a king? What remains of me if the symbolic title 'king' is taken</w:t>
      </w:r>
      <w:r w:rsidRPr="00FC3F9D">
        <w:rPr>
          <w:sz w:val="12"/>
        </w:rPr>
        <w:t>¶</w:t>
      </w:r>
      <w:r w:rsidRPr="00FC3F9D">
        <w:rPr>
          <w:sz w:val="16"/>
        </w:rPr>
        <w:t xml:space="preserve"> away? I have no name, no title, No, not that name was given me at the font,</w:t>
      </w:r>
      <w:r w:rsidRPr="00FC3F9D">
        <w:rPr>
          <w:sz w:val="12"/>
        </w:rPr>
        <w:t>¶</w:t>
      </w:r>
      <w:r w:rsidRPr="00FC3F9D">
        <w:rPr>
          <w:sz w:val="16"/>
        </w:rPr>
        <w:t xml:space="preserve"> But 'tis usurp'd: alack the heavy day,</w:t>
      </w:r>
      <w:r w:rsidRPr="00FC3F9D">
        <w:rPr>
          <w:sz w:val="12"/>
        </w:rPr>
        <w:t>¶</w:t>
      </w:r>
      <w:r w:rsidRPr="00FC3F9D">
        <w:rPr>
          <w:sz w:val="16"/>
        </w:rPr>
        <w:t xml:space="preserve"> That I have worn so many winters out,</w:t>
      </w:r>
      <w:r w:rsidRPr="00FC3F9D">
        <w:rPr>
          <w:sz w:val="12"/>
        </w:rPr>
        <w:t>¶</w:t>
      </w:r>
      <w:r w:rsidRPr="00FC3F9D">
        <w:rPr>
          <w:sz w:val="16"/>
        </w:rPr>
        <w:t xml:space="preserve"> And know not now what name to call myself! O that I were a mockery king of snow, Standing before the sun of Bolingbroke,</w:t>
      </w:r>
      <w:r w:rsidRPr="00FC3F9D">
        <w:rPr>
          <w:sz w:val="12"/>
        </w:rPr>
        <w:t>¶</w:t>
      </w:r>
      <w:r w:rsidRPr="00FC3F9D">
        <w:rPr>
          <w:sz w:val="16"/>
        </w:rPr>
        <w:t xml:space="preserve"> Tomelt myself away in water-drops!</w:t>
      </w:r>
      <w:r w:rsidRPr="00FC3F9D">
        <w:rPr>
          <w:sz w:val="12"/>
        </w:rPr>
        <w:t>¶</w:t>
      </w:r>
      <w:r w:rsidRPr="00FC3F9D">
        <w:rPr>
          <w:sz w:val="16"/>
        </w:rPr>
        <w:t xml:space="preserve"> In the Slovene translation, the second line is rendered as: 'Why am I what I am?' Although this clearly involves too much poetic licence, it does convey the gist of the predicament: deprived of its symbolic titles, Richard's identity melts like a snowman's in the sun. </w:t>
      </w:r>
      <w:r w:rsidRPr="00FC3F9D">
        <w:rPr>
          <w:sz w:val="12"/>
        </w:rPr>
        <w:t>¶</w:t>
      </w:r>
      <w:r w:rsidRPr="00FC3F9D">
        <w:rPr>
          <w:sz w:val="16"/>
        </w:rPr>
        <w:t xml:space="preserve"> The </w:t>
      </w:r>
      <w:r w:rsidRPr="00FC3F9D">
        <w:rPr>
          <w:rStyle w:val="StyleUnderline"/>
        </w:rPr>
        <w:t>problem for the hysteric is how to distinguish what he or she is</w:t>
      </w:r>
      <w:r w:rsidRPr="00FC3F9D">
        <w:rPr>
          <w:sz w:val="16"/>
        </w:rPr>
        <w:t xml:space="preserve"> (his true desire) </w:t>
      </w:r>
      <w:r w:rsidRPr="00FC3F9D">
        <w:rPr>
          <w:rStyle w:val="StyleUnderline"/>
        </w:rPr>
        <w:t>from what others see and desire in him or her</w:t>
      </w:r>
      <w:r w:rsidRPr="00FC3F9D">
        <w:rPr>
          <w:sz w:val="16"/>
        </w:rPr>
        <w:t xml:space="preserve">. This brings us to another of Lacan's formulas, that </w:t>
      </w:r>
      <w:r w:rsidRPr="00FC3F9D">
        <w:rPr>
          <w:rStyle w:val="StyleUnderline"/>
        </w:rPr>
        <w:t>'Man's desire is the other's desire.</w:t>
      </w:r>
      <w:r w:rsidRPr="00FC3F9D">
        <w:rPr>
          <w:sz w:val="16"/>
        </w:rPr>
        <w:t xml:space="preserve">' For Lacan, </w:t>
      </w:r>
      <w:r w:rsidRPr="00FC3F9D">
        <w:rPr>
          <w:rStyle w:val="StyleUnderline"/>
        </w:rPr>
        <w:t>the fundamental impasse of human desire is that it is the other's desire in</w:t>
      </w:r>
      <w:r w:rsidRPr="00FC3F9D">
        <w:rPr>
          <w:rStyle w:val="StyleUnderline"/>
          <w:sz w:val="12"/>
        </w:rPr>
        <w:t>¶</w:t>
      </w:r>
      <w:r w:rsidRPr="00FC3F9D">
        <w:rPr>
          <w:rStyle w:val="StyleUnderline"/>
        </w:rPr>
        <w:t xml:space="preserve"> both subjective and objective genitive: desire for the other, desire to be desired by the other, and, especially, desire for what the other desires</w:t>
      </w:r>
      <w:r w:rsidRPr="00FC3F9D">
        <w:rPr>
          <w:sz w:val="16"/>
        </w:rPr>
        <w:t xml:space="preserve">. </w:t>
      </w:r>
      <w:r w:rsidRPr="00FC3F9D">
        <w:rPr>
          <w:rStyle w:val="StyleUnderline"/>
        </w:rPr>
        <w:t>Envy and resentment are a constitutive component of human desire</w:t>
      </w:r>
      <w:r w:rsidRPr="00FC3F9D">
        <w:rPr>
          <w:sz w:val="16"/>
        </w:rPr>
        <w:t>, as Augustine knew so well -</w:t>
      </w:r>
      <w:r w:rsidRPr="00FC3F9D">
        <w:rPr>
          <w:sz w:val="12"/>
        </w:rPr>
        <w:t>¶</w:t>
      </w:r>
      <w:r w:rsidRPr="00FC3F9D">
        <w:rPr>
          <w:sz w:val="16"/>
        </w:rPr>
        <w:t xml:space="preserve"> recall the passage from his Confessions, often quoted by Lacan,</w:t>
      </w:r>
      <w:r w:rsidRPr="00FC3F9D">
        <w:rPr>
          <w:sz w:val="12"/>
        </w:rPr>
        <w:t>¶</w:t>
      </w:r>
      <w:r w:rsidRPr="00FC3F9D">
        <w:rPr>
          <w:sz w:val="16"/>
        </w:rPr>
        <w:t xml:space="preserve"> which describes a baby jealous of his brother sucking the</w:t>
      </w:r>
      <w:r w:rsidRPr="00FC3F9D">
        <w:rPr>
          <w:sz w:val="12"/>
        </w:rPr>
        <w:t>¶</w:t>
      </w:r>
      <w:r w:rsidRPr="00FC3F9D">
        <w:rPr>
          <w:sz w:val="16"/>
        </w:rPr>
        <w:t xml:space="preserve"> mother's breast: 'I myself have seen and known an infant to be</w:t>
      </w:r>
      <w:r w:rsidRPr="00FC3F9D">
        <w:rPr>
          <w:sz w:val="12"/>
        </w:rPr>
        <w:t>¶</w:t>
      </w:r>
      <w:r w:rsidRPr="00FC3F9D">
        <w:rPr>
          <w:sz w:val="16"/>
        </w:rPr>
        <w:t xml:space="preserve"> jealous though it could not speak. It became pale, and cast</w:t>
      </w:r>
      <w:r w:rsidRPr="00FC3F9D">
        <w:rPr>
          <w:sz w:val="12"/>
        </w:rPr>
        <w:t>¶</w:t>
      </w:r>
      <w:r w:rsidRPr="00FC3F9D">
        <w:rPr>
          <w:sz w:val="16"/>
        </w:rPr>
        <w:t xml:space="preserve"> bitter looks on its foster-brother.' Based on this insight, Jean-</w:t>
      </w:r>
      <w:r w:rsidRPr="00FC3F9D">
        <w:rPr>
          <w:sz w:val="12"/>
        </w:rPr>
        <w:t>¶</w:t>
      </w:r>
      <w:r w:rsidRPr="00FC3F9D">
        <w:rPr>
          <w:sz w:val="16"/>
        </w:rPr>
        <w:t xml:space="preserve"> Pierre Dupuy proposed a convincing critique of John</w:t>
      </w:r>
      <w:r w:rsidRPr="00FC3F9D">
        <w:rPr>
          <w:sz w:val="12"/>
        </w:rPr>
        <w:t>¶</w:t>
      </w:r>
      <w:r w:rsidRPr="00FC3F9D">
        <w:rPr>
          <w:sz w:val="16"/>
        </w:rPr>
        <w:t xml:space="preserve"> Rawls's theory of justice: in the Rawls model of a just society, social inequalities are tolerated only in so far as they also help those at the bottom of the social ladder, and in so far as they are not based on inherited hierarchies, but on natural inequalities, which are considered contingent, not signifying merit.</w:t>
      </w:r>
      <w:r w:rsidRPr="00FC3F9D">
        <w:rPr>
          <w:sz w:val="12"/>
        </w:rPr>
        <w:t>¶</w:t>
      </w:r>
      <w:r w:rsidRPr="00FC3F9D">
        <w:rPr>
          <w:sz w:val="16"/>
        </w:rPr>
        <w:t xml:space="preserve"> What Rawls doesn't see is how such a society would create the conditions for an uncontrolled explosion of resentment: in it, I would know that my inferior status is fully justified, and would be deprived of blaming my failure on social injustice.</w:t>
      </w:r>
    </w:p>
    <w:p w:rsidR="005451DE" w:rsidRDefault="005451DE" w:rsidP="005451DE"/>
    <w:p w:rsidR="00C00587" w:rsidRDefault="00C00587" w:rsidP="00C00587">
      <w:pPr>
        <w:pStyle w:val="Heading4"/>
      </w:pPr>
      <w:r>
        <w:t>Notions of interpassivity or belief of enjoying through the other cause new approaches to aggressivity that disturb the functioning of transferrence</w:t>
      </w:r>
    </w:p>
    <w:p w:rsidR="00C00587" w:rsidRPr="00747336" w:rsidRDefault="00C00587" w:rsidP="00C00587">
      <w:r>
        <w:rPr>
          <w:b/>
        </w:rPr>
        <w:t xml:space="preserve">Zizek 2 </w:t>
      </w:r>
      <w:r>
        <w:t>(</w:t>
      </w:r>
      <w:r w:rsidRPr="00683465">
        <w:t>Slavoj Zizek., Senior Researcher at the Institute for Social Sciences at the University of Ljubljana, Slovenia.,</w:t>
      </w:r>
      <w:r>
        <w:t xml:space="preserve"> “The interpassive Subject”). </w:t>
      </w:r>
    </w:p>
    <w:p w:rsidR="00C00587" w:rsidRPr="00747336" w:rsidRDefault="00C00587" w:rsidP="00C00587">
      <w:pPr>
        <w:rPr>
          <w:rFonts w:asciiTheme="majorHAnsi" w:hAnsiTheme="majorHAnsi"/>
        </w:rPr>
      </w:pPr>
      <w:r w:rsidRPr="00683465">
        <w:rPr>
          <w:rStyle w:val="StyleUnderline"/>
        </w:rPr>
        <w:t xml:space="preserve">Against this background, one is tempted to supplement the fashionable notion of "interactivity," with its shadowy and much more uncanny supplement/double, the notion of "interpassivity." </w:t>
      </w:r>
      <w:r w:rsidRPr="00683465">
        <w:rPr>
          <w:rFonts w:asciiTheme="majorHAnsi" w:hAnsiTheme="majorHAnsi" w:cs="Courier"/>
          <w:iCs/>
          <w:color w:val="262626"/>
          <w:sz w:val="16"/>
          <w:szCs w:val="16"/>
        </w:rPr>
        <w:t>That is to say, it is commonplace to emphasize how, with new electronic media, the passive consumption of a text or a work of art is over: I no longer merely stare at the screen, I increasingly interact with it, entering into a dialogic relationship with it (from choosing the programs, through participating in debates in a Virtual Community, to directly determining the outcome of the plot in so-called "interactive narratives").</w:t>
      </w:r>
      <w:r w:rsidRPr="00747336">
        <w:rPr>
          <w:rFonts w:asciiTheme="majorHAnsi" w:hAnsiTheme="majorHAnsi" w:cs="Courier"/>
          <w:iCs/>
          <w:color w:val="262626"/>
          <w:sz w:val="32"/>
          <w:szCs w:val="32"/>
        </w:rPr>
        <w:t xml:space="preserve"> </w:t>
      </w:r>
      <w:r w:rsidRPr="00683465">
        <w:rPr>
          <w:rStyle w:val="StyleUnderline"/>
        </w:rPr>
        <w:t>Those who praise the democratic potential of new media, generally focus on precisely these features: on how cyberspace opens up the possibility for the large majority of people to break out of the role of the passive observer following the spectacle staged by others, and to participate actively not only in the spectacle, but more and more in establishing the very rules of the spectacle...</w:t>
      </w:r>
      <w:r w:rsidRPr="00747336">
        <w:rPr>
          <w:rFonts w:asciiTheme="majorHAnsi" w:hAnsiTheme="majorHAnsi" w:cs="Courier"/>
          <w:iCs/>
          <w:color w:val="262626"/>
          <w:sz w:val="32"/>
          <w:szCs w:val="32"/>
        </w:rPr>
        <w:t xml:space="preserve"> </w:t>
      </w:r>
      <w:r w:rsidRPr="00683465">
        <w:rPr>
          <w:rFonts w:asciiTheme="majorHAnsi" w:hAnsiTheme="majorHAnsi" w:cs="Courier"/>
          <w:iCs/>
          <w:color w:val="262626"/>
          <w:sz w:val="16"/>
          <w:szCs w:val="16"/>
        </w:rPr>
        <w:t>Is, however, the other side of this interactivity not interpassivity?</w:t>
      </w:r>
      <w:r w:rsidRPr="00747336">
        <w:rPr>
          <w:rFonts w:asciiTheme="majorHAnsi" w:hAnsiTheme="majorHAnsi" w:cs="Courier"/>
          <w:iCs/>
          <w:color w:val="262626"/>
          <w:sz w:val="32"/>
          <w:szCs w:val="32"/>
        </w:rPr>
        <w:t xml:space="preserve"> </w:t>
      </w:r>
      <w:r w:rsidRPr="00683465">
        <w:rPr>
          <w:rStyle w:val="StyleUnderline"/>
        </w:rPr>
        <w:t>Is the necessary obverse of my interacting with the object instead of just passively following the show,</w:t>
      </w:r>
      <w:r w:rsidRPr="00747336">
        <w:rPr>
          <w:rFonts w:asciiTheme="majorHAnsi" w:hAnsiTheme="majorHAnsi" w:cs="Courier"/>
          <w:iCs/>
          <w:color w:val="262626"/>
          <w:sz w:val="32"/>
          <w:szCs w:val="32"/>
        </w:rPr>
        <w:t xml:space="preserve"> </w:t>
      </w:r>
      <w:r w:rsidRPr="00683465">
        <w:rPr>
          <w:rFonts w:asciiTheme="majorHAnsi" w:hAnsiTheme="majorHAnsi" w:cs="Courier"/>
          <w:iCs/>
          <w:color w:val="262626"/>
          <w:sz w:val="16"/>
          <w:szCs w:val="16"/>
        </w:rPr>
        <w:t>not the situation in which the object itself takes from me, deprives me of, my own passive reaction of satisfaction (or mourning or laughter),</w:t>
      </w:r>
      <w:r w:rsidRPr="00747336">
        <w:rPr>
          <w:rFonts w:asciiTheme="majorHAnsi" w:hAnsiTheme="majorHAnsi" w:cs="Courier"/>
          <w:iCs/>
          <w:color w:val="262626"/>
          <w:sz w:val="32"/>
          <w:szCs w:val="32"/>
        </w:rPr>
        <w:t xml:space="preserve"> </w:t>
      </w:r>
      <w:r w:rsidRPr="00683465">
        <w:rPr>
          <w:rStyle w:val="StyleUnderline"/>
        </w:rPr>
        <w:t>so that it is the object itself which "enjoys the show" instead of me, relieving me of the superego duty to enjoy myself</w:t>
      </w:r>
      <w:r w:rsidRPr="00747336">
        <w:rPr>
          <w:rFonts w:asciiTheme="majorHAnsi" w:hAnsiTheme="majorHAnsi" w:cs="Courier"/>
          <w:iCs/>
          <w:color w:val="262626"/>
          <w:sz w:val="32"/>
          <w:szCs w:val="32"/>
        </w:rPr>
        <w:t xml:space="preserve">... </w:t>
      </w:r>
      <w:r w:rsidRPr="00683465">
        <w:rPr>
          <w:rStyle w:val="StyleUnderline"/>
        </w:rPr>
        <w:t>Do we not witness "interpassivity" in a great number of today's publicity spots or posters which, as it were, passively enjoy the product instead of us ? (Coke cans containing the inscription "Ooh!Ooh! What taste!" emulate in advance the ideal customer's reaction.)</w:t>
      </w:r>
      <w:r w:rsidRPr="00747336">
        <w:rPr>
          <w:rFonts w:asciiTheme="majorHAnsi" w:hAnsiTheme="majorHAnsi" w:cs="Courier"/>
          <w:iCs/>
          <w:color w:val="262626"/>
          <w:sz w:val="32"/>
          <w:szCs w:val="32"/>
        </w:rPr>
        <w:t xml:space="preserve"> </w:t>
      </w:r>
      <w:r w:rsidRPr="00907E3F">
        <w:rPr>
          <w:rFonts w:asciiTheme="majorHAnsi" w:hAnsiTheme="majorHAnsi" w:cs="Courier"/>
          <w:iCs/>
          <w:color w:val="262626"/>
          <w:sz w:val="16"/>
          <w:szCs w:val="16"/>
        </w:rPr>
        <w:t>Another strange phenomenon brings us closer to the heart of the matter: almost every VCR aficionado who compulsively records hundreds of movies (myself among them), is well aware that the immediate effect of owning a VCR, is that one effectively watches less films than in the good old days of a simple TV set without a VCR; one never has time for TV, so, instead of losing a precious evening, one simply tapes the film and stores it for a future viewing (for which, of course, there is almost never time...).</w:t>
      </w:r>
      <w:r w:rsidRPr="00747336">
        <w:rPr>
          <w:rFonts w:asciiTheme="majorHAnsi" w:hAnsiTheme="majorHAnsi" w:cs="Courier"/>
          <w:iCs/>
          <w:color w:val="262626"/>
          <w:sz w:val="32"/>
          <w:szCs w:val="32"/>
        </w:rPr>
        <w:t xml:space="preserve"> </w:t>
      </w:r>
      <w:r w:rsidRPr="00683465">
        <w:rPr>
          <w:rStyle w:val="StyleUnderline"/>
        </w:rPr>
        <w:t>So, although I do not actually watch films, the very awareness that the films I love are stored in my video library gives me a profound satisfaction and, occasionally, enables me to simply relax and indulge in the exquisite art of far'niente — as if the VCR is in a way watching them for me, in my place... VCR stands here for the "big Other," for the medium of symbolic registration</w:t>
      </w:r>
      <w:r w:rsidRPr="00907E3F">
        <w:rPr>
          <w:rStyle w:val="StyleUnderline"/>
        </w:rPr>
        <w:t>.¶ Is the Western liberal academic's obsession with the suffering in Bosnia not the outstanding recent example of interpassive suffering? One can authentically suffer through reports of rapes and mass killings in Bosnia, while calmly pursuing one's academic career...</w:t>
      </w:r>
      <w:r w:rsidRPr="00747336">
        <w:rPr>
          <w:rFonts w:asciiTheme="majorHAnsi" w:hAnsiTheme="majorHAnsi" w:cs="Courier"/>
          <w:iCs/>
          <w:color w:val="262626"/>
          <w:sz w:val="32"/>
          <w:szCs w:val="32"/>
        </w:rPr>
        <w:t xml:space="preserve"> </w:t>
      </w:r>
      <w:r w:rsidRPr="00907E3F">
        <w:rPr>
          <w:rFonts w:asciiTheme="majorHAnsi" w:hAnsiTheme="majorHAnsi" w:cs="Courier"/>
          <w:iCs/>
          <w:color w:val="262626"/>
          <w:sz w:val="16"/>
          <w:szCs w:val="16"/>
        </w:rPr>
        <w:t xml:space="preserve">Another standard example of interpassivity is provided by the role of the "madman" within a pathologically distorted intersubjective link (say, a family whose repressed traumas explode in the mental breakdown of one of its members): when a group produces a madman, do they not shift upon him the necessity to passively endure the suffering which belongs to all of them? Furthermore, is the ultimate example of interpassivity not the "absolute example" (Hegel) itself, that of Christ who took upon himself the (deserved) suffering of humanity? Christ redeemed us all not by acting for us, but by assuming the burden of the ultimate passive experience. (The difference between activity and passivity, of course, is often blurred: weeping as an act of public mourning is not simply passive, it is passivity transformed into an active ritualized symbolic practice.) </w:t>
      </w:r>
      <w:r w:rsidRPr="00907E3F">
        <w:rPr>
          <w:rStyle w:val="StyleUnderline"/>
        </w:rPr>
        <w:t>In the political domain, one of the recent outstanding examples of "interpassivity," is the multiculturalist Leftist intellectual's "apprehension" about how even the Muslims, the great victims of the Yugoslav war, are now renouncing the multi-ethnic pluralist vision of Bosnia and conceding to the fact that, if Serbs and Croats want their clearly defined ethnic units, they too want an ethnic space of their own. This Leftist's "regret" is multiculturalist racism at its worst: as if Bosnians were not literally pushed into creating their own ethnic enclave by the way that the "liberal" West has treated them in the last five years.</w:t>
      </w:r>
      <w:r w:rsidRPr="00747336">
        <w:rPr>
          <w:rFonts w:asciiTheme="majorHAnsi" w:hAnsiTheme="majorHAnsi" w:cs="Courier"/>
          <w:iCs/>
          <w:color w:val="262626"/>
          <w:sz w:val="32"/>
          <w:szCs w:val="32"/>
        </w:rPr>
        <w:t xml:space="preserve"> </w:t>
      </w:r>
      <w:r w:rsidRPr="00AC63CC">
        <w:rPr>
          <w:rFonts w:asciiTheme="majorHAnsi" w:hAnsiTheme="majorHAnsi" w:cs="Courier"/>
          <w:iCs/>
          <w:color w:val="262626"/>
          <w:sz w:val="16"/>
          <w:szCs w:val="16"/>
        </w:rPr>
        <w:t>However, what interests us here is how the "multi-ethnic Bosnia" is only the latest in the series of mythical figures of the Other through which Western Leftist intellectuals have acted out their ideological fantasies: this intellectual is "multi-ethnic" through Bosnians, breaks out of the Cartesian paradigm by admiring Native American wisdom, etc., the same way as in past decades, when they were revolutionaries by admiring Cuba, or "democratic socialists" by endorsing the myth of Yugoslav "self-management" socialist as "something special," a genuine democratic breakthrough... In all of these cases, they have continued to lead their undisturbed upper-middle-class academic existence, while doing their progressive duty through the Other. —</w:t>
      </w:r>
      <w:r w:rsidRPr="00747336">
        <w:rPr>
          <w:rFonts w:asciiTheme="majorHAnsi" w:hAnsiTheme="majorHAnsi" w:cs="Courier"/>
          <w:iCs/>
          <w:color w:val="262626"/>
          <w:sz w:val="32"/>
          <w:szCs w:val="32"/>
        </w:rPr>
        <w:t xml:space="preserve"> </w:t>
      </w:r>
      <w:r w:rsidRPr="00AC63CC">
        <w:rPr>
          <w:rStyle w:val="Emphasis"/>
          <w:b w:val="0"/>
        </w:rPr>
        <w:t>This paradox of interpassivity, of believing or enjoying through the other, also opens up a new approach to aggressivity: what sets aggressivity in motion in a subject, is when the other subject, through which the first subject believed or enjoyed, does something which disturbs the functioning of this transference.</w:t>
      </w:r>
      <w:r w:rsidRPr="00747336">
        <w:rPr>
          <w:rFonts w:asciiTheme="majorHAnsi" w:hAnsiTheme="majorHAnsi" w:cs="Courier"/>
          <w:iCs/>
          <w:color w:val="262626"/>
          <w:sz w:val="32"/>
          <w:szCs w:val="32"/>
        </w:rPr>
        <w:t xml:space="preserve"> </w:t>
      </w:r>
      <w:r w:rsidRPr="00AC63CC">
        <w:rPr>
          <w:rFonts w:asciiTheme="majorHAnsi" w:hAnsiTheme="majorHAnsi" w:cs="Courier"/>
          <w:iCs/>
          <w:color w:val="262626"/>
          <w:sz w:val="16"/>
          <w:szCs w:val="16"/>
        </w:rPr>
        <w:t>See, for example, the attitude of some Western Leftist academics towards the disintegration of Yugoslavia: since the fact that the people of ex-Yugoslavia rejected ("betrayed</w:t>
      </w:r>
      <w:r w:rsidRPr="00AC63CC">
        <w:rPr>
          <w:rStyle w:val="StyleUnderline"/>
          <w:sz w:val="16"/>
          <w:szCs w:val="16"/>
        </w:rPr>
        <w:t>")</w:t>
      </w:r>
      <w:r w:rsidRPr="00AC63CC">
        <w:rPr>
          <w:rStyle w:val="StyleUnderline"/>
        </w:rPr>
        <w:t xml:space="preserve"> Socialism disturbed the belief of these academics, i.e. prevented them from persisting in their belief in "authentic" self-management Socialism through the Other which realizes it, everyone who does not share their Yugo-nostalgic attitude was dismissed as a proto-Fascist nationalist</w:t>
      </w:r>
      <w:r w:rsidRPr="00747336">
        <w:rPr>
          <w:rFonts w:asciiTheme="majorHAnsi" w:hAnsiTheme="majorHAnsi" w:cs="Courier"/>
          <w:iCs/>
          <w:color w:val="262626"/>
          <w:sz w:val="32"/>
          <w:szCs w:val="32"/>
        </w:rPr>
        <w:t>.</w:t>
      </w:r>
      <w:r w:rsidRPr="00747336">
        <w:rPr>
          <w:rFonts w:asciiTheme="majorHAnsi" w:hAnsiTheme="majorHAnsi" w:cs="Helvetica"/>
          <w:iCs/>
          <w:color w:val="262626"/>
          <w:sz w:val="12"/>
          <w:szCs w:val="36"/>
        </w:rPr>
        <w:t xml:space="preserve">¶ </w:t>
      </w:r>
      <w:r w:rsidRPr="008215B7">
        <w:rPr>
          <w:rFonts w:asciiTheme="majorHAnsi" w:hAnsiTheme="majorHAnsi" w:cs="Courier"/>
          <w:iCs/>
          <w:color w:val="262626"/>
          <w:sz w:val="16"/>
          <w:szCs w:val="16"/>
        </w:rPr>
        <w:t>The subject supposed to enjoy¶</w:t>
      </w:r>
      <w:r w:rsidRPr="00747336">
        <w:rPr>
          <w:rFonts w:asciiTheme="majorHAnsi" w:hAnsiTheme="majorHAnsi" w:cs="Courier"/>
          <w:iCs/>
          <w:color w:val="262626"/>
          <w:sz w:val="12"/>
          <w:szCs w:val="32"/>
        </w:rPr>
        <w:t xml:space="preserve"> </w:t>
      </w:r>
      <w:r w:rsidRPr="008215B7">
        <w:rPr>
          <w:rStyle w:val="StyleUnderline"/>
        </w:rPr>
        <w:t>Did we not, however, confuse different phenomena under the same title of interpassivity?</w:t>
      </w:r>
      <w:r w:rsidRPr="00747336">
        <w:rPr>
          <w:rFonts w:asciiTheme="majorHAnsi" w:hAnsiTheme="majorHAnsi" w:cs="Courier"/>
          <w:iCs/>
          <w:color w:val="262626"/>
          <w:sz w:val="32"/>
          <w:szCs w:val="32"/>
        </w:rPr>
        <w:t xml:space="preserve"> </w:t>
      </w:r>
      <w:r w:rsidRPr="008215B7">
        <w:rPr>
          <w:rFonts w:asciiTheme="majorHAnsi" w:hAnsiTheme="majorHAnsi" w:cs="Courier"/>
          <w:iCs/>
          <w:color w:val="262626"/>
          <w:sz w:val="16"/>
          <w:szCs w:val="16"/>
        </w:rPr>
        <w:t>Is there not a crucial distinction between the Other taking over from me the "dull" mechanical aspect of routine duties, and the Other taking over from me and thus depriving me of enjoyment? Is "to be relieved of one's enjoyment" not a meaningless paradox, at best a euphemism for simply being deprived of it? Is enjoyment not something that, precisely, cannot be done through the Other? Already at the level of elementary psychological observation, one can answer to this by recalling the deep satisfaction a subject (a parent, for example) can obtain from the awareness that his or her beloved daughter or son is really enjoying something; a loving parent can literally enjoy through the Other's enjoyment... However, there is a much more uncanny phenomenon at work here:</w:t>
      </w:r>
      <w:r w:rsidRPr="00747336">
        <w:rPr>
          <w:rFonts w:asciiTheme="majorHAnsi" w:hAnsiTheme="majorHAnsi" w:cs="Courier"/>
          <w:iCs/>
          <w:color w:val="262626"/>
          <w:sz w:val="32"/>
          <w:szCs w:val="32"/>
        </w:rPr>
        <w:t xml:space="preserve"> </w:t>
      </w:r>
      <w:r w:rsidRPr="008215B7">
        <w:rPr>
          <w:rStyle w:val="StyleUnderline"/>
        </w:rPr>
        <w:t>the only way really to account for the satisfaction and liberating potential of being able to enjoy through the Other, i.e. of being relieved of one's enjoyment and displacing it onto the Other, is to accept that enjoyment itself is not an immediate spontaneous state, but is sustained by a superego-imperative: as Lacan emphasized again and again, the ultimate content of the superego-injunction is "Enjoy!" In order to properly grasp this paradox, one should first elucidate the opposition between the (public symbolic) Law and the superego.</w:t>
      </w:r>
      <w:r w:rsidRPr="00747336">
        <w:rPr>
          <w:rFonts w:asciiTheme="majorHAnsi" w:hAnsiTheme="majorHAnsi" w:cs="Courier"/>
          <w:iCs/>
          <w:color w:val="262626"/>
          <w:sz w:val="32"/>
          <w:szCs w:val="32"/>
        </w:rPr>
        <w:t xml:space="preserve"> </w:t>
      </w:r>
      <w:r w:rsidRPr="00522F4C">
        <w:rPr>
          <w:rStyle w:val="StyleUnderline"/>
        </w:rPr>
        <w:t>The public Law</w:t>
      </w:r>
      <w:r w:rsidRPr="00747336">
        <w:rPr>
          <w:rFonts w:asciiTheme="majorHAnsi" w:hAnsiTheme="majorHAnsi" w:cs="Courier"/>
          <w:iCs/>
          <w:color w:val="262626"/>
          <w:sz w:val="32"/>
          <w:szCs w:val="32"/>
        </w:rPr>
        <w:t xml:space="preserve"> </w:t>
      </w:r>
      <w:r w:rsidRPr="00522F4C">
        <w:rPr>
          <w:rFonts w:asciiTheme="majorHAnsi" w:hAnsiTheme="majorHAnsi" w:cs="Courier"/>
          <w:iCs/>
          <w:color w:val="262626"/>
          <w:sz w:val="16"/>
          <w:szCs w:val="16"/>
        </w:rPr>
        <w:t>"between the lines"</w:t>
      </w:r>
      <w:r w:rsidRPr="00747336">
        <w:rPr>
          <w:rFonts w:asciiTheme="majorHAnsi" w:hAnsiTheme="majorHAnsi" w:cs="Courier"/>
          <w:iCs/>
          <w:color w:val="262626"/>
          <w:sz w:val="32"/>
          <w:szCs w:val="32"/>
        </w:rPr>
        <w:t xml:space="preserve"> </w:t>
      </w:r>
      <w:r w:rsidRPr="00522F4C">
        <w:rPr>
          <w:rStyle w:val="StyleUnderline"/>
        </w:rPr>
        <w:t>silently tolerates,</w:t>
      </w:r>
      <w:r w:rsidRPr="00747336">
        <w:rPr>
          <w:rFonts w:asciiTheme="majorHAnsi" w:hAnsiTheme="majorHAnsi" w:cs="Courier"/>
          <w:iCs/>
          <w:color w:val="262626"/>
          <w:sz w:val="32"/>
          <w:szCs w:val="32"/>
        </w:rPr>
        <w:t xml:space="preserve"> </w:t>
      </w:r>
      <w:r w:rsidRPr="00522F4C">
        <w:rPr>
          <w:rFonts w:asciiTheme="majorHAnsi" w:hAnsiTheme="majorHAnsi" w:cs="Courier"/>
          <w:iCs/>
          <w:color w:val="262626"/>
          <w:sz w:val="16"/>
          <w:szCs w:val="16"/>
        </w:rPr>
        <w:t xml:space="preserve">incites even, what its explicit text prohibits (say, adultery), </w:t>
      </w:r>
      <w:r w:rsidRPr="00522F4C">
        <w:rPr>
          <w:rStyle w:val="StyleUnderline"/>
          <w:sz w:val="16"/>
          <w:szCs w:val="16"/>
        </w:rPr>
        <w:t>while</w:t>
      </w:r>
      <w:r w:rsidRPr="00522F4C">
        <w:rPr>
          <w:rStyle w:val="StyleUnderline"/>
        </w:rPr>
        <w:t xml:space="preserve"> the superego injunction which ordains jouissance, through the very directness of its order, hinders the subject's access to it much more efficiently than any prohibition.</w:t>
      </w:r>
      <w:r w:rsidRPr="00747336">
        <w:rPr>
          <w:rFonts w:asciiTheme="majorHAnsi" w:hAnsiTheme="majorHAnsi" w:cs="Courier"/>
          <w:iCs/>
          <w:color w:val="262626"/>
          <w:sz w:val="32"/>
          <w:szCs w:val="32"/>
        </w:rPr>
        <w:t xml:space="preserve"> </w:t>
      </w:r>
      <w:r w:rsidRPr="00522F4C">
        <w:rPr>
          <w:rFonts w:asciiTheme="majorHAnsi" w:hAnsiTheme="majorHAnsi" w:cs="Courier"/>
          <w:iCs/>
          <w:color w:val="262626"/>
          <w:sz w:val="16"/>
          <w:szCs w:val="16"/>
        </w:rPr>
        <w:t>Let us recall the figure of the father who advises his son on sexual exploits: if the father warns him against it, formally prohibits him from dating girls, etc., he, of course, between the lines only propels the son to do it, i.e. to find satisfaction in violating the paternal prohibition; if, on the contrary, the father in an obscene way directly pushes him to "behave like a man" and seduce girls, the actual effect of this will probably be the opposite (the son's withdrawal, shame of the obscene father, impotence even...).</w:t>
      </w:r>
      <w:r w:rsidRPr="00747336">
        <w:rPr>
          <w:rFonts w:asciiTheme="majorHAnsi" w:hAnsiTheme="majorHAnsi" w:cs="Courier"/>
          <w:iCs/>
          <w:color w:val="262626"/>
          <w:sz w:val="32"/>
          <w:szCs w:val="32"/>
        </w:rPr>
        <w:t xml:space="preserve"> </w:t>
      </w:r>
      <w:r w:rsidRPr="00522F4C">
        <w:rPr>
          <w:rStyle w:val="StyleUnderline"/>
        </w:rPr>
        <w:t>Perhaps, the briefest way to render the superego paradox is the injunction "Like it or not, enjoy yourself!".</w:t>
      </w:r>
      <w:r w:rsidRPr="00747336">
        <w:rPr>
          <w:rFonts w:asciiTheme="majorHAnsi" w:hAnsiTheme="majorHAnsi" w:cs="Courier"/>
          <w:iCs/>
          <w:color w:val="262626"/>
          <w:sz w:val="32"/>
          <w:szCs w:val="32"/>
        </w:rPr>
        <w:t xml:space="preserve"> </w:t>
      </w:r>
      <w:r w:rsidRPr="00522F4C">
        <w:rPr>
          <w:rFonts w:asciiTheme="majorHAnsi" w:hAnsiTheme="majorHAnsi" w:cs="Courier"/>
          <w:iCs/>
          <w:color w:val="262626"/>
          <w:sz w:val="16"/>
          <w:szCs w:val="16"/>
        </w:rPr>
        <w:t>Suffice it to recall a father who works hard to organize a family holiday and, after a series of postponements, tired of it all, shouts at his children: "Now you better enjoy it!" On a holiday trip, it is quite common to feel a superego compulsion to enjoy, one "must have fun" — one feels guilty if one doesn't enjoy it. (In the Eisenhower era of "happy 50's," this compulsion was elevated to the everyday patriotic duty, or, as one of the public ideologues put it: "Not to be happy today is un-American.") The Japanese have perhaps found a unique way out of this deadlock of the superego: to bravely confront the paradox by way of directly organizing "fun" as part of your everyday duty, so that, when the official, organized fun activity is over, you are relieved of your duty and are finally free to really have fun, to really relax and enjoy... Another attempt to resolve this same deadlock is the typical hysterical strategy of changing (suspending) the symbolic link while pretending that nothing has changed in reality: a husband, say, who divorces his wife and then continues to regularly visit her house and kids as if nothing had happened, feeling not only as at home as before, but even more relaxed; since the symbolic obligation to the family is undone, now he can really take it easy and enjoy it... like the Japanese who can enjoy once the injunction to enjoy is over. Against this background, it is easy to discern the liberating potential of being relieved of enjoyment: in this way, one is relieved of the monstrous duty to enjoy. —</w:t>
      </w:r>
      <w:r w:rsidRPr="00747336">
        <w:rPr>
          <w:rFonts w:asciiTheme="majorHAnsi" w:hAnsiTheme="majorHAnsi" w:cs="Courier"/>
          <w:iCs/>
          <w:color w:val="262626"/>
          <w:sz w:val="32"/>
          <w:szCs w:val="32"/>
        </w:rPr>
        <w:t xml:space="preserve"> </w:t>
      </w:r>
      <w:r w:rsidRPr="00522F4C">
        <w:rPr>
          <w:rStyle w:val="StyleUnderline"/>
        </w:rPr>
        <w:t>In a closer analysis, one would thus have to distinguish between two types of "the Other doing (or, rather, enduring) it for me":¶ — in the case of commodity fetishism, our belief is deposed onto the Other:</w:t>
      </w:r>
      <w:r w:rsidRPr="00747336">
        <w:rPr>
          <w:rFonts w:asciiTheme="majorHAnsi" w:hAnsiTheme="majorHAnsi" w:cs="Courier"/>
          <w:iCs/>
          <w:color w:val="262626"/>
          <w:sz w:val="32"/>
          <w:szCs w:val="32"/>
        </w:rPr>
        <w:t xml:space="preserve"> </w:t>
      </w:r>
      <w:r w:rsidRPr="00522F4C">
        <w:rPr>
          <w:rFonts w:asciiTheme="majorHAnsi" w:hAnsiTheme="majorHAnsi" w:cs="Courier"/>
          <w:iCs/>
          <w:color w:val="262626"/>
          <w:sz w:val="16"/>
          <w:szCs w:val="16"/>
        </w:rPr>
        <w:t xml:space="preserve">I think I do not believe, but I believe through the Other. The gesture of criticism here consists in the assertion of identity: no, it is YOU who believes through the Other (in the theological whimsies of commodities, in Santa Claus...).¶ — in the case of a video-recorder viewing and enjoying a film for me (or of the canned laughter, or of the weepers who cry and mourn for you, or of the Tibetan prayer wheel) the situation is the obverse: you think you enjoyed the show, but the Other did it for you. The gesture of criticism here is that, no, it was NOT YOU who laughed, it was the Other (the TV set) who did it.¶ </w:t>
      </w:r>
      <w:r w:rsidRPr="00522F4C">
        <w:rPr>
          <w:rStyle w:val="StyleUnderline"/>
        </w:rPr>
        <w:t>Is the key to this distinction not that we are dealing here with the opposition between belief and jouissance, between the Symbolic and the Real?</w:t>
      </w:r>
      <w:r w:rsidRPr="00747336">
        <w:rPr>
          <w:rFonts w:asciiTheme="majorHAnsi" w:hAnsiTheme="majorHAnsi" w:cs="Courier"/>
          <w:iCs/>
          <w:color w:val="262626"/>
          <w:sz w:val="32"/>
          <w:szCs w:val="32"/>
        </w:rPr>
        <w:t xml:space="preserve"> </w:t>
      </w:r>
      <w:r w:rsidRPr="00522F4C">
        <w:rPr>
          <w:rStyle w:val="StyleUnderline"/>
        </w:rPr>
        <w:t>In the case of (symbolic) belief, you disavow the identity (you do not recognize yourself in the belief which is yours); in the case of (real) jouissance, you misrecognize the decentrement in what you (mis)perceive as "your own" jouissance. — Perhaps, the fundamental attitude which defines the subject is neither that of passivity nor that of autonomous activity, but precisely that of interpassivity.</w:t>
      </w:r>
      <w:r w:rsidRPr="00747336">
        <w:rPr>
          <w:rFonts w:asciiTheme="majorHAnsi" w:hAnsiTheme="majorHAnsi" w:cs="Courier"/>
          <w:iCs/>
          <w:color w:val="262626"/>
          <w:sz w:val="32"/>
          <w:szCs w:val="32"/>
        </w:rPr>
        <w:t xml:space="preserve"> </w:t>
      </w:r>
      <w:r w:rsidRPr="00522F4C">
        <w:rPr>
          <w:rStyle w:val="StyleUnderline"/>
        </w:rPr>
        <w:t>This interpassivity is to be opposed to the Hegelian List</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der Vernunft ("cunning of Reason"): in the case of the "cunning of Reason,"</w:t>
      </w:r>
      <w:r w:rsidRPr="00747336">
        <w:rPr>
          <w:rFonts w:asciiTheme="majorHAnsi" w:hAnsiTheme="majorHAnsi" w:cs="Courier"/>
          <w:iCs/>
          <w:color w:val="262626"/>
          <w:sz w:val="32"/>
          <w:szCs w:val="32"/>
        </w:rPr>
        <w:t xml:space="preserve"> </w:t>
      </w:r>
      <w:r w:rsidRPr="00522F4C">
        <w:rPr>
          <w:rStyle w:val="StyleUnderline"/>
        </w:rPr>
        <w:t>I am active through the other, i.e. I can remain passive, while the Other does it for me (like the Hegelian Idea which remains outside of the conflict, letting human passions do the work for it); in the case of interpassivity, I am passive through the other, i.e. I accede to the other the passive aspect (of enjoying), while I can remain actively engaged (I can continue to work in the evening, while the VCR passively enjoys for me; I can make financial arrangements for the deceased's fortune while the weepers mourn for me). This allows us to propose the notion of false activity: you think you are active, while your true position, as it is embodied in the fetish, is passive...</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Do we not encounter something akin to this false activity in the paradox of Predestination (the very fact that things are decided in advance, i.e. that our attitude to Fate is that of a passive victim, instigates us to engage ourselves in incessant frenetic activity), as well as in the typical strategy of the obsessional neurotic which also involves a "false activity": he is frantically active in order to prevent the real thing from happening (in a group situation in which some tension threatens to explode, the obsessional talks all the time, tells jokes, etc., in order to prevent the awkward moment of silence which would make the participants aware of the underlying tension).¶</w:t>
      </w:r>
      <w:r w:rsidRPr="00747336">
        <w:rPr>
          <w:rFonts w:asciiTheme="majorHAnsi" w:hAnsiTheme="majorHAnsi" w:cs="Courier"/>
          <w:iCs/>
          <w:color w:val="262626"/>
          <w:sz w:val="12"/>
          <w:szCs w:val="32"/>
        </w:rPr>
        <w:t xml:space="preserve"> </w:t>
      </w:r>
      <w:r w:rsidRPr="008F318C">
        <w:rPr>
          <w:rStyle w:val="StyleUnderline"/>
        </w:rPr>
        <w:t>The object which gives body to the surplus-enjoyment fascinates the subject, it reduces him to a passive gaze impotently gaping at the object; this relationship, of course, is experienced by the subject as something shameful, unworthy. Being directly transfixed by the object, passively submitting to its power of fascination, is something ultimately unbearable: the open display of the passive attitude of "enjoying it," somehow deprives the subject of his dignity. Interpassivity is therefore to be conceived as the primordial form of the subject's defense against jouissance:</w:t>
      </w:r>
      <w:r w:rsidRPr="00747336">
        <w:rPr>
          <w:rFonts w:asciiTheme="majorHAnsi" w:hAnsiTheme="majorHAnsi" w:cs="Courier"/>
          <w:iCs/>
          <w:color w:val="262626"/>
          <w:sz w:val="32"/>
          <w:szCs w:val="32"/>
        </w:rPr>
        <w:t xml:space="preserve"> </w:t>
      </w:r>
      <w:r w:rsidRPr="008F318C">
        <w:rPr>
          <w:rStyle w:val="StyleUnderline"/>
        </w:rPr>
        <w:t>I defer jouissance to the Other who passively endures it</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 xml:space="preserve">(laughs, suffers, enjoys...) </w:t>
      </w:r>
      <w:r w:rsidRPr="008F318C">
        <w:rPr>
          <w:rStyle w:val="StyleUnderline"/>
        </w:rPr>
        <w:t xml:space="preserve">on my behalf. In this precise sense, the effect of the subject supposed to enjoy, i.e. the gesture of transposing one's jouissance to the Other, is perhaps even more primordial than that of the "subject supposed to know," or the "subject supposed to believe." </w:t>
      </w:r>
      <w:r w:rsidRPr="008F318C">
        <w:rPr>
          <w:rFonts w:asciiTheme="majorHAnsi" w:hAnsiTheme="majorHAnsi" w:cs="Courier"/>
          <w:iCs/>
          <w:color w:val="262626"/>
          <w:sz w:val="16"/>
          <w:szCs w:val="16"/>
        </w:rPr>
        <w:t xml:space="preserve">Therein resides the libidinal strategy of a pervert who assumes the position of the pure instrument of the Other's jouissance: for the (male) pervert, the sexual act (coitus) involves a clear division of labour in which he reduces himself to a pure tool of her enjoyment; he is doing the hard work, accomplishing the active gestures, while the woman, transported in ecstasy, passively endures it and stares into the air... </w:t>
      </w:r>
      <w:r w:rsidRPr="008F318C">
        <w:rPr>
          <w:rStyle w:val="StyleUnderline"/>
        </w:rPr>
        <w:t>In the course of the psychoanalytic treatment, the subject has to learn to assume directly his relationship to the object which gives body to his jouissance, bypassing the proxy who enjoys at his place, instead of him. The disavowed fundamental passivity of my being is structured in the fundamental fantasy which, although a priori inaccessible to me, regulates the way I relate to jouissance. For that precise reason, it is impossible for the subject to assume his fundamental fantasy without undergoing the radical experience of "subjective destitution":</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in assuming my fundamental fantasy, I take upon myself the passive kernel of my being, i.e. the kernel the distance towards which sustains my subjective activity.¶</w:t>
      </w:r>
      <w:r w:rsidRPr="00747336">
        <w:rPr>
          <w:rFonts w:asciiTheme="majorHAnsi" w:hAnsiTheme="majorHAnsi" w:cs="Courier"/>
          <w:iCs/>
          <w:color w:val="262626"/>
          <w:sz w:val="12"/>
          <w:szCs w:val="32"/>
        </w:rPr>
        <w:t xml:space="preserve"> </w:t>
      </w:r>
      <w:r w:rsidRPr="008F318C">
        <w:rPr>
          <w:rStyle w:val="StyleUnderline"/>
        </w:rPr>
        <w:t>The substitution of the object for the subject is thus in a way even more primordial than the substitution of the signifier for the subject: if the signifier is the form of "being active through another," the object is the form of "being passive through another," i.e. the object is primordially that which suffers, endures it, for me, in my place — in short, that which enjoys for me.</w:t>
      </w:r>
      <w:r w:rsidRPr="00747336">
        <w:rPr>
          <w:rFonts w:asciiTheme="majorHAnsi" w:hAnsiTheme="majorHAnsi" w:cs="Courier"/>
          <w:iCs/>
          <w:color w:val="262626"/>
          <w:sz w:val="32"/>
          <w:szCs w:val="32"/>
        </w:rPr>
        <w:t xml:space="preserve"> </w:t>
      </w:r>
      <w:r w:rsidRPr="008F318C">
        <w:rPr>
          <w:rStyle w:val="StyleUnderline"/>
        </w:rPr>
        <w:t>So what is unbearable in my encounter with the object is that in it, I see myself in the guise of a suffering object: what reduces me to a fascinated passive observer is the scene of myself passively enduring it...</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Far from being an excessive phenomenon which occurs only in extreme "pathological" situations,</w:t>
      </w:r>
      <w:r w:rsidRPr="00747336">
        <w:rPr>
          <w:rFonts w:asciiTheme="majorHAnsi" w:hAnsiTheme="majorHAnsi" w:cs="Courier"/>
          <w:iCs/>
          <w:color w:val="262626"/>
          <w:sz w:val="32"/>
          <w:szCs w:val="32"/>
        </w:rPr>
        <w:t xml:space="preserve"> </w:t>
      </w:r>
      <w:r w:rsidRPr="008F318C">
        <w:rPr>
          <w:rStyle w:val="StyleUnderline"/>
        </w:rPr>
        <w:t>interpassivity, in its opposition to interactivity (not in the standard sense of interacting with the medium, but in the sense of another doing it for me, in my place), is thus the feature which defines the most elementary level, the necessary minimum, of subjectivity: in order to be an active subject, I have to get rid of — and transpose onto the other — the inert passivity which contains the density of my substantial being.</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In this precise sense,</w:t>
      </w:r>
      <w:r w:rsidRPr="00747336">
        <w:rPr>
          <w:rFonts w:asciiTheme="majorHAnsi" w:hAnsiTheme="majorHAnsi" w:cs="Courier"/>
          <w:iCs/>
          <w:color w:val="262626"/>
          <w:sz w:val="32"/>
          <w:szCs w:val="32"/>
        </w:rPr>
        <w:t xml:space="preserve"> </w:t>
      </w:r>
      <w:r w:rsidRPr="008F318C">
        <w:rPr>
          <w:rStyle w:val="StyleUnderline"/>
        </w:rPr>
        <w:t>the opposition signifier/object overlaps with the opposition interactivity/interpassivity: signifier is interactive, it is active on my behalf, at my place, while object is interpassive, it suffers for me.</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Transposing onto another my very passive experience is a much more uncanny phenomenon than that of being active through another:</w:t>
      </w:r>
      <w:r w:rsidRPr="00747336">
        <w:rPr>
          <w:rFonts w:asciiTheme="majorHAnsi" w:hAnsiTheme="majorHAnsi" w:cs="Courier"/>
          <w:iCs/>
          <w:color w:val="262626"/>
          <w:sz w:val="32"/>
          <w:szCs w:val="32"/>
        </w:rPr>
        <w:t xml:space="preserve"> </w:t>
      </w:r>
      <w:r w:rsidRPr="008F318C">
        <w:rPr>
          <w:rStyle w:val="StyleUnderline"/>
        </w:rPr>
        <w:t>in interpassivity, I am decentered in a much more radical way than in interactivity, since interpassivity deprives me of the very kernel of my substantial identity.¶ Consequently, the basic matrix of interpassivity follows from the very notion of subject as the pure activity of (self)positing, as the fluidity of pure Becoming, devoid of any positive, firm Being: if I am to function as pure activity, I have to externalize my (passive) Being — in short:</w:t>
      </w:r>
      <w:r w:rsidRPr="00747336">
        <w:rPr>
          <w:rFonts w:asciiTheme="majorHAnsi" w:hAnsiTheme="majorHAnsi" w:cs="Courier"/>
          <w:iCs/>
          <w:color w:val="262626"/>
          <w:sz w:val="32"/>
          <w:szCs w:val="32"/>
        </w:rPr>
        <w:t xml:space="preserve"> </w:t>
      </w:r>
      <w:r w:rsidRPr="008F318C">
        <w:rPr>
          <w:rFonts w:asciiTheme="majorHAnsi" w:hAnsiTheme="majorHAnsi" w:cs="Courier"/>
          <w:iCs/>
          <w:color w:val="262626"/>
          <w:sz w:val="16"/>
          <w:szCs w:val="16"/>
        </w:rPr>
        <w:t xml:space="preserve">I have to be passive through another. </w:t>
      </w:r>
      <w:r w:rsidRPr="008F318C">
        <w:rPr>
          <w:rStyle w:val="StyleUnderline"/>
        </w:rPr>
        <w:t>This inert object which "is" my Being, in which my inert Being is externalized, is the Lacanian objet petit a. Insofar as the elementary, constitutive structure of subjectivity is hysterical, i.e. insofar as hysteria is defined by the question "What am I for an object (in the eyes of the Other, for the Other's desire)?", it confronts us with interpassivity at its purest: what the hysterical subject is unable to accept, what gives rise to an unbearable anxiety in him, is the presentiment that the Other(s) perceive him in the passivity of his Being, as an object to be exchanged, enjoyed or otherwise "manipulated."</w:t>
      </w:r>
      <w:r w:rsidRPr="00747336">
        <w:rPr>
          <w:rFonts w:asciiTheme="majorHAnsi" w:hAnsiTheme="majorHAnsi" w:cs="Courier"/>
          <w:iCs/>
          <w:color w:val="262626"/>
          <w:sz w:val="32"/>
          <w:szCs w:val="32"/>
        </w:rPr>
        <w:t xml:space="preserve"> </w:t>
      </w:r>
      <w:r w:rsidRPr="00FF6260">
        <w:rPr>
          <w:rStyle w:val="StyleUnderline"/>
        </w:rPr>
        <w:t>Therein lies the "ontological axiom" of Lacanian subjectivity: the more I am active, the more I must be passive at another place, i.e. the more there must be another object which is passive in my place, on my behalf.</w:t>
      </w:r>
      <w:r w:rsidRPr="00747336">
        <w:rPr>
          <w:rFonts w:asciiTheme="majorHAnsi" w:hAnsiTheme="majorHAnsi" w:cs="Courier"/>
          <w:iCs/>
          <w:color w:val="262626"/>
          <w:sz w:val="32"/>
          <w:szCs w:val="32"/>
        </w:rPr>
        <w:t xml:space="preserve"> </w:t>
      </w:r>
      <w:r w:rsidRPr="00FF6260">
        <w:rPr>
          <w:rFonts w:asciiTheme="majorHAnsi" w:hAnsiTheme="majorHAnsi" w:cs="Courier"/>
          <w:iCs/>
          <w:color w:val="262626"/>
          <w:sz w:val="16"/>
          <w:szCs w:val="16"/>
        </w:rPr>
        <w:t>(This axiom is realized in its utmost simplicity in the proverbial high manager who, from time to time, feels compelled to visit prostitutes to be exposed to masochist rituals and "treated as a mere object.") The theoretical problem which arises here, is the one formulated long ago by Adorno (and to which he proposed his solution of "angstlose Passivitaet /passivity without anxiety/": is it possible for the subject to be passive towards the domain of objects, to acknowledge the "primacy of the object," without falling prey to fetishism? In Lacanian terms, the same problem should be reformulated as: does objet petit a always and necessarily function as a fetishist object, as the object whose fascinating presence covers up the lack of castration (the small a over minus phi of castration, in Lacan's mathemes)?</w:t>
      </w:r>
    </w:p>
    <w:p w:rsidR="00C00587" w:rsidRDefault="00C00587" w:rsidP="005451DE"/>
    <w:p w:rsidR="00953398" w:rsidRDefault="00953398" w:rsidP="00827E1E">
      <w:pPr>
        <w:pStyle w:val="Heading3"/>
      </w:pPr>
      <w:bookmarkStart w:id="134" w:name="_Toc426116376"/>
      <w:bookmarkStart w:id="135" w:name="_Toc426116826"/>
      <w:r>
        <w:t>Genocide</w:t>
      </w:r>
      <w:bookmarkEnd w:id="134"/>
      <w:bookmarkEnd w:id="135"/>
    </w:p>
    <w:p w:rsidR="00953398" w:rsidRDefault="00953398" w:rsidP="00953398"/>
    <w:p w:rsidR="00953398" w:rsidRDefault="00953398" w:rsidP="00953398">
      <w:pPr>
        <w:pStyle w:val="Heading4"/>
      </w:pPr>
      <w:r>
        <w:t>The Affirmative’s promise of a resolution to chaos is part and parcel of a utopian vision of the world that neccisates genocide.</w:t>
      </w:r>
    </w:p>
    <w:p w:rsidR="00953398" w:rsidRPr="00BE73A0" w:rsidRDefault="00953398" w:rsidP="00953398">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101-102]</w:t>
      </w:r>
    </w:p>
    <w:p w:rsidR="00953398" w:rsidRPr="0087121C" w:rsidRDefault="00953398" w:rsidP="00953398"/>
    <w:p w:rsidR="00953398" w:rsidRPr="009D5C73" w:rsidRDefault="00953398" w:rsidP="00953398">
      <w:r>
        <w:t xml:space="preserve">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t>
      </w:r>
      <w:r w:rsidRPr="0087121C">
        <w:rPr>
          <w:rStyle w:val="StyleUnderline"/>
        </w:rPr>
        <w:t>we can encounter the three basic characteristics of utopian fantasies</w:t>
      </w:r>
      <w:r>
        <w:t xml:space="preserve"> that we have already singled out: </w:t>
      </w:r>
      <w:r w:rsidRPr="0087121C">
        <w:rPr>
          <w:rStyle w:val="StyleUnderline"/>
        </w:rPr>
        <w:t>first, their link to instances of disorder, to the element of negativity. Since human experience is a continuous battle with the unexpected there is always a need to represent and master this unexpected, to transform disorder to order</w:t>
      </w:r>
      <w:r w:rsidRPr="0087121C">
        <w:rPr>
          <w:rStyle w:val="Emphasis"/>
        </w:rPr>
        <w:t>. Second, this representation is usually articulated as a total and universal representation, a promise of absolute mastery of the totality of the real, a vision of the end of history.</w:t>
      </w:r>
      <w:r>
        <w:t xml:space="preserve"> </w:t>
      </w:r>
      <w:r w:rsidRPr="0087121C">
        <w:rPr>
          <w:rStyle w:val="StyleUnderline"/>
        </w:rPr>
        <w:t>A future utopian state is envisaged in which disorder will be totally eliminated.</w:t>
      </w:r>
      <w:r>
        <w:t xml:space="preserve"> Third, this symbolisation produces its own remainder; there is always a certain particularity remaining outside the universal schema</w:t>
      </w:r>
      <w:r w:rsidRPr="0087121C">
        <w:rPr>
          <w:rStyle w:val="Emphasis"/>
        </w:rPr>
        <w:t>. It is to the existence of this evil agent, which can be easily localised, that all persisting disorder is attributed. The elimination of disorder depends then on the elimination of this group</w:t>
      </w:r>
      <w:r>
        <w:t xml:space="preserve">. </w:t>
      </w:r>
      <w:r w:rsidRPr="0087121C">
        <w:rPr>
          <w:rStyle w:val="Emphasis"/>
        </w:rPr>
        <w:t>The result is always horrible: persecution, massacres, holocausts</w:t>
      </w:r>
      <w:r>
        <w:t xml:space="preserve">. Needless to say, no utopian fantasy is ever realised as a result of all these ‘crimes’—as mentioned in Chapter 2, </w:t>
      </w:r>
      <w:r w:rsidRPr="0087121C">
        <w:rPr>
          <w:rStyle w:val="StyleUnderline"/>
        </w:rPr>
        <w:t>the purpose of fantasy is not to satisfy an (impossible) desire but to constitute it as such</w:t>
      </w:r>
      <w:r>
        <w:t>. What is of great interest for our approach is the way in which Cohn himself articulates a genealogy of the pair utopia/demonisation in his books The Pursuit of the Millenniumand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w:t>
      </w:r>
    </w:p>
    <w:p w:rsidR="00953398" w:rsidRPr="00953398" w:rsidRDefault="00953398" w:rsidP="00953398"/>
    <w:p w:rsidR="00E233EC" w:rsidRDefault="00827E1E" w:rsidP="00827E1E">
      <w:pPr>
        <w:pStyle w:val="Heading3"/>
      </w:pPr>
      <w:bookmarkStart w:id="136" w:name="_Toc426116377"/>
      <w:bookmarkStart w:id="137" w:name="_Toc426116827"/>
      <w:r>
        <w:t>Patriarchy</w:t>
      </w:r>
      <w:bookmarkEnd w:id="136"/>
      <w:bookmarkEnd w:id="137"/>
    </w:p>
    <w:p w:rsidR="00827E1E" w:rsidRDefault="00827E1E" w:rsidP="00827E1E"/>
    <w:p w:rsidR="00827E1E" w:rsidRDefault="00827E1E" w:rsidP="00827E1E">
      <w:pPr>
        <w:pStyle w:val="Heading4"/>
      </w:pPr>
      <w:r>
        <w:t>The gendered gaze of surveillance comes from the camera itself not some {psychoanalysis word here}</w:t>
      </w:r>
    </w:p>
    <w:p w:rsidR="00827E1E" w:rsidRPr="00BF5634" w:rsidRDefault="00BF5634" w:rsidP="00827E1E">
      <w:r>
        <w:rPr>
          <w:rStyle w:val="Style13ptBold"/>
        </w:rPr>
        <w:t>Koskela, 2k</w:t>
      </w:r>
      <w:r w:rsidRPr="00BF5634">
        <w:t xml:space="preserve"> </w:t>
      </w:r>
      <w:r w:rsidR="00827E1E" w:rsidRPr="00BF5634">
        <w:t>[Hille Koskela, researcher on issues which relate to social power relations and followed the path of critical social science. Social justice is my passion. My main field is human geography, but my other ‘intellectual home’ is in the international community of surveillance studies.” ‘The gaze without eyes’: video-surveillance and the changing nature of urban space. Progress in Geography. Vol. 24 (2) p. 255-256]</w:t>
      </w:r>
    </w:p>
    <w:p w:rsidR="00827E1E" w:rsidRPr="00C60F80" w:rsidRDefault="00827E1E" w:rsidP="00827E1E">
      <w:r>
        <w:t xml:space="preserve">As has already been argued, </w:t>
      </w:r>
      <w:r w:rsidRPr="00C60F80">
        <w:rPr>
          <w:rStyle w:val="StyleUnderline"/>
        </w:rPr>
        <w:t>since video-surveillance usually reduces everything to the visual, it is unable to identify situations where more sensitive interpretation is needed</w:t>
      </w:r>
      <w:r>
        <w:t xml:space="preserve">. For example, </w:t>
      </w:r>
      <w:r w:rsidRPr="00C60F80">
        <w:rPr>
          <w:rStyle w:val="StyleUnderline"/>
        </w:rPr>
        <w:t>surveillance overseers can easily observe clearly visible but otherwise minor offences while ignoring situations they might regard as ambivalent, such as (verbal) sexual harassment</w:t>
      </w:r>
      <w:r>
        <w:t xml:space="preserve"> (Koskela, 2000). </w:t>
      </w:r>
      <w:r w:rsidRPr="00C60F80">
        <w:rPr>
          <w:rStyle w:val="StyleUnderline"/>
        </w:rPr>
        <w:t xml:space="preserve">Most cameras are unable to interpret threatening situations that are not visually recognizable, and therefore cases of harassment often go unnoticed. </w:t>
      </w:r>
      <w:r w:rsidRPr="00C60F80">
        <w:t>Sexual harassment is more difficult to identify, and to interrupt, by surveillance camera than by the police/guards patrolling on foot.</w:t>
      </w:r>
      <w:r>
        <w:t xml:space="preserve"> This insensitivity of the cameras – i.e., restriction within the field of vision – is an important reason for doubt and disorientation. ‘</w:t>
      </w:r>
      <w:r w:rsidRPr="00C60F80">
        <w:rPr>
          <w:rStyle w:val="StyleUnderline"/>
        </w:rPr>
        <w:t>The gaze’ becomes gendered</w:t>
      </w:r>
      <w:r>
        <w:t xml:space="preserve">.7 </w:t>
      </w:r>
      <w:r w:rsidRPr="00C60F80">
        <w:rPr>
          <w:rStyle w:val="StyleUnderline"/>
        </w:rPr>
        <w:t>This failure could be understood as a ‘passive’ relationship between surveillance and harassment, but there is more to surveillance than this</w:t>
      </w:r>
      <w:r>
        <w:t xml:space="preserve">. </w:t>
      </w:r>
      <w:r w:rsidRPr="00C60F80">
        <w:rPr>
          <w:rStyle w:val="StyleUnderline"/>
        </w:rPr>
        <w:t>There is a dimension that could be understood as an ‘active’ relationship between surveillance and harassment</w:t>
      </w:r>
      <w:r>
        <w:t xml:space="preserve">. By this I mean </w:t>
      </w:r>
      <w:r w:rsidRPr="00C60F80">
        <w:rPr>
          <w:rStyle w:val="StyleUnderline"/>
        </w:rPr>
        <w:t>it is possible to use surveillance cameras as a means of harassment.</w:t>
      </w:r>
      <w:r>
        <w:t xml:space="preserve"> </w:t>
      </w:r>
      <w:r w:rsidRPr="00C60F80">
        <w:rPr>
          <w:rStyle w:val="Emphasis"/>
        </w:rPr>
        <w:t>There is some voyeuristic fascination in looking, in being able to see.</w:t>
      </w:r>
      <w:r>
        <w:t xml:space="preserve"> And </w:t>
      </w:r>
      <w:r w:rsidRPr="00C60F80">
        <w:rPr>
          <w:rStyle w:val="StyleUnderline"/>
        </w:rPr>
        <w:t>scrutiny is a common and effective form of harassment</w:t>
      </w:r>
      <w:r>
        <w:t xml:space="preserve"> (Gardner, 1995). </w:t>
      </w:r>
      <w:r w:rsidRPr="00C60F80">
        <w:rPr>
          <w:rStyle w:val="StyleUnderline"/>
        </w:rPr>
        <w:t>In urban space women are the ones likely to be looked at – the objects of the gaze</w:t>
      </w:r>
      <w:r>
        <w:t xml:space="preserve"> (Massey, 1994: 234).8 Furthermore, one of the very reasons for women’s insecurity is their ‘exaggerated visibility’ (Brown, 1998: 218). Paradoxically, women are marginalized by being at the centre (of the looks) (cf. Rose, 1993). As used by an abuser, </w:t>
      </w:r>
      <w:r w:rsidRPr="00C60F80">
        <w:rPr>
          <w:rStyle w:val="StyleUnderline"/>
        </w:rPr>
        <w:t>a ‘look’ can be as effective a weapon as physical violence:</w:t>
      </w:r>
      <w:r>
        <w:t xml:space="preserve"> </w:t>
      </w:r>
      <w:r w:rsidRPr="00C60F80">
        <w:rPr>
          <w:rStyle w:val="StyleUnderline"/>
        </w:rPr>
        <w:t>‘[p]ower and the gaze are always linked in the mind of the intimidated’</w:t>
      </w:r>
      <w:r>
        <w:t xml:space="preserve"> (MacCannell and MacCannell, 1993: 215). </w:t>
      </w:r>
      <w:r w:rsidRPr="00C60F80">
        <w:rPr>
          <w:rStyle w:val="StyleUnderline"/>
        </w:rPr>
        <w:t>Looking connotates power, and being looked at powerlessness</w:t>
      </w:r>
      <w:r>
        <w:t xml:space="preserve">. </w:t>
      </w:r>
      <w:r w:rsidRPr="00C60F80">
        <w:rPr>
          <w:rStyle w:val="Emphasis"/>
        </w:rPr>
        <w:t>Harassment makes the gaze reproduce the embodiment and sexualization of women</w:t>
      </w:r>
      <w:r>
        <w:t xml:space="preserve">. Although there is not a great deal of published research on the gendered aspects of surveillance, the points made here can be supported by empirical evidence. It has been shown that there is public concern about the ‘potential ‘Peeping Tom’ element’ (Honess and Charman, 1992: 9), that women are worried about possible ‘voyeurism’ (Trench, 1997: 149; Brown, 1998: 218), and that cameras positioned in places of an intimate nature irritate women (Koskela, 2000). In addition, there is anecdotal evidence of the camera abuse. Hillier (1996: 99–100) describes the case of Burswood Casino in Australia, where the security camera operators had videotaped women in toilets and artists’ changing rooms, zooming in on the exposed parts of their bodies and editing the video sequences on to one tape that was shown at local house parties. In like manner, in the summer of 1997 it was discovered that Swedish conscript solders had been ‘entertaining’ themselves by monitoring topless women on a beach near their navy base, taping the women and printing pictures of them to hang on the barrack walls (Helsingin Sanomat, 17 December 1997). The cameras used were of extremely high quality and, hence, the pictures were quite explicit. These cases (the latter now being investigated as a crime) are glaring examples of the </w:t>
      </w:r>
      <w:r w:rsidRPr="00C60F80">
        <w:rPr>
          <w:rStyle w:val="StyleUnderline"/>
        </w:rPr>
        <w:t>possibility of the masculinization and militarization of space, of the gendering of surveillance and of the abuse of control</w:t>
      </w:r>
      <w:r>
        <w:t xml:space="preserve">. </w:t>
      </w:r>
      <w:r w:rsidRPr="00C60F80">
        <w:rPr>
          <w:rStyle w:val="StyleUnderline"/>
        </w:rPr>
        <w:t>Furthermore, surveillance does not replace or erase other forms of embodiment: women still encounter sexual harassment and objectifying attitudes in their face-to-face contacts in urban space. Surveillance might be a way of reproducing and reinforcing male power. It is ‘opening up new possibilities for harassment’</w:t>
      </w:r>
      <w:r>
        <w:t xml:space="preserve"> (Ainley, 1998: 92). Surveillance can be understood as the ‘re-embodiment’ of women, as ‘an extension of male gaze’. It has been suggested that more knowledge is needed about ‘how disciplinary power operates in connection with other tools of class and gender oppression’ (Hannah, 1997a: 179). Arguably, the practice of surveillance could contribute to perpetuating the existing imbalance in gender relations, rather than challenging it. The powerspace is gendered.</w:t>
      </w:r>
    </w:p>
    <w:p w:rsidR="00827E1E" w:rsidRDefault="00827E1E" w:rsidP="00827E1E"/>
    <w:p w:rsidR="00540DC8" w:rsidRDefault="00540DC8" w:rsidP="00540DC8">
      <w:pPr>
        <w:pStyle w:val="Heading4"/>
      </w:pPr>
      <w:r>
        <w:t>Male gaze is motivated by sexual desire and objectifies women while perpetuating the patriarchy</w:t>
      </w:r>
    </w:p>
    <w:p w:rsidR="00540DC8" w:rsidRDefault="00540DC8" w:rsidP="00540DC8">
      <w:r>
        <w:rPr>
          <w:rStyle w:val="Style13ptBold"/>
        </w:rPr>
        <w:t>Davidson</w:t>
      </w:r>
      <w:r w:rsidRPr="00755EC4">
        <w:rPr>
          <w:rStyle w:val="Style13ptBold"/>
        </w:rPr>
        <w:t xml:space="preserve"> </w:t>
      </w:r>
      <w:r>
        <w:rPr>
          <w:rStyle w:val="Style13ptBold"/>
        </w:rPr>
        <w:t>14</w:t>
      </w:r>
      <w:r>
        <w:t xml:space="preserve"> (Camilla Irene Fauskanger, Davidson has a PhD from UiT The Arctic University of Norway, “The Power of the Gaze: Seeing and Being Seen in Nineteen Eighty-Four and The Handmaid’s Tale”, PP 9-10)</w:t>
      </w:r>
    </w:p>
    <w:p w:rsidR="00540DC8" w:rsidRPr="00DE288D" w:rsidRDefault="00540DC8" w:rsidP="00540DC8">
      <w:pPr>
        <w:rPr>
          <w:rStyle w:val="StyleUnderline"/>
        </w:rPr>
      </w:pPr>
      <w:r w:rsidRPr="00DE288D">
        <w:rPr>
          <w:rStyle w:val="StyleUnderline"/>
        </w:rPr>
        <w:t>One of the ways in which the gaze elicits power is through desire</w:t>
      </w:r>
      <w:r>
        <w:t xml:space="preserve">. </w:t>
      </w:r>
      <w:r w:rsidRPr="00DE288D">
        <w:rPr>
          <w:rStyle w:val="StyleUnderline"/>
        </w:rPr>
        <w:t>The emotion of desire can be defined as a charged motivation towards a certain object, activity or person associated with pleasure</w:t>
      </w:r>
      <w:r>
        <w:t xml:space="preserve"> (or relief from displeasure). </w:t>
      </w:r>
      <w:r w:rsidRPr="00DE288D">
        <w:rPr>
          <w:rStyle w:val="Emphasis"/>
        </w:rPr>
        <w:t>This motivates behaviour</w:t>
      </w:r>
      <w:r>
        <w:t xml:space="preserve">, according to the intensity of the felt desire (Hoffman and Van Dillen 317-318). Winston and Offred both experience desire as one of the powers of the gaze in the two novels. Winston experiences a desire towards his colleague Julia in the form of attraction and in his wish to be recognised as an individual by her. Where Winston is the subject of the desiring gaze, Offred experiences desire differently. As a female, Offred draws the gaze of several characters in the novel. Her role in the Gileadian society is that of a handmaid, a woman designed to give birth to the child of her Commander without being his wife. Offred’s symbolic red dress signals her role in Gilead. Desire is a passive rather than an active experience for her; she does not experience desire so much as she is meant to be desired. She becomes the object of the desiring gaze on several occasions. However, she manages to control the power of the desiring gaze to her own advantage. Whereas Winston is primarily empowered by the desiring gaze, Offred is both empowered and disempowered by it. These examples will be further discussed in the following chapters. </w:t>
      </w:r>
      <w:r w:rsidRPr="00DE288D">
        <w:rPr>
          <w:rStyle w:val="StyleUnderline"/>
        </w:rPr>
        <w:t>Laura Mulvey discusses how the visuality of cinema is connected to pleasure in her essay “Visual Pleasure and Narrative Cinema” (</w:t>
      </w:r>
      <w:r>
        <w:t xml:space="preserve">1975). </w:t>
      </w:r>
      <w:r w:rsidRPr="00DE288D">
        <w:rPr>
          <w:rStyle w:val="StyleUnderline"/>
        </w:rPr>
        <w:t>Mulvey uses psychoanalytic theory to demonstrate how the unconscious of patriarchal society has made an impact on film</w:t>
      </w:r>
      <w:r>
        <w:t xml:space="preserve"> (Mulvey 585). Her essay is a contribution to feminist theory and the feminist debate and is still used today, years after it first was published, when discussing gaze theory.3 </w:t>
      </w:r>
      <w:r w:rsidRPr="00DE288D">
        <w:rPr>
          <w:rStyle w:val="StyleUnderline"/>
        </w:rPr>
        <w:t>Mulvey draws on psychoanalytic theory</w:t>
      </w:r>
      <w:r>
        <w:t xml:space="preserve">, and </w:t>
      </w:r>
      <w:r w:rsidRPr="00DE288D">
        <w:rPr>
          <w:rStyle w:val="StyleUnderline"/>
        </w:rPr>
        <w:t>especially</w:t>
      </w:r>
      <w:r>
        <w:t xml:space="preserve"> Sigmund </w:t>
      </w:r>
      <w:r w:rsidRPr="00DE288D">
        <w:rPr>
          <w:rStyle w:val="StyleUnderline"/>
        </w:rPr>
        <w:t>Freud</w:t>
      </w:r>
      <w:r>
        <w:t xml:space="preserve">, </w:t>
      </w:r>
      <w:r w:rsidRPr="00DE288D">
        <w:rPr>
          <w:rStyle w:val="StyleUnderline"/>
        </w:rPr>
        <w:t>to explain the mechanisms involved in the pleasure of looking</w:t>
      </w:r>
      <w:r>
        <w:t xml:space="preserve">. As Mulvey argues, </w:t>
      </w:r>
      <w:r w:rsidRPr="00DE288D">
        <w:rPr>
          <w:rStyle w:val="StyleUnderline"/>
        </w:rPr>
        <w:t>the cinema offers possible pleasures, such as scopophilia</w:t>
      </w:r>
      <w:r>
        <w:t xml:space="preserve"> (Mulvey 587). </w:t>
      </w:r>
      <w:r w:rsidRPr="00DE288D">
        <w:rPr>
          <w:rStyle w:val="StyleUnderline"/>
        </w:rPr>
        <w:t>As formulated by Sigmund Freud, scopophilia is one of the component instincts of sexuality that objectify a desired person by subjecting him or her to a controlling and observing gaze. The developed theory about scopophilia still considers the instinct as “… the erotic basis for pleasure in looking at another person as object”</w:t>
      </w:r>
      <w:r>
        <w:t xml:space="preserve"> (ibid.). </w:t>
      </w:r>
      <w:r w:rsidRPr="00DE288D">
        <w:rPr>
          <w:rStyle w:val="StyleUnderline"/>
        </w:rPr>
        <w:t>Looking in itself can be a source of pleasure and</w:t>
      </w:r>
      <w:r>
        <w:t xml:space="preserve">, as Mulvey argues, </w:t>
      </w:r>
      <w:r w:rsidRPr="00DE288D">
        <w:rPr>
          <w:rStyle w:val="StyleUnderline"/>
        </w:rPr>
        <w:t>being looked at can be pleasurable as wel</w:t>
      </w:r>
      <w:r>
        <w:t xml:space="preserve">l. As argued above, </w:t>
      </w:r>
      <w:r w:rsidRPr="00DE288D">
        <w:rPr>
          <w:rStyle w:val="StyleUnderline"/>
        </w:rPr>
        <w:t>being the subject of the gaze is usually connected to empowerment, but as Mulvey points out, being the object of the gaze might offer pleasure as well, suggesting that being the object of the gaze can promote empowerment. Empowerment is a sense of control over oneself, and to experience pleasure requires a sense of control</w:t>
      </w:r>
      <w:r>
        <w:t xml:space="preserve">. As mentioned above, gender is significant when comparing Nineteen Eighty-Four and The Handmaid’s Tale and their protagonists. Winston and Offred experience the power of the desiring gaze differently according to their gender. Such gender distinctions are particularly relevant to a comparative analysis of the two novels addressed below when comparing the egalitarian and the desiring gaze. </w:t>
      </w:r>
      <w:r w:rsidRPr="00DE288D">
        <w:rPr>
          <w:rStyle w:val="StyleUnderline"/>
        </w:rPr>
        <w:t>Traditionally, pleasure in looking has been split between the active male and the passive female</w:t>
      </w:r>
      <w:r>
        <w:t xml:space="preserve"> (Mulvey 589). </w:t>
      </w:r>
      <w:r w:rsidRPr="00DE288D">
        <w:rPr>
          <w:rStyle w:val="StyleUnderline"/>
        </w:rPr>
        <w:t>The male gaze determines how the woman is presented, which is especially visible in films</w:t>
      </w:r>
      <w:r>
        <w:t xml:space="preserve">. </w:t>
      </w:r>
      <w:r w:rsidRPr="00DE288D">
        <w:rPr>
          <w:rStyle w:val="StyleUnderline"/>
        </w:rPr>
        <w:t>The woman is displayed as a sexual object; dressed up and posing according to the man’s phantasy. Desire is thus connected to the objectification of the passive female subjected by the determining male gaze</w:t>
      </w:r>
      <w:r>
        <w:t xml:space="preserve">. </w:t>
      </w:r>
      <w:r w:rsidRPr="00DE288D">
        <w:rPr>
          <w:rStyle w:val="StyleUnderline"/>
        </w:rPr>
        <w:t>The woman’s role is then to be the image for the man’s desirable gaze</w:t>
      </w:r>
      <w:r>
        <w:t xml:space="preserve">. </w:t>
      </w:r>
      <w:r w:rsidRPr="00DE288D">
        <w:rPr>
          <w:rStyle w:val="StyleUnderline"/>
        </w:rPr>
        <w:t>The main questions are when does the power of the gaze empower and when does it disempower and who is empowered by the gaze</w:t>
      </w:r>
      <w:r>
        <w:t xml:space="preserve">? As Mulvey points out, </w:t>
      </w:r>
      <w:r w:rsidRPr="00DE288D">
        <w:rPr>
          <w:rStyle w:val="StyleUnderline"/>
        </w:rPr>
        <w:t xml:space="preserve">the passive female works as a tableau for the active, male gaze. The female is dressed up as a strip tease or pin-up just to fit the male’s phantasy </w:t>
      </w:r>
      <w:r>
        <w:t xml:space="preserve">(589). </w:t>
      </w:r>
      <w:r w:rsidRPr="00DE288D">
        <w:rPr>
          <w:rStyle w:val="StyleUnderline"/>
        </w:rPr>
        <w:t>Desire motivates the male gaze and leads to a sense of empowerment over oneself and the situation for the man</w:t>
      </w:r>
      <w:r>
        <w:t xml:space="preserve">. Is then the passive female automatically left disempowered? Budd Boetticher thinks so: </w:t>
      </w:r>
      <w:r w:rsidRPr="00DE288D">
        <w:rPr>
          <w:rStyle w:val="StyleUnderline"/>
        </w:rPr>
        <w:t>What counts is what the heroine provokes, or rather what she represents. She is the one, or rather the love or fear she inspires in the hero, or else the concern he feels for her, who makes him act the way he does</w:t>
      </w:r>
      <w:r>
        <w:t xml:space="preserve">. </w:t>
      </w:r>
      <w:r w:rsidRPr="00DE288D">
        <w:rPr>
          <w:rStyle w:val="StyleUnderline"/>
        </w:rPr>
        <w:t>In herself the woman has not the slightest importance.</w:t>
      </w:r>
      <w:r>
        <w:t xml:space="preserve"> (Mulvey 589-590</w:t>
      </w:r>
      <w:r w:rsidRPr="00DE288D">
        <w:rPr>
          <w:rStyle w:val="StyleUnderline"/>
        </w:rPr>
        <w:t>). The woman’s independence and self-control is removed on behalf of the man’s needs. She is reduced to a powerless character who exists only as a tool for the man and his actions</w:t>
      </w:r>
      <w:r>
        <w:t xml:space="preserve">. </w:t>
      </w:r>
      <w:r w:rsidRPr="00DE288D">
        <w:rPr>
          <w:rStyle w:val="StyleUnderline"/>
        </w:rPr>
        <w:t>The result of the active, male gaze is a disempowered and passive female</w:t>
      </w:r>
      <w:r>
        <w:t xml:space="preserve">. </w:t>
      </w:r>
      <w:r w:rsidRPr="00DE288D">
        <w:rPr>
          <w:rStyle w:val="StyleUnderline"/>
        </w:rPr>
        <w:t>Some of the reasons for the binary division between the active and the passive gaze and empowerment and disempowerment have to do with hierarchy and objectification, as discussed above. In a patriarchal society, men will have advantages compared to women. The fight for gender equality is an acknowledgement of this issu</w:t>
      </w:r>
      <w:r>
        <w:t xml:space="preserve">e. </w:t>
      </w:r>
      <w:r w:rsidRPr="00DE288D">
        <w:rPr>
          <w:rStyle w:val="StyleUnderline"/>
        </w:rPr>
        <w:t>Having these advantages, men find themselves higher in the social hierarchy than women. As discussed above, the hierarchized surveillance networking system would empower the ones having a higher rank or position at the expense of others, empowering the men in a patriarchal society.</w:t>
      </w:r>
    </w:p>
    <w:p w:rsidR="003C6F1C" w:rsidRDefault="003C6F1C" w:rsidP="00473CC5">
      <w:pPr>
        <w:pStyle w:val="Heading3"/>
      </w:pPr>
      <w:bookmarkStart w:id="138" w:name="_Toc426116378"/>
      <w:bookmarkStart w:id="139" w:name="_Toc426116828"/>
      <w:r>
        <w:t>Otherization</w:t>
      </w:r>
      <w:bookmarkEnd w:id="138"/>
      <w:bookmarkEnd w:id="139"/>
    </w:p>
    <w:p w:rsidR="003C6F1C" w:rsidRDefault="003C6F1C" w:rsidP="003C6F1C"/>
    <w:p w:rsidR="003C6F1C" w:rsidRDefault="003C6F1C" w:rsidP="003C6F1C">
      <w:pPr>
        <w:pStyle w:val="Heading4"/>
      </w:pPr>
      <w:r>
        <w:t>The symbolic order justifies exclusionary politics and otherization in society.</w:t>
      </w:r>
    </w:p>
    <w:p w:rsidR="003C6F1C" w:rsidRDefault="003C6F1C" w:rsidP="003C6F1C">
      <w:r>
        <w:rPr>
          <w:b/>
        </w:rPr>
        <w:t xml:space="preserve">McGowan, 2015 </w:t>
      </w:r>
      <w:r>
        <w:t>[Todd, Ph.D., 1996, Ohio State University, English Department M.A., 1993, Ohio State University, English Department B.A., 1989, Earlham College, “Psychoanalytic Film Theory and The Rules of the Game,” &lt;pg.32-34&gt;]</w:t>
      </w:r>
    </w:p>
    <w:p w:rsidR="003C6F1C" w:rsidRPr="00AF0409" w:rsidRDefault="003C6F1C" w:rsidP="003C6F1C">
      <w:pPr>
        <w:autoSpaceDE w:val="0"/>
        <w:autoSpaceDN w:val="0"/>
        <w:adjustRightInd w:val="0"/>
        <w:spacing w:line="240" w:lineRule="auto"/>
      </w:pPr>
      <w:r w:rsidRPr="00AF0409">
        <w:rPr>
          <w:rStyle w:val="StyleUnderline"/>
        </w:rPr>
        <w:t>One of the great virtues of cinema is its ability to make explicit these unwritten rules that provide the glue that holds the social order together.</w:t>
      </w:r>
      <w:r>
        <w:t xml:space="preserve"> </w:t>
      </w:r>
      <w:r w:rsidRPr="00AF0409">
        <w:rPr>
          <w:rStyle w:val="StyleUnderline"/>
        </w:rPr>
        <w:t>This is what makes film noir a significant development in the history of cinema. The typical film noir depicts characters who violate society’s written laws</w:t>
      </w:r>
      <w:r>
        <w:t xml:space="preserve">—Walter Neff (Fred MacMurray) commits murder in Double Indemnity (Billy Wilder 1944), for instance—but they nonetheless adhere to the most fundamental unwritten rule of society for American males: do whatever one can to make money and have sex with attractive women. Though noir shows the characters who follow the unwritten rule coming to ruin, it also highlights the power of this rule in determining the characters’ actions. </w:t>
      </w:r>
      <w:r w:rsidRPr="00D1185C">
        <w:rPr>
          <w:rStyle w:val="StyleUnderline"/>
        </w:rPr>
        <w:t>The unwritten rule is so powerful that the noir hero experiences his life as if it were directed by fate.</w:t>
      </w:r>
      <w:r w:rsidRPr="00AF0409">
        <w:t xml:space="preserve"> As the example of film noir suggests, </w:t>
      </w:r>
      <w:r w:rsidRPr="00D1185C">
        <w:rPr>
          <w:rStyle w:val="Emphasis"/>
        </w:rPr>
        <w:t>film offers us a space for the exploration of the unwritten rules that the symbolic order lays down and that remain invisible in everyday life</w:t>
      </w:r>
      <w:r w:rsidRPr="00AF0409">
        <w:t>.</w:t>
      </w:r>
    </w:p>
    <w:p w:rsidR="003C6F1C" w:rsidRDefault="003C6F1C" w:rsidP="003C6F1C">
      <w:r w:rsidRPr="00D1185C">
        <w:rPr>
          <w:rStyle w:val="StyleUnderline"/>
        </w:rPr>
        <w:t>But the unwritten rules are not simply guidelines for our actions. They often demand that we violate written laws.</w:t>
      </w:r>
      <w:r w:rsidRPr="00AF0409">
        <w:t xml:space="preserve"> </w:t>
      </w:r>
      <w:r w:rsidRPr="00D1185C">
        <w:rPr>
          <w:rStyle w:val="StyleUnderline"/>
        </w:rPr>
        <w:t>For instance</w:t>
      </w:r>
      <w:r w:rsidRPr="00AF0409">
        <w:t>, they tell us to drive a little bit faster than the speed</w:t>
      </w:r>
      <w:r>
        <w:t xml:space="preserve"> </w:t>
      </w:r>
      <w:r w:rsidRPr="00AF0409">
        <w:t>limit, to eat a few grapes at the grocery store without paying</w:t>
      </w:r>
      <w:r>
        <w:t xml:space="preserve"> </w:t>
      </w:r>
      <w:r w:rsidRPr="00AF0409">
        <w:t xml:space="preserve">for them, or </w:t>
      </w:r>
      <w:r w:rsidRPr="00D1185C">
        <w:rPr>
          <w:rStyle w:val="StyleUnderline"/>
        </w:rPr>
        <w:t>to help a friend cover up her or his infidelities. The symbolic order binds us together as subjects</w:t>
      </w:r>
      <w:r>
        <w:t xml:space="preserve">, and </w:t>
      </w:r>
      <w:r w:rsidRPr="00D1185C">
        <w:rPr>
          <w:rStyle w:val="StyleUnderline"/>
        </w:rPr>
        <w:t>the unwritten rules play a major part in this social bond.</w:t>
      </w:r>
      <w:r>
        <w:t xml:space="preserve"> </w:t>
      </w:r>
      <w:r w:rsidRPr="00D1185C">
        <w:rPr>
          <w:rStyle w:val="Emphasis"/>
        </w:rPr>
        <w:t>One can violate the written laws of a society and still belong to it</w:t>
      </w:r>
      <w:r>
        <w:t xml:space="preserve"> (even if one belongs in prison), </w:t>
      </w:r>
      <w:r w:rsidRPr="00D1185C">
        <w:rPr>
          <w:rStyle w:val="Emphasis"/>
        </w:rPr>
        <w:t xml:space="preserve">but the violation of the unwritten rules often leads to social exile. </w:t>
      </w:r>
      <w:r>
        <w:t>If one refuses to adhere to the unwritten rules governing bathing or appearance, social exile is not only likely but almost assured. But if one cheats on one’s taxes, no such exile is forthcoming, even in the unlikely event of being caught. The unwritten rules have this importance because they provide the unifying force of the social order.</w:t>
      </w:r>
    </w:p>
    <w:p w:rsidR="003C6F1C" w:rsidRPr="00D1185C" w:rsidRDefault="003C6F1C" w:rsidP="003C6F1C">
      <w:pPr>
        <w:rPr>
          <w:rStyle w:val="StyleUnderline"/>
        </w:rPr>
      </w:pPr>
      <w:r>
        <w:t xml:space="preserve">The symbolic order unites subjects not through what it officially proclaims but through unwritten rules that provide a secret code for those who belong and always trip up those who don’t. </w:t>
      </w:r>
      <w:r w:rsidRPr="00D1185C">
        <w:rPr>
          <w:rStyle w:val="StyleUnderline"/>
        </w:rPr>
        <w:t xml:space="preserve">The unwritten rules are more important than written laws in forming social cohesion </w:t>
      </w:r>
      <w:r w:rsidRPr="00D1185C">
        <w:rPr>
          <w:rStyle w:val="Emphasis"/>
        </w:rPr>
        <w:t>because of their exclusivity.</w:t>
      </w:r>
      <w:r w:rsidRPr="00D1185C">
        <w:rPr>
          <w:rStyle w:val="StyleUnderline"/>
        </w:rPr>
        <w:t xml:space="preserve"> Anyone can access and learn the written laws, but only those with inside knowledge and years of experience can master the unwritten rules.</w:t>
      </w:r>
      <w:r>
        <w:t xml:space="preserve"> </w:t>
      </w:r>
      <w:r w:rsidRPr="00D1185C">
        <w:rPr>
          <w:rStyle w:val="Emphasis"/>
        </w:rPr>
        <w:t xml:space="preserve">In this way, they function ideologically to keep certain subjects out—like immigrants, other ethnics groups, other religious groups, and so on. </w:t>
      </w:r>
      <w:r w:rsidRPr="00D1185C">
        <w:rPr>
          <w:rStyle w:val="StyleUnderline"/>
        </w:rPr>
        <w:t>The symbolic order excludes these outsiders in order to give the insiders a sense of belonging. Some must be cast out in order that some might be saved. The signifier creates identity through difference, and difference requires exclusion.</w:t>
      </w:r>
    </w:p>
    <w:p w:rsidR="003C6F1C" w:rsidRPr="00D1185C" w:rsidRDefault="003C6F1C" w:rsidP="003C6F1C">
      <w:pPr>
        <w:rPr>
          <w:rStyle w:val="StyleUnderline"/>
        </w:rPr>
      </w:pPr>
      <w:r w:rsidRPr="00D1185C">
        <w:rPr>
          <w:rStyle w:val="Emphasis"/>
        </w:rPr>
        <w:t>The symbolic order never includes everyone or everything</w:t>
      </w:r>
      <w:r>
        <w:t xml:space="preserve">. We never arrive at the last word that would make the symbolic order complete, which is why the symbolic order relies on exclusion to provide the pretense of a wholeness that it can never attain. It creates a division between those who belong and those who don’t, and it uses the unwritten rules to do so. </w:t>
      </w:r>
      <w:r w:rsidRPr="00D1185C">
        <w:rPr>
          <w:rStyle w:val="StyleUnderline"/>
        </w:rPr>
        <w:t xml:space="preserve">Though the symbolic order seems to promise universal inclusion, </w:t>
      </w:r>
      <w:r w:rsidRPr="00D1185C">
        <w:rPr>
          <w:rStyle w:val="Emphasis"/>
        </w:rPr>
        <w:t>this is always illusory</w:t>
      </w:r>
      <w:r w:rsidRPr="00D1185C">
        <w:rPr>
          <w:rStyle w:val="StyleUnderline"/>
        </w:rPr>
        <w:t>.</w:t>
      </w:r>
      <w:r>
        <w:t xml:space="preserve"> </w:t>
      </w:r>
      <w:r w:rsidRPr="00D1185C">
        <w:rPr>
          <w:rStyle w:val="StyleUnderline"/>
        </w:rPr>
        <w:t>The belonging of some depends on the exclusion of others, and the symbolic order acts as a border guard enforcing this distinction between those inside and those outside.</w:t>
      </w:r>
    </w:p>
    <w:p w:rsidR="003C6F1C" w:rsidRPr="003C6F1C" w:rsidRDefault="003C6F1C" w:rsidP="003C6F1C"/>
    <w:p w:rsidR="00F4066B" w:rsidRDefault="00F4066B" w:rsidP="00473CC5">
      <w:pPr>
        <w:pStyle w:val="Heading3"/>
      </w:pPr>
      <w:bookmarkStart w:id="140" w:name="_Toc426116379"/>
      <w:bookmarkStart w:id="141" w:name="_Toc426116829"/>
      <w:r>
        <w:t>Ressentiment</w:t>
      </w:r>
      <w:bookmarkEnd w:id="140"/>
      <w:bookmarkEnd w:id="141"/>
    </w:p>
    <w:p w:rsidR="00F4066B" w:rsidRDefault="00F4066B" w:rsidP="00F4066B"/>
    <w:p w:rsidR="00F4066B" w:rsidRDefault="00F4066B" w:rsidP="00F4066B">
      <w:pPr>
        <w:pStyle w:val="Heading4"/>
      </w:pPr>
      <w:r>
        <w:t>The internalization of this symbolic mandate gives rise to the super-ego that normalizes a form of self-punishment in which we paradoxically prevent ourselves from accessing our idealized form of enjoyment but then punish ourselves for not achieving it.</w:t>
      </w:r>
    </w:p>
    <w:p w:rsidR="00F4066B" w:rsidRPr="000D4B9E" w:rsidRDefault="00F4066B" w:rsidP="00F4066B">
      <w:r w:rsidRPr="006A1E4E">
        <w:rPr>
          <w:rStyle w:val="Style13ptBold"/>
        </w:rPr>
        <w:t>Wells 14</w:t>
      </w:r>
      <w:r>
        <w:t xml:space="preserve"> (Charles, Assistant Professor of Contemporary Studies at Wilfrid Laurier University, “The Subject of Liberation: Zizek, Politics, Psychoanalysis”, Bloomsbury, 2014, pages 57-59)//[AC]</w:t>
      </w:r>
    </w:p>
    <w:p w:rsidR="00F4066B" w:rsidRPr="00A221E8" w:rsidRDefault="00F4066B" w:rsidP="00F4066B">
      <w:pPr>
        <w:rPr>
          <w:sz w:val="16"/>
        </w:rPr>
      </w:pPr>
      <w:r w:rsidRPr="00A221E8">
        <w:rPr>
          <w:rStyle w:val="StyleUnderline"/>
        </w:rPr>
        <w:t>The flip side of the symbolic mandate and the Law embodied by the big Other appears in the notion of superego</w:t>
      </w:r>
      <w:r w:rsidRPr="00A221E8">
        <w:rPr>
          <w:sz w:val="16"/>
        </w:rPr>
        <w:t xml:space="preserve">, which Žižek’s inherits from Lacan and which Lacan inherits in turn from Freud. </w:t>
      </w:r>
      <w:r w:rsidRPr="00A221E8">
        <w:rPr>
          <w:rStyle w:val="StyleUnderline"/>
        </w:rPr>
        <w:t>Although Žižek’s notion of the superego is</w:t>
      </w:r>
      <w:r w:rsidRPr="00A221E8">
        <w:rPr>
          <w:sz w:val="16"/>
        </w:rPr>
        <w:t xml:space="preserve"> ultimately quite </w:t>
      </w:r>
      <w:r w:rsidRPr="00A221E8">
        <w:rPr>
          <w:rStyle w:val="StyleUnderline"/>
        </w:rPr>
        <w:t>different from Freud’s, there is nonetheless support for it to be found in Freud’s writing</w:t>
      </w:r>
      <w:r w:rsidRPr="00A221E8">
        <w:rPr>
          <w:sz w:val="16"/>
        </w:rPr>
        <w:t xml:space="preserve">, </w:t>
      </w:r>
      <w:r w:rsidRPr="00A221E8">
        <w:rPr>
          <w:rStyle w:val="StyleUnderline"/>
        </w:rPr>
        <w:t>especially in</w:t>
      </w:r>
      <w:r w:rsidRPr="00A221E8">
        <w:rPr>
          <w:sz w:val="16"/>
        </w:rPr>
        <w:t xml:space="preserve"> his </w:t>
      </w:r>
      <w:r w:rsidRPr="00A221E8">
        <w:rPr>
          <w:rStyle w:val="StyleUnderline"/>
        </w:rPr>
        <w:t>Civilization and Its Discontents</w:t>
      </w:r>
      <w:r w:rsidRPr="00A221E8">
        <w:rPr>
          <w:sz w:val="16"/>
        </w:rPr>
        <w:t xml:space="preserve">, and I believe it is important to return to this work to make sense of Žižek’s argument. In Civilization and Its Discontents, </w:t>
      </w:r>
      <w:r w:rsidRPr="00A221E8">
        <w:rPr>
          <w:rStyle w:val="StyleUnderline"/>
        </w:rPr>
        <w:t>Freud describes the superego as the internal agency responsible for punishing the subject with a feeling of guilt ‘if one has done something one recognizes as “evil”</w:t>
      </w:r>
      <w:r w:rsidRPr="00A221E8">
        <w:rPr>
          <w:sz w:val="16"/>
        </w:rPr>
        <w:t xml:space="preserve"> ’, which is to say, ‘</w:t>
      </w:r>
      <w:r w:rsidRPr="00A221E8">
        <w:rPr>
          <w:rStyle w:val="StyleUnderline"/>
        </w:rPr>
        <w:t>something for which one is threatened with a loss of love’</w:t>
      </w:r>
      <w:r w:rsidRPr="00A221E8">
        <w:rPr>
          <w:sz w:val="16"/>
        </w:rPr>
        <w:t xml:space="preserve">.12 That is to say, </w:t>
      </w:r>
      <w:r w:rsidRPr="00A221E8">
        <w:rPr>
          <w:rStyle w:val="StyleUnderline"/>
        </w:rPr>
        <w:t>the Freudian superego is a punishing agency that develops as an internalization of standards set by the subject’s parental authority. The subject learns that if he or she commits certain prohibited acts, he or she can expect to be punished or abandoned by the (m)Other</w:t>
      </w:r>
      <w:r w:rsidRPr="00A221E8">
        <w:rPr>
          <w:sz w:val="16"/>
        </w:rPr>
        <w:t xml:space="preserve">. Here, </w:t>
      </w:r>
      <w:r w:rsidRPr="00A221E8">
        <w:rPr>
          <w:rStyle w:val="StyleUnderline"/>
        </w:rPr>
        <w:t>one should detect a double link to the relation I have described earlier between the big Other and the fundamental fantasy:</w:t>
      </w:r>
      <w:r w:rsidRPr="00A221E8">
        <w:rPr>
          <w:sz w:val="16"/>
        </w:rPr>
        <w:t xml:space="preserve"> On the one hand, </w:t>
      </w:r>
      <w:r w:rsidRPr="00A221E8">
        <w:rPr>
          <w:rStyle w:val="StyleUnderline"/>
        </w:rPr>
        <w:t>the big Other confers on the subject a symbolic mandate, a set of standards for his or her behaviour that prohibit certain enjoyable acts with which his or her fundamental fantasy is preoccupied</w:t>
      </w:r>
      <w:r w:rsidRPr="00A221E8">
        <w:rPr>
          <w:sz w:val="16"/>
        </w:rPr>
        <w:t xml:space="preserve">. In this context, </w:t>
      </w:r>
      <w:r w:rsidRPr="00A221E8">
        <w:rPr>
          <w:rStyle w:val="StyleUnderline"/>
        </w:rPr>
        <w:t>the superego is charged with enforcing these prohibitions. Its role is something like that of the big Other itsel</w:t>
      </w:r>
      <w:r w:rsidRPr="00A221E8">
        <w:rPr>
          <w:sz w:val="16"/>
        </w:rPr>
        <w:t xml:space="preserve">f: </w:t>
      </w:r>
      <w:r w:rsidRPr="00A221E8">
        <w:rPr>
          <w:rStyle w:val="StyleUnderline"/>
        </w:rPr>
        <w:t>guaranteeing obedience to the laws and norms of social interaction</w:t>
      </w:r>
      <w:r w:rsidRPr="00A221E8">
        <w:rPr>
          <w:sz w:val="16"/>
        </w:rPr>
        <w:t xml:space="preserve">. </w:t>
      </w:r>
      <w:r w:rsidRPr="00A221E8">
        <w:rPr>
          <w:rStyle w:val="StyleUnderline"/>
        </w:rPr>
        <w:t>On the other hand</w:t>
      </w:r>
      <w:r w:rsidRPr="00A221E8">
        <w:rPr>
          <w:sz w:val="16"/>
        </w:rPr>
        <w:t>, however, t</w:t>
      </w:r>
      <w:r w:rsidRPr="00A221E8">
        <w:rPr>
          <w:rStyle w:val="StyleUnderline"/>
        </w:rPr>
        <w:t xml:space="preserve">he threatened consequence of the subject’s transgression of those prohibitions </w:t>
      </w:r>
      <w:r w:rsidRPr="00A221E8">
        <w:rPr>
          <w:sz w:val="16"/>
        </w:rPr>
        <w:t xml:space="preserve">– </w:t>
      </w:r>
      <w:r w:rsidRPr="00A221E8">
        <w:rPr>
          <w:rStyle w:val="StyleUnderline"/>
        </w:rPr>
        <w:t>suffering inflicted on the subject by a parental Other</w:t>
      </w:r>
      <w:r w:rsidRPr="00A221E8">
        <w:rPr>
          <w:sz w:val="16"/>
        </w:rPr>
        <w:t xml:space="preserve"> – </w:t>
      </w:r>
      <w:r w:rsidRPr="00A221E8">
        <w:rPr>
          <w:rStyle w:val="StyleUnderline"/>
        </w:rPr>
        <w:t>has precisely the structure of the masochistic fundamental fantasy</w:t>
      </w:r>
      <w:r w:rsidRPr="00A221E8">
        <w:rPr>
          <w:sz w:val="16"/>
        </w:rPr>
        <w:t>. In a strange reflexive logic</w:t>
      </w:r>
      <w:r w:rsidRPr="00A221E8">
        <w:rPr>
          <w:rStyle w:val="StyleUnderline"/>
        </w:rPr>
        <w:t>, what the superego threatens the subject with</w:t>
      </w:r>
      <w:r w:rsidRPr="00A221E8">
        <w:rPr>
          <w:sz w:val="16"/>
        </w:rPr>
        <w:t xml:space="preserve">, should he or she transgress the laws of society in order to enjoy, </w:t>
      </w:r>
      <w:r w:rsidRPr="00A221E8">
        <w:rPr>
          <w:rStyle w:val="StyleUnderline"/>
        </w:rPr>
        <w:t>seems to be an image of enjoyment itself</w:t>
      </w:r>
      <w:r w:rsidRPr="00A221E8">
        <w:rPr>
          <w:sz w:val="16"/>
        </w:rPr>
        <w:t xml:space="preserve">. </w:t>
      </w:r>
      <w:r w:rsidRPr="00A221E8">
        <w:rPr>
          <w:rStyle w:val="StyleUnderline"/>
        </w:rPr>
        <w:t>The other vital assertion that Freud makes concerning the superego</w:t>
      </w:r>
      <w:r w:rsidRPr="00A221E8">
        <w:rPr>
          <w:sz w:val="16"/>
        </w:rPr>
        <w:t xml:space="preserve"> in Civilization and Its Discontents </w:t>
      </w:r>
      <w:r w:rsidRPr="00A221E8">
        <w:rPr>
          <w:rStyle w:val="StyleUnderline"/>
        </w:rPr>
        <w:t>is that when external</w:t>
      </w:r>
      <w:r w:rsidRPr="00A221E8">
        <w:rPr>
          <w:sz w:val="16"/>
        </w:rPr>
        <w:t xml:space="preserve">, parental </w:t>
      </w:r>
      <w:r w:rsidRPr="00A221E8">
        <w:rPr>
          <w:rStyle w:val="StyleUnderline"/>
        </w:rPr>
        <w:t>authority is internalized into the subject’s psyche</w:t>
      </w:r>
      <w:r w:rsidRPr="00A221E8">
        <w:rPr>
          <w:sz w:val="16"/>
        </w:rPr>
        <w:t xml:space="preserve"> in the form of the superego, </w:t>
      </w:r>
      <w:r w:rsidRPr="00A221E8">
        <w:rPr>
          <w:rStyle w:val="StyleUnderline"/>
        </w:rPr>
        <w:t>it develops two unexpected features</w:t>
      </w:r>
      <w:r w:rsidRPr="00A221E8">
        <w:rPr>
          <w:sz w:val="16"/>
        </w:rPr>
        <w:t xml:space="preserve">: </w:t>
      </w:r>
      <w:r w:rsidRPr="00A221E8">
        <w:rPr>
          <w:rStyle w:val="StyleUnderline"/>
        </w:rPr>
        <w:t>First, it makes the subject feel guilty even when he or she does not transgress in act</w:t>
      </w:r>
      <w:r w:rsidRPr="00A221E8">
        <w:rPr>
          <w:sz w:val="16"/>
        </w:rPr>
        <w:t xml:space="preserve">, </w:t>
      </w:r>
      <w:r w:rsidRPr="00A221E8">
        <w:rPr>
          <w:rStyle w:val="StyleUnderline"/>
        </w:rPr>
        <w:t>but only fantasizes about or wishes for transgression</w:t>
      </w:r>
      <w:r w:rsidRPr="00A221E8">
        <w:rPr>
          <w:sz w:val="16"/>
        </w:rPr>
        <w:t xml:space="preserve">.13 </w:t>
      </w:r>
      <w:r w:rsidRPr="00A221E8">
        <w:rPr>
          <w:rStyle w:val="StyleUnderline"/>
        </w:rPr>
        <w:t>Second,</w:t>
      </w:r>
      <w:r w:rsidRPr="00A221E8">
        <w:rPr>
          <w:sz w:val="16"/>
        </w:rPr>
        <w:t xml:space="preserve"> and more importantly, </w:t>
      </w:r>
      <w:r w:rsidRPr="00A221E8">
        <w:rPr>
          <w:rStyle w:val="StyleUnderline"/>
        </w:rPr>
        <w:t>the more the subject obeys the superego</w:t>
      </w:r>
      <w:r w:rsidRPr="00A221E8">
        <w:rPr>
          <w:sz w:val="16"/>
        </w:rPr>
        <w:t xml:space="preserve"> – that is, </w:t>
      </w:r>
      <w:r w:rsidRPr="00A221E8">
        <w:rPr>
          <w:rStyle w:val="StyleUnderline"/>
        </w:rPr>
        <w:t>the less he or she transgresses and enjoys in act</w:t>
      </w:r>
      <w:r w:rsidRPr="00A221E8">
        <w:rPr>
          <w:sz w:val="16"/>
        </w:rPr>
        <w:t xml:space="preserve"> – </w:t>
      </w:r>
      <w:r w:rsidRPr="00A221E8">
        <w:rPr>
          <w:rStyle w:val="StyleUnderline"/>
        </w:rPr>
        <w:t>the harsher the superego becomes</w:t>
      </w:r>
      <w:r w:rsidRPr="00A221E8">
        <w:rPr>
          <w:sz w:val="16"/>
        </w:rPr>
        <w:t xml:space="preserve">, the </w:t>
      </w:r>
      <w:r w:rsidRPr="00A221E8">
        <w:rPr>
          <w:rStyle w:val="StyleUnderline"/>
        </w:rPr>
        <w:t>more stringent are its demands and the more severe are its punishmen</w:t>
      </w:r>
      <w:r w:rsidRPr="00A221E8">
        <w:rPr>
          <w:sz w:val="16"/>
        </w:rPr>
        <w:t xml:space="preserve">ts. Freud explains these features in the following ways: First, </w:t>
      </w:r>
      <w:r w:rsidRPr="00A221E8">
        <w:rPr>
          <w:rStyle w:val="StyleUnderline"/>
        </w:rPr>
        <w:t>unlike external parental authority, which has access only to the subject’s acts, the superego is an internal authority from which nothing can be hidden</w:t>
      </w:r>
      <w:r w:rsidRPr="00A221E8">
        <w:rPr>
          <w:sz w:val="16"/>
        </w:rPr>
        <w:t xml:space="preserve">. Second, </w:t>
      </w:r>
      <w:r w:rsidRPr="00A221E8">
        <w:rPr>
          <w:rStyle w:val="StyleUnderline"/>
        </w:rPr>
        <w:t>the energy that fuels the superego’s ferocity is itself the redirected energy that was driving the subject towards transgression</w:t>
      </w:r>
      <w:r w:rsidRPr="00A221E8">
        <w:rPr>
          <w:sz w:val="16"/>
        </w:rPr>
        <w:t xml:space="preserve">. That is to say, </w:t>
      </w:r>
      <w:r w:rsidRPr="00A221E8">
        <w:rPr>
          <w:rStyle w:val="StyleUnderline"/>
        </w:rPr>
        <w:t>when the subject refuses to allow him- or herself to satisfy his or her desire for transgression</w:t>
      </w:r>
      <w:r w:rsidRPr="00A221E8">
        <w:rPr>
          <w:sz w:val="16"/>
        </w:rPr>
        <w:t xml:space="preserve">, </w:t>
      </w:r>
      <w:r w:rsidRPr="00A221E8">
        <w:rPr>
          <w:rStyle w:val="StyleUnderline"/>
        </w:rPr>
        <w:t xml:space="preserve">the frustrated desire is not extinguished, but is transformed into a superegoic pressure which punishes the subject for having desired to transgress in the first place. </w:t>
      </w:r>
      <w:r w:rsidRPr="00A221E8">
        <w:rPr>
          <w:sz w:val="16"/>
        </w:rPr>
        <w:t>‘</w:t>
      </w:r>
      <w:r w:rsidRPr="00A221E8">
        <w:rPr>
          <w:rStyle w:val="StyleUnderline"/>
        </w:rPr>
        <w:t>Every renunciation of the drives now becomes a dynamic source of conscience; every fresh renunciation reinforces its severity and intolerance</w:t>
      </w:r>
      <w:r w:rsidRPr="00A221E8">
        <w:rPr>
          <w:sz w:val="16"/>
        </w:rPr>
        <w:t xml:space="preserve">.’14 This may help to explain the strange reflexivity I mentioned earlier: </w:t>
      </w:r>
      <w:r w:rsidRPr="00A221E8">
        <w:rPr>
          <w:rStyle w:val="StyleUnderline"/>
        </w:rPr>
        <w:t>When the subject frustrates his or her desire for enjoyment, he or she engages in an increasingly severe and excessive form of enjoyable internal self-punishment</w:t>
      </w:r>
      <w:r w:rsidRPr="00A221E8">
        <w:rPr>
          <w:sz w:val="16"/>
        </w:rPr>
        <w:t xml:space="preserve">. </w:t>
      </w:r>
      <w:r w:rsidRPr="00A221E8">
        <w:rPr>
          <w:rStyle w:val="StyleUnderline"/>
        </w:rPr>
        <w:t>The superego’s ‘punishment’ begins to appear as simply return of the enjoyment from which the subject was hoping his or her symbolic mandate would offer him or her some protectio</w:t>
      </w:r>
      <w:r w:rsidRPr="00A221E8">
        <w:rPr>
          <w:sz w:val="16"/>
        </w:rPr>
        <w:t xml:space="preserve">n. Žižek confirms this reading by translating Freud’s definition of the superego into the Lacanian language of the fundamental fantasy and the symbolic mandate. He writes: </w:t>
      </w:r>
      <w:r w:rsidRPr="00A221E8">
        <w:rPr>
          <w:rStyle w:val="StyleUnderline"/>
        </w:rPr>
        <w:t>The guilt materialized in the pressure exerted on the subject by the superego is not as straightforward as it may seem:</w:t>
      </w:r>
      <w:r w:rsidRPr="00A221E8">
        <w:rPr>
          <w:sz w:val="16"/>
        </w:rPr>
        <w:t xml:space="preserve"> </w:t>
      </w:r>
      <w:r w:rsidRPr="00A221E8">
        <w:rPr>
          <w:rStyle w:val="StyleUnderline"/>
        </w:rPr>
        <w:t>it is not the guilt caused by the failed emulation of the</w:t>
      </w:r>
      <w:r w:rsidRPr="00A221E8">
        <w:rPr>
          <w:sz w:val="16"/>
        </w:rPr>
        <w:t xml:space="preserve"> ego</w:t>
      </w:r>
      <w:r w:rsidRPr="00A221E8">
        <w:rPr>
          <w:rStyle w:val="StyleUnderline"/>
        </w:rPr>
        <w:t xml:space="preserve"> </w:t>
      </w:r>
      <w:r w:rsidRPr="00A221E8">
        <w:rPr>
          <w:sz w:val="16"/>
        </w:rPr>
        <w:t>ideal [</w:t>
      </w:r>
      <w:r w:rsidRPr="00A221E8">
        <w:rPr>
          <w:rStyle w:val="StyleUnderline"/>
        </w:rPr>
        <w:t xml:space="preserve">the symbolic mandate], but the more fundamental guilt of accepting the </w:t>
      </w:r>
      <w:r w:rsidRPr="00A221E8">
        <w:rPr>
          <w:sz w:val="16"/>
        </w:rPr>
        <w:t xml:space="preserve">ego ideal (the </w:t>
      </w:r>
      <w:r w:rsidRPr="00A221E8">
        <w:rPr>
          <w:rStyle w:val="StyleUnderline"/>
        </w:rPr>
        <w:t>socially determined symbolic role) as the ideal to be followed in the first place,</w:t>
      </w:r>
      <w:r w:rsidRPr="00A221E8">
        <w:rPr>
          <w:sz w:val="16"/>
        </w:rPr>
        <w:t xml:space="preserve"> </w:t>
      </w:r>
      <w:r w:rsidRPr="00A221E8">
        <w:rPr>
          <w:rStyle w:val="StyleUnderline"/>
        </w:rPr>
        <w:t>and thus of betraying one’s more fundamental desire</w:t>
      </w:r>
      <w:r w:rsidRPr="00A221E8">
        <w:rPr>
          <w:sz w:val="16"/>
        </w:rPr>
        <w:t xml:space="preserve"> (the primordial ‘passionate attachment’, as Butler would have put it).15 That is to say, according to Žižek, </w:t>
      </w:r>
      <w:r w:rsidRPr="00A221E8">
        <w:rPr>
          <w:rStyle w:val="StyleUnderline"/>
        </w:rPr>
        <w:t>the superego notices the subject’s disavowal of his or her fundamental fantasy,</w:t>
      </w:r>
      <w:r w:rsidRPr="00A221E8">
        <w:rPr>
          <w:sz w:val="16"/>
        </w:rPr>
        <w:t xml:space="preserve"> his or her refusal to enjoy, </w:t>
      </w:r>
      <w:r w:rsidRPr="00A221E8">
        <w:rPr>
          <w:rStyle w:val="StyleUnderline"/>
        </w:rPr>
        <w:t>and it is this disavowal that it punishes him or her for, rather than his or her failure to obey the big Other’s prohibitions.</w:t>
      </w:r>
      <w:r w:rsidRPr="00A221E8">
        <w:rPr>
          <w:sz w:val="16"/>
        </w:rPr>
        <w:t xml:space="preserve"> </w:t>
      </w:r>
      <w:r w:rsidRPr="00A221E8">
        <w:rPr>
          <w:rStyle w:val="StyleUnderline"/>
        </w:rPr>
        <w:t>If only the subject had actually acted on his or her desire,</w:t>
      </w:r>
      <w:r w:rsidRPr="00A221E8">
        <w:rPr>
          <w:sz w:val="16"/>
        </w:rPr>
        <w:t xml:space="preserve"> the superego would not have so much energy with which to punish him or her, and he or she would not have to feel so guilty. </w:t>
      </w:r>
      <w:r w:rsidRPr="00A221E8">
        <w:rPr>
          <w:rStyle w:val="StyleUnderline"/>
        </w:rPr>
        <w:t>In a strange inversion, the function of the superego is not to prevent the subject from enjoying, but precisely to remind the subject of his or her disavowal, to impose enjoyment (punishment) on him or her internally if he or she refuses to act it out externally.</w:t>
      </w:r>
      <w:r w:rsidRPr="00A221E8">
        <w:rPr>
          <w:sz w:val="16"/>
        </w:rPr>
        <w:t xml:space="preserve"> And indeed, further evidence for this position can be found in Lacan’s definition of the superego as ‘an imperative … The specific imperative involved is the command “Enjoy!” ’16</w:t>
      </w:r>
    </w:p>
    <w:p w:rsidR="00F4066B" w:rsidRPr="00F4066B" w:rsidRDefault="00F4066B" w:rsidP="00F4066B"/>
    <w:p w:rsidR="00F4066B" w:rsidRDefault="00F4066B" w:rsidP="00F4066B">
      <w:pPr>
        <w:pStyle w:val="Heading3"/>
      </w:pPr>
      <w:bookmarkStart w:id="142" w:name="_Toc426116380"/>
      <w:bookmarkStart w:id="143" w:name="_Toc426116830"/>
      <w:r>
        <w:t>Scapegoating</w:t>
      </w:r>
      <w:bookmarkEnd w:id="142"/>
      <w:bookmarkEnd w:id="143"/>
    </w:p>
    <w:p w:rsidR="00F4066B" w:rsidRPr="00F4066B" w:rsidRDefault="00F4066B" w:rsidP="00F4066B"/>
    <w:p w:rsidR="00F4066B" w:rsidRDefault="00F4066B" w:rsidP="00F4066B">
      <w:pPr>
        <w:pStyle w:val="Heading4"/>
      </w:pPr>
      <w:r>
        <w:t xml:space="preserve">These superegoic practices legitimize the practice of displacing one’s own fundamental fantasy onto the other, justifying the violent extermination of those now created to be an external threat. </w:t>
      </w:r>
    </w:p>
    <w:p w:rsidR="00F4066B" w:rsidRPr="00975F52" w:rsidRDefault="00F4066B" w:rsidP="00F4066B">
      <w:r w:rsidRPr="006A1E4E">
        <w:rPr>
          <w:rStyle w:val="Style13ptBold"/>
        </w:rPr>
        <w:t>Wells 14</w:t>
      </w:r>
      <w:r>
        <w:t xml:space="preserve"> (Charles, Assistant Professor of Contemporary Studies at Wilfrid Laurier University, “The Subject of Liberation: Zizek, Politics, Psychoanalysis”, Bloomsbury, 2014, pages 61-63)//[AC]</w:t>
      </w:r>
    </w:p>
    <w:p w:rsidR="00F4066B" w:rsidRPr="0077699D" w:rsidRDefault="00F4066B" w:rsidP="00F4066B">
      <w:pPr>
        <w:rPr>
          <w:sz w:val="16"/>
        </w:rPr>
      </w:pPr>
      <w:r w:rsidRPr="0077699D">
        <w:rPr>
          <w:rStyle w:val="StyleUnderline"/>
        </w:rPr>
        <w:t>Two topics that emerge here which are essential to</w:t>
      </w:r>
      <w:r w:rsidRPr="0077699D">
        <w:rPr>
          <w:sz w:val="16"/>
        </w:rPr>
        <w:t xml:space="preserve"> finally </w:t>
      </w:r>
      <w:r w:rsidRPr="0077699D">
        <w:rPr>
          <w:rStyle w:val="StyleUnderline"/>
        </w:rPr>
        <w:t xml:space="preserve">unravelling the role of the social superego are (1) the translation of the fundamental fantasy into a transgressive act, and </w:t>
      </w:r>
      <w:r w:rsidRPr="0077699D">
        <w:rPr>
          <w:sz w:val="16"/>
        </w:rPr>
        <w:t xml:space="preserve">(2) </w:t>
      </w:r>
      <w:r w:rsidRPr="0077699D">
        <w:rPr>
          <w:rStyle w:val="StyleUnderline"/>
        </w:rPr>
        <w:t>the danger (or absence) of external punishment</w:t>
      </w:r>
      <w:r w:rsidRPr="0077699D">
        <w:rPr>
          <w:sz w:val="16"/>
        </w:rPr>
        <w:t xml:space="preserve">. First, </w:t>
      </w:r>
      <w:r w:rsidRPr="0077699D">
        <w:rPr>
          <w:rStyle w:val="StyleUnderline"/>
        </w:rPr>
        <w:t>one should note the particular twist that the big Other gives to the enjoyment of fundamental fantasy by translating it into an act.</w:t>
      </w:r>
      <w:r w:rsidRPr="0077699D">
        <w:rPr>
          <w:sz w:val="16"/>
        </w:rPr>
        <w:t xml:space="preserve"> </w:t>
      </w:r>
      <w:r w:rsidRPr="0077699D">
        <w:rPr>
          <w:rStyle w:val="StyleUnderline"/>
        </w:rPr>
        <w:t>In the</w:t>
      </w:r>
      <w:r w:rsidRPr="0077699D">
        <w:rPr>
          <w:sz w:val="16"/>
        </w:rPr>
        <w:t xml:space="preserve"> fundamental </w:t>
      </w:r>
      <w:r w:rsidRPr="0077699D">
        <w:rPr>
          <w:rStyle w:val="StyleUnderline"/>
        </w:rPr>
        <w:t>fantasy, the subject fantasizes a scene of primordial masochistic attachment</w:t>
      </w:r>
      <w:r w:rsidRPr="0077699D">
        <w:rPr>
          <w:sz w:val="16"/>
        </w:rPr>
        <w:t xml:space="preserve">, </w:t>
      </w:r>
      <w:r w:rsidRPr="0077699D">
        <w:rPr>
          <w:rStyle w:val="StyleUnderline"/>
        </w:rPr>
        <w:t>imagining him- or herself as a helpless object</w:t>
      </w:r>
      <w:r w:rsidRPr="0077699D">
        <w:rPr>
          <w:sz w:val="16"/>
        </w:rPr>
        <w:t xml:space="preserve"> </w:t>
      </w:r>
      <w:r w:rsidRPr="0077699D">
        <w:rPr>
          <w:rStyle w:val="StyleUnderline"/>
        </w:rPr>
        <w:t>at the mercy of a sadistic omnipotent Othe</w:t>
      </w:r>
      <w:r w:rsidRPr="0077699D">
        <w:rPr>
          <w:sz w:val="16"/>
        </w:rPr>
        <w:t xml:space="preserve">r. However, </w:t>
      </w:r>
      <w:r w:rsidRPr="0077699D">
        <w:rPr>
          <w:rStyle w:val="StyleUnderline"/>
        </w:rPr>
        <w:t>in the obscene acts solicited by the social superego</w:t>
      </w:r>
      <w:r w:rsidRPr="0077699D">
        <w:rPr>
          <w:sz w:val="16"/>
        </w:rPr>
        <w:t xml:space="preserve"> (at least those mentioned earlier), </w:t>
      </w:r>
      <w:r w:rsidRPr="0077699D">
        <w:rPr>
          <w:rStyle w:val="StyleUnderline"/>
        </w:rPr>
        <w:t>this fantasy is acted out by displacing the suffering from the subject onto an</w:t>
      </w:r>
      <w:r w:rsidRPr="0077699D">
        <w:rPr>
          <w:sz w:val="16"/>
        </w:rPr>
        <w:t xml:space="preserve"> Other. </w:t>
      </w:r>
      <w:r w:rsidRPr="0077699D">
        <w:rPr>
          <w:rStyle w:val="StyleUnderline"/>
        </w:rPr>
        <w:t>The subject is acting out the</w:t>
      </w:r>
      <w:r w:rsidRPr="0077699D">
        <w:rPr>
          <w:sz w:val="16"/>
        </w:rPr>
        <w:t xml:space="preserve"> fundamental </w:t>
      </w:r>
      <w:r w:rsidRPr="0077699D">
        <w:rPr>
          <w:rStyle w:val="StyleUnderline"/>
        </w:rPr>
        <w:t>fantasy, but he or she occupies the</w:t>
      </w:r>
      <w:r w:rsidRPr="0077699D">
        <w:rPr>
          <w:sz w:val="16"/>
        </w:rPr>
        <w:t xml:space="preserve"> place of the </w:t>
      </w:r>
      <w:r w:rsidRPr="0077699D">
        <w:rPr>
          <w:rStyle w:val="StyleUnderline"/>
        </w:rPr>
        <w:t>omnipotent Other</w:t>
      </w:r>
      <w:r w:rsidRPr="0077699D">
        <w:rPr>
          <w:sz w:val="16"/>
        </w:rPr>
        <w:t xml:space="preserve"> </w:t>
      </w:r>
      <w:r w:rsidRPr="0077699D">
        <w:rPr>
          <w:rStyle w:val="StyleUnderline"/>
        </w:rPr>
        <w:t>and forces another subject to occupy the place of the helpless object</w:t>
      </w:r>
      <w:r w:rsidRPr="0077699D">
        <w:rPr>
          <w:sz w:val="16"/>
        </w:rPr>
        <w:t xml:space="preserve">. In a strange way, </w:t>
      </w:r>
      <w:r w:rsidRPr="0077699D">
        <w:rPr>
          <w:rStyle w:val="StyleUnderline"/>
        </w:rPr>
        <w:t>the subject is ultimately acting out the Other’s fundamental fantasy rather than his or her</w:t>
      </w:r>
      <w:r w:rsidRPr="0077699D">
        <w:rPr>
          <w:sz w:val="16"/>
        </w:rPr>
        <w:t xml:space="preserve"> own. Second, recall that </w:t>
      </w:r>
      <w:r w:rsidRPr="0077699D">
        <w:rPr>
          <w:rStyle w:val="StyleUnderline"/>
        </w:rPr>
        <w:t>the individual superego is</w:t>
      </w:r>
      <w:r w:rsidRPr="0077699D">
        <w:rPr>
          <w:sz w:val="16"/>
        </w:rPr>
        <w:t xml:space="preserve"> originally conceived of as </w:t>
      </w:r>
      <w:r w:rsidRPr="0077699D">
        <w:rPr>
          <w:rStyle w:val="StyleUnderline"/>
        </w:rPr>
        <w:t>an internalization of external parental authority</w:t>
      </w:r>
      <w:r w:rsidRPr="0077699D">
        <w:rPr>
          <w:sz w:val="16"/>
        </w:rPr>
        <w:t xml:space="preserve">, </w:t>
      </w:r>
      <w:r w:rsidRPr="0077699D">
        <w:rPr>
          <w:rStyle w:val="StyleUnderline"/>
        </w:rPr>
        <w:t>which threatens punishments that have the structure of th</w:t>
      </w:r>
      <w:r w:rsidRPr="0077699D">
        <w:rPr>
          <w:sz w:val="16"/>
        </w:rPr>
        <w:t xml:space="preserve">e fundamental </w:t>
      </w:r>
      <w:r w:rsidRPr="0077699D">
        <w:rPr>
          <w:rStyle w:val="StyleUnderline"/>
        </w:rPr>
        <w:t>fantasy (suffering inflicted on the subject by the (m)Other).</w:t>
      </w:r>
      <w:r w:rsidRPr="0077699D">
        <w:rPr>
          <w:sz w:val="16"/>
        </w:rPr>
        <w:t xml:space="preserve"> </w:t>
      </w:r>
      <w:r w:rsidRPr="0077699D">
        <w:rPr>
          <w:rStyle w:val="StyleUnderline"/>
        </w:rPr>
        <w:t>The point</w:t>
      </w:r>
      <w:r w:rsidRPr="0077699D">
        <w:rPr>
          <w:sz w:val="16"/>
        </w:rPr>
        <w:t xml:space="preserve"> here </w:t>
      </w:r>
      <w:r w:rsidRPr="0077699D">
        <w:rPr>
          <w:rStyle w:val="StyleUnderline"/>
        </w:rPr>
        <w:t>is that these punishments are not</w:t>
      </w:r>
      <w:r w:rsidRPr="0077699D">
        <w:rPr>
          <w:sz w:val="16"/>
        </w:rPr>
        <w:t xml:space="preserve">, in fact, </w:t>
      </w:r>
      <w:r w:rsidRPr="0077699D">
        <w:rPr>
          <w:rStyle w:val="StyleUnderline"/>
        </w:rPr>
        <w:t>fantasies.</w:t>
      </w:r>
      <w:r w:rsidRPr="0077699D">
        <w:rPr>
          <w:sz w:val="16"/>
        </w:rPr>
        <w:t xml:space="preserve"> If they are carried out, </w:t>
      </w:r>
      <w:r w:rsidRPr="0077699D">
        <w:rPr>
          <w:rStyle w:val="StyleUnderline"/>
        </w:rPr>
        <w:t>these punishments are real</w:t>
      </w:r>
      <w:r w:rsidRPr="0077699D">
        <w:rPr>
          <w:sz w:val="16"/>
        </w:rPr>
        <w:t xml:space="preserve">. Clearly, </w:t>
      </w:r>
      <w:r w:rsidRPr="0077699D">
        <w:rPr>
          <w:rStyle w:val="StyleUnderline"/>
        </w:rPr>
        <w:t>this is one of the ways in which the (m)Other is</w:t>
      </w:r>
      <w:r w:rsidRPr="0077699D">
        <w:rPr>
          <w:sz w:val="16"/>
        </w:rPr>
        <w:t xml:space="preserve"> </w:t>
      </w:r>
      <w:r w:rsidRPr="0077699D">
        <w:rPr>
          <w:rStyle w:val="StyleUnderline"/>
        </w:rPr>
        <w:t>simply the first Other to occupy the role of the big Other</w:t>
      </w:r>
      <w:r w:rsidRPr="0077699D">
        <w:rPr>
          <w:sz w:val="16"/>
        </w:rPr>
        <w:t xml:space="preserve">. </w:t>
      </w:r>
      <w:r w:rsidRPr="0077699D">
        <w:rPr>
          <w:rStyle w:val="StyleUnderline"/>
        </w:rPr>
        <w:t>Once the subject has reached adulthood</w:t>
      </w:r>
      <w:r w:rsidRPr="0077699D">
        <w:rPr>
          <w:sz w:val="16"/>
        </w:rPr>
        <w:t xml:space="preserve"> and taken on a symbolic mandate, </w:t>
      </w:r>
      <w:r w:rsidRPr="0077699D">
        <w:rPr>
          <w:rStyle w:val="StyleUnderline"/>
        </w:rPr>
        <w:t>this role of threatening the subject</w:t>
      </w:r>
      <w:r w:rsidRPr="0077699D">
        <w:rPr>
          <w:sz w:val="16"/>
        </w:rPr>
        <w:t xml:space="preserve"> with punishment, and carrying out those punishments should the subject transgress, </w:t>
      </w:r>
      <w:r w:rsidRPr="0077699D">
        <w:rPr>
          <w:rStyle w:val="StyleUnderline"/>
        </w:rPr>
        <w:t>is passed over to other representatives of the big Other’s authority: institutional authorities, hierarchical superiors and so on</w:t>
      </w:r>
      <w:r w:rsidRPr="0077699D">
        <w:rPr>
          <w:sz w:val="16"/>
        </w:rPr>
        <w:t xml:space="preserve">. </w:t>
      </w:r>
      <w:r w:rsidRPr="0077699D">
        <w:rPr>
          <w:rStyle w:val="StyleUnderline"/>
        </w:rPr>
        <w:t>While the subject may punish him- or herself internally</w:t>
      </w:r>
      <w:r w:rsidRPr="0077699D">
        <w:rPr>
          <w:sz w:val="16"/>
        </w:rPr>
        <w:t xml:space="preserve"> with superego guilt feeling </w:t>
      </w:r>
      <w:r w:rsidRPr="0077699D">
        <w:rPr>
          <w:rStyle w:val="StyleUnderline"/>
        </w:rPr>
        <w:t>should he or she fail to act on his or her desire for transgression, the big Other will punish him or her externally should he or she transgress</w:t>
      </w:r>
      <w:r w:rsidRPr="0077699D">
        <w:rPr>
          <w:sz w:val="16"/>
        </w:rPr>
        <w:t xml:space="preserve"> in act. </w:t>
      </w:r>
      <w:r w:rsidRPr="0077699D">
        <w:rPr>
          <w:rStyle w:val="StyleUnderline"/>
        </w:rPr>
        <w:t>This</w:t>
      </w:r>
      <w:r w:rsidRPr="0077699D">
        <w:rPr>
          <w:sz w:val="16"/>
        </w:rPr>
        <w:t xml:space="preserve">, then, </w:t>
      </w:r>
      <w:r w:rsidRPr="0077699D">
        <w:rPr>
          <w:rStyle w:val="StyleUnderline"/>
        </w:rPr>
        <w:t>is how the subject’s disavowed attachment to his or her fundamental fantasy supports his or her</w:t>
      </w:r>
      <w:r w:rsidRPr="0077699D">
        <w:rPr>
          <w:sz w:val="16"/>
        </w:rPr>
        <w:t xml:space="preserve"> </w:t>
      </w:r>
      <w:r w:rsidRPr="0077699D">
        <w:rPr>
          <w:rStyle w:val="StyleUnderline"/>
        </w:rPr>
        <w:t>attachment to the social</w:t>
      </w:r>
      <w:r w:rsidRPr="0077699D">
        <w:rPr>
          <w:sz w:val="16"/>
        </w:rPr>
        <w:t xml:space="preserve"> system, and why the subject accepts that system in the first place: </w:t>
      </w:r>
      <w:r w:rsidRPr="0077699D">
        <w:rPr>
          <w:rStyle w:val="StyleUnderline"/>
        </w:rPr>
        <w:t>The symbolic mandate is accompanied by a set of secret solicitations to enjoy transgressive acts that have two very attractive features: First, they are sadistic</w:t>
      </w:r>
      <w:r w:rsidRPr="0077699D">
        <w:rPr>
          <w:sz w:val="16"/>
        </w:rPr>
        <w:t xml:space="preserve">. </w:t>
      </w:r>
      <w:r w:rsidRPr="0077699D">
        <w:rPr>
          <w:rStyle w:val="StyleUnderline"/>
        </w:rPr>
        <w:t>They displace the suffering of the fundamental fantasy onto an Other, enabling the subject to enjoy</w:t>
      </w:r>
      <w:r w:rsidRPr="0077699D">
        <w:rPr>
          <w:sz w:val="16"/>
        </w:rPr>
        <w:t xml:space="preserve"> – to experience the pleasurable excitation of excessive, non-functional sadomasochism – </w:t>
      </w:r>
      <w:r w:rsidRPr="0077699D">
        <w:rPr>
          <w:rStyle w:val="StyleUnderline"/>
        </w:rPr>
        <w:t>without</w:t>
      </w:r>
      <w:r w:rsidRPr="0077699D">
        <w:rPr>
          <w:sz w:val="16"/>
        </w:rPr>
        <w:t xml:space="preserve"> </w:t>
      </w:r>
      <w:r w:rsidRPr="0077699D">
        <w:rPr>
          <w:rStyle w:val="StyleUnderline"/>
        </w:rPr>
        <w:t>having to be reduced to the helpless object of enjoyment</w:t>
      </w:r>
      <w:r w:rsidRPr="0077699D">
        <w:rPr>
          <w:sz w:val="16"/>
        </w:rPr>
        <w:t xml:space="preserve">. </w:t>
      </w:r>
      <w:r w:rsidRPr="0077699D">
        <w:rPr>
          <w:rStyle w:val="StyleUnderline"/>
        </w:rPr>
        <w:t>Second</w:t>
      </w:r>
      <w:r w:rsidRPr="0077699D">
        <w:rPr>
          <w:sz w:val="16"/>
        </w:rPr>
        <w:t xml:space="preserve"> – and in a sense this amounts to the same thing – </w:t>
      </w:r>
      <w:r w:rsidRPr="0077699D">
        <w:rPr>
          <w:rStyle w:val="StyleUnderline"/>
        </w:rPr>
        <w:t>they are covered by the big Other</w:t>
      </w:r>
      <w:r w:rsidRPr="0077699D">
        <w:rPr>
          <w:sz w:val="16"/>
        </w:rPr>
        <w:t xml:space="preserve">. </w:t>
      </w:r>
      <w:r w:rsidRPr="0077699D">
        <w:rPr>
          <w:rStyle w:val="StyleUnderline"/>
        </w:rPr>
        <w:t>By soliciting these acts and implicitly promising to turn a blind e</w:t>
      </w:r>
      <w:r w:rsidRPr="0077699D">
        <w:rPr>
          <w:sz w:val="16"/>
        </w:rPr>
        <w:t xml:space="preserve">ye, </w:t>
      </w:r>
      <w:r w:rsidRPr="0077699D">
        <w:rPr>
          <w:rStyle w:val="StyleUnderline"/>
        </w:rPr>
        <w:t>the big Other allows the subject to transgress official prohibitions without facing external punishment</w:t>
      </w:r>
      <w:r w:rsidRPr="0077699D">
        <w:rPr>
          <w:sz w:val="16"/>
        </w:rPr>
        <w:t xml:space="preserve">. </w:t>
      </w:r>
      <w:r w:rsidRPr="0077699D">
        <w:rPr>
          <w:rStyle w:val="StyleUnderline"/>
        </w:rPr>
        <w:t>It is the victimized Other</w:t>
      </w:r>
      <w:r w:rsidRPr="0077699D">
        <w:rPr>
          <w:sz w:val="16"/>
        </w:rPr>
        <w:t xml:space="preserve"> who, in some sense, </w:t>
      </w:r>
      <w:r w:rsidRPr="0077699D">
        <w:rPr>
          <w:rStyle w:val="StyleUnderline"/>
        </w:rPr>
        <w:t>bears the punishment on the subject’s behalf</w:t>
      </w:r>
      <w:r w:rsidRPr="0077699D">
        <w:rPr>
          <w:sz w:val="16"/>
        </w:rPr>
        <w:t xml:space="preserve">. Thus, the subject is not, in the end, caught between, on the one hand trying to embody his or her symbolic mandate and suffering increasing superego guilt for refusing to transgress, and on the other hand enacting his or her transgressive fantasies and risking punishment at the hands of the big Other. </w:t>
      </w:r>
      <w:r w:rsidRPr="0077699D">
        <w:rPr>
          <w:rStyle w:val="StyleUnderline"/>
        </w:rPr>
        <w:t>The social superego provides precisely a way to</w:t>
      </w:r>
      <w:r w:rsidRPr="0077699D">
        <w:rPr>
          <w:sz w:val="16"/>
        </w:rPr>
        <w:t xml:space="preserve"> do both, a way to </w:t>
      </w:r>
      <w:r w:rsidRPr="0077699D">
        <w:rPr>
          <w:rStyle w:val="StyleUnderline"/>
        </w:rPr>
        <w:t>embody one’s symbolic mandate while simultaneously acting out one’s enjoyment on an Other, thereby escaping from both the external punishment of the social group and the internal punishment o</w:t>
      </w:r>
      <w:r w:rsidRPr="0077699D">
        <w:rPr>
          <w:sz w:val="16"/>
        </w:rPr>
        <w:t xml:space="preserve">f </w:t>
      </w:r>
      <w:r w:rsidRPr="0077699D">
        <w:rPr>
          <w:rStyle w:val="StyleUnderline"/>
        </w:rPr>
        <w:t>the superego</w:t>
      </w:r>
      <w:r w:rsidRPr="0077699D">
        <w:rPr>
          <w:sz w:val="16"/>
        </w:rPr>
        <w:t xml:space="preserve">. It should be noted that </w:t>
      </w:r>
      <w:r w:rsidRPr="0077699D">
        <w:rPr>
          <w:rStyle w:val="StyleUnderline"/>
        </w:rPr>
        <w:t>Freud</w:t>
      </w:r>
      <w:r w:rsidRPr="0077699D">
        <w:rPr>
          <w:sz w:val="16"/>
        </w:rPr>
        <w:t xml:space="preserve"> himself </w:t>
      </w:r>
      <w:r w:rsidRPr="0077699D">
        <w:rPr>
          <w:rStyle w:val="StyleUnderline"/>
        </w:rPr>
        <w:t>describes</w:t>
      </w:r>
      <w:r w:rsidRPr="0077699D">
        <w:rPr>
          <w:sz w:val="16"/>
        </w:rPr>
        <w:t xml:space="preserve"> something like </w:t>
      </w:r>
      <w:r w:rsidRPr="0077699D">
        <w:rPr>
          <w:rStyle w:val="StyleUnderline"/>
        </w:rPr>
        <w:t>this in his Civilization and Its Discontents: civilization’s role in channelling subjects’ aggressive drives against acceptable external targets. ‘It has always been possible’,</w:t>
      </w:r>
      <w:r w:rsidRPr="0077699D">
        <w:rPr>
          <w:sz w:val="16"/>
        </w:rPr>
        <w:t xml:space="preserve"> he writes, ‘to </w:t>
      </w:r>
      <w:r w:rsidRPr="0077699D">
        <w:rPr>
          <w:rStyle w:val="StyleUnderline"/>
        </w:rPr>
        <w:t>bind quite large numbers of people together in love, provided that others are left out as targets for aggression.</w:t>
      </w:r>
      <w:r w:rsidRPr="0077699D">
        <w:rPr>
          <w:sz w:val="16"/>
        </w:rPr>
        <w:t xml:space="preserve">’21 And </w:t>
      </w:r>
      <w:r w:rsidRPr="0077699D">
        <w:rPr>
          <w:rStyle w:val="StyleUnderline"/>
        </w:rPr>
        <w:t>this well-known procedure of scapegoating can clearly be identified as a way of organizing enjoyment into sadistic acts</w:t>
      </w:r>
      <w:r w:rsidRPr="0077699D">
        <w:rPr>
          <w:sz w:val="16"/>
        </w:rPr>
        <w:t xml:space="preserve">. </w:t>
      </w:r>
      <w:r w:rsidRPr="0077699D">
        <w:rPr>
          <w:rStyle w:val="StyleUnderline"/>
        </w:rPr>
        <w:t xml:space="preserve">Instead of acting out his or her enjoyment against unacceptable targets and suffering punishment at the hands of external authority, or frustrating his or her desire for enjoyment </w:t>
      </w:r>
      <w:r w:rsidRPr="0077699D">
        <w:rPr>
          <w:sz w:val="16"/>
        </w:rPr>
        <w:t xml:space="preserve">and suffering superego guilt feeling, </w:t>
      </w:r>
      <w:r w:rsidRPr="0077699D">
        <w:rPr>
          <w:rStyle w:val="StyleUnderline"/>
        </w:rPr>
        <w:t>the subject can act out his or her enjoyment on acceptable targets and be rid of it, avoiding punishment</w:t>
      </w:r>
      <w:r w:rsidRPr="0077699D">
        <w:rPr>
          <w:sz w:val="16"/>
        </w:rPr>
        <w:t xml:space="preserve">. What </w:t>
      </w:r>
      <w:r w:rsidRPr="0077699D">
        <w:rPr>
          <w:rStyle w:val="StyleUnderline"/>
        </w:rPr>
        <w:t>Žižek adds</w:t>
      </w:r>
      <w:r w:rsidRPr="0077699D">
        <w:rPr>
          <w:sz w:val="16"/>
        </w:rPr>
        <w:t xml:space="preserve"> to Freud’s account is </w:t>
      </w:r>
      <w:r w:rsidRPr="0077699D">
        <w:rPr>
          <w:rStyle w:val="StyleUnderline"/>
        </w:rPr>
        <w:t>the notion that the acts solicited by the social superego are</w:t>
      </w:r>
      <w:r w:rsidRPr="0077699D">
        <w:rPr>
          <w:sz w:val="16"/>
        </w:rPr>
        <w:t xml:space="preserve"> by necessity </w:t>
      </w:r>
      <w:r w:rsidRPr="0077699D">
        <w:rPr>
          <w:rStyle w:val="StyleUnderline"/>
        </w:rPr>
        <w:t>surrounded by secrecy because they are transgressive of official prohibitions</w:t>
      </w:r>
      <w:r w:rsidRPr="0077699D">
        <w:rPr>
          <w:sz w:val="16"/>
        </w:rPr>
        <w:t xml:space="preserve">. </w:t>
      </w:r>
      <w:r w:rsidRPr="0077699D">
        <w:rPr>
          <w:rStyle w:val="StyleUnderline"/>
        </w:rPr>
        <w:t>While it is true that the Law represented by the big Other tends to explicitly label some subjects and groups as enemies or threats that must be fended off, defeated or even destroyed, in order to properly organize enjoyment,</w:t>
      </w:r>
      <w:r w:rsidRPr="0077699D">
        <w:rPr>
          <w:sz w:val="16"/>
        </w:rPr>
        <w:t xml:space="preserve"> which is always excessive and non-functional, </w:t>
      </w:r>
      <w:r w:rsidRPr="0077699D">
        <w:rPr>
          <w:rStyle w:val="StyleUnderline"/>
        </w:rPr>
        <w:t>the big Other must go beyond this into the realm of obscene solicitation.</w:t>
      </w:r>
      <w:r w:rsidRPr="0077699D">
        <w:rPr>
          <w:sz w:val="16"/>
        </w:rPr>
        <w:t xml:space="preserve"> </w:t>
      </w:r>
      <w:r w:rsidRPr="0077699D">
        <w:rPr>
          <w:rStyle w:val="StyleUnderline"/>
        </w:rPr>
        <w:t>While Klu Klux Klan members may explicitly perceive black people as an external threat to Christianity</w:t>
      </w:r>
      <w:r w:rsidRPr="0077699D">
        <w:rPr>
          <w:sz w:val="16"/>
        </w:rPr>
        <w:t xml:space="preserve"> and Western civilization, </w:t>
      </w:r>
      <w:r w:rsidRPr="0077699D">
        <w:rPr>
          <w:rStyle w:val="StyleUnderline"/>
        </w:rPr>
        <w:t>what the example of the Catholic priest makes terrifyingly clear is that the victim of sadistic enjoyment is</w:t>
      </w:r>
      <w:r w:rsidRPr="0077699D">
        <w:rPr>
          <w:sz w:val="16"/>
        </w:rPr>
        <w:t xml:space="preserve"> not, in fact, </w:t>
      </w:r>
      <w:r w:rsidRPr="0077699D">
        <w:rPr>
          <w:rStyle w:val="StyleUnderline"/>
        </w:rPr>
        <w:t>an external threat</w:t>
      </w:r>
      <w:r w:rsidRPr="0077699D">
        <w:rPr>
          <w:sz w:val="16"/>
        </w:rPr>
        <w:t xml:space="preserve">. </w:t>
      </w:r>
      <w:r w:rsidRPr="0077699D">
        <w:rPr>
          <w:rStyle w:val="StyleUnderline"/>
        </w:rPr>
        <w:t>The small boy with whom the priest is solicited to have his fun is the quintessential image of a non-threatening helpless innocent</w:t>
      </w:r>
      <w:r w:rsidRPr="0077699D">
        <w:rPr>
          <w:sz w:val="16"/>
        </w:rPr>
        <w:t xml:space="preserve">. Is </w:t>
      </w:r>
      <w:r w:rsidRPr="0077699D">
        <w:rPr>
          <w:rStyle w:val="StyleUnderline"/>
        </w:rPr>
        <w:t>it not clear that it is precisely these features that make him a perfect candidate for the transgressive enactment of the fundamental fantasy</w:t>
      </w:r>
      <w:r w:rsidRPr="0077699D">
        <w:rPr>
          <w:sz w:val="16"/>
        </w:rPr>
        <w:t xml:space="preserve">? </w:t>
      </w:r>
    </w:p>
    <w:p w:rsidR="00F4066B" w:rsidRPr="00F4066B" w:rsidRDefault="00F4066B" w:rsidP="00F4066B"/>
    <w:p w:rsidR="00540DC8" w:rsidRDefault="00473CC5" w:rsidP="00473CC5">
      <w:pPr>
        <w:pStyle w:val="Heading3"/>
      </w:pPr>
      <w:bookmarkStart w:id="144" w:name="_Toc426116381"/>
      <w:bookmarkStart w:id="145" w:name="_Toc426116831"/>
      <w:r>
        <w:t>Totalitarianism</w:t>
      </w:r>
      <w:bookmarkEnd w:id="144"/>
      <w:bookmarkEnd w:id="145"/>
    </w:p>
    <w:p w:rsidR="00473CC5" w:rsidRDefault="00473CC5" w:rsidP="00473CC5"/>
    <w:p w:rsidR="00473CC5" w:rsidRPr="00EB5EAB" w:rsidRDefault="00473CC5" w:rsidP="00473CC5">
      <w:pPr>
        <w:pStyle w:val="Heading4"/>
      </w:pPr>
      <w:r w:rsidRPr="00EB5EAB">
        <w:t>Totalitarianism rises from the idea of difference similar to the otherness we first experience we antagonize those that oppose our return to that feeling of otherness</w:t>
      </w:r>
    </w:p>
    <w:p w:rsidR="00473CC5" w:rsidRPr="00846306" w:rsidRDefault="00473CC5" w:rsidP="00473CC5">
      <w:r>
        <w:rPr>
          <w:rStyle w:val="Style13ptBold"/>
        </w:rPr>
        <w:t xml:space="preserve">Žižek 05 </w:t>
      </w:r>
      <w:r w:rsidRPr="0085363C">
        <w:t>(</w:t>
      </w:r>
      <w:r>
        <w:t xml:space="preserve">Slavoj Žižek, senior researcher at the Institute for Sociology and Philosophy, </w:t>
      </w:r>
      <w:r w:rsidRPr="0085363C">
        <w:rPr>
          <w:i/>
        </w:rPr>
        <w:t>Interrogating the real</w:t>
      </w:r>
      <w:r w:rsidRPr="0085363C">
        <w:t>,</w:t>
      </w:r>
      <w:r>
        <w:t xml:space="preserve"> pp. 110-111)</w:t>
      </w:r>
    </w:p>
    <w:p w:rsidR="00473CC5" w:rsidRDefault="00473CC5" w:rsidP="00473CC5">
      <w:pPr>
        <w:rPr>
          <w:rStyle w:val="StyleUnderline"/>
        </w:rPr>
      </w:pPr>
      <w:r w:rsidRPr="00846306">
        <w:rPr>
          <w:sz w:val="16"/>
        </w:rPr>
        <w:t xml:space="preserve">Now, here is our fundamental thesis: the advent of contemporary ‘totalitarianism’ introduces a decisive cut in this – let’s say – classical conjuncture, a cut which corresponds precisely to the passage from Kant to Sade. </w:t>
      </w:r>
      <w:r w:rsidRPr="00846306">
        <w:rPr>
          <w:rStyle w:val="StyleUnderline"/>
        </w:rPr>
        <w:t>In ‘totalitarianism’, this illegal agent-instrument of the law, the Sadean executioner, is no longer hidden. He appears as such – for example, in the shape of the Party, as an agent-instrument of historical will. The Stalinist Party is quite literally an executor of great creations: executor of the creation of Communism, the greatest of all creations. That is the meaning of Stalin’s famous proposition: ‘We are, us, Communists, people of a different sort. We are carved out of a different material.’ This ‘different material’ (the right stuff, one could say) is precisely the incarnation, the apparition of the objet</w:t>
      </w:r>
      <w:r w:rsidRPr="00846306">
        <w:rPr>
          <w:sz w:val="16"/>
        </w:rPr>
        <w:t>. Here, one should return to the Lacanian definition of the structure of perversion as an inverted effect of the fantasy. It is the subject who determines himself as object, in his encounter with the division of subjectivity.</w:t>
      </w:r>
      <w:r w:rsidRPr="00846306">
        <w:rPr>
          <w:rStyle w:val="StyleUnderline"/>
        </w:rPr>
        <w:t>15 The formula for fantasy is written as S ◊ a. In other words, the barred subject is divided in its encounter with the object-cause of its desire. The sadist inverts this structure, which gives a ◊ S. In a way, he avoids this division by occupying the place of the object himself, of the agent- executor, before his victim, the divided-hystericized subject: for example, the Stalinist before the ‘traitor’, the hysterical petit-bourgeois who did not want completely to renounce his subjectivity, who continues to ‘desire in vain’ (Lacan).</w:t>
      </w:r>
      <w:r w:rsidRPr="00846306">
        <w:rPr>
          <w:sz w:val="16"/>
        </w:rPr>
        <w:t xml:space="preserve"> In the same passage, Lacan returns to his ‘Kant with Sade’ in order to recall that ‘the sadist himself occupies the place of the object, but without knowing it, to the benefit of another, for whose jouissance he exercises his action as sadistic pervert’.16 </w:t>
      </w:r>
      <w:r w:rsidRPr="00846306">
        <w:rPr>
          <w:rStyle w:val="StyleUnderline"/>
        </w:rPr>
        <w:t>The Other of ‘totalitarianism’ – for example, the ‘inevitable necessity of laws of historical development’ to which the Sadean figure of the great Other refers itself, for which the Stalinist executor practises his act – would then be conceived as a new version of the ‘Supreme- Being-in-Evilness</w:t>
      </w:r>
      <w:r w:rsidRPr="00846306">
        <w:rPr>
          <w:sz w:val="16"/>
        </w:rPr>
        <w:t xml:space="preserve"> [Être-Suprême-en-Méchanceté]’.17 It is this radical objectivization-instrumentization of his own subjective position which confers on the Stalinist, beyond the deceptive appearance of a cynical detachment, his unshakeable conviction of only being the instrument of the production of historical necessity. The Stalinist Party, this ‘historical subject’, is thus the exact opposite of a subject. </w:t>
      </w:r>
      <w:r w:rsidRPr="00846306">
        <w:rPr>
          <w:rStyle w:val="StyleUnderline"/>
        </w:rPr>
        <w:t>The distinctive trait of the ‘totalitarian subject’ is to be sought precisely in this radical refusal of subjectivity in the sense of S, the hysterical-bourgeois subject, by means of the radical instrumentalization of the subject in relation to the Other. By making himself the transparent instrument of the Will of the Other, the subject tries to avoid his constitutive division, for which he pays through the total alienation of his jouissance. If the advent of the bourgeois subject is defined by his right to free jouissance, the ‘totalitarian’ subject shows this freedom as belonging to the Other, the ‘Supreme-Being-in-Evilness’. One could then conceptualize the difference between the classical, pre-liberal Master and the totalitarian Leader as that between S1 and objet petit a. The authority of the classical Master is that of a certain S1, a signifier-without-signified, an auto-referential signifier which incarnates the performative function of the word. The ‘liberalism’ of the Enlightenment wants to do without this instance of ‘irrational’ authority.</w:t>
      </w:r>
      <w:r w:rsidRPr="00846306">
        <w:rPr>
          <w:sz w:val="16"/>
        </w:rPr>
        <w:t xml:space="preserve"> Its project is that of an authority founded entirely in effective ‘savoir(-faire)’. In this frame</w:t>
      </w:r>
      <w:r w:rsidRPr="00846306">
        <w:rPr>
          <w:rStyle w:val="StyleUnderline"/>
        </w:rPr>
        <w:t xml:space="preserve">, the Master reappears as the totalitarian Leader. Excluded like S1, he takes the shape of the object-incarnation of an S1 (for example the ‘objective knowledge of the laws of history’), instrument of the superegotistical Will which takes on itself the ‘responsibility’ of producing historical necessity in its cannibalistic cruelty. The formula, the matheme of the ‘totalitarian subject’, would thus be S2/a, the semblance of a neutral ‘objective’ knowledge, under which the obscene object-agent of a superegotistical Will hides. </w:t>
      </w:r>
    </w:p>
    <w:p w:rsidR="00473CC5" w:rsidRDefault="00DF2848" w:rsidP="00DF2848">
      <w:pPr>
        <w:pStyle w:val="Heading3"/>
      </w:pPr>
      <w:bookmarkStart w:id="146" w:name="_Toc426116382"/>
      <w:bookmarkStart w:id="147" w:name="_Toc426116832"/>
      <w:r>
        <w:t>Value to Life</w:t>
      </w:r>
      <w:bookmarkEnd w:id="146"/>
      <w:bookmarkEnd w:id="147"/>
    </w:p>
    <w:p w:rsidR="00DF2848" w:rsidRDefault="00DF2848" w:rsidP="00DF2848"/>
    <w:p w:rsidR="00DF2848" w:rsidRPr="00205B16" w:rsidRDefault="00DF2848" w:rsidP="00DF2848">
      <w:pPr>
        <w:pStyle w:val="Heading4"/>
      </w:pPr>
      <w:r w:rsidRPr="00205B16">
        <w:t xml:space="preserve">Failure to think enjoyment in relation to politics causes fantasmatic repression, which always return in eruptions of death </w:t>
      </w:r>
    </w:p>
    <w:p w:rsidR="00DF2848" w:rsidRPr="00205B16" w:rsidRDefault="00DF2848" w:rsidP="00DF2848">
      <w:r w:rsidRPr="00205B16">
        <w:rPr>
          <w:rStyle w:val="Style13ptBold"/>
        </w:rPr>
        <w:t>McGowan ‘13</w:t>
      </w:r>
      <w:r w:rsidRPr="00205B16">
        <w:t xml:space="preserve"> (Todd, Assoc. Prof. of Film and Television Studies @ U. of Vermont, </w:t>
      </w:r>
      <w:r w:rsidRPr="00205B16">
        <w:rPr>
          <w:i/>
        </w:rPr>
        <w:t>Enjoying What We Don’t Have: The Political Project of Psychoanalysis</w:t>
      </w:r>
      <w:r w:rsidRPr="00205B16">
        <w:t>, pp. 223-227)</w:t>
      </w:r>
    </w:p>
    <w:p w:rsidR="00DF2848" w:rsidRPr="00205B16" w:rsidRDefault="00DF2848" w:rsidP="00DF2848">
      <w:pPr>
        <w:rPr>
          <w:rStyle w:val="StyleUnderline"/>
        </w:rPr>
      </w:pPr>
      <w:r w:rsidRPr="00205B16">
        <w:t xml:space="preserve">On the level of common sense, this opposition is not symmetrical. </w:t>
      </w:r>
      <w:r w:rsidRPr="00205B16">
        <w:rPr>
          <w:rStyle w:val="StyleUnderline"/>
        </w:rPr>
        <w:t>What thinking person would not want to side with those who love life rather than death.</w:t>
      </w:r>
      <w:r w:rsidRPr="00205B16">
        <w:t xml:space="preserve">3 Everyone can readily understand how one might love life, but the love of death is a counterintuitive phenomenon. It seems as if it must be code language for some other desire, which is how Western leftists often view it. </w:t>
      </w:r>
      <w:r w:rsidRPr="00205B16">
        <w:rPr>
          <w:rStyle w:val="StyleUnderline"/>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205B16">
        <w:t xml:space="preserve"> of imperialist power.</w:t>
      </w:r>
      <w:r w:rsidRPr="00205B16">
        <w:rPr>
          <w:rFonts w:ascii="MS Gothic" w:hAnsi="MS Gothic" w:cs="MS Gothic"/>
        </w:rPr>
        <w:t> </w:t>
      </w:r>
      <w:r w:rsidRPr="00205B16">
        <w:t xml:space="preserve">4 </w:t>
      </w:r>
      <w:r w:rsidRPr="00205B16">
        <w:rPr>
          <w:rStyle w:val="StyleUnderline"/>
        </w:rPr>
        <w:t>We must imagine that for subjects such as these there is an appeal in death itself.</w:t>
      </w:r>
    </w:p>
    <w:p w:rsidR="00DF2848" w:rsidRPr="00205B16" w:rsidRDefault="00DF2848" w:rsidP="00DF2848">
      <w:pPr>
        <w:rPr>
          <w:rStyle w:val="StyleUnderline"/>
          <w:b w:val="0"/>
        </w:rPr>
      </w:pPr>
      <w:r w:rsidRPr="00205B16">
        <w:t xml:space="preserve">Those who emphasize the importance of death at the expense of life do so because </w:t>
      </w:r>
      <w:r w:rsidRPr="00205B16">
        <w:rPr>
          <w:rStyle w:val="StyleUnderline"/>
        </w:rPr>
        <w:t>death is the source of value.</w:t>
      </w:r>
      <w:r w:rsidRPr="00205B16">
        <w:t xml:space="preserve">5 </w:t>
      </w:r>
      <w:r w:rsidRPr="00205B16">
        <w:rPr>
          <w:rStyle w:val="StyleUnderline"/>
        </w:rPr>
        <w:t>The fact that life has an end</w:t>
      </w:r>
      <w:r w:rsidRPr="00205B16">
        <w:t xml:space="preserve">, that we do not have an infinite amount of time to experience every possibility, </w:t>
      </w:r>
      <w:r w:rsidRPr="00205B16">
        <w:rPr>
          <w:rStyle w:val="StyleUnderline"/>
        </w:rPr>
        <w:t>means that we must value some things above others. Death creates hierarchies of value, and these hierarchies are not only vehicles for oppression but the pathways through which what we do matters at all. Without the value that death provides, neither love nor ice cream nor friendship nor anything that we enjoy would have any special worth</w:t>
      </w:r>
      <w:r w:rsidRPr="00205B16">
        <w:t xml:space="preserve"> whatsoever. </w:t>
      </w:r>
      <w:r w:rsidRPr="00205B16">
        <w:rPr>
          <w:rStyle w:val="StyleUnderline"/>
        </w:rPr>
        <w:t>Having an infinite amount of time, we would have no incentive to opt for these experiences rather than other ones. We would be left unable to enjoy what seems to make life most worth living.</w:t>
      </w:r>
    </w:p>
    <w:p w:rsidR="00DF2848" w:rsidRPr="00205B16" w:rsidRDefault="00DF2848" w:rsidP="00DF2848">
      <w:r w:rsidRPr="00205B16">
        <w:rPr>
          <w:rStyle w:val="StyleUnderline"/>
        </w:rPr>
        <w:t>Even though enjoyment itself is an experience of the infinite</w:t>
      </w:r>
      <w:r w:rsidRPr="00205B16">
        <w:t xml:space="preserve">, an experience of transcending the limits that regulate everyday activity, </w:t>
      </w:r>
      <w:r w:rsidRPr="00205B16">
        <w:rPr>
          <w:rStyle w:val="StyleUnderline"/>
        </w:rPr>
        <w:t>it</w:t>
      </w:r>
      <w:r w:rsidRPr="00205B16">
        <w:t xml:space="preserve"> nonetheless </w:t>
      </w:r>
      <w:r w:rsidRPr="00205B16">
        <w:rPr>
          <w:rStyle w:val="StyleUnderline"/>
        </w:rPr>
        <w:t>depends on the limits of finitude. When one enjoys, one accesses the infinite as a finite subject</w:t>
      </w:r>
      <w:r w:rsidRPr="00205B16">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205B16">
        <w:rPr>
          <w:rStyle w:val="StyleUnderline"/>
        </w:rPr>
        <w:t>The struggle to assert the importance of death – the act of being in love with death</w:t>
      </w:r>
      <w:r w:rsidRPr="00205B16">
        <w:t xml:space="preserve">, as bin Laden claims that the Muslim youths are – </w:t>
      </w:r>
      <w:r w:rsidRPr="00205B16">
        <w:rPr>
          <w:rStyle w:val="StyleUnderline"/>
        </w:rPr>
        <w:t>is a mode of avowing one’s allegiance to the infinite enjoyment that death doesn't extinguish but instead spawns.</w:t>
      </w:r>
      <w:r w:rsidRPr="00205B16">
        <w:t>6</w:t>
      </w:r>
    </w:p>
    <w:p w:rsidR="00DF2848" w:rsidRPr="00205B16" w:rsidRDefault="00DF2848" w:rsidP="00DF2848">
      <w:pPr>
        <w:rPr>
          <w:rStyle w:val="StyleUnderline"/>
        </w:rPr>
      </w:pPr>
      <w:r w:rsidRPr="00205B16">
        <w:rPr>
          <w:rStyle w:val="StyleUnderline"/>
        </w:rPr>
        <w:t>This is</w:t>
      </w:r>
      <w:r w:rsidRPr="00205B16">
        <w:t xml:space="preserve"> exactly </w:t>
      </w:r>
      <w:r w:rsidRPr="00205B16">
        <w:rPr>
          <w:rStyle w:val="StyleUnderline"/>
        </w:rPr>
        <w:t>why</w:t>
      </w:r>
      <w:r w:rsidRPr="00205B16">
        <w:t xml:space="preserve"> Martin </w:t>
      </w:r>
      <w:r w:rsidRPr="00205B16">
        <w:rPr>
          <w:rStyle w:val="StyleUnderline"/>
        </w:rPr>
        <w:t>Heidegger</w:t>
      </w:r>
      <w:r w:rsidRPr="00205B16">
        <w:t xml:space="preserve"> attacks what he sees as our modern inauthentic relationship to death. In </w:t>
      </w:r>
      <w:r w:rsidRPr="00205B16">
        <w:rPr>
          <w:i/>
          <w:iCs/>
        </w:rPr>
        <w:t xml:space="preserve">Being and Time </w:t>
      </w:r>
      <w:r w:rsidRPr="00205B16">
        <w:t xml:space="preserve">Heidegger </w:t>
      </w:r>
      <w:r w:rsidRPr="00205B16">
        <w:rPr>
          <w:rStyle w:val="StyleUnderline"/>
        </w:rPr>
        <w:t>sees our individual death as an absolute limit that has the effect of creating value for us.</w:t>
      </w:r>
      <w:r w:rsidRPr="00205B16">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205B16">
        <w:rPr>
          <w:rStyle w:val="StyleUnderline"/>
        </w:rPr>
        <w:t>By depriving us of an authentic relationship to death, an ideology that proclaims life as the only value creates a valueless world where nothing matters to us.</w:t>
      </w:r>
    </w:p>
    <w:p w:rsidR="00DF2848" w:rsidRPr="00205B16" w:rsidRDefault="00DF2848" w:rsidP="00DF2848">
      <w:r w:rsidRPr="00205B16">
        <w:rPr>
          <w:rStyle w:val="StyleUnderline"/>
        </w:rPr>
        <w:t>But of course the partisans of life are not actually eliminating death itself. They simply privilege life over death</w:t>
      </w:r>
      <w:r w:rsidRPr="00205B16">
        <w:t xml:space="preserve"> and see the world in terms of life rather than death, </w:t>
      </w:r>
      <w:r w:rsidRPr="00205B16">
        <w:rPr>
          <w:rStyle w:val="StyleUnderline"/>
        </w:rPr>
        <w:t>which would seem to leave the value-creating power of death intact. But this is not what happens. By privileging life and seeing death only in terms of life, we change the way we experience the world. Without the mediation that death provides, the system of pure life becomes a system utterly bereft of value.</w:t>
      </w:r>
      <w:r w:rsidRPr="00205B16">
        <w:t>8 We can see this in the two great systems of modernity – science and capitalism.</w:t>
      </w:r>
    </w:p>
    <w:p w:rsidR="00DF2848" w:rsidRPr="00205B16" w:rsidRDefault="00DF2848" w:rsidP="00DF2848">
      <w:r w:rsidRPr="00205B16">
        <w:rPr>
          <w:rStyle w:val="StyleUnderline"/>
        </w:rPr>
        <w:t>Both modern science and capitalism are systems structured around pure life.</w:t>
      </w:r>
      <w:r w:rsidRPr="00205B16">
        <w:t xml:space="preserve">9 </w:t>
      </w:r>
      <w:r w:rsidRPr="00205B16">
        <w:rPr>
          <w:rStyle w:val="StyleUnderline"/>
        </w:rPr>
        <w:t>Neither recognizes any ontological limit but instead continually embarks on a project of constant change and expansion.</w:t>
      </w:r>
      <w:r w:rsidRPr="00205B16">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205B16">
        <w:rPr>
          <w:rStyle w:val="StyleUnderline"/>
        </w:rPr>
        <w:t>After Oppenheimer helps to develop the atomic bomb, he addresses the world with pronouncements of its evil. But this rearguard action has nothing to do with science as such. Oppenheimer the humanist is not Oppenheimer the scientist.</w:t>
      </w:r>
      <w:r w:rsidRPr="00205B16">
        <w:t>10</w:t>
      </w:r>
    </w:p>
    <w:p w:rsidR="00DF2848" w:rsidRPr="00205B16" w:rsidRDefault="00DF2848" w:rsidP="00DF2848">
      <w:r w:rsidRPr="00205B16">
        <w:rPr>
          <w:rStyle w:val="StyleUnderline"/>
        </w:rPr>
        <w:t>The same dynamic is visible with capitalism.</w:t>
      </w:r>
      <w:r w:rsidRPr="00205B16">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205B16">
        <w:rPr>
          <w:rStyle w:val="StyleUnderline"/>
        </w:rPr>
        <w:t>Capitalism produces crises not because it can't produce enough – crises of scarcity dominate the history of the noncapitalist world, not the capitalist one – but because it produces too much.</w:t>
      </w:r>
      <w:r w:rsidRPr="00205B16">
        <w:t xml:space="preserve"> The crisis of capitalism is always a crisis of overproduction. </w:t>
      </w:r>
      <w:r w:rsidRPr="00205B16">
        <w:rPr>
          <w:rStyle w:val="StyleUnderline"/>
        </w:rPr>
        <w:t>The capitalist economy suffocates from too much life, from excess, not from scarcity or death.</w:t>
      </w:r>
      <w:r w:rsidRPr="00205B16">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205B16">
        <w:rPr>
          <w:rStyle w:val="StyleUnderline"/>
        </w:rPr>
        <w:t>The limit of this project is</w:t>
      </w:r>
      <w:r w:rsidRPr="00205B16">
        <w:t xml:space="preserve">, paradoxically, </w:t>
      </w:r>
      <w:r w:rsidRPr="00205B16">
        <w:rPr>
          <w:rStyle w:val="StyleUnderline"/>
        </w:rPr>
        <w:t>its own infinitude.</w:t>
      </w:r>
      <w:r w:rsidRPr="00205B16">
        <w:t xml:space="preserve"> It evokes what Hegel calls the bad infinite – an infinite that is wrongly conceived as having no relation at all to the finite. </w:t>
      </w:r>
      <w:r w:rsidRPr="00205B16">
        <w:rPr>
          <w:rStyle w:val="StyleUnderline"/>
        </w:rPr>
        <w:t>We succumb to the bad infinite when we pursue an unattainable object and fail to see that the only possible satisfaction rests in the pursuit itself. The bad infinite</w:t>
      </w:r>
      <w:r w:rsidRPr="00205B16">
        <w:t xml:space="preserve"> -the infinite of modernity- </w:t>
      </w:r>
      <w:r w:rsidRPr="00205B16">
        <w:rPr>
          <w:rStyle w:val="StyleUnderline"/>
        </w:rPr>
        <w:t>depends on a fundamental misrecognition.</w:t>
      </w:r>
      <w:r w:rsidRPr="00205B16">
        <w:t xml:space="preserve"> We continue on this path only as long as we believe that we might attain the final piece of the puzzle, and yet this piece is constitutively denied us by the structure of the system itself.</w:t>
      </w:r>
    </w:p>
    <w:p w:rsidR="00DF2848" w:rsidRPr="00205B16" w:rsidRDefault="00DF2848" w:rsidP="00DF2848">
      <w:r w:rsidRPr="00205B16">
        <w:rPr>
          <w:rStyle w:val="StyleUnderline"/>
        </w:rPr>
        <w:t>We seek the commodity that would finally bring us complete satisfaction, but dissatisfaction is built into the commodity structure</w:t>
      </w:r>
      <w:r w:rsidRPr="00205B16">
        <w:t xml:space="preserve">, just as obsolescence is built into the very fabric of our cars and computers. Like capitalism, </w:t>
      </w:r>
      <w:r w:rsidRPr="00205B16">
        <w:rPr>
          <w:rStyle w:val="StyleUnderline"/>
        </w:rPr>
        <w:t>scientific inquiry cannot find a final answer: beneath atomic theory we find string theory</w:t>
      </w:r>
      <w:r w:rsidRPr="00205B16">
        <w:t xml:space="preserve">, and beneath string theory we find something else. In both cases, </w:t>
      </w:r>
      <w:r w:rsidRPr="00205B16">
        <w:rPr>
          <w:rStyle w:val="StyleUnderline"/>
        </w:rPr>
        <w:t>the system prevents us from recognizing where our satisfaction lies</w:t>
      </w:r>
      <w:r w:rsidRPr="00205B16">
        <w:t>; it diverts our focus away from our activity and onto the goal that we pursue. In this way, modernity produces the dissatisfaction that keeps it going. But it also produces another form of dissatisfaction that wants to arrest its forward movement.</w:t>
      </w:r>
    </w:p>
    <w:p w:rsidR="00DF2848" w:rsidRPr="00205B16" w:rsidRDefault="00DF2848" w:rsidP="00DF2848">
      <w:r w:rsidRPr="00205B16">
        <w:rPr>
          <w:rStyle w:val="StyleUnderline"/>
        </w:rPr>
        <w:t>The further the project of modernity moves in the direction of life, the more forcefully the specter of fundamentalism will make its presence felt. The exclusive focus on life has the effect of producing eruptions of death.</w:t>
      </w:r>
      <w:r w:rsidRPr="00205B16">
        <w:t xml:space="preserve"> As the life-affirming logic of science and capitalism structures all societies to an increasing extent, </w:t>
      </w:r>
      <w:r w:rsidRPr="00205B16">
        <w:rPr>
          <w:rStyle w:val="StyleUnderline"/>
        </w:rPr>
        <w:t>the space for the creation of value disappears.</w:t>
      </w:r>
      <w:r w:rsidRPr="00205B16">
        <w:t xml:space="preserve"> Modernity attempts to construct a symbolic space where there is no place for death and the limit that death represents. As opposed to the closed world of traditional society, modernity opens up an infinite universe.14 </w:t>
      </w:r>
      <w:r w:rsidRPr="00205B16">
        <w:rPr>
          <w:rStyle w:val="StyleUnderline"/>
        </w:rPr>
        <w:t>But this infinite universe is established through the repression of finitude. Explosions of fundamentalist violence represent the return of what modernity's symbolic structure cannot accommodate.</w:t>
      </w:r>
      <w:r w:rsidRPr="00205B16">
        <w:t xml:space="preserve"> As Lacan puts it in his seminar on psychosis, "Whatever is refused in the symbolic order, in the sense of </w:t>
      </w:r>
      <w:r w:rsidRPr="00205B16">
        <w:rPr>
          <w:i/>
          <w:iCs/>
        </w:rPr>
        <w:t xml:space="preserve">Verwerfung, </w:t>
      </w:r>
      <w:r w:rsidRPr="00205B16">
        <w:t xml:space="preserve">reappears in the real.”15 </w:t>
      </w:r>
      <w:r w:rsidRPr="00205B16">
        <w:rPr>
          <w:rStyle w:val="StyleUnderline"/>
        </w:rPr>
        <w:t>Fundamentalist violence is blowback not simply in response to imperialist aggression, as the leftist common sense would have it. This violence marks the return of what modernity necessarily forecloses.</w:t>
      </w:r>
    </w:p>
    <w:p w:rsidR="00DF2848" w:rsidRPr="00205B16" w:rsidRDefault="00DF2848" w:rsidP="00DF2848"/>
    <w:p w:rsidR="00DF2848" w:rsidRPr="00205B16" w:rsidRDefault="00DF2848" w:rsidP="00DF2848"/>
    <w:p w:rsidR="00DF2848" w:rsidRPr="00DF2848" w:rsidRDefault="00DF2848" w:rsidP="00DF2848"/>
    <w:p w:rsidR="00824624" w:rsidRDefault="00824624" w:rsidP="00B75D17">
      <w:pPr>
        <w:pStyle w:val="Heading2"/>
      </w:pPr>
      <w:bookmarkStart w:id="148" w:name="_Toc426116383"/>
      <w:bookmarkStart w:id="149" w:name="_Toc426116833"/>
      <w:r>
        <w:t>Alt</w:t>
      </w:r>
      <w:bookmarkEnd w:id="148"/>
      <w:bookmarkEnd w:id="149"/>
    </w:p>
    <w:p w:rsidR="001C65E4" w:rsidRDefault="001C65E4" w:rsidP="0099076A">
      <w:pPr>
        <w:pStyle w:val="Heading3"/>
      </w:pPr>
      <w:bookmarkStart w:id="150" w:name="_Toc426116384"/>
      <w:bookmarkStart w:id="151" w:name="_Toc426116834"/>
      <w:r>
        <w:t>Analyst Discourse</w:t>
      </w:r>
      <w:bookmarkEnd w:id="150"/>
      <w:bookmarkEnd w:id="151"/>
    </w:p>
    <w:p w:rsidR="001C65E4" w:rsidRDefault="001C65E4" w:rsidP="001C65E4"/>
    <w:p w:rsidR="001C65E4" w:rsidRPr="00022FD8" w:rsidRDefault="001C65E4" w:rsidP="001C65E4">
      <w:pPr>
        <w:pStyle w:val="Heading4"/>
      </w:pPr>
      <w:r>
        <w:t>Vote negative to affirm our analysis of the 1AC. Our attempts to force the affirmative to encounter their antagonism within the real is the pre-requisite for the formulation of an effective political subject. Refuse the easy answers and instead embrace a critical interrogation of our psychological underpinnings.</w:t>
      </w:r>
    </w:p>
    <w:p w:rsidR="001C65E4" w:rsidRDefault="001C65E4" w:rsidP="001C65E4">
      <w:r w:rsidRPr="006A1E4E">
        <w:rPr>
          <w:rStyle w:val="Style13ptBold"/>
        </w:rPr>
        <w:t>Wells 14</w:t>
      </w:r>
      <w:r>
        <w:t xml:space="preserve"> (Charles, Assistant Professor of Contemporary Studies at Wilfrid Laurier University, “The Subject of Liberation: Zizek, Politics, Psychoanalysis”, Bloomsbury, 2014, pages 134-136)//[AC]</w:t>
      </w:r>
    </w:p>
    <w:p w:rsidR="001C65E4" w:rsidRDefault="001C65E4" w:rsidP="001C65E4">
      <w:pPr>
        <w:rPr>
          <w:sz w:val="16"/>
        </w:rPr>
      </w:pPr>
      <w:r w:rsidRPr="00022FD8">
        <w:rPr>
          <w:rStyle w:val="StyleUnderline"/>
        </w:rPr>
        <w:t>What role does the discourse of the analyst play in this context</w:t>
      </w:r>
      <w:r w:rsidRPr="00022FD8">
        <w:rPr>
          <w:sz w:val="16"/>
        </w:rPr>
        <w:t xml:space="preserve">? As I mentioned earlier, it </w:t>
      </w:r>
      <w:r w:rsidRPr="00022FD8">
        <w:rPr>
          <w:rStyle w:val="StyleUnderline"/>
        </w:rPr>
        <w:t xml:space="preserve">is tempting to begin from the assumption that the discourse of the analyst directly is the correct way to relate to antagonism in the Real, and that there must therefore be a correct form of leftist philosophy that corresponds to </w:t>
      </w:r>
      <w:r w:rsidRPr="00022FD8">
        <w:rPr>
          <w:sz w:val="16"/>
        </w:rPr>
        <w:t xml:space="preserve">it. Indeed, </w:t>
      </w:r>
      <w:r w:rsidRPr="00022FD8">
        <w:rPr>
          <w:rStyle w:val="StyleUnderline"/>
        </w:rPr>
        <w:t>Žižek seems to support this hypothesis: ‘The analyst’s discourse’, he writes</w:t>
      </w:r>
      <w:r w:rsidRPr="00022FD8">
        <w:rPr>
          <w:sz w:val="16"/>
        </w:rPr>
        <w:t>, ‘</w:t>
      </w:r>
      <w:r w:rsidRPr="00022FD8">
        <w:rPr>
          <w:rStyle w:val="StyleUnderline"/>
        </w:rPr>
        <w:t>stands for the emergence of revolutionary-emancipatory subjectivity that reconciles the split into university and hysteria</w:t>
      </w:r>
      <w:r w:rsidRPr="00022FD8">
        <w:rPr>
          <w:sz w:val="16"/>
        </w:rPr>
        <w:t xml:space="preserve">.’10 </w:t>
      </w:r>
      <w:r w:rsidRPr="00022FD8">
        <w:rPr>
          <w:rStyle w:val="StyleUnderline"/>
        </w:rPr>
        <w:t>However,</w:t>
      </w:r>
      <w:r w:rsidRPr="00022FD8">
        <w:rPr>
          <w:sz w:val="16"/>
        </w:rPr>
        <w:t xml:space="preserve"> while I will to a certain extent play out this temptation later, </w:t>
      </w:r>
      <w:r w:rsidRPr="00022FD8">
        <w:rPr>
          <w:rStyle w:val="StyleUnderline"/>
        </w:rPr>
        <w:t>using the term ‘philosophy of the analyst’ as a place-holder for the post-analytic, liberated perspective, things are clearly not so simple.</w:t>
      </w:r>
      <w:r w:rsidRPr="00022FD8">
        <w:rPr>
          <w:sz w:val="16"/>
        </w:rPr>
        <w:t xml:space="preserve"> </w:t>
      </w:r>
      <w:r w:rsidRPr="00022FD8">
        <w:rPr>
          <w:rStyle w:val="StyleUnderline"/>
        </w:rPr>
        <w:t>On the one hand,</w:t>
      </w:r>
      <w:r w:rsidRPr="00022FD8">
        <w:rPr>
          <w:sz w:val="16"/>
        </w:rPr>
        <w:t xml:space="preserve"> as I have emphasized repeatedly, </w:t>
      </w:r>
      <w:r w:rsidRPr="00022FD8">
        <w:rPr>
          <w:rStyle w:val="StyleUnderline"/>
        </w:rPr>
        <w:t>there is no correct character structure waiting to be associated with the discourse of the analyst</w:t>
      </w:r>
      <w:r w:rsidRPr="00022FD8">
        <w:rPr>
          <w:sz w:val="16"/>
        </w:rPr>
        <w:t xml:space="preserve">, suggesting that </w:t>
      </w:r>
      <w:r w:rsidRPr="00022FD8">
        <w:rPr>
          <w:rStyle w:val="StyleUnderline"/>
        </w:rPr>
        <w:t xml:space="preserve">there is no philosophy of the analyst waiting to be discovered. </w:t>
      </w:r>
      <w:r w:rsidRPr="00022FD8">
        <w:rPr>
          <w:sz w:val="16"/>
        </w:rPr>
        <w:t xml:space="preserve">On </w:t>
      </w:r>
      <w:r w:rsidRPr="00022FD8">
        <w:rPr>
          <w:rStyle w:val="StyleUnderline"/>
        </w:rPr>
        <w:t>the other hand, psychoanalysis is a clinical practice that aims to produce a subjective change in an Other</w:t>
      </w:r>
      <w:r w:rsidRPr="00022FD8">
        <w:rPr>
          <w:sz w:val="16"/>
        </w:rPr>
        <w:t xml:space="preserve">, the analysand. If </w:t>
      </w:r>
      <w:r w:rsidRPr="00022FD8">
        <w:rPr>
          <w:rStyle w:val="StyleUnderline"/>
        </w:rPr>
        <w:t>the discourse of the analyst is the form of address used by the analyst in psychoanalytic practice,</w:t>
      </w:r>
      <w:r w:rsidRPr="00022FD8">
        <w:rPr>
          <w:sz w:val="16"/>
        </w:rPr>
        <w:t xml:space="preserve"> </w:t>
      </w:r>
      <w:r w:rsidRPr="00022FD8">
        <w:rPr>
          <w:rStyle w:val="StyleUnderline"/>
        </w:rPr>
        <w:t>then it is not necessarily in itself the correct way to relate to antagonism in the Real. Rather</w:t>
      </w:r>
      <w:r w:rsidRPr="00022FD8">
        <w:rPr>
          <w:sz w:val="16"/>
        </w:rPr>
        <w:t xml:space="preserve">, it </w:t>
      </w:r>
      <w:r w:rsidRPr="00022FD8">
        <w:rPr>
          <w:rStyle w:val="StyleUnderline"/>
        </w:rPr>
        <w:t>is a technique that induces the Other</w:t>
      </w:r>
      <w:r w:rsidRPr="00022FD8">
        <w:rPr>
          <w:sz w:val="16"/>
        </w:rPr>
        <w:t xml:space="preserve"> (the analysand) </w:t>
      </w:r>
      <w:r w:rsidRPr="00022FD8">
        <w:rPr>
          <w:rStyle w:val="StyleUnderline"/>
        </w:rPr>
        <w:t>to adopt the correct way of relating to antagonism in the Real</w:t>
      </w:r>
      <w:r w:rsidRPr="00022FD8">
        <w:rPr>
          <w:sz w:val="16"/>
        </w:rPr>
        <w:t xml:space="preserve">. Thus, </w:t>
      </w:r>
      <w:r w:rsidRPr="00022FD8">
        <w:rPr>
          <w:rStyle w:val="StyleUnderline"/>
        </w:rPr>
        <w:t>while I will in part pursue the tempting question ‘How does the philosophy of the analyst differ from the philosophies of perversion and hysteria</w:t>
      </w:r>
      <w:r w:rsidRPr="00022FD8">
        <w:rPr>
          <w:sz w:val="16"/>
        </w:rPr>
        <w:t xml:space="preserve">?’ </w:t>
      </w:r>
      <w:r w:rsidRPr="00022FD8">
        <w:rPr>
          <w:rStyle w:val="StyleUnderline"/>
        </w:rPr>
        <w:t>the correct question lurking in the background is actually, ‘How does the discourse of the analyst induce the philosophies of perversion and hysteria to correct themselves</w:t>
      </w:r>
      <w:r w:rsidRPr="00022FD8">
        <w:rPr>
          <w:sz w:val="16"/>
        </w:rPr>
        <w:t xml:space="preserve">?’ </w:t>
      </w:r>
      <w:r w:rsidRPr="00022FD8">
        <w:rPr>
          <w:rStyle w:val="StyleUnderline"/>
        </w:rPr>
        <w:t>How does the</w:t>
      </w:r>
      <w:r w:rsidRPr="00022FD8">
        <w:rPr>
          <w:sz w:val="16"/>
        </w:rPr>
        <w:t xml:space="preserve"> philosophy of the </w:t>
      </w:r>
      <w:r w:rsidRPr="00022FD8">
        <w:rPr>
          <w:rStyle w:val="StyleUnderline"/>
        </w:rPr>
        <w:t xml:space="preserve">analyst relate to </w:t>
      </w:r>
      <w:r w:rsidRPr="00022FD8">
        <w:rPr>
          <w:sz w:val="16"/>
        </w:rPr>
        <w:t xml:space="preserve">the philosophy of </w:t>
      </w:r>
      <w:r w:rsidRPr="00022FD8">
        <w:rPr>
          <w:rStyle w:val="StyleUnderline"/>
        </w:rPr>
        <w:t>hysteria</w:t>
      </w:r>
      <w:r w:rsidRPr="00022FD8">
        <w:rPr>
          <w:sz w:val="16"/>
        </w:rPr>
        <w:t xml:space="preserve">? As already mentioned, </w:t>
      </w:r>
      <w:r w:rsidRPr="00022FD8">
        <w:rPr>
          <w:rStyle w:val="StyleUnderline"/>
        </w:rPr>
        <w:t>the analyst</w:t>
      </w:r>
      <w:r w:rsidRPr="00022FD8">
        <w:rPr>
          <w:sz w:val="16"/>
        </w:rPr>
        <w:t xml:space="preserve">, </w:t>
      </w:r>
      <w:r w:rsidRPr="00022FD8">
        <w:rPr>
          <w:rStyle w:val="StyleUnderline"/>
        </w:rPr>
        <w:t>like the hysteric, insists on the continual presence of antagonism in the Real, but</w:t>
      </w:r>
      <w:r w:rsidRPr="00022FD8">
        <w:rPr>
          <w:sz w:val="16"/>
        </w:rPr>
        <w:t xml:space="preserve">, unlike the hysteric who is stuck in perpetual failure, </w:t>
      </w:r>
      <w:r w:rsidRPr="00022FD8">
        <w:rPr>
          <w:rStyle w:val="StyleUnderline"/>
        </w:rPr>
        <w:t>the analyst insists on the productive nature of the act of defining as such, the repetitive encircling and marking of the antagonism</w:t>
      </w:r>
      <w:r w:rsidRPr="00022FD8">
        <w:rPr>
          <w:sz w:val="16"/>
        </w:rPr>
        <w:t xml:space="preserve">. </w:t>
      </w:r>
      <w:r w:rsidRPr="00022FD8">
        <w:rPr>
          <w:rStyle w:val="StyleUnderline"/>
        </w:rPr>
        <w:t>What is this failure in the context o</w:t>
      </w:r>
      <w:r w:rsidRPr="00022FD8">
        <w:rPr>
          <w:sz w:val="16"/>
        </w:rPr>
        <w:t xml:space="preserve">f the philosophy of </w:t>
      </w:r>
      <w:r w:rsidRPr="00022FD8">
        <w:rPr>
          <w:rStyle w:val="StyleUnderline"/>
        </w:rPr>
        <w:t>hysteria?</w:t>
      </w:r>
      <w:r w:rsidRPr="00022FD8">
        <w:rPr>
          <w:sz w:val="16"/>
        </w:rPr>
        <w:t xml:space="preserve"> If, </w:t>
      </w:r>
      <w:r w:rsidRPr="00022FD8">
        <w:rPr>
          <w:rStyle w:val="StyleUnderline"/>
        </w:rPr>
        <w:t>for the discourse of the hysteric</w:t>
      </w:r>
      <w:r w:rsidRPr="00022FD8">
        <w:rPr>
          <w:sz w:val="16"/>
        </w:rPr>
        <w:t xml:space="preserve">, it </w:t>
      </w:r>
      <w:r w:rsidRPr="00022FD8">
        <w:rPr>
          <w:rStyle w:val="StyleUnderline"/>
        </w:rPr>
        <w:t>is the failure to find a consistent definition for the antagonism</w:t>
      </w:r>
      <w:r w:rsidRPr="00022FD8">
        <w:rPr>
          <w:sz w:val="16"/>
        </w:rPr>
        <w:t xml:space="preserve">, to find a truly adequate master, </w:t>
      </w:r>
      <w:r w:rsidRPr="00022FD8">
        <w:rPr>
          <w:rStyle w:val="StyleUnderline"/>
        </w:rPr>
        <w:t>then for the philosophy of</w:t>
      </w:r>
      <w:r w:rsidRPr="00022FD8">
        <w:rPr>
          <w:sz w:val="16"/>
        </w:rPr>
        <w:t xml:space="preserve"> </w:t>
      </w:r>
      <w:r w:rsidRPr="00022FD8">
        <w:rPr>
          <w:rStyle w:val="StyleUnderline"/>
        </w:rPr>
        <w:t>hysteria</w:t>
      </w:r>
      <w:r w:rsidRPr="00022FD8">
        <w:rPr>
          <w:sz w:val="16"/>
        </w:rPr>
        <w:t xml:space="preserve"> it </w:t>
      </w:r>
      <w:r w:rsidRPr="00022FD8">
        <w:rPr>
          <w:rStyle w:val="StyleUnderline"/>
        </w:rPr>
        <w:t>is the failure of the Enlightenment project to construct a truly adequate universal theory of ontology, ethics and subjectivity</w:t>
      </w:r>
      <w:r w:rsidRPr="00022FD8">
        <w:rPr>
          <w:sz w:val="16"/>
        </w:rPr>
        <w:t xml:space="preserve">. </w:t>
      </w:r>
      <w:r w:rsidRPr="00022FD8">
        <w:rPr>
          <w:rStyle w:val="StyleUnderline"/>
        </w:rPr>
        <w:t>It is the failure of traditional Marxism to discover a correct struggle (</w:t>
      </w:r>
      <w:r w:rsidRPr="00022FD8">
        <w:rPr>
          <w:sz w:val="16"/>
        </w:rPr>
        <w:t xml:space="preserve">class struggle) </w:t>
      </w:r>
      <w:r w:rsidRPr="00022FD8">
        <w:rPr>
          <w:rStyle w:val="StyleUnderline"/>
        </w:rPr>
        <w:t>and/or a correct revolutionary actor who could win this struggle once and for all</w:t>
      </w:r>
      <w:r w:rsidRPr="00022FD8">
        <w:rPr>
          <w:sz w:val="16"/>
        </w:rPr>
        <w:t xml:space="preserve">. </w:t>
      </w:r>
      <w:r w:rsidRPr="00022FD8">
        <w:rPr>
          <w:rStyle w:val="StyleUnderline"/>
        </w:rPr>
        <w:t>What</w:t>
      </w:r>
      <w:r w:rsidRPr="00022FD8">
        <w:rPr>
          <w:sz w:val="16"/>
        </w:rPr>
        <w:t xml:space="preserve">, then, is </w:t>
      </w:r>
      <w:r w:rsidRPr="00022FD8">
        <w:rPr>
          <w:rStyle w:val="StyleUnderline"/>
        </w:rPr>
        <w:t>the productivity asserted by the analyst in the place of this failure?</w:t>
      </w:r>
      <w:r w:rsidRPr="00022FD8">
        <w:rPr>
          <w:sz w:val="16"/>
        </w:rPr>
        <w:t xml:space="preserve"> </w:t>
      </w:r>
      <w:r w:rsidRPr="00022FD8">
        <w:rPr>
          <w:rStyle w:val="StyleUnderline"/>
        </w:rPr>
        <w:t>The analyst confronts his or her Other with the very choice of how to choose</w:t>
      </w:r>
      <w:r w:rsidRPr="00022FD8">
        <w:rPr>
          <w:sz w:val="16"/>
        </w:rPr>
        <w:t xml:space="preserve">. </w:t>
      </w:r>
      <w:r w:rsidRPr="00022FD8">
        <w:rPr>
          <w:rStyle w:val="StyleUnderline"/>
        </w:rPr>
        <w:t>The ultimate failure of every act of naming to adequately define Real antagonism is the obverse of the fact that every act of naming is a decision in a radical sense. The very existence of antagonism in the</w:t>
      </w:r>
      <w:r w:rsidRPr="00022FD8">
        <w:rPr>
          <w:sz w:val="16"/>
        </w:rPr>
        <w:t xml:space="preserve"> Real, outside of (between, even within) every subject, </w:t>
      </w:r>
      <w:r w:rsidRPr="00022FD8">
        <w:rPr>
          <w:rStyle w:val="StyleUnderline"/>
        </w:rPr>
        <w:t>necessarily means that there is no adequate answer to the hysteric’s question.</w:t>
      </w:r>
      <w:r w:rsidRPr="00022FD8">
        <w:rPr>
          <w:sz w:val="16"/>
        </w:rPr>
        <w:t xml:space="preserve"> </w:t>
      </w:r>
      <w:r w:rsidRPr="00022FD8">
        <w:rPr>
          <w:rStyle w:val="StyleUnderline"/>
        </w:rPr>
        <w:t>The only way to establish political efficiency is to make a decision, a choice, a leap of faith, which inadequately bridges the gap</w:t>
      </w:r>
      <w:r w:rsidRPr="00022FD8">
        <w:rPr>
          <w:sz w:val="16"/>
        </w:rPr>
        <w:t xml:space="preserve">. </w:t>
      </w:r>
      <w:r w:rsidRPr="00022FD8">
        <w:rPr>
          <w:rStyle w:val="StyleUnderline"/>
        </w:rPr>
        <w:t>The analyst is</w:t>
      </w:r>
      <w:r w:rsidRPr="00022FD8">
        <w:rPr>
          <w:sz w:val="16"/>
        </w:rPr>
        <w:t xml:space="preserve"> thus </w:t>
      </w:r>
      <w:r w:rsidRPr="00022FD8">
        <w:rPr>
          <w:rStyle w:val="StyleUnderline"/>
        </w:rPr>
        <w:t>one who acknowledges the hysteric’s criticism of the master</w:t>
      </w:r>
      <w:r w:rsidRPr="00022FD8">
        <w:rPr>
          <w:sz w:val="16"/>
        </w:rPr>
        <w:t xml:space="preserve"> (‘Yes, the master’s gesture is ultimately nothing more than a tautological decision’), </w:t>
      </w:r>
      <w:r w:rsidRPr="00022FD8">
        <w:rPr>
          <w:rStyle w:val="StyleUnderline"/>
        </w:rPr>
        <w:t>but who simultaneously confronts the hysteric with the conclusion that he or she must therefore ‘make up the difference’, must decide for him- or herself how to decide</w:t>
      </w:r>
      <w:r w:rsidRPr="00022FD8">
        <w:rPr>
          <w:sz w:val="16"/>
        </w:rPr>
        <w:t xml:space="preserve"> (‘…but this only means that you will have to make your own decision, to fail in your own way’). Like the discourse of the hysteric and the discourse of the master, </w:t>
      </w:r>
      <w:r w:rsidRPr="00022FD8">
        <w:rPr>
          <w:rStyle w:val="StyleUnderline"/>
        </w:rPr>
        <w:t>the discourse of the analyst thus accepts the existence of the antagonism</w:t>
      </w:r>
      <w:r w:rsidRPr="00022FD8">
        <w:rPr>
          <w:sz w:val="16"/>
        </w:rPr>
        <w:t xml:space="preserve"> as such. </w:t>
      </w:r>
      <w:r w:rsidRPr="00022FD8">
        <w:rPr>
          <w:rStyle w:val="StyleUnderline"/>
        </w:rPr>
        <w:t>However, it does not</w:t>
      </w:r>
      <w:r w:rsidRPr="00022FD8">
        <w:rPr>
          <w:sz w:val="16"/>
        </w:rPr>
        <w:t xml:space="preserve"> (like the discourse of the master) </w:t>
      </w:r>
      <w:r w:rsidRPr="00022FD8">
        <w:rPr>
          <w:rStyle w:val="StyleUnderline"/>
        </w:rPr>
        <w:t>assert a particular perspective on the antagonism as that which all the Others should adopt, neither does it</w:t>
      </w:r>
      <w:r w:rsidRPr="00022FD8">
        <w:rPr>
          <w:sz w:val="16"/>
        </w:rPr>
        <w:t xml:space="preserve"> (like the discourse of the hysteric) </w:t>
      </w:r>
      <w:r w:rsidRPr="00022FD8">
        <w:rPr>
          <w:rStyle w:val="StyleUnderline"/>
        </w:rPr>
        <w:t>search for an (impossible)</w:t>
      </w:r>
      <w:r w:rsidRPr="00022FD8">
        <w:rPr>
          <w:sz w:val="16"/>
        </w:rPr>
        <w:t xml:space="preserve"> adequate </w:t>
      </w:r>
      <w:r w:rsidRPr="00022FD8">
        <w:rPr>
          <w:rStyle w:val="StyleUnderline"/>
        </w:rPr>
        <w:t>master or objectively true perspective outside of itself.</w:t>
      </w:r>
      <w:r w:rsidRPr="00022FD8">
        <w:rPr>
          <w:sz w:val="16"/>
        </w:rPr>
        <w:t xml:space="preserve"> </w:t>
      </w:r>
      <w:r w:rsidRPr="00022FD8">
        <w:rPr>
          <w:rStyle w:val="StyleUnderline"/>
        </w:rPr>
        <w:t>It merely insists</w:t>
      </w:r>
      <w:r w:rsidRPr="00022FD8">
        <w:rPr>
          <w:sz w:val="16"/>
        </w:rPr>
        <w:t xml:space="preserve"> </w:t>
      </w:r>
      <w:r w:rsidRPr="00022FD8">
        <w:rPr>
          <w:rStyle w:val="StyleUnderline"/>
        </w:rPr>
        <w:t>on the necessity that every subject make his or her own choice</w:t>
      </w:r>
      <w:r w:rsidRPr="00022FD8">
        <w:rPr>
          <w:sz w:val="16"/>
        </w:rPr>
        <w:t xml:space="preserve">, be his or her own master. This is precisely how Žižek reads The formal-tautological-empty character of the [Kantian] categorical imperative: Hegel’s criticism is that Kant’s categorical imperative, because of its formal character, cannot generate any determinate content – it can justify everything and/or nothing as an ethical act. It is easy to demonstrate not only that Kant is well aware of the formal character of the imperative, but also that this formal character is the central part of his argument: Kant does not strive to show how we can derive our determinate moral duties directly from the categorical imperative; his point, rather, is that the formal emptiness of the categorical imperative confronts us with the abyss [void] of our freedom – this emptiness means that the free subject is fully responsible not only for doing his duty, but also for establishing what this duty is.11 In a way, </w:t>
      </w:r>
      <w:r w:rsidRPr="00022FD8">
        <w:rPr>
          <w:rStyle w:val="StyleUnderline"/>
        </w:rPr>
        <w:t xml:space="preserve">the discourse of the analyst thus accepts the Enlightenment notion that there is a universal structure of human subjectivity </w:t>
      </w:r>
      <w:r w:rsidRPr="00022FD8">
        <w:rPr>
          <w:sz w:val="16"/>
        </w:rPr>
        <w:t xml:space="preserve">and of reality as such, </w:t>
      </w:r>
      <w:r w:rsidRPr="00022FD8">
        <w:rPr>
          <w:rStyle w:val="StyleUnderline"/>
        </w:rPr>
        <w:t>and accepts the traditional Marxist notion that there is one key struggle and a privileged actor who is charged with resolving it, but</w:t>
      </w:r>
      <w:r w:rsidRPr="00022FD8">
        <w:rPr>
          <w:sz w:val="16"/>
        </w:rPr>
        <w:t xml:space="preserve"> it does so </w:t>
      </w:r>
      <w:r w:rsidRPr="00022FD8">
        <w:rPr>
          <w:rStyle w:val="StyleUnderline"/>
        </w:rPr>
        <w:t>only in a negative way</w:t>
      </w:r>
      <w:r w:rsidRPr="00022FD8">
        <w:rPr>
          <w:sz w:val="16"/>
        </w:rPr>
        <w:t xml:space="preserve">. That is to say, </w:t>
      </w:r>
      <w:r w:rsidRPr="00022FD8">
        <w:rPr>
          <w:rStyle w:val="StyleUnderline"/>
        </w:rPr>
        <w:t>for this philosophy there is one key struggle</w:t>
      </w:r>
      <w:r w:rsidRPr="00022FD8">
        <w:rPr>
          <w:sz w:val="16"/>
        </w:rPr>
        <w:t xml:space="preserve">, </w:t>
      </w:r>
      <w:r w:rsidRPr="00022FD8">
        <w:rPr>
          <w:rStyle w:val="StyleUnderline"/>
        </w:rPr>
        <w:t>but this one key struggle is precisely the irresolvable struggle over what the one key struggle is.</w:t>
      </w:r>
      <w:r w:rsidRPr="00022FD8">
        <w:rPr>
          <w:sz w:val="16"/>
        </w:rPr>
        <w:t xml:space="preserve"> </w:t>
      </w:r>
      <w:r w:rsidRPr="00022FD8">
        <w:rPr>
          <w:rStyle w:val="StyleUnderline"/>
        </w:rPr>
        <w:t>There is one privileged actor</w:t>
      </w:r>
      <w:r w:rsidRPr="00022FD8">
        <w:rPr>
          <w:sz w:val="16"/>
        </w:rPr>
        <w:t xml:space="preserve"> who is </w:t>
      </w:r>
      <w:r w:rsidRPr="00022FD8">
        <w:rPr>
          <w:rStyle w:val="StyleUnderline"/>
        </w:rPr>
        <w:t>charged with resolving this struggle,</w:t>
      </w:r>
      <w:r w:rsidRPr="00022FD8">
        <w:rPr>
          <w:sz w:val="16"/>
        </w:rPr>
        <w:t xml:space="preserve"> </w:t>
      </w:r>
      <w:r w:rsidRPr="00022FD8">
        <w:rPr>
          <w:rStyle w:val="StyleUnderline"/>
        </w:rPr>
        <w:t>but this</w:t>
      </w:r>
      <w:r w:rsidRPr="00022FD8">
        <w:rPr>
          <w:sz w:val="16"/>
        </w:rPr>
        <w:t xml:space="preserve"> one privileged actor </w:t>
      </w:r>
      <w:r w:rsidRPr="00022FD8">
        <w:rPr>
          <w:rStyle w:val="StyleUnderline"/>
        </w:rPr>
        <w:t xml:space="preserve">is the universal subject itself, residing within every individual. </w:t>
      </w:r>
      <w:r w:rsidRPr="00022FD8">
        <w:rPr>
          <w:sz w:val="16"/>
        </w:rPr>
        <w:t xml:space="preserve">And, finally, there is a universal structure of subjectivity and reality as such, but this universal structure is precisely that of being open, without any guarantee, requiring a decision. </w:t>
      </w:r>
    </w:p>
    <w:p w:rsidR="001C65E4" w:rsidRDefault="001C65E4" w:rsidP="001C65E4"/>
    <w:p w:rsidR="001C65E4" w:rsidRPr="001C65E4" w:rsidRDefault="001C65E4" w:rsidP="001C65E4"/>
    <w:p w:rsidR="00C32535" w:rsidRDefault="00C32535" w:rsidP="0099076A">
      <w:pPr>
        <w:pStyle w:val="Heading3"/>
      </w:pPr>
      <w:bookmarkStart w:id="152" w:name="_Toc426116385"/>
      <w:bookmarkStart w:id="153" w:name="_Toc426116835"/>
      <w:r>
        <w:t>Bartleby</w:t>
      </w:r>
      <w:bookmarkEnd w:id="152"/>
      <w:bookmarkEnd w:id="153"/>
    </w:p>
    <w:p w:rsidR="00C32535" w:rsidRDefault="00C32535" w:rsidP="00C32535"/>
    <w:p w:rsidR="00C32535" w:rsidRPr="006A1E4E" w:rsidRDefault="00C32535" w:rsidP="00C32535">
      <w:pPr>
        <w:pStyle w:val="Heading4"/>
      </w:pPr>
      <w:r>
        <w:t>The alternative is the act of withdrawal. Bartelby’s politic of preferring not to translates into a strategy for overcoming the big other through a rearticulation of our own personal fantasies. The question of the debate isn’t over the implementation of a material policy, but equipping students with the ability to engage in an active process of criticism that creates the conditions for answering the question of how we relate to the big other.</w:t>
      </w:r>
    </w:p>
    <w:p w:rsidR="00C32535" w:rsidRPr="008A3707" w:rsidRDefault="00C32535" w:rsidP="00C32535">
      <w:r w:rsidRPr="006A1E4E">
        <w:rPr>
          <w:rStyle w:val="Style13ptBold"/>
        </w:rPr>
        <w:t>Wells 14</w:t>
      </w:r>
      <w:r>
        <w:t xml:space="preserve"> (Charles, Assistant Professor of Contemporary Studies at Wilfrid Laurier University, “The Subject of Liberation: Zizek, Politics, Psychoanalysis”, Bloomsbury, 2014, pages 199-203)//[AC]</w:t>
      </w:r>
    </w:p>
    <w:p w:rsidR="00C32535" w:rsidRPr="006A1E4E" w:rsidRDefault="00C32535" w:rsidP="00C32535">
      <w:pPr>
        <w:rPr>
          <w:rStyle w:val="StyleUnderline"/>
        </w:rPr>
      </w:pPr>
      <w:r w:rsidRPr="006A1E4E">
        <w:rPr>
          <w:sz w:val="16"/>
        </w:rPr>
        <w:t xml:space="preserve">If the previous chapter begins to explain the political implications of the post-analytic perverse subject, what about post-analytic hysteria? </w:t>
      </w:r>
      <w:r w:rsidRPr="006A1E4E">
        <w:rPr>
          <w:rStyle w:val="StyleUnderline"/>
        </w:rPr>
        <w:t>So far I have described the post-analytic hysteric</w:t>
      </w:r>
      <w:r w:rsidRPr="006A1E4E">
        <w:rPr>
          <w:sz w:val="16"/>
        </w:rPr>
        <w:t>, whom I have associated with the psychoanalyst</w:t>
      </w:r>
      <w:r w:rsidRPr="006A1E4E">
        <w:rPr>
          <w:rStyle w:val="StyleUnderline"/>
        </w:rPr>
        <w:t>, as having only a negative role</w:t>
      </w:r>
      <w:r w:rsidRPr="006A1E4E">
        <w:rPr>
          <w:sz w:val="16"/>
        </w:rPr>
        <w:t xml:space="preserve">. </w:t>
      </w:r>
      <w:r w:rsidRPr="006A1E4E">
        <w:rPr>
          <w:rStyle w:val="StyleUnderline"/>
        </w:rPr>
        <w:t>He or she uses the discourse of the analyst to open up the space of freedom within which his or her Other is able to (re-)choose, and</w:t>
      </w:r>
      <w:r w:rsidRPr="006A1E4E">
        <w:rPr>
          <w:sz w:val="16"/>
        </w:rPr>
        <w:t xml:space="preserve"> to </w:t>
      </w:r>
      <w:r w:rsidRPr="006A1E4E">
        <w:rPr>
          <w:rStyle w:val="StyleUnderline"/>
        </w:rPr>
        <w:t>take responsibility for having chosen, his or her character structure</w:t>
      </w:r>
      <w:r w:rsidRPr="006A1E4E">
        <w:rPr>
          <w:sz w:val="16"/>
        </w:rPr>
        <w:t xml:space="preserve">. </w:t>
      </w:r>
      <w:r w:rsidRPr="006A1E4E">
        <w:rPr>
          <w:rStyle w:val="StyleUnderline"/>
        </w:rPr>
        <w:t xml:space="preserve">Through </w:t>
      </w:r>
      <w:r w:rsidRPr="006A1E4E">
        <w:rPr>
          <w:sz w:val="16"/>
        </w:rPr>
        <w:t xml:space="preserve">something like the practice of </w:t>
      </w:r>
      <w:r w:rsidRPr="006A1E4E">
        <w:rPr>
          <w:rStyle w:val="StyleUnderline"/>
        </w:rPr>
        <w:t>deconstruction, the post-analytic hysteric seeks to undermine and displace the coordinates of the subject’s current fantasy</w:t>
      </w:r>
      <w:r w:rsidRPr="006A1E4E">
        <w:rPr>
          <w:sz w:val="16"/>
        </w:rPr>
        <w:t xml:space="preserve">, his or her immersion in his or her traditional, cultural life world. </w:t>
      </w:r>
      <w:r w:rsidRPr="006A1E4E">
        <w:rPr>
          <w:rStyle w:val="StyleUnderline"/>
        </w:rPr>
        <w:t>By refusing to confirm and reproduce the coordinates of this life world,</w:t>
      </w:r>
      <w:r w:rsidRPr="006A1E4E">
        <w:rPr>
          <w:sz w:val="16"/>
        </w:rPr>
        <w:t xml:space="preserve"> </w:t>
      </w:r>
      <w:r w:rsidRPr="006A1E4E">
        <w:rPr>
          <w:rStyle w:val="StyleUnderline"/>
        </w:rPr>
        <w:t>by asking questions and allowing the Other to ask questions that are officially prohibited</w:t>
      </w:r>
      <w:r w:rsidRPr="006A1E4E">
        <w:rPr>
          <w:sz w:val="16"/>
        </w:rPr>
        <w:t xml:space="preserve"> (recall the master’s response to the hysteric: ‘Because I say so! Stop asking questions!’), </w:t>
      </w:r>
      <w:r w:rsidRPr="006A1E4E">
        <w:rPr>
          <w:rStyle w:val="StyleUnderline"/>
        </w:rPr>
        <w:t>the analyst brings the subject into the space of radical freedom within which there is no external guarantee on which to rely in answering the ethical question</w:t>
      </w:r>
      <w:r w:rsidRPr="006A1E4E">
        <w:rPr>
          <w:sz w:val="16"/>
        </w:rPr>
        <w:t xml:space="preserve">, </w:t>
      </w:r>
      <w:r w:rsidRPr="006A1E4E">
        <w:rPr>
          <w:rStyle w:val="StyleUnderline"/>
        </w:rPr>
        <w:t>‘How ought I to relate to my Other</w:t>
      </w:r>
      <w:r w:rsidRPr="006A1E4E">
        <w:rPr>
          <w:sz w:val="16"/>
        </w:rPr>
        <w:t xml:space="preserve">?’ </w:t>
      </w:r>
      <w:r w:rsidRPr="006A1E4E">
        <w:rPr>
          <w:rStyle w:val="StyleUnderline"/>
        </w:rPr>
        <w:t>The question that I wish to raise</w:t>
      </w:r>
      <w:r w:rsidRPr="006A1E4E">
        <w:rPr>
          <w:sz w:val="16"/>
        </w:rPr>
        <w:t xml:space="preserve"> in this </w:t>
      </w:r>
      <w:r w:rsidRPr="006A1E4E">
        <w:rPr>
          <w:rStyle w:val="StyleUnderline"/>
        </w:rPr>
        <w:t>context is whether the post-analytic hysteric</w:t>
      </w:r>
      <w:r w:rsidRPr="006A1E4E">
        <w:rPr>
          <w:sz w:val="16"/>
        </w:rPr>
        <w:t xml:space="preserve"> is trapped, as it were, within the walls of the psychoanalytic clinic, or whether he or she is </w:t>
      </w:r>
      <w:r w:rsidRPr="006A1E4E">
        <w:rPr>
          <w:rStyle w:val="StyleUnderline"/>
        </w:rPr>
        <w:t>capable of participating in some more creative political project</w:t>
      </w:r>
      <w:r w:rsidRPr="006A1E4E">
        <w:rPr>
          <w:sz w:val="16"/>
        </w:rPr>
        <w:t xml:space="preserve">. </w:t>
      </w:r>
      <w:r w:rsidRPr="006A1E4E">
        <w:rPr>
          <w:rStyle w:val="StyleUnderline"/>
        </w:rPr>
        <w:t>Žižek’s effort to answer this</w:t>
      </w:r>
      <w:r w:rsidRPr="006A1E4E">
        <w:rPr>
          <w:sz w:val="16"/>
        </w:rPr>
        <w:t xml:space="preserve"> question i</w:t>
      </w:r>
      <w:r w:rsidRPr="006A1E4E">
        <w:rPr>
          <w:rStyle w:val="StyleUnderline"/>
        </w:rPr>
        <w:t>s,</w:t>
      </w:r>
      <w:r w:rsidRPr="006A1E4E">
        <w:rPr>
          <w:sz w:val="16"/>
        </w:rPr>
        <w:t xml:space="preserve"> I believe, what leads him first of all to </w:t>
      </w:r>
      <w:r w:rsidRPr="006A1E4E">
        <w:rPr>
          <w:rStyle w:val="StyleUnderline"/>
        </w:rPr>
        <w:t>the strange notion of Bartelby politi</w:t>
      </w:r>
      <w:r w:rsidRPr="006A1E4E">
        <w:rPr>
          <w:sz w:val="16"/>
        </w:rPr>
        <w:t xml:space="preserve">cs, which he develops in The Parallax View. </w:t>
      </w:r>
      <w:r w:rsidRPr="006A1E4E">
        <w:rPr>
          <w:rStyle w:val="StyleUnderline"/>
        </w:rPr>
        <w:t>Bartelby politics</w:t>
      </w:r>
      <w:r w:rsidRPr="006A1E4E">
        <w:rPr>
          <w:sz w:val="16"/>
        </w:rPr>
        <w:t xml:space="preserve">, so named because of its association with the attitude of Herman Melville’s character, Bartelby the Scrivener, </w:t>
      </w:r>
      <w:r w:rsidRPr="006A1E4E">
        <w:rPr>
          <w:rStyle w:val="StyleUnderline"/>
        </w:rPr>
        <w:t>is a political stance of withdrawal in which the subject responds to every call for action or</w:t>
      </w:r>
      <w:r w:rsidRPr="006A1E4E">
        <w:rPr>
          <w:sz w:val="16"/>
        </w:rPr>
        <w:t xml:space="preserve">, more precisely, </w:t>
      </w:r>
      <w:r w:rsidRPr="006A1E4E">
        <w:rPr>
          <w:rStyle w:val="StyleUnderline"/>
        </w:rPr>
        <w:t>for decision-making, with something like</w:t>
      </w:r>
      <w:r w:rsidRPr="006A1E4E">
        <w:rPr>
          <w:sz w:val="16"/>
        </w:rPr>
        <w:t xml:space="preserve"> Bartelby’s catchphrase, ‘</w:t>
      </w:r>
      <w:r w:rsidRPr="006A1E4E">
        <w:rPr>
          <w:rStyle w:val="StyleUnderline"/>
        </w:rPr>
        <w:t>I would prefer not to.’</w:t>
      </w:r>
      <w:r w:rsidRPr="006A1E4E">
        <w:rPr>
          <w:sz w:val="16"/>
        </w:rPr>
        <w:t xml:space="preserve"> We all know the pop-psychological notion of ‘passive-aggressive behaviour,’ usually applied to a housewife who, instead of actively opposing her husband, passively sabotages him … perhaps </w:t>
      </w:r>
      <w:r w:rsidRPr="006A1E4E">
        <w:rPr>
          <w:rStyle w:val="StyleUnderline"/>
        </w:rPr>
        <w:t>we should assert this attitude of passive aggression as a proper radical political gesture</w:t>
      </w:r>
      <w:r w:rsidRPr="006A1E4E">
        <w:rPr>
          <w:sz w:val="16"/>
        </w:rPr>
        <w:t xml:space="preserve">, in contrast to aggressive passivity, the standard ‘interpassive’ mode of our participation in socio-ideological life in which we are active all the time in order to make sure that nothing will happen, that nothing will really change. In such a constellation, </w:t>
      </w:r>
      <w:r w:rsidRPr="006A1E4E">
        <w:rPr>
          <w:rStyle w:val="StyleUnderline"/>
        </w:rPr>
        <w:t>the first truly critical</w:t>
      </w:r>
      <w:r w:rsidRPr="006A1E4E">
        <w:rPr>
          <w:sz w:val="16"/>
        </w:rPr>
        <w:t xml:space="preserve"> (‘aggressive,’ violent) </w:t>
      </w:r>
      <w:r w:rsidRPr="006A1E4E">
        <w:rPr>
          <w:rStyle w:val="StyleUnderline"/>
        </w:rPr>
        <w:t>step is to withdraw into passivity, to refuse to participate</w:t>
      </w:r>
      <w:r w:rsidRPr="006A1E4E">
        <w:rPr>
          <w:sz w:val="16"/>
        </w:rPr>
        <w:t xml:space="preserve"> – Bartelby’s ‘I would prefer not to’ is the necessary first step </w:t>
      </w:r>
      <w:r w:rsidRPr="006A1E4E">
        <w:rPr>
          <w:rStyle w:val="StyleUnderline"/>
        </w:rPr>
        <w:t>which</w:t>
      </w:r>
      <w:r w:rsidRPr="006A1E4E">
        <w:rPr>
          <w:sz w:val="16"/>
        </w:rPr>
        <w:t xml:space="preserve">, as it were, </w:t>
      </w:r>
      <w:r w:rsidRPr="006A1E4E">
        <w:rPr>
          <w:rStyle w:val="StyleUnderline"/>
        </w:rPr>
        <w:t>clears the ground, opens up the place, for true activity, for an act that will actually change the coordinates of the constellation.</w:t>
      </w:r>
      <w:r w:rsidRPr="006A1E4E">
        <w:rPr>
          <w:sz w:val="16"/>
        </w:rPr>
        <w:t xml:space="preserve">1 What </w:t>
      </w:r>
      <w:r w:rsidRPr="006A1E4E">
        <w:rPr>
          <w:rStyle w:val="StyleUnderline"/>
        </w:rPr>
        <w:t xml:space="preserve">I </w:t>
      </w:r>
      <w:r w:rsidRPr="006A1E4E">
        <w:rPr>
          <w:sz w:val="16"/>
        </w:rPr>
        <w:t xml:space="preserve">believe </w:t>
      </w:r>
      <w:r w:rsidRPr="006A1E4E">
        <w:rPr>
          <w:rStyle w:val="StyleUnderline"/>
        </w:rPr>
        <w:t>one should detect in Žižek’s notion of Bartelby politics</w:t>
      </w:r>
      <w:r w:rsidRPr="006A1E4E">
        <w:rPr>
          <w:sz w:val="16"/>
        </w:rPr>
        <w:t xml:space="preserve"> is </w:t>
      </w:r>
      <w:r w:rsidRPr="006A1E4E">
        <w:rPr>
          <w:rStyle w:val="StyleUnderline"/>
        </w:rPr>
        <w:t>an echo of the psychoanalyst’s act of withdrawal</w:t>
      </w:r>
      <w:r w:rsidRPr="006A1E4E">
        <w:rPr>
          <w:sz w:val="16"/>
        </w:rPr>
        <w:t xml:space="preserve">. </w:t>
      </w:r>
      <w:r w:rsidRPr="006A1E4E">
        <w:rPr>
          <w:rStyle w:val="StyleUnderline"/>
        </w:rPr>
        <w:t>In response to the analysand’s</w:t>
      </w:r>
      <w:r w:rsidRPr="006A1E4E">
        <w:rPr>
          <w:sz w:val="16"/>
        </w:rPr>
        <w:t xml:space="preserve"> hysterical </w:t>
      </w:r>
      <w:r w:rsidRPr="006A1E4E">
        <w:rPr>
          <w:rStyle w:val="StyleUnderline"/>
        </w:rPr>
        <w:t>demand that he or she provide some guarantee</w:t>
      </w:r>
      <w:r w:rsidRPr="006A1E4E">
        <w:rPr>
          <w:sz w:val="16"/>
        </w:rPr>
        <w:t xml:space="preserve">, </w:t>
      </w:r>
      <w:r w:rsidRPr="006A1E4E">
        <w:rPr>
          <w:rStyle w:val="StyleUnderline"/>
        </w:rPr>
        <w:t>that he or she provide a name for antagonism in the Real</w:t>
      </w:r>
      <w:r w:rsidRPr="006A1E4E">
        <w:rPr>
          <w:sz w:val="16"/>
        </w:rPr>
        <w:t xml:space="preserve">, </w:t>
      </w:r>
      <w:r w:rsidRPr="006A1E4E">
        <w:rPr>
          <w:rStyle w:val="StyleUnderline"/>
        </w:rPr>
        <w:t>the analyst responds with something like Bartelby’s ‘I would prefer not to</w:t>
      </w:r>
      <w:r w:rsidRPr="006A1E4E">
        <w:rPr>
          <w:sz w:val="16"/>
        </w:rPr>
        <w:t xml:space="preserve">’. And </w:t>
      </w:r>
      <w:r w:rsidRPr="006A1E4E">
        <w:rPr>
          <w:rStyle w:val="StyleUnderline"/>
        </w:rPr>
        <w:t>the aim of this act of withdrawal is precisely to open up the space for an act, the space in which the analysand can re-choose the coordinates of his or her fantasmatic constellation and take responsibility for that cho</w:t>
      </w:r>
      <w:r w:rsidRPr="006A1E4E">
        <w:rPr>
          <w:sz w:val="16"/>
        </w:rPr>
        <w:t>ice. At a political level,</w:t>
      </w:r>
      <w:r w:rsidRPr="006A1E4E">
        <w:rPr>
          <w:rStyle w:val="StyleUnderline"/>
        </w:rPr>
        <w:t xml:space="preserve"> </w:t>
      </w:r>
      <w:r w:rsidRPr="006A1E4E">
        <w:rPr>
          <w:sz w:val="16"/>
        </w:rPr>
        <w:t xml:space="preserve">it is tempting to imagine the possibility of a Bartelby political leader, a leader who would act as a psychoanalyst in relation to his or her subjects. Here, ‘I would prefer not to’ emerges as the leader’s response to his or her subjects’ demand that he or she produce political efficiency by naming the antagonism, by deciding what should be done (or, perhaps more precisely, deciding how the decision of what should be done should be made). Like a psychoanalyst, he or she would return the question to his or her subjects, undermining their reliance on a figure of the big Other (the master him- or herself) to relieve them of the burden of their subjective responsibility. But is it only the leader who is capable of playing the role of Bartelby? Consider Žižek’s examples of Bartelby political gestures: Not only the obvious ‘There are great chances for a new career here! Join us!’ – ‘I would prefer not to’; but also ‘Discover the depths of your true self, find inner peace!’ – ‘I would prefer not to’; or ‘Are you aware that the environment is endangered? Do something for ecology!’ – ‘I would prefer not to’; or ‘What about all the racial and sexual injustices we witness all around us? Isn’t it time to do more?’ – ‘I would prefer not to’.2 There are two ways of interpreting these examples, which are clearly not the gestures of a political leader in the traditional sense. First, </w:t>
      </w:r>
      <w:r w:rsidRPr="006A1E4E">
        <w:rPr>
          <w:rStyle w:val="StyleUnderline"/>
        </w:rPr>
        <w:t>in a political space structured not by traditional ideology, but by democracy, the people is the big Other</w:t>
      </w:r>
      <w:r w:rsidRPr="006A1E4E">
        <w:rPr>
          <w:sz w:val="16"/>
        </w:rPr>
        <w:t xml:space="preserve"> as such. </w:t>
      </w:r>
      <w:r w:rsidRPr="006A1E4E">
        <w:rPr>
          <w:rStyle w:val="StyleUnderline"/>
        </w:rPr>
        <w:t>Political acts are always done in the name of the people. Here, it is the people themselves</w:t>
      </w:r>
      <w:r w:rsidRPr="006A1E4E">
        <w:rPr>
          <w:sz w:val="16"/>
        </w:rPr>
        <w:t xml:space="preserve"> who, </w:t>
      </w:r>
      <w:r w:rsidRPr="006A1E4E">
        <w:rPr>
          <w:rStyle w:val="StyleUnderline"/>
        </w:rPr>
        <w:t>when confronted with the question of what should be done,</w:t>
      </w:r>
      <w:r w:rsidRPr="006A1E4E">
        <w:rPr>
          <w:sz w:val="16"/>
        </w:rPr>
        <w:t xml:space="preserve"> </w:t>
      </w:r>
      <w:r w:rsidRPr="006A1E4E">
        <w:rPr>
          <w:rStyle w:val="StyleUnderline"/>
        </w:rPr>
        <w:t>with the demand that they sign off on the decisions of their experts and leaders</w:t>
      </w:r>
      <w:r w:rsidRPr="006A1E4E">
        <w:rPr>
          <w:sz w:val="16"/>
        </w:rPr>
        <w:t xml:space="preserve">, </w:t>
      </w:r>
      <w:r w:rsidRPr="006A1E4E">
        <w:rPr>
          <w:rStyle w:val="StyleUnderline"/>
        </w:rPr>
        <w:t>are able to make Bartelby’s reply</w:t>
      </w:r>
      <w:r w:rsidRPr="006A1E4E">
        <w:rPr>
          <w:sz w:val="16"/>
        </w:rPr>
        <w:t xml:space="preserve">. I believe </w:t>
      </w:r>
      <w:r w:rsidRPr="006A1E4E">
        <w:rPr>
          <w:rStyle w:val="StyleUnderline"/>
        </w:rPr>
        <w:t>one arrives here at a version of the leftist fantasy of a mass refusal to vote, to participate in the system that confirms and reproduces parliamentary democracy as such</w:t>
      </w:r>
      <w:r w:rsidRPr="006A1E4E">
        <w:rPr>
          <w:sz w:val="16"/>
        </w:rPr>
        <w:t xml:space="preserve">, the fantasy </w:t>
      </w:r>
      <w:r w:rsidRPr="006A1E4E">
        <w:rPr>
          <w:rStyle w:val="StyleUnderline"/>
        </w:rPr>
        <w:t>of an absolute rejection of the electoral process that would undermine the contemporary political constellation to the point that it would collapse and the ground would be cleared for something new to emerge</w:t>
      </w:r>
      <w:r w:rsidRPr="006A1E4E">
        <w:rPr>
          <w:sz w:val="16"/>
        </w:rPr>
        <w:t xml:space="preserve">. But, second, </w:t>
      </w:r>
      <w:r w:rsidRPr="006A1E4E">
        <w:rPr>
          <w:rStyle w:val="StyleUnderline"/>
        </w:rPr>
        <w:t>it is possible to read Žižek’s examples as pointing towards a Bartelby gesture made by the subjects of power themselve</w:t>
      </w:r>
      <w:r w:rsidRPr="006A1E4E">
        <w:rPr>
          <w:sz w:val="16"/>
        </w:rPr>
        <w:t>s</w:t>
      </w:r>
      <w:r w:rsidRPr="006A1E4E">
        <w:rPr>
          <w:rStyle w:val="StyleUnderline"/>
        </w:rPr>
        <w:t>. If</w:t>
      </w:r>
      <w:r w:rsidRPr="006A1E4E">
        <w:rPr>
          <w:sz w:val="16"/>
        </w:rPr>
        <w:t xml:space="preserve">, as Žižek contends, </w:t>
      </w:r>
      <w:r w:rsidRPr="006A1E4E">
        <w:rPr>
          <w:rStyle w:val="StyleUnderline"/>
        </w:rPr>
        <w:t>the big Other exists</w:t>
      </w:r>
      <w:r w:rsidRPr="006A1E4E">
        <w:rPr>
          <w:sz w:val="16"/>
        </w:rPr>
        <w:t xml:space="preserve"> only </w:t>
      </w:r>
      <w:r w:rsidRPr="006A1E4E">
        <w:rPr>
          <w:rStyle w:val="StyleUnderline"/>
        </w:rPr>
        <w:t>insofar as those who are subject to it treat it as existin</w:t>
      </w:r>
      <w:r w:rsidRPr="006A1E4E">
        <w:rPr>
          <w:sz w:val="16"/>
        </w:rPr>
        <w:t xml:space="preserve">g, </w:t>
      </w:r>
      <w:r w:rsidRPr="006A1E4E">
        <w:rPr>
          <w:rStyle w:val="StyleUnderline"/>
        </w:rPr>
        <w:t>then</w:t>
      </w:r>
      <w:r w:rsidRPr="006A1E4E">
        <w:rPr>
          <w:sz w:val="16"/>
        </w:rPr>
        <w:t xml:space="preserve"> it is precisely </w:t>
      </w:r>
      <w:r w:rsidRPr="006A1E4E">
        <w:rPr>
          <w:rStyle w:val="StyleUnderline"/>
        </w:rPr>
        <w:t>a gesture on the part of those subjects themselves that can undermine and/or displace its coordinates</w:t>
      </w:r>
      <w:r w:rsidRPr="006A1E4E">
        <w:rPr>
          <w:sz w:val="16"/>
        </w:rPr>
        <w:t xml:space="preserve">. That is to say, </w:t>
      </w:r>
      <w:r w:rsidRPr="006A1E4E">
        <w:rPr>
          <w:rStyle w:val="StyleUnderline"/>
        </w:rPr>
        <w:t>although an individual other subject may occupy the position of the big Other</w:t>
      </w:r>
      <w:r w:rsidRPr="006A1E4E">
        <w:rPr>
          <w:sz w:val="16"/>
        </w:rPr>
        <w:t xml:space="preserve">, </w:t>
      </w:r>
      <w:r w:rsidRPr="006A1E4E">
        <w:rPr>
          <w:rStyle w:val="StyleUnderline"/>
        </w:rPr>
        <w:t>the big Other as such is only an other subject in a reified, supposed, imaginary way. Th</w:t>
      </w:r>
      <w:r w:rsidRPr="006A1E4E">
        <w:rPr>
          <w:sz w:val="16"/>
        </w:rPr>
        <w:t xml:space="preserve">e </w:t>
      </w:r>
      <w:r w:rsidRPr="006A1E4E">
        <w:rPr>
          <w:rStyle w:val="StyleUnderline"/>
        </w:rPr>
        <w:t>knowledge, belief, enjoyment or desire that the subject supposes the big Other to have is only the subject’s own knowledge, belief, enjoyment or desire that he or she is unable to take subjective responsibility for</w:t>
      </w:r>
      <w:r w:rsidRPr="006A1E4E">
        <w:rPr>
          <w:sz w:val="16"/>
        </w:rPr>
        <w:t xml:space="preserve">. </w:t>
      </w:r>
      <w:r w:rsidRPr="006A1E4E">
        <w:rPr>
          <w:rStyle w:val="StyleUnderline"/>
        </w:rPr>
        <w:t>This is why</w:t>
      </w:r>
      <w:r w:rsidRPr="006A1E4E">
        <w:rPr>
          <w:sz w:val="16"/>
        </w:rPr>
        <w:t xml:space="preserve"> the process of </w:t>
      </w:r>
      <w:r w:rsidRPr="006A1E4E">
        <w:rPr>
          <w:rStyle w:val="StyleUnderline"/>
        </w:rPr>
        <w:t>inducing the big Other into accepting its</w:t>
      </w:r>
      <w:r w:rsidRPr="006A1E4E">
        <w:rPr>
          <w:sz w:val="16"/>
        </w:rPr>
        <w:t xml:space="preserve"> own </w:t>
      </w:r>
      <w:r w:rsidRPr="006A1E4E">
        <w:rPr>
          <w:rStyle w:val="StyleUnderline"/>
        </w:rPr>
        <w:t>nonexistence can happen within the confines of the psychoanalytic clinic. It is the individual subject’s big Othe</w:t>
      </w:r>
      <w:r w:rsidRPr="006A1E4E">
        <w:rPr>
          <w:sz w:val="16"/>
        </w:rPr>
        <w:t xml:space="preserve">r – his or her unconscious rejection of responsibility – </w:t>
      </w:r>
      <w:r w:rsidRPr="006A1E4E">
        <w:rPr>
          <w:rStyle w:val="StyleUnderline"/>
        </w:rPr>
        <w:t>that must be undermined and displaced</w:t>
      </w:r>
      <w:r w:rsidRPr="006A1E4E">
        <w:rPr>
          <w:sz w:val="16"/>
        </w:rPr>
        <w:t xml:space="preserve">. In this context, </w:t>
      </w:r>
      <w:r w:rsidRPr="006A1E4E">
        <w:rPr>
          <w:rStyle w:val="StyleUnderline"/>
        </w:rPr>
        <w:t>the people’s act of Bartelby politics is</w:t>
      </w:r>
      <w:r w:rsidRPr="006A1E4E">
        <w:rPr>
          <w:sz w:val="16"/>
        </w:rPr>
        <w:t xml:space="preserve"> not the withdrawal of the analyst, but </w:t>
      </w:r>
      <w:r w:rsidRPr="006A1E4E">
        <w:rPr>
          <w:rStyle w:val="StyleUnderline"/>
        </w:rPr>
        <w:t>the withdrawal of the analysand him- or herself that occurs in response to the analyst’s deconstructive practice</w:t>
      </w:r>
      <w:r w:rsidRPr="006A1E4E">
        <w:rPr>
          <w:sz w:val="16"/>
        </w:rPr>
        <w:t>. ‘</w:t>
      </w:r>
      <w:r w:rsidRPr="006A1E4E">
        <w:rPr>
          <w:rStyle w:val="StyleUnderline"/>
        </w:rPr>
        <w:t>I would prefer not to’, becomes ‘I would prefer not to believe in the big Other.’</w:t>
      </w:r>
      <w:r w:rsidRPr="006A1E4E">
        <w:rPr>
          <w:sz w:val="16"/>
        </w:rPr>
        <w:t xml:space="preserve"> At this level, </w:t>
      </w:r>
      <w:r w:rsidRPr="006A1E4E">
        <w:rPr>
          <w:rStyle w:val="StyleUnderline"/>
        </w:rPr>
        <w:t>Bartelby politics represents the subject’s withdrawal from the externally imposed system of the Law and its superego supplement into the psychotic space of subjective destitution</w:t>
      </w:r>
      <w:r w:rsidRPr="006A1E4E">
        <w:rPr>
          <w:sz w:val="16"/>
        </w:rPr>
        <w:t>, the space within which it is possible for the subject to rechoose his or her own fundamental fantasy. But all these versions of Bartelby politics remain at the level of preliminary negative gestures of withdrawal. Is there no positive project with which the postanalytic hysteric can be occupied? Is he or she limited to negative gestures of withdrawal, of reducing him- or herself to silence? I believe that to a certain extent this is the case. If the pervert has to relinquish his or her practice of deconstruction in favour of the construction of a fictional object to which he or she asserts his or her fidelity, then the hysteric must relinquish his or her quest to construct an adequate, closed, coherent system in favour of a practice of deconstruction. However, I believe there are nonetheless signs that this should not be the end of the argument. As I hinted earlier, I believe Žižek is struggling with a much more complicated answer to these questions in his discussion of Bartelby politics. What Žižek is searching for at the end of The Parallax View is a way of asserting that Bartelby’s attitude is not merely the first, preparatory, stage for the second, more ‘constructive,’ work of forming a new alternative order; it is the very source and background of this order, its permanent foundation. The difference between Bartelby’s gesture of withdrawal and the foundation of a new order is … that of parallax: the very frantic and engaged activity of constructing a new order is sustained by an underlying ‘I would prefer not to’ which forever reverberates in it … The difficulty of imagining the New is the difficulty of imagining Bartelby in power.3 Here, as I believe should be obvious, when Žižek speaks of imagining Bartelby in power, he has in mind something quite different from the image of the Bartelby leader that I produced earlier. There, I remained at the level of preparatory gesture, a kind of self-effacing, dadaist leader who simply refuses to lead, refuses to make the gesture of mastery.</w:t>
      </w:r>
      <w:r w:rsidRPr="006A1E4E">
        <w:rPr>
          <w:rStyle w:val="StyleUnderline"/>
        </w:rPr>
        <w:t xml:space="preserve"> What Žižek has in mind</w:t>
      </w:r>
      <w:r w:rsidRPr="006A1E4E">
        <w:rPr>
          <w:sz w:val="16"/>
        </w:rPr>
        <w:t xml:space="preserve"> here </w:t>
      </w:r>
      <w:r w:rsidRPr="006A1E4E">
        <w:rPr>
          <w:rStyle w:val="StyleUnderline"/>
        </w:rPr>
        <w:t>is</w:t>
      </w:r>
      <w:r w:rsidRPr="006A1E4E">
        <w:rPr>
          <w:sz w:val="16"/>
        </w:rPr>
        <w:t xml:space="preserve"> something much more difficult: th</w:t>
      </w:r>
      <w:r w:rsidRPr="006A1E4E">
        <w:rPr>
          <w:rStyle w:val="StyleUnderline"/>
        </w:rPr>
        <w:t>e possibility of a positive political gesture that nonetheless remains negative in relation to mastery</w:t>
      </w:r>
      <w:r w:rsidRPr="006A1E4E">
        <w:rPr>
          <w:sz w:val="16"/>
        </w:rPr>
        <w:t xml:space="preserve">, the possibility of </w:t>
      </w:r>
      <w:r w:rsidRPr="006A1E4E">
        <w:rPr>
          <w:rStyle w:val="StyleUnderline"/>
        </w:rPr>
        <w:t>a new order that is based on and sustained by something like the gesture of withdrawa</w:t>
      </w:r>
      <w:r w:rsidRPr="006A1E4E">
        <w:rPr>
          <w:sz w:val="16"/>
        </w:rPr>
        <w:t xml:space="preserve">l that characterizes post-analytic hysteria. “Analyst as theorist, analyst as educator: The discourse of the analyst as a defence” How can the post-analytic hysteric engage in a positive political project? How can Bartelby’s gesture resonate in the order which follows his withdrawal? </w:t>
      </w:r>
      <w:r w:rsidRPr="006A1E4E">
        <w:rPr>
          <w:rStyle w:val="StyleUnderline"/>
        </w:rPr>
        <w:t>One affirmative answer may concern the project of theorizing itself</w:t>
      </w:r>
      <w:r w:rsidRPr="006A1E4E">
        <w:rPr>
          <w:sz w:val="16"/>
        </w:rPr>
        <w:t xml:space="preserve">. </w:t>
      </w:r>
      <w:r w:rsidRPr="006A1E4E">
        <w:rPr>
          <w:rStyle w:val="StyleUnderline"/>
        </w:rPr>
        <w:t>A</w:t>
      </w:r>
      <w:r w:rsidRPr="006A1E4E">
        <w:rPr>
          <w:sz w:val="16"/>
        </w:rPr>
        <w:t xml:space="preserve"> theoretical </w:t>
      </w:r>
      <w:r w:rsidRPr="006A1E4E">
        <w:rPr>
          <w:rStyle w:val="StyleUnderline"/>
        </w:rPr>
        <w:t>project that seeks to induce its readers into withdrawing themselves from their immersion in their particular cultural life worlds</w:t>
      </w:r>
      <w:r w:rsidRPr="006A1E4E">
        <w:rPr>
          <w:sz w:val="16"/>
        </w:rPr>
        <w:t xml:space="preserve">, that seeks </w:t>
      </w:r>
      <w:r w:rsidRPr="006A1E4E">
        <w:rPr>
          <w:rStyle w:val="StyleUnderline"/>
        </w:rPr>
        <w:t>to open up a space of radical freedom in which they will have to confront their own subjective responsibility for choosing the fundamental fantasy that structures their activity</w:t>
      </w:r>
      <w:r w:rsidRPr="006A1E4E">
        <w:rPr>
          <w:sz w:val="16"/>
        </w:rPr>
        <w:t xml:space="preserve">, that does not impose on them a particular fantasy through the discourse of the master or the university, can, I believe count itself as a version of the psychoanalytic act. And this definition can, I believe, be extended beyond theoretical writing to incorporate other domains, perhaps one of the most obvious being education. </w:t>
      </w:r>
      <w:r w:rsidRPr="006A1E4E">
        <w:rPr>
          <w:rStyle w:val="StyleUnderline"/>
        </w:rPr>
        <w:t>An educational project, instead of offering its students a particular way of resolving antagonism in the Real</w:t>
      </w:r>
      <w:r w:rsidRPr="006A1E4E">
        <w:rPr>
          <w:sz w:val="16"/>
        </w:rPr>
        <w:t xml:space="preserve">, </w:t>
      </w:r>
      <w:r w:rsidRPr="006A1E4E">
        <w:rPr>
          <w:rStyle w:val="StyleUnderline"/>
        </w:rPr>
        <w:t>instead of imparting supposedly neutral, objective knowledge</w:t>
      </w:r>
      <w:r w:rsidRPr="006A1E4E">
        <w:rPr>
          <w:sz w:val="16"/>
        </w:rPr>
        <w:t xml:space="preserve"> (through the discourse of the university) </w:t>
      </w:r>
      <w:r w:rsidRPr="006A1E4E">
        <w:rPr>
          <w:rStyle w:val="StyleUnderline"/>
        </w:rPr>
        <w:t>or traditional cultural values</w:t>
      </w:r>
      <w:r w:rsidRPr="006A1E4E">
        <w:rPr>
          <w:sz w:val="16"/>
        </w:rPr>
        <w:t xml:space="preserve"> (through the discourse of the master), </w:t>
      </w:r>
      <w:r w:rsidRPr="006A1E4E">
        <w:rPr>
          <w:rStyle w:val="StyleUnderline"/>
        </w:rPr>
        <w:t>can potentially offer its students the open, radically free space of subjective responsibility</w:t>
      </w:r>
      <w:r w:rsidRPr="006A1E4E">
        <w:rPr>
          <w:sz w:val="16"/>
        </w:rPr>
        <w:t xml:space="preserve"> (</w:t>
      </w:r>
      <w:r w:rsidRPr="006A1E4E">
        <w:rPr>
          <w:rStyle w:val="StyleUnderline"/>
        </w:rPr>
        <w:t>through the discourse of the analyst</w:t>
      </w:r>
      <w:r w:rsidRPr="006A1E4E">
        <w:rPr>
          <w:sz w:val="16"/>
        </w:rPr>
        <w:t xml:space="preserve">). In my experience, this kind of analytic education is most clearly expressed in certain projects within the humanities, social and political sciences, and philosophy, all of which associate themselves with critical thinking. </w:t>
      </w:r>
      <w:r w:rsidRPr="006A1E4E">
        <w:rPr>
          <w:rStyle w:val="StyleUnderline"/>
        </w:rPr>
        <w:t>Instead of focusing on the transfer of knowledge or judgements from professor to student</w:t>
      </w:r>
      <w:r w:rsidRPr="006A1E4E">
        <w:rPr>
          <w:sz w:val="16"/>
        </w:rPr>
        <w:t xml:space="preserve">, </w:t>
      </w:r>
      <w:r w:rsidRPr="006A1E4E">
        <w:rPr>
          <w:rStyle w:val="StyleUnderline"/>
        </w:rPr>
        <w:t xml:space="preserve">these </w:t>
      </w:r>
      <w:r w:rsidRPr="006A1E4E">
        <w:rPr>
          <w:sz w:val="16"/>
        </w:rPr>
        <w:t xml:space="preserve">projects </w:t>
      </w:r>
      <w:r w:rsidRPr="006A1E4E">
        <w:rPr>
          <w:rStyle w:val="StyleUnderline"/>
        </w:rPr>
        <w:t>tend to think of themselves in terms of transferring the skill of critical thinking</w:t>
      </w:r>
      <w:r w:rsidRPr="006A1E4E">
        <w:rPr>
          <w:sz w:val="16"/>
        </w:rPr>
        <w:t xml:space="preserve">, </w:t>
      </w:r>
      <w:r w:rsidRPr="006A1E4E">
        <w:rPr>
          <w:rStyle w:val="StyleUnderline"/>
        </w:rPr>
        <w:t>the ability to question and choose whether or not to accept any given knowledge or judgement</w:t>
      </w:r>
      <w:r w:rsidRPr="006A1E4E">
        <w:rPr>
          <w:sz w:val="16"/>
        </w:rPr>
        <w:t xml:space="preserve">. That is to say, </w:t>
      </w:r>
      <w:r w:rsidRPr="006A1E4E">
        <w:rPr>
          <w:rStyle w:val="StyleUnderline"/>
        </w:rPr>
        <w:t xml:space="preserve">these are projects whose logic inevitably leads to a critique of their own means and methods, </w:t>
      </w:r>
      <w:r w:rsidRPr="006A1E4E">
        <w:rPr>
          <w:sz w:val="16"/>
        </w:rPr>
        <w:t xml:space="preserve">a </w:t>
      </w:r>
      <w:r w:rsidRPr="006A1E4E">
        <w:rPr>
          <w:rStyle w:val="StyleUnderline"/>
        </w:rPr>
        <w:t>questioning of the very university system that provides this educati</w:t>
      </w:r>
      <w:r w:rsidRPr="006A1E4E">
        <w:rPr>
          <w:sz w:val="16"/>
        </w:rPr>
        <w:t xml:space="preserve">on, of the very authority of the professor (or master) as such. And, </w:t>
      </w:r>
      <w:r w:rsidRPr="006A1E4E">
        <w:rPr>
          <w:rStyle w:val="StyleUnderline"/>
        </w:rPr>
        <w:t>i</w:t>
      </w:r>
      <w:r w:rsidRPr="006A1E4E">
        <w:rPr>
          <w:sz w:val="16"/>
        </w:rPr>
        <w:t xml:space="preserve">n the end, these projects rely not only on the professor’s ability to transfer a particular knowledge, judgement or skill, but on his or her inability to do so, his or her refusal of the student’s demand to resolve antagonism in the Real once and for all. </w:t>
      </w:r>
      <w:r w:rsidRPr="006A1E4E">
        <w:rPr>
          <w:rStyle w:val="StyleUnderline"/>
        </w:rPr>
        <w:t>These projects rely on a particular kind of silence that opens the space for the students to confront their own responsibility for choosing how to answer the question: ‘How ought I to behave towards the Other?’</w:t>
      </w:r>
    </w:p>
    <w:p w:rsidR="00C32535" w:rsidRPr="00C32535" w:rsidRDefault="00C32535" w:rsidP="00C32535"/>
    <w:p w:rsidR="00953398" w:rsidRDefault="00953398" w:rsidP="0099076A">
      <w:pPr>
        <w:pStyle w:val="Heading3"/>
      </w:pPr>
      <w:bookmarkStart w:id="154" w:name="_Toc426116386"/>
      <w:bookmarkStart w:id="155" w:name="_Toc426116836"/>
      <w:r>
        <w:t>Confront the Real</w:t>
      </w:r>
      <w:bookmarkEnd w:id="154"/>
      <w:bookmarkEnd w:id="155"/>
    </w:p>
    <w:p w:rsidR="00953398" w:rsidRDefault="00953398" w:rsidP="00953398"/>
    <w:p w:rsidR="00953398" w:rsidRDefault="00953398" w:rsidP="00953398">
      <w:pPr>
        <w:pStyle w:val="Heading4"/>
      </w:pPr>
      <w:r>
        <w:t>Thus, the alternative is a confrontation with the Real</w:t>
      </w:r>
    </w:p>
    <w:p w:rsidR="00953398" w:rsidRPr="0091235E" w:rsidRDefault="00953398" w:rsidP="00953398">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86]</w:t>
      </w:r>
    </w:p>
    <w:p w:rsidR="00953398" w:rsidRDefault="00953398" w:rsidP="00953398">
      <w:r w:rsidRPr="009D5C73">
        <w:t xml:space="preserve">Let me illustrate this point by returning to one of the examples I used earlier, that of nature. The crucial question regarding our access to the natural world becomes now: how can we then, if in fact we can, approach nature before it becomes Nature, the real before it becomes reality, before its symbolisation? This is the question posed by Evernden: how can we return to things ‘before they were captured and explained, in which transaction they ceased to be themselves and became instead functionaries in the world of social discourse [?]’ (Evernden, 1992:110). </w:t>
      </w:r>
      <w:r w:rsidRPr="009D5C73">
        <w:rPr>
          <w:rStyle w:val="StyleUnderline"/>
        </w:rPr>
        <w:t>How can we encounter the pre-symbolic Other in its radical otherness, an otherness escaping all our representations, if he is always ‘beyond’</w:t>
      </w:r>
      <w:r w:rsidRPr="009D5C73">
        <w:t xml:space="preserve">? (ibid.: 118). </w:t>
      </w:r>
      <w:r w:rsidRPr="009D5C73">
        <w:rPr>
          <w:rStyle w:val="StyleUnderline"/>
        </w:rPr>
        <w:t>Well, in fact we can’t; what we can do, however, is acknowledge this failure, this constitutive impossibility, within our symbolisations. Trapped as we are within the world of social meaning, all our representations of reality are doomed to fail due to their symbolic character.</w:t>
      </w:r>
      <w:r w:rsidRPr="009D5C73">
        <w:t xml:space="preserve"> </w:t>
      </w:r>
      <w:r w:rsidRPr="009D5C73">
        <w:rPr>
          <w:rStyle w:val="StyleUnderline"/>
        </w:rPr>
        <w:t>Every attempt to construct what is impossible to be constructed fails due to our entrapment within the world of construction</w:t>
      </w:r>
      <w:r w:rsidRPr="009D5C73">
        <w:t xml:space="preserve">. </w:t>
      </w:r>
      <w:r w:rsidRPr="009D5C73">
        <w:rPr>
          <w:rStyle w:val="Emphasis"/>
        </w:rPr>
        <w:t>The only moment in which we come face to face with the irreducible real beyond representation is when our constructions are dislocated</w:t>
      </w:r>
      <w:r w:rsidRPr="009D5C73">
        <w:rPr>
          <w:rStyle w:val="StyleUnderline"/>
        </w:rPr>
        <w:t>. It is only when Nature, our construction of external reality, meets a stumbling block, something which cannot be symbolically integrated, that we come close to the real of nature. Nature, constructed Nature, is nothing but ‘a mode of concealment, a cloak of abstractions which obscures that discomforting wildness that defies our paranoid urge to delineate the boundaries of Being’</w:t>
      </w:r>
      <w:r w:rsidRPr="009D5C73">
        <w:t xml:space="preserve"> (Evernden, 1992:132). </w:t>
      </w:r>
      <w:r w:rsidRPr="009D5C73">
        <w:rPr>
          <w:rStyle w:val="Emphasis"/>
        </w:rPr>
        <w:t>Only when these boundaries collapse, in that minute intermission before we draw new ones, can we sense the unheimlichof real nature</w:t>
      </w:r>
      <w:r w:rsidRPr="009D5C73">
        <w:t xml:space="preserve">. It is in that sense that— as argued in Chapter 2—Lacanian theory opens the road to a realist constructionism or a constructionist realism; </w:t>
      </w:r>
      <w:r w:rsidRPr="009D5C73">
        <w:rPr>
          <w:rStyle w:val="StyleUnderline"/>
        </w:rPr>
        <w:t>it does so by accepting the priority of a real which is, however, unrepresentable, but, nevertheless, can be encountered in the failure of every construction</w:t>
      </w:r>
      <w:r w:rsidRPr="009D5C73">
        <w:t xml:space="preserve">. One final point before concluding this section: when applied to our own discourse isn’t this recognition introducing a certain ethical principle? </w:t>
      </w:r>
      <w:r w:rsidRPr="0091235E">
        <w:rPr>
          <w:rStyle w:val="StyleUnderline"/>
        </w:rPr>
        <w:t>Recognising at the same time the impossibility of mastering the real and our obligation to recognise this impossibility through the failure of our attempts to symbolise it, indeed seems to introduce a certain principle which cannot be by-passed.</w:t>
      </w:r>
      <w:r w:rsidRPr="009D5C73">
        <w:t xml:space="preserve"> Of necessity this is a principle affecting the structure of knowledge and science in late modern societies.</w:t>
      </w:r>
    </w:p>
    <w:p w:rsidR="00953398" w:rsidRPr="00953398" w:rsidRDefault="00953398" w:rsidP="00953398"/>
    <w:p w:rsidR="005A7569" w:rsidRDefault="005A7569" w:rsidP="0099076A">
      <w:pPr>
        <w:pStyle w:val="Heading3"/>
      </w:pPr>
      <w:bookmarkStart w:id="156" w:name="_Toc426116387"/>
      <w:bookmarkStart w:id="157" w:name="_Toc426116837"/>
      <w:r>
        <w:t>Embrace Anxiety</w:t>
      </w:r>
      <w:r w:rsidR="00DA17A9">
        <w:t>/Lack</w:t>
      </w:r>
      <w:bookmarkEnd w:id="156"/>
      <w:bookmarkEnd w:id="157"/>
    </w:p>
    <w:p w:rsidR="005A7569" w:rsidRDefault="005A7569" w:rsidP="005A7569"/>
    <w:p w:rsidR="005A7569" w:rsidRDefault="005A7569" w:rsidP="005A7569">
      <w:pPr>
        <w:pStyle w:val="Heading4"/>
      </w:pPr>
      <w:r>
        <w:t xml:space="preserve">The alternative is to embrace the lack that doesn’t mediate anxiety but rather confronts its relationship to desire and the other through the process of enjoyment </w:t>
      </w:r>
    </w:p>
    <w:p w:rsidR="005A7569" w:rsidRDefault="005A7569" w:rsidP="005A7569">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w:t>
      </w:r>
      <w:r w:rsidRPr="00E84EE4">
        <w:t>)</w:t>
      </w:r>
    </w:p>
    <w:p w:rsidR="005A7569" w:rsidRPr="008A28BE" w:rsidRDefault="005A7569" w:rsidP="005A7569">
      <w:pPr>
        <w:widowControl w:val="0"/>
        <w:autoSpaceDE w:val="0"/>
        <w:autoSpaceDN w:val="0"/>
        <w:adjustRightInd w:val="0"/>
        <w:spacing w:after="240"/>
        <w:rPr>
          <w:rFonts w:ascii="Times" w:hAnsi="Times" w:cs="Times"/>
        </w:rPr>
      </w:pPr>
      <w:r w:rsidRPr="00A2568E">
        <w:rPr>
          <w:rStyle w:val="StyleUnderline"/>
        </w:rPr>
        <w:t>The alternative</w:t>
      </w:r>
      <w:r>
        <w:rPr>
          <w:rFonts w:ascii="Times" w:hAnsi="Times" w:cs="Times"/>
          <w:sz w:val="30"/>
          <w:szCs w:val="30"/>
        </w:rPr>
        <w:t xml:space="preserve"> — </w:t>
      </w:r>
      <w:r w:rsidRPr="00A2568E">
        <w:rPr>
          <w:rStyle w:val="StyleUnderline"/>
        </w:rPr>
        <w:t>the ethical path that psychoanalysis identifies — demands an embrace of the anxiety that stems from the encounter with the enjoying other. If there is a certain ethical dimension to anxiety, it lies in the rela- tionship that exists between anxiety and enjoyment</w:t>
      </w:r>
      <w:r>
        <w:rPr>
          <w:rFonts w:ascii="Times" w:hAnsi="Times" w:cs="Times"/>
          <w:sz w:val="30"/>
          <w:szCs w:val="30"/>
        </w:rPr>
        <w:t xml:space="preserve">. </w:t>
      </w:r>
      <w:r w:rsidRPr="00A2568E">
        <w:rPr>
          <w:rStyle w:val="StyleUnderline"/>
        </w:rPr>
        <w:t>Contra Heidegger, the ethics of anxiety does not stem from anxiety’s relation to absence but from its relation to presence — to the overwhelming presence of the other’s enjoyment.</w:t>
      </w:r>
      <w:r>
        <w:rPr>
          <w:rFonts w:ascii="Times" w:hAnsi="Times" w:cs="Times"/>
          <w:sz w:val="30"/>
          <w:szCs w:val="30"/>
        </w:rPr>
        <w:t xml:space="preserve"> </w:t>
      </w:r>
      <w:r w:rsidRPr="00A2568E">
        <w:rPr>
          <w:rFonts w:ascii="Times" w:hAnsi="Times" w:cs="Times"/>
          <w:sz w:val="16"/>
          <w:szCs w:val="16"/>
        </w:rPr>
        <w:t xml:space="preserve">In some sense, </w:t>
      </w:r>
      <w:r w:rsidRPr="00A2568E">
        <w:rPr>
          <w:rStyle w:val="StyleUnderline"/>
        </w:rPr>
        <w:t>the encounter with absence or nothing is easier than the encounter with presence. Even though it traumatizes us, absence allows us to constitute ourselves as desiring subjects. Rather than producing anxiety, absence leads the subject out of anxiety into desire. Confronted with the lost object as a structuring absence, the subject is able to embark on the pursuit of the enjoyment embodied by this object, and this pursuit provides the subject with a clear sense of direction and even meaning. This is precisely what the subject lacks when it does not encounter a lack in the symbolic structure.</w:t>
      </w:r>
      <w:r>
        <w:rPr>
          <w:rFonts w:ascii="Times" w:hAnsi="Times" w:cs="Times"/>
          <w:sz w:val="30"/>
          <w:szCs w:val="30"/>
        </w:rPr>
        <w:t xml:space="preserve"> </w:t>
      </w:r>
      <w:r w:rsidRPr="00A2568E">
        <w:rPr>
          <w:rStyle w:val="StyleUnderline"/>
        </w:rPr>
        <w:t>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Pr>
          <w:rFonts w:ascii="Times" w:hAnsi="Times" w:cs="Times"/>
          <w:sz w:val="30"/>
          <w:szCs w:val="30"/>
        </w:rPr>
        <w:t xml:space="preserve"> </w:t>
      </w:r>
      <w:r w:rsidRPr="00A2568E">
        <w:rPr>
          <w:rFonts w:ascii="Times" w:hAnsi="Times" w:cs="Times"/>
          <w:sz w:val="16"/>
          <w:szCs w:val="16"/>
        </w:rPr>
        <w:t>Consequently</w:t>
      </w:r>
      <w:r>
        <w:rPr>
          <w:rFonts w:ascii="Times" w:hAnsi="Times" w:cs="Times"/>
          <w:sz w:val="30"/>
          <w:szCs w:val="30"/>
        </w:rPr>
        <w:t xml:space="preserve">, </w:t>
      </w:r>
      <w:r w:rsidRPr="00A2568E">
        <w:rPr>
          <w:rStyle w:val="StyleUnderline"/>
        </w:rPr>
        <w:t xml:space="preserve">this subject confronts the enjoying other and experiences anxiety. Unlike the subject of desire </w:t>
      </w:r>
      <w:r>
        <w:rPr>
          <w:rFonts w:ascii="Times" w:hAnsi="Times" w:cs="Times"/>
          <w:sz w:val="30"/>
          <w:szCs w:val="30"/>
        </w:rPr>
        <w:t xml:space="preserve">— </w:t>
      </w:r>
      <w:r w:rsidRPr="00A2568E">
        <w:rPr>
          <w:rFonts w:ascii="Times" w:hAnsi="Times" w:cs="Times"/>
          <w:sz w:val="16"/>
          <w:szCs w:val="16"/>
        </w:rPr>
        <w:t>or the subject of Heideggerean anxiety —</w:t>
      </w:r>
      <w:r>
        <w:rPr>
          <w:rFonts w:ascii="Times" w:hAnsi="Times" w:cs="Times"/>
          <w:sz w:val="30"/>
          <w:szCs w:val="30"/>
        </w:rPr>
        <w:t xml:space="preserve"> </w:t>
      </w:r>
      <w:r w:rsidRPr="00A2568E">
        <w:rPr>
          <w:rStyle w:val="StyleUnderline"/>
        </w:rPr>
        <w:t>the subject who suffers this sort of anxiety actually experiences the other in its real dimension.</w:t>
      </w:r>
      <w:r w:rsidRPr="00C25610">
        <w:rPr>
          <w:rFonts w:ascii="Times" w:hAnsi="Times" w:cs="Times"/>
          <w:sz w:val="12"/>
        </w:rPr>
        <w:t xml:space="preserve">¶ </w:t>
      </w:r>
      <w:r w:rsidRPr="00A2568E">
        <w:rPr>
          <w:rStyle w:val="StyleUnderline"/>
        </w:rPr>
        <w:t>The real other is</w:t>
      </w:r>
      <w:r>
        <w:rPr>
          <w:rFonts w:ascii="Times" w:hAnsi="Times" w:cs="Times"/>
          <w:sz w:val="30"/>
          <w:szCs w:val="30"/>
        </w:rPr>
        <w:t xml:space="preserve"> </w:t>
      </w:r>
      <w:r w:rsidRPr="00A2568E">
        <w:rPr>
          <w:rStyle w:val="StyleUnderline"/>
        </w:rPr>
        <w:t xml:space="preserve">the other caught up in its obscene enjoyment, caught up in this enjoyment in a way that intrudes on the subject. </w:t>
      </w:r>
      <w:r w:rsidRPr="00A2568E">
        <w:rPr>
          <w:rFonts w:ascii="Times" w:hAnsi="Times" w:cs="Times"/>
          <w:sz w:val="16"/>
          <w:szCs w:val="16"/>
        </w:rPr>
        <w:t>There is no safe distance from this enjoyment, and one cannot simply avoid it.</w:t>
      </w:r>
      <w:r>
        <w:rPr>
          <w:rFonts w:ascii="Times" w:hAnsi="Times" w:cs="Times"/>
          <w:sz w:val="30"/>
          <w:szCs w:val="30"/>
        </w:rPr>
        <w:t xml:space="preserve"> </w:t>
      </w:r>
      <w:r w:rsidRPr="00A2568E">
        <w:rPr>
          <w:rFonts w:ascii="Times" w:hAnsi="Times" w:cs="Times"/>
          <w:sz w:val="16"/>
          <w:szCs w:val="16"/>
        </w:rPr>
        <w:t xml:space="preserve">There is nowhere in the contemporary world to hide from it. As a result, the contem- porary subject is necessarily a subject haunted by anxiety triggered by the omnipresent enjoyment of the other. And yet, this enjoyment offers us an ethical possibility. As Slavoj Žižek puts it, “It is </w:t>
      </w:r>
      <w:r w:rsidRPr="00A2568E">
        <w:rPr>
          <w:rFonts w:ascii="Times" w:hAnsi="Times" w:cs="Times"/>
          <w:i/>
          <w:iCs/>
          <w:sz w:val="16"/>
          <w:szCs w:val="16"/>
        </w:rPr>
        <w:t xml:space="preserve">this </w:t>
      </w:r>
      <w:r w:rsidRPr="00A2568E">
        <w:rPr>
          <w:rFonts w:ascii="Times" w:hAnsi="Times" w:cs="Times"/>
          <w:sz w:val="16"/>
          <w:szCs w:val="16"/>
        </w:rPr>
        <w:t xml:space="preserve">excessive and intrusive </w:t>
      </w:r>
      <w:r w:rsidRPr="00A2568E">
        <w:rPr>
          <w:rFonts w:ascii="Times" w:hAnsi="Times" w:cs="Times"/>
          <w:i/>
          <w:iCs/>
          <w:sz w:val="16"/>
          <w:szCs w:val="16"/>
        </w:rPr>
        <w:t xml:space="preserve">jouissance </w:t>
      </w:r>
      <w:r w:rsidRPr="00A2568E">
        <w:rPr>
          <w:rFonts w:ascii="Times" w:hAnsi="Times" w:cs="Times"/>
          <w:sz w:val="16"/>
          <w:szCs w:val="16"/>
        </w:rPr>
        <w:t xml:space="preserve">that we should learn to tolerate.”27 </w:t>
      </w:r>
      <w:r w:rsidRPr="00A2568E">
        <w:rPr>
          <w:rStyle w:val="StyleUnderline"/>
        </w:rPr>
        <w:t>When we tolerate the other’s “excessive and intrusive jouissance” and when we endure the anxiety that it produces, we acknowledge and sustain the other in its real dimension</w:t>
      </w:r>
      <w:r>
        <w:rPr>
          <w:rFonts w:ascii="Times" w:hAnsi="Times" w:cs="Times"/>
          <w:sz w:val="30"/>
          <w:szCs w:val="30"/>
        </w:rPr>
        <w:t>.</w:t>
      </w:r>
      <w:r w:rsidRPr="00C25610">
        <w:rPr>
          <w:rFonts w:ascii="Times" w:hAnsi="Times" w:cs="Times"/>
          <w:sz w:val="12"/>
        </w:rPr>
        <w:t xml:space="preserve">¶ </w:t>
      </w:r>
      <w:r w:rsidRPr="00A2568E">
        <w:rPr>
          <w:rFonts w:ascii="Times" w:hAnsi="Times" w:cs="Times"/>
          <w:sz w:val="16"/>
          <w:szCs w:val="16"/>
        </w:rPr>
        <w:t xml:space="preserve">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 </w:t>
      </w:r>
      <w:r w:rsidRPr="00A2568E">
        <w:rPr>
          <w:rStyle w:val="StyleUnderline"/>
        </w:rPr>
        <w:t>It is only the encounter with the other in its real dimension — the encounter that produces anxiety in the subject — that sustains that which defines the other as such. Authentic tolerance tolerates the real other, not simply the other as mediated through a symbolic structure. In this sense, it involves the experience of anxiety on the part of the subject.</w:t>
      </w:r>
      <w:r>
        <w:rPr>
          <w:rFonts w:ascii="Times" w:hAnsi="Times" w:cs="Times"/>
          <w:sz w:val="30"/>
          <w:szCs w:val="30"/>
        </w:rPr>
        <w:t xml:space="preserve"> </w:t>
      </w:r>
      <w:r w:rsidRPr="00A2568E">
        <w:rPr>
          <w:rFonts w:ascii="Times" w:hAnsi="Times" w:cs="Times"/>
          <w:sz w:val="16"/>
          <w:szCs w:val="16"/>
        </w:rPr>
        <w:t>This is a difficult posi- tion to sustain, as it involves enduring the “whole opaque weight of alien enjoyment on your chest.”</w:t>
      </w:r>
      <w:r w:rsidRPr="00A2568E">
        <w:rPr>
          <w:rStyle w:val="StyleUnderline"/>
        </w:rPr>
        <w:t>The obscene enjoyment of the other bombards the authentically tolerant subject, but this subject does not retreat from the anxiety that this enjoyment produces.</w:t>
      </w:r>
      <w:r>
        <w:rPr>
          <w:rStyle w:val="StyleUnderline"/>
        </w:rPr>
        <w:t xml:space="preserve">   </w:t>
      </w:r>
      <w:r w:rsidRPr="008A28BE">
        <w:rPr>
          <w:rFonts w:ascii="Times" w:hAnsi="Times" w:cs="Times"/>
          <w:sz w:val="16"/>
          <w:szCs w:val="16"/>
        </w:rPr>
        <w:t xml:space="preserve">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t>
      </w:r>
      <w:r w:rsidRPr="008A28BE">
        <w:rPr>
          <w:rStyle w:val="StyleUnderline"/>
        </w:rPr>
        <w:t>What good does it do to sustain oneself in anxiety? In fact, anxiety does the subject no good at all, which is why it offers the subject the possibility of enjoyment.</w:t>
      </w:r>
      <w:r>
        <w:rPr>
          <w:rFonts w:ascii="Times" w:hAnsi="Times" w:cs="Times"/>
          <w:sz w:val="30"/>
          <w:szCs w:val="30"/>
        </w:rPr>
        <w:t xml:space="preserve"> </w:t>
      </w:r>
      <w:r w:rsidRPr="008A28BE">
        <w:rPr>
          <w:rStyle w:val="StyleUnderline"/>
        </w:rPr>
        <w:t>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w:t>
      </w:r>
      <w:r>
        <w:rPr>
          <w:rFonts w:ascii="Times" w:hAnsi="Times" w:cs="Times"/>
          <w:sz w:val="30"/>
          <w:szCs w:val="30"/>
        </w:rPr>
        <w:t xml:space="preserve"> </w:t>
      </w:r>
      <w:r w:rsidRPr="008A28BE">
        <w:rPr>
          <w:rFonts w:ascii="Times" w:hAnsi="Times" w:cs="Times"/>
          <w:sz w:val="16"/>
          <w:szCs w:val="16"/>
        </w:rPr>
        <w:t>Thus, not only is anxiety an ethical position, it is also the key to embracing the experience of enjoyment. To reject the experience of anxiety is to flee one’s own enjoyment.</w:t>
      </w:r>
      <w:r w:rsidRPr="00C92405">
        <w:rPr>
          <w:rFonts w:ascii="Times" w:hAnsi="Times" w:cs="Times"/>
          <w:sz w:val="16"/>
          <w:szCs w:val="16"/>
        </w:rPr>
        <w:t>¶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sidRPr="008A28BE">
        <w:rPr>
          <w:rFonts w:ascii="Times" w:hAnsi="Times" w:cs="Times"/>
          <w:sz w:val="12"/>
        </w:rPr>
        <w:t xml:space="preserve"> </w:t>
      </w:r>
      <w:r w:rsidRPr="008A28BE">
        <w:rPr>
          <w:rStyle w:val="StyleUnderline"/>
        </w:rPr>
        <w:t>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w:t>
      </w:r>
      <w:r>
        <w:rPr>
          <w:rFonts w:ascii="Times" w:hAnsi="Times" w:cs="Times"/>
          <w:sz w:val="30"/>
          <w:szCs w:val="30"/>
        </w:rPr>
        <w:t xml:space="preserve"> </w:t>
      </w:r>
      <w:r w:rsidRPr="00C92405">
        <w:rPr>
          <w:rFonts w:ascii="Times" w:hAnsi="Times" w:cs="Times"/>
          <w:sz w:val="16"/>
          <w:szCs w:val="16"/>
        </w:rPr>
        <w:t>Of course, we might ask an offending car radio listener to turn the radio down so that we wouldn’t have to hear the unwanted music, but we would not experience the mere exhibition of alien enjoyment through the playing of that music as an affront.</w:t>
      </w:r>
      <w:r>
        <w:rPr>
          <w:rFonts w:ascii="Times" w:hAnsi="Times" w:cs="Times"/>
          <w:sz w:val="30"/>
          <w:szCs w:val="30"/>
        </w:rPr>
        <w:t xml:space="preserve"> </w:t>
      </w:r>
      <w:r w:rsidRPr="00C92405">
        <w:rPr>
          <w:rStyle w:val="StyleUnderline"/>
        </w:rPr>
        <w:t>The very fact that the other’s enjoyment captures our attention demonstrates our intimate — or extimate — relation to it.</w:t>
      </w:r>
      <w:r>
        <w:rPr>
          <w:rFonts w:ascii="Times" w:hAnsi="Times" w:cs="Times"/>
          <w:sz w:val="30"/>
          <w:szCs w:val="30"/>
        </w:rPr>
        <w:t xml:space="preserve"> </w:t>
      </w:r>
      <w:r w:rsidRPr="00C92405">
        <w:rPr>
          <w:rStyle w:val="StyleUnderline"/>
        </w:rPr>
        <w:t xml:space="preserve">This relation becomes even clearer when we consider the epistemo- logical status of the enjoying other. Because the real or enjoying other is irreducible to any observable identity, we have no way of knowing whether or not the other really is enjoying. </w:t>
      </w:r>
      <w:r w:rsidRPr="00C92405">
        <w:rPr>
          <w:rFonts w:ascii="Times" w:hAnsi="Times" w:cs="Times"/>
          <w:sz w:val="16"/>
          <w:szCs w:val="16"/>
        </w:rPr>
        <w:t>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sidRPr="008A28BE">
        <w:rPr>
          <w:rFonts w:ascii="Times" w:hAnsi="Times" w:cs="Times"/>
          <w:sz w:val="12"/>
        </w:rPr>
        <w:t xml:space="preserve"> </w:t>
      </w:r>
      <w:r w:rsidRPr="00C92405">
        <w:rPr>
          <w:rStyle w:val="StyleUnderline"/>
        </w:rPr>
        <w:t>Considering the enjoyment of the other, we never know whether it is there or not. If we experience it, we do so through the lens of our own fantasy. We fantasize that the person blasting the radio is caught up in the enjoyment of the music to the exclusion of everything else; we fantasize that the public kisses of the couple suggest an enjoyment that has no concern for the outside world. Without the fantasy frame, the enjoying other would never appear within our experience.¶</w:t>
      </w:r>
      <w:r w:rsidRPr="008A28BE">
        <w:rPr>
          <w:rFonts w:ascii="Times" w:hAnsi="Times" w:cs="Times"/>
          <w:sz w:val="12"/>
        </w:rPr>
        <w:t xml:space="preserve"> </w:t>
      </w:r>
      <w:r w:rsidRPr="00C92405">
        <w:rPr>
          <w:rFonts w:ascii="Times" w:hAnsi="Times" w:cs="Times"/>
          <w:sz w:val="16"/>
          <w:szCs w:val="16"/>
        </w:rPr>
        <w:t>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sidRPr="008A28BE">
        <w:rPr>
          <w:rFonts w:ascii="Times" w:hAnsi="Times" w:cs="Times"/>
          <w:sz w:val="12"/>
        </w:rPr>
        <w:t xml:space="preserve"> </w:t>
      </w:r>
      <w:r w:rsidRPr="00C92405">
        <w:rPr>
          <w:rStyle w:val="StyleUnderline"/>
        </w:rPr>
        <w:t>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sidRPr="008A28BE">
        <w:rPr>
          <w:rFonts w:ascii="Times" w:hAnsi="Times" w:cs="Times"/>
          <w:sz w:val="12"/>
        </w:rPr>
        <w:t xml:space="preserve">¶ </w:t>
      </w:r>
      <w:r w:rsidRPr="00C92405">
        <w:rPr>
          <w:rStyle w:val="StyleUnderline"/>
        </w:rPr>
        <w:t xml:space="preserve">Even though the encounter with the enjoying other apprehends the real other through the apparatus of fantasy, this encounter is nonetheless genuine and has an ethical status. </w:t>
      </w:r>
      <w:r w:rsidRPr="00C92405">
        <w:rPr>
          <w:rFonts w:ascii="Times" w:hAnsi="Times" w:cs="Times"/>
          <w:sz w:val="16"/>
          <w:szCs w:val="16"/>
        </w:rPr>
        <w:t>Unlike the experience of the nonexistent symbolic identity, which closes down the space in which the real other might appear, the fantasized encounter with the enjoying other leaves this space open.</w:t>
      </w:r>
      <w:r>
        <w:rPr>
          <w:rFonts w:ascii="Times" w:hAnsi="Times" w:cs="Times"/>
          <w:sz w:val="30"/>
          <w:szCs w:val="30"/>
        </w:rPr>
        <w:t xml:space="preserve"> </w:t>
      </w:r>
      <w:r w:rsidRPr="00C92405">
        <w:rPr>
          <w:rStyle w:val="StyleUnderline"/>
        </w:rPr>
        <w:t xml:space="preserve">By allowing itself to be disturbed by the other on the level of fantasy, the subject acknowledges the singularity of the real other — its mode of enjoying — without confining this singularity to a prescribed identity.¶ </w:t>
      </w:r>
      <w:r w:rsidRPr="00C92405">
        <w:rPr>
          <w:rFonts w:ascii="Times" w:hAnsi="Times" w:cs="Times"/>
          <w:sz w:val="16"/>
          <w:szCs w:val="16"/>
        </w:rPr>
        <w:t xml:space="preserve">The implications of privileging the encounter with the disturbing enjoy- ment of the real other over the assimilable symbolic identity are themselves disturbing. </w:t>
      </w:r>
      <w:r w:rsidRPr="00C92405">
        <w:rPr>
          <w:rStyle w:val="StyleUnderline"/>
        </w:rPr>
        <w:t xml:space="preserve">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w:t>
      </w:r>
      <w:r w:rsidRPr="00C92405">
        <w:rPr>
          <w:rFonts w:ascii="Times" w:hAnsi="Times" w:cs="Times"/>
          <w:sz w:val="16"/>
          <w:szCs w:val="16"/>
        </w:rPr>
        <w:t>The immigrant as fellow citizen is not the real other. The xenophobic conservative, on the other hand, constructs a fantasy that envisions the illegal immigrant awash in a linguistic and cultural enjoyment that excludes natives.</w:t>
      </w:r>
      <w:r>
        <w:rPr>
          <w:rFonts w:ascii="Times" w:hAnsi="Times" w:cs="Times"/>
          <w:sz w:val="30"/>
          <w:szCs w:val="30"/>
        </w:rPr>
        <w:t xml:space="preserve"> </w:t>
      </w:r>
      <w:r w:rsidRPr="00C92405">
        <w:rPr>
          <w:rStyle w:val="StyleUnderline"/>
        </w:rPr>
        <w:t>This fantasy, paradoxically, permits an encounter with the real other that liberal tolerance forecloses.</w:t>
      </w:r>
      <w:r>
        <w:rPr>
          <w:rFonts w:ascii="Times" w:hAnsi="Times" w:cs="Times"/>
          <w:sz w:val="30"/>
          <w:szCs w:val="30"/>
        </w:rPr>
        <w:t xml:space="preserve"> </w:t>
      </w:r>
      <w:r w:rsidRPr="00C92405">
        <w:rPr>
          <w:rFonts w:ascii="Times" w:hAnsi="Times" w:cs="Times"/>
          <w:sz w:val="16"/>
          <w:szCs w:val="16"/>
        </w:rPr>
        <w:t>Of course, xenophobes retreat from this encounter and from their own enjoyment, but they do have an experience of it that liberals do not. The tolerant liberal is open to the other but eliminates the otherness, while the xenophobic conservative is closed to the other but allows for the otherness</w:t>
      </w:r>
      <w:r>
        <w:rPr>
          <w:rFonts w:ascii="Times" w:hAnsi="Times" w:cs="Times"/>
          <w:sz w:val="30"/>
          <w:szCs w:val="30"/>
        </w:rPr>
        <w:t xml:space="preserve">. </w:t>
      </w:r>
      <w:r w:rsidRPr="00C92405">
        <w:rPr>
          <w:rStyle w:val="StyleUnderline"/>
        </w:rPr>
        <w:t>The ethical position thus involves sustaining the liberal’s toler- ance within the conservative’s encounter with the real other.</w:t>
      </w:r>
    </w:p>
    <w:p w:rsidR="005A7569" w:rsidRPr="005A7569" w:rsidRDefault="005A7569" w:rsidP="005A7569"/>
    <w:p w:rsidR="009202C7" w:rsidRDefault="009202C7" w:rsidP="0099076A">
      <w:pPr>
        <w:pStyle w:val="Heading3"/>
      </w:pPr>
      <w:bookmarkStart w:id="158" w:name="_Toc426116388"/>
      <w:bookmarkStart w:id="159" w:name="_Toc426116838"/>
      <w:r>
        <w:t>Embrace Death Drive</w:t>
      </w:r>
      <w:bookmarkEnd w:id="158"/>
      <w:bookmarkEnd w:id="159"/>
    </w:p>
    <w:p w:rsidR="009202C7" w:rsidRDefault="009202C7" w:rsidP="009202C7"/>
    <w:p w:rsidR="009202C7" w:rsidRPr="00903645" w:rsidRDefault="009202C7" w:rsidP="009202C7">
      <w:pPr>
        <w:pStyle w:val="Heading4"/>
      </w:pPr>
      <w:r>
        <w:t>The alternative is to refuse to engage in the politics of the 1ac – saying ‘no’ enables us to come to terms with our desires and embrace the death drive.</w:t>
      </w:r>
    </w:p>
    <w:p w:rsidR="009202C7" w:rsidRDefault="009202C7" w:rsidP="009202C7">
      <w:pPr>
        <w:rPr>
          <w:sz w:val="16"/>
        </w:rPr>
      </w:pPr>
      <w:r w:rsidRPr="008D0C7C">
        <w:rPr>
          <w:rStyle w:val="Style13ptBold"/>
        </w:rPr>
        <w:t xml:space="preserve">Themi 2008 </w:t>
      </w:r>
      <w:r w:rsidRPr="008D0C7C">
        <w:rPr>
          <w:sz w:val="16"/>
        </w:rPr>
        <w:t>(</w:t>
      </w:r>
      <w:hyperlink r:id="rId16" w:history="1">
        <w:r w:rsidRPr="008D0C7C">
          <w:rPr>
            <w:rStyle w:val="Hyperlink"/>
            <w:sz w:val="16"/>
          </w:rPr>
          <w:t xml:space="preserve">Tim </w:t>
        </w:r>
      </w:hyperlink>
      <w:hyperlink r:id="rId17" w:history="1">
        <w:r w:rsidRPr="008D0C7C">
          <w:rPr>
            <w:rStyle w:val="Hyperlink"/>
            <w:sz w:val="16"/>
          </w:rPr>
          <w:t>Deakin University</w:t>
        </w:r>
      </w:hyperlink>
      <w:r w:rsidRPr="008D0C7C">
        <w:rPr>
          <w:sz w:val="16"/>
        </w:rPr>
        <w:t xml:space="preserve">, </w:t>
      </w:r>
      <w:hyperlink r:id="rId18" w:history="1">
        <w:r w:rsidRPr="008D0C7C">
          <w:rPr>
            <w:rStyle w:val="Hyperlink"/>
            <w:sz w:val="16"/>
          </w:rPr>
          <w:t>Faculty of Arts &amp; Education</w:t>
        </w:r>
      </w:hyperlink>
      <w:r w:rsidRPr="008D0C7C">
        <w:rPr>
          <w:sz w:val="16"/>
        </w:rPr>
        <w:t>, HOW LACAN</w:t>
      </w:r>
      <w:r w:rsidRPr="008D0C7C">
        <w:rPr>
          <w:rFonts w:hint="eastAsia"/>
          <w:sz w:val="16"/>
        </w:rPr>
        <w:t>’</w:t>
      </w:r>
      <w:r w:rsidRPr="008D0C7C">
        <w:rPr>
          <w:sz w:val="16"/>
        </w:rPr>
        <w:t>S ETHICS MIGHT IMPROVE OUR UNDERSTANDING OF NIETZSCHE</w:t>
      </w:r>
      <w:r w:rsidRPr="008D0C7C">
        <w:rPr>
          <w:rFonts w:hint="eastAsia"/>
          <w:sz w:val="16"/>
        </w:rPr>
        <w:t>’</w:t>
      </w:r>
      <w:r w:rsidRPr="008D0C7C">
        <w:rPr>
          <w:sz w:val="16"/>
        </w:rPr>
        <w:t xml:space="preserve">S CRITIQUE OF PLATONISM: THE NEUROSIS &amp; NIHILSM OF A </w:t>
      </w:r>
      <w:r w:rsidRPr="008D0C7C">
        <w:rPr>
          <w:rFonts w:hint="eastAsia"/>
          <w:sz w:val="16"/>
        </w:rPr>
        <w:t>‘</w:t>
      </w:r>
      <w:r w:rsidRPr="008D0C7C">
        <w:rPr>
          <w:sz w:val="16"/>
        </w:rPr>
        <w:t>LIFE</w:t>
      </w:r>
      <w:r w:rsidRPr="008D0C7C">
        <w:rPr>
          <w:rFonts w:hint="eastAsia"/>
          <w:sz w:val="16"/>
        </w:rPr>
        <w:t>’</w:t>
      </w:r>
      <w:r w:rsidRPr="008D0C7C">
        <w:rPr>
          <w:sz w:val="16"/>
        </w:rPr>
        <w:t xml:space="preserve"> AGAINST LIFE, vol. 4, Pg.</w:t>
      </w:r>
      <w:r>
        <w:rPr>
          <w:sz w:val="16"/>
        </w:rPr>
        <w:t xml:space="preserve"> 344-346</w:t>
      </w:r>
      <w:r w:rsidRPr="008D0C7C">
        <w:rPr>
          <w:sz w:val="16"/>
        </w:rPr>
        <w:t>)</w:t>
      </w:r>
    </w:p>
    <w:p w:rsidR="009202C7" w:rsidRPr="00903645" w:rsidRDefault="009202C7" w:rsidP="009202C7">
      <w:pPr>
        <w:rPr>
          <w:sz w:val="16"/>
        </w:rPr>
      </w:pPr>
      <w:r w:rsidRPr="00903645">
        <w:rPr>
          <w:sz w:val="16"/>
        </w:rPr>
        <w:t xml:space="preserve">But is it now still possible as Nietzsche teaches to say </w:t>
      </w:r>
      <w:r w:rsidRPr="00903645">
        <w:rPr>
          <w:rFonts w:hint="eastAsia"/>
          <w:sz w:val="16"/>
        </w:rPr>
        <w:t>‘</w:t>
      </w:r>
      <w:r w:rsidRPr="00903645">
        <w:rPr>
          <w:sz w:val="16"/>
        </w:rPr>
        <w:t>Yes</w:t>
      </w:r>
      <w:r w:rsidRPr="00903645">
        <w:rPr>
          <w:rFonts w:hint="eastAsia"/>
          <w:sz w:val="16"/>
        </w:rPr>
        <w:t>’</w:t>
      </w:r>
      <w:r w:rsidRPr="00903645">
        <w:rPr>
          <w:sz w:val="16"/>
        </w:rPr>
        <w:t xml:space="preserve"> to the real of nature both without and within</w:t>
      </w:r>
      <w:r w:rsidRPr="00903645">
        <w:rPr>
          <w:rFonts w:hint="eastAsia"/>
          <w:sz w:val="16"/>
        </w:rPr>
        <w:t>––</w:t>
      </w:r>
      <w:r w:rsidRPr="00903645">
        <w:rPr>
          <w:sz w:val="16"/>
        </w:rPr>
        <w:t>to return to it!</w:t>
      </w:r>
      <w:r w:rsidRPr="00903645">
        <w:rPr>
          <w:rFonts w:hint="eastAsia"/>
          <w:sz w:val="16"/>
        </w:rPr>
        <w:t>––</w:t>
      </w:r>
      <w:r w:rsidRPr="00903645">
        <w:rPr>
          <w:sz w:val="16"/>
        </w:rPr>
        <w:t>even though it is more frightful and we are less guaranteed protection of it than the Platonic history of metaphysicians taught? For with the further disclosures of The Ethics of Psychoanalysis</w:t>
      </w:r>
      <w:r w:rsidRPr="00903645">
        <w:rPr>
          <w:rFonts w:hint="eastAsia"/>
          <w:sz w:val="16"/>
        </w:rPr>
        <w:t>––</w:t>
      </w:r>
      <w:r w:rsidRPr="00903645">
        <w:rPr>
          <w:sz w:val="16"/>
        </w:rPr>
        <w:t>Lacan</w:t>
      </w:r>
      <w:r w:rsidRPr="00903645">
        <w:rPr>
          <w:rFonts w:hint="eastAsia"/>
          <w:sz w:val="16"/>
        </w:rPr>
        <w:t>’</w:t>
      </w:r>
      <w:r w:rsidRPr="00903645">
        <w:rPr>
          <w:sz w:val="16"/>
        </w:rPr>
        <w:t>s following up and extension of the meta-ethical implications of Freud: perhaps even Nietzsche, our great intellectual übermensch, may too have bitten off more snake-head than he could chew? From certain moments in Nietzsche</w:t>
      </w:r>
      <w:r w:rsidRPr="00903645">
        <w:rPr>
          <w:rFonts w:hint="eastAsia"/>
          <w:sz w:val="16"/>
        </w:rPr>
        <w:t>’</w:t>
      </w:r>
      <w:r w:rsidRPr="00903645">
        <w:rPr>
          <w:sz w:val="16"/>
        </w:rPr>
        <w:t>s texts we can perhaps interpret that he may have had this Thing in his sights, but saw nothing much to come of it, so instead, elected to turn away, though not without some perhaps hinted at self-amusement.54 But with psychoanalysis, rightly or wrongly, such truths are out. It doesn</w:t>
      </w:r>
      <w:r w:rsidRPr="00903645">
        <w:rPr>
          <w:rFonts w:hint="eastAsia"/>
          <w:sz w:val="16"/>
        </w:rPr>
        <w:t>’</w:t>
      </w:r>
      <w:r w:rsidRPr="00903645">
        <w:rPr>
          <w:sz w:val="16"/>
        </w:rPr>
        <w:t xml:space="preserve">t seem all positive at first, and perhaps it never entirely will. But </w:t>
      </w:r>
      <w:r w:rsidRPr="009B2956">
        <w:rPr>
          <w:rStyle w:val="StyleUnderline"/>
        </w:rPr>
        <w:t xml:space="preserve">we must not let this deeper disclosure desist us now from the core Nietzschean project of locating and overcoming the nihilism which begs us to take cover in idealising fictions, as if life as life is not worth living. Not because nihilism and the annihilation of the species is wrong in the sense of being immoral, but rather because it is bad art, mediocre art, and the </w:t>
      </w:r>
      <w:r w:rsidRPr="009B2956">
        <w:rPr>
          <w:rStyle w:val="StyleUnderline"/>
          <w:rFonts w:hint="eastAsia"/>
        </w:rPr>
        <w:t>‘</w:t>
      </w:r>
      <w:r w:rsidRPr="009B2956">
        <w:rPr>
          <w:rStyle w:val="StyleUnderline"/>
        </w:rPr>
        <w:t>knowledge</w:t>
      </w:r>
      <w:r w:rsidRPr="009B2956">
        <w:rPr>
          <w:rStyle w:val="StyleUnderline"/>
          <w:rFonts w:hint="eastAsia"/>
        </w:rPr>
        <w:t>’</w:t>
      </w:r>
      <w:r w:rsidRPr="009B2956">
        <w:rPr>
          <w:rStyle w:val="StyleUnderline"/>
        </w:rPr>
        <w:t xml:space="preserve"> claims it trumpets on should only make us flare</w:t>
      </w:r>
      <w:r w:rsidRPr="00903645">
        <w:rPr>
          <w:sz w:val="16"/>
        </w:rPr>
        <w:t xml:space="preserve">. If we are at our full intellectual and creative will to power, </w:t>
      </w:r>
      <w:r w:rsidRPr="009B2956">
        <w:rPr>
          <w:rStyle w:val="StyleUnderline"/>
        </w:rPr>
        <w:t>we can only consider such cultural-civil regressions as we saw on display with that whole propaganda comedy that surrounded the war for more oil in Iraq as infantile</w:t>
      </w:r>
      <w:r w:rsidRPr="00903645">
        <w:rPr>
          <w:sz w:val="16"/>
        </w:rPr>
        <w:t xml:space="preserve">; the hapless results of sibling rivalries gone too far astray. But </w:t>
      </w:r>
      <w:r w:rsidRPr="009B2956">
        <w:rPr>
          <w:rStyle w:val="StyleUnderline"/>
        </w:rPr>
        <w:t>we must also resist being caught up in the imaginary of those who would only re-preach to us now of a return to the Good, who would only redeploy such versions of nihilism</w:t>
      </w:r>
      <w:r w:rsidRPr="009B2956">
        <w:rPr>
          <w:rStyle w:val="StyleUnderline"/>
          <w:rFonts w:hint="eastAsia"/>
        </w:rPr>
        <w:t>’</w:t>
      </w:r>
      <w:r w:rsidRPr="009B2956">
        <w:rPr>
          <w:rStyle w:val="StyleUnderline"/>
        </w:rPr>
        <w:t>s precursory defensive fictions, the pernicious ones, which would only then re-falsify our data, and leave us disappointed when the truth then re-emerges</w:t>
      </w:r>
      <w:r w:rsidRPr="00903645">
        <w:rPr>
          <w:sz w:val="16"/>
        </w:rPr>
        <w:t xml:space="preserve">. Doing more harm than good does Platonism in the end by leaving us untrained for the real, with the habit instead to take some truth as </w:t>
      </w:r>
      <w:r w:rsidRPr="00903645">
        <w:rPr>
          <w:rFonts w:hint="eastAsia"/>
          <w:sz w:val="16"/>
        </w:rPr>
        <w:t>‘</w:t>
      </w:r>
      <w:r w:rsidRPr="00903645">
        <w:rPr>
          <w:sz w:val="16"/>
        </w:rPr>
        <w:t>error</w:t>
      </w:r>
      <w:r w:rsidRPr="00903645">
        <w:rPr>
          <w:rFonts w:hint="eastAsia"/>
          <w:sz w:val="16"/>
        </w:rPr>
        <w:t>’</w:t>
      </w:r>
      <w:r w:rsidRPr="00903645">
        <w:rPr>
          <w:sz w:val="16"/>
        </w:rPr>
        <w:t xml:space="preserve">, and error as </w:t>
      </w:r>
      <w:r w:rsidRPr="00903645">
        <w:rPr>
          <w:rFonts w:hint="eastAsia"/>
          <w:sz w:val="16"/>
        </w:rPr>
        <w:t>‘</w:t>
      </w:r>
      <w:r w:rsidRPr="00903645">
        <w:rPr>
          <w:sz w:val="16"/>
        </w:rPr>
        <w:t>truth</w:t>
      </w:r>
      <w:r w:rsidRPr="00903645">
        <w:rPr>
          <w:rFonts w:hint="eastAsia"/>
          <w:sz w:val="16"/>
        </w:rPr>
        <w:t>’––</w:t>
      </w:r>
      <w:r w:rsidRPr="00903645">
        <w:rPr>
          <w:sz w:val="16"/>
        </w:rPr>
        <w:t>as ‘real’</w:t>
      </w:r>
      <w:r w:rsidRPr="00903645">
        <w:rPr>
          <w:rFonts w:hint="eastAsia"/>
          <w:sz w:val="16"/>
        </w:rPr>
        <w:t>––</w:t>
      </w:r>
      <w:r w:rsidRPr="00903645">
        <w:rPr>
          <w:sz w:val="16"/>
        </w:rPr>
        <w:t>to the point even of epistemic dysfunction.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w:t>
      </w:r>
      <w:r w:rsidRPr="00903645">
        <w:rPr>
          <w:rFonts w:hint="eastAsia"/>
          <w:sz w:val="16"/>
        </w:rPr>
        <w:t>’</w:t>
      </w:r>
      <w:r w:rsidRPr="00903645">
        <w:rPr>
          <w:sz w:val="16"/>
        </w:rPr>
        <w:t>ve heard all about, and are hardly so free of with our corporate today</w:t>
      </w:r>
      <w:r w:rsidRPr="00903645">
        <w:rPr>
          <w:rFonts w:hint="eastAsia"/>
          <w:sz w:val="16"/>
        </w:rPr>
        <w:t>––</w:t>
      </w:r>
      <w:r w:rsidRPr="00903645">
        <w:rPr>
          <w:sz w:val="16"/>
        </w:rPr>
        <w:t xml:space="preserve">just ask a Latin-American for instance!55 </w:t>
      </w:r>
      <w:r w:rsidRPr="00903645">
        <w:rPr>
          <w:rStyle w:val="StyleUnderline"/>
        </w:rPr>
        <w:t>For it is possible within the perspectives opened up by Nietzsche</w:t>
      </w:r>
      <w:r w:rsidRPr="00903645">
        <w:rPr>
          <w:sz w:val="16"/>
        </w:rPr>
        <w:t>, Freud, Lacan, as Silvia Ons puts it</w:t>
      </w:r>
      <w:r w:rsidRPr="00903645">
        <w:rPr>
          <w:rStyle w:val="StyleUnderline"/>
        </w:rPr>
        <w:t>, to view a social-historical or individual neurosis of any kind: including the expressed acted-out, perverse-sadistic form that escapes when the Good is temporarily loosed of its repressive grip</w:t>
      </w:r>
      <w:r w:rsidRPr="00903645">
        <w:rPr>
          <w:rStyle w:val="StyleUnderline"/>
          <w:rFonts w:hint="eastAsia"/>
        </w:rPr>
        <w:t>––</w:t>
      </w:r>
      <w:r w:rsidRPr="00903645">
        <w:rPr>
          <w:rStyle w:val="StyleUnderline"/>
        </w:rPr>
        <w:t>and say to the would be Platonist</w:t>
      </w:r>
      <w:r w:rsidRPr="00903645">
        <w:rPr>
          <w:sz w:val="16"/>
        </w:rPr>
        <w:t xml:space="preserve">: </w:t>
      </w:r>
      <w:r w:rsidRPr="00903645">
        <w:rPr>
          <w:rFonts w:hint="eastAsia"/>
          <w:sz w:val="16"/>
        </w:rPr>
        <w:t>‘</w:t>
      </w:r>
      <w:r w:rsidRPr="00903645">
        <w:rPr>
          <w:sz w:val="16"/>
        </w:rPr>
        <w:t>No, not that, that</w:t>
      </w:r>
      <w:r w:rsidRPr="00903645">
        <w:rPr>
          <w:rFonts w:hint="eastAsia"/>
          <w:sz w:val="16"/>
        </w:rPr>
        <w:t>’</w:t>
      </w:r>
      <w:r w:rsidRPr="00903645">
        <w:rPr>
          <w:sz w:val="16"/>
        </w:rPr>
        <w:t>s not a cure, that</w:t>
      </w:r>
      <w:r w:rsidRPr="00903645">
        <w:rPr>
          <w:rFonts w:hint="eastAsia"/>
          <w:sz w:val="16"/>
        </w:rPr>
        <w:t>’</w:t>
      </w:r>
      <w:r w:rsidRPr="00903645">
        <w:rPr>
          <w:sz w:val="16"/>
        </w:rPr>
        <w:t>s a mirage; that</w:t>
      </w:r>
      <w:r w:rsidRPr="00903645">
        <w:rPr>
          <w:rFonts w:hint="eastAsia"/>
          <w:sz w:val="16"/>
        </w:rPr>
        <w:t>’</w:t>
      </w:r>
      <w:r w:rsidRPr="00903645">
        <w:rPr>
          <w:sz w:val="16"/>
        </w:rPr>
        <w:t>s sheer fantasy, resentment, spite; that</w:t>
      </w:r>
      <w:r w:rsidRPr="00903645">
        <w:rPr>
          <w:rFonts w:hint="eastAsia"/>
          <w:sz w:val="16"/>
        </w:rPr>
        <w:t>’</w:t>
      </w:r>
      <w:r w:rsidRPr="00903645">
        <w:rPr>
          <w:sz w:val="16"/>
        </w:rPr>
        <w:t>s not a cure it will only make things worse; worse in a different way, but worse nonetheless!</w:t>
      </w:r>
      <w:r w:rsidRPr="00903645">
        <w:rPr>
          <w:rFonts w:hint="eastAsia"/>
          <w:sz w:val="16"/>
        </w:rPr>
        <w:t>’</w:t>
      </w:r>
      <w:r w:rsidRPr="00903645">
        <w:rPr>
          <w:sz w:val="16"/>
        </w:rPr>
        <w:t xml:space="preserve"> By greater mindfulness then, </w:t>
      </w:r>
      <w:r w:rsidRPr="00903645">
        <w:rPr>
          <w:rStyle w:val="StyleUnderline"/>
        </w:rPr>
        <w:t xml:space="preserve">with guided affirmation towards even that fearsome Freudian Thing that The Ethics of Psychoanalysis has us find now in our inner natures: we can eventually again say </w:t>
      </w:r>
      <w:r w:rsidRPr="00903645">
        <w:rPr>
          <w:rStyle w:val="StyleUnderline"/>
          <w:rFonts w:hint="eastAsia"/>
        </w:rPr>
        <w:t>‘</w:t>
      </w:r>
      <w:r w:rsidRPr="00903645">
        <w:rPr>
          <w:rStyle w:val="StyleUnderline"/>
        </w:rPr>
        <w:t>Yes</w:t>
      </w:r>
      <w:r w:rsidRPr="00903645">
        <w:rPr>
          <w:rStyle w:val="StyleUnderline"/>
          <w:rFonts w:hint="eastAsia"/>
        </w:rPr>
        <w:t>’</w:t>
      </w:r>
      <w:r w:rsidRPr="00903645">
        <w:rPr>
          <w:rStyle w:val="StyleUnderline"/>
        </w:rPr>
        <w:t>-to-life in such the way that it overcomes the nihilism of not caring too much whether we as individuals or species live or die</w:t>
      </w:r>
      <w:r w:rsidRPr="00903645">
        <w:rPr>
          <w:sz w:val="16"/>
        </w:rPr>
        <w:t xml:space="preserve">, </w:t>
      </w:r>
      <w:r w:rsidRPr="00903645">
        <w:rPr>
          <w:rStyle w:val="StyleUnderline"/>
        </w:rPr>
        <w:t xml:space="preserve">whether we as culture or civilisation advance or decline. </w:t>
      </w:r>
      <w:r w:rsidRPr="00903645">
        <w:rPr>
          <w:sz w:val="16"/>
        </w:rPr>
        <w:t xml:space="preserve">But </w:t>
      </w:r>
      <w:r w:rsidRPr="00903645">
        <w:rPr>
          <w:rStyle w:val="StyleUnderline"/>
        </w:rPr>
        <w:t>we can only do this with fullest efficacy by freeing ourselves of all that wasted neurosis sickness that feels it must deny our Thing like aspect of the real</w:t>
      </w:r>
      <w:r w:rsidRPr="00903645">
        <w:rPr>
          <w:sz w:val="16"/>
        </w:rPr>
        <w:t xml:space="preserve">: because from all those Christian-Platonic prejudices of the Good, it has been taught that such </w:t>
      </w:r>
      <w:r w:rsidRPr="00903645">
        <w:rPr>
          <w:rFonts w:hint="eastAsia"/>
          <w:sz w:val="16"/>
        </w:rPr>
        <w:t>‘</w:t>
      </w:r>
      <w:r w:rsidRPr="00903645">
        <w:rPr>
          <w:sz w:val="16"/>
        </w:rPr>
        <w:t>things</w:t>
      </w:r>
      <w:r w:rsidRPr="00903645">
        <w:rPr>
          <w:rFonts w:hint="eastAsia"/>
          <w:sz w:val="16"/>
        </w:rPr>
        <w:t>’</w:t>
      </w:r>
      <w:r w:rsidRPr="00903645">
        <w:rPr>
          <w:sz w:val="16"/>
        </w:rPr>
        <w:t xml:space="preserve"> are too far beneath it. </w:t>
      </w:r>
      <w:r w:rsidRPr="00903645">
        <w:rPr>
          <w:rStyle w:val="Emphasis"/>
        </w:rPr>
        <w:t>We must continue instead to train ourselves to stare the real directly in the face, without flinching</w:t>
      </w:r>
      <w:r w:rsidRPr="00903645">
        <w:rPr>
          <w:rStyle w:val="StyleUnderline"/>
        </w:rPr>
        <w:t>, and that</w:t>
      </w:r>
      <w:r w:rsidRPr="00903645">
        <w:rPr>
          <w:rStyle w:val="StyleUnderline"/>
          <w:rFonts w:hint="eastAsia"/>
        </w:rPr>
        <w:t>’</w:t>
      </w:r>
      <w:r w:rsidRPr="00903645">
        <w:rPr>
          <w:rStyle w:val="StyleUnderline"/>
        </w:rPr>
        <w:t>s all we can do at least to start</w:t>
      </w:r>
      <w:r w:rsidRPr="00903645">
        <w:rPr>
          <w:sz w:val="16"/>
        </w:rPr>
        <w:t xml:space="preserve">. </w:t>
      </w:r>
      <w:r w:rsidRPr="00903645">
        <w:rPr>
          <w:rStyle w:val="StyleUnderline"/>
        </w:rPr>
        <w:t>For unless we can continue to utilise, sublimate, enjoy and get a positive, well-guided jouissance out of all aspects of life</w:t>
      </w:r>
      <w:r w:rsidRPr="00903645">
        <w:rPr>
          <w:rFonts w:hint="eastAsia"/>
          <w:sz w:val="16"/>
        </w:rPr>
        <w:t>––</w:t>
      </w:r>
      <w:r w:rsidRPr="00903645">
        <w:rPr>
          <w:sz w:val="16"/>
        </w:rPr>
        <w:t xml:space="preserve"> including that Freudian Ding in our real</w:t>
      </w:r>
      <w:r w:rsidRPr="00903645">
        <w:rPr>
          <w:rFonts w:hint="eastAsia"/>
          <w:sz w:val="16"/>
        </w:rPr>
        <w:t>––</w:t>
      </w:r>
      <w:r w:rsidRPr="00903645">
        <w:rPr>
          <w:rStyle w:val="StyleUnderline"/>
        </w:rPr>
        <w:t>then the chances are we</w:t>
      </w:r>
      <w:r w:rsidRPr="00903645">
        <w:rPr>
          <w:rStyle w:val="StyleUnderline"/>
          <w:rFonts w:hint="eastAsia"/>
        </w:rPr>
        <w:t>’</w:t>
      </w:r>
      <w:r w:rsidRPr="00903645">
        <w:rPr>
          <w:rStyle w:val="StyleUnderline"/>
        </w:rPr>
        <w:t>re going to be at least in part, happy enough in no longer living it: offering not even a puff of genuine political praxis</w:t>
      </w:r>
      <w:r w:rsidRPr="00903645">
        <w:rPr>
          <w:sz w:val="16"/>
        </w:rPr>
        <w:t xml:space="preserve">! </w:t>
      </w:r>
      <w:r w:rsidRPr="00903645">
        <w:rPr>
          <w:rStyle w:val="StyleUnderline"/>
        </w:rPr>
        <w:t>We either face up to the death-drive snaking long beneath the dank, hidden history of the un-real,</w:t>
      </w:r>
      <w:r w:rsidRPr="00903645">
        <w:rPr>
          <w:sz w:val="16"/>
        </w:rPr>
        <w:t xml:space="preserve"> anti-real Good of Platonism</w:t>
      </w:r>
      <w:r w:rsidRPr="00903645">
        <w:rPr>
          <w:rFonts w:hint="eastAsia"/>
          <w:sz w:val="16"/>
        </w:rPr>
        <w:t>––</w:t>
      </w:r>
      <w:r w:rsidRPr="00903645">
        <w:rPr>
          <w:rStyle w:val="StyleUnderline"/>
        </w:rPr>
        <w:t>or let the disowned, un-understood drive resurge of its own volition until it accidentally finishes us</w:t>
      </w:r>
      <w:r w:rsidRPr="00903645">
        <w:rPr>
          <w:sz w:val="16"/>
        </w:rPr>
        <w:t xml:space="preserve">! </w:t>
      </w:r>
      <w:r w:rsidRPr="00903645">
        <w:rPr>
          <w:rFonts w:hint="eastAsia"/>
          <w:sz w:val="16"/>
        </w:rPr>
        <w:t>“</w:t>
      </w:r>
      <w:r w:rsidRPr="00903645">
        <w:rPr>
          <w:sz w:val="16"/>
        </w:rPr>
        <w:t>That is why when we ask what is beyond the barrier erected by the structure of the world of the good</w:t>
      </w:r>
      <w:r w:rsidRPr="00903645">
        <w:rPr>
          <w:rFonts w:hint="eastAsia"/>
          <w:sz w:val="16"/>
        </w:rPr>
        <w:t>––</w:t>
      </w:r>
      <w:r w:rsidRPr="00903645">
        <w:rPr>
          <w:rStyle w:val="StyleUnderline"/>
        </w:rPr>
        <w:t>when we ask where is the point on which this world of the good turns</w:t>
      </w:r>
      <w:r w:rsidRPr="00903645">
        <w:rPr>
          <w:rStyle w:val="StyleUnderline"/>
          <w:rFonts w:hint="eastAsia"/>
        </w:rPr>
        <w:t>––</w:t>
      </w:r>
      <w:r w:rsidRPr="00903645">
        <w:rPr>
          <w:rStyle w:val="StyleUnderline"/>
        </w:rPr>
        <w:t>as we wait for it to drag us to our destruction, our question has a meaning that you would do well to remember has a terrifying relevance</w:t>
      </w:r>
      <w:r w:rsidRPr="00903645">
        <w:rPr>
          <w:sz w:val="16"/>
        </w:rPr>
        <w:t>.</w:t>
      </w:r>
      <w:r w:rsidRPr="00903645">
        <w:rPr>
          <w:rFonts w:hint="eastAsia"/>
          <w:sz w:val="16"/>
        </w:rPr>
        <w:t>”</w:t>
      </w:r>
      <w:r w:rsidRPr="00903645">
        <w:rPr>
          <w:sz w:val="16"/>
        </w:rPr>
        <w:t xml:space="preserve"> Lacan</w:t>
      </w:r>
      <w:r w:rsidRPr="00903645">
        <w:rPr>
          <w:rFonts w:hint="eastAsia"/>
          <w:sz w:val="16"/>
        </w:rPr>
        <w:t>’</w:t>
      </w:r>
      <w:r w:rsidRPr="00903645">
        <w:rPr>
          <w:sz w:val="16"/>
        </w:rPr>
        <w:t>s Ethics, May 1960.</w:t>
      </w:r>
    </w:p>
    <w:p w:rsidR="009202C7" w:rsidRPr="009202C7" w:rsidRDefault="009202C7" w:rsidP="009202C7"/>
    <w:p w:rsidR="00F56104" w:rsidRDefault="00F56104" w:rsidP="0099076A">
      <w:pPr>
        <w:pStyle w:val="Heading3"/>
      </w:pPr>
      <w:bookmarkStart w:id="160" w:name="_Toc426116389"/>
      <w:bookmarkStart w:id="161" w:name="_Toc426116839"/>
      <w:r>
        <w:t>Embrace Enjoyment</w:t>
      </w:r>
      <w:bookmarkEnd w:id="160"/>
      <w:bookmarkEnd w:id="161"/>
    </w:p>
    <w:p w:rsidR="00F56104" w:rsidRDefault="00F56104" w:rsidP="00F56104"/>
    <w:p w:rsidR="00F56104" w:rsidRPr="00F56104" w:rsidRDefault="00F56104" w:rsidP="00F56104">
      <w:pPr>
        <w:pStyle w:val="Heading4"/>
      </w:pPr>
      <w:r w:rsidRPr="00F56104">
        <w:t>The alternative is to recognize the partiality of enjoyment—it allows us to recognize the impossibility fulfilling our desires, allowing us to move forward as effective political actors</w:t>
      </w:r>
    </w:p>
    <w:p w:rsidR="00F56104" w:rsidRPr="00F56104" w:rsidRDefault="00F56104" w:rsidP="00F56104">
      <w:r w:rsidRPr="00F56104">
        <w:rPr>
          <w:rStyle w:val="StyleUnderline"/>
        </w:rPr>
        <w:t>McGowan 4</w:t>
      </w:r>
      <w:r w:rsidRPr="00F56104">
        <w:t xml:space="preserve"> (Todd, Todd McGowan—professor of English @ University of Vermont English Department, THE END¶ OF DISSATISFACTION?, pp.194-196)</w:t>
      </w:r>
    </w:p>
    <w:p w:rsidR="00F56104" w:rsidRPr="004901B8" w:rsidRDefault="00F56104" w:rsidP="00F56104">
      <w:pPr>
        <w:rPr>
          <w:rStyle w:val="StyleUnderline"/>
        </w:rPr>
      </w:pPr>
      <w:r w:rsidRPr="004901B8">
        <w:rPr>
          <w:rStyle w:val="StyleUnderline"/>
          <w:sz w:val="16"/>
        </w:rPr>
        <w:t xml:space="preserve">Today, </w:t>
      </w:r>
      <w:r w:rsidRPr="004901B8">
        <w:rPr>
          <w:rStyle w:val="StyleUnderline"/>
        </w:rPr>
        <w:t>after enjoyment has become a social duty, the embrace of partial enjoyment—rather than the pursuit of an illusory total enjoyment—</w:t>
      </w:r>
      <w:r w:rsidRPr="004901B8">
        <w:rPr>
          <w:rStyle w:val="Emphasis"/>
        </w:rPr>
        <w:t xml:space="preserve">emerges as a unique political possibility. </w:t>
      </w:r>
      <w:r w:rsidRPr="000B2288">
        <w:rPr>
          <w:sz w:val="16"/>
        </w:rPr>
        <w:t>Partial enjoyment is uncertain and insecure. One never knows whether one has it or not, and at the moment one seems to secure it, this form of enjoyment slips away</w:t>
      </w:r>
      <w:r w:rsidRPr="004901B8">
        <w:rPr>
          <w:rStyle w:val="StyleUnderline"/>
          <w:sz w:val="16"/>
        </w:rPr>
        <w:t xml:space="preserve">. </w:t>
      </w:r>
      <w:r w:rsidRPr="004901B8">
        <w:rPr>
          <w:rStyle w:val="StyleUnderline"/>
        </w:rPr>
        <w:t>It is, first and foremost, the enjoy- ment of the other—an enjoyment that the subject can never wholly possess for</w:t>
      </w:r>
      <w:r w:rsidR="000B2288" w:rsidRPr="000B2288">
        <w:rPr>
          <w:rStyle w:val="StyleUnderline"/>
          <w:sz w:val="12"/>
          <w:u w:val="none"/>
        </w:rPr>
        <w:t>¶</w:t>
      </w:r>
      <w:r w:rsidRPr="004901B8">
        <w:rPr>
          <w:rStyle w:val="StyleUnderline"/>
          <w:sz w:val="16"/>
        </w:rPr>
        <w:t xml:space="preserve"> </w:t>
      </w:r>
      <w:r w:rsidRPr="004901B8">
        <w:rPr>
          <w:rStyle w:val="StyleUnderline"/>
        </w:rPr>
        <w:t xml:space="preserve">itself. But </w:t>
      </w:r>
      <w:r w:rsidRPr="004901B8">
        <w:rPr>
          <w:rStyle w:val="Emphasis"/>
        </w:rPr>
        <w:t>partial enjoyment has a political content to it precisely because of its connection to the other</w:t>
      </w:r>
      <w:r w:rsidRPr="004901B8">
        <w:rPr>
          <w:rStyle w:val="StyleUnderline"/>
        </w:rPr>
        <w:t>. The subject of partial enjoyment is a subject com- mitted not only to its own enjoyment, but also to the enjoyment of the other</w:t>
      </w:r>
      <w:r w:rsidRPr="004901B8">
        <w:rPr>
          <w:rStyle w:val="StyleUnderline"/>
          <w:sz w:val="16"/>
        </w:rPr>
        <w:t xml:space="preserve">. </w:t>
      </w:r>
      <w:r w:rsidRPr="004901B8">
        <w:rPr>
          <w:rStyle w:val="StyleUnderline"/>
        </w:rPr>
        <w:t>Such a subject recognizes that one cannot differentiate between the two; one cannot choose enjoyment for oneself while refusing the enjoyment of the other</w:t>
      </w:r>
      <w:r w:rsidRPr="004901B8">
        <w:rPr>
          <w:rStyle w:val="StyleUnderline"/>
          <w:sz w:val="16"/>
        </w:rPr>
        <w:t xml:space="preserve">. </w:t>
      </w:r>
      <w:r w:rsidRPr="004901B8">
        <w:rPr>
          <w:rStyle w:val="StyleUnderline"/>
        </w:rPr>
        <w:t>To embrace the partiality of one’s own enjoyment is at the same time to embrace the enjoyment of the other.</w:t>
      </w:r>
      <w:r w:rsidR="000B2288" w:rsidRPr="000B2288">
        <w:rPr>
          <w:rStyle w:val="StyleUnderline"/>
          <w:sz w:val="12"/>
          <w:u w:val="none"/>
        </w:rPr>
        <w:t>¶</w:t>
      </w:r>
      <w:r w:rsidRPr="004901B8">
        <w:rPr>
          <w:rStyle w:val="StyleUnderline"/>
          <w:sz w:val="12"/>
        </w:rPr>
        <w:t xml:space="preserve"> </w:t>
      </w:r>
      <w:r w:rsidRPr="000B2288">
        <w:rPr>
          <w:sz w:val="16"/>
        </w:rPr>
        <w:t>Each of the symptoms that the previous chapters have explored repre- sents a form of retreat from the partiality of enjoyment. In chapter 2, we saw how the anal father commands us to enjoy ourselves fully, without any lack. Chapter 3 showed the increasing power of the image and the illusion of total enjoyment that it provides. Chapter 4 revealed the contemporary elimination of distance as a strategy for filling in all the gaps in our enjoyment. Chapter 5 linked the failure of interpretation to the reluctance to accept the enjoyment of the Other. In chapter 6, we saw the cynic’s refusal to allow for any pocket of unknown enjoyment. Chapter 7 explored the apathy that results from a monolithic concern with total enjoyment. Chapter 8 detailed the retreat into private enjoyment and its effect on the public world. And in chapter 9, we saw how incivility and aggressivity result from the contemporary subject’s com- mitment to an enjoyment without any lack.</w:t>
      </w:r>
      <w:r w:rsidRPr="004901B8">
        <w:rPr>
          <w:rStyle w:val="StyleUnderline"/>
          <w:sz w:val="16"/>
        </w:rPr>
        <w:t xml:space="preserve"> </w:t>
      </w:r>
      <w:r w:rsidRPr="004901B8">
        <w:rPr>
          <w:rStyle w:val="StyleUnderline"/>
        </w:rPr>
        <w:t>The ideal of total enjoyment rep- resents the fundamental barrier that the subject in the society of enjoyment must navigate.</w:t>
      </w:r>
      <w:r w:rsidR="000B2288" w:rsidRPr="000B2288">
        <w:rPr>
          <w:rStyle w:val="StyleUnderline"/>
          <w:sz w:val="12"/>
          <w:u w:val="none"/>
        </w:rPr>
        <w:t>¶</w:t>
      </w:r>
      <w:r w:rsidRPr="004901B8">
        <w:rPr>
          <w:rStyle w:val="StyleUnderline"/>
          <w:sz w:val="16"/>
        </w:rPr>
        <w:t xml:space="preserve"> </w:t>
      </w:r>
      <w:r w:rsidRPr="004901B8">
        <w:rPr>
          <w:rStyle w:val="StyleUnderline"/>
        </w:rPr>
        <w:t>This ideal haunts the contemporary subject because partial enjoyment is such a precarious endeavor, whereas total enjoyment holds out the promise of a sense of security and wholeness.</w:t>
      </w:r>
      <w:r w:rsidRPr="004901B8">
        <w:rPr>
          <w:rStyle w:val="StyleUnderline"/>
          <w:sz w:val="16"/>
        </w:rPr>
        <w:t xml:space="preserve"> </w:t>
      </w:r>
      <w:r w:rsidRPr="000B2288">
        <w:rPr>
          <w:sz w:val="16"/>
        </w:rPr>
        <w:t>The subject of partial enjoyment remains constantly aware of her/his own tortured relationship to this enjoyment.</w:t>
      </w:r>
      <w:r w:rsidRPr="004901B8">
        <w:rPr>
          <w:rStyle w:val="StyleUnderline"/>
          <w:sz w:val="16"/>
        </w:rPr>
        <w:t xml:space="preserve"> </w:t>
      </w:r>
      <w:r w:rsidRPr="004901B8">
        <w:rPr>
          <w:rStyle w:val="StyleUnderline"/>
        </w:rPr>
        <w:t xml:space="preserve">Such a subject does not feel secure in the possession of this enjoyment. </w:t>
      </w:r>
      <w:r w:rsidRPr="004901B8">
        <w:rPr>
          <w:rStyle w:val="Emphasis"/>
        </w:rPr>
        <w:t>Partial enjoyment involves enjoying one’s lack—what one doesn’t have, not what one does have</w:t>
      </w:r>
      <w:r w:rsidRPr="004901B8">
        <w:rPr>
          <w:rStyle w:val="StyleUnderline"/>
          <w:sz w:val="16"/>
        </w:rPr>
        <w:t xml:space="preserve">. </w:t>
      </w:r>
      <w:r w:rsidRPr="000B2288">
        <w:rPr>
          <w:sz w:val="16"/>
        </w:rPr>
        <w:t>In fact, the enjoyment possesses the subject</w:t>
      </w:r>
      <w:r w:rsidRPr="004901B8">
        <w:rPr>
          <w:rStyle w:val="StyleUnderline"/>
        </w:rPr>
        <w:t xml:space="preserve">; the subject does not possess the enjoyment. Partial enjoyment thus involves the subject’s accep- tance that it cannot escape some originary damage that constitutes it as a sub- ject. To be a subject is to be incomplete and lacking, but one can, through tak- ing up the very partiality of enjoyment, come to view this incompletion as </w:t>
      </w:r>
      <w:r w:rsidRPr="004901B8">
        <w:rPr>
          <w:rStyle w:val="Emphasis"/>
        </w:rPr>
        <w:t>originary rather than as a state of loss</w:t>
      </w:r>
      <w:r w:rsidRPr="004901B8">
        <w:rPr>
          <w:rStyle w:val="StyleUnderline"/>
        </w:rPr>
        <w:t>.</w:t>
      </w:r>
      <w:r w:rsidR="000B2288" w:rsidRPr="000B2288">
        <w:rPr>
          <w:rStyle w:val="StyleUnderline"/>
          <w:sz w:val="12"/>
          <w:u w:val="none"/>
        </w:rPr>
        <w:t>¶</w:t>
      </w:r>
      <w:r w:rsidRPr="004901B8">
        <w:rPr>
          <w:rStyle w:val="StyleUnderline"/>
          <w:sz w:val="16"/>
        </w:rPr>
        <w:t xml:space="preserve"> </w:t>
      </w:r>
      <w:r w:rsidRPr="004901B8">
        <w:rPr>
          <w:rStyle w:val="StyleUnderline"/>
        </w:rPr>
        <w:t xml:space="preserve">The advantage of partial enjoyment lies in its connection to the Real. Unlike total enjoyment, which is always imaginary, partial enjoyment is Real. It involves an experience of the Real, </w:t>
      </w:r>
      <w:r w:rsidRPr="000B2288">
        <w:rPr>
          <w:sz w:val="16"/>
        </w:rPr>
        <w:t>specifically the way in which the Real throws the symbolic order out of balance. In the experience of partial enjoy- ment, the subject enjoys its own lack without feeling this lack as a deprivation</w:t>
      </w:r>
      <w:r w:rsidRPr="004901B8">
        <w:rPr>
          <w:rStyle w:val="StyleUnderline"/>
          <w:sz w:val="16"/>
        </w:rPr>
        <w:t xml:space="preserve">. </w:t>
      </w:r>
      <w:r w:rsidRPr="004901B8">
        <w:rPr>
          <w:rStyle w:val="StyleUnderline"/>
        </w:rPr>
        <w:t>This experience frees the subject by breaking its link to the symbolic Law: the Law no longer seems to hold within itself the secret that eludes the subject; the secret exists in the subject itself. Such a transformation offers the subject</w:t>
      </w:r>
      <w:r w:rsidR="000B2288" w:rsidRPr="000B2288">
        <w:rPr>
          <w:rStyle w:val="Style13ptBold"/>
          <w:b w:val="0"/>
          <w:sz w:val="12"/>
        </w:rPr>
        <w:t>¶</w:t>
      </w:r>
      <w:r w:rsidRPr="000B2288">
        <w:rPr>
          <w:rStyle w:val="Style13ptBold"/>
          <w:sz w:val="16"/>
        </w:rPr>
        <w:t xml:space="preserve"> </w:t>
      </w:r>
      <w:r w:rsidRPr="000B2288">
        <w:rPr>
          <w:sz w:val="16"/>
        </w:rPr>
        <w:t>196 The End of Dissatisfaction?</w:t>
      </w:r>
      <w:r w:rsidR="000B2288" w:rsidRPr="000B2288">
        <w:rPr>
          <w:sz w:val="12"/>
        </w:rPr>
        <w:t>¶</w:t>
      </w:r>
      <w:r w:rsidRPr="000B2288">
        <w:rPr>
          <w:sz w:val="16"/>
        </w:rPr>
        <w:t xml:space="preserve"> </w:t>
      </w:r>
      <w:r w:rsidRPr="004901B8">
        <w:rPr>
          <w:rStyle w:val="StyleUnderline"/>
        </w:rPr>
        <w:t>the freedom that has continued to elude it within the society of prohibition. Thus, partial enjoyment eludes the limits of the symbolic order. Even though it is partial, it is also an unlimited, infinite enjoyment.</w:t>
      </w:r>
      <w:r w:rsidR="000B2288" w:rsidRPr="000B2288">
        <w:rPr>
          <w:rStyle w:val="StyleUnderline"/>
          <w:sz w:val="12"/>
          <w:u w:val="none"/>
        </w:rPr>
        <w:t>¶</w:t>
      </w:r>
      <w:r w:rsidRPr="004901B8">
        <w:rPr>
          <w:rStyle w:val="StyleUnderline"/>
          <w:sz w:val="12"/>
        </w:rPr>
        <w:t xml:space="preserve"> </w:t>
      </w:r>
      <w:r w:rsidRPr="000B2288">
        <w:rPr>
          <w:sz w:val="16"/>
        </w:rPr>
        <w:t xml:space="preserve">The turn from the prohibition of enjoyment to the command to enjoy has fundamentally transformed the experience of the subject while leaving the subject in an unchanged situation. In both structures, </w:t>
      </w:r>
      <w:r w:rsidRPr="004901B8">
        <w:rPr>
          <w:rStyle w:val="StyleUnderline"/>
        </w:rPr>
        <w:t>the subject remains deprived of—and haunted by—the idea of complete enjoyment.</w:t>
      </w:r>
      <w:r w:rsidRPr="004901B8">
        <w:rPr>
          <w:rStyle w:val="StyleUnderline"/>
          <w:sz w:val="16"/>
        </w:rPr>
        <w:t xml:space="preserve"> In this sense, </w:t>
      </w:r>
      <w:r w:rsidRPr="004901B8">
        <w:rPr>
          <w:rStyle w:val="Emphasis"/>
        </w:rPr>
        <w:t xml:space="preserve">nothing substantive changes for the contemporary subject despite all of the phenomenological transformations we have explored. </w:t>
      </w:r>
      <w:r w:rsidRPr="004901B8">
        <w:rPr>
          <w:rStyle w:val="StyleUnderline"/>
          <w:sz w:val="16"/>
        </w:rPr>
        <w:t>H</w:t>
      </w:r>
      <w:r w:rsidRPr="000B2288">
        <w:rPr>
          <w:sz w:val="16"/>
        </w:rPr>
        <w:t xml:space="preserve">owever, the emer- gence of the society of enjoyment produces a window of opportunity: </w:t>
      </w:r>
      <w:r w:rsidRPr="004901B8">
        <w:rPr>
          <w:rStyle w:val="StyleUnderline"/>
        </w:rPr>
        <w:t>we might obey the command to enjoy in a way that frees us from its superegoic compulsion and opens enjoyment as such. We can only do so if we reject the image of completion—and of complete enjoyment</w:t>
      </w:r>
      <w:r w:rsidRPr="004901B8">
        <w:rPr>
          <w:rStyle w:val="StyleUnderline"/>
          <w:sz w:val="16"/>
        </w:rPr>
        <w:t>—</w:t>
      </w:r>
      <w:r w:rsidRPr="000B2288">
        <w:rPr>
          <w:sz w:val="16"/>
        </w:rPr>
        <w:t xml:space="preserve">that this command prof- fers. </w:t>
      </w:r>
      <w:r w:rsidRPr="000B2288">
        <w:rPr>
          <w:rStyle w:val="StyleUnderline"/>
        </w:rPr>
        <w:t>As long as we pursue and defend an image of total enjoyment, we remain within the domain of the superego</w:t>
      </w:r>
      <w:r w:rsidRPr="004901B8">
        <w:rPr>
          <w:rStyle w:val="StyleUnderline"/>
          <w:sz w:val="16"/>
        </w:rPr>
        <w:t xml:space="preserve">. </w:t>
      </w:r>
      <w:r w:rsidRPr="004901B8">
        <w:rPr>
          <w:rStyle w:val="StyleUnderline"/>
        </w:rPr>
        <w:t>Accepting the partiality of enjoyment is the path to freedom that the contemporary world offers us.</w:t>
      </w:r>
    </w:p>
    <w:p w:rsidR="00F56104" w:rsidRPr="00F56104" w:rsidRDefault="00F56104" w:rsidP="00F56104"/>
    <w:p w:rsidR="00F56104" w:rsidRPr="004901B8" w:rsidRDefault="00F56104" w:rsidP="00F56104">
      <w:pPr>
        <w:pStyle w:val="Heading4"/>
      </w:pPr>
      <w:r>
        <w:t>Recognizing one’s investment in society is key to moving outside of the social order—it’s the most “radical” course of action</w:t>
      </w:r>
    </w:p>
    <w:p w:rsidR="00F56104" w:rsidRPr="00F56104" w:rsidRDefault="00F56104" w:rsidP="00F56104">
      <w:r w:rsidRPr="00F56104">
        <w:rPr>
          <w:rStyle w:val="StyleUnderline"/>
        </w:rPr>
        <w:t>McGowan 4</w:t>
      </w:r>
      <w:r>
        <w:t xml:space="preserve"> </w:t>
      </w:r>
      <w:r w:rsidRPr="00F56104">
        <w:t>(Todd, Todd McGowan—professor of English @ University of Vermont English Department, THE END¶ OF DISSATISFACTION?, pp.193-194)</w:t>
      </w:r>
    </w:p>
    <w:p w:rsidR="00F56104" w:rsidRDefault="00F56104" w:rsidP="00F56104">
      <w:pPr>
        <w:rPr>
          <w:rStyle w:val="StyleUnderline"/>
        </w:rPr>
      </w:pPr>
      <w:r w:rsidRPr="004901B8">
        <w:rPr>
          <w:rStyle w:val="StyleUnderline"/>
        </w:rPr>
        <w:t>The society of enjoyment works to convince subjects that they exist out- side this society, in independent isolation</w:t>
      </w:r>
      <w:r w:rsidRPr="004901B8">
        <w:rPr>
          <w:sz w:val="16"/>
        </w:rPr>
        <w:t xml:space="preserve">. It thus becomes increasingly diffi- cult to grasp oneself within the universal. </w:t>
      </w:r>
      <w:r w:rsidRPr="004901B8">
        <w:rPr>
          <w:rStyle w:val="StyleUnderline"/>
        </w:rPr>
        <w:t xml:space="preserve">One feels and lives like an outsider. But this in no way hampers the functioning of the universal. It works through us all the more effectively insofar as we fail to recognize it. </w:t>
      </w:r>
      <w:r w:rsidRPr="004901B8">
        <w:rPr>
          <w:sz w:val="16"/>
        </w:rPr>
        <w:t xml:space="preserve">In the society of enjoyment, </w:t>
      </w:r>
      <w:r w:rsidRPr="004901B8">
        <w:rPr>
          <w:rStyle w:val="StyleUnderline"/>
        </w:rPr>
        <w:t>the most difficult task becomes recognizing our own role as an integral part of this society—what keeps it going.</w:t>
      </w:r>
      <w:r w:rsidRPr="004901B8">
        <w:rPr>
          <w:sz w:val="16"/>
        </w:rPr>
        <w:t xml:space="preserve"> </w:t>
      </w:r>
      <w:r w:rsidRPr="004901B8">
        <w:rPr>
          <w:rStyle w:val="StyleUnderline"/>
        </w:rPr>
        <w:t xml:space="preserve">The great temptation today lies in proclamations of one’s radicality, expressions of a refusal to conform to the social order. But any subversive display today plays in the prevailing demand for enjoyment. The key to transcending the society of enjoyment— and the global capitalism with which it works hand-in-hand—lies in recon- ciling ourselves to this society, in </w:t>
      </w:r>
      <w:r w:rsidRPr="004901B8">
        <w:rPr>
          <w:rStyle w:val="Emphasis"/>
        </w:rPr>
        <w:t>grasping our fundamental investment in it.</w:t>
      </w:r>
      <w:r w:rsidRPr="004901B8">
        <w:rPr>
          <w:rStyle w:val="Emphasis"/>
          <w:b w:val="0"/>
          <w:sz w:val="12"/>
          <w:u w:val="none"/>
        </w:rPr>
        <w:t>¶</w:t>
      </w:r>
      <w:r w:rsidRPr="004901B8">
        <w:rPr>
          <w:rStyle w:val="Emphasis"/>
          <w:sz w:val="12"/>
        </w:rPr>
        <w:t xml:space="preserve"> </w:t>
      </w:r>
      <w:r w:rsidRPr="004901B8">
        <w:rPr>
          <w:sz w:val="16"/>
        </w:rPr>
        <w:t>194 The End of Dissatisfaction?</w:t>
      </w:r>
      <w:r w:rsidRPr="004901B8">
        <w:rPr>
          <w:sz w:val="12"/>
        </w:rPr>
        <w:t>¶</w:t>
      </w:r>
      <w:r w:rsidRPr="004901B8">
        <w:rPr>
          <w:sz w:val="16"/>
        </w:rPr>
        <w:t xml:space="preserve"> </w:t>
      </w:r>
      <w:r w:rsidRPr="004901B8">
        <w:rPr>
          <w:rStyle w:val="StyleUnderline"/>
        </w:rPr>
        <w:t>When we recognize ourselves as the subjects of the society of enjoyment and the subjects of global capitalism rather than as subjects existing in marginal- ity or in isolation, we take a leap beyond this society.</w:t>
      </w:r>
      <w:r w:rsidRPr="004901B8">
        <w:rPr>
          <w:sz w:val="16"/>
        </w:rPr>
        <w:t xml:space="preserve"> The limits of the society of </w:t>
      </w:r>
      <w:r w:rsidRPr="004901B8">
        <w:rPr>
          <w:rStyle w:val="StyleUnderline"/>
        </w:rPr>
        <w:t xml:space="preserve">enjoyment are daunting limits precisely because we cannot recognize them as such. In recognizing these limits—in recognizing the extent of our obedi- ence—we find a way out of this obedience. </w:t>
      </w:r>
      <w:r w:rsidRPr="004901B8">
        <w:rPr>
          <w:sz w:val="16"/>
        </w:rPr>
        <w:t xml:space="preserve">As Hegel puts it in the Encyclope- dic Logic, “No one knows, or even feels, that anything is a limit or defect, until he is at the same time above and beyond it.”4 </w:t>
      </w:r>
      <w:r w:rsidRPr="004901B8">
        <w:rPr>
          <w:rStyle w:val="StyleUnderline"/>
        </w:rPr>
        <w:t>The act of recognition is, at the same time, the act of transcendence. To recognize one’s failure to enjoy is already to begin to enjoy.</w:t>
      </w:r>
    </w:p>
    <w:p w:rsidR="00F56104" w:rsidRDefault="00F56104" w:rsidP="00F56104">
      <w:pPr>
        <w:rPr>
          <w:rStyle w:val="StyleUnderline"/>
        </w:rPr>
      </w:pPr>
    </w:p>
    <w:p w:rsidR="00F56104" w:rsidRDefault="00F56104" w:rsidP="00F56104">
      <w:pPr>
        <w:rPr>
          <w:rStyle w:val="StyleUnderline"/>
          <w:b w:val="0"/>
        </w:rPr>
      </w:pPr>
    </w:p>
    <w:p w:rsidR="00F56104" w:rsidRDefault="00F56104" w:rsidP="00F56104">
      <w:pPr>
        <w:rPr>
          <w:rStyle w:val="StyleUnderline"/>
          <w:b w:val="0"/>
          <w:sz w:val="16"/>
        </w:rPr>
      </w:pPr>
    </w:p>
    <w:p w:rsidR="00F56104" w:rsidRDefault="00F56104" w:rsidP="00F56104">
      <w:pPr>
        <w:rPr>
          <w:rStyle w:val="StyleUnderline"/>
          <w:b w:val="0"/>
          <w:sz w:val="16"/>
        </w:rPr>
      </w:pPr>
    </w:p>
    <w:p w:rsidR="00F56104" w:rsidRDefault="00F56104" w:rsidP="00F56104">
      <w:pPr>
        <w:rPr>
          <w:rStyle w:val="StyleUnderline"/>
          <w:b w:val="0"/>
          <w:sz w:val="16"/>
        </w:rPr>
      </w:pPr>
    </w:p>
    <w:p w:rsidR="00F56104" w:rsidRDefault="00F56104" w:rsidP="00F56104">
      <w:pPr>
        <w:pStyle w:val="Heading3"/>
      </w:pPr>
      <w:bookmarkStart w:id="162" w:name="_Toc426116390"/>
      <w:bookmarkStart w:id="163" w:name="_Toc426116840"/>
      <w:r>
        <w:t>Embrace Gaze</w:t>
      </w:r>
      <w:bookmarkEnd w:id="162"/>
      <w:bookmarkEnd w:id="163"/>
    </w:p>
    <w:p w:rsidR="00F56104" w:rsidRPr="00E233EC" w:rsidRDefault="00F56104" w:rsidP="00F56104"/>
    <w:p w:rsidR="00F56104" w:rsidRDefault="00F56104" w:rsidP="00F56104">
      <w:pPr>
        <w:pStyle w:val="Heading4"/>
      </w:pPr>
      <w:r>
        <w:t>The gaze only has power so long as the people take it seriously – embracing it allows for resistance</w:t>
      </w:r>
    </w:p>
    <w:p w:rsidR="00F56104" w:rsidRPr="009A28DD" w:rsidRDefault="00F56104" w:rsidP="00F56104">
      <w:pPr>
        <w:rPr>
          <w:b/>
          <w:bCs/>
          <w:sz w:val="26"/>
        </w:rPr>
      </w:pPr>
      <w:r>
        <w:rPr>
          <w:rStyle w:val="Style13ptBold"/>
        </w:rPr>
        <w:t xml:space="preserve">Yar 03 </w:t>
      </w:r>
      <w:r w:rsidRPr="00BD4F8D">
        <w:t>(</w:t>
      </w:r>
      <w:r>
        <w:t>Majid Yar, sociologist and criminologist, “Panoptic Power and the Pathologisation of Vision: Critical Reflections on the Foucauldian Thesis.” Surveillance &amp; Society 1(3), pp. 265-267)</w:t>
      </w:r>
    </w:p>
    <w:p w:rsidR="00F56104" w:rsidRPr="00546E40" w:rsidRDefault="00F56104" w:rsidP="00F56104">
      <w:pPr>
        <w:rPr>
          <w:rStyle w:val="StyleUnderline"/>
        </w:rPr>
      </w:pPr>
      <w:r w:rsidRPr="00546E40">
        <w:rPr>
          <w:rStyle w:val="StyleUnderline"/>
        </w:rPr>
        <w:t>If one were to take at face value the claims for panoptic power, then the only seeming avenue of resistance would be evasion, to escape the “eye of power” by seeking out the gaps in the surveillant apparatus, thereby escaping its normalising power. This would entail a kind of “agoraphobia”, the organisation of one’s activities dominated by the avoidance of all monitored spaces</w:t>
      </w:r>
      <w:r w:rsidRPr="00546E40">
        <w:rPr>
          <w:sz w:val="16"/>
        </w:rPr>
        <w:t xml:space="preserve">. </w:t>
      </w:r>
      <w:r w:rsidRPr="00546E40">
        <w:rPr>
          <w:rStyle w:val="StyleUnderline"/>
        </w:rPr>
        <w:t>However, I would like to suggest that the reflexive and creative capacities of the social subject permit alternative resistances that do not accept the power of the gaze, but contest it, that do seek to evade its omnipotence, but invite, enjoy and even “play” with it</w:t>
      </w:r>
      <w:r w:rsidRPr="00546E40">
        <w:rPr>
          <w:sz w:val="16"/>
        </w:rPr>
        <w:t xml:space="preserve">. To illustrate some such strategies of resistance, I will briefly discuss the phenomena of surveillance camera performance. The “Surveillance Camera Players” are loosely organised groups of performance artists/protest activists, currently numbering some 23 groups in 8 countries. On 11 September 2002 they staged the second annual International Day Against Video Surveillance. </w:t>
      </w:r>
      <w:r w:rsidRPr="00546E40">
        <w:rPr>
          <w:rStyle w:val="StyleUnderline"/>
        </w:rPr>
        <w:t>Their basic rationale for resisting surveillance is simple – rather than seeking to evade the cameras, the Players seek them out and stage an array of performances – these may be pieces of avant-garde theatre (such as Waiting for Godot) or adaptations of written works that directly address the politics of surveillance and domination itself</w:t>
      </w:r>
      <w:r w:rsidRPr="00546E40">
        <w:rPr>
          <w:sz w:val="16"/>
        </w:rPr>
        <w:t xml:space="preserve"> (such as Orwell’s 1984, or Wilhelm Reich’s The Mass Psychology of Fascism). </w:t>
      </w:r>
      <w:r w:rsidRPr="00546E40">
        <w:rPr>
          <w:rStyle w:val="StyleUnderline"/>
        </w:rPr>
        <w:t>The performances may be staged in front of cameras belonging to private organisations, such as major business enterprises, or public authorities such as the police and public transport controllers. These performances are typically photographed and/or videotaped, and subsequently placed on the Internet for viewing. They also perform before Web-cams at pre-established and advertised times, so that audiences around the world can watch the “programme” in real time.</w:t>
      </w:r>
      <w:r w:rsidRPr="00546E40">
        <w:rPr>
          <w:sz w:val="16"/>
        </w:rPr>
        <w:t xml:space="preserve"> The original (and most active) performance group, the New York Surveillance Camera Players8, in their “manifesto (“Guerrilla Programming of Video Surveillance Equipment”, at http://www.notbored.org/gpvse.html) explain their rationale thus: </w:t>
      </w:r>
      <w:r w:rsidRPr="00546E40">
        <w:rPr>
          <w:rStyle w:val="StyleUnderline"/>
        </w:rPr>
        <w:t>…the assurance of free camera time and attentive audiences offer[s] the guerrilla programmers the opportunity to point out to the guardians of the spectacle that they are being studied…if the enemy is going to clutter our landscape with watchful eyes, we should look into those eyes and let them know how silly we think they are</w:t>
      </w:r>
      <w:r w:rsidRPr="00546E40">
        <w:rPr>
          <w:sz w:val="16"/>
        </w:rPr>
        <w:t xml:space="preserve"> What might such practices tell us about the logic and limits of panoptic power? </w:t>
      </w:r>
      <w:r w:rsidRPr="00546E40">
        <w:rPr>
          <w:rStyle w:val="StyleUnderline"/>
        </w:rPr>
        <w:t>Firstly, that the relation between visibility and normalising power is perhaps not as straightforward as it may seem – the increasing intensity of visual scrutiny does not necessarily yield a corresponding amplification in subjective self-discipline. On the contrary, the gaze can be incited and “captured”, “forced” to see what is placed before it – in this case, behaviour which in no way conforms to the norms that the subject of surveillance supposedly ought to internalise and act-out.</w:t>
      </w:r>
      <w:r w:rsidRPr="00546E40">
        <w:rPr>
          <w:sz w:val="16"/>
        </w:rPr>
        <w:t xml:space="preserve"> Thus there is an inversion of the economy of visual power as postulated by Foucault, such that making oneself visible subverts the effectiveness of the gaze. </w:t>
      </w:r>
      <w:r w:rsidRPr="00546E40">
        <w:rPr>
          <w:rStyle w:val="StyleUnderline"/>
        </w:rPr>
        <w:t>Secondly, we must note that not only do the players perform for the camera, but they also attempt to reverse the uni-directionality of the gaze, such that the “guardians of the spectacle” are themselves turned into the objects of moral judgment. By “looking them in the eye”, the Players run an “interpellative” gaze back along the line of visibility, and use this counter-specularity to effect a judgement that either mocks the seriousness of the surveillance endeavour (let them know how silly we think they are) or subjects the watchers to the accusation of moral and political delinquency</w:t>
      </w:r>
      <w:r w:rsidRPr="00546E40">
        <w:rPr>
          <w:sz w:val="16"/>
        </w:rPr>
        <w:t xml:space="preserve"> (through the performative content of 1984, The Mass Psychology of Fascism, and the like). </w:t>
      </w:r>
      <w:r w:rsidRPr="00546E40">
        <w:rPr>
          <w:rStyle w:val="StyleUnderline"/>
        </w:rPr>
        <w:t>We ought to recall a point made earlier, namely that the efficiency of the Panopticon, once deprived of its supporting strategies of correction and intervention, is rendered increasingly dependent upon its ability to manipulate the subject’s consciousness alone. Yet, bereft of those interventionary possibilities, this “interpellative game” becomes fragile, since it depends for it effectiveness upon the condition that its subjects-objects take the game seriously</w:t>
      </w:r>
      <w:r w:rsidRPr="00546E40">
        <w:rPr>
          <w:sz w:val="16"/>
        </w:rPr>
        <w:t xml:space="preserve">. That is to say, the </w:t>
      </w:r>
      <w:r w:rsidRPr="00546E40">
        <w:rPr>
          <w:rStyle w:val="StyleUnderline"/>
        </w:rPr>
        <w:t>authority of the eye depends upon the subjects believing in its authority. Its power to induce normalisation is itself a performative effect of the subjects” belief that it has the power to do so</w:t>
      </w:r>
      <w:r w:rsidRPr="00546E40">
        <w:rPr>
          <w:sz w:val="16"/>
        </w:rPr>
        <w:t xml:space="preserve">. As Slavoj Žižek puts it: The subjects think that they treat a certain person as a king because he is in himself already a king, while in reality this person is a king only insofar as the subjects treat him as one…the king’s charisma [is] a performative effect of their symbolic ritual…The moment the subjects take cognisance of the fact that the king’s charisma is a performative effect, the effect is aborted (Žižek, 1991: 33) This suggests that, once denuded of its wider supporting techniques, the Panopticon is rather like Dorothy’s Wizard - its power to command those whom it addresses rests upon their belief in its omnipotence, their taking seriously its sinister authority or menace, the barely-veiled threat of sanction or reprisal should they refuse to obey. </w:t>
      </w:r>
      <w:r w:rsidRPr="00546E40">
        <w:rPr>
          <w:rStyle w:val="StyleUnderline"/>
        </w:rPr>
        <w:t xml:space="preserve">The problem is that the effect collapses should anyone refuse to play along, and instead pulls back the curtain – the Players’ recourse to mockery, to laughter, their refusal to take the Panopticon seriously, challenges the myth of its authority and thereby threatens to abort its disciplinary effects9.   </w:t>
      </w:r>
    </w:p>
    <w:p w:rsidR="004A1C71" w:rsidRDefault="004A1C71" w:rsidP="0099076A">
      <w:pPr>
        <w:pStyle w:val="Heading3"/>
      </w:pPr>
      <w:bookmarkStart w:id="164" w:name="_Toc426116391"/>
      <w:bookmarkStart w:id="165" w:name="_Toc426116841"/>
      <w:r>
        <w:t>Overidentification</w:t>
      </w:r>
      <w:bookmarkEnd w:id="164"/>
      <w:bookmarkEnd w:id="165"/>
    </w:p>
    <w:p w:rsidR="004A1C71" w:rsidRDefault="004A1C71" w:rsidP="004A1C71"/>
    <w:p w:rsidR="004A1C71" w:rsidRPr="00742289" w:rsidRDefault="004A1C71" w:rsidP="004A1C71">
      <w:pPr>
        <w:pStyle w:val="Heading4"/>
      </w:pPr>
      <w:r>
        <w:t>The alternative is an act of overconformity in the face of the panoptic surveillance regime. Holding the law to the letter refuses to indulge the ideological fantasy of transgression in favor of forcing the law itself to suspect to its own rules that breaks out of the ideological trap of the aff</w:t>
      </w:r>
    </w:p>
    <w:p w:rsidR="004A1C71" w:rsidRPr="007F695E" w:rsidRDefault="004A1C71" w:rsidP="004A1C71">
      <w:r w:rsidRPr="007F695E">
        <w:rPr>
          <w:rStyle w:val="Style13ptBold"/>
        </w:rPr>
        <w:t>Krips 10</w:t>
      </w:r>
      <w:r>
        <w:t xml:space="preserve"> </w:t>
      </w:r>
      <w:r w:rsidRPr="007F695E">
        <w:rPr>
          <w:sz w:val="16"/>
          <w:szCs w:val="16"/>
        </w:rPr>
        <w:t xml:space="preserve">(Henry, Ph.D and professor of Cultural Studies and Claremont Chair of Humanities at Claremont Graduate University, “The Politics of the Gaze: Foucault, Lacan and Žižek,” Culture Unbound, Volume 2, 2010, accessed online at: </w:t>
      </w:r>
      <w:hyperlink r:id="rId19" w:history="1">
        <w:r w:rsidRPr="007F695E">
          <w:rPr>
            <w:rStyle w:val="Hyperlink"/>
            <w:sz w:val="16"/>
            <w:szCs w:val="16"/>
          </w:rPr>
          <w:t>http://www.cultureunbound.ep.liu.se/v2/a06/cu10v2a6.pdf</w:t>
        </w:r>
      </w:hyperlink>
      <w:r w:rsidRPr="007F695E">
        <w:rPr>
          <w:sz w:val="16"/>
          <w:szCs w:val="16"/>
        </w:rPr>
        <w:t>, pages 98-100)//[AC]</w:t>
      </w:r>
    </w:p>
    <w:p w:rsidR="004A1C71" w:rsidRDefault="004A1C71" w:rsidP="004A1C71">
      <w:pPr>
        <w:rPr>
          <w:rStyle w:val="StyleUnderline"/>
        </w:rPr>
      </w:pPr>
      <w:r w:rsidRPr="007F695E">
        <w:rPr>
          <w:rStyle w:val="StyleUnderline"/>
        </w:rPr>
        <w:t>It is clear that the</w:t>
      </w:r>
      <w:r w:rsidRPr="00742289">
        <w:rPr>
          <w:sz w:val="16"/>
        </w:rPr>
        <w:t xml:space="preserve"> film </w:t>
      </w:r>
      <w:r w:rsidRPr="007F695E">
        <w:rPr>
          <w:rStyle w:val="StyleUnderline"/>
        </w:rPr>
        <w:t>theoretic account of Foucault</w:t>
      </w:r>
      <w:r w:rsidRPr="00742289">
        <w:rPr>
          <w:sz w:val="16"/>
        </w:rPr>
        <w:t xml:space="preserve"> that Copjec uses, </w:t>
      </w:r>
      <w:r w:rsidRPr="007F695E">
        <w:rPr>
          <w:rStyle w:val="StyleUnderline"/>
        </w:rPr>
        <w:t>misrepresents Foucault’s concept of the panoptic gaze, and that this misrepresentation</w:t>
      </w:r>
      <w:r w:rsidRPr="00742289">
        <w:rPr>
          <w:sz w:val="16"/>
        </w:rPr>
        <w:t>, in turn,</w:t>
      </w:r>
      <w:r w:rsidRPr="007F695E">
        <w:rPr>
          <w:rStyle w:val="StyleUnderline"/>
        </w:rPr>
        <w:t xml:space="preserve"> is responsible for her insistence upon a gap between the Foucauldian and Lacanian concepts of the gaze</w:t>
      </w:r>
      <w:r w:rsidRPr="00742289">
        <w:rPr>
          <w:sz w:val="16"/>
        </w:rPr>
        <w:t xml:space="preserve">. By correctly representing Foucault, I have closed this gap. A fortiori </w:t>
      </w:r>
      <w:r w:rsidRPr="007F695E">
        <w:rPr>
          <w:rStyle w:val="StyleUnderline"/>
        </w:rPr>
        <w:t>I have changed the exclusively conservative political valence that</w:t>
      </w:r>
      <w:r w:rsidRPr="00742289">
        <w:rPr>
          <w:sz w:val="16"/>
        </w:rPr>
        <w:t xml:space="preserve">, in virtue of its function as a disciplinary tool that supports the status quo, </w:t>
      </w:r>
      <w:r w:rsidRPr="007F695E">
        <w:rPr>
          <w:rStyle w:val="StyleUnderline"/>
        </w:rPr>
        <w:t>has come to be associated with the panopticon</w:t>
      </w:r>
      <w:r w:rsidRPr="00742289">
        <w:rPr>
          <w:sz w:val="16"/>
        </w:rPr>
        <w:t>. In particular</w:t>
      </w:r>
      <w:r w:rsidRPr="007F695E">
        <w:rPr>
          <w:rStyle w:val="StyleUnderline"/>
        </w:rPr>
        <w:t>, I allow that</w:t>
      </w:r>
      <w:r w:rsidRPr="00742289">
        <w:rPr>
          <w:sz w:val="16"/>
        </w:rPr>
        <w:t>, like the Lacanian gaze, and depending on context, th</w:t>
      </w:r>
      <w:r w:rsidRPr="007F695E">
        <w:rPr>
          <w:rStyle w:val="StyleUnderline"/>
        </w:rPr>
        <w:t>e Foucauldian gaze may have either disruptive</w:t>
      </w:r>
      <w:r w:rsidRPr="00742289">
        <w:rPr>
          <w:sz w:val="16"/>
        </w:rPr>
        <w:t xml:space="preserve">, Dionysian </w:t>
      </w:r>
      <w:r w:rsidRPr="007F695E">
        <w:rPr>
          <w:rStyle w:val="StyleUnderline"/>
        </w:rPr>
        <w:t>effects or conservative</w:t>
      </w:r>
      <w:r w:rsidRPr="00742289">
        <w:rPr>
          <w:sz w:val="16"/>
        </w:rPr>
        <w:t>, Apollonian e</w:t>
      </w:r>
      <w:r w:rsidRPr="007F695E">
        <w:rPr>
          <w:rStyle w:val="StyleUnderline"/>
        </w:rPr>
        <w:t>ffects</w:t>
      </w:r>
      <w:r w:rsidRPr="00742289">
        <w:rPr>
          <w:sz w:val="16"/>
        </w:rPr>
        <w:t xml:space="preserve">.5 Foucault’s “practices of freedom” are one way of thinking the possibility of disruptive effects. Rather than pursuing this line of thought at an abstract level, however, </w:t>
      </w:r>
      <w:r w:rsidRPr="007F695E">
        <w:rPr>
          <w:rStyle w:val="StyleUnderline"/>
        </w:rPr>
        <w:t xml:space="preserve">I turn </w:t>
      </w:r>
      <w:r w:rsidRPr="00742289">
        <w:rPr>
          <w:sz w:val="16"/>
        </w:rPr>
        <w:t xml:space="preserve">finally </w:t>
      </w:r>
      <w:r w:rsidRPr="007F695E">
        <w:rPr>
          <w:rStyle w:val="StyleUnderline"/>
        </w:rPr>
        <w:t>to Slavoj Žižek’s</w:t>
      </w:r>
      <w:r w:rsidRPr="00742289">
        <w:rPr>
          <w:sz w:val="16"/>
        </w:rPr>
        <w:t xml:space="preserve"> work, in particular his </w:t>
      </w:r>
      <w:r w:rsidRPr="007F695E">
        <w:rPr>
          <w:rStyle w:val="StyleUnderline"/>
        </w:rPr>
        <w:t>concept of overconformity</w:t>
      </w:r>
      <w:r w:rsidRPr="00742289">
        <w:rPr>
          <w:sz w:val="16"/>
        </w:rPr>
        <w:t xml:space="preserve">, in order </w:t>
      </w:r>
      <w:r w:rsidRPr="007F695E">
        <w:rPr>
          <w:rStyle w:val="StyleUnderline"/>
        </w:rPr>
        <w:t>to show that, by reconceiving the panoptic gaze</w:t>
      </w:r>
      <w:r w:rsidRPr="00742289">
        <w:rPr>
          <w:sz w:val="16"/>
        </w:rPr>
        <w:t xml:space="preserve"> along the lines that I have suggested, </w:t>
      </w:r>
      <w:r w:rsidRPr="007F695E">
        <w:rPr>
          <w:rStyle w:val="StyleUnderline"/>
        </w:rPr>
        <w:t>new political possibilities arise for opposing modern regimes of surveillance</w:t>
      </w:r>
      <w:r w:rsidRPr="00742289">
        <w:rPr>
          <w:sz w:val="16"/>
        </w:rPr>
        <w:t xml:space="preserve">. </w:t>
      </w:r>
      <w:r w:rsidRPr="007F695E">
        <w:rPr>
          <w:rStyle w:val="StyleUnderline"/>
        </w:rPr>
        <w:t>Central to Žižek’s account of t</w:t>
      </w:r>
      <w:r w:rsidRPr="00742289">
        <w:rPr>
          <w:sz w:val="16"/>
        </w:rPr>
        <w:t xml:space="preserve">he modern </w:t>
      </w:r>
      <w:r w:rsidRPr="007F695E">
        <w:rPr>
          <w:rStyle w:val="StyleUnderline"/>
        </w:rPr>
        <w:t>state is the concept of “an obscene underside of the law</w:t>
      </w:r>
      <w:r w:rsidRPr="00742289">
        <w:rPr>
          <w:sz w:val="16"/>
        </w:rPr>
        <w:t xml:space="preserve">”, namely widespread practices – </w:t>
      </w:r>
      <w:r w:rsidRPr="007F695E">
        <w:rPr>
          <w:rStyle w:val="StyleUnderline"/>
        </w:rPr>
        <w:t>petty tax evasion, speeding, walking on the grass, etc – which, although strictly speaking illicit, are unofficially tolerated. This network</w:t>
      </w:r>
      <w:r w:rsidRPr="00742289">
        <w:rPr>
          <w:sz w:val="16"/>
        </w:rPr>
        <w:t xml:space="preserve"> of </w:t>
      </w:r>
      <w:r w:rsidRPr="007F695E">
        <w:rPr>
          <w:rStyle w:val="StyleUnderline"/>
        </w:rPr>
        <w:t>practices is sustained thanks to</w:t>
      </w:r>
      <w:r w:rsidRPr="00742289">
        <w:rPr>
          <w:sz w:val="16"/>
        </w:rPr>
        <w:t xml:space="preserve"> what Žižek calls </w:t>
      </w:r>
      <w:r w:rsidRPr="007F695E">
        <w:rPr>
          <w:rStyle w:val="StyleUnderline"/>
        </w:rPr>
        <w:t xml:space="preserve">an “ideological phantasy” that keeps them an “open secret” – everyone knows </w:t>
      </w:r>
      <w:r w:rsidRPr="00742289">
        <w:rPr>
          <w:sz w:val="16"/>
        </w:rPr>
        <w:t>a</w:t>
      </w:r>
      <w:r w:rsidRPr="007F695E">
        <w:rPr>
          <w:rStyle w:val="StyleUnderline"/>
        </w:rPr>
        <w:t>bout and participates in them</w:t>
      </w:r>
      <w:r w:rsidRPr="00742289">
        <w:rPr>
          <w:sz w:val="16"/>
        </w:rPr>
        <w:t xml:space="preserve"> in private, </w:t>
      </w:r>
      <w:r w:rsidRPr="007F695E">
        <w:rPr>
          <w:rStyle w:val="StyleUnderline"/>
        </w:rPr>
        <w:t>but no one mentions them</w:t>
      </w:r>
      <w:r w:rsidRPr="00742289">
        <w:rPr>
          <w:sz w:val="16"/>
        </w:rPr>
        <w:t xml:space="preserve">, let alone publicly flaunts participating in them. </w:t>
      </w:r>
      <w:r w:rsidRPr="007F695E">
        <w:rPr>
          <w:rStyle w:val="StyleUnderline"/>
        </w:rPr>
        <w:t>Such practices constitute points of failure of the law in so far as they fall in an indeterminate zone in relation to legal categories</w:t>
      </w:r>
      <w:r w:rsidRPr="00742289">
        <w:rPr>
          <w:sz w:val="16"/>
        </w:rPr>
        <w:t xml:space="preserve">: on the one hand, in so far as they are tolerated they are not straightforwardly illegal, but, on the other hand, neither are they legal; and as such, constitute a fundamental illegality at the heart of the legal system. </w:t>
      </w:r>
      <w:r w:rsidRPr="007F695E">
        <w:rPr>
          <w:rStyle w:val="StyleUnderline"/>
        </w:rPr>
        <w:t>Žižek’s point is that, rather than undermining the law,</w:t>
      </w:r>
      <w:r w:rsidRPr="00742289">
        <w:rPr>
          <w:sz w:val="16"/>
        </w:rPr>
        <w:t xml:space="preserve"> the </w:t>
      </w:r>
      <w:r w:rsidRPr="007F695E">
        <w:rPr>
          <w:rStyle w:val="StyleUnderline"/>
        </w:rPr>
        <w:t>obscene underside of the law sustains it</w:t>
      </w:r>
      <w:r w:rsidRPr="00742289">
        <w:rPr>
          <w:sz w:val="16"/>
        </w:rPr>
        <w:t xml:space="preserve"> – </w:t>
      </w:r>
      <w:r w:rsidRPr="00742289">
        <w:rPr>
          <w:rStyle w:val="StyleUnderline"/>
        </w:rPr>
        <w:t xml:space="preserve">the law is tolerated because of the little secret pleasures </w:t>
      </w:r>
      <w:r w:rsidRPr="00742289">
        <w:rPr>
          <w:sz w:val="16"/>
        </w:rPr>
        <w:t xml:space="preserve">that people derive from its obscene underside. </w:t>
      </w:r>
      <w:r w:rsidRPr="007F695E">
        <w:rPr>
          <w:rStyle w:val="StyleUnderline"/>
        </w:rPr>
        <w:t>In Lacanian terms</w:t>
      </w:r>
      <w:r w:rsidRPr="00742289">
        <w:rPr>
          <w:sz w:val="16"/>
        </w:rPr>
        <w:t xml:space="preserve">, </w:t>
      </w:r>
      <w:r w:rsidRPr="007F695E">
        <w:rPr>
          <w:rStyle w:val="StyleUnderline"/>
        </w:rPr>
        <w:t>we may say</w:t>
      </w:r>
      <w:r w:rsidRPr="00742289">
        <w:rPr>
          <w:sz w:val="16"/>
        </w:rPr>
        <w:t xml:space="preserve"> that </w:t>
      </w:r>
      <w:r w:rsidRPr="007F695E">
        <w:rPr>
          <w:rStyle w:val="StyleUnderline"/>
        </w:rPr>
        <w:t>the obscene underside of the law is the set of necessary but repressed points of failure of the legal system</w:t>
      </w:r>
      <w:r w:rsidRPr="00742289">
        <w:rPr>
          <w:sz w:val="16"/>
        </w:rPr>
        <w:t xml:space="preserve"> – in short, </w:t>
      </w:r>
      <w:r w:rsidRPr="007F695E">
        <w:rPr>
          <w:rStyle w:val="StyleUnderline"/>
        </w:rPr>
        <w:t>it is the symptom of the legal system</w:t>
      </w:r>
      <w:r w:rsidRPr="00742289">
        <w:rPr>
          <w:sz w:val="16"/>
        </w:rPr>
        <w:t>. In particular,</w:t>
      </w:r>
      <w:r w:rsidRPr="007F695E">
        <w:rPr>
          <w:rStyle w:val="StyleUnderline"/>
        </w:rPr>
        <w:t xml:space="preserve"> in the context of a legal state apparatus that is held in place by a panoptic system of surveillanc</w:t>
      </w:r>
      <w:r w:rsidRPr="00742289">
        <w:rPr>
          <w:sz w:val="16"/>
        </w:rPr>
        <w:t xml:space="preserve">e, </w:t>
      </w:r>
      <w:r w:rsidRPr="007F695E">
        <w:rPr>
          <w:rStyle w:val="StyleUnderline"/>
        </w:rPr>
        <w:t>the obscene underside of the law is a liminal zone of high anxiety that</w:t>
      </w:r>
      <w:r w:rsidRPr="00742289">
        <w:rPr>
          <w:sz w:val="16"/>
        </w:rPr>
        <w:t xml:space="preserve">, like the Emperor’s body under his new clothes, </w:t>
      </w:r>
      <w:r w:rsidRPr="007F695E">
        <w:rPr>
          <w:rStyle w:val="StyleUnderline"/>
        </w:rPr>
        <w:t>is obscenely visible to each of his subjects in the privacy of their own visual field, yet</w:t>
      </w:r>
      <w:r w:rsidRPr="00742289">
        <w:rPr>
          <w:sz w:val="16"/>
        </w:rPr>
        <w:t xml:space="preserve"> must be </w:t>
      </w:r>
      <w:r w:rsidRPr="007F695E">
        <w:rPr>
          <w:rStyle w:val="StyleUnderline"/>
        </w:rPr>
        <w:t>shrouded in a cloak of invisibility in the public realm</w:t>
      </w:r>
      <w:r w:rsidRPr="00742289">
        <w:rPr>
          <w:sz w:val="16"/>
        </w:rPr>
        <w:t xml:space="preserve">. </w:t>
      </w:r>
      <w:r w:rsidRPr="007F695E">
        <w:rPr>
          <w:rStyle w:val="StyleUnderline"/>
        </w:rPr>
        <w:t>This i</w:t>
      </w:r>
      <w:r w:rsidRPr="00742289">
        <w:rPr>
          <w:sz w:val="16"/>
        </w:rPr>
        <w:t xml:space="preserve">s the site of </w:t>
      </w:r>
      <w:r w:rsidRPr="007F695E">
        <w:rPr>
          <w:rStyle w:val="StyleUnderline"/>
        </w:rPr>
        <w:t>the gaze.</w:t>
      </w:r>
      <w:r w:rsidRPr="00742289">
        <w:rPr>
          <w:sz w:val="16"/>
        </w:rPr>
        <w:t xml:space="preserve"> </w:t>
      </w:r>
      <w:r w:rsidRPr="007F695E">
        <w:rPr>
          <w:rStyle w:val="StyleUnderline"/>
        </w:rPr>
        <w:t>How are we to oppose such a system, which</w:t>
      </w:r>
      <w:r w:rsidRPr="00742289">
        <w:rPr>
          <w:sz w:val="16"/>
        </w:rPr>
        <w:t xml:space="preserve"> seemingly </w:t>
      </w:r>
      <w:r w:rsidRPr="007F695E">
        <w:rPr>
          <w:rStyle w:val="StyleUnderline"/>
        </w:rPr>
        <w:t>coexists with</w:t>
      </w:r>
      <w:r w:rsidRPr="00742289">
        <w:rPr>
          <w:sz w:val="16"/>
        </w:rPr>
        <w:t xml:space="preserve">, indeed depends upon </w:t>
      </w:r>
      <w:r w:rsidRPr="007F695E">
        <w:rPr>
          <w:rStyle w:val="StyleUnderline"/>
        </w:rPr>
        <w:t>its own systematic transgression?</w:t>
      </w:r>
      <w:r w:rsidRPr="00742289">
        <w:rPr>
          <w:sz w:val="16"/>
        </w:rPr>
        <w:t xml:space="preserve"> According to Žižek, not by acts of resistance, since the system is readily able to accommodate, indeed depends upon such acts.6 Instead, </w:t>
      </w:r>
      <w:r w:rsidRPr="00742289">
        <w:rPr>
          <w:rStyle w:val="StyleUnderline"/>
        </w:rPr>
        <w:t>Žižek suggests opposition through acts of overconformity, which</w:t>
      </w:r>
      <w:r w:rsidRPr="00742289">
        <w:rPr>
          <w:sz w:val="16"/>
        </w:rPr>
        <w:t xml:space="preserve">, </w:t>
      </w:r>
      <w:r w:rsidRPr="00742289">
        <w:rPr>
          <w:rStyle w:val="StyleUnderline"/>
        </w:rPr>
        <w:t xml:space="preserve">rather than protesting </w:t>
      </w:r>
      <w:r w:rsidRPr="00742289">
        <w:rPr>
          <w:sz w:val="16"/>
        </w:rPr>
        <w:t xml:space="preserve">let alone breaking </w:t>
      </w:r>
      <w:r w:rsidRPr="00742289">
        <w:rPr>
          <w:rStyle w:val="StyleUnderline"/>
        </w:rPr>
        <w:t>the law, insist upon it to the letter, even when ideological “common sense” suggests otherwise</w:t>
      </w:r>
      <w:r w:rsidRPr="00742289">
        <w:rPr>
          <w:sz w:val="16"/>
        </w:rPr>
        <w:t xml:space="preserve">. In particular, </w:t>
      </w:r>
      <w:r w:rsidRPr="00742289">
        <w:rPr>
          <w:rStyle w:val="StyleUnderline"/>
        </w:rPr>
        <w:t>this means a refusal to turn a “blind eye” from manifestations of law’s obscene underside</w:t>
      </w:r>
      <w:r w:rsidRPr="00742289">
        <w:rPr>
          <w:sz w:val="16"/>
        </w:rPr>
        <w:t>. As Žižek puts it: “</w:t>
      </w:r>
      <w:r w:rsidRPr="00742289">
        <w:rPr>
          <w:rStyle w:val="StyleUnderline"/>
        </w:rPr>
        <w:t>Sometimes,</w:t>
      </w:r>
      <w:r w:rsidRPr="00742289">
        <w:rPr>
          <w:sz w:val="16"/>
        </w:rPr>
        <w:t xml:space="preserve"> at least – </w:t>
      </w:r>
      <w:r w:rsidRPr="00742289">
        <w:rPr>
          <w:rStyle w:val="StyleUnderline"/>
        </w:rPr>
        <w:t>the truly subversive thing is not to disregard the</w:t>
      </w:r>
      <w:r w:rsidRPr="00742289">
        <w:rPr>
          <w:sz w:val="16"/>
        </w:rPr>
        <w:t xml:space="preserve"> explicit letter of </w:t>
      </w:r>
      <w:r w:rsidRPr="00742289">
        <w:rPr>
          <w:rStyle w:val="StyleUnderline"/>
        </w:rPr>
        <w:t>Law on behalf of the underlying fantasies, but to stick to this letter against the fantasy which sustains it</w:t>
      </w:r>
      <w:r w:rsidRPr="00742289">
        <w:rPr>
          <w:sz w:val="16"/>
        </w:rPr>
        <w:t xml:space="preserve">….Is not an exemplary case of such subversion-through-identification provided by Jaroslav Hǎsek’s The Good Soldier Schweik, the novel whose hero wreaks total havoc by simply executing the orders of his superiors in an overzealous and all-too-literal way (Žižek 1997: 30, 22, 31). </w:t>
      </w:r>
      <w:r w:rsidRPr="00742289">
        <w:rPr>
          <w:rStyle w:val="StyleUnderline"/>
        </w:rPr>
        <w:t>What constitutes such strategies of overconformity in the context of a modern panoptic regime of surveillance</w:t>
      </w:r>
      <w:r w:rsidRPr="00742289">
        <w:rPr>
          <w:sz w:val="16"/>
        </w:rPr>
        <w:t xml:space="preserve">? Answer: openly/publicly sticking to the letter of the law by refusing the cloak of invisibility that shrouds the law’s points of failure; in other words, by </w:t>
      </w:r>
      <w:r w:rsidRPr="00742289">
        <w:rPr>
          <w:rStyle w:val="StyleUnderline"/>
        </w:rPr>
        <w:t>refusing to indulge what Žižek calls “the ideological fantasy</w:t>
      </w:r>
      <w:r w:rsidRPr="00742289">
        <w:rPr>
          <w:rStyle w:val="Emphasis"/>
        </w:rPr>
        <w:t xml:space="preserve"> ”,</w:t>
      </w:r>
      <w:r w:rsidRPr="00742289">
        <w:rPr>
          <w:sz w:val="16"/>
        </w:rPr>
        <w:t xml:space="preserve"> orchestrating a direct encounter with the objet a qua gaze. To put it in Žižek’s terms, </w:t>
      </w:r>
      <w:r w:rsidRPr="00742289">
        <w:rPr>
          <w:rStyle w:val="StyleUnderline"/>
        </w:rPr>
        <w:t>it is a matter of “actively endorsing the passive confrontation with the objet a, bypassing the intermediate role of the screen of fantasy</w:t>
      </w:r>
      <w:r w:rsidRPr="00742289">
        <w:rPr>
          <w:sz w:val="16"/>
        </w:rPr>
        <w:t xml:space="preserve">” (Žižek 1997: 31). To be specific, </w:t>
      </w:r>
      <w:r w:rsidRPr="00742289">
        <w:rPr>
          <w:rStyle w:val="StyleUnderline"/>
        </w:rPr>
        <w:t>it is matter of not merely saying but also acting out publicly what everyone knows in private but dares not sa</w:t>
      </w:r>
      <w:r w:rsidRPr="00742289">
        <w:rPr>
          <w:sz w:val="16"/>
        </w:rPr>
        <w:t xml:space="preserve">y: </w:t>
      </w:r>
      <w:r w:rsidRPr="00742289">
        <w:rPr>
          <w:rStyle w:val="StyleUnderline"/>
        </w:rPr>
        <w:t>not merely announcing in public that the Emperor is naked, but arresting him for indecent exposure</w:t>
      </w:r>
      <w:r w:rsidRPr="00742289">
        <w:rPr>
          <w:sz w:val="16"/>
        </w:rPr>
        <w:t xml:space="preserve">. By Lacanianizing Foucault, as I have done here, </w:t>
      </w:r>
      <w:r w:rsidRPr="00742289">
        <w:rPr>
          <w:rStyle w:val="StyleUnderline"/>
        </w:rPr>
        <w:t xml:space="preserve">we are able to understand the logic behind such heterodox strategies for opposing modern regimes of surveillance. </w:t>
      </w:r>
    </w:p>
    <w:p w:rsidR="004A1C71" w:rsidRDefault="004A1C71" w:rsidP="004A1C71"/>
    <w:p w:rsidR="005D5938" w:rsidRDefault="005D5938" w:rsidP="005D5938">
      <w:pPr>
        <w:pStyle w:val="Heading4"/>
      </w:pPr>
      <w:r>
        <w:t xml:space="preserve">Only over identification with the system can bring about its downfall. Transgressions just serve to legitimize the state/system/whatever </w:t>
      </w:r>
    </w:p>
    <w:p w:rsidR="005D5938" w:rsidRPr="00E309E2" w:rsidRDefault="005D5938" w:rsidP="005D5938">
      <w:pPr>
        <w:rPr>
          <w:sz w:val="16"/>
          <w:szCs w:val="16"/>
        </w:rPr>
      </w:pPr>
      <w:r w:rsidRPr="002B6C56">
        <w:rPr>
          <w:rStyle w:val="Style13ptBold"/>
        </w:rPr>
        <w:t>Stavrakakis</w:t>
      </w:r>
      <w:r>
        <w:rPr>
          <w:rStyle w:val="Style13ptBold"/>
        </w:rPr>
        <w:t xml:space="preserve"> </w:t>
      </w:r>
      <w:r w:rsidRPr="002B6C56">
        <w:rPr>
          <w:rStyle w:val="Style13ptBold"/>
          <w:b w:val="0"/>
          <w:sz w:val="16"/>
          <w:szCs w:val="16"/>
        </w:rPr>
        <w:t>1/12/</w:t>
      </w:r>
      <w:r>
        <w:rPr>
          <w:rStyle w:val="Style13ptBold"/>
        </w:rPr>
        <w:t xml:space="preserve">10 </w:t>
      </w:r>
      <w:r>
        <w:rPr>
          <w:rStyle w:val="Style13ptBold"/>
          <w:b w:val="0"/>
          <w:sz w:val="16"/>
          <w:szCs w:val="16"/>
        </w:rPr>
        <w:t>[</w:t>
      </w:r>
      <w:r w:rsidRPr="002B6C56">
        <w:rPr>
          <w:rStyle w:val="Style13ptBold"/>
          <w:b w:val="0"/>
          <w:sz w:val="16"/>
          <w:szCs w:val="16"/>
        </w:rPr>
        <w:t>Yannis Stavrakakisis a Greek political theorist</w:t>
      </w:r>
      <w:r>
        <w:rPr>
          <w:rStyle w:val="Style13ptBold"/>
          <w:b w:val="0"/>
          <w:sz w:val="16"/>
          <w:szCs w:val="16"/>
        </w:rPr>
        <w:t xml:space="preserve"> </w:t>
      </w:r>
      <w:r w:rsidRPr="002B6C56">
        <w:rPr>
          <w:rStyle w:val="Style13ptBold"/>
          <w:b w:val="0"/>
          <w:sz w:val="16"/>
          <w:szCs w:val="16"/>
        </w:rPr>
        <w:t xml:space="preserve">known for his explorations of the </w:t>
      </w:r>
      <w:r>
        <w:rPr>
          <w:rStyle w:val="Style13ptBold"/>
          <w:b w:val="0"/>
          <w:sz w:val="16"/>
          <w:szCs w:val="16"/>
        </w:rPr>
        <w:t xml:space="preserve">psychoanalytic theory in </w:t>
      </w:r>
      <w:r w:rsidRPr="002B6C56">
        <w:rPr>
          <w:rStyle w:val="Style13ptBold"/>
          <w:b w:val="0"/>
          <w:sz w:val="16"/>
          <w:szCs w:val="16"/>
        </w:rPr>
        <w:t>contemporary political and cultural analysis</w:t>
      </w:r>
      <w:r>
        <w:rPr>
          <w:rStyle w:val="Style13ptBold"/>
          <w:b w:val="0"/>
          <w:sz w:val="16"/>
          <w:szCs w:val="16"/>
        </w:rPr>
        <w:t>, “</w:t>
      </w:r>
      <w:r w:rsidRPr="002B6C56">
        <w:rPr>
          <w:rStyle w:val="Style13ptBold"/>
          <w:b w:val="0"/>
          <w:sz w:val="16"/>
          <w:szCs w:val="16"/>
        </w:rPr>
        <w:t>Symbolic Authority, Fantasmatic Enjoyment and the Spirits of Capitalism: Genealogies of Mutual Engagement</w:t>
      </w:r>
      <w:r>
        <w:rPr>
          <w:rStyle w:val="Style13ptBold"/>
          <w:b w:val="0"/>
          <w:sz w:val="16"/>
          <w:szCs w:val="16"/>
        </w:rPr>
        <w:t>,”</w:t>
      </w:r>
      <w:r>
        <w:rPr>
          <w:rStyle w:val="Style13ptBold"/>
          <w:b w:val="0"/>
          <w:i/>
          <w:sz w:val="16"/>
          <w:szCs w:val="16"/>
        </w:rPr>
        <w:t xml:space="preserve"> Lacan and Organization, </w:t>
      </w:r>
      <w:r>
        <w:rPr>
          <w:rStyle w:val="Style13ptBold"/>
          <w:b w:val="0"/>
          <w:sz w:val="16"/>
          <w:szCs w:val="16"/>
        </w:rPr>
        <w:t xml:space="preserve">pp. 70-72] </w:t>
      </w:r>
    </w:p>
    <w:p w:rsidR="005D5938" w:rsidRPr="00E309E2" w:rsidRDefault="005D5938" w:rsidP="005D5938">
      <w:pPr>
        <w:jc w:val="both"/>
        <w:rPr>
          <w:sz w:val="16"/>
          <w:szCs w:val="22"/>
        </w:rPr>
      </w:pPr>
      <w:r w:rsidRPr="00E309E2">
        <w:rPr>
          <w:sz w:val="16"/>
          <w:szCs w:val="22"/>
        </w:rPr>
        <w:t xml:space="preserve">Already in the 1960s and 1970s – if not earlier – Cornelius Castoriadis had observed that </w:t>
      </w:r>
      <w:r w:rsidRPr="00E309E2">
        <w:rPr>
          <w:rStyle w:val="StyleUnderline"/>
        </w:rPr>
        <w:t>whenever the rules are strictly observed in an organization</w:t>
      </w:r>
      <w:r w:rsidRPr="00E309E2">
        <w:rPr>
          <w:sz w:val="16"/>
          <w:szCs w:val="22"/>
        </w:rPr>
        <w:t xml:space="preserve"> – this is the case of working to rule and grève du zèle – </w:t>
      </w:r>
      <w:r w:rsidRPr="00E309E2">
        <w:rPr>
          <w:rStyle w:val="StyleUnderline"/>
        </w:rPr>
        <w:t>what ensues is not better order but total chaos</w:t>
      </w:r>
      <w:r w:rsidRPr="00E309E2">
        <w:rPr>
          <w:sz w:val="16"/>
          <w:szCs w:val="22"/>
        </w:rPr>
        <w:t xml:space="preserve"> (Castoriadis, 2000: 75). Indeed, such </w:t>
      </w:r>
      <w:r w:rsidRPr="00E309E2">
        <w:rPr>
          <w:rStyle w:val="StyleUnderline"/>
        </w:rPr>
        <w:t>practices of over-identification ‘can have a devastating impact on the smooth functioning of the work process’</w:t>
      </w:r>
      <w:r w:rsidRPr="00E309E2">
        <w:rPr>
          <w:sz w:val="16"/>
          <w:szCs w:val="22"/>
        </w:rPr>
        <w:t xml:space="preserve"> (Fleming and Spicer, 2003: 172). Paradoxically then, ‘</w:t>
      </w:r>
      <w:r w:rsidRPr="00E309E2">
        <w:rPr>
          <w:rStyle w:val="StyleUnderline"/>
        </w:rPr>
        <w:t>production can only take place to the extent that workers transgress the rules and develop the initiative, creativity, and inventiveness production requires’</w:t>
      </w:r>
      <w:r w:rsidRPr="00E309E2">
        <w:rPr>
          <w:sz w:val="16"/>
          <w:szCs w:val="22"/>
        </w:rPr>
        <w:t xml:space="preserve"> (Castoriadis, 2000: 75). Hence a whole informal, unofficial quasi-organization is formed (2000: 77). On the one hand, Castoriadis discerns here the possibility of future transformation in the direction of autonomy. Such parallel organization, formed on the basis of a certain cultivation of creativity, can enhance struggles for autonomy and self-direction (ibid.). On the other hand, activities of this sort are crucial in sustaining the system – </w:t>
      </w:r>
      <w:r w:rsidRPr="00E309E2">
        <w:rPr>
          <w:rStyle w:val="StyleUnderline"/>
        </w:rPr>
        <w:t>the system could not be reproduced without such innovation and creativity, which also introduces gradual alterations</w:t>
      </w:r>
      <w:r w:rsidRPr="00E309E2">
        <w:rPr>
          <w:sz w:val="16"/>
          <w:szCs w:val="22"/>
        </w:rPr>
        <w:t xml:space="preserve">: ‘Thus, </w:t>
      </w:r>
      <w:r w:rsidRPr="00E309E2">
        <w:rPr>
          <w:rStyle w:val="StyleUnderline"/>
        </w:rPr>
        <w:t>the life and the activities of innumerable human beings continually introduce infinitesimal alterations in the ways of doing things as well as in the manner of effectively living, or “interpreting</w:t>
      </w:r>
      <w:r w:rsidRPr="00E309E2">
        <w:rPr>
          <w:sz w:val="16"/>
          <w:szCs w:val="22"/>
        </w:rPr>
        <w:t xml:space="preserve">” (re-creating for themselves), </w:t>
      </w:r>
      <w:r w:rsidRPr="00E309E2">
        <w:rPr>
          <w:rStyle w:val="StyleUnderline"/>
        </w:rPr>
        <w:t>the instituted social imaginary significations</w:t>
      </w:r>
      <w:r w:rsidRPr="00E309E2">
        <w:rPr>
          <w:sz w:val="16"/>
          <w:szCs w:val="22"/>
        </w:rPr>
        <w:t xml:space="preserve">. As a result, a slow – and, of course, nonconscious – self-alteration is always in process in actual social life’ (Castoriadis, 2005: 179). Likewise, </w:t>
      </w:r>
      <w:r w:rsidRPr="00E309E2">
        <w:rPr>
          <w:rStyle w:val="Emphasis"/>
        </w:rPr>
        <w:t>to retain its grip, every hegemonic ideology needs to take into account in advance its own failure, its own limits, and to condition its own (partial) transgression</w:t>
      </w:r>
      <w:r w:rsidRPr="00E309E2">
        <w:rPr>
          <w:sz w:val="16"/>
          <w:szCs w:val="22"/>
        </w:rPr>
        <w:t xml:space="preserve">. Here, </w:t>
      </w:r>
      <w:r w:rsidRPr="00E309E2">
        <w:rPr>
          <w:rStyle w:val="StyleUnderline"/>
        </w:rPr>
        <w:t>we see the lacking Other</w:t>
      </w:r>
      <w:r w:rsidRPr="00E309E2">
        <w:rPr>
          <w:sz w:val="16"/>
          <w:szCs w:val="22"/>
        </w:rPr>
        <w:t xml:space="preserve">, </w:t>
      </w:r>
      <w:r w:rsidRPr="00E309E2">
        <w:rPr>
          <w:rStyle w:val="StyleUnderline"/>
        </w:rPr>
        <w:t>an incomplete power structure</w:t>
      </w:r>
      <w:r w:rsidRPr="00E309E2">
        <w:rPr>
          <w:sz w:val="16"/>
          <w:szCs w:val="22"/>
        </w:rPr>
        <w:t xml:space="preserve">, </w:t>
      </w:r>
      <w:r w:rsidRPr="00E309E2">
        <w:rPr>
          <w:rStyle w:val="StyleUnderline"/>
        </w:rPr>
        <w:t>indirectly acknowledging this lack, allowing a certain degree of dis-identification, providing a breathing space for its subjects, on the condition, of course, that this remains under control</w:t>
      </w:r>
      <w:r w:rsidRPr="00E309E2">
        <w:rPr>
          <w:sz w:val="16"/>
          <w:szCs w:val="22"/>
        </w:rPr>
        <w:t xml:space="preserve">: ‘Ideology is effective precisely by constructing a space of false disidentification’ (Zizek in Fleming and Spicer, 2003: 167). In his recent work Slavoj </w:t>
      </w:r>
      <w:r w:rsidRPr="00E309E2">
        <w:rPr>
          <w:rStyle w:val="StyleUnderline"/>
        </w:rPr>
        <w:t>Zizek has also stressed this intimate relation between the rules, the visible symbolic/legal order, and its obscene, unconscious other side</w:t>
      </w:r>
      <w:r w:rsidRPr="00E309E2">
        <w:rPr>
          <w:sz w:val="16"/>
          <w:szCs w:val="22"/>
        </w:rPr>
        <w:t xml:space="preserve">. He designates </w:t>
      </w:r>
      <w:r w:rsidRPr="00E309E2">
        <w:rPr>
          <w:rStyle w:val="StyleUnderline"/>
        </w:rPr>
        <w:t>this institutional unconscious as the terrain of habits</w:t>
      </w:r>
      <w:r w:rsidRPr="00E309E2">
        <w:rPr>
          <w:sz w:val="16"/>
          <w:szCs w:val="22"/>
        </w:rPr>
        <w:t xml:space="preserve">: he particular ethnic substance, our ‘lifeworld’, which resists universality, is made up of habits. But what are habits? </w:t>
      </w:r>
      <w:r w:rsidRPr="00E309E2">
        <w:rPr>
          <w:rStyle w:val="StyleUnderline"/>
        </w:rPr>
        <w:t>Every legal order or every order of explicit normativeness has to rely on a complex network of informal rules which tell us how we are to relate to explicit norms</w:t>
      </w:r>
      <w:r w:rsidRPr="00E309E2">
        <w:rPr>
          <w:sz w:val="16"/>
          <w:szCs w:val="22"/>
        </w:rPr>
        <w:t xml:space="preserve">: how we are to apply them; to what extent we are to take them literally; </w:t>
      </w:r>
      <w:r w:rsidRPr="00E309E2">
        <w:rPr>
          <w:rStyle w:val="StyleUnderline"/>
        </w:rPr>
        <w:t>and how and when we are allowed</w:t>
      </w:r>
      <w:r w:rsidRPr="00E309E2">
        <w:rPr>
          <w:sz w:val="16"/>
          <w:szCs w:val="22"/>
        </w:rPr>
        <w:t xml:space="preserve">, even solicited, </w:t>
      </w:r>
      <w:r w:rsidRPr="00E309E2">
        <w:rPr>
          <w:rStyle w:val="StyleUnderline"/>
        </w:rPr>
        <w:t>to disregard them</w:t>
      </w:r>
      <w:r w:rsidRPr="00E309E2">
        <w:rPr>
          <w:sz w:val="16"/>
          <w:szCs w:val="22"/>
        </w:rPr>
        <w:t xml:space="preserve">. These informal rules make up the domain of habits. To know the habits of a society is to know the meta-rules of how to apply its explicit norms. (Zizek, 2008a: 134) </w:t>
      </w:r>
      <w:r w:rsidRPr="00E309E2">
        <w:rPr>
          <w:rStyle w:val="StyleUnderline"/>
        </w:rPr>
        <w:t>Habits</w:t>
      </w:r>
      <w:r w:rsidRPr="00E309E2">
        <w:rPr>
          <w:sz w:val="16"/>
          <w:szCs w:val="22"/>
        </w:rPr>
        <w:t xml:space="preserve">, in this perspective, </w:t>
      </w:r>
      <w:r w:rsidRPr="00E309E2">
        <w:rPr>
          <w:rStyle w:val="StyleUnderline"/>
        </w:rPr>
        <w:t>incarnate our effective social being</w:t>
      </w:r>
      <w:r w:rsidRPr="00E309E2">
        <w:rPr>
          <w:sz w:val="16"/>
          <w:szCs w:val="22"/>
        </w:rPr>
        <w:t xml:space="preserve">, ‘often in contrast with our perception of what we are’ (!i"ek, 2008a: 140). </w:t>
      </w:r>
      <w:r w:rsidRPr="00E309E2">
        <w:rPr>
          <w:rStyle w:val="StyleUnderline"/>
        </w:rPr>
        <w:t xml:space="preserve">They </w:t>
      </w:r>
      <w:r w:rsidRPr="00E309E2">
        <w:rPr>
          <w:sz w:val="16"/>
          <w:szCs w:val="22"/>
        </w:rPr>
        <w:t xml:space="preserve">also </w:t>
      </w:r>
      <w:r w:rsidRPr="00E309E2">
        <w:rPr>
          <w:rStyle w:val="StyleUnderline"/>
        </w:rPr>
        <w:t>provide ideology with its most important mechanism</w:t>
      </w:r>
      <w:r w:rsidRPr="00E309E2">
        <w:rPr>
          <w:sz w:val="16"/>
          <w:szCs w:val="22"/>
        </w:rPr>
        <w:t xml:space="preserve">; the public ideological message is sustained by a series of obscene supplements that make resistance really tricky: the official order may change; what is really difficult to change is ‘this obscene underground, the unconscious terrain of habits’ (Zizek, 2008a: 143). In that sense, </w:t>
      </w:r>
      <w:r w:rsidRPr="00E309E2">
        <w:rPr>
          <w:rStyle w:val="StyleUnderline"/>
        </w:rPr>
        <w:t>the most essential dimension in ideology critique involves ‘not directly changing the explicit text of the law but, rather, intervening in its obscene virtual supplement</w:t>
      </w:r>
      <w:r w:rsidRPr="00E309E2">
        <w:rPr>
          <w:sz w:val="16"/>
          <w:szCs w:val="22"/>
        </w:rPr>
        <w:t xml:space="preserve">’ (Zizek, 2008a: 145). </w:t>
      </w:r>
      <w:r w:rsidRPr="00E309E2">
        <w:rPr>
          <w:rStyle w:val="StyleUnderline"/>
        </w:rPr>
        <w:t>This</w:t>
      </w:r>
      <w:r w:rsidRPr="00E309E2">
        <w:rPr>
          <w:sz w:val="16"/>
          <w:szCs w:val="22"/>
        </w:rPr>
        <w:t xml:space="preserve"> ultimately </w:t>
      </w:r>
      <w:r w:rsidRPr="00E309E2">
        <w:rPr>
          <w:rStyle w:val="StyleUnderline"/>
        </w:rPr>
        <w:t>symbiotic</w:t>
      </w:r>
      <w:r w:rsidRPr="00E309E2">
        <w:rPr>
          <w:sz w:val="16"/>
          <w:szCs w:val="22"/>
        </w:rPr>
        <w:t xml:space="preserve"> </w:t>
      </w:r>
      <w:r w:rsidRPr="00E309E2">
        <w:rPr>
          <w:rStyle w:val="StyleUnderline"/>
        </w:rPr>
        <w:t>engagement</w:t>
      </w:r>
      <w:r w:rsidRPr="00E309E2">
        <w:rPr>
          <w:sz w:val="16"/>
          <w:szCs w:val="22"/>
        </w:rPr>
        <w:t xml:space="preserve"> </w:t>
      </w:r>
      <w:r w:rsidRPr="00E309E2">
        <w:rPr>
          <w:rStyle w:val="StyleUnderline"/>
        </w:rPr>
        <w:t>between publicly affirmed ideal and secret transgression</w:t>
      </w:r>
      <w:r w:rsidRPr="00E309E2">
        <w:rPr>
          <w:sz w:val="16"/>
          <w:szCs w:val="22"/>
        </w:rPr>
        <w:t xml:space="preserve">, between what happens off stage and what is on display (Shryock, 2004) in their mutual co-constitution – observable in a variety of socio-political settings from national identifications to workplace practices – </w:t>
      </w:r>
      <w:r w:rsidRPr="00E309E2">
        <w:rPr>
          <w:rStyle w:val="StyleUnderline"/>
        </w:rPr>
        <w:t>has been extremely well documented</w:t>
      </w:r>
      <w:r w:rsidRPr="00E309E2">
        <w:rPr>
          <w:sz w:val="16"/>
          <w:szCs w:val="22"/>
        </w:rPr>
        <w:t xml:space="preserve"> by social anthropologists,10 especially through the problematic of cultural intimacy (Herzfeld, 2005). According to this extremely challenging body of work, the </w:t>
      </w:r>
      <w:r w:rsidRPr="00E309E2">
        <w:rPr>
          <w:rStyle w:val="StyleUnderline"/>
        </w:rPr>
        <w:t>production of public identities seems to create</w:t>
      </w:r>
      <w:r w:rsidRPr="00E309E2">
        <w:rPr>
          <w:sz w:val="16"/>
          <w:szCs w:val="22"/>
        </w:rPr>
        <w:t>, of necessity, ‘</w:t>
      </w:r>
      <w:r w:rsidRPr="00E309E2">
        <w:rPr>
          <w:rStyle w:val="StyleUnderline"/>
        </w:rPr>
        <w:t>a special terrain of things</w:t>
      </w:r>
      <w:r w:rsidRPr="00E309E2">
        <w:rPr>
          <w:sz w:val="16"/>
          <w:szCs w:val="22"/>
        </w:rPr>
        <w:t xml:space="preserve">, relations </w:t>
      </w:r>
      <w:r w:rsidRPr="00E309E2">
        <w:rPr>
          <w:rStyle w:val="StyleUnderline"/>
        </w:rPr>
        <w:t>and activities that cannot themselves be public but are essential aspects of whatever reality and value public things might possess’</w:t>
      </w:r>
      <w:r w:rsidRPr="00E309E2">
        <w:rPr>
          <w:sz w:val="16"/>
          <w:szCs w:val="22"/>
        </w:rPr>
        <w:t xml:space="preserve"> (Shryock, 2004: 3); it is this terrain that has been described by Michael Herzfeld as a terrain of ‘cultural intimacy’ (Herzfeld, 2005). If we go back to our example of the nation, Herzfeld’s analysis also points to the operation of distinct logics in the constitution and reproduction of national identity. On the one hand, we have a dimension of self-construction of often elaborate ideologies of self- glorification, and, on the other, the popular support these are able to enjoy ‘precisely because they can carry a far greater load of dirty secrets – grounded in everyday experience’; cultural intimacy ‘is always th[is] space of the dirty linen’ (Herzfeld, 2004: 320, 329). Herzfeld captures cogently this dialectic between the formal narrative of national identity and its envers, a dimension of spirited, personal (social) poetics that involve fantasies of transgression and practices procuring partial enjoyment. This crucial other side is most often dismissed, obscured, repressed; but remains absolutely crucial: the </w:t>
      </w:r>
      <w:r w:rsidRPr="00E309E2">
        <w:rPr>
          <w:rStyle w:val="StyleUnderline"/>
        </w:rPr>
        <w:t>formal operations of the national states depend on coexistence</w:t>
      </w:r>
      <w:r w:rsidRPr="00E309E2">
        <w:rPr>
          <w:sz w:val="16"/>
          <w:szCs w:val="22"/>
        </w:rPr>
        <w:t xml:space="preserve"> – usually inconvenient, always uneasy – </w:t>
      </w:r>
      <w:r w:rsidRPr="00E309E2">
        <w:rPr>
          <w:rStyle w:val="StyleUnderline"/>
        </w:rPr>
        <w:t>with various realizations of cultural intimacy</w:t>
      </w:r>
      <w:r w:rsidRPr="00E309E2">
        <w:rPr>
          <w:sz w:val="16"/>
          <w:szCs w:val="22"/>
        </w:rPr>
        <w:t xml:space="preserve">... That is hardly the stuff of which the rhetoric of national unity is officially made, yet it informs the mutual recognition that one finds among a country’s citizens everywhere – even among its state functionaries. (Herzfeld, 2005: 4) </w:t>
      </w:r>
      <w:r w:rsidRPr="00E309E2">
        <w:rPr>
          <w:rStyle w:val="StyleUnderline"/>
        </w:rPr>
        <w:t>What we have here</w:t>
      </w:r>
      <w:r w:rsidRPr="00E309E2">
        <w:rPr>
          <w:sz w:val="16"/>
          <w:szCs w:val="22"/>
        </w:rPr>
        <w:t xml:space="preserve">, in other words, </w:t>
      </w:r>
      <w:r w:rsidRPr="00E309E2">
        <w:rPr>
          <w:rStyle w:val="StyleUnderline"/>
        </w:rPr>
        <w:t xml:space="preserve">is ‘a direct mutual engagement between the official state and the sometimes disruptive popular practices </w:t>
      </w:r>
      <w:r w:rsidRPr="00E309E2">
        <w:rPr>
          <w:rStyle w:val="Emphasis"/>
        </w:rPr>
        <w:t>whose existence it often denies, but whose vitality is the ironic condition of its own continuation’</w:t>
      </w:r>
      <w:r w:rsidRPr="00E309E2">
        <w:rPr>
          <w:sz w:val="16"/>
          <w:szCs w:val="22"/>
        </w:rPr>
        <w:t xml:space="preserve"> (Herzfeld, 2005: 5). This mutual dependence of the formal and the intimate aspect of national identity is missed in top-down accounts of the nation-state that dismiss as mere anecdote the intimate social spaces constituting our ways of life and moving people to action (Herzfeld, 2005: 6, 24). Like this anthropological tradition, </w:t>
      </w:r>
      <w:r w:rsidRPr="00E309E2">
        <w:rPr>
          <w:rStyle w:val="StyleUnderline"/>
        </w:rPr>
        <w:t>Lacan-inspired</w:t>
      </w:r>
      <w:r w:rsidRPr="00E309E2">
        <w:rPr>
          <w:sz w:val="16"/>
          <w:szCs w:val="22"/>
        </w:rPr>
        <w:t xml:space="preserve"> socio-political </w:t>
      </w:r>
      <w:r w:rsidRPr="00E309E2">
        <w:rPr>
          <w:rStyle w:val="StyleUnderline"/>
        </w:rPr>
        <w:t>analysis moves beyond the limits of such</w:t>
      </w:r>
      <w:r w:rsidRPr="00E309E2">
        <w:rPr>
          <w:sz w:val="16"/>
          <w:szCs w:val="22"/>
        </w:rPr>
        <w:t xml:space="preserve"> top-down </w:t>
      </w:r>
      <w:r w:rsidRPr="00E309E2">
        <w:rPr>
          <w:rStyle w:val="StyleUnderline"/>
        </w:rPr>
        <w:t>mainstream academic approaches</w:t>
      </w:r>
      <w:r w:rsidRPr="00E309E2">
        <w:rPr>
          <w:sz w:val="16"/>
          <w:szCs w:val="22"/>
        </w:rPr>
        <w:t xml:space="preserve">, </w:t>
      </w:r>
      <w:r w:rsidRPr="00E309E2">
        <w:rPr>
          <w:rStyle w:val="StyleUnderline"/>
        </w:rPr>
        <w:t>by orienting its research toward the disavowed dimension implicated in identification and social reproduction</w:t>
      </w:r>
      <w:r w:rsidRPr="00E309E2">
        <w:rPr>
          <w:sz w:val="16"/>
          <w:szCs w:val="22"/>
        </w:rPr>
        <w:t xml:space="preserve">; that of cultural intimacy as the other scene where administrations of enjoyment are formulated, fantasized and (partially) enacted. Likewise, both </w:t>
      </w:r>
      <w:r w:rsidRPr="00E309E2">
        <w:rPr>
          <w:rStyle w:val="StyleUnderline"/>
        </w:rPr>
        <w:t>intellectual traditions</w:t>
      </w:r>
      <w:r w:rsidRPr="00E309E2">
        <w:rPr>
          <w:sz w:val="16"/>
          <w:szCs w:val="22"/>
        </w:rPr>
        <w:t xml:space="preserve"> (psychoanalysis and social anthropology) </w:t>
      </w:r>
      <w:r w:rsidRPr="00E309E2">
        <w:rPr>
          <w:rStyle w:val="StyleUnderline"/>
        </w:rPr>
        <w:t>register the importance of the aforementioned problematic of self-transgression</w:t>
      </w:r>
      <w:r w:rsidRPr="00E309E2">
        <w:rPr>
          <w:sz w:val="16"/>
          <w:szCs w:val="22"/>
        </w:rPr>
        <w:t xml:space="preserve">. As Herzfeld points out, the adherence to static cultural ideals has a surprising consequence: ‘it permits and perhaps even encourages the day-to-day subversion of norms’ (Herzfeld, 2005: 22). In other words, ‘norms are both perpetuated and reworked through the deformation of social conventions in everyday interaction’ (Herzfeld, 2005: 37). Wasn’t this also the lesson from the Xerox example? Indeed </w:t>
      </w:r>
      <w:r w:rsidRPr="00E309E2">
        <w:rPr>
          <w:rStyle w:val="StyleUnderline"/>
        </w:rPr>
        <w:t>the public Law</w:t>
      </w:r>
      <w:r w:rsidRPr="00E309E2">
        <w:rPr>
          <w:sz w:val="16"/>
          <w:szCs w:val="22"/>
        </w:rPr>
        <w:t xml:space="preserve">, the space of the officially sanctioned ideals, </w:t>
      </w:r>
      <w:r w:rsidRPr="00E309E2">
        <w:rPr>
          <w:rStyle w:val="StyleUnderline"/>
        </w:rPr>
        <w:t>is revealed as incomplete</w:t>
      </w:r>
      <w:r w:rsidRPr="00E309E2">
        <w:rPr>
          <w:sz w:val="16"/>
          <w:szCs w:val="22"/>
        </w:rPr>
        <w:t xml:space="preserve">, and – </w:t>
      </w:r>
      <w:r w:rsidRPr="00E309E2">
        <w:rPr>
          <w:rStyle w:val="StyleUnderline"/>
        </w:rPr>
        <w:t>paradoxically – it receives support from a clandestine supplement of self-transgression</w:t>
      </w:r>
      <w:r w:rsidRPr="00E309E2">
        <w:rPr>
          <w:sz w:val="16"/>
          <w:szCs w:val="22"/>
        </w:rPr>
        <w:t xml:space="preserve"> (Contu, 2008: 369); </w:t>
      </w:r>
      <w:r w:rsidRPr="00E309E2">
        <w:rPr>
          <w:rStyle w:val="StyleUnderline"/>
        </w:rPr>
        <w:t>the lack in the Other demands a fantasy support, ultimately an indirect anchoring in the (partial) jouissance of the body</w:t>
      </w:r>
      <w:r w:rsidRPr="00E309E2">
        <w:rPr>
          <w:sz w:val="16"/>
          <w:szCs w:val="22"/>
        </w:rPr>
        <w:t>.11</w:t>
      </w:r>
    </w:p>
    <w:p w:rsidR="005D5938" w:rsidRDefault="005D5938" w:rsidP="004A1C71"/>
    <w:p w:rsidR="005D5938" w:rsidRDefault="005D5938" w:rsidP="004A1C71"/>
    <w:p w:rsidR="00FA11C6" w:rsidRDefault="00FA11C6" w:rsidP="00FA11C6">
      <w:pPr>
        <w:pStyle w:val="Heading4"/>
      </w:pPr>
      <w:r>
        <w:t>Radical politics of overconformity that cripple the system escape the Foucauldian objection.</w:t>
      </w:r>
    </w:p>
    <w:p w:rsidR="00FA11C6" w:rsidRDefault="00FA11C6" w:rsidP="00FA11C6">
      <w:r w:rsidRPr="00916C15">
        <w:rPr>
          <w:b/>
        </w:rPr>
        <w:t>Krips, 2012</w:t>
      </w:r>
      <w:r>
        <w:t xml:space="preserve"> [Henry, “Politics of Overconformity: Bartleby Meets Žižek”, Communication and Critical/Cultural Studies, 9:3, 307-309, DOI: 10.1080/14791420.2012.694194]</w:t>
      </w:r>
    </w:p>
    <w:p w:rsidR="00FA11C6" w:rsidRPr="007057B1" w:rsidRDefault="00FA11C6" w:rsidP="00FA11C6">
      <w:pPr>
        <w:autoSpaceDE w:val="0"/>
        <w:autoSpaceDN w:val="0"/>
        <w:adjustRightInd w:val="0"/>
        <w:spacing w:line="240" w:lineRule="auto"/>
      </w:pPr>
      <w:r w:rsidRPr="00B802F8">
        <w:rPr>
          <w:rStyle w:val="StyleUnderline"/>
        </w:rPr>
        <w:t>Michel Foucault argues that exercises of power always and already take into account indeed feed off the very possibility of resistance. I</w:t>
      </w:r>
      <w:r w:rsidRPr="00B802F8">
        <w:t>f this is correct, then,</w:t>
      </w:r>
      <w:r w:rsidRPr="00B802F8">
        <w:rPr>
          <w:rStyle w:val="StyleUnderline"/>
        </w:rPr>
        <w:t xml:space="preserve"> it seems, a traditional radical politics of resistance merely ends up reproducing what it opposes</w:t>
      </w:r>
      <w:r w:rsidRPr="007057B1">
        <w:t xml:space="preserve">, and so is self-defeating. </w:t>
      </w:r>
      <w:r w:rsidRPr="00B802F8">
        <w:rPr>
          <w:rStyle w:val="StyleUnderline"/>
        </w:rPr>
        <w:t>Slavoj Žižek suggests a radical politics that escapes this Foucauldian objection.</w:t>
      </w:r>
      <w:r w:rsidRPr="007057B1">
        <w:t xml:space="preserve"> </w:t>
      </w:r>
      <w:r w:rsidRPr="00B802F8">
        <w:rPr>
          <w:rStyle w:val="StyleUnderline"/>
        </w:rPr>
        <w:t>He introduces what has come to be called ‘‘a politics of the Real,</w:t>
      </w:r>
      <w:r w:rsidRPr="007057B1">
        <w:t xml:space="preserve">’’ </w:t>
      </w:r>
      <w:r w:rsidRPr="00B802F8">
        <w:rPr>
          <w:rStyle w:val="Emphasis"/>
        </w:rPr>
        <w:t>namely disruptive encounters with the Lacanian ‘‘Real’’: anxiety provoking, chaotic points of failure of the symbolic order. Under this heading Žižek collects together a disparate set of strategies, including: (1) acts of ‘‘overconformity’’ that, rather than resisting exercises of power, ‘‘overconform’’ to the law that the apparatus of power sets in place; (</w:t>
      </w:r>
      <w:r w:rsidRPr="000D0FD0">
        <w:rPr>
          <w:rStyle w:val="StyleUnderline"/>
        </w:rPr>
        <w:t>2) what Fabio Vighi calls a ‘‘politics of subtraction,’’1 namely extreme acts of self-sacrifice; and (3) strategies of passive refusal*what Žižek calls ‘‘Bartleby politics.’’</w:t>
      </w:r>
      <w:r w:rsidRPr="007057B1">
        <w:t xml:space="preserve"> In this essay for the Forum, I explore the question of how these disparate political strategies relate to the domain of social effects.</w:t>
      </w:r>
    </w:p>
    <w:p w:rsidR="00FA11C6" w:rsidRPr="007057B1" w:rsidRDefault="00FA11C6" w:rsidP="00FA11C6">
      <w:pPr>
        <w:spacing w:line="240" w:lineRule="auto"/>
      </w:pPr>
      <w:r w:rsidRPr="00B802F8">
        <w:rPr>
          <w:rStyle w:val="StyleUnderline"/>
        </w:rPr>
        <w:t>What does Žižek mean by ‘‘overconformity to the law’’?</w:t>
      </w:r>
      <w:r w:rsidRPr="007057B1">
        <w:t xml:space="preserve"> In order to understand this, we need to look more closely at what is meant by ‘‘law.’’ </w:t>
      </w:r>
      <w:r w:rsidRPr="00B802F8">
        <w:rPr>
          <w:rStyle w:val="StyleUnderline"/>
        </w:rPr>
        <w:t>The law</w:t>
      </w:r>
      <w:r w:rsidRPr="00B802F8">
        <w:t>, as I understand</w:t>
      </w:r>
      <w:r w:rsidRPr="007057B1">
        <w:t xml:space="preserve"> it here, </w:t>
      </w:r>
      <w:r w:rsidRPr="00B802F8">
        <w:rPr>
          <w:rStyle w:val="StyleUnderline"/>
        </w:rPr>
        <w:t>consists of a three-level network of interlocking local rules and tactics</w:t>
      </w:r>
      <w:r w:rsidRPr="007057B1">
        <w:t xml:space="preserve">. </w:t>
      </w:r>
      <w:r w:rsidRPr="00B802F8">
        <w:rPr>
          <w:rStyle w:val="StyleUnderline"/>
        </w:rPr>
        <w:t>The first level consists of explicit, officially sanctioned rules:</w:t>
      </w:r>
      <w:r w:rsidRPr="007057B1">
        <w:t xml:space="preserve"> </w:t>
      </w:r>
      <w:r w:rsidRPr="00B802F8">
        <w:rPr>
          <w:rStyle w:val="StyleUnderline"/>
        </w:rPr>
        <w:t>for example, anti-plagiarism rules written up in university handbooks, official building codes, legal statutes, etc. The second level consists of implicit rules or tactics*loopholes, tricks of the trade, shortcuts, etc</w:t>
      </w:r>
      <w:r w:rsidRPr="007057B1">
        <w:t>., picked up through experience*supplementing the explicit rules, and which, although in conflict with the explicit rules (and with each other), have normative force in their own right: for example, the tactics for writing an A</w:t>
      </w:r>
      <w:r w:rsidRPr="007057B1">
        <w:separator/>
      </w:r>
      <w:r w:rsidRPr="007057B1">
        <w:t>essay, the technique for hammering in a nail without bending it, etc.</w:t>
      </w:r>
    </w:p>
    <w:p w:rsidR="00FA11C6" w:rsidRPr="007057B1" w:rsidRDefault="00FA11C6" w:rsidP="00FA11C6">
      <w:pPr>
        <w:spacing w:line="240" w:lineRule="auto"/>
      </w:pPr>
      <w:r w:rsidRPr="00B802F8">
        <w:rPr>
          <w:rStyle w:val="StyleUnderline"/>
        </w:rPr>
        <w:t>The third level*what  Žižek calls ‘‘the obscene underside of the law’’*consists of a shadowy zone of illicit tactics to which, despite their illegality, the law ‘‘turns a blind eye’’ as we say</w:t>
      </w:r>
      <w:r w:rsidRPr="007057B1">
        <w:t xml:space="preserve">: </w:t>
      </w:r>
      <w:r w:rsidRPr="00B802F8">
        <w:rPr>
          <w:rStyle w:val="StyleUnderline"/>
        </w:rPr>
        <w:t>for example, petty tax evasion, stealing ideas, occasional building code violations such as bent nails in the timber framing of a house, etc.</w:t>
      </w:r>
      <w:r w:rsidRPr="007057B1">
        <w:t xml:space="preserve">2 By enabling subjects to enjoy a few relatively innocuous pleasures*a little relief from the rigors of following the law*or perhaps merely by saving the system a lot of wasted time and energy chasing down practices that prove to be uncontrollable, such petty transgressions prove useful, perhaps even essential, to the working of the law. </w:t>
      </w:r>
      <w:r>
        <w:t xml:space="preserve"> </w:t>
      </w:r>
      <w:r w:rsidRPr="00B802F8">
        <w:rPr>
          <w:rStyle w:val="StyleUnderline"/>
        </w:rPr>
        <w:t>Žižek positions the obscene underside of the law in the realm of phantasy.</w:t>
      </w:r>
      <w:r w:rsidRPr="007057B1">
        <w:t xml:space="preserve"> Specifically, he identifies it as an ‘‘ideological phantasy’’ that, as he puts it, ‘‘structur[es] our social reality.’’3 Since it may circulate as an ‘‘open secret’’ that everyone knows but is officially ignored, this phantasy is not unconscious in the Hollywood sense of being excluded from consciousness. </w:t>
      </w:r>
      <w:r w:rsidRPr="00B802F8">
        <w:rPr>
          <w:rStyle w:val="StyleUnderline"/>
        </w:rPr>
        <w:t>Instead, it belongs to the realm of what Sigmund Freud calls ‘‘conscious phantasy’’</w:t>
      </w:r>
      <w:r w:rsidRPr="007057B1">
        <w:t>*what Jean Laplanche and J. B. Pontalis call ‘‘a phantasmatic’’ (une fantasmatique).4</w:t>
      </w:r>
    </w:p>
    <w:p w:rsidR="00FA11C6" w:rsidRPr="007057B1" w:rsidRDefault="00FA11C6" w:rsidP="00FA11C6">
      <w:pPr>
        <w:spacing w:line="240" w:lineRule="auto"/>
      </w:pPr>
      <w:r w:rsidRPr="007057B1">
        <w:t>Note that a distinguishing feature of this third level of law is not merely that its tactics conflict with the first and second levels*after all, the first and second levels already conflict between themselves. Rather, its distinguishing feature lies in its parasitic relation to the higher levels of the law: namely, that its tactics break with the law rather than constituting norms in their own right. Note too (and this will be important later) that this third level of law typically presents itself ideologically as a set of ‘‘common sense’’ practices that, although strictly illegal, are brought into play* indeed unofficially tolerated*when, as we sometimes say, ‘‘the letter of the law’’ goes against its spirit, or, as we say on other occasions, when the law is in danger of ‘‘making an ass of itself.’</w:t>
      </w:r>
    </w:p>
    <w:p w:rsidR="00FA11C6" w:rsidRPr="007057B1" w:rsidRDefault="00FA11C6" w:rsidP="00FA11C6">
      <w:pPr>
        <w:spacing w:line="240" w:lineRule="auto"/>
      </w:pPr>
      <w:r w:rsidRPr="007057B1">
        <w:t xml:space="preserve">In the context of this tri-level conception of the law, </w:t>
      </w:r>
      <w:r>
        <w:t xml:space="preserve"> Žižek</w:t>
      </w:r>
      <w:r w:rsidRPr="007057B1">
        <w:t xml:space="preserve">ian ‘‘overconformity’’ means sticking to the first and second levels of the law more closely*taking its rules even more seriously*than the law itself wants them to be taken: specifically, it means refusing to take advantage of the third-level obscene underside of the law, even when the law is making an ass of itself. </w:t>
      </w:r>
      <w:r w:rsidRPr="00B802F8">
        <w:rPr>
          <w:rStyle w:val="StyleUnderline"/>
        </w:rPr>
        <w:t>As Žižek puts it, overconformity is to do what ‘‘the existing order explicitly allows, although prohibits at the level of implicit unwritten prohibitions</w:t>
      </w:r>
      <w:r w:rsidRPr="007057B1">
        <w:t>.’’5 In other words</w:t>
      </w:r>
      <w:r w:rsidRPr="00B802F8">
        <w:rPr>
          <w:rStyle w:val="Emphasis"/>
        </w:rPr>
        <w:t>, a  Žižekian act of overconformity involves overriding the obscene underside of the law in the sense of refusing to suspend/take a distance from the law even when common sense requires that it be broken.</w:t>
      </w:r>
    </w:p>
    <w:p w:rsidR="00FA11C6" w:rsidRPr="007057B1" w:rsidRDefault="00FA11C6" w:rsidP="00FA11C6">
      <w:pPr>
        <w:spacing w:line="240" w:lineRule="auto"/>
      </w:pPr>
      <w:r w:rsidRPr="007057B1">
        <w:t xml:space="preserve">Let us now look at </w:t>
      </w:r>
      <w:r w:rsidRPr="00B802F8">
        <w:rPr>
          <w:rStyle w:val="StyleUnderline"/>
        </w:rPr>
        <w:t>an example of overconformity from Žižek</w:t>
      </w:r>
      <w:r w:rsidRPr="007057B1">
        <w:t xml:space="preserve">. In The Plague of Fantasies, Zˇ izˇek considers the subversive overconformity of the eponymous ‘‘good soldier Schweik’’ (a character in a book of the same name by Jaroslav Hasek). Soldier Schweik disrupts the military establishment by following to the letter every stupid order by his superiors, past the point where the law itself wants him to follow.6 </w:t>
      </w:r>
      <w:r w:rsidRPr="00B802F8">
        <w:rPr>
          <w:rStyle w:val="StyleUnderline"/>
        </w:rPr>
        <w:t>Here I am reminded of the instructions I give each year when I set up my office hours. I tell students: ‘‘Whenever you have a problem, come and see me*please don’t wait until it gets out of hand.’’</w:t>
      </w:r>
      <w:r w:rsidRPr="007057B1">
        <w:t xml:space="preserve"> </w:t>
      </w:r>
      <w:r w:rsidRPr="00B802F8">
        <w:rPr>
          <w:rStyle w:val="StyleUnderline"/>
        </w:rPr>
        <w:t xml:space="preserve">But of course, if all students came to see me whenever they had a problem (and when do they not have problems?) </w:t>
      </w:r>
      <w:r w:rsidRPr="00B802F8">
        <w:rPr>
          <w:rStyle w:val="Emphasis"/>
        </w:rPr>
        <w:t>my office hours would be swamped, and the whole system would grind to a halt.</w:t>
      </w:r>
      <w:r w:rsidRPr="00B802F8">
        <w:rPr>
          <w:rStyle w:val="StyleUnderline"/>
        </w:rPr>
        <w:t xml:space="preserve"> </w:t>
      </w:r>
      <w:r w:rsidRPr="00B802F8">
        <w:rPr>
          <w:rStyle w:val="Emphasis"/>
        </w:rPr>
        <w:t>The smooth working of the system relies upon an officially disapproved but unofficially tolerated obscene underside of practices that everyone takes for granted: in this case students using their common sense and, rather than taking me at my word, disobeying my instructions by coming to see me only for the really big problems, or coming too late, or (best yet) not coming at all</w:t>
      </w:r>
      <w:r w:rsidRPr="007057B1">
        <w:t xml:space="preserve">. In this context, </w:t>
      </w:r>
      <w:r w:rsidRPr="000D0FD0">
        <w:rPr>
          <w:rStyle w:val="StyleUnderline"/>
        </w:rPr>
        <w:t xml:space="preserve">then, the truly subversive act, which would bring the whole system to its knees, would be for students to refuse these acts of disobedience that ideological common sense requires, and instead to come and see me all the time: </w:t>
      </w:r>
      <w:r w:rsidRPr="007057B1">
        <w:t>like the good soldier Schweik, undermining the system by overconforming* scrupulously sticking to the letter of the official instructions instead of using their common sense and distancing themselves from it.</w:t>
      </w:r>
    </w:p>
    <w:p w:rsidR="00FA11C6" w:rsidRDefault="003A2CA1" w:rsidP="003A2CA1">
      <w:pPr>
        <w:pStyle w:val="Heading3"/>
      </w:pPr>
      <w:bookmarkStart w:id="166" w:name="_Toc426116392"/>
      <w:bookmarkStart w:id="167" w:name="_Toc426116842"/>
      <w:r>
        <w:t>Solves Security</w:t>
      </w:r>
      <w:bookmarkEnd w:id="166"/>
      <w:bookmarkEnd w:id="167"/>
    </w:p>
    <w:p w:rsidR="003A2CA1" w:rsidRDefault="003A2CA1" w:rsidP="003A2CA1"/>
    <w:p w:rsidR="003A2CA1" w:rsidRPr="00F01B13" w:rsidRDefault="003A2CA1" w:rsidP="00F01B13">
      <w:pPr>
        <w:pStyle w:val="Heading4"/>
      </w:pPr>
      <w:r w:rsidRPr="00F01B13">
        <w:t xml:space="preserve">Psychoanalysis can create more effective identity politics because It takes into account the subjects involvement within the symbolic order, as well as being able to break down security discourse </w:t>
      </w:r>
    </w:p>
    <w:p w:rsidR="003A2CA1" w:rsidRDefault="003A2CA1" w:rsidP="003A2CA1">
      <w:pPr>
        <w:rPr>
          <w:sz w:val="12"/>
          <w:szCs w:val="12"/>
        </w:rPr>
      </w:pPr>
      <w:r>
        <w:rPr>
          <w:rStyle w:val="Style13ptBold"/>
        </w:rPr>
        <w:t xml:space="preserve">Solomon 13 </w:t>
      </w:r>
      <w:r>
        <w:rPr>
          <w:sz w:val="12"/>
          <w:szCs w:val="12"/>
        </w:rPr>
        <w:t xml:space="preserve">(Ty Solomon is Visiting Assistant Professor at the University of South Florida, St. Petersburg. His research interests include international relations theory, American foreign policy, security studies, and contemporary political theory. His work has been published in Review of International Studies (forthcoming), International Studies Review, Millennium: Journal of International Studies and Political Studies Review.[“Resonances of neoconservatism- Cooperation and conflict” </w:t>
      </w:r>
      <w:hyperlink r:id="rId20" w:history="1">
        <w:r>
          <w:rPr>
            <w:rStyle w:val="Hyperlink"/>
            <w:sz w:val="12"/>
            <w:szCs w:val="12"/>
          </w:rPr>
          <w:t>http://cac.sagepub.com/content/48/1/100.abstract</w:t>
        </w:r>
      </w:hyperlink>
      <w:r>
        <w:rPr>
          <w:sz w:val="12"/>
          <w:szCs w:val="12"/>
        </w:rPr>
        <w:t>])</w:t>
      </w:r>
    </w:p>
    <w:p w:rsidR="003A2CA1" w:rsidRDefault="003A2CA1" w:rsidP="003A2CA1">
      <w:pPr>
        <w:rPr>
          <w:rStyle w:val="StyleUnderline"/>
        </w:rPr>
      </w:pPr>
      <w:r>
        <w:rPr>
          <w:sz w:val="16"/>
        </w:rPr>
        <w:t xml:space="preserve">Lacanian </w:t>
      </w:r>
      <w:r>
        <w:rPr>
          <w:rStyle w:val="StyleUnderline"/>
        </w:rPr>
        <w:t>psychoanalytic</w:t>
      </w:r>
      <w:r>
        <w:rPr>
          <w:sz w:val="16"/>
        </w:rPr>
        <w:t xml:space="preserve"> theory is not a framework often employed in international relations and security studies, yet it </w:t>
      </w:r>
      <w:r>
        <w:rPr>
          <w:rStyle w:val="StyleUnderline"/>
        </w:rPr>
        <w:t>shares many key assumptions and similarities with discourse-based and recent emotional approaches in i</w:t>
      </w:r>
      <w:r>
        <w:rPr>
          <w:sz w:val="16"/>
        </w:rPr>
        <w:t xml:space="preserve">nternational </w:t>
      </w:r>
      <w:r>
        <w:rPr>
          <w:rStyle w:val="StyleUnderline"/>
        </w:rPr>
        <w:t>r</w:t>
      </w:r>
      <w:r>
        <w:rPr>
          <w:sz w:val="16"/>
        </w:rPr>
        <w:t xml:space="preserve">elations. For example, it shares </w:t>
      </w:r>
      <w:r>
        <w:rPr>
          <w:rStyle w:val="StyleUnderline"/>
        </w:rPr>
        <w:t>the notion of the productive power of discourse, and understands discourses as systems of meanings that construct social realities</w:t>
      </w:r>
      <w:r>
        <w:rPr>
          <w:sz w:val="16"/>
        </w:rPr>
        <w:t xml:space="preserve"> (Milliken, 1999: 229). Foregrounding </w:t>
      </w:r>
      <w:r>
        <w:rPr>
          <w:rStyle w:val="StyleUnderline"/>
        </w:rPr>
        <w:t>the ontological importance of language</w:t>
      </w:r>
      <w:r>
        <w:rPr>
          <w:sz w:val="16"/>
        </w:rPr>
        <w:t xml:space="preserve">, discourses </w:t>
      </w:r>
      <w:r>
        <w:rPr>
          <w:rStyle w:val="StyleUnderline"/>
        </w:rPr>
        <w:t xml:space="preserve">are analyzed not for how they represent some ‘deeper’ reality, but rather how words themselves construct social reality </w:t>
      </w:r>
      <w:r>
        <w:rPr>
          <w:sz w:val="16"/>
        </w:rPr>
        <w:t xml:space="preserve">(Buzan and Hansen, 2009: 141–145; Hansen, 2006: 23). In sharing these general assumptions about ontology, a handful of international relations scholars have begun to employ Lacanian theory in analyzing a number of important issues. Edkins (2003), for example, draws upon the Lacanian framework of Slavoj Žižek in analyzing the politics of trauma. Epstein (2011) employs Lacanian theory both in a critique of the turn to psychology (as opposed to psychoanalysis) in mainstream social constructivism and to aid in developing a discursive approach to the study of identity across levels of analysis. </w:t>
      </w:r>
      <w:r>
        <w:rPr>
          <w:rStyle w:val="StyleUnderline"/>
        </w:rPr>
        <w:t>Ulorta</w:t>
      </w:r>
      <w:r>
        <w:rPr>
          <w:sz w:val="16"/>
        </w:rPr>
        <w:t xml:space="preserve"> (2008) </w:t>
      </w:r>
      <w:r>
        <w:rPr>
          <w:rStyle w:val="StyleUnderline"/>
        </w:rPr>
        <w:t>uses this</w:t>
      </w:r>
      <w:r>
        <w:rPr>
          <w:sz w:val="16"/>
        </w:rPr>
        <w:t xml:space="preserve"> approach </w:t>
      </w:r>
      <w:r>
        <w:rPr>
          <w:rStyle w:val="StyleUnderline"/>
        </w:rPr>
        <w:t>to analyze the hegemony of neoliberalism in the United States as a reinforcing amalgamation of different strands of US culture</w:t>
      </w:r>
      <w:r>
        <w:rPr>
          <w:sz w:val="16"/>
        </w:rPr>
        <w:t xml:space="preserve">. In addition, Arfi (2010) </w:t>
      </w:r>
      <w:r>
        <w:rPr>
          <w:rStyle w:val="StyleUnderline"/>
        </w:rPr>
        <w:t>deploys the Lacanian concept of fantasy</w:t>
      </w:r>
      <w:r>
        <w:rPr>
          <w:sz w:val="16"/>
        </w:rPr>
        <w:t xml:space="preserve"> (discussed below) </w:t>
      </w:r>
      <w:r>
        <w:rPr>
          <w:rStyle w:val="StyleUnderline"/>
        </w:rPr>
        <w:t>to analyze i</w:t>
      </w:r>
      <w:r>
        <w:rPr>
          <w:sz w:val="16"/>
        </w:rPr>
        <w:t xml:space="preserve">nternational </w:t>
      </w:r>
      <w:r>
        <w:rPr>
          <w:rStyle w:val="StyleUnderline"/>
        </w:rPr>
        <w:t>r</w:t>
      </w:r>
      <w:r>
        <w:rPr>
          <w:sz w:val="16"/>
        </w:rPr>
        <w:t xml:space="preserve">elations theory itself in the form of Wendt’s version of social constructivism. Just as many </w:t>
      </w:r>
      <w:r>
        <w:rPr>
          <w:rStyle w:val="StyleUnderline"/>
        </w:rPr>
        <w:t>discourse approaches focus on the linguistic construction of identity</w:t>
      </w:r>
      <w:r>
        <w:rPr>
          <w:sz w:val="16"/>
        </w:rPr>
        <w:t xml:space="preserve">, the burgeoning international relations emotions literature has also taken as one of its </w:t>
      </w:r>
      <w:r>
        <w:rPr>
          <w:rStyle w:val="StyleUnderline"/>
        </w:rPr>
        <w:t>focuses the emotional dimensions of identity</w:t>
      </w:r>
      <w:r>
        <w:rPr>
          <w:sz w:val="16"/>
        </w:rPr>
        <w:t xml:space="preserve">. Roland Bleiker and Emma Hutchison (2008: 123), for example, summarize some of this literature, which argues that </w:t>
      </w:r>
      <w:r>
        <w:rPr>
          <w:rStyle w:val="StyleUnderline"/>
        </w:rPr>
        <w:t>emotions are an ‘active component of identity and community’</w:t>
      </w:r>
      <w:r>
        <w:rPr>
          <w:sz w:val="16"/>
        </w:rPr>
        <w:t xml:space="preserve">; emotions ‘are </w:t>
      </w:r>
      <w:r>
        <w:rPr>
          <w:rStyle w:val="StyleUnderline"/>
        </w:rPr>
        <w:t>an intimate part of the attachments that bind individuals to particular objects and to others</w:t>
      </w:r>
      <w:r>
        <w:rPr>
          <w:sz w:val="16"/>
        </w:rPr>
        <w:t xml:space="preserve">; they “color” the relational ties that can come to constitute identity and belonging’ (see also Mercer, 2006: 297–298; Ross, 2006). Hutchison (2010: 80) further argues that emotion (in particular, representations of trauma) are ‘linked with feelings of sympathy, empathy, compassion, and solidarity, [which are] feelings </w:t>
      </w:r>
      <w:r>
        <w:rPr>
          <w:rStyle w:val="StyleUnderline"/>
        </w:rPr>
        <w:t>that are</w:t>
      </w:r>
      <w:r>
        <w:rPr>
          <w:sz w:val="16"/>
        </w:rPr>
        <w:t xml:space="preserve"> often seen as instrumental to the social attachments </w:t>
      </w:r>
      <w:r>
        <w:rPr>
          <w:rStyle w:val="StyleUnderline"/>
        </w:rPr>
        <w:t>needed to reinforce a sense of national identity and community</w:t>
      </w:r>
      <w:r>
        <w:rPr>
          <w:sz w:val="16"/>
        </w:rPr>
        <w:t xml:space="preserve">.’ Despite the growing interest in affect and identity, however, </w:t>
      </w:r>
      <w:r>
        <w:rPr>
          <w:rStyle w:val="StyleUnderline"/>
        </w:rPr>
        <w:t>much of this literature has yet to offer systematic theorizing on the relationships among affect, identity, and discourse</w:t>
      </w:r>
      <w:r>
        <w:rPr>
          <w:sz w:val="16"/>
        </w:rPr>
        <w:t xml:space="preserve">. Most authors have rightly pointed to the importance of affects/emotions in the social construction of community, yet have neglected theoretical attention to how affect and discourse infuse each other, or the important issue of how affect and discourse combine to produce resonance and discursive efficacy. This last issue is crucial. Extant discourse approaches largely downplay the varying efficacy of some discourses over others, and have trouble accounting for the differential affective resonances of competing discourses. </w:t>
      </w:r>
      <w:r>
        <w:rPr>
          <w:rStyle w:val="StyleUnderline"/>
        </w:rPr>
        <w:t>Dimensions such as affect and desire</w:t>
      </w:r>
      <w:r>
        <w:rPr>
          <w:sz w:val="16"/>
        </w:rPr>
        <w:t xml:space="preserve">, thus, </w:t>
      </w:r>
      <w:r>
        <w:rPr>
          <w:rStyle w:val="StyleUnderline"/>
        </w:rPr>
        <w:t>should be viewed as constituent elements of discursive construction. Such factors are crucial to understanding the resonance and efficacy of discursive constructions of identity in the first place</w:t>
      </w:r>
      <w:r>
        <w:rPr>
          <w:sz w:val="16"/>
        </w:rPr>
        <w:t xml:space="preserve">, since when ‘a cultural phenomenon succeeds in interpellating subjects – that is, summoning them to assume a certain subjective (dis)position – it does so by evoking some form of desire or be promising satisfaction of some desire’ (Bracher, 1993: 19). Thus, shifting to a specific focus on resonance suggests ‘that analyses of the discursive, deconstructive or interpretive kind … are not often sufficient to explain attachment to particular objects of identification’ (Stavrakakis, 2007: 82). Consequently, </w:t>
      </w:r>
      <w:r>
        <w:rPr>
          <w:rStyle w:val="StyleUnderline"/>
        </w:rPr>
        <w:t>theorizing the interweaving of affect, discourse, and identity seems to be a crucial next step in understanding</w:t>
      </w:r>
      <w:r>
        <w:rPr>
          <w:sz w:val="16"/>
        </w:rPr>
        <w:t xml:space="preserve"> why some </w:t>
      </w:r>
      <w:r>
        <w:rPr>
          <w:rStyle w:val="StyleUnderline"/>
        </w:rPr>
        <w:t>security</w:t>
      </w:r>
      <w:r>
        <w:rPr>
          <w:sz w:val="16"/>
        </w:rPr>
        <w:t xml:space="preserve"> </w:t>
      </w:r>
      <w:r>
        <w:rPr>
          <w:rStyle w:val="StyleUnderline"/>
        </w:rPr>
        <w:t xml:space="preserve">discourses </w:t>
      </w:r>
      <w:r>
        <w:rPr>
          <w:sz w:val="16"/>
        </w:rPr>
        <w:t xml:space="preserve">may </w:t>
      </w:r>
      <w:r>
        <w:rPr>
          <w:rStyle w:val="StyleUnderline"/>
        </w:rPr>
        <w:t xml:space="preserve">prevail </w:t>
      </w:r>
      <w:r>
        <w:rPr>
          <w:sz w:val="16"/>
        </w:rPr>
        <w:t xml:space="preserve">over others – moving beyond analyzing their social construction as such. </w:t>
      </w:r>
      <w:r>
        <w:rPr>
          <w:rStyle w:val="Emphasis"/>
        </w:rPr>
        <w:t>Psychoanalytic theory offers a useful framework to think about these specific issues</w:t>
      </w:r>
      <w:r>
        <w:rPr>
          <w:sz w:val="16"/>
        </w:rPr>
        <w:t xml:space="preserve">. Particularly, </w:t>
      </w:r>
      <w:r>
        <w:rPr>
          <w:rStyle w:val="StyleUnderline"/>
        </w:rPr>
        <w:t>its conceptualization of the subject holds promise for the study of affect and discourse.</w:t>
      </w:r>
      <w:r>
        <w:rPr>
          <w:sz w:val="16"/>
        </w:rPr>
        <w:t xml:space="preserve"> As Ahmed (2004: 45) argues, given </w:t>
      </w:r>
      <w:r>
        <w:rPr>
          <w:rStyle w:val="StyleUnderline"/>
        </w:rPr>
        <w:t xml:space="preserve">psychoanalytic theory’s view of subjectivity as de-centered, affect does not reside ‘in’ a subject or object, but is rather intersubjective and social. Affect is not </w:t>
      </w:r>
      <w:r>
        <w:rPr>
          <w:sz w:val="16"/>
        </w:rPr>
        <w:t>strictly</w:t>
      </w:r>
      <w:r>
        <w:rPr>
          <w:rStyle w:val="StyleUnderline"/>
        </w:rPr>
        <w:t xml:space="preserve"> individualistic, but is </w:t>
      </w:r>
      <w:r>
        <w:rPr>
          <w:sz w:val="16"/>
        </w:rPr>
        <w:t>rather</w:t>
      </w:r>
      <w:r>
        <w:rPr>
          <w:rStyle w:val="StyleUnderline"/>
        </w:rPr>
        <w:t xml:space="preserve"> ‘produced as an effect of its circulation’ </w:t>
      </w:r>
      <w:r>
        <w:rPr>
          <w:sz w:val="16"/>
        </w:rPr>
        <w:t xml:space="preserve">between subjects and symbolic objects (Ahmed, 2004: 45). </w:t>
      </w:r>
      <w:r>
        <w:rPr>
          <w:rStyle w:val="StyleUnderline"/>
        </w:rPr>
        <w:t>This framework thus shares many of the presuppositions of discourse approaches in critical security studies</w:t>
      </w:r>
      <w:r>
        <w:rPr>
          <w:sz w:val="16"/>
        </w:rPr>
        <w:t xml:space="preserve"> (Booth, 2005; Buzan and Hansen, 2009: 141–144): that identities are constructed through discourse, that difference and ‘others’ are necessary meaningful interactions, and recognition of the productive power of discourse. However, what a </w:t>
      </w:r>
      <w:r>
        <w:rPr>
          <w:rStyle w:val="StyleUnderline"/>
        </w:rPr>
        <w:t>psychoanalytic perspective adds is an understanding of how the need for subjectivity is driven by the desire for stable sense of self, and the affective satisfactions and frustrations entailed therein.</w:t>
      </w:r>
    </w:p>
    <w:p w:rsidR="003A2CA1" w:rsidRDefault="003A2CA1" w:rsidP="003A2CA1">
      <w:pPr>
        <w:pStyle w:val="Heading4"/>
        <w:rPr>
          <w:b w:val="0"/>
        </w:rPr>
      </w:pPr>
      <w:r>
        <w:t xml:space="preserve">[Solomon continues] </w:t>
      </w:r>
    </w:p>
    <w:p w:rsidR="003A2CA1" w:rsidRDefault="003A2CA1" w:rsidP="003A2CA1">
      <w:pPr>
        <w:rPr>
          <w:rStyle w:val="StyleUnderline"/>
        </w:rPr>
      </w:pPr>
      <w:r>
        <w:rPr>
          <w:rStyle w:val="StyleUnderline"/>
        </w:rPr>
        <w:t>This approach conceptualizes</w:t>
      </w:r>
      <w:r>
        <w:rPr>
          <w:sz w:val="16"/>
        </w:rPr>
        <w:t xml:space="preserve"> the subject as a continual tension – or pulsation – between both a kind of affective satisfaction and frustration. Satisfaction for the subject – in desiring a ‘whole sense of self’ – is partly attained through identification with </w:t>
      </w:r>
      <w:r>
        <w:rPr>
          <w:rStyle w:val="StyleUnderline"/>
        </w:rPr>
        <w:t>society’s privileged and valued signifiers</w:t>
      </w:r>
      <w:r>
        <w:rPr>
          <w:sz w:val="16"/>
        </w:rPr>
        <w:t xml:space="preserve"> (‘justice’, ‘freedom’, ‘democratic’, etc.). In other words, </w:t>
      </w:r>
      <w:r>
        <w:rPr>
          <w:rStyle w:val="StyleUnderline"/>
        </w:rPr>
        <w:t xml:space="preserve">assuming such signifiers from socio-political discourses as one’s own symbolic representative </w:t>
      </w:r>
      <w:r>
        <w:rPr>
          <w:sz w:val="16"/>
        </w:rPr>
        <w:t xml:space="preserve">often </w:t>
      </w:r>
      <w:r>
        <w:rPr>
          <w:rStyle w:val="StyleUnderline"/>
        </w:rPr>
        <w:t>brings with it a ‘fuller’ ‘sense of self’ than without them</w:t>
      </w:r>
      <w:r>
        <w:rPr>
          <w:sz w:val="16"/>
        </w:rPr>
        <w:t xml:space="preserve">. When identifying as someone who supports ‘freedom’, for example, one may desire to fulfill the meanings and practices generally attributed to those who support ‘freedom’ within one’s political culture. Since subjects must adopt some signifiers as their own if they are to make sense of themselves and communicate with others, desire always and inevitably exists as long as one is a subject in discourse (Lacan, 1981: 77). That is, </w:t>
      </w:r>
      <w:r>
        <w:rPr>
          <w:rStyle w:val="StyleUnderline"/>
        </w:rPr>
        <w:t>to exist as a subject in the Symbolic order one must desire representation through a signifier</w:t>
      </w:r>
      <w:r>
        <w:rPr>
          <w:sz w:val="16"/>
        </w:rPr>
        <w:t xml:space="preserve"> (Lacan, 2006: 436). In this sense – and contrary to conventional or rationalist understandings – </w:t>
      </w:r>
      <w:r>
        <w:rPr>
          <w:rStyle w:val="StyleUnderline"/>
        </w:rPr>
        <w:t>desires are carried through and evoked intersubjectively by collective discourses.</w:t>
      </w:r>
      <w:r>
        <w:rPr>
          <w:sz w:val="16"/>
        </w:rPr>
        <w:t xml:space="preserve">3 Indeed, it is this aspect that broadens a </w:t>
      </w:r>
      <w:r>
        <w:rPr>
          <w:rStyle w:val="StyleUnderline"/>
        </w:rPr>
        <w:t>psychoanalytic approach beyond traditional first-image frameworks</w:t>
      </w:r>
      <w:r>
        <w:rPr>
          <w:sz w:val="16"/>
        </w:rPr>
        <w:t xml:space="preserve"> (Waltz, 1959). </w:t>
      </w:r>
      <w:r>
        <w:rPr>
          <w:rStyle w:val="StyleUnderline"/>
        </w:rPr>
        <w:t>The subject</w:t>
      </w:r>
      <w:r>
        <w:rPr>
          <w:sz w:val="16"/>
        </w:rPr>
        <w:t xml:space="preserve">, in fact, </w:t>
      </w:r>
      <w:r>
        <w:rPr>
          <w:rStyle w:val="StyleUnderline"/>
        </w:rPr>
        <w:t>is constituted by factors that are ‘outside’ it,</w:t>
      </w:r>
      <w:r>
        <w:rPr>
          <w:sz w:val="16"/>
        </w:rPr>
        <w:t xml:space="preserve"> in the traditional sense of an ‘individual level’ and a ‘collective level’. Mercer (2006: 297), along similar lines, further argues that the ‘solution’ to the levels-ofanalysis problem in the study of identity is found in the understanding that people have different identities at different levels of generalization. </w:t>
      </w:r>
      <w:r>
        <w:rPr>
          <w:rStyle w:val="StyleUnderline"/>
        </w:rPr>
        <w:t>The approach here pushes this logic even further: the ‘individual’ must relate and identify with ‘collective’ social</w:t>
      </w:r>
    </w:p>
    <w:p w:rsidR="003A2CA1" w:rsidRDefault="003A2CA1" w:rsidP="003A2CA1"/>
    <w:p w:rsidR="003A2CA1" w:rsidRPr="003A2CA1" w:rsidRDefault="003A2CA1" w:rsidP="003A2CA1"/>
    <w:p w:rsidR="00DA17A9" w:rsidRDefault="00DA17A9" w:rsidP="003A2CA1">
      <w:pPr>
        <w:pStyle w:val="Heading3"/>
      </w:pPr>
      <w:bookmarkStart w:id="168" w:name="_Toc426116393"/>
      <w:bookmarkStart w:id="169" w:name="_Toc426116843"/>
      <w:r>
        <w:t>Transgression</w:t>
      </w:r>
      <w:bookmarkEnd w:id="168"/>
      <w:bookmarkEnd w:id="169"/>
    </w:p>
    <w:p w:rsidR="00DA17A9" w:rsidRDefault="00DA17A9" w:rsidP="00DA17A9"/>
    <w:p w:rsidR="00DA17A9" w:rsidRDefault="00DA17A9" w:rsidP="00DA17A9">
      <w:pPr>
        <w:pStyle w:val="Heading4"/>
      </w:pPr>
      <w:r>
        <w:t xml:space="preserve">The alternative is a prerequisite to questioning and transgressing power relations </w:t>
      </w:r>
    </w:p>
    <w:p w:rsidR="00DA17A9" w:rsidRPr="002B6C56" w:rsidRDefault="00DA17A9" w:rsidP="00DA17A9">
      <w:pPr>
        <w:rPr>
          <w:rStyle w:val="Style13ptBold"/>
          <w:b w:val="0"/>
          <w:sz w:val="16"/>
          <w:szCs w:val="16"/>
        </w:rPr>
      </w:pPr>
      <w:r w:rsidRPr="002B6C56">
        <w:rPr>
          <w:rStyle w:val="Style13ptBold"/>
        </w:rPr>
        <w:t>Stavrakakis</w:t>
      </w:r>
      <w:r>
        <w:rPr>
          <w:rStyle w:val="Style13ptBold"/>
        </w:rPr>
        <w:t xml:space="preserve"> </w:t>
      </w:r>
      <w:r w:rsidRPr="002B6C56">
        <w:rPr>
          <w:rStyle w:val="Style13ptBold"/>
          <w:b w:val="0"/>
          <w:sz w:val="16"/>
          <w:szCs w:val="16"/>
        </w:rPr>
        <w:t>1/12/</w:t>
      </w:r>
      <w:r>
        <w:rPr>
          <w:rStyle w:val="Style13ptBold"/>
        </w:rPr>
        <w:t xml:space="preserve">10 </w:t>
      </w:r>
      <w:r>
        <w:rPr>
          <w:rStyle w:val="Style13ptBold"/>
          <w:b w:val="0"/>
          <w:sz w:val="16"/>
          <w:szCs w:val="16"/>
        </w:rPr>
        <w:t>[</w:t>
      </w:r>
      <w:r w:rsidRPr="002B6C56">
        <w:rPr>
          <w:rStyle w:val="Style13ptBold"/>
          <w:b w:val="0"/>
          <w:sz w:val="16"/>
          <w:szCs w:val="16"/>
        </w:rPr>
        <w:t>Yannis Stavrakakisis a Greek political theorist</w:t>
      </w:r>
      <w:r>
        <w:rPr>
          <w:rStyle w:val="Style13ptBold"/>
          <w:b w:val="0"/>
          <w:sz w:val="16"/>
          <w:szCs w:val="16"/>
        </w:rPr>
        <w:t xml:space="preserve"> </w:t>
      </w:r>
      <w:r w:rsidRPr="002B6C56">
        <w:rPr>
          <w:rStyle w:val="Style13ptBold"/>
          <w:b w:val="0"/>
          <w:sz w:val="16"/>
          <w:szCs w:val="16"/>
        </w:rPr>
        <w:t xml:space="preserve">known for his explorations of the </w:t>
      </w:r>
      <w:r>
        <w:rPr>
          <w:rStyle w:val="Style13ptBold"/>
          <w:b w:val="0"/>
          <w:sz w:val="16"/>
          <w:szCs w:val="16"/>
        </w:rPr>
        <w:t xml:space="preserve">psychoanalytic theory in </w:t>
      </w:r>
      <w:r w:rsidRPr="002B6C56">
        <w:rPr>
          <w:rStyle w:val="Style13ptBold"/>
          <w:b w:val="0"/>
          <w:sz w:val="16"/>
          <w:szCs w:val="16"/>
        </w:rPr>
        <w:t>contemporary political and cultural analysis</w:t>
      </w:r>
      <w:r>
        <w:rPr>
          <w:rStyle w:val="Style13ptBold"/>
          <w:b w:val="0"/>
          <w:sz w:val="16"/>
          <w:szCs w:val="16"/>
        </w:rPr>
        <w:t>, “</w:t>
      </w:r>
      <w:r w:rsidRPr="002B6C56">
        <w:rPr>
          <w:rStyle w:val="Style13ptBold"/>
          <w:b w:val="0"/>
          <w:sz w:val="16"/>
          <w:szCs w:val="16"/>
        </w:rPr>
        <w:t>Symbolic Authority, Fantasmatic Enjoyment and the Spirits of Capitalism: Genealogies of Mutual Engagement</w:t>
      </w:r>
      <w:r>
        <w:rPr>
          <w:rStyle w:val="Style13ptBold"/>
          <w:b w:val="0"/>
          <w:sz w:val="16"/>
          <w:szCs w:val="16"/>
        </w:rPr>
        <w:t>,”</w:t>
      </w:r>
      <w:r>
        <w:rPr>
          <w:rStyle w:val="Style13ptBold"/>
          <w:b w:val="0"/>
          <w:i/>
          <w:sz w:val="16"/>
          <w:szCs w:val="16"/>
        </w:rPr>
        <w:t xml:space="preserve"> Lacan and Organization, </w:t>
      </w:r>
      <w:r>
        <w:rPr>
          <w:rStyle w:val="Style13ptBold"/>
          <w:b w:val="0"/>
          <w:sz w:val="16"/>
          <w:szCs w:val="16"/>
        </w:rPr>
        <w:t xml:space="preserve">pp. 63-65] </w:t>
      </w:r>
    </w:p>
    <w:p w:rsidR="00DA17A9" w:rsidRPr="002B6C56" w:rsidRDefault="00DA17A9" w:rsidP="00DA17A9">
      <w:pPr>
        <w:jc w:val="both"/>
        <w:rPr>
          <w:rStyle w:val="StyleUnderline"/>
          <w:sz w:val="14"/>
          <w:u w:val="none"/>
        </w:rPr>
      </w:pPr>
      <w:r w:rsidRPr="002B6C56">
        <w:rPr>
          <w:sz w:val="14"/>
        </w:rPr>
        <w:t xml:space="preserve">However, </w:t>
      </w:r>
      <w:r w:rsidRPr="002B6C56">
        <w:rPr>
          <w:rStyle w:val="StyleUnderline"/>
        </w:rPr>
        <w:t>experiencing</w:t>
      </w:r>
      <w:r w:rsidRPr="002B6C56">
        <w:rPr>
          <w:sz w:val="14"/>
        </w:rPr>
        <w:t xml:space="preserve"> such </w:t>
      </w:r>
      <w:r w:rsidRPr="002B6C56">
        <w:rPr>
          <w:rStyle w:val="StyleUnderline"/>
        </w:rPr>
        <w:t>alienation is not enough to effect a lessening of the bonds attaching us to the socio-symbolic Othe</w:t>
      </w:r>
      <w:r w:rsidRPr="002B6C56">
        <w:rPr>
          <w:sz w:val="14"/>
        </w:rPr>
        <w:t xml:space="preserve">r. Simply put, </w:t>
      </w:r>
      <w:r w:rsidRPr="002B6C56">
        <w:rPr>
          <w:rStyle w:val="StyleUnderline"/>
        </w:rPr>
        <w:t>subjects are willing to do whatever may be necessary in order to repress or disavow the lack in the Other</w:t>
      </w:r>
      <w:r w:rsidRPr="002B6C56">
        <w:rPr>
          <w:sz w:val="14"/>
        </w:rPr>
        <w:t xml:space="preserve">. </w:t>
      </w:r>
      <w:r w:rsidRPr="002B6C56">
        <w:rPr>
          <w:rStyle w:val="Emphasis"/>
        </w:rPr>
        <w:t>This insight is crucial in understanding power relations</w:t>
      </w:r>
      <w:r w:rsidRPr="002B6C56">
        <w:rPr>
          <w:sz w:val="14"/>
        </w:rPr>
        <w:t xml:space="preserve">. </w:t>
      </w:r>
      <w:r w:rsidRPr="002B6C56">
        <w:rPr>
          <w:rStyle w:val="StyleUnderline"/>
        </w:rPr>
        <w:t>Moving beyond</w:t>
      </w:r>
      <w:r w:rsidRPr="002B6C56">
        <w:rPr>
          <w:sz w:val="14"/>
        </w:rPr>
        <w:t xml:space="preserve"> the banal level of raw </w:t>
      </w:r>
      <w:r w:rsidRPr="002B6C56">
        <w:rPr>
          <w:rStyle w:val="StyleUnderline"/>
        </w:rPr>
        <w:t>coercion</w:t>
      </w:r>
      <w:r w:rsidRPr="002B6C56">
        <w:rPr>
          <w:sz w:val="14"/>
        </w:rPr>
        <w:t xml:space="preserve">, </w:t>
      </w:r>
      <w:r w:rsidRPr="002B6C56">
        <w:rPr>
          <w:rStyle w:val="StyleUnderline"/>
        </w:rPr>
        <w:t>which</w:t>
      </w:r>
      <w:r w:rsidRPr="002B6C56">
        <w:rPr>
          <w:sz w:val="14"/>
        </w:rPr>
        <w:t xml:space="preserve"> – although not unimportant – </w:t>
      </w:r>
      <w:r w:rsidRPr="002B6C56">
        <w:rPr>
          <w:rStyle w:val="StyleUnderline"/>
        </w:rPr>
        <w:t>cannot form the basis of sustainable hegemony</w:t>
      </w:r>
      <w:r w:rsidRPr="002B6C56">
        <w:rPr>
          <w:sz w:val="14"/>
        </w:rPr>
        <w:t xml:space="preserve">, everyone seeking to understand how certain </w:t>
      </w:r>
      <w:r w:rsidRPr="002B6C56">
        <w:rPr>
          <w:rStyle w:val="StyleUnderline"/>
        </w:rPr>
        <w:t>power structures institute themselves as objects of long-term identification and how people get attached to them is sooner or later led to a variety of phenomena associated with what</w:t>
      </w:r>
      <w:r w:rsidRPr="002B6C56">
        <w:rPr>
          <w:sz w:val="14"/>
        </w:rPr>
        <w:t xml:space="preserve">, since de la Boétie, </w:t>
      </w:r>
      <w:r w:rsidRPr="002B6C56">
        <w:rPr>
          <w:rStyle w:val="StyleUnderline"/>
        </w:rPr>
        <w:t>is debated under the rubric of ‘voluntary servitude’</w:t>
      </w:r>
      <w:r w:rsidRPr="002B6C56">
        <w:rPr>
          <w:sz w:val="14"/>
        </w:rPr>
        <w:t xml:space="preserve">. The central question here is simple: </w:t>
      </w:r>
      <w:r w:rsidRPr="002B6C56">
        <w:rPr>
          <w:rStyle w:val="Emphasis"/>
        </w:rPr>
        <w:t>Why are people so willing and often enthusiastic</w:t>
      </w:r>
      <w:r w:rsidRPr="002B6C56">
        <w:rPr>
          <w:sz w:val="14"/>
        </w:rPr>
        <w:t xml:space="preserve"> – or at least relieved – </w:t>
      </w:r>
      <w:r w:rsidRPr="002B6C56">
        <w:rPr>
          <w:rStyle w:val="Emphasis"/>
        </w:rPr>
        <w:t>to submit themselves to conditions of subordination</w:t>
      </w:r>
      <w:r w:rsidRPr="002B6C56">
        <w:rPr>
          <w:sz w:val="14"/>
        </w:rPr>
        <w:t xml:space="preserve">, to the forces of hierarchical order? Why are they so keen to comply with the commands of authority often irrespective of their content? Obviously, </w:t>
      </w:r>
      <w:r w:rsidRPr="002B6C56">
        <w:rPr>
          <w:rStyle w:val="StyleUnderline"/>
        </w:rPr>
        <w:t>the Oedipal structure implicit in the social ordering</w:t>
      </w:r>
      <w:r w:rsidRPr="002B6C56">
        <w:rPr>
          <w:sz w:val="14"/>
        </w:rPr>
        <w:t xml:space="preserve"> of our societies (the role of what Lacan calls ‘the Name-of-the-Father’ in structuring reality through the (castrating) imposition of the Law), </w:t>
      </w:r>
      <w:r w:rsidRPr="002B6C56">
        <w:rPr>
          <w:rStyle w:val="StyleUnderline"/>
        </w:rPr>
        <w:t>predisposes social subjects to accept and obey what seems to be emanating from the big Other.</w:t>
      </w:r>
      <w:r w:rsidRPr="002B6C56">
        <w:rPr>
          <w:sz w:val="14"/>
        </w:rPr>
        <w:t xml:space="preserve"> That is, socially sedimented points of reference invested with the imaginary gloss of authority and presented as embodying and sustaining the symbolic order, organize (subjective and objective) reality: ‘Whilst there is no such thing as a collective consciousness, we might perhaps note that </w:t>
      </w:r>
      <w:r w:rsidRPr="002B6C56">
        <w:rPr>
          <w:rStyle w:val="StyleUnderline"/>
        </w:rPr>
        <w:t>the function of the desire of the Other really does have to be taken into consideration when it comes to the organization of societies</w:t>
      </w:r>
      <w:r w:rsidRPr="002B6C56">
        <w:rPr>
          <w:sz w:val="14"/>
        </w:rPr>
        <w:t xml:space="preserve">, especially these days’ (Lacan, 2008: 48). Suspension of the command is thus often experienced or imagined as threatening the consistency of (symbolic) reality itself to the extent that the Law is what stands at the foundation of this reality. This central Freudian-Lacanian insight can indeed explain a lot. And there are numerous examples demonstrating this central role of the command of the Law, the role of authority.5 </w:t>
      </w:r>
      <w:r w:rsidRPr="002B6C56">
        <w:rPr>
          <w:rStyle w:val="StyleUnderline"/>
        </w:rPr>
        <w:t>If this structural</w:t>
      </w:r>
      <w:r w:rsidRPr="002B6C56">
        <w:rPr>
          <w:sz w:val="14"/>
        </w:rPr>
        <w:t xml:space="preserve"> and structuring </w:t>
      </w:r>
      <w:r w:rsidRPr="002B6C56">
        <w:rPr>
          <w:rStyle w:val="StyleUnderline"/>
        </w:rPr>
        <w:t>role of the command</w:t>
      </w:r>
      <w:r w:rsidRPr="002B6C56">
        <w:rPr>
          <w:sz w:val="14"/>
        </w:rPr>
        <w:t xml:space="preserve"> </w:t>
      </w:r>
      <w:r w:rsidRPr="002B6C56">
        <w:rPr>
          <w:rStyle w:val="StyleUnderline"/>
        </w:rPr>
        <w:t>provides the ontological nexus</w:t>
      </w:r>
      <w:r w:rsidRPr="002B6C56">
        <w:rPr>
          <w:sz w:val="14"/>
        </w:rPr>
        <w:t xml:space="preserve"> within which the subject learns to interact with its social environment – the symbolic preconditions of subjection and obedience – </w:t>
      </w:r>
      <w:r w:rsidRPr="002B6C56">
        <w:rPr>
          <w:rStyle w:val="StyleUnderline"/>
        </w:rPr>
        <w:t>it cannot explain</w:t>
      </w:r>
      <w:r w:rsidRPr="002B6C56">
        <w:rPr>
          <w:sz w:val="14"/>
        </w:rPr>
        <w:t xml:space="preserve">, however, why </w:t>
      </w:r>
      <w:r w:rsidRPr="002B6C56">
        <w:rPr>
          <w:rStyle w:val="StyleUnderline"/>
        </w:rPr>
        <w:t>some commands produce obedient behaviour and others are ignored</w:t>
      </w:r>
      <w:r w:rsidRPr="002B6C56">
        <w:rPr>
          <w:sz w:val="14"/>
        </w:rPr>
        <w:t xml:space="preserve">. </w:t>
      </w:r>
      <w:r w:rsidRPr="002B6C56">
        <w:rPr>
          <w:rStyle w:val="StyleUnderline"/>
        </w:rPr>
        <w:t>It cannot account for the occurrence of disobedience and for instances of resistance</w:t>
      </w:r>
      <w:r w:rsidRPr="002B6C56">
        <w:rPr>
          <w:sz w:val="14"/>
        </w:rPr>
        <w:t xml:space="preserve">. In fact, if we were to stay at this level, it would be impossible to account both for the failure of certain commands and for the complex ‘extra-symbolic’ means through which the organized Other supports and/or attempts to reinstitute its authority. Here, the Lacanian answer is simple. On the one hand, </w:t>
      </w:r>
      <w:r w:rsidRPr="002B6C56">
        <w:rPr>
          <w:rStyle w:val="StyleUnderline"/>
        </w:rPr>
        <w:t>the real exceeds the subject and the lack this inscribes within subjective identity is what stimulates desire</w:t>
      </w:r>
      <w:r w:rsidRPr="002B6C56">
        <w:rPr>
          <w:sz w:val="14"/>
        </w:rPr>
        <w:t xml:space="preserve"> (for subjection to the Other). On the other hand, </w:t>
      </w:r>
      <w:r w:rsidRPr="002B6C56">
        <w:rPr>
          <w:rStyle w:val="StyleUnderline"/>
        </w:rPr>
        <w:t>the real also exceeds the Other and the lack this inscribes in the Other explains the ultimate failure of fully determining subjectivity</w:t>
      </w:r>
      <w:r w:rsidRPr="002B6C56">
        <w:rPr>
          <w:sz w:val="14"/>
        </w:rPr>
        <w:t xml:space="preserve">. It is </w:t>
      </w:r>
      <w:r w:rsidRPr="002B6C56">
        <w:rPr>
          <w:rStyle w:val="StyleUnderline"/>
        </w:rPr>
        <w:t>this second failure that makes resistance possible</w:t>
      </w:r>
      <w:r w:rsidRPr="002B6C56">
        <w:rPr>
          <w:sz w:val="14"/>
        </w:rPr>
        <w:t xml:space="preserve">, at least in principle. </w:t>
      </w:r>
      <w:r w:rsidRPr="002B6C56">
        <w:rPr>
          <w:rStyle w:val="StyleUnderline"/>
        </w:rPr>
        <w:t xml:space="preserve">It is in the traumatic fact that the Other cannot fully determine the subject that a space for freedom starts to emerge. But </w:t>
      </w:r>
      <w:r w:rsidRPr="002B6C56">
        <w:rPr>
          <w:rStyle w:val="Emphasis"/>
        </w:rPr>
        <w:t>this is a freedom that the subject has learned to fear</w:t>
      </w:r>
      <w:r w:rsidRPr="002B6C56">
        <w:rPr>
          <w:sz w:val="14"/>
        </w:rPr>
        <w:t xml:space="preserve">. As Judith Butler has formulated it, this predicament of the subject is usually resolved with the adoption of the following stance: ‘I would rather exist in subordination than not exist’ (1997: 7). Both </w:t>
      </w:r>
      <w:r w:rsidRPr="002B6C56">
        <w:rPr>
          <w:rStyle w:val="StyleUnderline"/>
        </w:rPr>
        <w:t>the Other and the subject prefer to repress or disavow</w:t>
      </w:r>
      <w:r w:rsidRPr="002B6C56">
        <w:rPr>
          <w:sz w:val="14"/>
        </w:rPr>
        <w:t xml:space="preserve">, to defer </w:t>
      </w:r>
      <w:r w:rsidRPr="002B6C56">
        <w:rPr>
          <w:rStyle w:val="StyleUnderline"/>
        </w:rPr>
        <w:t>this realization of the lack in the Othe</w:t>
      </w:r>
      <w:r w:rsidRPr="002B6C56">
        <w:rPr>
          <w:sz w:val="14"/>
        </w:rPr>
        <w:t xml:space="preserve">r.6 But in order to attempt that in a persuasive manner, </w:t>
      </w:r>
      <w:r w:rsidRPr="002B6C56">
        <w:rPr>
          <w:rStyle w:val="StyleUnderline"/>
        </w:rPr>
        <w:t>the symbolic command is not enough</w:t>
      </w:r>
      <w:r w:rsidRPr="002B6C56">
        <w:rPr>
          <w:sz w:val="14"/>
        </w:rPr>
        <w:t xml:space="preserve">. Something more positive is needed, given the fact that </w:t>
      </w:r>
      <w:r w:rsidRPr="002B6C56">
        <w:rPr>
          <w:rStyle w:val="StyleUnderline"/>
        </w:rPr>
        <w:t>the lack marking subject and Other is a lack of jouissance</w:t>
      </w:r>
      <w:r w:rsidRPr="002B6C56">
        <w:rPr>
          <w:sz w:val="14"/>
        </w:rPr>
        <w:t xml:space="preserve">. </w:t>
      </w:r>
      <w:r w:rsidRPr="002B6C56">
        <w:rPr>
          <w:rStyle w:val="StyleUnderline"/>
        </w:rPr>
        <w:t>This is what fantasy attempts to offer</w:t>
      </w:r>
      <w:r w:rsidRPr="002B6C56">
        <w:rPr>
          <w:sz w:val="14"/>
        </w:rPr>
        <w:t xml:space="preserve">. Focusing on the symbolic aspects of identity – although a necessary step, a step that, as already shown, Lacan has also taken – is not sufficient in order to reach a rigorous understanding of the drive behind identification acts, to explain why certain identifications prove to be more forceful and alluring than others, and to realize why none can be totally successful. Let me recapitulate my argument so far. </w:t>
      </w:r>
      <w:r w:rsidRPr="002B6C56">
        <w:rPr>
          <w:rStyle w:val="StyleUnderline"/>
        </w:rPr>
        <w:t>Our dependence on the organized Other is not reproduced merely at the level of knowledge and conscious consent</w:t>
      </w:r>
      <w:r w:rsidRPr="002B6C56">
        <w:rPr>
          <w:sz w:val="14"/>
        </w:rPr>
        <w:t xml:space="preserve">. What is much more important is the formal (symbolic) structure of power relations that social ordering presupposes. </w:t>
      </w:r>
      <w:r w:rsidRPr="002B6C56">
        <w:rPr>
          <w:rStyle w:val="StyleUnderline"/>
        </w:rPr>
        <w:t xml:space="preserve">The subject very often prefers not to realize the performative function of the symbolic command </w:t>
      </w:r>
      <w:r w:rsidRPr="002B6C56">
        <w:rPr>
          <w:sz w:val="14"/>
        </w:rPr>
        <w:t xml:space="preserve">– the fact that what promises to deal with subjective lack is what reproduces this lack, perpetuating the subject’s desire for subjection. Most crucially, </w:t>
      </w:r>
      <w:r w:rsidRPr="002B6C56">
        <w:rPr>
          <w:rStyle w:val="StyleUnderline"/>
        </w:rPr>
        <w:t>the reproduction of this formal structure relies on a libidinal, affective support that binds subjects to the conditions of their symbolic subordination</w:t>
      </w:r>
      <w:r w:rsidRPr="002B6C56">
        <w:rPr>
          <w:sz w:val="14"/>
        </w:rPr>
        <w:t xml:space="preserve">. What makes the lack in the Other ‘invisible’ – </w:t>
      </w:r>
      <w:r w:rsidRPr="002B6C56">
        <w:rPr>
          <w:rStyle w:val="StyleUnderline"/>
        </w:rPr>
        <w:t xml:space="preserve">and thus sustains the credibility of the organized Other and </w:t>
      </w:r>
      <w:r w:rsidRPr="002B6C56">
        <w:rPr>
          <w:sz w:val="14"/>
        </w:rPr>
        <w:t xml:space="preserve">the integrity of </w:t>
      </w:r>
      <w:r w:rsidRPr="002B6C56">
        <w:rPr>
          <w:rStyle w:val="StyleUnderline"/>
        </w:rPr>
        <w:t>its desire</w:t>
      </w:r>
      <w:r w:rsidRPr="002B6C56">
        <w:rPr>
          <w:sz w:val="14"/>
        </w:rPr>
        <w:t xml:space="preserve"> – is a fantasmatic dialectic manipulating our relation to a lost/impossible enjoyment. </w:t>
      </w:r>
      <w:r w:rsidRPr="002B6C56">
        <w:rPr>
          <w:rStyle w:val="StyleUnderline"/>
        </w:rPr>
        <w:t xml:space="preserve">It is impossible to un-block and displace identifications </w:t>
      </w:r>
      <w:r w:rsidRPr="002B6C56">
        <w:rPr>
          <w:sz w:val="14"/>
        </w:rPr>
        <w:t xml:space="preserve">and passionate attachments </w:t>
      </w:r>
      <w:r w:rsidRPr="002B6C56">
        <w:rPr>
          <w:rStyle w:val="StyleUnderline"/>
        </w:rPr>
        <w:t>without paying attention to this important dimension.</w:t>
      </w:r>
      <w:r>
        <w:rPr>
          <w:rStyle w:val="StyleUnderline"/>
        </w:rPr>
        <w:t xml:space="preserve"> </w:t>
      </w:r>
      <w:r w:rsidRPr="002B6C56">
        <w:rPr>
          <w:rStyle w:val="StyleUnderline"/>
          <w:sz w:val="14"/>
          <w:u w:val="none"/>
        </w:rPr>
        <w:t xml:space="preserve">Our discussion is now entering a delicate phase, because we have started sketching the different levels at which identification matters. And we have already seen that any analysis that purports to capture the complex relation between subject and structure cannot remain at the level of signification, although the role of the symbolic command remains extremely important. Here, contrary to what is widely believed, </w:t>
      </w:r>
      <w:r w:rsidRPr="002B6C56">
        <w:rPr>
          <w:rStyle w:val="StyleUnderline"/>
        </w:rPr>
        <w:t>Lacan does not limit his insights within the level of representation and signification.</w:t>
      </w:r>
      <w:r w:rsidRPr="002B6C56">
        <w:rPr>
          <w:rStyle w:val="StyleUnderline"/>
          <w:sz w:val="14"/>
          <w:u w:val="none"/>
        </w:rPr>
        <w:t xml:space="preserve"> Indeed, </w:t>
      </w:r>
      <w:r w:rsidRPr="002B6C56">
        <w:rPr>
          <w:rStyle w:val="StyleUnderline"/>
        </w:rPr>
        <w:t>one needs to stress the productivity of the Lacanian distinction between the ‘subject of the signifier’ and the ‘subject of enjoyment/jouissance’ in addressing this question</w:t>
      </w:r>
      <w:r w:rsidRPr="002B6C56">
        <w:rPr>
          <w:rStyle w:val="StyleUnderline"/>
          <w:sz w:val="14"/>
          <w:u w:val="none"/>
        </w:rPr>
        <w:t xml:space="preserve">. For example, </w:t>
      </w:r>
      <w:r w:rsidRPr="002B6C56">
        <w:rPr>
          <w:rStyle w:val="Emphasis"/>
        </w:rPr>
        <w:t>psychoanalysis alerts us to the fact that attachment to the nation cannot be reduced to rational self-interested motivations, economic conditions, and institutional dynamics</w:t>
      </w:r>
      <w:r w:rsidRPr="002B6C56">
        <w:rPr>
          <w:rStyle w:val="StyleUnderline"/>
          <w:sz w:val="14"/>
          <w:u w:val="none"/>
        </w:rPr>
        <w:t xml:space="preserve">. As important as the aforementioned factors may be, the play of identifications should be at the heart of any effort to study group actions and human agency in nationalist movements. However, </w:t>
      </w:r>
      <w:r w:rsidRPr="002B6C56">
        <w:rPr>
          <w:rStyle w:val="StyleUnderline"/>
        </w:rPr>
        <w:t>highlighting the discursive</w:t>
      </w:r>
      <w:r w:rsidRPr="002B6C56">
        <w:rPr>
          <w:rStyle w:val="StyleUnderline"/>
          <w:sz w:val="14"/>
          <w:u w:val="none"/>
        </w:rPr>
        <w:t xml:space="preserve">/semiotic </w:t>
      </w:r>
      <w:r w:rsidRPr="002B6C56">
        <w:rPr>
          <w:rStyle w:val="StyleUnderline"/>
        </w:rPr>
        <w:t>aspect of identification processes is also not enough</w:t>
      </w:r>
      <w:r w:rsidRPr="002B6C56">
        <w:rPr>
          <w:rStyle w:val="StyleUnderline"/>
          <w:sz w:val="14"/>
          <w:u w:val="none"/>
        </w:rPr>
        <w:t xml:space="preserve">. </w:t>
      </w:r>
      <w:r w:rsidRPr="002B6C56">
        <w:rPr>
          <w:rStyle w:val="StyleUnderline"/>
        </w:rPr>
        <w:t>No matter how much a national identification is deconstructed there is still something that resists and this is why shifting such attachments is so difficult</w:t>
      </w:r>
      <w:r w:rsidRPr="002B6C56">
        <w:rPr>
          <w:rStyle w:val="StyleUnderline"/>
          <w:sz w:val="14"/>
          <w:u w:val="none"/>
        </w:rPr>
        <w:t xml:space="preserve">. Above all else, the ecumenical appeal of discourses like nationalism rests on their ability to mobilize human desire for identity and to promise an encounter with (national) enjoyment. </w:t>
      </w:r>
      <w:r w:rsidRPr="002B6C56">
        <w:rPr>
          <w:rStyle w:val="StyleUnderline"/>
        </w:rPr>
        <w:t>The study of nationalism should therefore emphasize the workings of the processes of identification and the way dialectics of enjoyment are played out in different national contexts</w:t>
      </w:r>
      <w:r w:rsidRPr="002B6C56">
        <w:rPr>
          <w:rStyle w:val="StyleUnderline"/>
          <w:sz w:val="14"/>
          <w:u w:val="none"/>
        </w:rPr>
        <w:t xml:space="preserve">. Undoubtedly, </w:t>
      </w:r>
      <w:r w:rsidRPr="002B6C56">
        <w:rPr>
          <w:rStyle w:val="StyleUnderline"/>
        </w:rPr>
        <w:t>the nation is a symbolic construction internalized through socialization</w:t>
      </w:r>
      <w:r w:rsidRPr="002B6C56">
        <w:rPr>
          <w:rStyle w:val="StyleUnderline"/>
          <w:sz w:val="14"/>
          <w:u w:val="none"/>
        </w:rPr>
        <w:t xml:space="preserve">, but what gives (imaginary) consistency to this discursive construction of the nation is a fantasy promising our encounter with the fullness of enjoyment supposedly located at the roots of national history, an enjoyment denied to us by the evil action of the enemy figure. </w:t>
      </w:r>
      <w:r w:rsidRPr="002B6C56">
        <w:rPr>
          <w:rStyle w:val="StyleUnderline"/>
        </w:rPr>
        <w:t>This fantasy often permeates official channels and narratives: education, national myths, ritualized practices like army parades</w:t>
      </w:r>
      <w:r w:rsidRPr="002B6C56">
        <w:rPr>
          <w:rStyle w:val="StyleUnderline"/>
          <w:sz w:val="14"/>
          <w:u w:val="none"/>
        </w:rPr>
        <w:t xml:space="preserve">, etc. However, </w:t>
      </w:r>
      <w:r w:rsidRPr="002B6C56">
        <w:rPr>
          <w:rStyle w:val="StyleUnderline"/>
        </w:rPr>
        <w:t xml:space="preserve">such imaginarized promises acquire the gloss of the real </w:t>
      </w:r>
      <w:r w:rsidRPr="002B6C56">
        <w:rPr>
          <w:rStyle w:val="StyleUnderline"/>
          <w:sz w:val="14"/>
          <w:u w:val="none"/>
        </w:rPr>
        <w:t xml:space="preserve">– enhancing their depth and salience – </w:t>
      </w:r>
      <w:r w:rsidRPr="002B6C56">
        <w:rPr>
          <w:rStyle w:val="StyleUnderline"/>
        </w:rPr>
        <w:t>through the partial enjoyment obtained from</w:t>
      </w:r>
      <w:r w:rsidRPr="002B6C56">
        <w:rPr>
          <w:rStyle w:val="StyleUnderline"/>
          <w:sz w:val="14"/>
          <w:u w:val="none"/>
        </w:rPr>
        <w:t xml:space="preserve"> mostly unofficial, and often </w:t>
      </w:r>
      <w:r w:rsidRPr="002B6C56">
        <w:rPr>
          <w:rStyle w:val="StyleUnderline"/>
        </w:rPr>
        <w:t>secretive, ob/scene practices</w:t>
      </w:r>
      <w:r w:rsidRPr="002B6C56">
        <w:rPr>
          <w:rStyle w:val="StyleUnderline"/>
          <w:sz w:val="14"/>
          <w:u w:val="none"/>
        </w:rPr>
        <w:t>: an enjoyment reproduced through characteristic everyday rituals, customs, culinary preferences and traditions, etc. (especially in cases where what is consumed is considered inedible or even disgusting in other cultures and what is practiced is not usually shared with non-members of the community).7</w:t>
      </w:r>
    </w:p>
    <w:p w:rsidR="00DA17A9" w:rsidRPr="00DA17A9" w:rsidRDefault="00DA17A9" w:rsidP="00DA17A9"/>
    <w:p w:rsidR="003519AF" w:rsidRDefault="003519AF" w:rsidP="003A2CA1">
      <w:pPr>
        <w:pStyle w:val="Heading3"/>
      </w:pPr>
      <w:bookmarkStart w:id="170" w:name="_Toc426116394"/>
      <w:bookmarkStart w:id="171" w:name="_Toc426116844"/>
      <w:r>
        <w:t>Traverse the Fantasy</w:t>
      </w:r>
      <w:bookmarkEnd w:id="170"/>
      <w:bookmarkEnd w:id="171"/>
    </w:p>
    <w:p w:rsidR="00F4066B" w:rsidRDefault="00F4066B" w:rsidP="003519AF"/>
    <w:p w:rsidR="00F4066B" w:rsidRPr="00803708" w:rsidRDefault="00F4066B" w:rsidP="00F4066B">
      <w:pPr>
        <w:pStyle w:val="Heading4"/>
      </w:pPr>
      <w:r>
        <w:t>The alternative is the traversal of the fantasy – questioning the ways in which the unconscious structures our manifestations of desire through our analytic approach allows the formulation of true political praxis. Instead of seeking enjoyment through the other, we must start with internal evaluations</w:t>
      </w:r>
    </w:p>
    <w:p w:rsidR="00F4066B" w:rsidRPr="00803708" w:rsidRDefault="00F4066B" w:rsidP="00F4066B">
      <w:r w:rsidRPr="006A1E4E">
        <w:rPr>
          <w:rStyle w:val="Style13ptBold"/>
        </w:rPr>
        <w:t>Wells 14</w:t>
      </w:r>
      <w:r>
        <w:t xml:space="preserve"> (Charles, Assistant Professor of Contemporary Studies at Wilfrid Laurier University, “The Subject of Liberation: Zizek, Politics, Psychoanalysis”, Bloomsbury, 2014, pages 70-74)//[AC]</w:t>
      </w:r>
    </w:p>
    <w:p w:rsidR="00F4066B" w:rsidRPr="00870473" w:rsidRDefault="00F4066B" w:rsidP="00F4066B">
      <w:pPr>
        <w:rPr>
          <w:rStyle w:val="Style13ptBold"/>
          <w:sz w:val="16"/>
        </w:rPr>
      </w:pPr>
      <w:r w:rsidRPr="00870473">
        <w:rPr>
          <w:rStyle w:val="StyleUnderline"/>
        </w:rPr>
        <w:t>In order to transition from</w:t>
      </w:r>
      <w:r w:rsidRPr="00870473">
        <w:rPr>
          <w:sz w:val="16"/>
        </w:rPr>
        <w:t xml:space="preserve"> the level of </w:t>
      </w:r>
      <w:r w:rsidRPr="00870473">
        <w:rPr>
          <w:rStyle w:val="StyleUnderline"/>
        </w:rPr>
        <w:t>the fundamental fantasy to the level of the symbolic mandate, one must move from the (m)Other to the big Other itself</w:t>
      </w:r>
      <w:r w:rsidRPr="00870473">
        <w:rPr>
          <w:sz w:val="16"/>
        </w:rPr>
        <w:t xml:space="preserve"> – the reified position that guarantees social prohibitions. </w:t>
      </w:r>
      <w:r w:rsidRPr="00870473">
        <w:rPr>
          <w:rStyle w:val="StyleUnderline"/>
        </w:rPr>
        <w:t>And while the liberating promise of psychoanalysis functions here in the same w</w:t>
      </w:r>
      <w:r w:rsidRPr="00870473">
        <w:rPr>
          <w:sz w:val="16"/>
        </w:rPr>
        <w:t xml:space="preserve">ay (the acknowledgement that the big Other is internally divided liberates the subject to decide and to take responsibility for having decided), </w:t>
      </w:r>
      <w:r w:rsidRPr="00870473">
        <w:rPr>
          <w:rStyle w:val="StyleUnderline"/>
        </w:rPr>
        <w:t>the structure of the big Other introduces some interesting complication</w:t>
      </w:r>
      <w:r w:rsidRPr="00870473">
        <w:rPr>
          <w:sz w:val="16"/>
        </w:rPr>
        <w:t xml:space="preserve">s. In his Masterclass on Lacan, delivered to the Birkbeck Institute for the Humanities in May/June 2006, </w:t>
      </w:r>
      <w:r w:rsidRPr="00870473">
        <w:rPr>
          <w:rStyle w:val="StyleUnderline"/>
        </w:rPr>
        <w:t>Žižek provides the following definition of what it means for an individual to embody the big Other:</w:t>
      </w:r>
      <w:r w:rsidRPr="00870473">
        <w:rPr>
          <w:sz w:val="16"/>
        </w:rPr>
        <w:t xml:space="preserve"> I </w:t>
      </w:r>
      <w:r w:rsidRPr="00870473">
        <w:rPr>
          <w:rStyle w:val="StyleUnderline"/>
        </w:rPr>
        <w:t>think that one of the best definitions of the big Other,</w:t>
      </w:r>
      <w:r w:rsidRPr="00870473">
        <w:rPr>
          <w:sz w:val="16"/>
        </w:rPr>
        <w:t xml:space="preserve"> of when a person embodies the big Other, </w:t>
      </w:r>
      <w:r w:rsidRPr="00870473">
        <w:rPr>
          <w:rStyle w:val="StyleUnderline"/>
        </w:rPr>
        <w:t>would be a person which functions for us as</w:t>
      </w:r>
      <w:r w:rsidRPr="00870473">
        <w:rPr>
          <w:sz w:val="16"/>
        </w:rPr>
        <w:t xml:space="preserve"> (let’s call it) </w:t>
      </w:r>
      <w:r w:rsidRPr="00870473">
        <w:rPr>
          <w:rStyle w:val="StyleUnderline"/>
        </w:rPr>
        <w:t xml:space="preserve">a protector of </w:t>
      </w:r>
      <w:r w:rsidRPr="00870473">
        <w:rPr>
          <w:sz w:val="16"/>
        </w:rPr>
        <w:t xml:space="preserve">appearances. A person … for whom we must save, maintain, the appearances. [For example], </w:t>
      </w:r>
      <w:r w:rsidRPr="00870473">
        <w:rPr>
          <w:rStyle w:val="StyleUnderline"/>
        </w:rPr>
        <w:t>when … the wife or the husband says to his/her sexual partner, ‘don’t [do] this to me … Our son may observe us’,</w:t>
      </w:r>
      <w:r w:rsidRPr="00870473">
        <w:rPr>
          <w:sz w:val="16"/>
        </w:rPr>
        <w:t xml:space="preserve"> he [</w:t>
      </w:r>
      <w:r w:rsidRPr="00870473">
        <w:rPr>
          <w:rStyle w:val="StyleUnderline"/>
        </w:rPr>
        <w:t>the son] is the big Other</w:t>
      </w:r>
      <w:r w:rsidRPr="00870473">
        <w:rPr>
          <w:sz w:val="16"/>
        </w:rPr>
        <w:t xml:space="preserve">. The big Other [is], again, this agency in front of whom we have to protect appearances.7 </w:t>
      </w:r>
      <w:r w:rsidRPr="00870473">
        <w:rPr>
          <w:rStyle w:val="StyleUnderline"/>
        </w:rPr>
        <w:t>This is how the position of the big Other sustains the gap between the symbolic mandate and the social superego</w:t>
      </w:r>
      <w:r w:rsidRPr="00870473">
        <w:rPr>
          <w:sz w:val="16"/>
        </w:rPr>
        <w:t xml:space="preserve">: As the one in front of whom appearances must be protected, </w:t>
      </w:r>
      <w:r w:rsidRPr="00870473">
        <w:rPr>
          <w:rStyle w:val="StyleUnderline"/>
        </w:rPr>
        <w:t xml:space="preserve">the big Other is the one who must not find out ‘what is actually going on’. </w:t>
      </w:r>
      <w:r w:rsidRPr="00870473">
        <w:rPr>
          <w:sz w:val="16"/>
        </w:rPr>
        <w:t xml:space="preserve">And </w:t>
      </w:r>
      <w:r w:rsidRPr="00870473">
        <w:rPr>
          <w:rStyle w:val="StyleUnderline"/>
        </w:rPr>
        <w:t>as a result, an interesting relationship emerges between the function of the (m)Other and the function of the big Other: The (m)Other is imagined by the subject to have a kind of knowledge that the subject lacks</w:t>
      </w:r>
      <w:r w:rsidRPr="00870473">
        <w:rPr>
          <w:sz w:val="16"/>
        </w:rPr>
        <w:t xml:space="preserve"> – the answer to the question ‘Che Vuoi?’ – </w:t>
      </w:r>
      <w:r w:rsidRPr="00870473">
        <w:rPr>
          <w:rStyle w:val="StyleUnderline"/>
        </w:rPr>
        <w:t>while the big Other is imagined to be ignorant of a kind of knowledge that the subject h</w:t>
      </w:r>
      <w:r w:rsidRPr="00870473">
        <w:rPr>
          <w:sz w:val="16"/>
        </w:rPr>
        <w:t xml:space="preserve">as – knowledge of the secret, obscene, enjoyable acts solicited by the social superego. In fact, in The Sublime Object of Ideology, Žižek develops a typology of four imaginary Others, which he describes as ‘subjects presumed to ...’. He describes a subject presumed to know (this is the role played by the (m)Other, but also, in Lacanian theory, by the analyst), a subject presumed to believe (this is the ignorant role played by the big Other: The big Other is someone who believes the subject can embody his or her symbolic mandate without enjoying), a subject presumed to enjoy and a subject presumed to desire.8 Without rehearsing this typological schema in detail, it is enough to note that each of these imaginary Others represents a solution to the same problem. </w:t>
      </w:r>
      <w:r w:rsidRPr="00870473">
        <w:rPr>
          <w:rStyle w:val="StyleUnderline"/>
        </w:rPr>
        <w:t>The fundamental supposition is that the Other has the solution to</w:t>
      </w:r>
      <w:r w:rsidRPr="00870473">
        <w:rPr>
          <w:sz w:val="16"/>
        </w:rPr>
        <w:t xml:space="preserve"> (or is simply not subject to) </w:t>
      </w:r>
      <w:r w:rsidRPr="00870473">
        <w:rPr>
          <w:rStyle w:val="StyleUnderline"/>
        </w:rPr>
        <w:t>the deadlock of desire. The Other knows or believes something that, if the subject knew it or believed it, would allow the subject either to give up his or her symbolic mandate and bear the enjoyment of his or her fundamental fantasy directly or to give up his or her fundamental fantasy, identify with his or her symbolic mandate directly, and do without enjoyment. This is the link between the big Other</w:t>
      </w:r>
      <w:r w:rsidRPr="00870473">
        <w:rPr>
          <w:sz w:val="16"/>
        </w:rPr>
        <w:t xml:space="preserve"> (in front of whom appearances must be kept) </w:t>
      </w:r>
      <w:r w:rsidRPr="00870473">
        <w:rPr>
          <w:rStyle w:val="StyleUnderline"/>
        </w:rPr>
        <w:t>and the (m)Other</w:t>
      </w:r>
      <w:r w:rsidRPr="00870473">
        <w:rPr>
          <w:sz w:val="16"/>
        </w:rPr>
        <w:t xml:space="preserve"> (to whom the subject addresses the question regarding his or her existence), </w:t>
      </w:r>
      <w:r w:rsidRPr="00870473">
        <w:rPr>
          <w:rStyle w:val="StyleUnderline"/>
        </w:rPr>
        <w:t>between the innocent child</w:t>
      </w:r>
      <w:r w:rsidRPr="00870473">
        <w:rPr>
          <w:sz w:val="16"/>
        </w:rPr>
        <w:t xml:space="preserve"> (the Other supposed to believe) </w:t>
      </w:r>
      <w:r w:rsidRPr="00870473">
        <w:rPr>
          <w:rStyle w:val="StyleUnderline"/>
        </w:rPr>
        <w:t>and the analyst</w:t>
      </w:r>
      <w:r w:rsidRPr="00870473">
        <w:rPr>
          <w:sz w:val="16"/>
        </w:rPr>
        <w:t xml:space="preserve"> (the Other supposed to know): </w:t>
      </w:r>
      <w:r w:rsidRPr="00870473">
        <w:rPr>
          <w:rStyle w:val="StyleUnderline"/>
        </w:rPr>
        <w:t>The big Other does not have the subject’s problem, and the (m)Other has the solution to it.</w:t>
      </w:r>
      <w:r w:rsidRPr="00870473">
        <w:rPr>
          <w:sz w:val="16"/>
        </w:rPr>
        <w:t xml:space="preserve"> </w:t>
      </w:r>
      <w:r w:rsidRPr="00870473">
        <w:rPr>
          <w:rStyle w:val="StyleUnderline"/>
        </w:rPr>
        <w:t>The understanding of the Other</w:t>
      </w:r>
      <w:r w:rsidRPr="00870473">
        <w:rPr>
          <w:sz w:val="16"/>
        </w:rPr>
        <w:t xml:space="preserve"> (in the forms of both the social big Other and the individualized (m)Other) </w:t>
      </w:r>
      <w:r w:rsidRPr="00870473">
        <w:rPr>
          <w:rStyle w:val="StyleUnderline"/>
        </w:rPr>
        <w:t>as the one who is supposed to have the solution to the deadlock of desire allows me to return to the notion of traversing the fantasy,</w:t>
      </w:r>
      <w:r w:rsidRPr="00870473">
        <w:rPr>
          <w:sz w:val="16"/>
        </w:rPr>
        <w:t xml:space="preserve"> </w:t>
      </w:r>
      <w:r w:rsidRPr="00870473">
        <w:rPr>
          <w:rStyle w:val="StyleUnderline"/>
        </w:rPr>
        <w:t>and</w:t>
      </w:r>
      <w:r w:rsidRPr="00870473">
        <w:rPr>
          <w:sz w:val="16"/>
        </w:rPr>
        <w:t xml:space="preserve"> to begin to </w:t>
      </w:r>
      <w:r w:rsidRPr="00870473">
        <w:rPr>
          <w:rStyle w:val="StyleUnderline"/>
        </w:rPr>
        <w:t>connect it to the project of political liberation</w:t>
      </w:r>
      <w:r w:rsidRPr="00870473">
        <w:rPr>
          <w:sz w:val="16"/>
        </w:rPr>
        <w:t xml:space="preserve">. First, recall that </w:t>
      </w:r>
      <w:r w:rsidRPr="00870473">
        <w:rPr>
          <w:rStyle w:val="StyleUnderline"/>
        </w:rPr>
        <w:t>traversing the fantasy involves acknowledging the fact that the Other is inconsistent, divided, and that he or she</w:t>
      </w:r>
      <w:r w:rsidRPr="00870473">
        <w:rPr>
          <w:sz w:val="16"/>
        </w:rPr>
        <w:t xml:space="preserve"> (like Gertrude) </w:t>
      </w:r>
      <w:r w:rsidRPr="00870473">
        <w:rPr>
          <w:rStyle w:val="StyleUnderline"/>
        </w:rPr>
        <w:t>does not have the answer to the question concerning the subject.</w:t>
      </w:r>
      <w:r w:rsidRPr="00870473">
        <w:rPr>
          <w:sz w:val="16"/>
        </w:rPr>
        <w:t xml:space="preserve"> Here, once again, </w:t>
      </w:r>
      <w:r w:rsidRPr="00870473">
        <w:rPr>
          <w:rStyle w:val="StyleUnderline"/>
        </w:rPr>
        <w:t>this question is the question of the deadlock of desire: ‘How can I do without enjoyment, or do without my social mandate?’</w:t>
      </w:r>
      <w:r w:rsidRPr="00870473">
        <w:rPr>
          <w:sz w:val="16"/>
        </w:rPr>
        <w:t xml:space="preserve"> Second,</w:t>
      </w:r>
      <w:r w:rsidRPr="00870473">
        <w:rPr>
          <w:rStyle w:val="StyleUnderline"/>
        </w:rPr>
        <w:t xml:space="preserve"> recall that the big Other guarantees social cohesion by sustaining the difference, by being divided in itself</w:t>
      </w:r>
      <w:r w:rsidRPr="00870473">
        <w:rPr>
          <w:sz w:val="16"/>
        </w:rPr>
        <w:t>, b</w:t>
      </w:r>
      <w:r w:rsidRPr="00870473">
        <w:rPr>
          <w:rStyle w:val="StyleUnderline"/>
        </w:rPr>
        <w:t>etween the explicit laws of the social mandate which protect the subject from his or her enjoyment and the implicit laws of the social superego which allow him or her to enact his or her enjoyment without suffering punishmen</w:t>
      </w:r>
      <w:r w:rsidRPr="00870473">
        <w:rPr>
          <w:sz w:val="16"/>
        </w:rPr>
        <w:t xml:space="preserve">t. </w:t>
      </w:r>
      <w:r w:rsidRPr="00870473">
        <w:rPr>
          <w:rStyle w:val="StyleUnderline"/>
        </w:rPr>
        <w:t>Is it not clear that this second point</w:t>
      </w:r>
      <w:r w:rsidRPr="00870473">
        <w:rPr>
          <w:sz w:val="16"/>
        </w:rPr>
        <w:t xml:space="preserve"> (the big Other is split into explicit and implicit rules) </w:t>
      </w:r>
      <w:r w:rsidRPr="00870473">
        <w:rPr>
          <w:rStyle w:val="StyleUnderline"/>
        </w:rPr>
        <w:t>is the content that fills out the form of the first</w:t>
      </w:r>
      <w:r w:rsidRPr="00870473">
        <w:rPr>
          <w:sz w:val="16"/>
        </w:rPr>
        <w:t xml:space="preserve"> (traversing the fantasy involves acknowledging that the Other is inconsistent)? </w:t>
      </w:r>
      <w:r w:rsidRPr="00870473">
        <w:rPr>
          <w:rStyle w:val="StyleUnderline"/>
        </w:rPr>
        <w:t>Traversing the fantasy in the sense of breaking free from the deadlock represented by the social superego involves precisely the acknowledgement that there are obscene, enjoyable, sadomasochistic acts which are solicited by the Law itself</w:t>
      </w:r>
      <w:r w:rsidRPr="00870473">
        <w:rPr>
          <w:sz w:val="16"/>
        </w:rPr>
        <w:t xml:space="preserve">. </w:t>
      </w:r>
      <w:r w:rsidRPr="00870473">
        <w:rPr>
          <w:rStyle w:val="StyleUnderline"/>
        </w:rPr>
        <w:t>The deadlock of desire is not simply a deadlock between the desires of individual subjects and the laws of society</w:t>
      </w:r>
      <w:r w:rsidRPr="00870473">
        <w:rPr>
          <w:sz w:val="16"/>
        </w:rPr>
        <w:t xml:space="preserve">, </w:t>
      </w:r>
      <w:r w:rsidRPr="00870473">
        <w:rPr>
          <w:rStyle w:val="StyleUnderline"/>
        </w:rPr>
        <w:t>but a deadlock that runs through the laws of society as such, between the explicit rules that prohibit enjoyment and implicit the rules which solicit that very same enjoyment.</w:t>
      </w:r>
      <w:r w:rsidRPr="00870473">
        <w:rPr>
          <w:sz w:val="16"/>
        </w:rPr>
        <w:t xml:space="preserve"> That is to say, </w:t>
      </w:r>
      <w:r w:rsidRPr="00870473">
        <w:rPr>
          <w:rStyle w:val="StyleUnderline"/>
        </w:rPr>
        <w:t>traversing the fantasy at the social level involves acknowledging that there is no (</w:t>
      </w:r>
      <w:r w:rsidRPr="00870473">
        <w:rPr>
          <w:sz w:val="16"/>
        </w:rPr>
        <w:t>impersonal, reified) ‘</w:t>
      </w:r>
      <w:r w:rsidRPr="00870473">
        <w:rPr>
          <w:rStyle w:val="StyleUnderline"/>
        </w:rPr>
        <w:t>one’ who has the solution to the deadlock of desire, who can do without enjoyment on the one hand, or can enjoy directly, without any distance, on the other</w:t>
      </w:r>
      <w:r w:rsidRPr="00870473">
        <w:rPr>
          <w:sz w:val="16"/>
        </w:rPr>
        <w:t xml:space="preserve">. </w:t>
      </w:r>
      <w:r w:rsidRPr="00870473">
        <w:rPr>
          <w:rStyle w:val="StyleUnderline"/>
        </w:rPr>
        <w:t>The only ‘one’ who must be protected from the subject’s enjoyment is the subject him- or herse</w:t>
      </w:r>
      <w:r w:rsidRPr="00870473">
        <w:rPr>
          <w:sz w:val="16"/>
        </w:rPr>
        <w:t xml:space="preserve">lf. What </w:t>
      </w:r>
      <w:r w:rsidRPr="00870473">
        <w:rPr>
          <w:rStyle w:val="StyleUnderline"/>
        </w:rPr>
        <w:t>this usefully implies</w:t>
      </w:r>
      <w:r w:rsidRPr="00870473">
        <w:rPr>
          <w:sz w:val="16"/>
        </w:rPr>
        <w:t xml:space="preserve"> is </w:t>
      </w:r>
      <w:r w:rsidRPr="00870473">
        <w:rPr>
          <w:rStyle w:val="StyleUnderline"/>
        </w:rPr>
        <w:t>that the political project of liberation cannot</w:t>
      </w:r>
      <w:r w:rsidRPr="00870473">
        <w:rPr>
          <w:sz w:val="16"/>
        </w:rPr>
        <w:t xml:space="preserve"> </w:t>
      </w:r>
      <w:r w:rsidRPr="00870473">
        <w:rPr>
          <w:rStyle w:val="StyleUnderline"/>
        </w:rPr>
        <w:t>aim simply at liberating individual subjects</w:t>
      </w:r>
      <w:r w:rsidRPr="00870473">
        <w:rPr>
          <w:sz w:val="16"/>
        </w:rPr>
        <w:t xml:space="preserve"> from the constraints of the Law in order that they may be able to enjoy in their own way. </w:t>
      </w:r>
      <w:r w:rsidRPr="00870473">
        <w:rPr>
          <w:rStyle w:val="StyleUnderline"/>
        </w:rPr>
        <w:t>Enjoyment in its unadulterated form is unbearable</w:t>
      </w:r>
      <w:r w:rsidRPr="00870473">
        <w:rPr>
          <w:sz w:val="16"/>
        </w:rPr>
        <w:t xml:space="preserve">. </w:t>
      </w:r>
      <w:r w:rsidRPr="00870473">
        <w:rPr>
          <w:rStyle w:val="StyleUnderline"/>
        </w:rPr>
        <w:t>Neither can the political project of liberation aim simply at liberating individuals from the superego pressure to enjoy in order that they may live peaceful, tension-free lives</w:t>
      </w:r>
      <w:r w:rsidRPr="00870473">
        <w:rPr>
          <w:sz w:val="16"/>
        </w:rPr>
        <w:t xml:space="preserve">, fully identified with their symbolic mandates. </w:t>
      </w:r>
      <w:r w:rsidRPr="00870473">
        <w:rPr>
          <w:rStyle w:val="StyleUnderline"/>
        </w:rPr>
        <w:t>The enjoyment that is prohibited by the symbolic mandate will always return, either in disavowed enjoyable acts or in an explosion of superego guilt feeling</w:t>
      </w:r>
      <w:r w:rsidRPr="00870473">
        <w:rPr>
          <w:sz w:val="16"/>
        </w:rPr>
        <w:t xml:space="preserve">. Rather, </w:t>
      </w:r>
      <w:r w:rsidRPr="00870473">
        <w:rPr>
          <w:rStyle w:val="StyleUnderline"/>
        </w:rPr>
        <w:t xml:space="preserve">the political project of liberation must work at lifting the disavowal of enjoyment that is sustained by the big Other who is </w:t>
      </w:r>
      <w:r w:rsidRPr="00D7510D">
        <w:rPr>
          <w:rStyle w:val="StyleUnderline"/>
        </w:rPr>
        <w:t>supposed (to know, believe, enjoy,</w:t>
      </w:r>
      <w:r w:rsidRPr="00D7510D">
        <w:t xml:space="preserve"> desire).</w:t>
      </w:r>
      <w:r w:rsidRPr="00870473">
        <w:rPr>
          <w:sz w:val="16"/>
        </w:rPr>
        <w:t xml:space="preserve"> </w:t>
      </w:r>
      <w:r w:rsidRPr="00870473">
        <w:rPr>
          <w:rStyle w:val="StyleUnderline"/>
        </w:rPr>
        <w:t xml:space="preserve">It must </w:t>
      </w:r>
      <w:r w:rsidRPr="00D7510D">
        <w:t xml:space="preserve">work at </w:t>
      </w:r>
      <w:r w:rsidRPr="00870473">
        <w:rPr>
          <w:rStyle w:val="StyleUnderline"/>
        </w:rPr>
        <w:t>confronti</w:t>
      </w:r>
      <w:r w:rsidRPr="00D7510D">
        <w:t>ng</w:t>
      </w:r>
      <w:r w:rsidRPr="00870473">
        <w:rPr>
          <w:rStyle w:val="StyleUnderline"/>
        </w:rPr>
        <w:t xml:space="preserve"> individuals with the fact that society does not exist, </w:t>
      </w:r>
      <w:r w:rsidRPr="00D7510D">
        <w:t>not</w:t>
      </w:r>
      <w:r w:rsidRPr="00870473">
        <w:rPr>
          <w:rStyle w:val="StyleUnderline"/>
        </w:rPr>
        <w:t xml:space="preserve"> </w:t>
      </w:r>
      <w:r w:rsidRPr="00D7510D">
        <w:t>in the sense of a simple absence of existence</w:t>
      </w:r>
      <w:r w:rsidRPr="00870473">
        <w:rPr>
          <w:sz w:val="16"/>
        </w:rPr>
        <w:t xml:space="preserve">, but </w:t>
      </w:r>
      <w:r w:rsidRPr="00870473">
        <w:rPr>
          <w:rStyle w:val="StyleUnderline"/>
        </w:rPr>
        <w:t>in the sense of being divided, inconsistent, in doubt as to what it is. It must confront individuals with the fact that the difference between good</w:t>
      </w:r>
      <w:r w:rsidRPr="00870473">
        <w:rPr>
          <w:sz w:val="16"/>
        </w:rPr>
        <w:t xml:space="preserve"> (the symbolic mandate) </w:t>
      </w:r>
      <w:r w:rsidRPr="00870473">
        <w:rPr>
          <w:rStyle w:val="StyleUnderline"/>
        </w:rPr>
        <w:t>and evil</w:t>
      </w:r>
      <w:r w:rsidRPr="00870473">
        <w:rPr>
          <w:sz w:val="16"/>
        </w:rPr>
        <w:t xml:space="preserve"> (enjoyment) </w:t>
      </w:r>
      <w:r w:rsidRPr="00870473">
        <w:rPr>
          <w:rStyle w:val="StyleUnderline"/>
        </w:rPr>
        <w:t xml:space="preserve">is sustained only by a reified subject </w:t>
      </w:r>
      <w:r w:rsidRPr="00D7510D">
        <w:t>who is supposed, a fictional subject</w:t>
      </w:r>
      <w:r w:rsidRPr="00870473">
        <w:rPr>
          <w:rStyle w:val="StyleUnderline"/>
        </w:rPr>
        <w:t xml:space="preserve"> who does not exist.</w:t>
      </w:r>
      <w:r w:rsidRPr="00870473">
        <w:rPr>
          <w:sz w:val="16"/>
        </w:rPr>
        <w:t xml:space="preserve"> </w:t>
      </w:r>
      <w:r w:rsidRPr="00870473">
        <w:rPr>
          <w:rStyle w:val="StyleUnderline"/>
        </w:rPr>
        <w:t>Society is not an answer to the question</w:t>
      </w:r>
      <w:r w:rsidRPr="00870473">
        <w:rPr>
          <w:sz w:val="16"/>
        </w:rPr>
        <w:t xml:space="preserve">, </w:t>
      </w:r>
      <w:r w:rsidRPr="00870473">
        <w:rPr>
          <w:rStyle w:val="StyleUnderline"/>
        </w:rPr>
        <w:t>but the anxious question itself: How are we to act?</w:t>
      </w:r>
      <w:r w:rsidRPr="00870473">
        <w:rPr>
          <w:sz w:val="16"/>
        </w:rPr>
        <w:t xml:space="preserve"> </w:t>
      </w:r>
      <w:r w:rsidRPr="00870473">
        <w:rPr>
          <w:rStyle w:val="StyleUnderline"/>
        </w:rPr>
        <w:t xml:space="preserve">The political project of liberation must work to return the question from the Other to the </w:t>
      </w:r>
      <w:r w:rsidRPr="00D7510D">
        <w:rPr>
          <w:rStyle w:val="StyleUnderline"/>
        </w:rPr>
        <w:t>subject</w:t>
      </w:r>
      <w:r w:rsidRPr="00D7510D">
        <w:t>:</w:t>
      </w:r>
      <w:r w:rsidRPr="00870473">
        <w:rPr>
          <w:sz w:val="16"/>
        </w:rPr>
        <w:t xml:space="preserve"> from the subject addressing the Other with the question ‘how can I desire/enjoy properly?’ to the Other addressing the subject with the question ‘how will you decide to act?’ And, as it is for Hamlet, </w:t>
      </w:r>
      <w:r w:rsidRPr="00870473">
        <w:rPr>
          <w:rStyle w:val="StyleUnderline"/>
        </w:rPr>
        <w:t xml:space="preserve">the prospect of making this decision </w:t>
      </w:r>
      <w:r w:rsidRPr="00870473">
        <w:rPr>
          <w:sz w:val="16"/>
        </w:rPr>
        <w:t>and taking this responsibility for it is properly terrifying</w:t>
      </w:r>
      <w:r w:rsidRPr="00870473">
        <w:rPr>
          <w:rStyle w:val="StyleUnderline"/>
        </w:rPr>
        <w:t xml:space="preserve">. </w:t>
      </w:r>
      <w:r w:rsidRPr="00870473">
        <w:rPr>
          <w:sz w:val="16"/>
        </w:rPr>
        <w:t xml:space="preserve">It </w:t>
      </w:r>
      <w:r w:rsidRPr="00870473">
        <w:rPr>
          <w:rStyle w:val="StyleUnderline"/>
        </w:rPr>
        <w:t>involves making a decision in a situation that is properly undecidable</w:t>
      </w:r>
      <w:r w:rsidRPr="00870473">
        <w:rPr>
          <w:sz w:val="16"/>
        </w:rPr>
        <w:t>. It i</w:t>
      </w:r>
      <w:r w:rsidRPr="00870473">
        <w:rPr>
          <w:rStyle w:val="StyleUnderline"/>
        </w:rPr>
        <w:t>nvolves taking responsibility for the results of this decision, no matter how terrible they may</w:t>
      </w:r>
      <w:r w:rsidRPr="00870473">
        <w:rPr>
          <w:sz w:val="16"/>
        </w:rPr>
        <w:t xml:space="preserve"> be. </w:t>
      </w:r>
      <w:r w:rsidRPr="00870473">
        <w:rPr>
          <w:rStyle w:val="StyleUnderline"/>
        </w:rPr>
        <w:t>This is the meaning of Žižek’s assertion that, ‘if there is a Freudian ethical injunction, it is that one should have the courage of one’s own conviction: one should dare fully to assume one’s identifications</w:t>
      </w:r>
      <w:r w:rsidRPr="00870473">
        <w:rPr>
          <w:sz w:val="16"/>
        </w:rPr>
        <w:t xml:space="preserve">’:9 On the one hand, </w:t>
      </w:r>
      <w:r w:rsidRPr="00870473">
        <w:rPr>
          <w:rStyle w:val="StyleUnderline"/>
        </w:rPr>
        <w:t>one must have the courage to take responsibility for performing obscene, dirty acts, without relying on a pure, innocent Other who does not do s</w:t>
      </w:r>
      <w:r w:rsidRPr="00870473">
        <w:rPr>
          <w:sz w:val="16"/>
        </w:rPr>
        <w:t>o. As Žižek puts it succinctly, ‘</w:t>
      </w:r>
      <w:r w:rsidRPr="00870473">
        <w:rPr>
          <w:rStyle w:val="StyleUnderline"/>
        </w:rPr>
        <w:t>the most difficult thing is not to violate the prohibitions in a wild orgy of enjoyment, but to do this without relying on someone else who is presupposed not to enjoy so that I can enjoy: to assume my own enjoyment directly, without mediation through another’s supposed puri</w:t>
      </w:r>
      <w:r w:rsidRPr="00870473">
        <w:rPr>
          <w:sz w:val="16"/>
        </w:rPr>
        <w:t xml:space="preserve">ty’.10 On the other hand, </w:t>
      </w:r>
      <w:r w:rsidRPr="00870473">
        <w:rPr>
          <w:rStyle w:val="StyleUnderline"/>
        </w:rPr>
        <w:t>one must have the courage to take subjective responsibility for not performing obscene dirty acts, without recourse to an external obsta</w:t>
      </w:r>
      <w:r w:rsidRPr="00870473">
        <w:rPr>
          <w:sz w:val="16"/>
        </w:rPr>
        <w:t>cle (‘I would love to, but I’m not allowed’). Here, Žižek refers to the definition of subjective maturity provided by Kant in his Was is Aufklarung? (to which Foucault’s What Is Enlightenment? was written as a reply): This is why the Kantian autonomy of the subject is so difficult – its implication is precisely that there is nobody out there, no external agent of ‘natural authority,’ who can do the job for me and set my limit, that I myself have to pose a limit to my natural ‘unruliness’. Although Kant famously wrote that man is an animal which needs a master, this should not deceive us … Kant’s true aim … is to point out how the very need of an external master is a deceptive lure: man needs a master in order to conceal from himself the deadlock of his own difficult freedom and self-responsibility. In this precise sense, a truly enlightened, ‘mature’ human being is a subject who no longer needs a master, who can fully assume the heavy burden of defining his own limitations.11</w:t>
      </w:r>
    </w:p>
    <w:p w:rsidR="00F4066B" w:rsidRDefault="00F4066B" w:rsidP="003519AF"/>
    <w:p w:rsidR="003519AF" w:rsidRDefault="003519AF" w:rsidP="003519AF">
      <w:pPr>
        <w:pStyle w:val="Heading4"/>
      </w:pPr>
      <w:r>
        <w:t>The absolutist ideology of the aff is flawed and will always create forced choices of sacrifice in the name of the object. Vote neg to psychoanalyze the aff which breaks down universalized logic of the aff in order to traverse the fantasy and escape forced ethics</w:t>
      </w:r>
    </w:p>
    <w:p w:rsidR="003519AF" w:rsidRPr="00271551" w:rsidRDefault="003519AF" w:rsidP="003519AF">
      <w:pPr>
        <w:rPr>
          <w:b/>
          <w:bCs/>
          <w:sz w:val="26"/>
        </w:rPr>
      </w:pPr>
      <w:r>
        <w:rPr>
          <w:rStyle w:val="Style13ptBold"/>
        </w:rPr>
        <w:t xml:space="preserve">Andrejevic and Martel no date </w:t>
      </w:r>
      <w:r w:rsidRPr="00FA40A2">
        <w:rPr>
          <w:sz w:val="12"/>
        </w:rPr>
        <w:t>(Mark, Andrejevic is a media scholar who writes about surveillance, new media, and popular culture. In broad terms, he is interested in the ways in which forms of surveillance and monitoring enabled by the development of new media technologies impact the realms of economics, politics, and culture. His first book, Reality TV: The Work of Being Watched (2003), explores the way in which this popular programming genre equates participation with willing submission to comprehensive monitoring. His second book, iSpy: Surveillance and Power in the Interactive Era (2007), considers the role of surveillance in the era of networked digital technology and explores the consequences for politics, policing, popular culture, and commerce. His most recent book, Infoglut: How Too Much Information is Changing the Way We Think and Know (2013), explores the connections between wide-ranging sense-making strategies for an era of information overload and "big data," and the new forms of control they enable | James, Professor, San Francisco State University, department of political science, 2011- Associate Professor, San Francisco State University, department of political science, 2007-2011 James Martel CV 2 Assistant Professor, San Francisco State University, department of political science, 2002-2007 Department chair, SFSU department of political science, Fall 2007- present [“ethics and democratic drive: the case of George W Bush” http://www.researchgate.net/publication/228211265_Ethics_and_the_Democratic_Drive_The_Case_of_George_W._Bush])</w:t>
      </w:r>
    </w:p>
    <w:p w:rsidR="003519AF" w:rsidRPr="00807CF9" w:rsidRDefault="003519AF" w:rsidP="003519AF">
      <w:pPr>
        <w:rPr>
          <w:rStyle w:val="StyleUnderline"/>
        </w:rPr>
      </w:pPr>
      <w:r w:rsidRPr="00807CF9">
        <w:rPr>
          <w:sz w:val="16"/>
        </w:rPr>
        <w:t xml:space="preserve">  Zupancic tells us that the </w:t>
      </w:r>
      <w:r w:rsidRPr="00481BFC">
        <w:rPr>
          <w:rStyle w:val="StyleUnderline"/>
        </w:rPr>
        <w:t>modern ethical stance is ruled not by tyranny and desire but by terror and the drive.</w:t>
      </w:r>
      <w:r w:rsidRPr="00807CF9">
        <w:rPr>
          <w:sz w:val="16"/>
        </w:rPr>
        <w:t xml:space="preserve"> Here, as opposed to the classical stance where we sacrifice everything for the cause, </w:t>
      </w:r>
      <w:r w:rsidRPr="00481BFC">
        <w:rPr>
          <w:rStyle w:val="StyleUnderline"/>
        </w:rPr>
        <w:t>even the cause itself is sacrificed</w:t>
      </w:r>
      <w:r w:rsidRPr="00807CF9">
        <w:rPr>
          <w:sz w:val="16"/>
        </w:rPr>
        <w:t xml:space="preserve">. Furthermore, whereas in the classical stance desire is purely that of the other (however empty it is revealed to be), in the modern case, </w:t>
      </w:r>
      <w:r w:rsidRPr="00481BFC">
        <w:rPr>
          <w:rStyle w:val="StyleUnderline"/>
        </w:rPr>
        <w:t>we are forced through terror to also desire, that is to say to choose of our own “free will” that which we are forced to do/want</w:t>
      </w:r>
      <w:r w:rsidRPr="00807CF9">
        <w:rPr>
          <w:sz w:val="16"/>
        </w:rPr>
        <w:t xml:space="preserve"> (thus there is no lamentation for what we are giving up as there is for Antigone). As Zupancic puts it in </w:t>
      </w:r>
      <w:r w:rsidRPr="00481BFC">
        <w:rPr>
          <w:rStyle w:val="StyleUnderline"/>
        </w:rPr>
        <w:t>the modern register, “we are forced to subjectivize ourselves</w:t>
      </w:r>
      <w:r w:rsidRPr="00807CF9">
        <w:rPr>
          <w:sz w:val="16"/>
        </w:rPr>
        <w:t xml:space="preserve">… we are forced to choose. </w:t>
      </w:r>
      <w:r w:rsidRPr="00481BFC">
        <w:rPr>
          <w:rStyle w:val="StyleUnderline"/>
        </w:rPr>
        <w:t>It is not only that we are allowed to choose—we must do so, and thus demonstrate that we are free subjects, whether we want to or not.”</w:t>
      </w:r>
      <w:r w:rsidRPr="00807CF9">
        <w:rPr>
          <w:sz w:val="16"/>
        </w:rPr>
        <w:t xml:space="preserve">    As an example of modern ethics, Zupancic, describes Lacan’s treatment of Sygne de Coufontaine, a character from The Hostage, the first of a trilogy of plays by Paul Claudel. In that play, Sygne, who comes from a noble family, suffers from the ravages of the French revolution. She loves Georges, a cousin from the same family and they seek to marry and preserve their property and the family’s honor but then a priest asks her to marry Turelure, a revolutionary who killed her parents because she could use her (subsequent) influence over him to save the life of the Pope who is fleeing from the armies of Napoleon (and hiding in their house). After great reluctance (and an initial refusal), she agrees. Outraged, Georges attacks Turelure and Sygne shields the latter with her own body, sustaining a mortal wound. On her deathbed (in one version), Turelure begs Sygne for a sign that there was a reason for her action, to preserve the family name if nothing else. Dying, Sygne refuses to answer him but she spasms as if to say “no” to his request.    For Zupancic, </w:t>
      </w:r>
      <w:r w:rsidRPr="00481BFC">
        <w:rPr>
          <w:rStyle w:val="StyleUnderline"/>
        </w:rPr>
        <w:t xml:space="preserve">this story embodies the dilemma as well as the possibility of the modern ethical subject. In the terror of ‘losing everything’ Sygne must not only sacrifice this very same everything to her cause </w:t>
      </w:r>
      <w:r w:rsidRPr="00807CF9">
        <w:rPr>
          <w:sz w:val="16"/>
        </w:rPr>
        <w:t xml:space="preserve">(in this case her family and her family’s honor) </w:t>
      </w:r>
      <w:r w:rsidRPr="00481BFC">
        <w:rPr>
          <w:rStyle w:val="StyleUnderline"/>
        </w:rPr>
        <w:t>but must actually sacrifice the cause itself</w:t>
      </w:r>
      <w:r w:rsidRPr="00807CF9">
        <w:rPr>
          <w:sz w:val="16"/>
        </w:rPr>
        <w:t xml:space="preserve"> (by marrying and dying for the man who killed her family). Unlike the classical stance wherein the Other is empty but undeniable, for Sygne, </w:t>
      </w:r>
      <w:r w:rsidRPr="00807CF9">
        <w:rPr>
          <w:rStyle w:val="StyleUnderline"/>
        </w:rPr>
        <w:t>the other has been completely unmasked and</w:t>
      </w:r>
      <w:r w:rsidRPr="00807CF9">
        <w:rPr>
          <w:sz w:val="16"/>
        </w:rPr>
        <w:t xml:space="preserve"> Sygne </w:t>
      </w:r>
      <w:r w:rsidRPr="00807CF9">
        <w:rPr>
          <w:rStyle w:val="StyleUnderline"/>
        </w:rPr>
        <w:t xml:space="preserve">must confront the way her own desires are in fact without cause and without object </w:t>
      </w:r>
      <w:r w:rsidRPr="00807CF9">
        <w:rPr>
          <w:sz w:val="16"/>
        </w:rPr>
        <w:t>(quite literally insofar as she has given away the object that is itself the cause</w:t>
      </w:r>
      <w:r w:rsidRPr="00807CF9">
        <w:rPr>
          <w:rStyle w:val="StyleUnderline"/>
        </w:rPr>
        <w:t>).    She does this by demoting her cause from an absolute to merely another choice that she could make</w:t>
      </w:r>
      <w:r w:rsidRPr="00807CF9">
        <w:rPr>
          <w:sz w:val="16"/>
        </w:rPr>
        <w:t>. In the play itself Sygne says “</w:t>
      </w:r>
      <w:r w:rsidRPr="00807CF9">
        <w:rPr>
          <w:rStyle w:val="StyleUnderline"/>
        </w:rPr>
        <w:t>God gave me my life, and I am ready and anxious to give it back to Him. But the name is mine and my woman’s honor is mine, and mine alone</w:t>
      </w:r>
      <w:r w:rsidRPr="00807CF9">
        <w:rPr>
          <w:sz w:val="16"/>
        </w:rPr>
        <w:t>!” to which the priest replies “Good it is to have something one one’s own; for then have we something to give.”iv As Zupancic notes</w:t>
      </w:r>
      <w:r w:rsidRPr="00807CF9">
        <w:rPr>
          <w:rStyle w:val="StyleUnderline"/>
        </w:rPr>
        <w:t>, by listing her cause, and comparing it with things that she could sacrifice</w:t>
      </w:r>
      <w:r w:rsidRPr="00807CF9">
        <w:rPr>
          <w:sz w:val="16"/>
        </w:rPr>
        <w:t xml:space="preserve"> (such as her life) </w:t>
      </w:r>
      <w:r w:rsidRPr="00807CF9">
        <w:rPr>
          <w:rStyle w:val="StyleUnderline"/>
        </w:rPr>
        <w:t>Sygne has removed it from an inviolable absolute and made it</w:t>
      </w:r>
      <w:r w:rsidRPr="00807CF9">
        <w:rPr>
          <w:sz w:val="16"/>
        </w:rPr>
        <w:t xml:space="preserve"> (as the priest) notes, </w:t>
      </w:r>
      <w:r w:rsidRPr="00807CF9">
        <w:rPr>
          <w:rStyle w:val="StyleUnderline"/>
        </w:rPr>
        <w:t>something that she could and does give away.</w:t>
      </w:r>
      <w:r w:rsidRPr="00807CF9">
        <w:rPr>
          <w:sz w:val="16"/>
        </w:rPr>
        <w:t xml:space="preserve"> </w:t>
      </w:r>
      <w:r w:rsidRPr="00481BFC">
        <w:rPr>
          <w:rStyle w:val="Emphasis"/>
        </w:rPr>
        <w:t xml:space="preserve">She has </w:t>
      </w:r>
      <w:r w:rsidRPr="00807CF9">
        <w:rPr>
          <w:sz w:val="16"/>
        </w:rPr>
        <w:t>in Lacanian terms “</w:t>
      </w:r>
      <w:r w:rsidRPr="00481BFC">
        <w:rPr>
          <w:rStyle w:val="Emphasis"/>
        </w:rPr>
        <w:t>traversed the fantasy</w:t>
      </w:r>
      <w:r w:rsidRPr="00807CF9">
        <w:rPr>
          <w:sz w:val="16"/>
        </w:rPr>
        <w:t xml:space="preserve">” of her own desire, of those elements that have constructed and formed her desire in the first place. As Zupancic puts it: for Sygne, </w:t>
      </w:r>
      <w:r w:rsidRPr="00481BFC">
        <w:rPr>
          <w:rStyle w:val="StyleUnderline"/>
        </w:rPr>
        <w:t xml:space="preserve">it is precisely because ‘giving away’ honour was something unimaginable for her that she was able to give everything else away, to sacrifice everything else. It is at this moment, when the excluded object appears among other </w:t>
      </w:r>
      <w:r w:rsidRPr="00807CF9">
        <w:rPr>
          <w:sz w:val="16"/>
        </w:rPr>
        <w:t xml:space="preserve">(‘ordinary’) </w:t>
      </w:r>
      <w:r w:rsidRPr="00481BFC">
        <w:rPr>
          <w:rStyle w:val="StyleUnderline"/>
        </w:rPr>
        <w:t>objects</w:t>
      </w:r>
      <w:r w:rsidRPr="00807CF9">
        <w:rPr>
          <w:sz w:val="16"/>
        </w:rPr>
        <w:t xml:space="preserve"> [including her own life], </w:t>
      </w:r>
      <w:r w:rsidRPr="00481BFC">
        <w:rPr>
          <w:rStyle w:val="StyleUnderline"/>
        </w:rPr>
        <w:t>that Sygne leaves the realm of desire</w:t>
      </w:r>
      <w:r w:rsidRPr="00807CF9">
        <w:rPr>
          <w:sz w:val="16"/>
        </w:rPr>
        <w:t xml:space="preserve"> strictly speaking </w:t>
      </w:r>
      <w:r w:rsidRPr="00481BFC">
        <w:rPr>
          <w:rStyle w:val="StyleUnderline"/>
        </w:rPr>
        <w:t>and enters the realm of drive.</w:t>
      </w:r>
      <w:r w:rsidRPr="00807CF9">
        <w:rPr>
          <w:sz w:val="16"/>
        </w:rPr>
        <w:t xml:space="preserve"> </w:t>
      </w:r>
      <w:r w:rsidRPr="00481BFC">
        <w:rPr>
          <w:rStyle w:val="StyleUnderline"/>
        </w:rPr>
        <w:t>The absolute object-cause of desire becomes the partial object, the object of the drive</w:t>
      </w:r>
      <w:r w:rsidRPr="00807CF9">
        <w:rPr>
          <w:sz w:val="16"/>
        </w:rPr>
        <w:t xml:space="preserve">.vi   For Zupancic, </w:t>
      </w:r>
      <w:r w:rsidRPr="00481BFC">
        <w:rPr>
          <w:rStyle w:val="StyleUnderline"/>
        </w:rPr>
        <w:t xml:space="preserve">to give up on the object cause of desire itself is to enter into the “realm of the drive,” that is to say the realm in which the emptiness of the object is not only known but chosen. </w:t>
      </w:r>
      <w:r w:rsidRPr="00807CF9">
        <w:rPr>
          <w:sz w:val="16"/>
        </w:rPr>
        <w:t xml:space="preserve">Whereas Antigone dies to protect the object even when it is exposed, Sygne dies without this protection, </w:t>
      </w:r>
      <w:r w:rsidRPr="00481BFC">
        <w:rPr>
          <w:rStyle w:val="StyleUnderline"/>
        </w:rPr>
        <w:t>without maintaining the absolute desire itself, thus giving herself over to the realm of the drive itself.</w:t>
      </w:r>
      <w:r w:rsidRPr="00807CF9">
        <w:rPr>
          <w:sz w:val="16"/>
        </w:rPr>
        <w:t xml:space="preserve"> Zupancic considers Sygne’s true ethical act to be the “No” she displays at the end of her life. She reads Sygne’s act not so much as supporting the “guarantee” of truth and the symbolic order that we see in the case of Antigone but rather, as she puts it:  </w:t>
      </w:r>
      <w:r w:rsidRPr="00807CF9">
        <w:rPr>
          <w:rStyle w:val="StyleUnderline"/>
        </w:rPr>
        <w:t>she “makes herself” this very guarantee, such that the guarantee remains dislocated from that of which it is the guarantee. By so doing, Sygne reveals the necessarily invisible support in the sublime image of the divine. The value of her final ‘no’ resides in the fact that she, in so far as she incarnates this guarantee, refuses to disappear and abandon herself to God.</w:t>
      </w:r>
      <w:r w:rsidRPr="00807CF9">
        <w:rPr>
          <w:sz w:val="16"/>
        </w:rPr>
        <w:t xml:space="preserve"> Vii Sygne and the absolute at this point occupy the same position, the same level; she is the guarantee of the absolute—</w:t>
      </w:r>
      <w:r w:rsidRPr="00807CF9">
        <w:rPr>
          <w:rStyle w:val="StyleUnderline"/>
        </w:rPr>
        <w:t>it is not different, not “other” than she herself</w:t>
      </w:r>
      <w:r w:rsidRPr="00807CF9">
        <w:rPr>
          <w:sz w:val="16"/>
        </w:rPr>
        <w:t xml:space="preserve">. Sygne will not make way for the very absolute to which she has utterly sacrificed herself. In so doing, Sygne makes the opposite gesture of Antigone herself. Antigone has sacrificed all the infinite possibilities of life to preserve and maintain the one absolute infinite of the other/Father/cause. Antigone becomes sublime in Zupancic’s terms by giving herself over to this infinite, vanishing utterly in the process. </w:t>
      </w:r>
      <w:r w:rsidRPr="00807CF9">
        <w:rPr>
          <w:rStyle w:val="StyleUnderline"/>
        </w:rPr>
        <w:t>Sygne on the other hand “suspends the infinite as an exception,” that is to say, she no longer privileges this one infinite at the expense of all others</w:t>
      </w:r>
      <w:r w:rsidRPr="00807CF9">
        <w:rPr>
          <w:sz w:val="16"/>
        </w:rPr>
        <w:t xml:space="preserve">. viii In her case, </w:t>
      </w:r>
      <w:r w:rsidRPr="00807CF9">
        <w:rPr>
          <w:rStyle w:val="StyleUnderline"/>
        </w:rPr>
        <w:t>the infinite itself, “parasitizes the finite,” where she herself becomes the instrument of that parasitization</w:t>
      </w:r>
      <w:r w:rsidRPr="00807CF9">
        <w:rPr>
          <w:sz w:val="16"/>
        </w:rPr>
        <w:t xml:space="preserve">. ix The sublime is not achieved in her case insofar as the infinite produces “an embarrassing and ‘out of place’ presence, manifesting itself in the distortion, in the torsion, of a body, which is not made in the measure of the infinite…that inhabits it.  “Sygne remains, her own stake in the production of the infinite manifests itself in her bodily twitches. To </w:t>
      </w:r>
      <w:r w:rsidRPr="00807CF9">
        <w:rPr>
          <w:rStyle w:val="StyleUnderline"/>
        </w:rPr>
        <w:t>the Lacanian notion of</w:t>
      </w:r>
      <w:r w:rsidRPr="00807CF9">
        <w:rPr>
          <w:sz w:val="16"/>
        </w:rPr>
        <w:t xml:space="preserve"> “ne pas ceder sur son desire” [“</w:t>
      </w:r>
      <w:r w:rsidRPr="00807CF9">
        <w:rPr>
          <w:rStyle w:val="StyleUnderline"/>
        </w:rPr>
        <w:t>do not give up on your desire”], we can see that Sygne is perhaps the privileged person in this regard insofar as at the heart of desire is not the individual’s fulfillment but rather as</w:t>
      </w:r>
      <w:r w:rsidRPr="00807CF9">
        <w:rPr>
          <w:sz w:val="16"/>
        </w:rPr>
        <w:t xml:space="preserve"> Zupancic puts it </w:t>
      </w:r>
      <w:r w:rsidRPr="00807CF9">
        <w:rPr>
          <w:rStyle w:val="StyleUnderline"/>
        </w:rPr>
        <w:t>giving up on this final “having” and “realizing herself in her “not-having.”</w:t>
      </w:r>
    </w:p>
    <w:p w:rsidR="003519AF" w:rsidRDefault="003519AF" w:rsidP="003519AF"/>
    <w:p w:rsidR="00B72447" w:rsidRPr="003519AF" w:rsidRDefault="00B72447" w:rsidP="00B72447">
      <w:pPr>
        <w:pStyle w:val="Heading4"/>
      </w:pPr>
      <w:r>
        <w:t>Must recognize the role of fantasy in sustaining the social relationship</w:t>
      </w:r>
    </w:p>
    <w:p w:rsidR="00B72447" w:rsidRPr="004109D6" w:rsidRDefault="00B72447" w:rsidP="00B72447">
      <w:pPr>
        <w:rPr>
          <w:rStyle w:val="StyleUnderline"/>
          <w:b w:val="0"/>
          <w:sz w:val="18"/>
        </w:rPr>
      </w:pPr>
      <w:r w:rsidRPr="004109D6">
        <w:rPr>
          <w:rStyle w:val="Style13ptBold"/>
        </w:rPr>
        <w:t>McGowan 4</w:t>
      </w:r>
      <w:r w:rsidRPr="004109D6">
        <w:rPr>
          <w:rStyle w:val="Style13ptBold"/>
          <w:b w:val="0"/>
          <w:sz w:val="18"/>
        </w:rPr>
        <w:t xml:space="preserve">(Todd, Todd McGowan—professor of English @ University of Vermont English Department, </w:t>
      </w:r>
      <w:r w:rsidRPr="004109D6">
        <w:rPr>
          <w:rStyle w:val="Style13ptBold"/>
          <w:b w:val="0"/>
          <w:i/>
          <w:sz w:val="18"/>
        </w:rPr>
        <w:t>THE END</w:t>
      </w:r>
      <w:r w:rsidRPr="004109D6">
        <w:rPr>
          <w:rStyle w:val="Style13ptBold"/>
          <w:b w:val="0"/>
          <w:i/>
          <w:sz w:val="12"/>
        </w:rPr>
        <w:t xml:space="preserve">¶ </w:t>
      </w:r>
      <w:r w:rsidRPr="004109D6">
        <w:rPr>
          <w:rStyle w:val="Style13ptBold"/>
          <w:b w:val="0"/>
          <w:i/>
          <w:sz w:val="18"/>
        </w:rPr>
        <w:t>OF DISSATISFACTION?,</w:t>
      </w:r>
      <w:r w:rsidRPr="004109D6">
        <w:rPr>
          <w:rStyle w:val="Style13ptBold"/>
          <w:b w:val="0"/>
          <w:sz w:val="18"/>
        </w:rPr>
        <w:t xml:space="preserve"> pp.5-6)</w:t>
      </w:r>
    </w:p>
    <w:p w:rsidR="00B72447" w:rsidRPr="004109D6" w:rsidRDefault="00B72447" w:rsidP="00B72447">
      <w:pPr>
        <w:rPr>
          <w:rStyle w:val="StyleUnderline"/>
          <w:b w:val="0"/>
          <w:sz w:val="16"/>
        </w:rPr>
      </w:pPr>
      <w:r w:rsidRPr="004109D6">
        <w:rPr>
          <w:rStyle w:val="StyleUnderline"/>
          <w:sz w:val="16"/>
        </w:rPr>
        <w:t>In order to make clear the structure of the society of prohibition as it con- trasts with that of the society of commanded enjoyment, it is not enough to</w:t>
      </w:r>
      <w:r w:rsidRPr="004109D6">
        <w:rPr>
          <w:rStyle w:val="StyleUnderline"/>
          <w:sz w:val="12"/>
        </w:rPr>
        <w:t>¶</w:t>
      </w:r>
      <w:r w:rsidRPr="004109D6">
        <w:rPr>
          <w:rStyle w:val="StyleUnderline"/>
          <w:sz w:val="16"/>
        </w:rPr>
        <w:t xml:space="preserve"> 18 ￼ ￼ The End of Dissatisfaction?</w:t>
      </w:r>
      <w:r w:rsidRPr="004109D6">
        <w:rPr>
          <w:rStyle w:val="StyleUnderline"/>
          <w:sz w:val="12"/>
        </w:rPr>
        <w:t>¶</w:t>
      </w:r>
      <w:r w:rsidRPr="004109D6">
        <w:rPr>
          <w:rStyle w:val="StyleUnderline"/>
          <w:sz w:val="16"/>
        </w:rPr>
        <w:t xml:space="preserve"> emphasize the bond created by the sacrifice of enjoyment. </w:t>
      </w:r>
      <w:r>
        <w:rPr>
          <w:rStyle w:val="StyleUnderline"/>
        </w:rPr>
        <w:t>Though the soci</w:t>
      </w:r>
      <w:r w:rsidRPr="004109D6">
        <w:rPr>
          <w:rStyle w:val="StyleUnderline"/>
        </w:rPr>
        <w:t>ety of prohibition functions primarily through the dissatisfaction of its sub- jects, it also must provide some way of alleviating the sense of lack without endangering the social structure. Recognition of the social bond and of one’s own lack allows one to relate in a mediated way to other subjects</w:t>
      </w:r>
      <w:r w:rsidRPr="004109D6">
        <w:rPr>
          <w:rStyle w:val="StyleUnderline"/>
          <w:sz w:val="16"/>
        </w:rPr>
        <w:t xml:space="preserve">. </w:t>
      </w:r>
      <w:r w:rsidRPr="004109D6">
        <w:rPr>
          <w:rStyle w:val="StyleUnderline"/>
        </w:rPr>
        <w:t>It allows one to view other subjects not just as rivals in struggle, but with some degree of lateral identification</w:t>
      </w:r>
      <w:r w:rsidRPr="004109D6">
        <w:rPr>
          <w:rStyle w:val="StyleUnderline"/>
          <w:sz w:val="16"/>
        </w:rPr>
        <w:t xml:space="preserve">. But this is clearly not adequate compensation for the dissatisfaction that prohibition produces. </w:t>
      </w:r>
      <w:r w:rsidRPr="004109D6">
        <w:rPr>
          <w:rStyle w:val="StyleUnderline"/>
        </w:rPr>
        <w:t>Because recognizing one’s lack— one’s failure to enjoy—is not pleasant, we often avoid doing so, preferring instead to imagine that we haven’t made the initial sacrifice of enjoyment or that we are able to overcome this sacrifice and enjoy within the social order.</w:t>
      </w:r>
      <w:r w:rsidRPr="004109D6">
        <w:rPr>
          <w:rStyle w:val="StyleUnderline"/>
          <w:sz w:val="16"/>
        </w:rPr>
        <w:t xml:space="preserve"> For those who have acceded to life within the symbolic order, there remains one easy avenue of procuring enjoyment: the imaginary. For Lacan, the imag- inary is the domain of images, a register of experience that allows the subject to visualize the enjoyment it lacks. Thus, </w:t>
      </w:r>
      <w:r w:rsidRPr="004109D6">
        <w:rPr>
          <w:rStyle w:val="StyleUnderline"/>
        </w:rPr>
        <w:t>grasping the importance of the imaginary is vital for understanding what sustains the society of prohibition.</w:t>
      </w:r>
      <w:r w:rsidRPr="004109D6">
        <w:rPr>
          <w:rStyle w:val="StyleUnderline"/>
          <w:sz w:val="12"/>
        </w:rPr>
        <w:t xml:space="preserve">¶ </w:t>
      </w:r>
      <w:r w:rsidRPr="004109D6">
        <w:rPr>
          <w:rStyle w:val="StyleUnderline"/>
          <w:sz w:val="16"/>
        </w:rPr>
        <w:t xml:space="preserve">Because </w:t>
      </w:r>
      <w:r w:rsidRPr="004109D6">
        <w:rPr>
          <w:rStyle w:val="StyleUnderline"/>
        </w:rPr>
        <w:t xml:space="preserve">prohibition denies the subject the ultimate enjoyment, it inevitably produces dissatisfaction and potential rebellion. The imaginary is the repository for that potential rebellion insofar as it provides an illusory enjoyment in the midst of its prohibition by the social order. </w:t>
      </w:r>
      <w:r w:rsidRPr="004109D6">
        <w:rPr>
          <w:rStyle w:val="StyleUnderline"/>
          <w:sz w:val="16"/>
        </w:rPr>
        <w:t xml:space="preserve">One can imag- ine an enjoyment that the social order prohibits, and as a result, society’s con- fines do not seem absolute, even for those committed to remaining within those confines.16 For example, the spouse devoted to the ideal of marital fidelity can imagine the steamy affair that she/he would never accede to in reality. </w:t>
      </w:r>
      <w:r w:rsidRPr="004109D6">
        <w:rPr>
          <w:rStyle w:val="StyleUnderline"/>
        </w:rPr>
        <w:t>This imagined affair—this event enacted on the imaginary level— allows the subject to enjoy transgressing a prohibition without actually doing so. The imaginary thus plays a crucial supplementary role in the society of prohibition, offering an imaginary enjoyment for those who suffer from the prohibition of enjoyment in the Real.</w:t>
      </w:r>
      <w:r w:rsidRPr="004109D6">
        <w:rPr>
          <w:rStyle w:val="StyleUnderline"/>
          <w:sz w:val="16"/>
        </w:rPr>
        <w:t xml:space="preserve"> Because of our ability to imagine an enjoyment that the symbolic order prohibits, </w:t>
      </w:r>
      <w:r w:rsidRPr="004109D6">
        <w:rPr>
          <w:rStyle w:val="StyleUnderline"/>
        </w:rPr>
        <w:t>the imaginary offers us a separate register of experience, distinct from the symbolic order.</w:t>
      </w:r>
      <w:r w:rsidRPr="004109D6">
        <w:rPr>
          <w:rStyle w:val="StyleUnderline"/>
          <w:sz w:val="16"/>
        </w:rPr>
        <w:t xml:space="preserve"> In Lacan’s triadic division of experience, the symbolic order constitutes our social reality, the imaginary provides an avenue for the illusory transgression of that reality, and the Real marks the point at which the symbolic order fails—the gap that always haunts it. Though </w:t>
      </w:r>
      <w:r w:rsidRPr="004109D6">
        <w:rPr>
          <w:rStyle w:val="StyleUnderline"/>
        </w:rPr>
        <w:t>the imaginary assists prohibition by providing a safe outlet for enjoyment</w:t>
      </w:r>
      <w:r w:rsidRPr="004109D6">
        <w:rPr>
          <w:rStyle w:val="StyleUnderline"/>
          <w:sz w:val="16"/>
        </w:rPr>
        <w:t>, it also represents a danger to the society of prohibition. The imaginary thus has an ambiguous status within the society of prohibition, and we must examine both its role in supplementing the power of prohibition and the threat that it poses.</w:t>
      </w:r>
    </w:p>
    <w:p w:rsidR="00B72447" w:rsidRDefault="00B72447" w:rsidP="00B72447"/>
    <w:p w:rsidR="0009425C" w:rsidRPr="00480BC3" w:rsidRDefault="0009425C" w:rsidP="0009425C">
      <w:pPr>
        <w:pStyle w:val="Heading4"/>
        <w:rPr>
          <w:rFonts w:ascii="Georgia" w:hAnsi="Georgia"/>
        </w:rPr>
      </w:pPr>
      <w:r w:rsidRPr="00480BC3">
        <w:rPr>
          <w:rFonts w:ascii="Georgia" w:hAnsi="Georgia"/>
        </w:rPr>
        <w:t>Fantasy solves freedom</w:t>
      </w:r>
    </w:p>
    <w:p w:rsidR="0009425C" w:rsidRPr="00480BC3" w:rsidRDefault="0009425C" w:rsidP="0009425C">
      <w:pPr>
        <w:rPr>
          <w:rFonts w:ascii="Georgia" w:hAnsi="Georgia"/>
          <w:sz w:val="18"/>
          <w:szCs w:val="18"/>
        </w:rPr>
      </w:pPr>
      <w:r w:rsidRPr="00480BC3">
        <w:rPr>
          <w:rStyle w:val="Style13ptBold"/>
          <w:rFonts w:ascii="Georgia" w:hAnsi="Georgia"/>
        </w:rPr>
        <w:t>Zupancic 2k</w:t>
      </w:r>
      <w:r w:rsidRPr="00480BC3">
        <w:rPr>
          <w:rFonts w:ascii="Georgia" w:hAnsi="Georgia"/>
        </w:rPr>
        <w:t xml:space="preserve"> </w:t>
      </w:r>
      <w:r w:rsidRPr="00480BC3">
        <w:rPr>
          <w:rFonts w:ascii="Georgia" w:hAnsi="Georgia"/>
          <w:sz w:val="18"/>
          <w:szCs w:val="18"/>
        </w:rPr>
        <w:t>(Alenka, Alenka Zupan</w:t>
      </w:r>
      <w:r w:rsidRPr="00480BC3">
        <w:rPr>
          <w:sz w:val="18"/>
          <w:szCs w:val="18"/>
        </w:rPr>
        <w:t>č</w:t>
      </w:r>
      <w:r w:rsidRPr="00480BC3">
        <w:rPr>
          <w:rFonts w:ascii="Georgia" w:hAnsi="Georgia"/>
          <w:sz w:val="18"/>
          <w:szCs w:val="18"/>
        </w:rPr>
        <w:t>i</w:t>
      </w:r>
      <w:r w:rsidRPr="00480BC3">
        <w:rPr>
          <w:sz w:val="18"/>
          <w:szCs w:val="18"/>
        </w:rPr>
        <w:t>č</w:t>
      </w:r>
      <w:r w:rsidRPr="00480BC3">
        <w:rPr>
          <w:rFonts w:ascii="Georgia" w:hAnsi="Georgia"/>
          <w:sz w:val="18"/>
          <w:szCs w:val="18"/>
        </w:rPr>
        <w:t>, Ph.D., is a Lacanian philosopher and social theorist, based as a full-time researcher in the philosophy department of the Slovenian Academy of Sciences and Arts. “Ethics of the Real: Kant and Lacan”, )</w:t>
      </w:r>
    </w:p>
    <w:p w:rsidR="0009425C" w:rsidRPr="00480BC3" w:rsidRDefault="0009425C" w:rsidP="0009425C">
      <w:pPr>
        <w:rPr>
          <w:rFonts w:ascii="Georgia" w:hAnsi="Georgia"/>
          <w:sz w:val="16"/>
        </w:rPr>
      </w:pPr>
      <w:r w:rsidRPr="00480BC3">
        <w:rPr>
          <w:rFonts w:ascii="Georgia" w:hAnsi="Georgia"/>
          <w:sz w:val="16"/>
        </w:rPr>
        <w:t xml:space="preserve">Thus, for Kant, </w:t>
      </w:r>
      <w:r w:rsidRPr="00480BC3">
        <w:rPr>
          <w:rStyle w:val="StyleUnderline"/>
          <w:rFonts w:ascii="Georgia" w:hAnsi="Georgia"/>
        </w:rPr>
        <w:t>freedom is always susceptible to limitation, either by pleasure</w:t>
      </w:r>
      <w:r w:rsidRPr="00480BC3">
        <w:rPr>
          <w:rFonts w:ascii="Georgia" w:hAnsi="Georgia"/>
          <w:sz w:val="16"/>
        </w:rPr>
        <w:t xml:space="preserve"> (in the form of any kind of pathological motivation) </w:t>
      </w:r>
      <w:r w:rsidRPr="00480BC3">
        <w:rPr>
          <w:rStyle w:val="StyleUnderline"/>
          <w:rFonts w:ascii="Georgia" w:hAnsi="Georgia"/>
        </w:rPr>
        <w:t>or by the death of the subject. What allows us to 'jump over' this hindrance, to continue beyond it, is what Lacan calls fantasy</w:t>
      </w:r>
      <w:r w:rsidRPr="00480BC3">
        <w:rPr>
          <w:rFonts w:ascii="Georgia" w:hAnsi="Georgia"/>
          <w:sz w:val="16"/>
        </w:rPr>
        <w:t xml:space="preserve">. </w:t>
      </w:r>
      <w:r w:rsidRPr="00480BC3">
        <w:rPr>
          <w:rStyle w:val="StyleUnderline"/>
          <w:rFonts w:ascii="Georgia" w:hAnsi="Georgia"/>
        </w:rPr>
        <w:t>Kant's postulate of the immortality of the soul</w:t>
      </w:r>
      <w:r w:rsidRPr="00480BC3">
        <w:rPr>
          <w:rFonts w:ascii="Georgia" w:hAnsi="Georgia"/>
          <w:sz w:val="16"/>
        </w:rPr>
        <w:t xml:space="preserve"> (the truth of which is, as we saw, the immortality of the body) </w:t>
      </w:r>
      <w:r w:rsidRPr="00480BC3">
        <w:rPr>
          <w:rStyle w:val="StyleUnderline"/>
          <w:rFonts w:ascii="Georgia" w:hAnsi="Georgia"/>
        </w:rPr>
        <w:t>implies precisely the same gesture,</w:t>
      </w:r>
      <w:r w:rsidRPr="00480BC3">
        <w:rPr>
          <w:rFonts w:ascii="Georgia" w:hAnsi="Georgia"/>
          <w:sz w:val="16"/>
        </w:rPr>
        <w:t xml:space="preserve"> </w:t>
      </w:r>
      <w:r w:rsidRPr="00480BC3">
        <w:rPr>
          <w:rStyle w:val="StyleUnderline"/>
          <w:rFonts w:ascii="Georgia" w:hAnsi="Georgia"/>
        </w:rPr>
        <w:t>the same 'solution'</w:t>
      </w:r>
      <w:r w:rsidRPr="00480BC3">
        <w:rPr>
          <w:rFonts w:ascii="Georgia" w:hAnsi="Georgia"/>
          <w:sz w:val="16"/>
        </w:rPr>
        <w:t xml:space="preserve">. </w:t>
      </w:r>
      <w:r w:rsidRPr="00480BC3">
        <w:rPr>
          <w:rStyle w:val="StyleUnderline"/>
          <w:rFonts w:ascii="Georgia" w:hAnsi="Georgia"/>
        </w:rPr>
        <w:t>Its function is to institute the co-ordinates of time and space outside of time and space, and thus to enable an infinite, endless progress 'from lower to higher stages of moral perfection'</w:t>
      </w:r>
      <w:r w:rsidRPr="00480BC3">
        <w:rPr>
          <w:rFonts w:ascii="Georgia" w:hAnsi="Georgia"/>
          <w:sz w:val="16"/>
        </w:rPr>
        <w:t>.</w:t>
      </w:r>
      <w:r w:rsidRPr="00480BC3">
        <w:rPr>
          <w:rFonts w:ascii="Georgia" w:hAnsi="Georgia"/>
          <w:sz w:val="12"/>
        </w:rPr>
        <w:t>¶</w:t>
      </w:r>
      <w:r w:rsidRPr="00480BC3">
        <w:rPr>
          <w:rFonts w:ascii="Georgia" w:hAnsi="Georgia"/>
          <w:sz w:val="16"/>
        </w:rPr>
        <w:t xml:space="preserve"> Kant's introduction of the postulate of the immortality of the soul is often met with the objection that in contrast to the arguments in the 'Analytic of Pure Practical Reason', </w:t>
      </w:r>
      <w:r w:rsidRPr="00480BC3">
        <w:rPr>
          <w:rStyle w:val="StyleUnderline"/>
          <w:rFonts w:ascii="Georgia" w:hAnsi="Georgia"/>
        </w:rPr>
        <w:t>Kant now seems to promise moral subjects (some kind of) heaven and happiness</w:t>
      </w:r>
      <w:r w:rsidRPr="00480BC3">
        <w:rPr>
          <w:rFonts w:ascii="Georgia" w:hAnsi="Georgia"/>
          <w:sz w:val="16"/>
        </w:rPr>
        <w:t xml:space="preserve">. With this postulate he seems to introduce, 'through the back door' , that which he previously excluded so rigorously: </w:t>
      </w:r>
      <w:r w:rsidRPr="00480BC3">
        <w:rPr>
          <w:rStyle w:val="StyleUnderline"/>
          <w:rFonts w:ascii="Georgia" w:hAnsi="Georgia"/>
        </w:rPr>
        <w:t xml:space="preserve">a possible 'pathological motive' for our actions. </w:t>
      </w:r>
      <w:r w:rsidRPr="00480BC3">
        <w:rPr>
          <w:rFonts w:ascii="Georgia" w:hAnsi="Georgia"/>
          <w:sz w:val="16"/>
        </w:rPr>
        <w:t xml:space="preserve">Yet, </w:t>
      </w:r>
      <w:r w:rsidRPr="00480BC3">
        <w:rPr>
          <w:rStyle w:val="StyleUnderline"/>
          <w:rFonts w:ascii="Georgia" w:hAnsi="Georgia"/>
        </w:rPr>
        <w:t>in the light of our argument concerning the immortality postulate, this promise</w:t>
      </w:r>
      <w:r w:rsidRPr="00480BC3">
        <w:rPr>
          <w:rFonts w:ascii="Georgia" w:hAnsi="Georgia"/>
          <w:sz w:val="16"/>
        </w:rPr>
        <w:t xml:space="preserve"> (or encouragement) </w:t>
      </w:r>
      <w:r w:rsidRPr="00480BC3">
        <w:rPr>
          <w:rStyle w:val="StyleUnderline"/>
          <w:rFonts w:ascii="Georgia" w:hAnsi="Georgia"/>
        </w:rPr>
        <w:t>proves a very curious one.</w:t>
      </w:r>
      <w:r w:rsidRPr="00480BC3">
        <w:rPr>
          <w:rFonts w:ascii="Georgia" w:hAnsi="Georgia"/>
          <w:sz w:val="16"/>
        </w:rPr>
        <w:t xml:space="preserve"> For this is what it says: </w:t>
      </w:r>
      <w:r w:rsidRPr="00480BC3">
        <w:rPr>
          <w:rStyle w:val="StyleUnderline"/>
          <w:rFonts w:ascii="Georgia" w:hAnsi="Georgia"/>
        </w:rPr>
        <w:t>if you persist in following the categorical impera­ tive, regardless of all pains and tortures that may occur along the way, you may finally be granted the possibility of ridding yourself even of the pleasure and pride that you took in the sacrifice itself; thus you will finally reach your goal. Kant's immortality</w:t>
      </w:r>
      <w:r w:rsidRPr="00480BC3">
        <w:rPr>
          <w:rFonts w:ascii="Georgia" w:hAnsi="Georgia"/>
          <w:sz w:val="16"/>
        </w:rPr>
        <w:t xml:space="preserve"> of the soul </w:t>
      </w:r>
      <w:r w:rsidRPr="00480BC3">
        <w:rPr>
          <w:rStyle w:val="StyleUnderline"/>
          <w:rFonts w:ascii="Georgia" w:hAnsi="Georgia"/>
        </w:rPr>
        <w:t>promises us, then</w:t>
      </w:r>
      <w:r w:rsidRPr="00480BC3">
        <w:rPr>
          <w:rFonts w:ascii="Georgia" w:hAnsi="Georgia"/>
          <w:sz w:val="16"/>
        </w:rPr>
        <w:t xml:space="preserve">, quite </w:t>
      </w:r>
      <w:r w:rsidRPr="00480BC3">
        <w:rPr>
          <w:rStyle w:val="StyleUnderline"/>
          <w:rFonts w:ascii="Georgia" w:hAnsi="Georgia"/>
        </w:rPr>
        <w:t xml:space="preserve">a peculiar heaven; </w:t>
      </w:r>
      <w:r w:rsidRPr="00480BC3">
        <w:rPr>
          <w:rFonts w:ascii="Georgia" w:hAnsi="Georgia"/>
          <w:sz w:val="16"/>
        </w:rPr>
        <w:t>for what awaits ethical subjects is a heavenly future that bears an uncanny resemblance to a Sadeian boudoir.</w:t>
      </w:r>
    </w:p>
    <w:p w:rsidR="0009425C" w:rsidRPr="00480BC3" w:rsidRDefault="0009425C" w:rsidP="0009425C">
      <w:pPr>
        <w:rPr>
          <w:rFonts w:ascii="Georgia" w:hAnsi="Georgia"/>
        </w:rPr>
      </w:pPr>
    </w:p>
    <w:p w:rsidR="0009425C" w:rsidRDefault="0009425C" w:rsidP="00B72447"/>
    <w:p w:rsidR="00071A4C" w:rsidRDefault="00071A4C" w:rsidP="0099076A">
      <w:pPr>
        <w:pStyle w:val="Heading3"/>
      </w:pPr>
      <w:bookmarkStart w:id="172" w:name="_Toc426116395"/>
      <w:bookmarkStart w:id="173" w:name="_Toc426116845"/>
      <w:r>
        <w:t>Traverse Whiteness</w:t>
      </w:r>
      <w:bookmarkEnd w:id="172"/>
      <w:bookmarkEnd w:id="173"/>
    </w:p>
    <w:p w:rsidR="00071A4C" w:rsidRDefault="00071A4C" w:rsidP="00071A4C"/>
    <w:p w:rsidR="00071A4C" w:rsidRDefault="00071A4C" w:rsidP="00071A4C">
      <w:pPr>
        <w:pStyle w:val="Heading4"/>
      </w:pPr>
      <w:r>
        <w:t xml:space="preserve">The alternative is to traverse the fantasy of Whiteness – it is not to say that race doesn’t exist, but that a criticism of racial signifiers transforms social and political logic </w:t>
      </w:r>
    </w:p>
    <w:p w:rsidR="00071A4C" w:rsidRPr="002947AD" w:rsidRDefault="00071A4C" w:rsidP="00071A4C">
      <w:r w:rsidRPr="00426A3A">
        <w:rPr>
          <w:rStyle w:val="Style13ptBold"/>
        </w:rPr>
        <w:t xml:space="preserve">Seshadri-Crooks 2k </w:t>
      </w:r>
      <w:r>
        <w:t xml:space="preserve">(Kalpana, “Desiring Whiteness: A Lacanian Analysis of Race,” Feminism for Today, Taylor and Francis) </w:t>
      </w:r>
    </w:p>
    <w:p w:rsidR="00071A4C" w:rsidRPr="005C3298" w:rsidRDefault="00071A4C" w:rsidP="00071A4C"/>
    <w:p w:rsidR="00071A4C" w:rsidRPr="00A81260" w:rsidRDefault="00071A4C" w:rsidP="00071A4C">
      <w:pPr>
        <w:rPr>
          <w:rStyle w:val="StyleUnderline"/>
        </w:rPr>
      </w:pPr>
      <w:r w:rsidRPr="00584956">
        <w:rPr>
          <w:sz w:val="10"/>
        </w:rPr>
        <w:t xml:space="preserve">In presenting my hypothesis to various interlocutors in formal and informal settings, I have been asked how my theory of race as a symbolic system sustained by a regime of visibility translates into social policy. How does it affect our thinking about affirmative action, about anti-discrimination legislations, about those particularly powerful modes of political mobilization that have aggregated around identity? It is sophisticated and easy to be dismissive of “identity politics” because it seems naive and essentialist. But the immeasurable weightiness of, say, the black power movement or the women’s rights movement in pushing back the forces of exploitation and resuscitating devalued cultures through the redefinition of identity must give us pause. </w:t>
      </w:r>
      <w:r w:rsidRPr="005C3298">
        <w:rPr>
          <w:rStyle w:val="StyleUnderline"/>
        </w:rPr>
        <w:t xml:space="preserve">Identity politics </w:t>
      </w:r>
      <w:r w:rsidRPr="00584956">
        <w:rPr>
          <w:sz w:val="10"/>
        </w:rPr>
        <w:t>works</w:t>
      </w:r>
      <w:r w:rsidRPr="005C3298">
        <w:rPr>
          <w:rStyle w:val="StyleUnderline"/>
        </w:rPr>
        <w:t xml:space="preserve">. </w:t>
      </w:r>
      <w:r w:rsidRPr="00584956">
        <w:rPr>
          <w:sz w:val="10"/>
        </w:rPr>
        <w:t xml:space="preserve">However, the argument of this book is that it also ultimately </w:t>
      </w:r>
      <w:r w:rsidRPr="005C3298">
        <w:rPr>
          <w:rStyle w:val="StyleUnderline"/>
        </w:rPr>
        <w:t>serves to reinforce the very system that is the source of the</w:t>
      </w:r>
      <w:r>
        <w:rPr>
          <w:rStyle w:val="StyleUnderline"/>
        </w:rPr>
        <w:t xml:space="preserve"> </w:t>
      </w:r>
      <w:r w:rsidRPr="005C3298">
        <w:rPr>
          <w:rStyle w:val="StyleUnderline"/>
        </w:rPr>
        <w:t>symptoms that such politics confines itself to addressing</w:t>
      </w:r>
      <w:r w:rsidRPr="005C3298">
        <w:rPr>
          <w:rStyle w:val="Emphasis"/>
        </w:rPr>
        <w:t>. It is race itself that</w:t>
      </w:r>
      <w:r>
        <w:rPr>
          <w:rStyle w:val="Emphasis"/>
        </w:rPr>
        <w:t xml:space="preserve"> </w:t>
      </w:r>
      <w:r w:rsidRPr="005C3298">
        <w:rPr>
          <w:rStyle w:val="Emphasis"/>
        </w:rPr>
        <w:t>must be dismantled as a regime of looking. We cannot aim at this goal by</w:t>
      </w:r>
      <w:r>
        <w:rPr>
          <w:rStyle w:val="Emphasis"/>
        </w:rPr>
        <w:t xml:space="preserve"> </w:t>
      </w:r>
      <w:r w:rsidRPr="005C3298">
        <w:rPr>
          <w:rStyle w:val="Emphasis"/>
        </w:rPr>
        <w:t>merely formulating new social policies.</w:t>
      </w:r>
      <w:r w:rsidRPr="005C3298">
        <w:rPr>
          <w:rStyle w:val="StyleUnderline"/>
        </w:rPr>
        <w:t xml:space="preserve"> </w:t>
      </w:r>
      <w:r w:rsidRPr="00584956">
        <w:rPr>
          <w:sz w:val="10"/>
        </w:rPr>
        <w:t xml:space="preserve">In fact, my theory is anti-policy for two reasons: first, any attempt to address race systematically through policy, and by that I mean state policy, will inevitably end up reifying race. Second, the only effective intervention can be cultural, at the “grassroots” level. Such intervention can and should work, sometimes in tandem and at others in tension with state policy, but the project of dismantling the regime of race cannot be given over to the state. Gramsci speaks of the necessity of transforming the cultural into the political; where race is concerned, it is imperative that we turn what is now “political,” an issue of group interests, into the “cultural,” an issue of social practice. </w:t>
      </w:r>
      <w:r w:rsidRPr="00584956">
        <w:rPr>
          <w:rStyle w:val="Emphasis"/>
        </w:rPr>
        <w:t>We must develop a new adversarial aesthetics that will throw racial signification into disarray.</w:t>
      </w:r>
      <w:r w:rsidRPr="00584956">
        <w:rPr>
          <w:sz w:val="10"/>
        </w:rPr>
        <w:t xml:space="preserve"> </w:t>
      </w:r>
      <w:r w:rsidRPr="00C3471F">
        <w:rPr>
          <w:rStyle w:val="StyleUnderline"/>
        </w:rPr>
        <w:t>Given that race discourse was produced in a</w:t>
      </w:r>
      <w:r>
        <w:rPr>
          <w:rStyle w:val="StyleUnderline"/>
        </w:rPr>
        <w:t xml:space="preserve"> </w:t>
      </w:r>
      <w:r w:rsidRPr="00C3471F">
        <w:rPr>
          <w:rStyle w:val="StyleUnderline"/>
        </w:rPr>
        <w:t>thoroughly visual culture, it is necessary that the visual itself be used against</w:t>
      </w:r>
      <w:r>
        <w:rPr>
          <w:rStyle w:val="StyleUnderline"/>
        </w:rPr>
        <w:t xml:space="preserve"> </w:t>
      </w:r>
      <w:r w:rsidRPr="00C3471F">
        <w:rPr>
          <w:rStyle w:val="StyleUnderline"/>
        </w:rPr>
        <w:t>the scopic regime of race.</w:t>
      </w:r>
      <w:r w:rsidRPr="00584956">
        <w:rPr>
          <w:sz w:val="10"/>
        </w:rPr>
        <w:t xml:space="preserve"> I have laid the basis for such an aesthetics in Chapters 4 and 5, where </w:t>
      </w:r>
      <w:r w:rsidRPr="00C3471F">
        <w:rPr>
          <w:rStyle w:val="StyleUnderline"/>
        </w:rPr>
        <w:t>the relation of the bodily mark to the signifier is</w:t>
      </w:r>
      <w:r>
        <w:rPr>
          <w:rStyle w:val="StyleUnderline"/>
        </w:rPr>
        <w:t xml:space="preserve"> </w:t>
      </w:r>
      <w:r w:rsidRPr="00C3471F">
        <w:rPr>
          <w:rStyle w:val="StyleUnderline"/>
        </w:rPr>
        <w:t>thrown into perplexity.</w:t>
      </w:r>
      <w:r w:rsidRPr="00584956">
        <w:rPr>
          <w:sz w:val="10"/>
        </w:rPr>
        <w:t xml:space="preserve"> In Suture, </w:t>
      </w:r>
      <w:r w:rsidRPr="00C3471F">
        <w:rPr>
          <w:rStyle w:val="StyleUnderline"/>
        </w:rPr>
        <w:t>we as spectators are asked to give up our</w:t>
      </w:r>
      <w:r>
        <w:rPr>
          <w:rStyle w:val="StyleUnderline"/>
        </w:rPr>
        <w:t xml:space="preserve"> </w:t>
      </w:r>
      <w:r w:rsidRPr="00C3471F">
        <w:rPr>
          <w:rStyle w:val="StyleUnderline"/>
        </w:rPr>
        <w:t>investment in Whiteness, the signifier that promises access to absolute</w:t>
      </w:r>
      <w:r>
        <w:rPr>
          <w:rStyle w:val="StyleUnderline"/>
        </w:rPr>
        <w:t xml:space="preserve"> </w:t>
      </w:r>
      <w:r w:rsidRPr="00C3471F">
        <w:rPr>
          <w:rStyle w:val="StyleUnderline"/>
        </w:rPr>
        <w:t xml:space="preserve">humanness. </w:t>
      </w:r>
      <w:r w:rsidRPr="00584956">
        <w:rPr>
          <w:sz w:val="10"/>
        </w:rPr>
        <w:t xml:space="preserve">The film puts pressure on the purely symbolic origins of race by unraveling the relation between racial gestalt and one’s identity. Clay is Vincent if he takes up his place in the signifying chain. Similitude is established not on the basis of the body’s gestalt, but the part object—ears, eyes, etc. In Toni Morrison’s “Recitatif,” it is racial reference that is called into question. As with Suture, </w:t>
      </w:r>
      <w:r w:rsidRPr="00A81260">
        <w:rPr>
          <w:rStyle w:val="StyleUnderline"/>
        </w:rPr>
        <w:t>the relation between visibility and the signifier is</w:t>
      </w:r>
      <w:r>
        <w:rPr>
          <w:rStyle w:val="StyleUnderline"/>
        </w:rPr>
        <w:t xml:space="preserve"> </w:t>
      </w:r>
      <w:r w:rsidRPr="00A81260">
        <w:rPr>
          <w:rStyle w:val="StyleUnderline"/>
        </w:rPr>
        <w:t xml:space="preserve">refused, </w:t>
      </w:r>
      <w:r w:rsidRPr="00584956">
        <w:rPr>
          <w:sz w:val="10"/>
        </w:rPr>
        <w:t>but for another purpose. By</w:t>
      </w:r>
      <w:r w:rsidRPr="00A81260">
        <w:rPr>
          <w:rStyle w:val="StyleUnderline"/>
        </w:rPr>
        <w:t xml:space="preserve"> emptying the racial signifier of its</w:t>
      </w:r>
      <w:r>
        <w:rPr>
          <w:rStyle w:val="StyleUnderline"/>
        </w:rPr>
        <w:t xml:space="preserve"> </w:t>
      </w:r>
      <w:r w:rsidRPr="00A81260">
        <w:rPr>
          <w:rStyle w:val="StyleUnderline"/>
        </w:rPr>
        <w:t xml:space="preserve">properties, so that white and black have no connotations, </w:t>
      </w:r>
      <w:r w:rsidRPr="00584956">
        <w:rPr>
          <w:sz w:val="10"/>
        </w:rPr>
        <w:t>Morrison</w:t>
      </w:r>
      <w:r w:rsidRPr="00A81260">
        <w:rPr>
          <w:rStyle w:val="StyleUnderline"/>
        </w:rPr>
        <w:t xml:space="preserve"> renders</w:t>
      </w:r>
      <w:r>
        <w:rPr>
          <w:rStyle w:val="StyleUnderline"/>
        </w:rPr>
        <w:t xml:space="preserve"> </w:t>
      </w:r>
      <w:r w:rsidRPr="00A81260">
        <w:rPr>
          <w:rStyle w:val="StyleUnderline"/>
        </w:rPr>
        <w:t>meaningless the relations among the signifier, the body, and identity</w:t>
      </w:r>
      <w:r w:rsidRPr="00584956">
        <w:rPr>
          <w:sz w:val="10"/>
        </w:rPr>
        <w:t xml:space="preserve">. For Morrison, it </w:t>
      </w:r>
      <w:r w:rsidRPr="00A81260">
        <w:rPr>
          <w:rStyle w:val="StyleUnderline"/>
        </w:rPr>
        <w:t>is such emptiness that makes love approachable</w:t>
      </w:r>
      <w:r w:rsidRPr="00584956">
        <w:rPr>
          <w:sz w:val="10"/>
        </w:rPr>
        <w:t>. I am proposing</w:t>
      </w:r>
      <w:r w:rsidRPr="00A81260">
        <w:rPr>
          <w:rStyle w:val="StyleUnderline"/>
        </w:rPr>
        <w:t xml:space="preserve"> an adversarial aesthetics </w:t>
      </w:r>
      <w:r w:rsidRPr="00584956">
        <w:rPr>
          <w:sz w:val="10"/>
        </w:rPr>
        <w:t>that</w:t>
      </w:r>
      <w:r w:rsidRPr="00A81260">
        <w:rPr>
          <w:rStyle w:val="StyleUnderline"/>
        </w:rPr>
        <w:t xml:space="preserve"> will destabilize racial looking</w:t>
      </w:r>
      <w:r>
        <w:rPr>
          <w:rStyle w:val="StyleUnderline"/>
        </w:rPr>
        <w:t xml:space="preserve"> </w:t>
      </w:r>
      <w:r w:rsidRPr="00A81260">
        <w:rPr>
          <w:rStyle w:val="StyleUnderline"/>
        </w:rPr>
        <w:t>so that racial identity will always be uncertain and unstable</w:t>
      </w:r>
      <w:r w:rsidRPr="00584956">
        <w:rPr>
          <w:sz w:val="10"/>
        </w:rPr>
        <w:t xml:space="preserve">. </w:t>
      </w:r>
      <w:r w:rsidRPr="00A81260">
        <w:rPr>
          <w:rStyle w:val="StyleUnderline"/>
        </w:rPr>
        <w:t xml:space="preserve">The point of </w:t>
      </w:r>
      <w:r w:rsidRPr="00584956">
        <w:rPr>
          <w:rStyle w:val="Emphasis"/>
        </w:rPr>
        <w:t>such a practice would be to confront the symbolic constitution of race and of racial looking as the investment we make in difference for sameness</w:t>
      </w:r>
      <w:r w:rsidRPr="00A81260">
        <w:rPr>
          <w:rStyle w:val="StyleUnderline"/>
        </w:rPr>
        <w:t>.</w:t>
      </w:r>
      <w:r w:rsidRPr="00584956">
        <w:rPr>
          <w:sz w:val="10"/>
        </w:rPr>
        <w:t xml:space="preserve"> The confrontation has to entail more than an exploration of the fantasy, which process I detailed in Chapter 2 on “The secret sharer.” There we took </w:t>
      </w:r>
      <w:r w:rsidRPr="00A81260">
        <w:rPr>
          <w:rStyle w:val="StyleUnderline"/>
        </w:rPr>
        <w:t>measure</w:t>
      </w:r>
      <w:r>
        <w:rPr>
          <w:rStyle w:val="StyleUnderline"/>
        </w:rPr>
        <w:t xml:space="preserve"> </w:t>
      </w:r>
      <w:r w:rsidRPr="00A81260">
        <w:rPr>
          <w:rStyle w:val="StyleUnderline"/>
        </w:rPr>
        <w:t>of the fantasy of wholeness as the obliteration of difference that Whiteness</w:t>
      </w:r>
      <w:r>
        <w:rPr>
          <w:rStyle w:val="StyleUnderline"/>
        </w:rPr>
        <w:t xml:space="preserve"> </w:t>
      </w:r>
      <w:r w:rsidRPr="00A81260">
        <w:rPr>
          <w:rStyle w:val="StyleUnderline"/>
        </w:rPr>
        <w:t>holds out to the subject of race. A simple rejection of this fantasy of selfinflation</w:t>
      </w:r>
      <w:r>
        <w:rPr>
          <w:rStyle w:val="StyleUnderline"/>
        </w:rPr>
        <w:t xml:space="preserve"> </w:t>
      </w:r>
      <w:r w:rsidRPr="00A81260">
        <w:rPr>
          <w:rStyle w:val="StyleUnderline"/>
        </w:rPr>
        <w:t>on a political or ethical basis,</w:t>
      </w:r>
      <w:r w:rsidRPr="00584956">
        <w:rPr>
          <w:sz w:val="10"/>
        </w:rPr>
        <w:t xml:space="preserve"> such as the repugnance we see exhibited by Orwell, in Chapter 3, </w:t>
      </w:r>
      <w:r w:rsidRPr="00A81260">
        <w:rPr>
          <w:rStyle w:val="StyleUnderline"/>
        </w:rPr>
        <w:t>cannot be adequate</w:t>
      </w:r>
      <w:r w:rsidRPr="00584956">
        <w:rPr>
          <w:sz w:val="10"/>
        </w:rPr>
        <w:t xml:space="preserve">. In Orwell’s case, his </w:t>
      </w:r>
      <w:r w:rsidRPr="00A81260">
        <w:rPr>
          <w:rStyle w:val="StyleUnderline"/>
        </w:rPr>
        <w:t>liberal rejection of mastery can only lead to the reproduction of the system of</w:t>
      </w:r>
      <w:r>
        <w:rPr>
          <w:rStyle w:val="StyleUnderline"/>
        </w:rPr>
        <w:t xml:space="preserve"> </w:t>
      </w:r>
      <w:r w:rsidRPr="00A81260">
        <w:rPr>
          <w:rStyle w:val="StyleUnderline"/>
        </w:rPr>
        <w:t>race.</w:t>
      </w:r>
      <w:r w:rsidRPr="00584956">
        <w:rPr>
          <w:sz w:val="10"/>
        </w:rPr>
        <w:t xml:space="preserve"> </w:t>
      </w:r>
      <w:r w:rsidRPr="00A81260">
        <w:rPr>
          <w:rStyle w:val="Emphasis"/>
        </w:rPr>
        <w:t>For it is not enough to be aware of the affect of anxiety that race</w:t>
      </w:r>
      <w:r>
        <w:rPr>
          <w:rStyle w:val="Emphasis"/>
        </w:rPr>
        <w:t xml:space="preserve"> </w:t>
      </w:r>
      <w:r w:rsidRPr="00A81260">
        <w:rPr>
          <w:rStyle w:val="Emphasis"/>
        </w:rPr>
        <w:t>invariably generates. One must traverse the fundamental fantasy of singular</w:t>
      </w:r>
      <w:r>
        <w:rPr>
          <w:rStyle w:val="Emphasis"/>
        </w:rPr>
        <w:t xml:space="preserve"> </w:t>
      </w:r>
      <w:r w:rsidRPr="00A81260">
        <w:rPr>
          <w:rStyle w:val="Emphasis"/>
        </w:rPr>
        <w:t>humanity upon which racial identity is founded. It is a question of resituating</w:t>
      </w:r>
      <w:r>
        <w:rPr>
          <w:rStyle w:val="Emphasis"/>
        </w:rPr>
        <w:t xml:space="preserve"> </w:t>
      </w:r>
      <w:r w:rsidRPr="00A81260">
        <w:rPr>
          <w:rStyle w:val="Emphasis"/>
        </w:rPr>
        <w:t>oneself in relation to the raced signifier</w:t>
      </w:r>
      <w:r w:rsidRPr="00A81260">
        <w:rPr>
          <w:rStyle w:val="StyleUnderline"/>
        </w:rPr>
        <w:t>.</w:t>
      </w:r>
      <w:r>
        <w:rPr>
          <w:rStyle w:val="StyleUnderline"/>
        </w:rPr>
        <w:t xml:space="preserve"> </w:t>
      </w:r>
      <w:r w:rsidRPr="00A81260">
        <w:rPr>
          <w:rStyle w:val="StyleUnderline"/>
        </w:rPr>
        <w:t xml:space="preserve">Such a practice would not aim </w:t>
      </w:r>
      <w:r w:rsidRPr="00584956">
        <w:rPr>
          <w:sz w:val="10"/>
        </w:rPr>
        <w:t xml:space="preserve">so </w:t>
      </w:r>
      <w:r w:rsidRPr="00A81260">
        <w:rPr>
          <w:rStyle w:val="StyleUnderline"/>
        </w:rPr>
        <w:t>much at a cross-identification, such as</w:t>
      </w:r>
      <w:r w:rsidRPr="00584956">
        <w:rPr>
          <w:sz w:val="10"/>
        </w:rPr>
        <w:t xml:space="preserve"> ticking the “wrong” box on a questionnaire, or </w:t>
      </w:r>
      <w:r w:rsidRPr="00A81260">
        <w:rPr>
          <w:rStyle w:val="StyleUnderline"/>
        </w:rPr>
        <w:t>passing for another race. It</w:t>
      </w:r>
      <w:r>
        <w:rPr>
          <w:rStyle w:val="StyleUnderline"/>
        </w:rPr>
        <w:t xml:space="preserve"> </w:t>
      </w:r>
      <w:r w:rsidRPr="00A81260">
        <w:rPr>
          <w:rStyle w:val="StyleUnderline"/>
        </w:rPr>
        <w:t>would confound racial signification by stressing the continuity, the point of</w:t>
      </w:r>
      <w:r>
        <w:rPr>
          <w:rStyle w:val="StyleUnderline"/>
        </w:rPr>
        <w:t xml:space="preserve"> </w:t>
      </w:r>
      <w:r w:rsidRPr="00A81260">
        <w:rPr>
          <w:rStyle w:val="StyleUnderline"/>
        </w:rPr>
        <w:t>doubt among the so-called races, to the extent that each and every one of us</w:t>
      </w:r>
      <w:r>
        <w:rPr>
          <w:rStyle w:val="StyleUnderline"/>
        </w:rPr>
        <w:t xml:space="preserve"> </w:t>
      </w:r>
      <w:r w:rsidRPr="00A81260">
        <w:rPr>
          <w:rStyle w:val="StyleUnderline"/>
        </w:rPr>
        <w:t>must mistrust the knowledge of our racial belonging.</w:t>
      </w:r>
      <w:r w:rsidRPr="00584956">
        <w:rPr>
          <w:sz w:val="10"/>
        </w:rPr>
        <w:t xml:space="preserve"> </w:t>
      </w:r>
      <w:r w:rsidRPr="00A81260">
        <w:rPr>
          <w:rStyle w:val="StyleUnderline"/>
        </w:rPr>
        <w:t>The idea would be to</w:t>
      </w:r>
      <w:r>
        <w:rPr>
          <w:rStyle w:val="StyleUnderline"/>
        </w:rPr>
        <w:t xml:space="preserve"> </w:t>
      </w:r>
      <w:r w:rsidRPr="00A81260">
        <w:rPr>
          <w:rStyle w:val="StyleUnderline"/>
        </w:rPr>
        <w:t>void racial knowledge by releasing the racial signifier from its historical</w:t>
      </w:r>
      <w:r>
        <w:rPr>
          <w:rStyle w:val="StyleUnderline"/>
        </w:rPr>
        <w:t xml:space="preserve"> </w:t>
      </w:r>
      <w:r w:rsidRPr="00A81260">
        <w:rPr>
          <w:rStyle w:val="StyleUnderline"/>
        </w:rPr>
        <w:t>mooring in a signified</w:t>
      </w:r>
      <w:r w:rsidRPr="00584956">
        <w:rPr>
          <w:sz w:val="10"/>
        </w:rPr>
        <w:t xml:space="preserve">. </w:t>
      </w:r>
      <w:r w:rsidRPr="00A81260">
        <w:rPr>
          <w:rStyle w:val="StyleUnderline"/>
        </w:rPr>
        <w:t>Such practices</w:t>
      </w:r>
      <w:r w:rsidRPr="00584956">
        <w:rPr>
          <w:sz w:val="10"/>
        </w:rPr>
        <w:t xml:space="preserve"> can only be, and must be representational, as what they </w:t>
      </w:r>
      <w:r w:rsidRPr="00A81260">
        <w:rPr>
          <w:rStyle w:val="StyleUnderline"/>
        </w:rPr>
        <w:t>necessitate is a radical intervention into</w:t>
      </w:r>
      <w:r>
        <w:rPr>
          <w:rStyle w:val="StyleUnderline"/>
        </w:rPr>
        <w:t xml:space="preserve"> </w:t>
      </w:r>
      <w:r w:rsidRPr="00A81260">
        <w:rPr>
          <w:rStyle w:val="StyleUnderline"/>
        </w:rPr>
        <w:t>language and signification. This entails the reinvention of culture as organized</w:t>
      </w:r>
      <w:r>
        <w:rPr>
          <w:rStyle w:val="StyleUnderline"/>
        </w:rPr>
        <w:t xml:space="preserve"> </w:t>
      </w:r>
      <w:r w:rsidRPr="00A81260">
        <w:rPr>
          <w:rStyle w:val="StyleUnderline"/>
        </w:rPr>
        <w:t>by differences based on other kinds of “reasonings” than race</w:t>
      </w:r>
      <w:r w:rsidRPr="00584956">
        <w:rPr>
          <w:sz w:val="10"/>
        </w:rPr>
        <w:t xml:space="preserve">. Every medium of representation can and must be harnessed for such a practice. In addition to those I have cited earlier such as film, painting and literature, we must consider the possibilities presented by that other mode of representation, namely representation by proxy. The possibility of unsettling political representation, for instance, or procedures of verification based on race such as the passport, the visa and the driver’s license may renew and refresh questions of identity— 160 Desiring Whiteness what is worth preserving, what is not. </w:t>
      </w:r>
      <w:r w:rsidRPr="00A81260">
        <w:rPr>
          <w:rStyle w:val="StyleUnderline"/>
        </w:rPr>
        <w:t>The idea is not to erase identity, even if</w:t>
      </w:r>
      <w:r>
        <w:rPr>
          <w:rStyle w:val="StyleUnderline"/>
        </w:rPr>
        <w:t xml:space="preserve"> </w:t>
      </w:r>
      <w:r w:rsidRPr="00A81260">
        <w:rPr>
          <w:rStyle w:val="StyleUnderline"/>
        </w:rPr>
        <w:t xml:space="preserve">such a preposterous act were possible. Rather, </w:t>
      </w:r>
      <w:r w:rsidRPr="00A81260">
        <w:rPr>
          <w:rStyle w:val="Emphasis"/>
        </w:rPr>
        <w:t>we must rethink identity in</w:t>
      </w:r>
      <w:r>
        <w:rPr>
          <w:rStyle w:val="Emphasis"/>
        </w:rPr>
        <w:t xml:space="preserve"> </w:t>
      </w:r>
      <w:r w:rsidRPr="00A81260">
        <w:rPr>
          <w:rStyle w:val="Emphasis"/>
        </w:rPr>
        <w:t>tension with our usual habits of visual categorization of individuals</w:t>
      </w:r>
      <w:r w:rsidRPr="00584956">
        <w:rPr>
          <w:sz w:val="10"/>
        </w:rPr>
        <w:t xml:space="preserve">. Ideally, </w:t>
      </w:r>
      <w:r w:rsidRPr="00A81260">
        <w:rPr>
          <w:rStyle w:val="StyleUnderline"/>
        </w:rPr>
        <w:t>the practice that I am advocating will deploy the visual against the visual.</w:t>
      </w:r>
      <w:r w:rsidRPr="00584956">
        <w:rPr>
          <w:sz w:val="10"/>
        </w:rPr>
        <w:t xml:space="preserve"> </w:t>
      </w:r>
      <w:r w:rsidRPr="00A81260">
        <w:rPr>
          <w:rStyle w:val="StyleUnderline"/>
        </w:rPr>
        <w:t>Such</w:t>
      </w:r>
      <w:r>
        <w:rPr>
          <w:rStyle w:val="StyleUnderline"/>
        </w:rPr>
        <w:t xml:space="preserve"> </w:t>
      </w:r>
      <w:r w:rsidRPr="00A81260">
        <w:rPr>
          <w:rStyle w:val="StyleUnderline"/>
        </w:rPr>
        <w:t>redefinition is thinkable only as a collective and normalizing project; it should</w:t>
      </w:r>
      <w:r>
        <w:rPr>
          <w:rStyle w:val="StyleUnderline"/>
        </w:rPr>
        <w:t xml:space="preserve"> </w:t>
      </w:r>
      <w:r w:rsidRPr="00A81260">
        <w:rPr>
          <w:rStyle w:val="StyleUnderline"/>
        </w:rPr>
        <w:t>be aimed at infiltrating normative bourgeois self-definition</w:t>
      </w:r>
      <w:r w:rsidRPr="00584956">
        <w:rPr>
          <w:sz w:val="10"/>
        </w:rPr>
        <w:t xml:space="preserve">. The practice of “discoloration” will be more effective if it is not restricted to particular intellectual groups or artists. Gramsci suggests that a philosophical movement, even as it elaborates a form of thought superior to “common sense” and coherent on a scientific plane…. never forgets to remain in contact with the “simple” and indeed finds in this contact the source of the problems it sets out to study and to resolve. (Gramsci 1971:330) In other words, </w:t>
      </w:r>
      <w:r w:rsidRPr="00A81260">
        <w:rPr>
          <w:rStyle w:val="StyleUnderline"/>
        </w:rPr>
        <w:t>we cannot voluntarily abandon the quotidian logic of race. To</w:t>
      </w:r>
      <w:r>
        <w:rPr>
          <w:rStyle w:val="StyleUnderline"/>
        </w:rPr>
        <w:t xml:space="preserve"> </w:t>
      </w:r>
      <w:r w:rsidRPr="00A81260">
        <w:rPr>
          <w:rStyle w:val="StyleUnderline"/>
        </w:rPr>
        <w:t>do so would be a form of vanguardism that will only reinforce the system as</w:t>
      </w:r>
      <w:r>
        <w:rPr>
          <w:rStyle w:val="StyleUnderline"/>
        </w:rPr>
        <w:t xml:space="preserve"> </w:t>
      </w:r>
      <w:r w:rsidRPr="00A81260">
        <w:rPr>
          <w:rStyle w:val="StyleUnderline"/>
        </w:rPr>
        <w:t>the necessary point of differentiation</w:t>
      </w:r>
      <w:r w:rsidRPr="00584956">
        <w:rPr>
          <w:sz w:val="10"/>
        </w:rPr>
        <w:t xml:space="preserve">. Rather, </w:t>
      </w:r>
      <w:r w:rsidRPr="00A81260">
        <w:rPr>
          <w:rStyle w:val="StyleUnderline"/>
        </w:rPr>
        <w:t>it is to the common sense of race</w:t>
      </w:r>
      <w:r>
        <w:rPr>
          <w:rStyle w:val="StyleUnderline"/>
        </w:rPr>
        <w:t xml:space="preserve"> </w:t>
      </w:r>
      <w:r w:rsidRPr="00A81260">
        <w:rPr>
          <w:rStyle w:val="StyleUnderline"/>
        </w:rPr>
        <w:t xml:space="preserve">that we must appeal. </w:t>
      </w:r>
      <w:r w:rsidRPr="00584956">
        <w:rPr>
          <w:sz w:val="10"/>
        </w:rPr>
        <w:t>Oth</w:t>
      </w:r>
      <w:r w:rsidRPr="00A81260">
        <w:rPr>
          <w:rStyle w:val="StyleUnderline"/>
        </w:rPr>
        <w:t>erwise, we will fail to address social contradiction in</w:t>
      </w:r>
      <w:r>
        <w:rPr>
          <w:rStyle w:val="StyleUnderline"/>
        </w:rPr>
        <w:t xml:space="preserve"> </w:t>
      </w:r>
      <w:r w:rsidRPr="00A81260">
        <w:rPr>
          <w:rStyle w:val="StyleUnderline"/>
        </w:rPr>
        <w:t>its specificity</w:t>
      </w:r>
      <w:r w:rsidRPr="00584956">
        <w:rPr>
          <w:sz w:val="10"/>
        </w:rPr>
        <w:t xml:space="preserve">. </w:t>
      </w:r>
      <w:r w:rsidRPr="00A81260">
        <w:rPr>
          <w:rStyle w:val="StyleUnderline"/>
        </w:rPr>
        <w:t>Thus</w:t>
      </w:r>
      <w:r w:rsidRPr="00584956">
        <w:rPr>
          <w:sz w:val="10"/>
        </w:rPr>
        <w:t xml:space="preserve"> producing a sub-culture of “discolorationists” or </w:t>
      </w:r>
      <w:r w:rsidRPr="00A81260">
        <w:rPr>
          <w:rStyle w:val="StyleUnderline"/>
        </w:rPr>
        <w:t>encouraging subjects voluntarily to refuse racial identity</w:t>
      </w:r>
      <w:r w:rsidRPr="00584956">
        <w:rPr>
          <w:sz w:val="10"/>
        </w:rPr>
        <w:t xml:space="preserve"> (as advocated for “white” people by the journal Race Traitor) </w:t>
      </w:r>
      <w:r w:rsidRPr="00A81260">
        <w:rPr>
          <w:rStyle w:val="StyleUnderline"/>
        </w:rPr>
        <w:t>possibly will not be effective</w:t>
      </w:r>
      <w:r w:rsidRPr="00584956">
        <w:rPr>
          <w:sz w:val="10"/>
        </w:rPr>
        <w:t>. An</w:t>
      </w:r>
      <w:r>
        <w:rPr>
          <w:rStyle w:val="StyleUnderline"/>
        </w:rPr>
        <w:t xml:space="preserve"> </w:t>
      </w:r>
      <w:r w:rsidRPr="00A81260">
        <w:rPr>
          <w:rStyle w:val="StyleUnderline"/>
        </w:rPr>
        <w:t>anti-race praxis must aim at a fundamental transformation of social and</w:t>
      </w:r>
      <w:r>
        <w:rPr>
          <w:rStyle w:val="StyleUnderline"/>
        </w:rPr>
        <w:t xml:space="preserve"> </w:t>
      </w:r>
      <w:r w:rsidRPr="00A81260">
        <w:rPr>
          <w:rStyle w:val="StyleUnderline"/>
        </w:rPr>
        <w:t>political logic. It cannot be a mere “phenomenon of individuals</w:t>
      </w:r>
      <w:r w:rsidRPr="00584956">
        <w:rPr>
          <w:sz w:val="10"/>
        </w:rPr>
        <w:t xml:space="preserve">” </w:t>
      </w:r>
      <w:r w:rsidRPr="00A81260">
        <w:rPr>
          <w:rStyle w:val="StyleUnderline"/>
        </w:rPr>
        <w:t>which</w:t>
      </w:r>
      <w:r w:rsidRPr="00584956">
        <w:rPr>
          <w:sz w:val="10"/>
        </w:rPr>
        <w:t xml:space="preserve">, as Gramsci reminds us, </w:t>
      </w:r>
      <w:r w:rsidRPr="00A81260">
        <w:rPr>
          <w:rStyle w:val="StyleUnderline"/>
        </w:rPr>
        <w:t>only marks the “‘high points’ of the progress made by</w:t>
      </w:r>
      <w:r>
        <w:rPr>
          <w:rStyle w:val="StyleUnderline"/>
        </w:rPr>
        <w:t xml:space="preserve"> </w:t>
      </w:r>
      <w:r w:rsidRPr="00A81260">
        <w:rPr>
          <w:rStyle w:val="StyleUnderline"/>
        </w:rPr>
        <w:t>common sense”</w:t>
      </w:r>
      <w:r w:rsidRPr="00584956">
        <w:rPr>
          <w:sz w:val="10"/>
        </w:rPr>
        <w:t xml:space="preserve"> (1971:331). As a praxis, </w:t>
      </w:r>
      <w:r w:rsidRPr="00A81260">
        <w:rPr>
          <w:rStyle w:val="StyleUnderline"/>
        </w:rPr>
        <w:t>psychoanalysis is the most appropriate discourse for the</w:t>
      </w:r>
      <w:r>
        <w:rPr>
          <w:rStyle w:val="StyleUnderline"/>
        </w:rPr>
        <w:t xml:space="preserve"> </w:t>
      </w:r>
      <w:r w:rsidRPr="00A81260">
        <w:rPr>
          <w:rStyle w:val="StyleUnderline"/>
        </w:rPr>
        <w:t>examination of why we or certain groups may resist such an adversarial</w:t>
      </w:r>
      <w:r>
        <w:rPr>
          <w:rStyle w:val="StyleUnderline"/>
        </w:rPr>
        <w:t xml:space="preserve"> </w:t>
      </w:r>
      <w:r w:rsidRPr="00A81260">
        <w:rPr>
          <w:rStyle w:val="StyleUnderline"/>
        </w:rPr>
        <w:t>aesthetics. Working through our fantasies will involve the risk of</w:t>
      </w:r>
      <w:r>
        <w:rPr>
          <w:rStyle w:val="StyleUnderline"/>
        </w:rPr>
        <w:t xml:space="preserve"> </w:t>
      </w:r>
      <w:r w:rsidRPr="00A81260">
        <w:rPr>
          <w:rStyle w:val="StyleUnderline"/>
        </w:rPr>
        <w:t>desubjectification that many of us dread. Such dread, such an encounter with</w:t>
      </w:r>
      <w:r>
        <w:rPr>
          <w:rStyle w:val="StyleUnderline"/>
        </w:rPr>
        <w:t xml:space="preserve"> </w:t>
      </w:r>
      <w:r w:rsidRPr="00A81260">
        <w:rPr>
          <w:rStyle w:val="StyleUnderline"/>
        </w:rPr>
        <w:t>our own limit, is the only means of articulating the possibility of an ethics</w:t>
      </w:r>
      <w:r>
        <w:rPr>
          <w:rStyle w:val="StyleUnderline"/>
        </w:rPr>
        <w:t xml:space="preserve"> </w:t>
      </w:r>
      <w:r w:rsidRPr="00A81260">
        <w:rPr>
          <w:rStyle w:val="StyleUnderline"/>
        </w:rPr>
        <w:t>beyond the specious enjoyment promised by Whiteness.</w:t>
      </w:r>
    </w:p>
    <w:p w:rsidR="00071A4C" w:rsidRPr="00071A4C" w:rsidRDefault="00071A4C" w:rsidP="00071A4C"/>
    <w:p w:rsidR="005A7569" w:rsidRDefault="005A7569" w:rsidP="0099076A">
      <w:pPr>
        <w:pStyle w:val="Heading3"/>
      </w:pPr>
      <w:bookmarkStart w:id="174" w:name="_Toc426116396"/>
      <w:bookmarkStart w:id="175" w:name="_Toc426116846"/>
      <w:r>
        <w:t>PIK</w:t>
      </w:r>
      <w:bookmarkEnd w:id="174"/>
      <w:bookmarkEnd w:id="175"/>
    </w:p>
    <w:p w:rsidR="005A7569" w:rsidRDefault="005A7569" w:rsidP="005A7569"/>
    <w:p w:rsidR="005A7569" w:rsidRDefault="005A7569" w:rsidP="005A7569">
      <w:pPr>
        <w:pStyle w:val="Heading4"/>
      </w:pPr>
      <w:r>
        <w:t xml:space="preserve">Psychoanalysis explains motives and justifications behind political actions and can reveal better alternatives </w:t>
      </w:r>
    </w:p>
    <w:p w:rsidR="005A7569" w:rsidRDefault="005A7569" w:rsidP="005A7569">
      <w:pPr>
        <w:rPr>
          <w:sz w:val="12"/>
        </w:rPr>
      </w:pPr>
      <w:r>
        <w:rPr>
          <w:rStyle w:val="Style13ptBold"/>
        </w:rPr>
        <w:t xml:space="preserve">Jacobsen 13 </w:t>
      </w:r>
      <w:r w:rsidRPr="002D2D85">
        <w:rPr>
          <w:sz w:val="12"/>
        </w:rPr>
        <w:t>(</w:t>
      </w:r>
      <w:r>
        <w:rPr>
          <w:sz w:val="12"/>
        </w:rPr>
        <w:t>John Kurt,</w:t>
      </w:r>
      <w:r w:rsidRPr="002D2D85">
        <w:rPr>
          <w:sz w:val="12"/>
        </w:rPr>
        <w:t xml:space="preserve"> associate (formerly, research associate) in the Program on International Politics, Economics and Security (PIPES) since the mid-1980s. He has held visiting posts at the Centre of the Study of Science, Technology and Medicine at Imperial College London, the London School of Economics, Duke University, the University of North Carolina at Chapel Hill, Rutgers University, and the University of Chicago. In addition to selected publication above, he is author of Chasing Progress in the Irish Republic (Cambridge University Press, 1994), Dead Reckonings: Ideas, Interests and Politics in the 'Information Age' (Humanities Press 1997), Technical Fouls: Democratic Dilemmas and Technological Change (Westview Press, 2000), Maverick Voices (Rowman &amp; Littlefield, 2004), No Clean Hands (Ushba Press, 2006), and Parables of Permanent War (Lexington Press, 2011), [“Why Freud matters: Psychoanalysis and international relations  </w:t>
      </w:r>
      <w:r w:rsidRPr="00037CCF">
        <w:rPr>
          <w:sz w:val="12"/>
        </w:rPr>
        <w:t>http://ire.sagepub.com/content/e</w:t>
      </w:r>
      <w:r>
        <w:rPr>
          <w:sz w:val="12"/>
        </w:rPr>
        <w:t>arly/2013/09/19/004711781349244])</w:t>
      </w:r>
      <w:r w:rsidRPr="002D2D85">
        <w:rPr>
          <w:sz w:val="12"/>
        </w:rPr>
        <w:t>.</w:t>
      </w:r>
    </w:p>
    <w:p w:rsidR="005A7569" w:rsidRDefault="005A7569" w:rsidP="005A7569">
      <w:pPr>
        <w:rPr>
          <w:sz w:val="16"/>
        </w:rPr>
      </w:pPr>
      <w:r w:rsidRPr="00E7015A">
        <w:rPr>
          <w:sz w:val="16"/>
        </w:rPr>
        <w:t xml:space="preserve"> Psychoanalysts have contributions to make in parsing out these complex motivations. A </w:t>
      </w:r>
      <w:r w:rsidRPr="00E7015A">
        <w:rPr>
          <w:rStyle w:val="StyleUnderline"/>
        </w:rPr>
        <w:t xml:space="preserve">psychoanalytic approach is warranted in circumstances where one </w:t>
      </w:r>
      <w:r w:rsidRPr="00E7015A">
        <w:rPr>
          <w:sz w:val="16"/>
        </w:rPr>
        <w:t xml:space="preserve">has reason to </w:t>
      </w:r>
      <w:r w:rsidRPr="00E7015A">
        <w:rPr>
          <w:rStyle w:val="StyleUnderline"/>
        </w:rPr>
        <w:t>believe that</w:t>
      </w:r>
      <w:r w:rsidRPr="00E7015A">
        <w:rPr>
          <w:sz w:val="16"/>
        </w:rPr>
        <w:t>, because of asymmetric power, ‘oppression gets psychologically inverted: t</w:t>
      </w:r>
      <w:r w:rsidRPr="00E7015A">
        <w:rPr>
          <w:rStyle w:val="StyleUnderline"/>
        </w:rPr>
        <w:t>he oppressor is the victim who is defending himself’.</w:t>
      </w:r>
      <w:r w:rsidRPr="00E7015A">
        <w:rPr>
          <w:sz w:val="16"/>
        </w:rPr>
        <w:t xml:space="preserve">137 </w:t>
      </w:r>
      <w:r w:rsidRPr="00E7015A">
        <w:rPr>
          <w:rStyle w:val="StyleUnderline"/>
        </w:rPr>
        <w:t>It is a truism in IR that the attacker never deems itself the aggressor, but rather a wounded party. Why should the weak not suffer what they must</w:t>
      </w:r>
      <w:r w:rsidRPr="00E7015A">
        <w:rPr>
          <w:sz w:val="16"/>
        </w:rPr>
        <w:t xml:space="preserve">, with Thucydidean fatalism, and national leaders leave it at that, with Thucydidean realism? Clearly, no one ever leaves it at that. </w:t>
      </w:r>
      <w:r w:rsidRPr="00E7015A">
        <w:rPr>
          <w:rStyle w:val="Emphasis"/>
        </w:rPr>
        <w:t>Psychoanalysis aids efforts to explain why.</w:t>
      </w:r>
      <w:r w:rsidRPr="00E7015A">
        <w:rPr>
          <w:sz w:val="16"/>
        </w:rPr>
        <w:t xml:space="preserve"> A strong case can be made for applying psychoanalytic method even in instances where interest-oriented models seem to do the job. One may have good cause to suspect that realpolitik functions as an excuse for doing what one wants for less ‘rational’ reasons. Morgenthau reproved McGeorge Bundy, and other, on this score regarding Vietnam.138 ‘These </w:t>
      </w:r>
      <w:r w:rsidRPr="00E7015A">
        <w:rPr>
          <w:rStyle w:val="StyleUnderline"/>
        </w:rPr>
        <w:t>disastrous policies consistently pursued served the self-protection of by those who have initiated or inherited them’</w:t>
      </w:r>
      <w:r w:rsidRPr="00E7015A">
        <w:rPr>
          <w:sz w:val="16"/>
        </w:rPr>
        <w:t>, Morgenthau wrote, ‘</w:t>
      </w:r>
      <w:r w:rsidRPr="00E7015A">
        <w:rPr>
          <w:rStyle w:val="StyleUnderline"/>
        </w:rPr>
        <w:t>We are here in the presence of an issue not of foreign policy or military strategy, but of psychopathology</w:t>
      </w:r>
      <w:r w:rsidRPr="00E7015A">
        <w:rPr>
          <w:sz w:val="16"/>
        </w:rPr>
        <w:t xml:space="preserve">’.139 Indeed, </w:t>
      </w:r>
      <w:r w:rsidRPr="00E7015A">
        <w:rPr>
          <w:rStyle w:val="StyleUnderline"/>
        </w:rPr>
        <w:t>political figures believe they rarely can go too far in pleading for security and its accompanying dilemma. ‘Getting tough’ plays well at home and even politicians who know better played along</w:t>
      </w:r>
      <w:r w:rsidRPr="00E7015A">
        <w:rPr>
          <w:sz w:val="16"/>
        </w:rPr>
        <w:t xml:space="preserve">, as in the 2003 vote authorizing action against Iraq. Yet, as Page and Bouton, among others, attest, surveys disclose a public that is less belligerent, and more conciliatory, than their leaders (which overturns hoary Lasswellian caricatures).140 </w:t>
      </w:r>
      <w:r w:rsidRPr="00E7015A">
        <w:rPr>
          <w:rStyle w:val="StyleUnderline"/>
        </w:rPr>
        <w:t>Did George W. Bush invade Iraq due to unresolved Oedipal conflict?</w:t>
      </w:r>
      <w:r w:rsidRPr="00E7015A">
        <w:rPr>
          <w:sz w:val="16"/>
        </w:rPr>
        <w:t xml:space="preserve">141 The problem for psychoanalytical explanations is twofold: first, nearly every move Bush made can be explained in rationalist terms and second, Bush’s advisers encouraged his foreign policy venture: In trying to understand the frequently unconscious aims of individuals it often helps to ignore what they say, to themselves as well as to us, and to look as ingenuously as possible at what they seem to be trying to do. a veteran psychotherapist advises, ‘in which case the aims may become surprisingly obvious’.142 </w:t>
      </w:r>
      <w:r w:rsidRPr="00E7015A">
        <w:rPr>
          <w:rStyle w:val="StyleUnderline"/>
        </w:rPr>
        <w:t>Few IR specialists will contest the view that the weight assigned to psychological</w:t>
      </w:r>
      <w:r w:rsidRPr="00E7015A">
        <w:rPr>
          <w:sz w:val="16"/>
        </w:rPr>
        <w:t xml:space="preserve"> (or structural) </w:t>
      </w:r>
      <w:r w:rsidRPr="00E7015A">
        <w:rPr>
          <w:rStyle w:val="StyleUnderline"/>
        </w:rPr>
        <w:t>factors needs to be tempered by attention to deeds, to what actors ‘are trying to do’.</w:t>
      </w:r>
      <w:r>
        <w:rPr>
          <w:rStyle w:val="StyleUnderline"/>
        </w:rPr>
        <w:t xml:space="preserve"> </w:t>
      </w:r>
      <w:r w:rsidRPr="00E7015A">
        <w:rPr>
          <w:sz w:val="16"/>
        </w:rPr>
        <w:t xml:space="preserve">Conclusion </w:t>
      </w:r>
      <w:r w:rsidRPr="00E7015A">
        <w:rPr>
          <w:rStyle w:val="StyleUnderline"/>
        </w:rPr>
        <w:t>Psychoanalysis offers analytical ‘added value’ in cases especially where ideational analysis can be said to apply, and where pivotal decisions depart from what observers reasonably agree is rational action</w:t>
      </w:r>
      <w:r w:rsidRPr="00E7015A">
        <w:rPr>
          <w:sz w:val="16"/>
        </w:rPr>
        <w:t xml:space="preserve">. Multiple equilibria invite deeper looks at the motivational bases of the participants. Past applications of psychoanalysis either tended to cleave to ‘top–down’ elite theory or else applied individual methodology uncritically to collective phenomena that really are the hybrid product of many factors. State managers certainly can behave irrationally in ways that do not require depth psychology for explanation. Psychoanalysis requires an investment in time, resources, and sometimes clinical training. Psychoanalysis does not begin and end with Lacan, as one might infer from the discourse-oriented IR practitioners parsing this realm. (Indeed, the hermeneutical element of Lacan’s work that intrigues IR specialists often has little to do with the clinical psychoanalysis of dreams, drives, ambivalence, relationships, and unconscious forces.) Will an academic knowledge pay off in insight for scholars or even policymakers? One obvious danger here is mere indulgence in formulaic dead-end ‘parlor analysis’. But, apart from guidance in investigating puzzling policy decisions, </w:t>
      </w:r>
      <w:r w:rsidRPr="00E7015A">
        <w:rPr>
          <w:rStyle w:val="StyleUnderline"/>
        </w:rPr>
        <w:t>psychoanalysis urges us to examine the motives behind the models we deploy</w:t>
      </w:r>
      <w:r w:rsidRPr="00E7015A">
        <w:rPr>
          <w:sz w:val="16"/>
        </w:rPr>
        <w:t xml:space="preserve">. Still, the field of IR, and political science generally, tends toward quantitative and formal modeling.143 Even those who are historical in approach usually do well enough without depth psychology. What then is to be gained? </w:t>
      </w:r>
      <w:r w:rsidRPr="00E7015A">
        <w:rPr>
          <w:rStyle w:val="StyleUnderline"/>
        </w:rPr>
        <w:t>The force of the circumstances and institutions</w:t>
      </w:r>
      <w:r w:rsidRPr="00E7015A">
        <w:rPr>
          <w:sz w:val="16"/>
        </w:rPr>
        <w:t xml:space="preserve"> (‘operational codes’) </w:t>
      </w:r>
      <w:r w:rsidRPr="00E7015A">
        <w:rPr>
          <w:rStyle w:val="StyleUnderline"/>
        </w:rPr>
        <w:t>in which leaders find themselves override personal considerations</w:t>
      </w:r>
      <w:r w:rsidRPr="00E7015A">
        <w:rPr>
          <w:sz w:val="16"/>
        </w:rPr>
        <w:t xml:space="preserve"> – but not always. Structural forces, and institutional constraints, need not press the decision-maker to take one particular course of action. The ‘sufficient’ decision based on material factors may seem adequate from one angle, and question-begging from another. One doesn’t need a sadistic personality structure to launch a war, but it seems to help. It may be instructive to wonder what would have happened if, instead of Kennedy, Nixon or a grown-up George W. Bush had been President during the Cuban missile crisis? In any case, the task of parsing the interaction of agency and structure, of their ‘mutual constitution’, too rarely is approached from the ‘agency’ end, perhaps because few in IR circles are disposed to try.144 Finally, the ‘sunk cost fallacy’, encountered in Vietnam, is a descriptive term, and requires an explication of the personal psychodynamics underlying the decision rules invoked to account for it.145 Why does one person, or group, ‘stay the course’ in a hazardous situation but another counsel against it? </w:t>
      </w:r>
      <w:r w:rsidRPr="00E7015A">
        <w:rPr>
          <w:rStyle w:val="StyleUnderline"/>
        </w:rPr>
        <w:t>Emotional states, character structure, and defenses help us to understand how leaders process what they behold. Even in cases where material circumstances seem overwhelming, psychoanalysis still can illuminate studies of decision makers and group psychology, and thereby ‘open up space for human agency’.146 ‘What can we get away with not knowing when we analyze politics</w:t>
      </w:r>
      <w:r w:rsidRPr="00E7015A">
        <w:rPr>
          <w:sz w:val="16"/>
        </w:rPr>
        <w:t>?’ is not a compelling slogan to emblazon on a scholarly banner, Occam notwithstanding.</w:t>
      </w:r>
    </w:p>
    <w:p w:rsidR="005A7569" w:rsidRPr="005A7569" w:rsidRDefault="005A7569" w:rsidP="005A7569"/>
    <w:p w:rsidR="00824624" w:rsidRDefault="0099076A" w:rsidP="0099076A">
      <w:pPr>
        <w:pStyle w:val="Heading3"/>
      </w:pPr>
      <w:bookmarkStart w:id="176" w:name="_Toc426116397"/>
      <w:bookmarkStart w:id="177" w:name="_Toc426116847"/>
      <w:r>
        <w:t>AT Vagueness</w:t>
      </w:r>
      <w:bookmarkEnd w:id="176"/>
      <w:bookmarkEnd w:id="177"/>
    </w:p>
    <w:p w:rsidR="0099076A" w:rsidRDefault="0099076A" w:rsidP="0099076A"/>
    <w:p w:rsidR="0099076A" w:rsidRPr="0099076A" w:rsidRDefault="0099076A" w:rsidP="0099076A">
      <w:pPr>
        <w:pStyle w:val="Heading4"/>
      </w:pPr>
      <w:r w:rsidRPr="0099076A">
        <w:t>Vague alts in the context of our K are good- over explanation prevents a</w:t>
      </w:r>
      <w:r>
        <w:t xml:space="preserve"> revelation of the unconscious</w:t>
      </w:r>
    </w:p>
    <w:p w:rsidR="0099076A" w:rsidRPr="0099076A" w:rsidRDefault="0099076A" w:rsidP="0099076A">
      <w:r>
        <w:rPr>
          <w:rStyle w:val="Style13ptBold"/>
        </w:rPr>
        <w:t>Boothby 91</w:t>
      </w:r>
      <w:r w:rsidRPr="0099076A">
        <w:t xml:space="preserve"> [Richard, Lecturer and Writer, Death and Desire, pg 6-7]</w:t>
      </w:r>
    </w:p>
    <w:p w:rsidR="0099076A" w:rsidRPr="0029579F" w:rsidRDefault="0099076A" w:rsidP="0099076A">
      <w:pPr>
        <w:rPr>
          <w:sz w:val="16"/>
        </w:rPr>
      </w:pPr>
      <w:r w:rsidRPr="0099076A">
        <w:t>The difficulty of</w:t>
      </w:r>
      <w:r w:rsidRPr="0029579F">
        <w:rPr>
          <w:sz w:val="16"/>
        </w:rPr>
        <w:t xml:space="preserve"> Lacan's style is not wholly unintentional. </w:t>
      </w:r>
      <w:r w:rsidRPr="005A7569">
        <w:rPr>
          <w:rStyle w:val="StyleUnderline"/>
        </w:rPr>
        <w:t>Convinced that the curative effect of analysis does not consist in explaining the patient's symptoms and life history, convinced, that is, that the analyst's effort to understand the patient only impedes the emergence of the unconscious within the transference and that what is effective in analy- sis concerns something beyond the capacity of the analyst to explain, Lacan's discourse is calculated to frustrate facile understanding. His aim in part is to replicate for his readers and listeners something of 15 ￼The Enigma of the "Death Drive" the essential opacity and disconnectedness of the analytic experience.</w:t>
      </w:r>
      <w:r w:rsidRPr="0029579F">
        <w:rPr>
          <w:sz w:val="16"/>
        </w:rPr>
        <w:t xml:space="preserve"> Often what is required of the reader in the encounter with Lacan's dense and recalcitrant discourse, as with that of the discourse of the patient in analysis, is less an effort to clarify and systematize than a sort of unknowing mindfulness. We are called upon less to close over the gaps and discontinuities in the discourse than to remain attentive to its very lack of coherence, allowing its breaches and disalignments to become the jumping-off points for new movements of thought. </w:t>
      </w:r>
      <w:r w:rsidRPr="0029579F">
        <w:rPr>
          <w:rStyle w:val="StyleUnderline"/>
        </w:rPr>
        <w:t>Lacan says of himself: I am not surprised that my discourse can cause a certain margin of misunderstanding. . . . [I]t is with an express intention, absolutely deliberate, that I pursue this discourse in a way that offers you the occasion of not completely understanding it. This margin allows that for you who say that you follow me, which is to say that you remain in a problematic position, a door is always left open toward a progressive rectification.31 In more than one way, then, Lacan's discourse resists systematic conception. The attempt to present a coherent account of his teaching is therefore a chancy undertaking, and perhaps especially so with regard to the concept of the death drive. The death drive seems to be the locus of theoretical obscurity par excellence.</w:t>
      </w:r>
      <w:r w:rsidRPr="0029579F">
        <w:rPr>
          <w:sz w:val="16"/>
        </w:rPr>
        <w:t xml:space="preserve">Nevertheless, I will argue that there is far broader and deeper coherence in Lacan's thought than may at first appear. This essay is an attempt to demon- strate some of that coherence with special reference to the problem of the death drive.32 Do I remain true to Lacan? I will quote extensively from Lacan's text and will try to acknowledge those points at which I clearly depart from him. In the end, perhaps, I will be judged to have departed from Lacan through the door he "left open toward a progressive rectification." </w:t>
      </w:r>
      <w:r w:rsidRPr="0029579F">
        <w:rPr>
          <w:rStyle w:val="StyleUnderline"/>
        </w:rPr>
        <w:t>My aim, however, is not to provide a comprehensive account of Lacan's work, but to traverse his thought obliquely along the lines of a specific concept.33 In doing so, I hope to reveal in a limited way some aspects of the structure of his thinking</w:t>
      </w:r>
      <w:r w:rsidRPr="0029579F">
        <w:rPr>
          <w:sz w:val="16"/>
        </w:rPr>
        <w:t>, but, more important, I hope to show that the value of Lacan's innova- tions for reading the text of Freud. I will take seriously Lacan's claim to "return to Freud." My effort must finally be considered an explica- tion of Lacan's work less for its own sake than for the light it sheds on a concept we find in Freud.</w:t>
      </w:r>
    </w:p>
    <w:p w:rsidR="0099076A" w:rsidRPr="0099076A" w:rsidRDefault="0099076A" w:rsidP="0099076A"/>
    <w:p w:rsidR="00C32535" w:rsidRDefault="00B75D17" w:rsidP="008A2333">
      <w:pPr>
        <w:pStyle w:val="Heading2"/>
      </w:pPr>
      <w:bookmarkStart w:id="178" w:name="_Toc426116398"/>
      <w:bookmarkStart w:id="179" w:name="_Toc426116848"/>
      <w:r>
        <w:t>ATs</w:t>
      </w:r>
      <w:bookmarkEnd w:id="178"/>
      <w:bookmarkEnd w:id="179"/>
    </w:p>
    <w:p w:rsidR="00BE5B81" w:rsidRDefault="00BE5B81" w:rsidP="00B75D17">
      <w:pPr>
        <w:pStyle w:val="Heading3"/>
      </w:pPr>
      <w:bookmarkStart w:id="180" w:name="_Toc426116399"/>
      <w:bookmarkStart w:id="181" w:name="_Toc426116849"/>
      <w:r>
        <w:t>AT Accessibility</w:t>
      </w:r>
      <w:bookmarkEnd w:id="180"/>
      <w:bookmarkEnd w:id="181"/>
    </w:p>
    <w:p w:rsidR="00BE5B81" w:rsidRDefault="00BE5B81" w:rsidP="00BE5B81"/>
    <w:p w:rsidR="00BE5B81" w:rsidRDefault="00BE5B81" w:rsidP="00BE5B81">
      <w:pPr>
        <w:pStyle w:val="Heading4"/>
      </w:pPr>
      <w:r>
        <w:t>Turn-difficulty in understanding is good-only way to engage with the ideas</w:t>
      </w:r>
    </w:p>
    <w:p w:rsidR="00BE5B81" w:rsidRPr="00773B40" w:rsidRDefault="00BE5B81" w:rsidP="00BE5B81">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4-6]</w:t>
      </w:r>
    </w:p>
    <w:p w:rsidR="00BE5B81" w:rsidRDefault="00BE5B81" w:rsidP="00BE5B81">
      <w:r w:rsidRPr="00222E04">
        <w:rPr>
          <w:rStyle w:val="StyleUnderline"/>
        </w:rPr>
        <w:t>Another objection implied in the scepticism against the confluence of Lacanian theory and the political has to do with the particular statusof Lacanian theory</w:t>
      </w:r>
      <w:r>
        <w:t xml:space="preserve">. Here we can discern a number of separate, although related issues. The first one concerns the intricacies of Lacan’s discourse, his baroque and complicated style. </w:t>
      </w:r>
      <w:r w:rsidRPr="00BB3244">
        <w:rPr>
          <w:rStyle w:val="StyleUnderline"/>
        </w:rPr>
        <w:t>Lacan is generally considered a difficult reading</w:t>
      </w:r>
      <w:r>
        <w:t>. It seems, at least at first, that, like Nietzsche, he ‘did virtually everything in his power to encourage confusion and misunderstanding’ (Conway, 1997:119</w:t>
      </w:r>
      <w:r w:rsidRPr="00BB3244">
        <w:rPr>
          <w:rStyle w:val="StyleUnderline"/>
        </w:rPr>
        <w:t>). As a result, he has been repeatedly accused of being deliberately obscure in a cunning attempt to avoid critical evaluation. 5 Obviously, Lacanian discourse is not presented as a closed, coherent system, ready for piecemeal appropriation and application</w:t>
      </w:r>
      <w:r>
        <w:t xml:space="preserve">. </w:t>
      </w:r>
      <w:r w:rsidRPr="00BB3244">
        <w:rPr>
          <w:rStyle w:val="StyleUnderline"/>
        </w:rPr>
        <w:t>It is also true that this is intentional: ‘I am not surprised that my discourse can cause a certain margin of misunderstanding’, but this is done ‘with an express intention, absolutely deliberate, that I pursue this discourse in a way that offers you the occasion of not completely understanding</w:t>
      </w:r>
      <w:r>
        <w:t xml:space="preserve"> it’ (Lacan in Samuels, 1993:16). </w:t>
      </w:r>
      <w:r w:rsidRPr="00BB3244">
        <w:rPr>
          <w:rStyle w:val="StyleUnderline"/>
        </w:rPr>
        <w:t>In Lacan’s view, it is a sign of phronesis,on the part of the reader, not to understand too quickly</w:t>
      </w:r>
      <w:r>
        <w:t xml:space="preserve"> (XX:79) </w:t>
      </w:r>
      <w:r w:rsidRPr="00BB3244">
        <w:rPr>
          <w:rStyle w:val="StyleUnderline"/>
        </w:rPr>
        <w:t>and he seems determined to cultivate this new culture of reading in his audience—his text is a writerly and not a readerly text. In this context, Lacan was fully aware that his discourse was especially unsuitable for academic reappropriation: ‘My Écrits are unsuitable for a thesis, particularly an academic thesis: they are antithetical by nature: either one takes what they formulate or one leaves them’</w:t>
      </w:r>
      <w:r>
        <w:t xml:space="preserve"> (1977: vii). 6 Maybe then he was very optimistic when, in Télévision (1973), he was arguing that ten years would be enough for everything he wrote to become clear to everyone (1987:49). </w:t>
      </w:r>
      <w:r w:rsidRPr="00BB3244">
        <w:rPr>
          <w:rStyle w:val="StyleUnderline"/>
        </w:rPr>
        <w:t>It is absurd, however, to interpret such a strategy as an attempt to avoid criticism</w:t>
      </w:r>
      <w:r>
        <w:t xml:space="preserve">; in fact the opposite is true: this alleged obscurantism has been a major nodal point in the criticism addressed towards Lacanian theory. How are we then to interpret this strategy today? </w:t>
      </w:r>
      <w:r w:rsidRPr="00BB3244">
        <w:rPr>
          <w:rStyle w:val="StyleUnderline"/>
        </w:rPr>
        <w:t>It seems that the difficulty in Lacan’s discourse constitutes a protective device—not always successful, it has to be admitted—against an easy acceptance of his theory, an acceptance facilitated by an identification with Lacan as the Absolute Master</w:t>
      </w:r>
      <w:r>
        <w:t xml:space="preserve">(to borrow from the title of Borch-Jacobsen’s book—Borch-Jacobsen, 1991). </w:t>
      </w:r>
      <w:r w:rsidRPr="00BB3244">
        <w:rPr>
          <w:rStyle w:val="StyleUnderline"/>
        </w:rPr>
        <w:t>The ambiguity of Lacan’s discourse is, in fact, a challenge for every reader, a challenge that has to be accepted, a difficulty that has to be assumed; only by acknowledging the irreducible ambiguity and indeterminacy of his discourse can one develop a desire to work with it</w:t>
      </w:r>
      <w:r>
        <w:t xml:space="preserve">. This is the challenge Lacan addresses to us: </w:t>
      </w:r>
      <w:r w:rsidRPr="00BB3244">
        <w:rPr>
          <w:rStyle w:val="StyleUnderline"/>
        </w:rPr>
        <w:t>‘you are not obliged to understand my writings. If you don’t understand them so much the better— that will give you the opportunity to explain them’</w:t>
      </w:r>
      <w:r>
        <w:t xml:space="preserve"> (XX:34). Lacan always insisted that analysis is not aimed at adaptation through the identification of the analysand with the analyst as a role model embodying the socially acceptable or ‘politically correct’ good. As he has pointed out in The Four Fundamental Concepts of Psychoanalysis(1964), ‘any analysis that one teaches as having to be terminated by identification with the analyst reveals, by the same token, that its true motive force is elided. There is a beyond to this identification’ (XI:271–2). </w:t>
      </w:r>
      <w:r w:rsidRPr="00BB3244">
        <w:rPr>
          <w:rStyle w:val="StyleUnderline"/>
        </w:rPr>
        <w:t>Similarly, Lacan’s teaching does not offer itself easily to such identifications, and rightly so. A</w:t>
      </w:r>
      <w:r>
        <w:t xml:space="preserve"> further problem arises, however, at this point. What is not generally realised is that this particular status of Lacan’s discourse does not legitimise the imitation of his style byother ‘Lacanian’ commentators, a result of transferential idealisation. This way identification comes back through the back door. There is an obscur-antist antisystematic tradition in Lacanian literature which, by attempting to imitate the intricacies of Lacan’s own discourse is reproducing, on another level, the problems that Lacan himself criticised in Ego-psychology; it is in that sense that his strategy didn’t prove to be entirely successful. Unfortunately, a considerable part of recent Lacanian bibliography—especially in the Anglo-Saxon world where, in contrast to the Continent, it has been, to a large extent, directed towards an exploration of the relevance of Lacan’s work for research areas such as literature, film theory, feminism and, more recently, politics and political theory—belongs to this tradition. 7 The danger here is that, as Malcolm Bowie has put it, Lacan’s importance could be obscured by the babbling of his unconditional admirers (Bowie, 1991:203). </w:t>
      </w:r>
      <w:r w:rsidRPr="00BB3244">
        <w:rPr>
          <w:rStyle w:val="StyleUnderline"/>
        </w:rPr>
        <w:t>In that sense, articulating a systematic, simple—but not simplistic and thus petrifying—account of Lacan’s relevance for a consideration of the political domain is still pertinent,</w:t>
      </w:r>
      <w:r>
        <w:t xml:space="preserve"> and this study is designed as a step in this direction</w:t>
      </w:r>
    </w:p>
    <w:p w:rsidR="00BE5B81" w:rsidRPr="00BE5B81" w:rsidRDefault="00BE5B81" w:rsidP="00BE5B81"/>
    <w:p w:rsidR="00C32535" w:rsidRDefault="00C32535" w:rsidP="00C32535">
      <w:pPr>
        <w:pStyle w:val="Heading3"/>
      </w:pPr>
      <w:bookmarkStart w:id="182" w:name="_Toc426116400"/>
      <w:bookmarkStart w:id="183" w:name="_Toc426116850"/>
      <w:r>
        <w:t>AT Can’t Explain Society</w:t>
      </w:r>
      <w:bookmarkEnd w:id="182"/>
      <w:bookmarkEnd w:id="183"/>
    </w:p>
    <w:p w:rsidR="008204C8" w:rsidRPr="008204C8" w:rsidRDefault="008204C8" w:rsidP="008204C8"/>
    <w:p w:rsidR="00C32535" w:rsidRPr="001338BF" w:rsidRDefault="00C32535" w:rsidP="00C32535">
      <w:pPr>
        <w:pStyle w:val="Heading4"/>
      </w:pPr>
      <w:r>
        <w:t>Lacanian conceptions of the unconscious explain the formulation of society as it argues that the unconscious is inter-subjective and forms the basis for the subjects relationship to other subjects</w:t>
      </w:r>
    </w:p>
    <w:p w:rsidR="00C32535" w:rsidRPr="001338BF" w:rsidRDefault="00C32535" w:rsidP="00C32535">
      <w:r w:rsidRPr="006A1E4E">
        <w:rPr>
          <w:rStyle w:val="Style13ptBold"/>
        </w:rPr>
        <w:t>Wells 14</w:t>
      </w:r>
      <w:r>
        <w:t xml:space="preserve"> (Charles, Assistant Professor of Contemporary Studies at Wilfrid Laurier University, “The Subject of Liberation: Zizek, Politics, Psychoanalysis”, Bloomsbury, 2014, pages 53-54)//[AC]</w:t>
      </w:r>
    </w:p>
    <w:p w:rsidR="00C32535" w:rsidRPr="00D7510D" w:rsidRDefault="00C32535" w:rsidP="00C32535">
      <w:pPr>
        <w:rPr>
          <w:sz w:val="16"/>
        </w:rPr>
      </w:pPr>
      <w:r w:rsidRPr="00D7510D">
        <w:rPr>
          <w:rStyle w:val="StyleUnderline"/>
        </w:rPr>
        <w:t>What use can the political Left</w:t>
      </w:r>
      <w:r w:rsidRPr="00D7510D">
        <w:rPr>
          <w:sz w:val="16"/>
        </w:rPr>
        <w:t xml:space="preserve">, concerned as it is with the problem of liberation at the social and political level, </w:t>
      </w:r>
      <w:r w:rsidRPr="00D7510D">
        <w:rPr>
          <w:rStyle w:val="StyleUnderline"/>
        </w:rPr>
        <w:t>make of the psychoanalytic notion of traversing the fantasy</w:t>
      </w:r>
      <w:r w:rsidRPr="00D7510D">
        <w:rPr>
          <w:sz w:val="16"/>
        </w:rPr>
        <w:t xml:space="preserve">, </w:t>
      </w:r>
      <w:r w:rsidRPr="00D7510D">
        <w:rPr>
          <w:rStyle w:val="StyleUnderline"/>
        </w:rPr>
        <w:t>which thus far relates only to a particular definition of the individual subjec</w:t>
      </w:r>
      <w:r w:rsidRPr="00D7510D">
        <w:rPr>
          <w:sz w:val="16"/>
        </w:rPr>
        <w:t xml:space="preserve">t? </w:t>
      </w:r>
      <w:r w:rsidRPr="00D7510D">
        <w:rPr>
          <w:rStyle w:val="StyleUnderline"/>
        </w:rPr>
        <w:t>The</w:t>
      </w:r>
      <w:r w:rsidRPr="00D7510D">
        <w:rPr>
          <w:sz w:val="16"/>
        </w:rPr>
        <w:t xml:space="preserve"> first </w:t>
      </w:r>
      <w:r w:rsidRPr="00D7510D">
        <w:rPr>
          <w:rStyle w:val="StyleUnderline"/>
        </w:rPr>
        <w:t>temptation to be resisted</w:t>
      </w:r>
      <w:r w:rsidRPr="00D7510D">
        <w:rPr>
          <w:sz w:val="16"/>
        </w:rPr>
        <w:t xml:space="preserve"> here </w:t>
      </w:r>
      <w:r w:rsidRPr="00D7510D">
        <w:rPr>
          <w:rStyle w:val="StyleUnderline"/>
        </w:rPr>
        <w:t>is a</w:t>
      </w:r>
      <w:r w:rsidRPr="00D7510D">
        <w:rPr>
          <w:sz w:val="16"/>
        </w:rPr>
        <w:t xml:space="preserve"> naïve n</w:t>
      </w:r>
      <w:r w:rsidRPr="00D7510D">
        <w:rPr>
          <w:rStyle w:val="StyleUnderline"/>
        </w:rPr>
        <w:t>otion of ‘applied psychoanalysis’,</w:t>
      </w:r>
      <w:r w:rsidRPr="00D7510D">
        <w:rPr>
          <w:sz w:val="16"/>
        </w:rPr>
        <w:t xml:space="preserve"> </w:t>
      </w:r>
      <w:r w:rsidRPr="00D7510D">
        <w:rPr>
          <w:rStyle w:val="StyleUnderline"/>
        </w:rPr>
        <w:t>the idea that psychoanalytic theory provides a set of conceptual tools that can be applied to objects for which they were not originally intended</w:t>
      </w:r>
      <w:r w:rsidRPr="00D7510D">
        <w:rPr>
          <w:sz w:val="16"/>
        </w:rPr>
        <w:t xml:space="preserve">. </w:t>
      </w:r>
      <w:r w:rsidRPr="00D7510D">
        <w:rPr>
          <w:rStyle w:val="StyleUnderline"/>
        </w:rPr>
        <w:t>This approach would start looking for parallels between individual liberation and social and political liberation</w:t>
      </w:r>
      <w:r w:rsidRPr="00D7510D">
        <w:rPr>
          <w:sz w:val="16"/>
        </w:rPr>
        <w:t xml:space="preserve"> by imagining a society or polity as an individual subject at a larger scale. </w:t>
      </w:r>
      <w:r w:rsidRPr="00D7510D">
        <w:rPr>
          <w:rStyle w:val="StyleUnderline"/>
        </w:rPr>
        <w:t>Despite Freud’s own interest in this approach, one should reassert the fact that a social group is not a subject, but made up of subjects</w:t>
      </w:r>
      <w:r w:rsidRPr="00D7510D">
        <w:rPr>
          <w:sz w:val="16"/>
        </w:rPr>
        <w:t xml:space="preserve">. </w:t>
      </w:r>
      <w:r w:rsidRPr="00D7510D">
        <w:rPr>
          <w:rStyle w:val="StyleUnderline"/>
        </w:rPr>
        <w:t>Much more fruitful</w:t>
      </w:r>
      <w:r w:rsidRPr="00D7510D">
        <w:rPr>
          <w:sz w:val="16"/>
        </w:rPr>
        <w:t xml:space="preserve"> than an applied psychoanalytic approach is </w:t>
      </w:r>
      <w:r w:rsidRPr="00D7510D">
        <w:rPr>
          <w:rStyle w:val="StyleUnderline"/>
        </w:rPr>
        <w:t>a return to the Lacanian notion of unconscious as inter-subjective</w:t>
      </w:r>
      <w:r w:rsidRPr="00D7510D">
        <w:rPr>
          <w:sz w:val="16"/>
        </w:rPr>
        <w:t>: ‘</w:t>
      </w:r>
      <w:r w:rsidRPr="00D7510D">
        <w:rPr>
          <w:rStyle w:val="StyleUnderline"/>
        </w:rPr>
        <w:t>The unconscious is the Other’s discourse.’</w:t>
      </w:r>
      <w:r w:rsidRPr="00D7510D">
        <w:rPr>
          <w:sz w:val="16"/>
        </w:rPr>
        <w:t xml:space="preserve">1 Noting the ‘enigmatic’ nature of this, ‘one of Lacan’s most famous dictums’, </w:t>
      </w:r>
      <w:r w:rsidRPr="00D7510D">
        <w:rPr>
          <w:rStyle w:val="StyleUnderline"/>
        </w:rPr>
        <w:t>Dylan Evans points out that it implies that ‘the unconscious is “transindividual</w:t>
      </w:r>
      <w:r w:rsidRPr="00D7510D">
        <w:rPr>
          <w:sz w:val="16"/>
        </w:rPr>
        <w:t xml:space="preserve">”; </w:t>
      </w:r>
      <w:r w:rsidRPr="00D7510D">
        <w:rPr>
          <w:rStyle w:val="StyleUnderline"/>
        </w:rPr>
        <w:t>[it is,] so to speak, “outside</w:t>
      </w:r>
      <w:r w:rsidRPr="00D7510D">
        <w:rPr>
          <w:sz w:val="16"/>
        </w:rPr>
        <w:t xml:space="preserve">” ’.2 That is to say, </w:t>
      </w:r>
      <w:r w:rsidRPr="00D7510D">
        <w:rPr>
          <w:rStyle w:val="StyleUnderline"/>
        </w:rPr>
        <w:t>the unconscious of the individual subject is not a separate, internal system or agency whose structure could be mapped onto a corresponding system in external society</w:t>
      </w:r>
      <w:r w:rsidRPr="00D7510D">
        <w:rPr>
          <w:sz w:val="16"/>
        </w:rPr>
        <w:t xml:space="preserve">. </w:t>
      </w:r>
      <w:r w:rsidRPr="00D7510D">
        <w:rPr>
          <w:rStyle w:val="StyleUnderline"/>
        </w:rPr>
        <w:t>Rather, the unconscious of the individual directly is</w:t>
      </w:r>
      <w:r w:rsidRPr="00D7510D">
        <w:rPr>
          <w:sz w:val="16"/>
        </w:rPr>
        <w:t xml:space="preserve">, in some sense, </w:t>
      </w:r>
      <w:r w:rsidRPr="00D7510D">
        <w:rPr>
          <w:rStyle w:val="StyleUnderline"/>
        </w:rPr>
        <w:t>that individual’s relation with other subjects,</w:t>
      </w:r>
      <w:r w:rsidRPr="00D7510D">
        <w:rPr>
          <w:sz w:val="16"/>
        </w:rPr>
        <w:t xml:space="preserve"> </w:t>
      </w:r>
      <w:r w:rsidRPr="00D7510D">
        <w:rPr>
          <w:rStyle w:val="StyleUnderline"/>
        </w:rPr>
        <w:t>or with society as a whole.</w:t>
      </w:r>
      <w:r w:rsidRPr="00D7510D">
        <w:rPr>
          <w:sz w:val="16"/>
        </w:rPr>
        <w:t xml:space="preserve"> While it would be an oversimplification to simply equate the unconscious of the individual with the social structure of which he or she is a part, </w:t>
      </w:r>
      <w:r w:rsidRPr="00D7510D">
        <w:rPr>
          <w:rStyle w:val="StyleUnderline"/>
        </w:rPr>
        <w:t>there is nonetheless clear evidence here to support the idea that, f</w:t>
      </w:r>
      <w:r w:rsidRPr="00D7510D">
        <w:rPr>
          <w:sz w:val="16"/>
        </w:rPr>
        <w:t xml:space="preserve">rom a Lacanian perspective, </w:t>
      </w:r>
      <w:r w:rsidRPr="00D7510D">
        <w:rPr>
          <w:rStyle w:val="StyleUnderline"/>
        </w:rPr>
        <w:t>the object with which political projects are concerned and the object with which psychoanalysis is concerned are deeply and essentially related.</w:t>
      </w:r>
      <w:r w:rsidRPr="00D7510D">
        <w:rPr>
          <w:sz w:val="16"/>
        </w:rPr>
        <w:t xml:space="preserve"> </w:t>
      </w:r>
    </w:p>
    <w:p w:rsidR="00FF7281" w:rsidRDefault="00FF7281" w:rsidP="00B75D17">
      <w:pPr>
        <w:pStyle w:val="Heading3"/>
      </w:pPr>
      <w:bookmarkStart w:id="184" w:name="_Toc426116401"/>
      <w:bookmarkStart w:id="185" w:name="_Toc426116851"/>
      <w:r>
        <w:t>AT Discourse Doesn’t Matter</w:t>
      </w:r>
      <w:bookmarkEnd w:id="184"/>
      <w:bookmarkEnd w:id="185"/>
    </w:p>
    <w:p w:rsidR="00FF7281" w:rsidRDefault="00FF7281" w:rsidP="00FF7281"/>
    <w:p w:rsidR="00FF7281" w:rsidRPr="00FF7281" w:rsidRDefault="00FF7281" w:rsidP="00FF7281">
      <w:pPr>
        <w:pStyle w:val="Heading4"/>
      </w:pPr>
      <w:r w:rsidRPr="00FF7281">
        <w:t xml:space="preserve">An analysis of language is capable of producing transformative politics and ideology. </w:t>
      </w:r>
    </w:p>
    <w:p w:rsidR="00FF7281" w:rsidRDefault="00FF7281" w:rsidP="00FF7281">
      <w:r w:rsidRPr="0042151B">
        <w:rPr>
          <w:rStyle w:val="Style13ptBold"/>
        </w:rPr>
        <w:t xml:space="preserve">Bracer et al. 94 </w:t>
      </w:r>
      <w:r w:rsidRPr="0042151B">
        <w:t>(</w:t>
      </w:r>
      <w:r>
        <w:t xml:space="preserve">Mark, Ronald, Marshall, Professor of English at Vanderbilt University, “Lacanian Theory of Discourse”, Subject, Structure, and Society, New York UNIVERSITY PRESS New York and London, pp.1) </w:t>
      </w:r>
    </w:p>
    <w:p w:rsidR="00FF7281" w:rsidRDefault="00FF7281" w:rsidP="00FF7281">
      <w:pPr>
        <w:rPr>
          <w:rStyle w:val="Emphasis"/>
        </w:rPr>
      </w:pPr>
      <w:r w:rsidRPr="0042151B">
        <w:rPr>
          <w:rStyle w:val="StyleUnderline"/>
        </w:rPr>
        <w:t>The purpose of this collection is to provide an exposition of a theory of discourse that,</w:t>
      </w:r>
      <w:r w:rsidRPr="001C458E">
        <w:rPr>
          <w:sz w:val="16"/>
        </w:rPr>
        <w:t xml:space="preserve"> we believe, </w:t>
      </w:r>
      <w:r w:rsidRPr="0042151B">
        <w:rPr>
          <w:rStyle w:val="StyleUnderline"/>
        </w:rPr>
        <w:t xml:space="preserve">offers unique possibilities for understanding both the </w:t>
      </w:r>
      <w:r>
        <w:rPr>
          <w:rStyle w:val="Emphasis"/>
        </w:rPr>
        <w:t>constitutive and the tr</w:t>
      </w:r>
      <w:r w:rsidRPr="0042151B">
        <w:rPr>
          <w:rStyle w:val="Emphasis"/>
        </w:rPr>
        <w:t>ansformative functions of discourse in human affairs</w:t>
      </w:r>
      <w:r w:rsidRPr="0042151B">
        <w:rPr>
          <w:rStyle w:val="StyleUnderline"/>
        </w:rPr>
        <w:t>. One major advantage that Lacan's theorizing about discourse has over other contemporary theories</w:t>
      </w:r>
      <w:r w:rsidRPr="001C458E">
        <w:rPr>
          <w:sz w:val="16"/>
        </w:rPr>
        <w:t xml:space="preserve"> (particularly Marxism and poststructuralism) </w:t>
      </w:r>
      <w:r w:rsidRPr="0042151B">
        <w:rPr>
          <w:rStyle w:val="StyleUnderline"/>
        </w:rPr>
        <w:t>lies in its articulation of the relation between language and what is not language</w:t>
      </w:r>
      <w:r w:rsidRPr="001C458E">
        <w:rPr>
          <w:sz w:val="16"/>
        </w:rPr>
        <w:t xml:space="preserve">, an articulation that avoids both the Scylla of (Marxist) reflectionism, where language and culture are hurled against the rock of the real, and the Charybdis of (poststructuralist) idealism, where all that passes is sucked in and devoured by language. </w:t>
      </w:r>
      <w:r w:rsidRPr="0042151B">
        <w:rPr>
          <w:rStyle w:val="StyleUnderline"/>
        </w:rPr>
        <w:t xml:space="preserve">Lacan's formulation of what might be termed a circular causality between the Symbolic and the Real also makes it possible to account for the fact that individual subjects 3re produced by discourse and yet manage to retain some </w:t>
      </w:r>
      <w:r w:rsidRPr="0042151B">
        <w:rPr>
          <w:rStyle w:val="Emphasis"/>
        </w:rPr>
        <w:t>capacity for resistance.</w:t>
      </w:r>
      <w:r w:rsidRPr="001C458E">
        <w:rPr>
          <w:sz w:val="16"/>
        </w:rPr>
        <w:t xml:space="preserve"> This point is developed in depth by Marshall Alcorn in "The Subject of Discourse: Reading Lacan through (and beyond) Poststrucruralist Contexts," in which Akarn draws important distinctions between </w:t>
      </w:r>
      <w:r w:rsidRPr="0042151B">
        <w:rPr>
          <w:rStyle w:val="StyleUnderline"/>
        </w:rPr>
        <w:t>Lacan's formulation and that of poststructuralism concerning the relation between systems of discourse and individual human subjects.</w:t>
      </w:r>
      <w:r w:rsidRPr="001C458E">
        <w:rPr>
          <w:sz w:val="16"/>
        </w:rPr>
        <w:t xml:space="preserve"> As Alcorn demonstrates, </w:t>
      </w:r>
      <w:r w:rsidRPr="0042151B">
        <w:rPr>
          <w:rStyle w:val="StyleUnderline"/>
        </w:rPr>
        <w:t>Lacan's formulation</w:t>
      </w:r>
      <w:r w:rsidRPr="001C458E">
        <w:rPr>
          <w:sz w:val="16"/>
        </w:rPr>
        <w:t xml:space="preserve"> (which is still seen by many critics as essentially poststructuralist) </w:t>
      </w:r>
      <w:r w:rsidRPr="0042151B">
        <w:rPr>
          <w:rStyle w:val="StyleUnderline"/>
        </w:rPr>
        <w:t xml:space="preserve">has important consequences for understanding the </w:t>
      </w:r>
      <w:r w:rsidRPr="0042151B">
        <w:rPr>
          <w:rStyle w:val="Emphasis"/>
        </w:rPr>
        <w:t>political significance of discourse</w:t>
      </w:r>
      <w:r w:rsidRPr="0042151B">
        <w:rPr>
          <w:rStyle w:val="StyleUnderline"/>
        </w:rPr>
        <w:t xml:space="preserve">, since it is able to </w:t>
      </w:r>
      <w:r w:rsidRPr="0042151B">
        <w:rPr>
          <w:rStyle w:val="Emphasis"/>
        </w:rPr>
        <w:t>explain how resistance</w:t>
      </w:r>
      <w:r w:rsidRPr="0042151B">
        <w:rPr>
          <w:rStyle w:val="StyleUnderline"/>
        </w:rPr>
        <w:t xml:space="preserve"> </w:t>
      </w:r>
      <w:r w:rsidRPr="001C458E">
        <w:rPr>
          <w:sz w:val="16"/>
        </w:rPr>
        <w:t>(in both the political and psychoanalytic senses</w:t>
      </w:r>
      <w:r w:rsidRPr="0042151B">
        <w:rPr>
          <w:rStyle w:val="StyleUnderline"/>
        </w:rPr>
        <w:t xml:space="preserve">) against interpellation by </w:t>
      </w:r>
      <w:r>
        <w:rPr>
          <w:rStyle w:val="Emphasis"/>
        </w:rPr>
        <w:t>d</w:t>
      </w:r>
      <w:r w:rsidRPr="001C458E">
        <w:rPr>
          <w:rStyle w:val="Emphasis"/>
        </w:rPr>
        <w:t>iscourse can be produced within discourse itself, and how the subject, in addition to being produced by ideology, is also capable of producing ideology.</w:t>
      </w:r>
    </w:p>
    <w:p w:rsidR="00FF7281" w:rsidRDefault="00FF7281" w:rsidP="00FF7281"/>
    <w:p w:rsidR="00071A4C" w:rsidRDefault="00071A4C" w:rsidP="00071A4C">
      <w:pPr>
        <w:pStyle w:val="Heading4"/>
      </w:pPr>
      <w:r>
        <w:t xml:space="preserve">Empty speech while appearing bare of meaning is a priori to communication </w:t>
      </w:r>
    </w:p>
    <w:p w:rsidR="00071A4C" w:rsidRPr="006B195A" w:rsidRDefault="00071A4C" w:rsidP="00071A4C">
      <w:r>
        <w:rPr>
          <w:rStyle w:val="Style13ptBold"/>
        </w:rPr>
        <w:t xml:space="preserve">Žižek 05 </w:t>
      </w:r>
      <w:r w:rsidRPr="0085363C">
        <w:t>(</w:t>
      </w:r>
      <w:r>
        <w:t xml:space="preserve">Slavoj Žižek, senior researcher at the Institute for Sociology and Philosophy, </w:t>
      </w:r>
      <w:r w:rsidRPr="0085363C">
        <w:rPr>
          <w:i/>
        </w:rPr>
        <w:t>Interrogating the real</w:t>
      </w:r>
      <w:r w:rsidRPr="0085363C">
        <w:t>,</w:t>
      </w:r>
      <w:r>
        <w:t xml:space="preserve"> pp. 126-129)</w:t>
      </w:r>
    </w:p>
    <w:p w:rsidR="00071A4C" w:rsidRPr="006B195A" w:rsidRDefault="00071A4C" w:rsidP="00071A4C">
      <w:pPr>
        <w:rPr>
          <w:sz w:val="16"/>
        </w:rPr>
      </w:pPr>
      <w:r w:rsidRPr="006B195A">
        <w:rPr>
          <w:rStyle w:val="StyleUnderline"/>
        </w:rPr>
        <w:t>Jacques Lacan formulates the elementary dialectical structure of the symbolic order by stating that ‘speech is able to recover the debt it engenders’</w:t>
      </w:r>
      <w:r w:rsidRPr="006B195A">
        <w:rPr>
          <w:sz w:val="16"/>
        </w:rPr>
        <w:t xml:space="preserve">,1 a thesis in which one must recognize all its Hegelian connotations. </w:t>
      </w:r>
      <w:r w:rsidRPr="006B195A">
        <w:rPr>
          <w:rStyle w:val="StyleUnderline"/>
        </w:rPr>
        <w:t>The debt, the ‘wound’, opened up by the symbolic order is a philosophical commonplace</w:t>
      </w:r>
      <w:r w:rsidRPr="006B195A">
        <w:rPr>
          <w:sz w:val="16"/>
        </w:rPr>
        <w:t xml:space="preserve">, at least from Hegel onward: </w:t>
      </w:r>
      <w:r w:rsidRPr="006B195A">
        <w:rPr>
          <w:rStyle w:val="StyleUnderline"/>
        </w:rPr>
        <w:t>with entry into the symbolic order, our immersion into the immediacy of the real is forever lost, we are forced to assume an irreducible loss, the word entails the (symbolic) murder of the thing</w:t>
      </w:r>
      <w:r w:rsidRPr="006B195A">
        <w:rPr>
          <w:sz w:val="16"/>
        </w:rPr>
        <w:t xml:space="preserve">, etc. </w:t>
      </w:r>
      <w:r w:rsidRPr="006B195A">
        <w:rPr>
          <w:rStyle w:val="StyleUnderline"/>
        </w:rPr>
        <w:t>In short, what we are dealing with here is the negative-abstractive power that pertains to</w:t>
      </w:r>
      <w:r w:rsidRPr="006B195A">
        <w:rPr>
          <w:sz w:val="16"/>
        </w:rPr>
        <w:t xml:space="preserve"> what Hegel called </w:t>
      </w:r>
      <w:r w:rsidRPr="006B195A">
        <w:rPr>
          <w:rStyle w:val="StyleUnderline"/>
        </w:rPr>
        <w:t>Verstand (the analytical mortification-dismembering of what organically belongs together).</w:t>
      </w:r>
      <w:r w:rsidRPr="006B195A">
        <w:rPr>
          <w:sz w:val="16"/>
        </w:rPr>
        <w:t xml:space="preserve"> How, then, precisely, are we to conceive the thesis that logos is able to recover its own constitutive debt, or, even more pointedly, that it is only speech itself, the very tool of disintegration, that can heal the wound it incises into the real (‘only the spear that smote you / can heal your wound’, as Wagner puts it in Parsifal)? </w:t>
      </w:r>
      <w:r w:rsidRPr="006B195A">
        <w:rPr>
          <w:rStyle w:val="StyleUnderline"/>
        </w:rPr>
        <w:t>It would be easy to provide examples here, first among them the ecological crisis: if there is one thing that is clear today, it is that a return to any kind of natural balance is forever precluded; only technology and science themselves can get us out of the deadlock into which they brought us.</w:t>
      </w:r>
      <w:r w:rsidRPr="006B195A">
        <w:rPr>
          <w:sz w:val="16"/>
        </w:rPr>
        <w:t xml:space="preserve"> Let us, however, remain at the level of the notion. </w:t>
      </w:r>
      <w:r w:rsidRPr="006B195A">
        <w:rPr>
          <w:rStyle w:val="StyleUnderline"/>
        </w:rPr>
        <w:t>According to the postmodern doxa, the very idea that the symbolic order is able to square its debt in full epitomizes the illusion of the Hegelian Aufhebung: language compensates us for the loss of immediate reality</w:t>
      </w:r>
      <w:r w:rsidRPr="006B195A">
        <w:rPr>
          <w:sz w:val="16"/>
        </w:rPr>
        <w:t xml:space="preserve"> (the replacement of ‘things’ with ‘words’) with sense, which renders present the essence of things, that is, in which reality is preserved in its notion. However – so the doxa goes on – </w:t>
      </w:r>
      <w:r w:rsidRPr="006B195A">
        <w:rPr>
          <w:rStyle w:val="StyleUnderline"/>
        </w:rPr>
        <w:t>the problem consists in the fact that the symbolic debt is constitutive and as such unredeemable: the emergence of the symbolic order opens up a beance that can never be wholly filled up by sense; for that reason, sense is never ‘all’; it is always truncated, marked by a stain of non-sense</w:t>
      </w:r>
      <w:r w:rsidRPr="006B195A">
        <w:rPr>
          <w:sz w:val="16"/>
        </w:rPr>
        <w:t xml:space="preserve">. Yet, contrary to the common opinion, Lacan does not follow this path; the most appropriate way to track down his orientation is to take as our starting point the relationship between ‘empty speech’ [parole vide] and ‘full speech’ [parole pleine]. Here, we immediately encounter one of the standard misapprehensions of Lacanian theory: as a rule, </w:t>
      </w:r>
      <w:r w:rsidRPr="006B195A">
        <w:rPr>
          <w:rStyle w:val="StyleUnderline"/>
        </w:rPr>
        <w:t>empty speech is conceived of as empty, nonauthentic prattle in which the speaker’s subjective position of enunciation is not disclosed, whereas in full speech the subject is supposed to express their authentic existential position of enunciation; the relationship between empty and full speech is thus conceived as homologous to the duality of ‘subject of the enunciated’ and ‘subject of the enunciation’.</w:t>
      </w:r>
      <w:r w:rsidRPr="006B195A">
        <w:rPr>
          <w:sz w:val="16"/>
        </w:rPr>
        <w:t xml:space="preserve"> Such a reading, however (even if it does not absolutely devalue empty speech but conceives it also as ‘free associations’ in the psychoanalytical process, i.e., as a speech emptied of imaginary identifications), misses entirely Lacan’s point, which becomes manifest the moment we take into account the crucial fact that for Lacan the exemplary case of empty speech is the password [mot-de-passage]. How does a password function? As a pure gesture of recognition, of admission into a certain symbolic space, whose enunciated content is totally indifferent. If, say, I arrange with my gangster-colleague that the password that gives me access to his hideout is ‘Aunt has baked the apple pie’, it can easily be changed into ‘Long live comrade Stalin!’ or whatever else</w:t>
      </w:r>
      <w:r w:rsidRPr="006B195A">
        <w:rPr>
          <w:rStyle w:val="StyleUnderline"/>
        </w:rPr>
        <w:t>. Therein consists the ‘emptiness’ of empty speech: in this ultimate nullity of its enunciated content. And Lacan’s point is that human speech in its most radical, fundamental dimension functions as a password: prior to its being a means of communication, of transmitting the signified content, speech is the medium of the mutual recognition of the speakers. In other words, it is precisely the password qua empty speech that reduces the subject to the punctuality of the ‘subject of the enunciation’: in it, he is present qua a pure symbolic point freed of all enunciated content. For that reason, full speech is never to be conceived as a simple and immediate filling out of the void that characterizes the empty speech (as in the usual opposition of ‘authentic’ and ‘non-authentic’ speech)</w:t>
      </w:r>
      <w:r w:rsidRPr="006B195A">
        <w:rPr>
          <w:sz w:val="16"/>
        </w:rPr>
        <w:t>. Quite the contrary, one must say that</w:t>
      </w:r>
      <w:r w:rsidRPr="006B195A">
        <w:rPr>
          <w:rStyle w:val="StyleUnderline"/>
        </w:rPr>
        <w:t xml:space="preserve"> it is only empty speech that</w:t>
      </w:r>
      <w:r w:rsidRPr="006B195A">
        <w:rPr>
          <w:sz w:val="16"/>
        </w:rPr>
        <w:t xml:space="preserve">, by way of its very emptiness (of its distance from the enunciated content that is posited in it as totally indifferent), </w:t>
      </w:r>
      <w:r w:rsidRPr="006B195A">
        <w:rPr>
          <w:rStyle w:val="StyleUnderline"/>
        </w:rPr>
        <w:t>creates the space for ‘full speech’, for speech in which the subject can articulate their position of enunciation.</w:t>
      </w:r>
      <w:r w:rsidRPr="006B195A">
        <w:rPr>
          <w:sz w:val="16"/>
        </w:rPr>
        <w:t xml:space="preserve"> Or, in Hegelese: it is only the subject’s radical estrangement from immediate substantial wealth that opens up the space for the articulation of their subjective content. </w:t>
      </w:r>
      <w:r w:rsidRPr="006B195A">
        <w:rPr>
          <w:rStyle w:val="StyleUnderline"/>
        </w:rPr>
        <w:t>In order to posit the substantial content as ‘my own’, I must first establish myself as a pure, empty form of subjectivity devoid of all positive content. And insofar as the symbolic wound is the ultimate paradigm of Evil, the same holds also for the relationship between Evil and Good: radical Evil opens up the space for Good precisely the same way as empty speech opens up the space for full speech</w:t>
      </w:r>
      <w:r w:rsidRPr="006B195A">
        <w:rPr>
          <w:sz w:val="16"/>
        </w:rPr>
        <w:t>. What we come across here, of course, is the problem of ‘radical Evil’ first articulated by Kant in his Religion within the Boundaries of Mere Reason.</w:t>
      </w:r>
      <w:r w:rsidRPr="006B195A">
        <w:rPr>
          <w:rStyle w:val="StyleUnderline"/>
        </w:rPr>
        <w:t>2 By conceiving of the relationship Evil–Good as contrary, as ‘real opposition’, Kant is forced to accept a hypothesis on ‘radical Evil’, on the presence, in man, of a positive counterforce to his tendency toward Good</w:t>
      </w:r>
      <w:r w:rsidRPr="006B195A">
        <w:rPr>
          <w:sz w:val="16"/>
        </w:rPr>
        <w:t xml:space="preserve">. The ultimate proof of the positive existence of this counterforce is the fact that the subject experiences moral Law in himself as an unbearable traumatic pressure that humiliates his self-esteem and self-love – </w:t>
      </w:r>
      <w:r w:rsidRPr="006B195A">
        <w:rPr>
          <w:rStyle w:val="StyleUnderline"/>
        </w:rPr>
        <w:t>so there must be something in the very nature of the Self that resists the moral Law</w:t>
      </w:r>
      <w:r w:rsidRPr="006B195A">
        <w:rPr>
          <w:sz w:val="16"/>
        </w:rPr>
        <w:t>, that is, that gives preference to the egotistical</w:t>
      </w:r>
      <w:r w:rsidRPr="006B195A">
        <w:rPr>
          <w:rStyle w:val="StyleUnderline"/>
        </w:rPr>
        <w:t>, ‘pathological’ leanings over following the moral Law.</w:t>
      </w:r>
      <w:r w:rsidRPr="006B195A">
        <w:rPr>
          <w:sz w:val="16"/>
        </w:rPr>
        <w:t xml:space="preserve"> Kant emphasizes the a priori character of this propensity toward Evil (the moment that was later developed by Schelling): insofar as I am a free being, I cannot simply objectify that which in me resists the Good (by saying, for example, that it is part of my nature for which I am not responsible). The very fact that I feel morally responsible for my evil bears witness to the fact that, in a timeless transcendental act, I had to choose freely my eternal character by giving preference to Evil over Good. This is how </w:t>
      </w:r>
      <w:r w:rsidRPr="006B195A">
        <w:rPr>
          <w:rStyle w:val="StyleUnderline"/>
        </w:rPr>
        <w:t>Kant conceives ‘radical Evil’: as an a priori, not just an empirical, contingent propensity of human nature toward Evil</w:t>
      </w:r>
      <w:r w:rsidRPr="006B195A">
        <w:rPr>
          <w:sz w:val="16"/>
        </w:rPr>
        <w:t xml:space="preserve">. However, by rejecting the hypothesis of ‘diabolical Evil’, Kant recoils from the ultimate paradox of radical Evil, from the uncanny domain of those acts that, although ‘evil’ as to their content, thoroughly fulfil the formal criteria of an ethical act: they are not motivated by any pathological considerations, that is, their sole motivating ground is Evil as a principle, which is why they can involve the radical abrogation of one’s pathological interests, up to the sacrifice of one’s life. </w:t>
      </w:r>
    </w:p>
    <w:p w:rsidR="00071A4C" w:rsidRPr="00FF7281" w:rsidRDefault="00071A4C" w:rsidP="00FF7281"/>
    <w:p w:rsidR="00B75D17" w:rsidRDefault="00B75D17" w:rsidP="00B75D17">
      <w:pPr>
        <w:pStyle w:val="Heading3"/>
      </w:pPr>
      <w:bookmarkStart w:id="186" w:name="_Toc426116402"/>
      <w:bookmarkStart w:id="187" w:name="_Toc426116852"/>
      <w:r>
        <w:t>AT Deleuze</w:t>
      </w:r>
      <w:bookmarkEnd w:id="186"/>
      <w:bookmarkEnd w:id="187"/>
    </w:p>
    <w:p w:rsidR="00B75D17" w:rsidRDefault="00B75D17" w:rsidP="00B75D17"/>
    <w:p w:rsidR="00B75D17" w:rsidRDefault="00B75D17" w:rsidP="00B75D17">
      <w:pPr>
        <w:pStyle w:val="Heading4"/>
      </w:pPr>
      <w:r>
        <w:t xml:space="preserve">Their critique of psychoanalysis is of </w:t>
      </w:r>
      <w:r>
        <w:rPr>
          <w:u w:val="single"/>
        </w:rPr>
        <w:t>Freud</w:t>
      </w:r>
      <w:r>
        <w:t xml:space="preserve"> not </w:t>
      </w:r>
      <w:r>
        <w:rPr>
          <w:u w:val="single"/>
        </w:rPr>
        <w:t>Lacan</w:t>
      </w:r>
      <w:r>
        <w:t>—while its true Freudian analysis remains constrained to the analytical interpretation of slippage, the Symbolic Order escapes the couch.</w:t>
      </w:r>
    </w:p>
    <w:p w:rsidR="00B75D17" w:rsidRDefault="00B75D17" w:rsidP="00B75D17">
      <w:r w:rsidRPr="007F1D4D">
        <w:rPr>
          <w:rStyle w:val="Style13ptBold"/>
        </w:rPr>
        <w:t>Watson 09</w:t>
      </w:r>
      <w:r>
        <w:t xml:space="preserve">. (Janell Watson, PhD Duke University, is Professor in the Department of Foreign Languages and Literatures at Virginia Tech. </w:t>
      </w:r>
      <w:r w:rsidRPr="007F1D4D">
        <w:rPr>
          <w:i/>
        </w:rPr>
        <w:t>Guattari's Diagrammatic Thought: Writing between Lacan and Deleuze</w:t>
      </w:r>
      <w:r>
        <w:t>. 2009. P. 20-21.)</w:t>
      </w:r>
    </w:p>
    <w:p w:rsidR="00B75D17" w:rsidRPr="001902B0" w:rsidRDefault="00B75D17" w:rsidP="00B75D17"/>
    <w:p w:rsidR="00B75D17" w:rsidRPr="000A2534" w:rsidRDefault="00B75D17" w:rsidP="00B75D17">
      <w:pPr>
        <w:rPr>
          <w:sz w:val="16"/>
        </w:rPr>
      </w:pPr>
      <w:r w:rsidRPr="000A2534">
        <w:rPr>
          <w:sz w:val="16"/>
        </w:rPr>
        <w:t xml:space="preserve">Based on his commitment to institutional psychotherapy as collective practice, </w:t>
      </w:r>
      <w:r w:rsidRPr="000A2534">
        <w:rPr>
          <w:rStyle w:val="StyleUnderline"/>
        </w:rPr>
        <w:t>Guattari became increasingly concerned by the tendency of psychoanalysis to focus on the one-on-one therapy session,</w:t>
      </w:r>
      <w:r w:rsidRPr="000A2534">
        <w:rPr>
          <w:sz w:val="16"/>
        </w:rPr>
        <w:t xml:space="preserve"> with the analystanalysand duo enclosed together in the private consulting room, barricaded behind the doors of a cozy office. </w:t>
      </w:r>
      <w:r w:rsidRPr="000A2534">
        <w:rPr>
          <w:rStyle w:val="StyleUnderline"/>
        </w:rPr>
        <w:t>Even though Lacan had begun his career in a psychiatric hospital, in his seminars he promoted analytic techniques which presumed one-on-one treatment</w:t>
      </w:r>
      <w:r w:rsidRPr="000A2534">
        <w:rPr>
          <w:rStyle w:val="Emphasis"/>
        </w:rPr>
        <w:t>. However</w:t>
      </w:r>
      <w:r w:rsidRPr="000A2534">
        <w:rPr>
          <w:sz w:val="16"/>
        </w:rPr>
        <w:t xml:space="preserve">, although Guattari was convinced that the group nature of the institution necessitated adjustments to the techniques of individual therapy, </w:t>
      </w:r>
      <w:r w:rsidRPr="000A2534">
        <w:rPr>
          <w:rStyle w:val="Emphasis"/>
        </w:rPr>
        <w:t>his initial intention does not seem to have been a departure from Lacan.</w:t>
      </w:r>
      <w:r w:rsidRPr="000A2534">
        <w:rPr>
          <w:sz w:val="16"/>
        </w:rPr>
        <w:t xml:space="preserve"> It is important to recognize that </w:t>
      </w:r>
      <w:r w:rsidRPr="000A2534">
        <w:rPr>
          <w:rStyle w:val="Emphasis"/>
        </w:rPr>
        <w:t>when Guattari speaks of psychoanalysis and psychoanalysts, he is often referring to Freudianism,</w:t>
      </w:r>
      <w:r w:rsidRPr="000A2534">
        <w:rPr>
          <w:sz w:val="16"/>
        </w:rPr>
        <w:t xml:space="preserve"> and even then not necessarily to Freud himself. His specific references to Lacanian analysis generally include the name Lacan or Lacanism, or the words structuralism or structuralist. Although </w:t>
      </w:r>
      <w:r w:rsidRPr="000A2534">
        <w:rPr>
          <w:rStyle w:val="StyleUnderline"/>
        </w:rPr>
        <w:t>his critical writings prior to the very late 1960s did not directly target Lacan or even the Lacanians</w:t>
      </w:r>
      <w:r w:rsidRPr="000A2534">
        <w:rPr>
          <w:sz w:val="16"/>
        </w:rPr>
        <w:t xml:space="preserve">, Guattari was, along with Oury, one of a number of institutional psychotherapists who urged Lacan to include a psychiatric internship as part of the training of analysts at his Ecole Freudienne (Oury and Depusse 2003: 252-253). Guattari shared Oury's frustrations with the way analysts were being trained, writing that "the training of therapists is at present conceived of from a strictly individual perspective, which hardly predisposes them toward a future of team work" (PT62). Both their classical therapeutic methods and their conceptual framework would need to be modified, to the point that "A traditionally-trained psychoanalyst would not be able to undertake treatment in a hospital ward without radically modifYing not only her technique, but also her theoretical aims in regard to psychopathological matters" (PT87; see also PT60, 89). However. a decade later Guattari's tone is openly defiant as he insists that "access to neurosis, psychosis, and perversion requires other routes than this type of dual relation" advocated by the "esoteric, pretentious" Lacanian brand of analysis ( CY 204). </w:t>
      </w:r>
      <w:r w:rsidRPr="000A2534">
        <w:rPr>
          <w:rStyle w:val="StyleUnderline"/>
        </w:rPr>
        <w:t>The attitude toward Lacan himself changes, but his initial position remains essentially unchanged when in the same essay he writes that "Psychosis can show its true face only in a collective life developed around it within appropriate institutions</w:t>
      </w:r>
      <w:r w:rsidRPr="000A2534">
        <w:rPr>
          <w:sz w:val="16"/>
        </w:rPr>
        <w:t xml:space="preserve">" (CY 1 88-189).8 In other words, </w:t>
      </w:r>
      <w:r w:rsidRPr="000A2534">
        <w:rPr>
          <w:rStyle w:val="StyleUnderline"/>
        </w:rPr>
        <w:t>he considered the collective nature of the institution to be therapeutically necessary to the treatment of psychosis</w:t>
      </w:r>
      <w:r w:rsidRPr="000A2534">
        <w:rPr>
          <w:sz w:val="16"/>
        </w:rPr>
        <w:t xml:space="preserve">. </w:t>
      </w:r>
    </w:p>
    <w:p w:rsidR="0017019C" w:rsidRDefault="0017019C" w:rsidP="006765AC">
      <w:pPr>
        <w:pStyle w:val="Heading3"/>
      </w:pPr>
      <w:bookmarkStart w:id="188" w:name="_Toc426116403"/>
      <w:bookmarkStart w:id="189" w:name="_Toc426116853"/>
      <w:r>
        <w:t>AT Falsifiability</w:t>
      </w:r>
      <w:bookmarkEnd w:id="188"/>
      <w:bookmarkEnd w:id="189"/>
    </w:p>
    <w:p w:rsidR="0017019C" w:rsidRDefault="0017019C" w:rsidP="0017019C"/>
    <w:p w:rsidR="00BF1892" w:rsidRDefault="00BF1892" w:rsidP="00BF1892">
      <w:pPr>
        <w:pStyle w:val="Heading4"/>
      </w:pPr>
      <w:r>
        <w:t>Your criteria for science are all wrong, psychoanalysis meets the minimal stnadards</w:t>
      </w:r>
    </w:p>
    <w:p w:rsidR="00BF1892" w:rsidRDefault="00BF1892" w:rsidP="00BF1892">
      <w:r w:rsidRPr="00924B20">
        <w:rPr>
          <w:rStyle w:val="Style13ptBold"/>
        </w:rPr>
        <w:t>Caudill ‘3</w:t>
      </w:r>
      <w:r>
        <w:t xml:space="preserve"> (David S., Professor of Law, Arthur M. Goldberg Family Chair @ Villanova U., “</w:t>
      </w:r>
      <w:r w:rsidRPr="00D74BDD">
        <w:t>LACAN, SCIENCE, AND LAW: IS THE ETHNOGRAPHY OF SCIENTISM PSYCHOANALYTIC?</w:t>
      </w:r>
      <w:r>
        <w:t xml:space="preserve">” </w:t>
      </w:r>
      <w:r w:rsidRPr="00D74BDD">
        <w:t>Law and Critique 14</w:t>
      </w:r>
      <w:r>
        <w:t>, pp. 137-139)</w:t>
      </w:r>
    </w:p>
    <w:p w:rsidR="00BF1892" w:rsidRPr="00D74BDD" w:rsidRDefault="00BF1892" w:rsidP="00BF1892">
      <w:r w:rsidRPr="00D74BDD">
        <w:rPr>
          <w:rStyle w:val="StyleUnderline"/>
        </w:rPr>
        <w:t>Even the social sciences, where the object is certainly a subject, are prejudiced toward “abstract objectification of our experience on fictitious</w:t>
      </w:r>
      <w:r w:rsidRPr="00D74BDD">
        <w:t xml:space="preserve">, even simulated, </w:t>
      </w:r>
      <w:r w:rsidRPr="00D74BDD">
        <w:rPr>
          <w:rStyle w:val="StyleUnderline"/>
        </w:rPr>
        <w:t>principles of the experimental method. . . .”</w:t>
      </w:r>
      <w:r w:rsidRPr="00D74BDD">
        <w:t xml:space="preserve">76 </w:t>
      </w:r>
      <w:r w:rsidRPr="00D74BDD">
        <w:rPr>
          <w:rStyle w:val="StyleUnderline"/>
        </w:rPr>
        <w:t>And yet Lacan, throughout his seminars, held on to the notion that psychoanalysis could be viewed as a scientific enterprise</w:t>
      </w:r>
      <w:r w:rsidRPr="00D74BDD">
        <w:t xml:space="preserve"> (even if it is science, and not psychoanalysis, that must change).77 </w:t>
      </w:r>
      <w:r w:rsidRPr="00D74BDD">
        <w:rPr>
          <w:rStyle w:val="StyleUnderline"/>
        </w:rPr>
        <w:t>In a series of moves based on his critique of the reductionism in mainstream scientific discourse, Lacan reconfigured the discourse of science. First, Lacan rejected the “demand that every science should refer to a unitary, or world, system”</w:t>
      </w:r>
      <w:r w:rsidRPr="00D74BDD">
        <w:t xml:space="preserve"> – “we can dispense with the implicit transcendent element in the positions of</w:t>
      </w:r>
      <w:r>
        <w:t xml:space="preserve"> the positivist, which always refers to some ultimate unity of all fields”.78 </w:t>
      </w:r>
      <w:r w:rsidRPr="00D74BDD">
        <w:rPr>
          <w:rStyle w:val="StyleUnderline"/>
        </w:rPr>
        <w:t>Second, Lacan rejected the strong opposition between the “exact” and the “conjectural” sciences: both are achievements in the symbolic.</w:t>
      </w:r>
      <w:r>
        <w:t xml:space="preserve"> For exactitude is to be distinguished from truth, and conjecture does not exclude rigor. And </w:t>
      </w:r>
      <w:r w:rsidRPr="00D74BDD">
        <w:rPr>
          <w:rStyle w:val="StyleUnderline"/>
        </w:rPr>
        <w:t>even if experimental science derives its exactitude from mathematics, its relation to nature does not remain any less problematic. . . .</w:t>
      </w:r>
      <w:r>
        <w:rPr>
          <w:rStyle w:val="StyleUnderline"/>
        </w:rPr>
        <w:t xml:space="preserve"> </w:t>
      </w:r>
      <w:r>
        <w:t xml:space="preserve">. . . [I]t is clear that our physics is simply a mental fabrication whose instrument is the mathematical symbol.79 </w:t>
      </w:r>
      <w:r w:rsidRPr="00D74BDD">
        <w:rPr>
          <w:rStyle w:val="StyleUnderline"/>
        </w:rPr>
        <w:t>Once “conjecture is subject to exact calculation</w:t>
      </w:r>
      <w:r>
        <w:t xml:space="preserve"> (using probability) </w:t>
      </w:r>
      <w:r w:rsidRPr="00D74BDD">
        <w:rPr>
          <w:rStyle w:val="StyleUnderline"/>
        </w:rPr>
        <w:t>and exactness is merely grounded in a formalism . . .”, the opposition is no longer sustainable.</w:t>
      </w:r>
      <w:r>
        <w:t xml:space="preserve">80 </w:t>
      </w:r>
      <w:r w:rsidRPr="00D74BDD">
        <w:rPr>
          <w:rStyle w:val="StyleUnderline"/>
        </w:rPr>
        <w:t>Third, formalization is not the marker of science – a “false science, just like a true science, may be expressed in formulae” – but it is an important dimension of science.</w:t>
      </w:r>
      <w:r>
        <w:t xml:space="preserve">81 </w:t>
      </w:r>
      <w:r w:rsidRPr="00D74BDD">
        <w:rPr>
          <w:rStyle w:val="StyleUnderline"/>
        </w:rPr>
        <w:t>Fourth, and finally, there are scientific endeavors – sustained by scientific discourses – that come close to, and are of use to, psychoanalytic methodology, namely anthropology and linguistics to the extent that studies of cultures trace the structures of the symbolic order.</w:t>
      </w:r>
      <w:r>
        <w:t xml:space="preserve">82 Lacan’s example is usually Claude Lévi-Strauss, whose work, in suggesting the implication of the structures of language with that part of the social laws that regulate marriage ties and kinship, is already conquering the very terrain in which Freud situates the unconscious.83 </w:t>
      </w:r>
      <w:r w:rsidRPr="00D74BDD">
        <w:rPr>
          <w:rStyle w:val="StyleUnderline"/>
        </w:rPr>
        <w:t>Lacan even suggests that ethnography</w:t>
      </w:r>
      <w:r>
        <w:t xml:space="preserve"> – “by deciphering myths according to the synchrony of mythemes” – </w:t>
      </w:r>
      <w:r w:rsidRPr="00D74BDD">
        <w:rPr>
          <w:rStyle w:val="StyleUnderline"/>
        </w:rPr>
        <w:t>is “on a line parallel to” psycho-analysis.</w:t>
      </w:r>
      <w:r w:rsidRPr="00D74BDD">
        <w:t>84</w:t>
      </w:r>
      <w:r>
        <w:t xml:space="preserve"> Ethnomethodology, the use of informants to gather material for anthropological scrutiny, is nevertheless limited by its interest in the “subject of science”, the objectified plane of consciousness. . . . Lévi-Strauss would have reservations about the introduction, during the collection of documents, of a psychoanalytically inspired approach, with all that would entail by way of transferential relationships.85 </w:t>
      </w:r>
      <w:r w:rsidRPr="00D74BDD">
        <w:rPr>
          <w:rStyle w:val="StyleUnderline"/>
        </w:rPr>
        <w:t xml:space="preserve">The human sciences, for Lacan, should </w:t>
      </w:r>
      <w:r>
        <w:rPr>
          <w:rStyle w:val="StyleUnderline"/>
        </w:rPr>
        <w:t>become the “sciences of subjec</w:t>
      </w:r>
      <w:r w:rsidRPr="00D74BDD">
        <w:rPr>
          <w:rStyle w:val="StyleUnderline"/>
        </w:rPr>
        <w:t>tivity”.</w:t>
      </w:r>
      <w:r>
        <w:t>86</w:t>
      </w:r>
    </w:p>
    <w:p w:rsidR="00BF1892" w:rsidRDefault="00BF1892" w:rsidP="0017019C"/>
    <w:p w:rsidR="00BF1892" w:rsidRDefault="00BF1892" w:rsidP="0017019C"/>
    <w:p w:rsidR="00A21317" w:rsidRDefault="00A21317" w:rsidP="00A21317">
      <w:pPr>
        <w:pStyle w:val="Heading4"/>
      </w:pPr>
      <w:r>
        <w:t>Their discourse of science is structured to maintain the banality that attempts to violently repress human experience</w:t>
      </w:r>
    </w:p>
    <w:p w:rsidR="00A21317" w:rsidRPr="004D1A44" w:rsidRDefault="00A21317" w:rsidP="00A21317">
      <w:r w:rsidRPr="00D833DF">
        <w:rPr>
          <w:rStyle w:val="Style13ptBold"/>
        </w:rPr>
        <w:t>Stavrakakis 07</w:t>
      </w:r>
      <w:r>
        <w:t xml:space="preserve"> [Yannis, a Greek political theorist. A member of the Essex School of discourse analysis, he is mainly known for his explorations of the importance of psychoanalytic theory (Freud and Lacan) for contemporary political and cultural analysis, </w:t>
      </w:r>
      <w:r>
        <w:rPr>
          <w:i/>
        </w:rPr>
        <w:t xml:space="preserve">The Lacanian Left, </w:t>
      </w:r>
      <w:r>
        <w:t>PP5-8]</w:t>
      </w:r>
    </w:p>
    <w:p w:rsidR="00A21317" w:rsidRPr="00653039" w:rsidRDefault="00A21317" w:rsidP="00A21317">
      <w:r w:rsidRPr="00FD53CE">
        <w:rPr>
          <w:sz w:val="16"/>
        </w:rPr>
        <w:t xml:space="preserve">These last statements, which underlie the epistemological and methodological premises of this text, call for some elaboration. This is a book of theory and theoretically informed analysis; but what kind of theory? How can and how should theory position itself in relation to the experience it desires to analyse?10 And how should it relate to the desire that stands at its own root as an experience? Here, the starting point can only be the constitutive tension between knowledge and experience, a tension that is neither epiphenomenal nor accidental. On a fairly simple level, the main purpose of knowledge and theory construction seems to be to approach and account for experience and then direct our praxis, that is to say, canalise experience and guide action along ethically sound, truthful, and legitimate channels. This is a very simple – almost simplistic – and neutral statement. It is a widely shared belief that ‘the main reason for believing scientific theories is that they explain the coherence of our experience’. This is, in fact, a quotation from Alan Sokal and Jean Bricmont’s now infamous book Intellectual Impostures (Sokal and Bricmont 1998: 55).11 The problem is, however, that </w:t>
      </w:r>
      <w:r w:rsidRPr="00DE7874">
        <w:rPr>
          <w:rStyle w:val="StyleUnderline"/>
        </w:rPr>
        <w:t>theoretical inquiry and scientific discourse continuously fail to account for, and understand, the totality of our experience, let alone to predict and direct human praxis</w:t>
      </w:r>
      <w:r w:rsidRPr="00FD53CE">
        <w:rPr>
          <w:sz w:val="16"/>
        </w:rPr>
        <w:t xml:space="preserve">. Even in Sokal and Bricmont’s text, where the ‘holy’ integrity of science is defended at all cost, the aforementioned statement makes sense only 5 introduction when experience is reduced to scientific experiments and scientific theories to the ‘best-verified ones’; this is again a quotation (ibid.). The problem here is, however, that, </w:t>
      </w:r>
      <w:r w:rsidRPr="00DE7874">
        <w:rPr>
          <w:rStyle w:val="StyleUnderline"/>
        </w:rPr>
        <w:t>instead of entailing an encounter with the real</w:t>
      </w:r>
      <w:r w:rsidRPr="00FD53CE">
        <w:rPr>
          <w:sz w:val="16"/>
        </w:rPr>
        <w:t xml:space="preserve">, </w:t>
      </w:r>
      <w:r w:rsidRPr="00DE7874">
        <w:rPr>
          <w:rStyle w:val="StyleUnderline"/>
        </w:rPr>
        <w:t>scientific experiments are often limited within an already domesticated field of experience, a field of measurements that are already paradigm-determined</w:t>
      </w:r>
      <w:r w:rsidRPr="00FD53CE">
        <w:rPr>
          <w:sz w:val="16"/>
        </w:rPr>
        <w:t xml:space="preserve"> – that is to say, </w:t>
      </w:r>
      <w:r w:rsidRPr="00DE7874">
        <w:rPr>
          <w:rStyle w:val="StyleUnderline"/>
        </w:rPr>
        <w:t>contaminated by the same theory they are called to verify</w:t>
      </w:r>
      <w:r w:rsidRPr="00FD53CE">
        <w:rPr>
          <w:sz w:val="16"/>
        </w:rPr>
        <w:t xml:space="preserve"> (Kuhn 1996: 126).12 Nevertheless, </w:t>
      </w:r>
      <w:r w:rsidRPr="00DE7874">
        <w:rPr>
          <w:rStyle w:val="StyleUnderline"/>
        </w:rPr>
        <w:t>the verification they provide usually seems enough to sustain the fantasy ‘that the scientific community knows what the world is like’</w:t>
      </w:r>
      <w:r w:rsidRPr="00FD53CE">
        <w:rPr>
          <w:sz w:val="16"/>
        </w:rPr>
        <w:t xml:space="preserve">, the fantasy </w:t>
      </w:r>
      <w:r w:rsidRPr="00DE7874">
        <w:rPr>
          <w:rStyle w:val="StyleUnderline"/>
        </w:rPr>
        <w:t>that ‘verified’ theories adequately represent the field of raw experience</w:t>
      </w:r>
      <w:r w:rsidRPr="00FD53CE">
        <w:rPr>
          <w:sz w:val="16"/>
        </w:rPr>
        <w:t xml:space="preserve"> (p. 5). Besides, this is exactly what permits the word ‘totality’ to enter into the picture. </w:t>
      </w:r>
      <w:r w:rsidRPr="00DE7874">
        <w:rPr>
          <w:rStyle w:val="StyleUnderline"/>
        </w:rPr>
        <w:t>In this circularity of an already symbolised experience sustaining the fantasy of a closed and accurate order of theory is revealed</w:t>
      </w:r>
      <w:r w:rsidRPr="00FD53CE">
        <w:rPr>
          <w:sz w:val="16"/>
        </w:rPr>
        <w:t xml:space="preserve"> the nature of what Thomas Kuhn calls ‘</w:t>
      </w:r>
      <w:r w:rsidRPr="00DE7874">
        <w:rPr>
          <w:rStyle w:val="StyleUnderline"/>
        </w:rPr>
        <w:t>normal science’</w:t>
      </w:r>
      <w:r w:rsidRPr="00FD53CE">
        <w:rPr>
          <w:sz w:val="16"/>
        </w:rPr>
        <w:t xml:space="preserve">. Needless to say, the constitution of </w:t>
      </w:r>
      <w:r w:rsidRPr="00DE7874">
        <w:rPr>
          <w:rStyle w:val="StyleUnderline"/>
        </w:rPr>
        <w:t>this order is a predominantly political</w:t>
      </w:r>
      <w:r w:rsidRPr="00FD53CE">
        <w:rPr>
          <w:sz w:val="16"/>
        </w:rPr>
        <w:t xml:space="preserve"> </w:t>
      </w:r>
      <w:r w:rsidRPr="00DE7874">
        <w:rPr>
          <w:rStyle w:val="StyleUnderline"/>
        </w:rPr>
        <w:t>issue</w:t>
      </w:r>
      <w:r w:rsidRPr="00FD53CE">
        <w:rPr>
          <w:sz w:val="16"/>
        </w:rPr>
        <w:t xml:space="preserve">; it is not a coincidence that Kuhn’s account of the historicity of science is </w:t>
      </w:r>
      <w:r w:rsidRPr="00DE7874">
        <w:rPr>
          <w:rStyle w:val="StyleUnderline"/>
        </w:rPr>
        <w:t>articulated using a political vocabulary</w:t>
      </w:r>
      <w:r w:rsidRPr="00FD53CE">
        <w:rPr>
          <w:sz w:val="16"/>
        </w:rPr>
        <w:t xml:space="preserve">, thus revealing its direct relevance for political reflection. </w:t>
      </w:r>
      <w:r w:rsidRPr="00DE7874">
        <w:rPr>
          <w:rStyle w:val="StyleUnderline"/>
        </w:rPr>
        <w:t>The fantasy of normal science rests ‘on the power given to those who can move</w:t>
      </w:r>
      <w:r w:rsidRPr="00FD53CE">
        <w:rPr>
          <w:sz w:val="16"/>
        </w:rPr>
        <w:t xml:space="preserve"> back and forth’ </w:t>
      </w:r>
      <w:r w:rsidRPr="00DE7874">
        <w:rPr>
          <w:rStyle w:val="StyleUnderline"/>
        </w:rPr>
        <w:t>between the reality of raw experience and our socio-political world</w:t>
      </w:r>
      <w:r w:rsidRPr="00FD53CE">
        <w:rPr>
          <w:sz w:val="16"/>
        </w:rPr>
        <w:t>. These subjects supposed to know, to use a Lacanian formulation13, ‘</w:t>
      </w:r>
      <w:r w:rsidRPr="00DE7874">
        <w:rPr>
          <w:rStyle w:val="StyleUnderline"/>
        </w:rPr>
        <w:t>these few elect</w:t>
      </w:r>
      <w:r w:rsidRPr="00FD53CE">
        <w:rPr>
          <w:sz w:val="16"/>
        </w:rPr>
        <w:t xml:space="preserve">, as they themselves see it, </w:t>
      </w:r>
      <w:r w:rsidRPr="00DE7874">
        <w:rPr>
          <w:rStyle w:val="StyleUnderline"/>
        </w:rPr>
        <w:t>are endowed with the most fabulous political capacity ever invented’</w:t>
      </w:r>
      <w:r w:rsidRPr="00FD53CE">
        <w:rPr>
          <w:sz w:val="16"/>
        </w:rPr>
        <w:t>. And what is this supposed capacity? ‘</w:t>
      </w:r>
      <w:r w:rsidRPr="00DE7874">
        <w:rPr>
          <w:rStyle w:val="StyleUnderline"/>
        </w:rPr>
        <w:t>They can make the mute world speak, tell the truth without being challenged, put an end to the interminable arguments through an incontestable form of authority that would stem from things themselves’</w:t>
      </w:r>
      <w:r w:rsidRPr="00FD53CE">
        <w:rPr>
          <w:sz w:val="16"/>
        </w:rPr>
        <w:t xml:space="preserve"> (Latour 2004: 14). One has to agree with Latour that ‘we cannot pass this fairy tale off as a political philosophy like any other – and even less as superior to all others’ (p. 15). Why? For one reason – and here I am advancing a Lacanian line of reasoning – because </w:t>
      </w:r>
      <w:r w:rsidRPr="00DE7874">
        <w:rPr>
          <w:rStyle w:val="StyleUnderline"/>
        </w:rPr>
        <w:t>the circularity of this play between theory and experience, knowledge and truth, can be sustained only when something is excluded; what remains outside the equation is the unsymbolised</w:t>
      </w:r>
      <w:r w:rsidRPr="00FD53CE">
        <w:rPr>
          <w:sz w:val="16"/>
        </w:rPr>
        <w:t xml:space="preserve"> or rather the unsymbolisable part of experience, what always escapes symbolisation and theoretical representation – in short, the real as distinct from reality. </w:t>
      </w:r>
      <w:r w:rsidRPr="00DE7874">
        <w:rPr>
          <w:rStyle w:val="StyleUnderline"/>
        </w:rPr>
        <w:t>Theory can only appear as a truthful representation</w:t>
      </w:r>
      <w:r w:rsidRPr="00FD53CE">
        <w:rPr>
          <w:sz w:val="16"/>
        </w:rPr>
        <w:t xml:space="preserve"> or adequation of experience if the field of experience is reduced to that which is already symbolised, at best, to what is symbolisable according to the prevailing rules of symbolisation: </w:t>
      </w:r>
      <w:r w:rsidRPr="00DE7874">
        <w:rPr>
          <w:rStyle w:val="StyleUnderline"/>
        </w:rPr>
        <w:t>if</w:t>
      </w:r>
      <w:r w:rsidRPr="00FD53CE">
        <w:rPr>
          <w:sz w:val="16"/>
        </w:rPr>
        <w:t xml:space="preserve">, in Lacanian terms, </w:t>
      </w:r>
      <w:r w:rsidRPr="00DE7874">
        <w:rPr>
          <w:rStyle w:val="StyleUnderline"/>
        </w:rPr>
        <w:t>the ‘real’ is reduced to ‘reality’</w:t>
      </w:r>
      <w:r w:rsidRPr="00FD53CE">
        <w:rPr>
          <w:sz w:val="16"/>
        </w:rPr>
        <w:t xml:space="preserve"> (which, according to Lacan, is constructed the lacanian left 6 at the symbolic and imaginary levels, through the signifier and the image). </w:t>
      </w:r>
      <w:r w:rsidRPr="00DE7874">
        <w:rPr>
          <w:rStyle w:val="StyleUnderline"/>
        </w:rPr>
        <w:t>What is disputed here, then, is not that knowledge can be truthful to reality</w:t>
      </w:r>
      <w:r w:rsidRPr="00FD53CE">
        <w:rPr>
          <w:sz w:val="16"/>
        </w:rPr>
        <w:t xml:space="preserve">; of course it can. </w:t>
      </w:r>
      <w:r w:rsidRPr="00DE7874">
        <w:rPr>
          <w:rStyle w:val="StyleUnderline"/>
        </w:rPr>
        <w:t>Only this will be a reality already produced through the scientific rules of symbolisation; an already theorised reality</w:t>
      </w:r>
      <w:r w:rsidRPr="00FD53CE">
        <w:rPr>
          <w:sz w:val="16"/>
        </w:rPr>
        <w:t xml:space="preserve">. </w:t>
      </w:r>
      <w:r w:rsidRPr="00D833DF">
        <w:rPr>
          <w:rStyle w:val="Emphasis"/>
        </w:rPr>
        <w:t>Knowledge</w:t>
      </w:r>
      <w:r w:rsidRPr="00DE7874">
        <w:rPr>
          <w:rStyle w:val="Emphasis"/>
        </w:rPr>
        <w:t xml:space="preserve"> can be truthful to the reality of our experience and still </w:t>
      </w:r>
      <w:r w:rsidRPr="007D51C7">
        <w:t>miss</w:t>
      </w:r>
      <w:r w:rsidRPr="00DE7874">
        <w:rPr>
          <w:rStyle w:val="Emphasis"/>
        </w:rPr>
        <w:t xml:space="preserve"> – foreclose, repress or disavow – the real of experience,</w:t>
      </w:r>
      <w:r w:rsidRPr="00FD53CE">
        <w:rPr>
          <w:sz w:val="16"/>
        </w:rPr>
        <w:t xml:space="preserve"> what falls outside the grasp of this reality. It is this exclusion that explains the banality of many scientific theories; and this is true in both natural and social sciences, provided one makes the appropriate ‘translations’ and modifications. </w:t>
      </w:r>
      <w:r w:rsidRPr="00DE7874">
        <w:rPr>
          <w:rStyle w:val="StyleUnderline"/>
        </w:rPr>
        <w:t xml:space="preserve">The discourse of science is usually devoted to representing and accounting for this field of </w:t>
      </w:r>
      <w:r w:rsidRPr="00FD53CE">
        <w:rPr>
          <w:sz w:val="16"/>
        </w:rPr>
        <w:t xml:space="preserve">domesticated experience, the field of what could be called </w:t>
      </w:r>
      <w:r w:rsidRPr="00DE7874">
        <w:rPr>
          <w:rStyle w:val="StyleUnderline"/>
        </w:rPr>
        <w:t>‘banal experience’</w:t>
      </w:r>
      <w:r w:rsidRPr="00FD53CE">
        <w:rPr>
          <w:sz w:val="16"/>
        </w:rPr>
        <w:t>.14 One only has to go through a list of PhD titles and abstracts in our universities to become instantly aware of that. There are no surprises here, since the destabilising real is excluded: ‘</w:t>
      </w:r>
      <w:r w:rsidRPr="003A030E">
        <w:rPr>
          <w:rStyle w:val="StyleUnderline"/>
        </w:rPr>
        <w:t>only the anticipated and usual are experienced, even under circumstances where anomaly is later to be observed’</w:t>
      </w:r>
      <w:r w:rsidRPr="00FD53CE">
        <w:rPr>
          <w:sz w:val="16"/>
        </w:rPr>
        <w:t xml:space="preserve"> (Kuhn 1996: 64). Dealing with banal experience, with the rationalisations grafted on the automatism of natural and social reproduction, theory becomes part of the same banality. In fact, </w:t>
      </w:r>
      <w:r w:rsidRPr="003A030E">
        <w:rPr>
          <w:rStyle w:val="StyleUnderline"/>
        </w:rPr>
        <w:t>the more successful it is in representing reality</w:t>
      </w:r>
      <w:r w:rsidRPr="00FD53CE">
        <w:rPr>
          <w:sz w:val="16"/>
        </w:rPr>
        <w:t xml:space="preserve"> – the reality of banal experience, the reality of what Latour calls ‘matters of fact’, risk-free objects which are supposed to have clear boundaries, a well-defined essence and properties (Latour 2004: 22) – </w:t>
      </w:r>
      <w:r w:rsidRPr="003A030E">
        <w:rPr>
          <w:rStyle w:val="StyleUnderline"/>
        </w:rPr>
        <w:t>the more banalised it becomes</w:t>
      </w:r>
      <w:r w:rsidRPr="00FD53CE">
        <w:rPr>
          <w:sz w:val="16"/>
        </w:rPr>
        <w:t>. Within the schema of normal science</w:t>
      </w:r>
      <w:r w:rsidRPr="003A030E">
        <w:rPr>
          <w:rStyle w:val="StyleUnderline"/>
        </w:rPr>
        <w:t>, all encounters with the real,</w:t>
      </w:r>
      <w:r w:rsidRPr="00FD53CE">
        <w:rPr>
          <w:sz w:val="16"/>
        </w:rPr>
        <w:t xml:space="preserve"> with the ‘anomalous’ (what violates the paradigm-induced expectations governing normal science), </w:t>
      </w:r>
      <w:r w:rsidRPr="003A030E">
        <w:rPr>
          <w:rStyle w:val="StyleUnderline"/>
        </w:rPr>
        <w:t>are reduced to the ‘expected’</w:t>
      </w:r>
      <w:r w:rsidRPr="00FD53CE">
        <w:rPr>
          <w:sz w:val="16"/>
        </w:rPr>
        <w:t xml:space="preserve"> (Kuhn 1996: 55).15 This repression, however, can only be temporary. </w:t>
      </w:r>
      <w:r w:rsidRPr="003A030E">
        <w:rPr>
          <w:rStyle w:val="StyleUnderline"/>
        </w:rPr>
        <w:t>Sooner</w:t>
      </w:r>
      <w:r w:rsidRPr="00FD53CE">
        <w:rPr>
          <w:sz w:val="16"/>
        </w:rPr>
        <w:t xml:space="preserve"> or later </w:t>
      </w:r>
      <w:r w:rsidRPr="003A030E">
        <w:rPr>
          <w:rStyle w:val="StyleUnderline"/>
        </w:rPr>
        <w:t>the real re-emerges and dislocates theory</w:t>
      </w:r>
      <w:r w:rsidRPr="00FD53CE">
        <w:rPr>
          <w:sz w:val="16"/>
        </w:rPr>
        <w:t>. Now ‘</w:t>
      </w:r>
      <w:r w:rsidRPr="003A030E">
        <w:rPr>
          <w:rStyle w:val="StyleUnderline"/>
        </w:rPr>
        <w:t>matters of fact’ become ‘matters of concern’</w:t>
      </w:r>
      <w:r w:rsidRPr="00FD53CE">
        <w:rPr>
          <w:sz w:val="16"/>
        </w:rPr>
        <w:t>, paradoxical objects which disturb any fantasy of absolute representation, control and predictability: asbestos, the perfect modernist substance, the magic material, turns into a nightmare of contamination; prions unexpectedly emerge to account for BSE where nothing of the sort was even imaginable in mainstream science (Latour 2004: 22–4</w:t>
      </w:r>
      <w:r w:rsidRPr="00D833DF">
        <w:rPr>
          <w:rStyle w:val="StyleUnderline"/>
        </w:rPr>
        <w:t>). It is</w:t>
      </w:r>
      <w:r w:rsidRPr="00FD53CE">
        <w:rPr>
          <w:sz w:val="16"/>
        </w:rPr>
        <w:t xml:space="preserve"> </w:t>
      </w:r>
      <w:r w:rsidRPr="00D833DF">
        <w:rPr>
          <w:rStyle w:val="StyleUnderline"/>
        </w:rPr>
        <w:t>in</w:t>
      </w:r>
      <w:r w:rsidRPr="00FD53CE">
        <w:rPr>
          <w:sz w:val="16"/>
        </w:rPr>
        <w:t xml:space="preserve"> such </w:t>
      </w:r>
      <w:r w:rsidRPr="00D833DF">
        <w:rPr>
          <w:rStyle w:val="StyleUnderline"/>
        </w:rPr>
        <w:t>moments of disruption</w:t>
      </w:r>
      <w:r w:rsidRPr="00FD53CE">
        <w:rPr>
          <w:sz w:val="16"/>
        </w:rPr>
        <w:t xml:space="preserve"> – of surprises and events (p. 79) – </w:t>
      </w:r>
      <w:r w:rsidRPr="00D833DF">
        <w:rPr>
          <w:rStyle w:val="StyleUnderline"/>
        </w:rPr>
        <w:t>that</w:t>
      </w:r>
      <w:r w:rsidRPr="00FD53CE">
        <w:rPr>
          <w:sz w:val="16"/>
        </w:rPr>
        <w:t xml:space="preserve"> experience qua ‘encounter with </w:t>
      </w:r>
      <w:r w:rsidRPr="00D833DF">
        <w:rPr>
          <w:rStyle w:val="StyleUnderline"/>
        </w:rPr>
        <w:t>the real’</w:t>
      </w:r>
      <w:r w:rsidRPr="00FD53CE">
        <w:rPr>
          <w:sz w:val="16"/>
        </w:rPr>
        <w:t xml:space="preserve">, to use a Lacanian phrase, </w:t>
      </w:r>
      <w:r w:rsidRPr="00D833DF">
        <w:rPr>
          <w:rStyle w:val="StyleUnderline"/>
        </w:rPr>
        <w:t>makes its presence felt</w:t>
      </w:r>
      <w:r w:rsidRPr="00FD53CE">
        <w:rPr>
          <w:sz w:val="16"/>
        </w:rPr>
        <w:t>. This can lead to a crisis of normal science and to a scientific revolution – although this dramatic impact is not always so visible, being retroactively absorbed by the various self-representations of scientific disciplines</w:t>
      </w:r>
      <w:r w:rsidRPr="00D833DF">
        <w:rPr>
          <w:rStyle w:val="StyleUnderline"/>
        </w:rPr>
        <w:t>. In such encounters we come across a radical scientific</w:t>
      </w:r>
      <w:r w:rsidRPr="00FD53CE">
        <w:rPr>
          <w:sz w:val="16"/>
        </w:rPr>
        <w:t xml:space="preserve"> 7 introduction </w:t>
      </w:r>
      <w:r w:rsidRPr="00D833DF">
        <w:rPr>
          <w:rStyle w:val="StyleUnderline"/>
        </w:rPr>
        <w:t>impetus able to traverse the banality of normal science</w:t>
      </w:r>
      <w:r w:rsidRPr="00FD53CE">
        <w:rPr>
          <w:sz w:val="16"/>
        </w:rPr>
        <w:t xml:space="preserve">. </w:t>
      </w:r>
      <w:r w:rsidRPr="00D833DF">
        <w:rPr>
          <w:rStyle w:val="StyleUnderline"/>
        </w:rPr>
        <w:t xml:space="preserve">The next moment, however, processes of sedimentation and normalisation </w:t>
      </w:r>
      <w:r w:rsidRPr="00FD53CE">
        <w:rPr>
          <w:sz w:val="16"/>
        </w:rPr>
        <w:t xml:space="preserve">begin anew. Now </w:t>
      </w:r>
      <w:r w:rsidRPr="00D833DF">
        <w:rPr>
          <w:rStyle w:val="StyleUnderline"/>
        </w:rPr>
        <w:t>the ‘return of the repressed’ takes the form of an ‘awareness of anomaly</w:t>
      </w:r>
      <w:r w:rsidRPr="00FD53CE">
        <w:rPr>
          <w:sz w:val="16"/>
        </w:rPr>
        <w:t xml:space="preserve"> [which] opens a period in which conceptual categories are adjusted until the initially anomalous has become [again] the anticipated’, initiating the hegemony of a new paradigm (Kuhn 1996: 64). It seems that ‘</w:t>
      </w:r>
      <w:r w:rsidRPr="00D833DF">
        <w:rPr>
          <w:rStyle w:val="StyleUnderline"/>
        </w:rPr>
        <w:t>science</w:t>
      </w:r>
      <w:r w:rsidRPr="00FD53CE">
        <w:rPr>
          <w:sz w:val="16"/>
        </w:rPr>
        <w:t xml:space="preserve">, if one looks at it more closely, </w:t>
      </w:r>
      <w:r w:rsidRPr="00D833DF">
        <w:rPr>
          <w:rStyle w:val="StyleUnderline"/>
        </w:rPr>
        <w:t>has no memory . . . it forgets the circuitous paths by which it came into being’</w:t>
      </w:r>
      <w:r w:rsidRPr="00FD53CE">
        <w:rPr>
          <w:sz w:val="16"/>
        </w:rPr>
        <w:t xml:space="preserve"> (E2006: 738). Even Prusiner, the heretic who put forward the revolutionary prion hypothesis to explain CJD and ‘mad cow disease’, was eventually awarded the Nobel prize and his theories gradually acquired the status of a new orthodoxy, becoming increasingly resistant to questioning and dispute. However, the restoration of normality does not mean that the new paradigm is now safe. The reason is simple: isn’t it founded on a similar banalisation of the real of experience? Isn’t the real always exceeding its normalised representation? If this is the case, normal science is never safe. According to Kuhn’s schema, it always remains susceptible to crises and scientific revolutions, to the forces of negativity and their partial positivisation/sedimentation into ever-new orders of (scientific) discourse. The conclusion flows almost naturally: contrary to a popular unconditional Enlightenment optimism, knowledge in general is never adequate; something always escapes. It looks as if theory is a straightjacket unable to contain our vibrant and unpredictable field of real experience. </w:t>
      </w:r>
      <w:r w:rsidRPr="00D833DF">
        <w:rPr>
          <w:rStyle w:val="StyleUnderline"/>
        </w:rPr>
        <w:t xml:space="preserve">Scientific analysis is revealed as unable to map its frontiers. </w:t>
      </w:r>
      <w:r w:rsidRPr="00FD53CE">
        <w:rPr>
          <w:sz w:val="16"/>
        </w:rPr>
        <w:t xml:space="preserve">The real seems to be a terra which wishes to remain incognita. 16 Frustrated by its inability to articulate fully the truth of the real in knowledge, </w:t>
      </w:r>
      <w:r w:rsidRPr="00D833DF">
        <w:rPr>
          <w:rStyle w:val="StyleUnderline"/>
        </w:rPr>
        <w:t>science prefers to forget its reliance on its traumatic encounter, it ‘does-not-want-to-know-anything about the truth as cause’</w:t>
      </w:r>
      <w:r w:rsidRPr="00FD53CE">
        <w:rPr>
          <w:sz w:val="16"/>
        </w:rPr>
        <w:t xml:space="preserve"> (E2006: 742)</w:t>
      </w:r>
      <w:r w:rsidRPr="00653039">
        <w:t xml:space="preserve"> </w:t>
      </w:r>
    </w:p>
    <w:p w:rsidR="00A21317" w:rsidRPr="00812A1E" w:rsidRDefault="00A21317" w:rsidP="00A21317"/>
    <w:p w:rsidR="00A21317" w:rsidRDefault="00A21317" w:rsidP="0017019C"/>
    <w:p w:rsidR="00A21317" w:rsidRDefault="00A21317" w:rsidP="0017019C"/>
    <w:p w:rsidR="00990D19" w:rsidRPr="00A21317" w:rsidRDefault="00990D19" w:rsidP="00A21317">
      <w:pPr>
        <w:pStyle w:val="Heading4"/>
      </w:pPr>
      <w:r w:rsidRPr="00A21317">
        <w:t>Studies such as psychoanalysis are necessary components in the field of science</w:t>
      </w:r>
    </w:p>
    <w:p w:rsidR="00990D19" w:rsidRPr="00184FF4" w:rsidRDefault="00990D19" w:rsidP="00990D19">
      <w:pPr>
        <w:rPr>
          <w:rStyle w:val="Style13ptBold"/>
        </w:rPr>
      </w:pPr>
      <w:r>
        <w:rPr>
          <w:rStyle w:val="Style13ptBold"/>
        </w:rPr>
        <w:t xml:space="preserve">Milner 0 </w:t>
      </w:r>
      <w:r w:rsidRPr="00184FF4">
        <w:rPr>
          <w:rStyle w:val="Style13ptBold"/>
          <w:b w:val="0"/>
          <w:sz w:val="16"/>
          <w:szCs w:val="16"/>
        </w:rPr>
        <w:t>[Jean-Claude Milner, 2000, Professor of Linguistics at the University of Paris VII and is the President of the Collége International de Philosophie in Paris. He is the author of many books in French on linguistics, poetics, philosophy and education and his For the Love of Language has been translated into English. “The Doctrine of Science” Umbra Science and Truth. P. 40-42]</w:t>
      </w:r>
    </w:p>
    <w:p w:rsidR="00990D19" w:rsidRPr="00242637" w:rsidRDefault="00990D19" w:rsidP="00990D19">
      <w:r>
        <w:t xml:space="preserve">At first sight, </w:t>
      </w:r>
      <w:r w:rsidRPr="00CE470C">
        <w:rPr>
          <w:rStyle w:val="StyleUnderline"/>
        </w:rPr>
        <w:t>the doctrine of science is fundamentally historicizing in each of its parts. It historicizes that</w:t>
      </w:r>
      <w:r>
        <w:t xml:space="preserve"> </w:t>
      </w:r>
      <w:r w:rsidRPr="00CE470C">
        <w:rPr>
          <w:rStyle w:val="StyleUnderline"/>
        </w:rPr>
        <w:t>which concerns the hypothesis of the subject of science</w:t>
      </w:r>
      <w:r>
        <w:t>: “...a certain moment of the subject that I consider to be an essential correlate of science, a historically defined moment...the moment Descartes inaugurates, which goes by the name of the cogito.”</w:t>
      </w:r>
      <w:r w:rsidRPr="00CE470C">
        <w:rPr>
          <w:rStyle w:val="StyleUnderline"/>
        </w:rPr>
        <w:t>19 It is historicizing in what concerns science: “the decisive change which, with physics paving the way, founded science in the modern sense</w:t>
      </w:r>
      <w:r>
        <w:t xml:space="preserve">....”20 </w:t>
      </w:r>
      <w:r w:rsidRPr="00CE470C">
        <w:rPr>
          <w:rStyle w:val="StyleUnderline"/>
        </w:rPr>
        <w:t>It is historicizing in what concerns the articulation of science and the subject</w:t>
      </w:r>
      <w:r>
        <w:t xml:space="preserve">: “In this situation </w:t>
      </w:r>
      <w:r w:rsidRPr="00DD5678">
        <w:rPr>
          <w:rStyle w:val="StyleUnderline"/>
        </w:rPr>
        <w:t>what seems radical to me is a modification in our subject position, in a double sense: that it is inaugural therein and that science continually reinforces it</w:t>
      </w:r>
      <w:r>
        <w:t xml:space="preserve">. Koyré is our guide here....”21 The historicism is all the more accentuated if one follows </w:t>
      </w:r>
      <w:r w:rsidRPr="00DD5678">
        <w:t>Koyré in more detail. He drew two discriminatives from his own theorems, suitable, according to him, for distinguishing a Galilean science from among an ensemble of discourses that present themselves as science. The first states: A science is Galilean if it combines two traits: mathematization and empiricity</w:t>
      </w:r>
      <w:r>
        <w:t xml:space="preserve">.  This first discriminative, it’s true, could be interpreted in non-historicist terms; all that is needed for that would be a general interpretation of the term “empiricity” and a response to the question, “by what mark is a proposition recognized as empirical?” But Koyré himself said nothing of the sort. In order to clarify the first discriminative he added a second, just as historicizing: . Given that all empirical existents can be treated by a technique and that mathematization is the paradigm of all theory, Galilean science is a theory of technique and technique is a practical application of science. The value of this discriminative is apparently entirely dependent upon its capacity to describe and explain exhaustively what everyone can observe today: “the galloping form of [science’s] inmixing in our world,” “the chain reactions which characterize what one might call the expansions of its energetics.”22 Thus, </w:t>
      </w:r>
      <w:r w:rsidRPr="005E39B9">
        <w:rPr>
          <w:rStyle w:val="StyleUnderline"/>
        </w:rPr>
        <w:t>Lacan gave the lunar expeditions the value of a sign</w:t>
      </w:r>
      <w:r>
        <w:t xml:space="preserve"> (“the lunar landing vehicle, being Newton’s formula realized in a machine...”23). Yet these are the proofs of a historian of the present, in the same sense that the first discriminative is in fact based upon the proofs of a historian of the past. One can draw some consequences from the first discriminative: </w:t>
      </w:r>
      <w:r w:rsidRPr="005E39B9">
        <w:rPr>
          <w:rStyle w:val="StyleUnderline"/>
        </w:rPr>
        <w:t>science has as its object the set of what exists empirically — which can be called the universe — and science treats this set with as much precision as the literal disciplines treat theirs.</w:t>
      </w:r>
      <w:r>
        <w:t xml:space="preserve">24 </w:t>
      </w:r>
      <w:r w:rsidRPr="005E39B9">
        <w:rPr>
          <w:rStyle w:val="StyleUnderline"/>
        </w:rPr>
        <w:t>In other words, science made literal, as such, is a precise science. But this can also be interpreted in historical terms</w:t>
      </w:r>
      <w:r>
        <w:t xml:space="preserve">. Take </w:t>
      </w:r>
      <w:r w:rsidRPr="00C55A60">
        <w:rPr>
          <w:rStyle w:val="StyleUnderline"/>
        </w:rPr>
        <w:t>Galileo’s aphorism</w:t>
      </w:r>
      <w:r>
        <w:t xml:space="preserve">, “the great book of the universe is written in mathematical language and its characters are triangles, circles, and other geometric figures.”25 It </w:t>
      </w:r>
      <w:r w:rsidRPr="00C55A60">
        <w:rPr>
          <w:rStyle w:val="StyleUnderline"/>
        </w:rPr>
        <w:t>can only be completely understood if referred to humanism</w:t>
      </w:r>
      <w:r>
        <w:t xml:space="preserve"> (Florence had been the latter’s capital for a long time, and Galileo was Tuscan). To speak of the book of nature or of the world or of the universe, is in itself an extremely ancient figure of style, but it acquired a new range once printed editions became a scholarly art and once the editing of texts became subject to constraining rules. To speak of the characters of this book was to rediscover Democritus, Epicurus and Lucretius (Redondi has marked the importance, perhaps revelatory, of this alliance), but it was also to say something different, once typography, as such, was submitted to geometric forms and it was revealed that corrections could depend upon the form of a letter.26 In other words, </w:t>
      </w:r>
      <w:r w:rsidRPr="00C55A60">
        <w:rPr>
          <w:rStyle w:val="StyleUnderline"/>
        </w:rPr>
        <w:t>literality clarified the hold of mathematization, which, when it was a matter of nature, was both its sign and its means; but it also immediately became something more: a demand for precision. This is because, by way of humanism, the ensemble of disciplines of the letter (let’s say, philology) constituted the ideal science with regard to precision</w:t>
      </w:r>
      <w:r>
        <w:t xml:space="preserve">. That the physician be as precise with regard to the universe (and as free of the fetters of tradition) as Estienne had been concerning Plato’s text, or Laurent Valla had been concerning the text of the Gift of Constantine, or Erasmus concerning the text of the Evangiles, such is the injunction hidden in the very word book. This means that </w:t>
      </w:r>
      <w:r w:rsidRPr="00C55A60">
        <w:rPr>
          <w:rStyle w:val="StyleUnderline"/>
        </w:rPr>
        <w:t>the apparently direct passage from literality to precision can only be entirely explained by a history. The same thing goes for the passage, apparently direct, from precision to instrumentation</w:t>
      </w:r>
      <w:r>
        <w:t xml:space="preserve">. In Galileo’s eyes, mathematics and measure were the means — among the means, the rest will be revealed — that would allow humble physics to one day equal what the prestigious philology, through the science of language (via grammar), and through the science of written documents, had, long ago, accomplished. It is true that precision concerning empirical material required instruments that were themselves material, that is, quite different, from those the philologist used, and undoubtedly quite inferior in dignity in Galileo’s eyes. </w:t>
      </w:r>
      <w:r w:rsidRPr="00C55A60">
        <w:rPr>
          <w:rStyle w:val="StyleUnderline"/>
        </w:rPr>
        <w:t>Modern science, as empirical, is not only experimental; it is instrumental</w:t>
      </w:r>
      <w:r>
        <w:t xml:space="preserve">.27 </w:t>
      </w:r>
      <w:r w:rsidRPr="00C55A60">
        <w:rPr>
          <w:rStyle w:val="StyleUnderline"/>
        </w:rPr>
        <w:t>The second discriminative intervenes here. Technique has always been a material treatment by material instruments of the empirical as material. Once science takes the empirical for its object, technique can and must provide instruments for it because, after all, this science, which takes the empirical for its object, is also a literal science, that is, a precise science; the instruments provided by technique can and must be made as instruments of precision</w:t>
      </w:r>
      <w:r>
        <w:t xml:space="preserve">. It so happens that this was possible at that point in time because of technological progress, thanks to the celebrated engineers of the Renaissance — a thesis that, again, is historical. </w:t>
      </w:r>
      <w:r w:rsidRPr="00C55A60">
        <w:rPr>
          <w:rStyle w:val="StyleUnderline"/>
        </w:rPr>
        <w:t>The universe of modern science is at the same time and via the same movement a universe of precision and a universe of technique</w:t>
      </w:r>
      <w:r>
        <w:t xml:space="preserve">. </w:t>
      </w:r>
      <w:r w:rsidRPr="00C55A60">
        <w:rPr>
          <w:rStyle w:val="StyleUnderline"/>
        </w:rPr>
        <w:t>Science is only literally precise if the instruments produced by technique allow it to be so materially</w:t>
      </w:r>
      <w:r>
        <w:t>. It is true that in the eyes of Galileo, these instruments only permitted precision insofar as science presided over their conception and their execution. Such is the true sense of the telescope and of science’s relation to engineers. In this way the modern universe is configured as a union between science and technique, so intimate and reciprocal that one could also say that it’s a matter of the same entity in two forms; or rather, a science, sometimes fundamental, sometimes applied; or rather, a technique, sometimes theoretical, sometimes practical.</w:t>
      </w:r>
    </w:p>
    <w:p w:rsidR="00990D19" w:rsidRDefault="00990D19" w:rsidP="0017019C"/>
    <w:p w:rsidR="0017019C" w:rsidRPr="0017019C" w:rsidRDefault="0017019C" w:rsidP="0017019C"/>
    <w:p w:rsidR="00C32535" w:rsidRPr="000E72A2" w:rsidRDefault="00C32535" w:rsidP="00C32535">
      <w:pPr>
        <w:pStyle w:val="Heading4"/>
      </w:pPr>
      <w:r>
        <w:t xml:space="preserve">The question of the factual accuracy of psychoanalysis in determining the emergence of the subject is one that cannot be answered as even psychoanalysis can only reproduce certain forms of fantasy. Instead the focus should be shifted to determining if our explanation for the subjects predicament after it already emerged is useful. </w:t>
      </w:r>
    </w:p>
    <w:p w:rsidR="00C32535" w:rsidRPr="005105ED" w:rsidRDefault="00C32535" w:rsidP="00C32535">
      <w:r w:rsidRPr="006A1E4E">
        <w:rPr>
          <w:rStyle w:val="Style13ptBold"/>
        </w:rPr>
        <w:t>Wells 14</w:t>
      </w:r>
      <w:r>
        <w:t xml:space="preserve"> (Charles, Assistant Professor of Contemporary Studies at Wilfrid Laurier University, “The Subject of Liberation: Zizek, Politics, Psychoanalysis”, Bloomsbury, 2014, pages 215-217)//[AC]</w:t>
      </w:r>
    </w:p>
    <w:p w:rsidR="00C32535" w:rsidRPr="005105ED" w:rsidRDefault="00C32535" w:rsidP="00C32535">
      <w:pPr>
        <w:rPr>
          <w:sz w:val="16"/>
        </w:rPr>
      </w:pPr>
      <w:r w:rsidRPr="005105ED">
        <w:rPr>
          <w:rStyle w:val="StyleUnderline"/>
        </w:rPr>
        <w:t>By way of conclusion,</w:t>
      </w:r>
      <w:r w:rsidRPr="005105ED">
        <w:rPr>
          <w:sz w:val="16"/>
        </w:rPr>
        <w:t xml:space="preserve"> </w:t>
      </w:r>
      <w:r w:rsidRPr="005105ED">
        <w:rPr>
          <w:rStyle w:val="StyleUnderline"/>
        </w:rPr>
        <w:t>I would like to comment on two interrelated topics: first</w:t>
      </w:r>
      <w:r w:rsidRPr="005105ED">
        <w:rPr>
          <w:sz w:val="16"/>
        </w:rPr>
        <w:t xml:space="preserve">, </w:t>
      </w:r>
      <w:r w:rsidRPr="005105ED">
        <w:rPr>
          <w:rStyle w:val="StyleUnderline"/>
        </w:rPr>
        <w:t>the role of mythology in this work, and, second, the role that the figure of Žižek has played in its creation</w:t>
      </w:r>
      <w:r w:rsidRPr="005105ED">
        <w:rPr>
          <w:sz w:val="16"/>
        </w:rPr>
        <w:t xml:space="preserve">. </w:t>
      </w:r>
      <w:r w:rsidRPr="005105ED">
        <w:rPr>
          <w:rStyle w:val="StyleUnderline"/>
        </w:rPr>
        <w:t>By mythology,</w:t>
      </w:r>
      <w:r w:rsidRPr="005105ED">
        <w:rPr>
          <w:sz w:val="16"/>
        </w:rPr>
        <w:t xml:space="preserve"> </w:t>
      </w:r>
      <w:r w:rsidRPr="005105ED">
        <w:rPr>
          <w:rStyle w:val="StyleUnderline"/>
        </w:rPr>
        <w:t>I am referring</w:t>
      </w:r>
      <w:r w:rsidRPr="005105ED">
        <w:rPr>
          <w:sz w:val="16"/>
        </w:rPr>
        <w:t xml:space="preserve"> most explicitly </w:t>
      </w:r>
      <w:r w:rsidRPr="005105ED">
        <w:rPr>
          <w:rStyle w:val="StyleUnderline"/>
        </w:rPr>
        <w:t>to the narrative of the development of the human subject that I developed out of Žižek and Laplanche’s work</w:t>
      </w:r>
      <w:r w:rsidRPr="005105ED">
        <w:rPr>
          <w:sz w:val="16"/>
        </w:rPr>
        <w:t xml:space="preserve"> in Chapter 3. </w:t>
      </w:r>
      <w:r w:rsidRPr="005105ED">
        <w:rPr>
          <w:rStyle w:val="StyleUnderline"/>
        </w:rPr>
        <w:t>This narrative</w:t>
      </w:r>
      <w:r w:rsidRPr="005105ED">
        <w:rPr>
          <w:sz w:val="16"/>
        </w:rPr>
        <w:t xml:space="preserve">, which grounds all of my proposals regarding the ethics and political aims of Lacanian psychoanalysis, </w:t>
      </w:r>
      <w:r w:rsidRPr="005105ED">
        <w:rPr>
          <w:rStyle w:val="StyleUnderline"/>
        </w:rPr>
        <w:t>is essentially a creation myth</w:t>
      </w:r>
      <w:r w:rsidRPr="005105ED">
        <w:rPr>
          <w:sz w:val="16"/>
        </w:rPr>
        <w:t xml:space="preserve">. </w:t>
      </w:r>
      <w:r w:rsidRPr="005105ED">
        <w:rPr>
          <w:rStyle w:val="StyleUnderline"/>
        </w:rPr>
        <w:t>As a story about the creation of the subject</w:t>
      </w:r>
      <w:r w:rsidRPr="005105ED">
        <w:rPr>
          <w:sz w:val="16"/>
        </w:rPr>
        <w:t xml:space="preserve">, about what kernel intervenes from without into the life of the human organism and begins the process of subjectivization, </w:t>
      </w:r>
      <w:r w:rsidRPr="005105ED">
        <w:rPr>
          <w:rStyle w:val="StyleUnderline"/>
        </w:rPr>
        <w:t>it can only appear as a kind of half-failed retroactive reconstruction, because it is necessarily constructed from within the perspective of an already-existing subject. The question of the genesis of the human subject</w:t>
      </w:r>
      <w:r w:rsidRPr="005105ED">
        <w:rPr>
          <w:sz w:val="16"/>
        </w:rPr>
        <w:t xml:space="preserve"> – ‘Where does/did the subject come from? What was/is the subject before it was/is a subject?’ – </w:t>
      </w:r>
      <w:r w:rsidRPr="005105ED">
        <w:rPr>
          <w:rStyle w:val="StyleUnderline"/>
        </w:rPr>
        <w:t>remains unanswered, and the narrative that I have constructed has the status of a filler, a placeholder for the missing answer</w:t>
      </w:r>
      <w:r w:rsidRPr="005105ED">
        <w:rPr>
          <w:sz w:val="16"/>
        </w:rPr>
        <w:t xml:space="preserve">. </w:t>
      </w:r>
      <w:r w:rsidRPr="005105ED">
        <w:rPr>
          <w:rStyle w:val="StyleUnderline"/>
        </w:rPr>
        <w:t>There is a strong tradition of mythology within psychoanalytic theory,</w:t>
      </w:r>
      <w:r w:rsidRPr="005105ED">
        <w:rPr>
          <w:sz w:val="16"/>
        </w:rPr>
        <w:t xml:space="preserve"> most obviously represented by Freud’s famous trilogy: the Oedipus myth, the myth of primal horde from Totem and Taboo and the myth of Moses and the monotheistic deity from Moses and Monotheism. But at an even more basic level, one of Freud’s essential discoveries – infantile sexuality – is deeply and essentially concerned with the question of the genesis of the subject, and with the myths that answer it. As Žižek puts it in his 2012 talk ‘The Event’, Absolutely crucial for Freud is that children’s sexuality is not some Deleuzian polymorphously perverse paradise of … masturbatory pre-genital gestures … Rather, it its deeply cognitive. It’s connected with all this mysterious questioning: ‘Where do children come from? How?’ which is why it’s also deeply embedded in fantasies. Because, as we know, fantasies are precisely answers to all this. That’s the Freudian myth: a small child sees some strange things: as Laplanche would have put it, the enigma of the Other’s desire. He feels something obscene in adults. What do they want from me? Obviously, they are not aware of what they want from me. This is for Laplanche … the original experience of subjectivity: Not ‘What do I want?’ but ‘What do the others see in me?’1 </w:t>
      </w:r>
      <w:r w:rsidRPr="005105ED">
        <w:rPr>
          <w:rStyle w:val="StyleUnderline"/>
        </w:rPr>
        <w:t>What should be obvious</w:t>
      </w:r>
      <w:r w:rsidRPr="005105ED">
        <w:rPr>
          <w:sz w:val="16"/>
        </w:rPr>
        <w:t xml:space="preserve"> from the link that Žižek himself sets up here to the Laplanchean moment of confronting the enigma of the Other’s desire</w:t>
      </w:r>
      <w:r w:rsidRPr="005105ED">
        <w:rPr>
          <w:rStyle w:val="StyleUnderline"/>
        </w:rPr>
        <w:t xml:space="preserve"> is that we are right back at the moment of void of subjectivity and the fundamental fantasy that emerges to fill it in</w:t>
      </w:r>
      <w:r w:rsidRPr="005105ED">
        <w:rPr>
          <w:sz w:val="16"/>
        </w:rPr>
        <w:t xml:space="preserve">. </w:t>
      </w:r>
      <w:r w:rsidRPr="005105ED">
        <w:rPr>
          <w:rStyle w:val="StyleUnderline"/>
        </w:rPr>
        <w:t>The implication here is that the questions, ‘Where do children come from? How does subjectivity emerge out of that which precedes it?’ and ‘What do the Others want from me?’ are the same</w:t>
      </w:r>
      <w:r w:rsidRPr="005105ED">
        <w:rPr>
          <w:sz w:val="16"/>
        </w:rPr>
        <w:t xml:space="preserve">. As such, </w:t>
      </w:r>
      <w:r w:rsidRPr="005105ED">
        <w:rPr>
          <w:rStyle w:val="StyleUnderline"/>
        </w:rPr>
        <w:t>the answer that I have in part borrowed from Laplanche</w:t>
      </w:r>
      <w:r w:rsidRPr="005105ED">
        <w:rPr>
          <w:sz w:val="16"/>
        </w:rPr>
        <w:t xml:space="preserve"> – the notion that subjectivity emerges as the result of a traumatic encounter with the desire of the Other – is </w:t>
      </w:r>
      <w:r w:rsidRPr="005105ED">
        <w:rPr>
          <w:rStyle w:val="StyleUnderline"/>
        </w:rPr>
        <w:t>simply another version of the fundamental fantasy. It is a placeholder, a filler that covers up the unanswerable question itself.</w:t>
      </w:r>
      <w:r w:rsidRPr="005105ED">
        <w:rPr>
          <w:sz w:val="16"/>
        </w:rPr>
        <w:t xml:space="preserve"> And one should detect the flimsy, insufficient nature of this fantasy in the way that it only displaces the question itself: </w:t>
      </w:r>
      <w:r w:rsidRPr="005105ED">
        <w:rPr>
          <w:rStyle w:val="StyleUnderline"/>
        </w:rPr>
        <w:t>If subjectivity emerges out of an encounter with an already-existing subject, then how did it emerge to begin with</w:t>
      </w:r>
      <w:r w:rsidRPr="005105ED">
        <w:rPr>
          <w:sz w:val="16"/>
        </w:rPr>
        <w:t xml:space="preserve">? How did the original Ur-subject come into being if it had no already-existing other subject to encounter? </w:t>
      </w:r>
      <w:r w:rsidRPr="005105ED">
        <w:rPr>
          <w:rStyle w:val="StyleUnderline"/>
        </w:rPr>
        <w:t>Žižek uses the Hegelian term ‘bad infinity’ to describe this kind of endlessly receding logical spira</w:t>
      </w:r>
      <w:r w:rsidRPr="005105ED">
        <w:rPr>
          <w:sz w:val="16"/>
        </w:rPr>
        <w:t xml:space="preserve">l,2 and one should locate it in a number of other places throughout this book, including in the notion of antagonism in the Real. </w:t>
      </w:r>
      <w:r w:rsidRPr="005105ED">
        <w:rPr>
          <w:rStyle w:val="StyleUnderline"/>
        </w:rPr>
        <w:t>The notion that every well-defined social group is always already traversed by antagonism produces an endless spiral of dieresis, of further and further subdivision</w:t>
      </w:r>
      <w:r w:rsidRPr="005105ED">
        <w:rPr>
          <w:sz w:val="16"/>
        </w:rPr>
        <w:t xml:space="preserve">. </w:t>
      </w:r>
      <w:r w:rsidRPr="005105ED">
        <w:rPr>
          <w:rStyle w:val="StyleUnderline"/>
        </w:rPr>
        <w:t>With psychoanalysis, even the individual can be further subdivided between the various agencies and subagencies that compete within the psyche.</w:t>
      </w:r>
      <w:r w:rsidRPr="005105ED">
        <w:rPr>
          <w:sz w:val="16"/>
        </w:rPr>
        <w:t xml:space="preserve"> Žižek’s colleague, Alenka </w:t>
      </w:r>
      <w:r w:rsidRPr="005105ED">
        <w:rPr>
          <w:rStyle w:val="StyleUnderline"/>
        </w:rPr>
        <w:t>Zupančič, offers one solution to this problem, which is to shift one’s focus from the (non-)factuality of the fantasy</w:t>
      </w:r>
      <w:r w:rsidRPr="005105ED">
        <w:rPr>
          <w:sz w:val="16"/>
        </w:rPr>
        <w:t xml:space="preserve"> – </w:t>
      </w:r>
      <w:r w:rsidRPr="005105ED">
        <w:rPr>
          <w:rStyle w:val="StyleUnderline"/>
        </w:rPr>
        <w:t>the question of whether Laplanche has accurately described the emergence of subjectivity in the human animal</w:t>
      </w:r>
      <w:r w:rsidRPr="005105ED">
        <w:rPr>
          <w:sz w:val="16"/>
        </w:rPr>
        <w:t xml:space="preserve"> – t</w:t>
      </w:r>
      <w:r w:rsidRPr="005105ED">
        <w:rPr>
          <w:rStyle w:val="StyleUnderline"/>
        </w:rPr>
        <w:t>o</w:t>
      </w:r>
      <w:r w:rsidRPr="005105ED">
        <w:rPr>
          <w:sz w:val="16"/>
        </w:rPr>
        <w:t xml:space="preserve"> </w:t>
      </w:r>
      <w:r w:rsidRPr="005105ED">
        <w:rPr>
          <w:rStyle w:val="StyleUnderline"/>
        </w:rPr>
        <w:t>its function</w:t>
      </w:r>
      <w:r w:rsidRPr="005105ED">
        <w:rPr>
          <w:sz w:val="16"/>
        </w:rPr>
        <w:t xml:space="preserve"> – </w:t>
      </w:r>
      <w:r w:rsidRPr="005105ED">
        <w:rPr>
          <w:rStyle w:val="StyleUnderline"/>
        </w:rPr>
        <w:t>the question of whether Laplanche has accurately described the subject’s predicament after it has already emerged</w:t>
      </w:r>
      <w:r w:rsidRPr="005105ED">
        <w:rPr>
          <w:sz w:val="16"/>
        </w:rPr>
        <w:t xml:space="preserve">. Speaking of Lacan’s turn from narratives to mathematical formulas in his later work, Zupančič writes Myth and tragedy, as Lacan understands them, are not to be looked at in terms of narratives (continuous ‘historical’ unfolding and events) as opposed to discrete formulae, for Lacan treats myth and tragedy themselves as instantiations of formal structures. When he refers, for example, in his commentary on Hamlet, to the famous graph of desire, the tragedy is not just an illustration of the graph but, rather, the graph itself – that is to say, its proper articulation. One might say that Lacan’s ‘detour’ through tragedy is – contrary to our expectations – his first attempt at ‘formalizing’ analytic experience, not an attempt to ‘poeticize’ this experience.3 From this perspective, </w:t>
      </w:r>
      <w:r w:rsidRPr="005105ED">
        <w:rPr>
          <w:rStyle w:val="StyleUnderline"/>
        </w:rPr>
        <w:t>Žižek’s insistence on the ontological primacy of the void of subjectivity over the fantasy that only subsequently fills it in should not be read as an argument about the actual process through which subjectivity emerges, but as an argument about the way that subjectivity finds itself in medias re</w:t>
      </w:r>
      <w:r w:rsidRPr="005105ED">
        <w:rPr>
          <w:sz w:val="16"/>
        </w:rPr>
        <w:t>s. Žiž</w:t>
      </w:r>
      <w:r w:rsidRPr="005105ED">
        <w:rPr>
          <w:rStyle w:val="StyleUnderline"/>
        </w:rPr>
        <w:t>e</w:t>
      </w:r>
      <w:r w:rsidRPr="005105ED">
        <w:rPr>
          <w:sz w:val="16"/>
        </w:rPr>
        <w:t xml:space="preserve">k’s argument should be read as asserting that human subjects behave as if the anxious void of subjectivity came into being through a traumatic encounter with the desire of the Other, and was only subsequently answered by the fundamental fantasy. </w:t>
      </w:r>
      <w:r w:rsidRPr="005105ED">
        <w:rPr>
          <w:rStyle w:val="StyleUnderline"/>
        </w:rPr>
        <w:t>How does this shift in perspective resolve the strange problem that my account of the emergence of subjectivity is itself a version of the fundamental fantasy that obscures the traumatic kernel of subjectivity proper</w:t>
      </w:r>
      <w:r w:rsidRPr="005105ED">
        <w:rPr>
          <w:sz w:val="16"/>
        </w:rPr>
        <w:t xml:space="preserve">? Precisely </w:t>
      </w:r>
      <w:r w:rsidRPr="005105ED">
        <w:rPr>
          <w:rStyle w:val="StyleUnderline"/>
        </w:rPr>
        <w:t>by reintroducing the topic of the function of a</w:t>
      </w:r>
      <w:r w:rsidRPr="005105ED">
        <w:rPr>
          <w:sz w:val="16"/>
        </w:rPr>
        <w:t xml:space="preserve"> fictional narrative, or </w:t>
      </w:r>
      <w:r w:rsidRPr="005105ED">
        <w:rPr>
          <w:rStyle w:val="StyleUnderline"/>
        </w:rPr>
        <w:t>fantasy, as opposed to its factual accuracy</w:t>
      </w:r>
      <w:r w:rsidRPr="005105ED">
        <w:rPr>
          <w:sz w:val="16"/>
        </w:rPr>
        <w:t xml:space="preserve">. </w:t>
      </w:r>
      <w:r w:rsidRPr="005105ED">
        <w:rPr>
          <w:rStyle w:val="StyleUnderline"/>
        </w:rPr>
        <w:t>This should immediately call to mind Žižek’s arguments concerning belief in a symbolic fiction,</w:t>
      </w:r>
      <w:r w:rsidRPr="005105ED">
        <w:rPr>
          <w:sz w:val="16"/>
        </w:rPr>
        <w:t xml:space="preserve"> </w:t>
      </w:r>
      <w:r w:rsidRPr="005105ED">
        <w:rPr>
          <w:rStyle w:val="StyleUnderline"/>
        </w:rPr>
        <w:t>the notion of a big Other that knows it doesn’t exist, and even the usefulness to ongoing leftist projects of the</w:t>
      </w:r>
      <w:r w:rsidRPr="005105ED">
        <w:rPr>
          <w:sz w:val="16"/>
        </w:rPr>
        <w:t xml:space="preserve"> (historically unrealized) </w:t>
      </w:r>
      <w:r w:rsidRPr="005105ED">
        <w:rPr>
          <w:rStyle w:val="StyleUnderline"/>
        </w:rPr>
        <w:t>Enlightenment notion of universality</w:t>
      </w:r>
      <w:r w:rsidRPr="005105ED">
        <w:rPr>
          <w:sz w:val="16"/>
        </w:rPr>
        <w:t xml:space="preserve">. </w:t>
      </w:r>
      <w:r w:rsidRPr="005105ED">
        <w:rPr>
          <w:rStyle w:val="StyleUnderline"/>
        </w:rPr>
        <w:t xml:space="preserve">Even if any given fantasy explaining the emergence of human subjectivity is </w:t>
      </w:r>
      <w:r w:rsidRPr="005105ED">
        <w:rPr>
          <w:sz w:val="16"/>
        </w:rPr>
        <w:t xml:space="preserve">necessarily </w:t>
      </w:r>
      <w:r w:rsidRPr="005105ED">
        <w:rPr>
          <w:rStyle w:val="StyleUnderline"/>
        </w:rPr>
        <w:t>more or less factually inaccurate</w:t>
      </w:r>
      <w:r w:rsidRPr="005105ED">
        <w:rPr>
          <w:sz w:val="16"/>
        </w:rPr>
        <w:t xml:space="preserve">, </w:t>
      </w:r>
      <w:r w:rsidRPr="005105ED">
        <w:rPr>
          <w:rStyle w:val="StyleUnderline"/>
        </w:rPr>
        <w:t>it will still necessarily have more or less liberatory or oppressive/ideological effects.</w:t>
      </w:r>
      <w:r w:rsidRPr="005105ED">
        <w:rPr>
          <w:sz w:val="16"/>
        </w:rPr>
        <w:t xml:space="preserve"> </w:t>
      </w:r>
      <w:r w:rsidRPr="005105ED">
        <w:rPr>
          <w:rStyle w:val="StyleUnderline"/>
        </w:rPr>
        <w:t>It can more or less effectively carry within it a recognition of subjective freedom and responsibilit</w:t>
      </w:r>
      <w:r w:rsidRPr="005105ED">
        <w:rPr>
          <w:sz w:val="16"/>
        </w:rPr>
        <w:t>y. Or, to put it another way, i</w:t>
      </w:r>
      <w:r w:rsidRPr="005105ED">
        <w:rPr>
          <w:rStyle w:val="StyleUnderline"/>
        </w:rPr>
        <w:t>f one of the tasks of the post-analytic hysteric is to theorize the ground which supports subjective freedom and responsib</w:t>
      </w:r>
      <w:r w:rsidRPr="005105ED">
        <w:rPr>
          <w:sz w:val="16"/>
        </w:rPr>
        <w:t xml:space="preserve">ility (both at the individual and social levels), </w:t>
      </w:r>
      <w:r w:rsidRPr="005105ED">
        <w:rPr>
          <w:rStyle w:val="StyleUnderline"/>
        </w:rPr>
        <w:t>the theory that he or she produces will necessarily always be inaccurate, fictional, non-factual. However</w:t>
      </w:r>
      <w:r w:rsidRPr="005105ED">
        <w:rPr>
          <w:sz w:val="16"/>
        </w:rPr>
        <w:t xml:space="preserve">, </w:t>
      </w:r>
      <w:r w:rsidRPr="005105ED">
        <w:rPr>
          <w:rStyle w:val="StyleUnderline"/>
        </w:rPr>
        <w:t>it may in itself be more or less successful in supporting and promoting the freedom and responsibility that it endeavours to describe</w:t>
      </w:r>
      <w:r w:rsidRPr="005105ED">
        <w:rPr>
          <w:sz w:val="16"/>
        </w:rPr>
        <w:t>. It is in this context that I have chosen to endorse Laplanche’s account of the emergence of the human subject. It simply seems to me the most useful.</w:t>
      </w:r>
    </w:p>
    <w:p w:rsidR="00C32535" w:rsidRDefault="00C32535" w:rsidP="00C32535"/>
    <w:p w:rsidR="00C71B2E" w:rsidRPr="00E346A4" w:rsidRDefault="00C71B2E" w:rsidP="00C71B2E">
      <w:pPr>
        <w:pStyle w:val="Heading4"/>
      </w:pPr>
      <w:r>
        <w:t>Psychoanalysis is falsifiable – We can empirically verify and examine repeated instances of signification</w:t>
      </w:r>
    </w:p>
    <w:p w:rsidR="00C71B2E" w:rsidRPr="00E346A4" w:rsidRDefault="00C71B2E" w:rsidP="00C71B2E">
      <w:pPr>
        <w:rPr>
          <w:sz w:val="20"/>
          <w:szCs w:val="20"/>
        </w:rPr>
      </w:pPr>
      <w:r>
        <w:rPr>
          <w:rStyle w:val="Style13ptBold"/>
        </w:rPr>
        <w:t xml:space="preserve">Lundberg 12 </w:t>
      </w:r>
      <w:r>
        <w:rPr>
          <w:rStyle w:val="Style13ptBold"/>
          <w:b w:val="0"/>
          <w:sz w:val="20"/>
          <w:szCs w:val="20"/>
        </w:rPr>
        <w:t xml:space="preserve">(Christian, </w:t>
      </w:r>
      <w:r w:rsidRPr="009B7716">
        <w:rPr>
          <w:rStyle w:val="Style13ptBold"/>
          <w:b w:val="0"/>
          <w:sz w:val="20"/>
          <w:szCs w:val="20"/>
        </w:rPr>
        <w:t>prof of Communication Studies at UNC-Chapel Hill</w:t>
      </w:r>
      <w:r>
        <w:rPr>
          <w:rStyle w:val="Style13ptBold"/>
          <w:b w:val="0"/>
          <w:sz w:val="20"/>
          <w:szCs w:val="20"/>
        </w:rPr>
        <w:t>, “Lacan In Public: Psychoanlysis and the Science of Rhetoric,” The University of Alabama Press)</w:t>
      </w:r>
    </w:p>
    <w:p w:rsidR="00C71B2E" w:rsidRDefault="00C71B2E" w:rsidP="00C71B2E">
      <w:pPr>
        <w:rPr>
          <w:rStyle w:val="StyleUnderline"/>
        </w:rPr>
      </w:pPr>
      <w:r w:rsidRPr="00E346A4">
        <w:t xml:space="preserve">Provocation: </w:t>
      </w:r>
      <w:r w:rsidRPr="00E346A4">
        <w:rPr>
          <w:rStyle w:val="StyleUnderline"/>
        </w:rPr>
        <w:t>Returning to a Science of Oratory</w:t>
      </w:r>
      <w:r w:rsidRPr="00E346A4">
        <w:t xml:space="preserve"> </w:t>
      </w:r>
      <w:r w:rsidRPr="00E346A4">
        <w:rPr>
          <w:rStyle w:val="StyleUnderline"/>
        </w:rPr>
        <w:t>One of the most hallowed maxims of rhetorical studies is that rhetoric is an art—a techne for engaging discourse in the properly Aristotelian sense of the term</w:t>
      </w:r>
      <w:r w:rsidRPr="00E346A4">
        <w:t xml:space="preserve">. </w:t>
      </w:r>
      <w:r w:rsidRPr="00E346A4">
        <w:rPr>
          <w:rStyle w:val="StyleUnderline"/>
        </w:rPr>
        <w:t>Techne implies a systematic mode of experiential knowledge</w:t>
      </w:r>
      <w:r w:rsidRPr="00E346A4">
        <w:t xml:space="preserve">, but often in declaring that rhetoric is an art, the accent of this declaration falls on the intuitive and the experiential facets of techne at the expense of the more systematic charge inherent in it. </w:t>
      </w:r>
      <w:r w:rsidRPr="00E346A4">
        <w:rPr>
          <w:rStyle w:val="StyleUnderline"/>
        </w:rPr>
        <w:t>While for much of the rhetorical tradition, techne has primarily taken the valence of a prudential guide for intuitive judgment, Lacan turns to rhetoric to confer on psychoanalysis a scientific status. Lacan’s claims to the “science” of rhetoric respond to a number of critics who had framed psychoanalysis as an alchemical mix of unfounded theories, intuitions and inherited practices</w:t>
      </w:r>
      <w:r w:rsidRPr="00E346A4">
        <w:t xml:space="preserve">. Borrowing from Karl Popper’s philosophy of science, </w:t>
      </w:r>
      <w:r w:rsidRPr="00E346A4">
        <w:rPr>
          <w:rStyle w:val="StyleUnderline"/>
        </w:rPr>
        <w:t xml:space="preserve">such critiques of psychoanalysis argued that analytic practice was non-falsifiable, </w:t>
      </w:r>
      <w:r w:rsidRPr="00E346A4">
        <w:t xml:space="preserve">resting on the idea that no empirical evidence could be mustered to refute it. Any claim to evidence to the contrary of Freudian theories could always be elided by generating another explanation with dubious empirical grounding to account for potential exceptions. </w:t>
      </w:r>
      <w:r w:rsidRPr="00E346A4">
        <w:rPr>
          <w:rStyle w:val="StyleUnderline"/>
        </w:rPr>
        <w:t>In drawing on rhetoric as a systematic mode for theorizing the nature of the sign, representation, and the logic and social functions of discourse, Lacan rescues Freudian categories from non-falsifiability. Rhetoric</w:t>
      </w:r>
      <w:r w:rsidRPr="00E346A4">
        <w:t xml:space="preserve">, which is so squarely rooted in “art,” </w:t>
      </w:r>
      <w:r w:rsidRPr="00E346A4">
        <w:rPr>
          <w:rStyle w:val="StyleUnderline"/>
        </w:rPr>
        <w:t xml:space="preserve">became one of Lacan’s most powerful allies in articulating psychoanalysis as a science, providing a vocabulary for attending to </w:t>
      </w:r>
      <w:r w:rsidRPr="00C45962">
        <w:rPr>
          <w:rStyle w:val="StyleUnderline"/>
        </w:rPr>
        <w:t>the repeatable elements of signification that might be held up to empirical verification.</w:t>
      </w:r>
    </w:p>
    <w:p w:rsidR="00864276" w:rsidRPr="007649E2" w:rsidRDefault="00864276" w:rsidP="00864276">
      <w:pPr>
        <w:pStyle w:val="Heading4"/>
      </w:pPr>
      <w:r>
        <w:t>Logic is always subjective</w:t>
      </w:r>
    </w:p>
    <w:p w:rsidR="00864276" w:rsidRPr="007649E2" w:rsidRDefault="00864276" w:rsidP="00864276">
      <w:pPr>
        <w:rPr>
          <w:rStyle w:val="Style13ptBold"/>
        </w:rPr>
      </w:pPr>
      <w:r>
        <w:rPr>
          <w:rStyle w:val="Style13ptBold"/>
        </w:rPr>
        <w:t xml:space="preserve">Carneri 3 </w:t>
      </w:r>
      <w:r w:rsidRPr="007649E2">
        <w:rPr>
          <w:rStyle w:val="Style13ptBold"/>
          <w:b w:val="0"/>
          <w:sz w:val="16"/>
          <w:szCs w:val="16"/>
        </w:rPr>
        <w:t>[Marina de Carneri, 2003, education in comparative literature and philosophy atthe University of Trento in Italy, Temple University in Philadelphia, and the University of ParisVIII-St. Denis. She recently completed her dissertation, “The Subject and the Feminine,” in the Department of Comparative Literature at the State University of New York at Buffalo., “Omnitudo Realitatis” Umbra: A Journal of the Unconscious p. 31-34]</w:t>
      </w:r>
    </w:p>
    <w:p w:rsidR="00864276" w:rsidRPr="007649E2" w:rsidRDefault="00864276" w:rsidP="00864276">
      <w:pPr>
        <w:rPr>
          <w:rStyle w:val="StyleUnderline"/>
        </w:rPr>
      </w:pPr>
      <w:r w:rsidRPr="00037D7F">
        <w:rPr>
          <w:rStyle w:val="StyleUnderline"/>
        </w:rPr>
        <w:t>The subject as the temporal pulsation of the form of totality is what allows for the constitution of both the noumenon and the phenomenon</w:t>
      </w:r>
      <w:r>
        <w:t xml:space="preserve">. </w:t>
      </w:r>
      <w:r w:rsidRPr="00037D7F">
        <w:rPr>
          <w:rStyle w:val="StyleUnderline"/>
        </w:rPr>
        <w:t>It is the moment of pure experience that allows the taking place of experience as knowledge of an object</w:t>
      </w:r>
      <w:r>
        <w:t xml:space="preserve">. </w:t>
      </w:r>
      <w:r w:rsidRPr="00037D7F">
        <w:rPr>
          <w:rStyle w:val="StyleUnderline"/>
        </w:rPr>
        <w:t>In this sense, it is the moment in which something of the thing in itself is communicated to the understanding as something that is not of the same order</w:t>
      </w:r>
      <w:r>
        <w:t xml:space="preserve">. </w:t>
      </w:r>
      <w:r w:rsidRPr="00037D7F">
        <w:rPr>
          <w:rStyle w:val="StyleUnderline"/>
        </w:rPr>
        <w:t>The subject is not simply a logical moment</w:t>
      </w:r>
      <w:r>
        <w:t xml:space="preserve">, as Kant seems to think, </w:t>
      </w:r>
      <w:r w:rsidRPr="00037D7F">
        <w:rPr>
          <w:rStyle w:val="StyleUnderline"/>
        </w:rPr>
        <w:t>but is the moment of pure experience without an object that cannot be itself an object of experience because it is pure pathos</w:t>
      </w:r>
      <w:r>
        <w:t>.</w:t>
      </w:r>
      <w:r w:rsidRPr="00037D7F">
        <w:rPr>
          <w:rStyle w:val="StyleUnderline"/>
        </w:rPr>
        <w:t xml:space="preserve"> Thus, at the origin of knowledge as a product of the understanding there is a moment in which the thing in itself appears as subject, and its mode of being is not logos (reason as language), but pathos</w:t>
      </w:r>
      <w:r>
        <w:t xml:space="preserve">. I use </w:t>
      </w:r>
      <w:r w:rsidRPr="00037D7F">
        <w:rPr>
          <w:rStyle w:val="StyleUnderline"/>
        </w:rPr>
        <w:t xml:space="preserve">the term pathos </w:t>
      </w:r>
      <w:r w:rsidRPr="00037D7F">
        <w:t>to</w:t>
      </w:r>
      <w:r w:rsidRPr="00037D7F">
        <w:rPr>
          <w:rStyle w:val="StyleUnderline"/>
        </w:rPr>
        <w:t xml:space="preserve"> indicate that modality of experience which, because it is not organized around an object (that is, through language), remains unconscious and must be understood as pure affect without any connotations</w:t>
      </w:r>
      <w:r>
        <w:t xml:space="preserve">. Moreover, </w:t>
      </w:r>
      <w:r w:rsidRPr="00037D7F">
        <w:rPr>
          <w:rStyle w:val="StyleUnderline"/>
        </w:rPr>
        <w:t>the subject defined in this way coincides with time as infinity because it precedes the differentiation of past, present, and future, which is an effect of thinking</w:t>
      </w:r>
      <w:r>
        <w:t xml:space="preserve">. </w:t>
      </w:r>
      <w:r w:rsidRPr="00037D7F">
        <w:rPr>
          <w:rStyle w:val="StyleUnderline"/>
        </w:rPr>
        <w:t>Time is the subject</w:t>
      </w:r>
      <w:r>
        <w:t xml:space="preserve">. </w:t>
      </w:r>
      <w:r w:rsidRPr="00037D7F">
        <w:rPr>
          <w:rStyle w:val="StyleUnderline"/>
        </w:rPr>
        <w:t>The subject as pathos is the infinite repetition of the now, a repetition which, being prior to signification, cannot be thought as repetition either of the same or of the different, but as the recurrence of the absolutely singular</w:t>
      </w:r>
      <w:r>
        <w:t xml:space="preserve">. </w:t>
      </w:r>
      <w:r w:rsidRPr="00037D7F">
        <w:rPr>
          <w:rStyle w:val="Emphasis"/>
        </w:rPr>
        <w:t>Absolute singularity is the pre-reflective point at which internal and external, language and experience, ego and object, past and future coincide and disappear</w:t>
      </w:r>
      <w:r>
        <w:t xml:space="preserve">. The subject as pathos is thus not the same as the transcendental subject, which is simply a regulative ideal of reason, nor is it an object of reason posited by reason itself, like the Cartesian cogito. </w:t>
      </w:r>
      <w:r w:rsidRPr="00037D7F">
        <w:rPr>
          <w:rStyle w:val="StyleUnderline"/>
        </w:rPr>
        <w:t>The subject as temporality does not configure itself in opposition to an object, which is not to say that the moment of the relation between subject and object does not exist</w:t>
      </w:r>
      <w:r>
        <w:t xml:space="preserve">. </w:t>
      </w:r>
      <w:r w:rsidRPr="00037D7F">
        <w:rPr>
          <w:rStyle w:val="StyleUnderline"/>
        </w:rPr>
        <w:t>The subject in relation to an object is not the real subject as temporality; rather, it is an ego that is constituted by the object that it happens to address</w:t>
      </w:r>
      <w:r>
        <w:t xml:space="preserve">. </w:t>
      </w:r>
      <w:r w:rsidRPr="00037D7F">
        <w:rPr>
          <w:rStyle w:val="Emphasis"/>
        </w:rPr>
        <w:t>We must therefore distinguish between the subject, which is beyond signification, and the ego, which results from the type of relation entered into with an object, and can be made an object of thought and of consciousness</w:t>
      </w:r>
      <w:r>
        <w:t xml:space="preserve">. It is the ego that Descartes discovered as the subject of the cogito. Kant clarifies the essence of the cogito: “I am conscious of my existence as determined in time. All time determination presupposes something permanent in perception. But this permanent something cannot be something within me, precisely because my existence can be determined in time only by this permanent something. Therefore perception of this permanent something is possible only through a thing outside me…Hence determination of my existence in time is possible only through the existence of actual things that I perceive outside me.”16 As a result, we can say that the ego catches itself thinking and makes itself into an object, that is, into a res cogitans. Moreover, </w:t>
      </w:r>
      <w:r w:rsidRPr="00037D7F">
        <w:rPr>
          <w:rStyle w:val="StyleUnderline"/>
        </w:rPr>
        <w:t>because the ego as object of the cogito is formed by its relation to an object of experience, its identity is essentially unstable as it depends on the object itself.</w:t>
      </w:r>
      <w:r>
        <w:t xml:space="preserve"> Consequently, </w:t>
      </w:r>
      <w:r w:rsidRPr="00037D7F">
        <w:rPr>
          <w:rStyle w:val="StyleUnderline"/>
        </w:rPr>
        <w:t>the operation of self-reflection with the correlative production of a res cogitans, although necessary, can never be fulfilled in its entirety precisely because the cogito will never be able to coincide with the unstoppable flight of ego experiences</w:t>
      </w:r>
      <w:r>
        <w:t xml:space="preserve">. Let us now return to the question of the end. For Kant, the end of all things is forever external to reason, but reason can approximate it through the assumption of the notion of the totality of reality, that is, through the transcendental ideal. This means that reason is constitutively unable to enter the kingdom of ends, even though it functions as a guide in that it indicates the direction an act must take in order to be ethical. However, </w:t>
      </w:r>
      <w:r w:rsidRPr="00037D7F">
        <w:rPr>
          <w:rStyle w:val="StyleUnderline"/>
        </w:rPr>
        <w:t>an absolutely ethical act is not only improbable, but also structurally impossible under the regime of practical reason, precisely because reason has no access to the law of things themselves</w:t>
      </w:r>
      <w:r>
        <w:t xml:space="preserve">. As a result, </w:t>
      </w:r>
      <w:r w:rsidRPr="00037D7F">
        <w:rPr>
          <w:rStyle w:val="StyleUnderline"/>
        </w:rPr>
        <w:t>the law speaks to man, who hears it as a nagging imperative because his will is forever divided against itself and incapable of performing a purely ethical act untainted by considerations of personal gain</w:t>
      </w:r>
      <w:r>
        <w:t xml:space="preserve">. What divides the will? </w:t>
      </w:r>
      <w:r w:rsidRPr="00037D7F">
        <w:rPr>
          <w:rStyle w:val="StyleUnderline"/>
        </w:rPr>
        <w:t>The will is divided by the multiplicity of egos that populate the mind</w:t>
      </w:r>
      <w:r>
        <w:t xml:space="preserve">. This multiplicity is not accidental, but is the necessary effect of reason as the faculty of knowledge. The nature of reason is to divide and to discriminate between objects and between ego and object, but this critical activity is always positional, that is, it is carried out within a situation and from the point of view of the ego. </w:t>
      </w:r>
      <w:r w:rsidRPr="007649E2">
        <w:rPr>
          <w:rStyle w:val="Emphasis"/>
        </w:rPr>
        <w:t>The critical activity of reason, therefore, can never be “pure” because it can never be abstracted from the situation in which it takes place.</w:t>
      </w:r>
      <w:r>
        <w:t xml:space="preserve"> On the other hand, a description of the functioning of reason at the transcendental level, like the one carried out by Kant in the Critique, is possible, but only by artificially separating it from its necessary errancy, which Kant calls the pathological. Kant concludes not only that </w:t>
      </w:r>
      <w:r w:rsidRPr="007649E2">
        <w:rPr>
          <w:rStyle w:val="StyleUnderline"/>
        </w:rPr>
        <w:t xml:space="preserve">it is impossible to determine whether an act is truly ethical judging by its appearance alone, but also that every ethical act is in fact tainted to a degree by the pathological. Thus, </w:t>
      </w:r>
      <w:r w:rsidRPr="007649E2">
        <w:rPr>
          <w:rStyle w:val="Emphasis"/>
        </w:rPr>
        <w:t>the ethical dimension is not a reality or even a possibility, but simply a regulative projection of reason</w:t>
      </w:r>
      <w:r>
        <w:t xml:space="preserve">. And this is why the messiah will never come, and we will never reach the kingdom of ends. However, we can turn the tables on Kant and say that since there are acts that appear to be the result of a good will, then their authentically ethical character cannot be excluded either. Perhaps the messiah has always already come, but we have not been looking. It is obvious, then, that </w:t>
      </w:r>
      <w:r w:rsidRPr="007649E2">
        <w:rPr>
          <w:rStyle w:val="Emphasis"/>
        </w:rPr>
        <w:t>if we want to maintain the possibility of a truly ethical act, the ethical dimension cannot be founded on the faculty of reason, because to do so would be to miss the essence of ethics.</w:t>
      </w:r>
      <w:r>
        <w:t xml:space="preserve"> We may want to ask what it is that gives the moral law the forcefulness that characterizes it. </w:t>
      </w:r>
      <w:r w:rsidRPr="007649E2">
        <w:rPr>
          <w:rStyle w:val="StyleUnderline"/>
        </w:rPr>
        <w:t>Conscience can only derive its authority from the sense of truthfulness that it inspires</w:t>
      </w:r>
      <w:r>
        <w:t xml:space="preserve">. But what is the origin of the feeling of truthfulness? The answer put forward by Freud is that the insistence of the moral law is due to the sense of guilt created by the internal splitting of the ego into the superego. </w:t>
      </w:r>
      <w:r w:rsidRPr="007649E2">
        <w:rPr>
          <w:rStyle w:val="StyleUnderline"/>
        </w:rPr>
        <w:t>Thus, the authority of the law rests on a negative feeling, the feeling of guilt and shame in the event of the failed accomplishment of one’s duty.</w:t>
      </w:r>
      <w:r>
        <w:t xml:space="preserve"> What is the essence of feeling? It is perhaps necessary to return to Kant’s notion of sensibility and experience. </w:t>
      </w:r>
      <w:r w:rsidRPr="007649E2">
        <w:rPr>
          <w:rStyle w:val="StyleUnderline"/>
        </w:rPr>
        <w:t>Experience is always experience of an object that is informed by sensibility, that is, by the senses, and organized and unified by reason</w:t>
      </w:r>
      <w:r>
        <w:t xml:space="preserve">. Just as there is no reading without a reader, </w:t>
      </w:r>
      <w:r w:rsidRPr="007649E2">
        <w:rPr>
          <w:rStyle w:val="StyleUnderline"/>
        </w:rPr>
        <w:t>there cannot be sensibility without the coordinative function of reason</w:t>
      </w:r>
      <w:r>
        <w:t xml:space="preserve">. </w:t>
      </w:r>
      <w:r w:rsidRPr="007649E2">
        <w:rPr>
          <w:rStyle w:val="StyleUnderline"/>
        </w:rPr>
        <w:t>It follows that there is no such thing as pure sensibility and that experience is structured from the very beginning by the categories of understanding and can take place only within those categories</w:t>
      </w:r>
      <w:r>
        <w:t xml:space="preserve">. The sense of certainty attached to the perception of an object in the world is the result of the harmony between sensibility and understanding. What, then, are feelings? </w:t>
      </w:r>
      <w:r w:rsidRPr="007649E2">
        <w:rPr>
          <w:rStyle w:val="StyleUnderline"/>
        </w:rPr>
        <w:t>Feelings are sensations of a more complex order because they refer not to the perception of things, but to the perception of the relation of the ego to such perceptions</w:t>
      </w:r>
      <w:r>
        <w:t xml:space="preserve">. Feelings indicate the reaction of the ego to the perception of an object, or in other words, through feelings the ego perceives itself perceiving the object. In this case, feelings are a function of reason as well, but in the sense of its perversion, because in the Kantian system neither the knowledge of the world, nor the knowledge of the supreme good require the assistance of feelings. Yet </w:t>
      </w:r>
      <w:r w:rsidRPr="007649E2">
        <w:rPr>
          <w:rStyle w:val="StyleUnderline"/>
        </w:rPr>
        <w:t>feelings are the necessary complement of the ego, just as the ego is the necessary complement of the object</w:t>
      </w:r>
      <w:r>
        <w:t xml:space="preserve">. But the dream of a pure reason is based on the fallacy of a knowledge achieved without the ego. This is why if we look into Kant’s conception of ethics, we see that </w:t>
      </w:r>
      <w:r w:rsidRPr="007649E2">
        <w:rPr>
          <w:rStyle w:val="StyleUnderline"/>
        </w:rPr>
        <w:t>all the affections of the ego — feelings of pleasure or pain, happiness or sadness — are considered to be a resistance to the application of the moral law</w:t>
      </w:r>
      <w:r>
        <w:t xml:space="preserve">. </w:t>
      </w:r>
      <w:r w:rsidRPr="007649E2">
        <w:rPr>
          <w:rStyle w:val="StyleUnderline"/>
        </w:rPr>
        <w:t>Feelings are the symptom of an unwillingness to sacrifice the whole of oneself to the supreme good</w:t>
      </w:r>
      <w:r>
        <w:t xml:space="preserve">. They indicate the inclination to follow not the categorical, but the hypothetical imperative, </w:t>
      </w:r>
      <w:r w:rsidRPr="007649E2">
        <w:rPr>
          <w:rStyle w:val="StyleUnderline"/>
        </w:rPr>
        <w:t>the desire to pursue the relatively good — that which is good for a certain purpose — rather than the absolutely good, which results not only from obedience to the law, but from love of the law itself.</w:t>
      </w:r>
      <w:r>
        <w:t xml:space="preserve"> For Kant, love is always love for the moral law and as such it carries no specific feeling with it because it represents a complete identification with pure reason. But we have already seen that the idea of a pure reason can be produced only through the foreclosure of the pathological. If we reintroduce the pathological into the system, </w:t>
      </w:r>
      <w:r w:rsidRPr="007649E2">
        <w:rPr>
          <w:rStyle w:val="StyleUnderline"/>
        </w:rPr>
        <w:t>the only evidence of the existence of the moral law is negative feelings, principally in the form of inadequacy and guilt</w:t>
      </w:r>
      <w:r>
        <w:t xml:space="preserve">, and with that the Freudian hypothesis of conscience as the voice of the superego is demonstrated. It is clear that Freud is a complement to Kant in that there is no “pure conscience,” just as there is no “pure reason.” </w:t>
      </w:r>
      <w:r w:rsidRPr="007649E2">
        <w:rPr>
          <w:rStyle w:val="StyleUnderline"/>
        </w:rPr>
        <w:t>Thus, we should mistrust our conscience just as much as we mistrust our pathological inclinations</w:t>
      </w:r>
      <w:r>
        <w:t xml:space="preserve">. But is it accurate to say that the love of the law should carry no emotion with it? Perhaps it will be useful to analyze the meaning of emotion a bit further. We have seen that feelings are the result of a relative interpretation of the law aimed at the preservation of the ego. In this sense, feelings are always organized around an object. However, we have encountered a type of feeling that does not derive from a relation to an object. Let’s return to what we said about the subject as that which in itself has no attributes, while being the condition for the constitution of the relation between the ego and the object. We said that </w:t>
      </w:r>
      <w:r w:rsidRPr="007649E2">
        <w:rPr>
          <w:rStyle w:val="StyleUnderline"/>
        </w:rPr>
        <w:t>the lack of predicates makes the subject unthinkable as an object and that Kant sees it not as a real entity but simply as a logical device necessary for the production of the transcendental ideal</w:t>
      </w:r>
      <w:r>
        <w:t xml:space="preserve">. We also said that </w:t>
      </w:r>
      <w:r w:rsidRPr="007649E2">
        <w:rPr>
          <w:rStyle w:val="StyleUnderline"/>
        </w:rPr>
        <w:t>the subject coincides with temporality as the infinite repetition of the present as opposed to the logical progression from the past to the future. If experience is always experience of an object, then it can take place only within the frame of time as progression, and as a consequence, the existence of the subject as temporality can never be an object of experience</w:t>
      </w:r>
      <w:r>
        <w:t xml:space="preserve">. </w:t>
      </w:r>
      <w:r w:rsidRPr="007649E2">
        <w:rPr>
          <w:rStyle w:val="StyleUnderline"/>
        </w:rPr>
        <w:t>That which experiences something, then, is always the ego, never the subject</w:t>
      </w:r>
      <w:r>
        <w:t xml:space="preserve">. But this does not authorize us to conclude, with Kant, that the subject is simply a construction of reason necessary for the production of the transcendental ideal. </w:t>
      </w:r>
      <w:r w:rsidRPr="007649E2">
        <w:rPr>
          <w:rStyle w:val="StyleUnderline"/>
        </w:rPr>
        <w:t>We must instead draw a distinction between the mind as the center of the faculty of reason, that which, after the dimension of the pathological has been added, psychoanalysis calls the “psyche,” and the subject as the continuous affection of the present and of presence without which the mind — or its reverse side, the psyche — could not even begin to unfold</w:t>
      </w:r>
      <w:r>
        <w:t xml:space="preserve">. </w:t>
      </w:r>
      <w:r w:rsidRPr="007649E2">
        <w:rPr>
          <w:rStyle w:val="StyleUnderline"/>
        </w:rPr>
        <w:t xml:space="preserve">The subject cannot be an object of experience because it constantly affects us as the present of our presence. </w:t>
      </w:r>
      <w:r w:rsidRPr="007649E2">
        <w:t>It</w:t>
      </w:r>
      <w:r>
        <w:t xml:space="preserve"> is an affection, that is, an emotion without object that moves our will. There is no mind or psyche without a subject, and there are no feelings without pathos, without the primary affection that makes every subsequent state of mind possible, while remaining qualitatively different from them. </w:t>
      </w:r>
      <w:r w:rsidRPr="007649E2">
        <w:rPr>
          <w:rStyle w:val="StyleUnderline"/>
        </w:rPr>
        <w:t>Thus, at the very foundation of the faculty of reason we do not find the idea of totality as the transcendental substratum of reason itself, but we experience the subject as pathos, that is, as the infinite affection of presence</w:t>
      </w:r>
      <w:r>
        <w:t xml:space="preserve">. The limit of reason is not an anamorphosis of reason in the form of the transcendental ideal as archetype of all possible concepts. </w:t>
      </w:r>
      <w:r w:rsidRPr="007649E2">
        <w:rPr>
          <w:rStyle w:val="StyleUnderline"/>
        </w:rPr>
        <w:t>The limit of reason is pathos and pathos is the subject of the ego and of the mind — that is, it is the subject of the faculty of reason itself.</w:t>
      </w:r>
    </w:p>
    <w:p w:rsidR="00864276" w:rsidRPr="00C32535" w:rsidRDefault="00864276" w:rsidP="00C32535"/>
    <w:p w:rsidR="001C6453" w:rsidRDefault="001C6453" w:rsidP="006765AC">
      <w:pPr>
        <w:pStyle w:val="Heading3"/>
      </w:pPr>
      <w:bookmarkStart w:id="190" w:name="_Toc426116404"/>
      <w:bookmarkStart w:id="191" w:name="_Toc426116854"/>
      <w:r>
        <w:t>AT Foucault K</w:t>
      </w:r>
      <w:bookmarkEnd w:id="190"/>
      <w:bookmarkEnd w:id="191"/>
    </w:p>
    <w:p w:rsidR="001C6453" w:rsidRDefault="001C6453" w:rsidP="001C6453"/>
    <w:p w:rsidR="001C6453" w:rsidRDefault="001C6453" w:rsidP="001C6453">
      <w:pPr>
        <w:pStyle w:val="Heading4"/>
      </w:pPr>
      <w:r>
        <w:t xml:space="preserve">Foucault’s problems lie in psychology as opposed to psychoanalysis, and he states that psychoanalysis is the superior method </w:t>
      </w:r>
    </w:p>
    <w:p w:rsidR="001C6453" w:rsidRPr="00150505" w:rsidRDefault="00150505" w:rsidP="001C6453">
      <w:r>
        <w:rPr>
          <w:rStyle w:val="Style13ptBold"/>
        </w:rPr>
        <w:t>Hook 03</w:t>
      </w:r>
      <w:r w:rsidRPr="00150505">
        <w:t xml:space="preserve"> </w:t>
      </w:r>
      <w:r w:rsidR="001C6453" w:rsidRPr="00150505">
        <w:t xml:space="preserve">[Derek Hook is a lecturer in social psychology at the London School of Economics and Political Science. He is the co-editor of Psychopathology and Social Prejudice and Developmental Psychology (both University of Cape Town Press, 2002). His Ph.D. research dealt with questions of psychotherapeutic technology and the micro-politics of power in psycho- dynamic clinical interventions; “Analogues of Power: Reading Psychotherapy through the Sovereignty –Discipline–Government Complex,” Theory and Psychology, 13 (5). pp. 608-609, October] </w:t>
      </w:r>
    </w:p>
    <w:p w:rsidR="001C6453" w:rsidRPr="00F35126" w:rsidRDefault="001C6453" w:rsidP="001C6453">
      <w:pPr>
        <w:jc w:val="both"/>
        <w:rPr>
          <w:sz w:val="16"/>
        </w:rPr>
      </w:pPr>
      <w:r w:rsidRPr="00F35126">
        <w:rPr>
          <w:rStyle w:val="StyleUnderline"/>
        </w:rPr>
        <w:t xml:space="preserve">Foucault’s claims about psychoanalysis must </w:t>
      </w:r>
      <w:r w:rsidRPr="00F35126">
        <w:rPr>
          <w:sz w:val="16"/>
        </w:rPr>
        <w:t xml:space="preserve">also </w:t>
      </w:r>
      <w:r w:rsidRPr="00F35126">
        <w:rPr>
          <w:rStyle w:val="StyleUnderline"/>
        </w:rPr>
        <w:t>be qualified</w:t>
      </w:r>
      <w:r w:rsidRPr="00F35126">
        <w:rPr>
          <w:sz w:val="16"/>
        </w:rPr>
        <w:t xml:space="preserve">, especially given that they are more complex and ambiguous than one might assume (as Lane [2000] has illustrated). For a start, </w:t>
      </w:r>
      <w:r w:rsidRPr="00F35126">
        <w:rPr>
          <w:rStyle w:val="StyleUnderline"/>
        </w:rPr>
        <w:t>Foucault’s views on psychoanalysis cannot</w:t>
      </w:r>
      <w:r w:rsidRPr="00F35126">
        <w:rPr>
          <w:sz w:val="16"/>
        </w:rPr>
        <w:t xml:space="preserve">, accurately speaking, </w:t>
      </w:r>
      <w:r w:rsidRPr="00F35126">
        <w:rPr>
          <w:rStyle w:val="StyleUnderline"/>
        </w:rPr>
        <w:t xml:space="preserve">be construed as an </w:t>
      </w:r>
      <w:r w:rsidRPr="00F35126">
        <w:rPr>
          <w:sz w:val="16"/>
        </w:rPr>
        <w:t xml:space="preserve">all-out </w:t>
      </w:r>
      <w:r w:rsidRPr="00F35126">
        <w:rPr>
          <w:rStyle w:val="StyleUnderline"/>
        </w:rPr>
        <w:t xml:space="preserve">critique of </w:t>
      </w:r>
      <w:r w:rsidRPr="00F35126">
        <w:rPr>
          <w:sz w:val="16"/>
        </w:rPr>
        <w:t xml:space="preserve">Freud and </w:t>
      </w:r>
      <w:r w:rsidRPr="00F35126">
        <w:rPr>
          <w:rStyle w:val="StyleUnderline"/>
        </w:rPr>
        <w:t xml:space="preserve">Lacan </w:t>
      </w:r>
      <w:r w:rsidRPr="00F35126">
        <w:rPr>
          <w:sz w:val="16"/>
        </w:rPr>
        <w:t xml:space="preserve">(Lane, 2000; Shepherdson, 2000). In fact, </w:t>
      </w:r>
      <w:r w:rsidRPr="00F35126">
        <w:rPr>
          <w:rStyle w:val="StyleUnderline"/>
        </w:rPr>
        <w:t>despite registering what he takes to be limitations of psychoanalysis</w:t>
      </w:r>
      <w:r w:rsidRPr="00F35126">
        <w:rPr>
          <w:sz w:val="16"/>
        </w:rPr>
        <w:t xml:space="preserve">—namely that it will never liberate, or transcribe what is most essential about unreason (Foucault, 1967)— </w:t>
      </w:r>
      <w:r w:rsidRPr="00F35126">
        <w:rPr>
          <w:rStyle w:val="StyleUnderline"/>
        </w:rPr>
        <w:t xml:space="preserve">Foucault </w:t>
      </w:r>
      <w:r w:rsidRPr="00F35126">
        <w:rPr>
          <w:sz w:val="16"/>
        </w:rPr>
        <w:t xml:space="preserve">nonetheless </w:t>
      </w:r>
      <w:r w:rsidRPr="00F35126">
        <w:rPr>
          <w:rStyle w:val="StyleUnderline"/>
        </w:rPr>
        <w:t>takes psychoanalysis to be a significant advance over conventional psychology, which he describes as attempting</w:t>
      </w:r>
      <w:r w:rsidRPr="00F35126">
        <w:rPr>
          <w:sz w:val="16"/>
        </w:rPr>
        <w:t xml:space="preserve">, for the most part, </w:t>
      </w:r>
      <w:r w:rsidRPr="00F35126">
        <w:rPr>
          <w:rStyle w:val="StyleUnderline"/>
        </w:rPr>
        <w:t xml:space="preserve">to </w:t>
      </w:r>
      <w:r w:rsidRPr="00F35126">
        <w:rPr>
          <w:sz w:val="16"/>
        </w:rPr>
        <w:t xml:space="preserve">measure and </w:t>
      </w:r>
      <w:r w:rsidRPr="00F35126">
        <w:rPr>
          <w:rStyle w:val="StyleUnderline"/>
        </w:rPr>
        <w:t>justify madness through rationalist means</w:t>
      </w:r>
      <w:r w:rsidRPr="00F35126">
        <w:rPr>
          <w:sz w:val="16"/>
        </w:rPr>
        <w:t xml:space="preserve">. And indeed, whilst Foucault does include the clinical practice of psychoanalysis as an example of a normalizing, confessional mechanism of power (terms that I will shortly discuss in reference to psychotherapy), and his critique here is strident, to say the least, </w:t>
      </w:r>
      <w:r w:rsidRPr="00F35126">
        <w:rPr>
          <w:rStyle w:val="StyleUnderline"/>
        </w:rPr>
        <w:t xml:space="preserve">he also does acknowledge psychoanalysis’s role in opposing the political and institutional effects of what he terms the ‘perversion–hereditary–degenerescence system’ </w:t>
      </w:r>
      <w:r w:rsidRPr="00F35126">
        <w:rPr>
          <w:sz w:val="16"/>
        </w:rPr>
        <w:t xml:space="preserve">of the first half of the 20th century (Foucault, 1980b). </w:t>
      </w:r>
      <w:r w:rsidRPr="00F35126">
        <w:rPr>
          <w:rStyle w:val="StyleUnderline"/>
        </w:rPr>
        <w:t xml:space="preserve">Foucault recognizes that psychoanalysis </w:t>
      </w:r>
      <w:r w:rsidRPr="00F35126">
        <w:rPr>
          <w:sz w:val="16"/>
        </w:rPr>
        <w:t xml:space="preserve">(in theory) </w:t>
      </w:r>
      <w:r w:rsidRPr="00F35126">
        <w:rPr>
          <w:rStyle w:val="StyleUnderline"/>
        </w:rPr>
        <w:t xml:space="preserve">approaches and con- ceptualizes ‘subjectivity’ at the level of the unconscious rather than </w:t>
      </w:r>
      <w:r w:rsidRPr="00F35126">
        <w:rPr>
          <w:sz w:val="16"/>
        </w:rPr>
        <w:t xml:space="preserve">on the more rational basis of </w:t>
      </w:r>
      <w:r w:rsidRPr="00F35126">
        <w:rPr>
          <w:rStyle w:val="StyleUnderline"/>
        </w:rPr>
        <w:t xml:space="preserve">the sovereign individual as locus of agency </w:t>
      </w:r>
      <w:r w:rsidRPr="00F35126">
        <w:rPr>
          <w:sz w:val="16"/>
        </w:rPr>
        <w:t xml:space="preserve">and/or self-determination. Hence his remark that psychoanalysis has played its part in the end of the philosophical anthropology that has traditionally charac- terized psychiatry and psychology (Foucault, 1967). </w:t>
      </w:r>
      <w:r w:rsidRPr="00F35126">
        <w:rPr>
          <w:rStyle w:val="StyleUnderline"/>
        </w:rPr>
        <w:t>A move away from a focus on the self-determining subject is something that he is</w:t>
      </w:r>
      <w:r w:rsidRPr="00F35126">
        <w:rPr>
          <w:sz w:val="16"/>
        </w:rPr>
        <w:t xml:space="preserve"> theoretically </w:t>
      </w:r>
      <w:r w:rsidRPr="00F35126">
        <w:rPr>
          <w:rStyle w:val="StyleUnderline"/>
        </w:rPr>
        <w:t>invested in</w:t>
      </w:r>
      <w:r w:rsidRPr="00F35126">
        <w:rPr>
          <w:sz w:val="16"/>
        </w:rPr>
        <w:t xml:space="preserve">—hence his methodological comment: ‘archaeology touches on a question that is being posed today by psychoanalysis’ (Foucault, 1972, p. 207). Given its alternate mode of engagement with the subject, as unconscious, </w:t>
      </w:r>
      <w:r w:rsidRPr="00F35126">
        <w:rPr>
          <w:rStyle w:val="StyleUnderline"/>
        </w:rPr>
        <w:t>psychoanalysis offers a far greater scope of interpretative value</w:t>
      </w:r>
      <w:r w:rsidRPr="00F35126">
        <w:rPr>
          <w:sz w:val="16"/>
        </w:rPr>
        <w:t xml:space="preserve">. Indeed, it is for this reason that </w:t>
      </w:r>
      <w:r w:rsidRPr="00F35126">
        <w:rPr>
          <w:rStyle w:val="StyleUnderline"/>
        </w:rPr>
        <w:t xml:space="preserve">psychoanalysis is </w:t>
      </w:r>
      <w:r w:rsidRPr="00F35126">
        <w:rPr>
          <w:sz w:val="16"/>
        </w:rPr>
        <w:t xml:space="preserve">even </w:t>
      </w:r>
      <w:r w:rsidRPr="00F35126">
        <w:rPr>
          <w:rStyle w:val="StyleUnderline"/>
        </w:rPr>
        <w:t xml:space="preserve">considered by Foucault </w:t>
      </w:r>
      <w:r w:rsidRPr="00F35126">
        <w:rPr>
          <w:sz w:val="16"/>
        </w:rPr>
        <w:t xml:space="preserve">(1970) </w:t>
      </w:r>
      <w:r w:rsidRPr="00F35126">
        <w:rPr>
          <w:rStyle w:val="StyleUnderline"/>
        </w:rPr>
        <w:t xml:space="preserve">to be a potential ally in revealing ‘the outer confines of representation’ </w:t>
      </w:r>
      <w:r w:rsidRPr="00F35126">
        <w:rPr>
          <w:sz w:val="16"/>
        </w:rPr>
        <w:t xml:space="preserve">(p. 378). Thus, despite significant divergences, </w:t>
      </w:r>
      <w:r w:rsidRPr="00F35126">
        <w:rPr>
          <w:rStyle w:val="StyleUnderline"/>
        </w:rPr>
        <w:t>one should not under-estimate the degree to which Lacan and Foucault share a mutual antipathy for those philosophical views that emphasize the agency and self- determination of the human subject</w:t>
      </w:r>
      <w:r w:rsidRPr="00F35126">
        <w:rPr>
          <w:sz w:val="16"/>
        </w:rPr>
        <w:t xml:space="preserve">.1 It is for this reason that this paper will not consider psychoanalytic approaches that privilege the unconscious within the rubric of the ‘psychotherapeutic’. The discipline of psychology for Foucault is less accomplished than that of psychoanalysis, particularly in view of the latter’s progressive engage- ment with the topic of the unconscious. The </w:t>
      </w:r>
      <w:r w:rsidRPr="00F35126">
        <w:rPr>
          <w:rStyle w:val="StyleUnderline"/>
        </w:rPr>
        <w:t>positivistic approaches of psychology</w:t>
      </w:r>
      <w:r w:rsidRPr="00F35126">
        <w:rPr>
          <w:sz w:val="16"/>
        </w:rPr>
        <w:t xml:space="preserve">, by contrast to psychoanalysis, </w:t>
      </w:r>
      <w:r w:rsidRPr="00F35126">
        <w:rPr>
          <w:rStyle w:val="StyleUnderline"/>
        </w:rPr>
        <w:t xml:space="preserve">reduce the essential elements of madness to silence </w:t>
      </w:r>
      <w:r w:rsidRPr="00F35126">
        <w:rPr>
          <w:sz w:val="16"/>
        </w:rPr>
        <w:t>(Foucault, 1967). Foucault characterizes psychology as a human science discipline that draws on qualified forms of scientific knowl- edge in its attempts to normalize human subjects (i.e. eradicate all forms of deviance from a human population) according to a specialist instrumentation of experts. This characterization will feature prominently in the section immediately following.</w:t>
      </w:r>
    </w:p>
    <w:p w:rsidR="001C6453" w:rsidRPr="001C6453" w:rsidRDefault="001C6453" w:rsidP="001C6453"/>
    <w:p w:rsidR="00CB5637" w:rsidRDefault="00CB5637" w:rsidP="006765AC">
      <w:pPr>
        <w:pStyle w:val="Heading3"/>
      </w:pPr>
      <w:bookmarkStart w:id="192" w:name="_Toc426116405"/>
      <w:bookmarkStart w:id="193" w:name="_Toc426116855"/>
      <w:r>
        <w:t>AT Hardt and Negri</w:t>
      </w:r>
      <w:bookmarkEnd w:id="192"/>
      <w:bookmarkEnd w:id="193"/>
    </w:p>
    <w:p w:rsidR="00CB5637" w:rsidRDefault="00CB5637" w:rsidP="00CB5637"/>
    <w:p w:rsidR="00CB5637" w:rsidRDefault="00CB5637" w:rsidP="00CB5637">
      <w:pPr>
        <w:pStyle w:val="Heading4"/>
      </w:pPr>
      <w:r>
        <w:t xml:space="preserve">Hardt and Negri’s idea of political spaces cedes power to right wing hacks </w:t>
      </w:r>
    </w:p>
    <w:p w:rsidR="00CB5637" w:rsidRPr="004B13B7" w:rsidRDefault="00CB5637" w:rsidP="00CB5637">
      <w:pPr>
        <w:rPr>
          <w:rStyle w:val="StyleUnderline"/>
          <w:b w:val="0"/>
        </w:rPr>
      </w:pPr>
      <w:r>
        <w:rPr>
          <w:rStyle w:val="StyleUnderline"/>
        </w:rPr>
        <w:t>Zizek 4 (</w:t>
      </w:r>
      <w:r>
        <w:t xml:space="preserve">Slavoj Zizek., </w:t>
      </w:r>
      <w:r w:rsidRPr="00CE11B9">
        <w:t>Senior Researcher at the Institute for Social Sciences at the Un</w:t>
      </w:r>
      <w:r>
        <w:t xml:space="preserve">iversity of Ljubljana, Slovenia., “The Ideology of the Empire and its Traps: An inherent limit to capitalism on Michael Hardt and Antonio Negri). </w:t>
      </w:r>
    </w:p>
    <w:p w:rsidR="00CB5637" w:rsidRPr="00834061" w:rsidRDefault="00CB5637" w:rsidP="00CB5637">
      <w:pPr>
        <w:rPr>
          <w:rFonts w:asciiTheme="majorHAnsi" w:hAnsiTheme="majorHAnsi"/>
        </w:rPr>
      </w:pPr>
      <w:r w:rsidRPr="00834061">
        <w:rPr>
          <w:rStyle w:val="StyleUnderline"/>
        </w:rPr>
        <w:t xml:space="preserve">And one of the great achievements of Hardt's and Negri's Empire is that they accepted the challenge to break out of this debilitating deadlock - do they succeed? </w:t>
      </w:r>
      <w:r w:rsidRPr="00834061">
        <w:rPr>
          <w:rFonts w:asciiTheme="majorHAnsi" w:hAnsiTheme="majorHAnsi" w:cs="Palatino"/>
          <w:sz w:val="16"/>
          <w:szCs w:val="16"/>
        </w:rPr>
        <w:t xml:space="preserve">Let us approach this question via a detour, an attempt to provide a Deleuzian theory of the social consequences of the digital revolution, Alexander Bard's and Jan Soderqvist's </w:t>
      </w:r>
      <w:r w:rsidRPr="00834061">
        <w:rPr>
          <w:rFonts w:asciiTheme="majorHAnsi" w:hAnsiTheme="majorHAnsi" w:cs="Palatino"/>
          <w:i/>
          <w:iCs/>
          <w:sz w:val="16"/>
          <w:szCs w:val="16"/>
        </w:rPr>
        <w:t>Netrocracy</w:t>
      </w:r>
      <w:r w:rsidRPr="00834061">
        <w:rPr>
          <w:rFonts w:asciiTheme="majorHAnsi" w:hAnsiTheme="majorHAnsi" w:cs="Palatino"/>
          <w:sz w:val="16"/>
          <w:szCs w:val="16"/>
        </w:rPr>
        <w:t xml:space="preserve">. </w:t>
      </w:r>
      <w:r w:rsidRPr="00834061">
        <w:rPr>
          <w:rFonts w:asciiTheme="majorHAnsi" w:hAnsiTheme="majorHAnsi" w:cs="Palatino"/>
          <w:color w:val="BFB051"/>
          <w:sz w:val="16"/>
          <w:szCs w:val="16"/>
          <w:u w:val="single" w:color="BFB051"/>
        </w:rPr>
        <w:t>[2]</w:t>
      </w:r>
      <w:r w:rsidRPr="00834061">
        <w:rPr>
          <w:rFonts w:asciiTheme="majorHAnsi" w:hAnsiTheme="majorHAnsi" w:cs="Palatino"/>
          <w:sz w:val="16"/>
          <w:szCs w:val="16"/>
          <w:u w:color="BFB051"/>
        </w:rPr>
        <w:t xml:space="preserve"> This book is a supreme example of what one is tempted to call the new cyber-Stalinism: while cruelly dismissing Marxism as outdated, as part of the old industrial society, it takes from the Stalinist Marxism a whole series of key features, from primitive economic determinism and linear historical evolutionism (the development of the forces of production -</w:t>
      </w:r>
      <w:r w:rsidRPr="00834061">
        <w:rPr>
          <w:rFonts w:asciiTheme="majorHAnsi" w:hAnsiTheme="majorHAnsi" w:cs="Palatino"/>
          <w:sz w:val="32"/>
          <w:szCs w:val="32"/>
          <w:u w:color="BFB051"/>
        </w:rPr>
        <w:t xml:space="preserve"> </w:t>
      </w:r>
      <w:r w:rsidRPr="00834061">
        <w:rPr>
          <w:rStyle w:val="StyleUnderline"/>
        </w:rPr>
        <w:t>the shift of accent from industry to management of informations - necessitates new social relations, the replacement of the class antagonism of capitalists and proletariat with the new class antagonism of "netocrats"</w:t>
      </w:r>
      <w:r w:rsidRPr="00834061">
        <w:rPr>
          <w:rFonts w:asciiTheme="majorHAnsi" w:hAnsiTheme="majorHAnsi" w:cs="Palatino"/>
          <w:sz w:val="32"/>
          <w:szCs w:val="32"/>
          <w:u w:color="BFB051"/>
        </w:rPr>
        <w:t xml:space="preserve"> </w:t>
      </w:r>
      <w:r w:rsidRPr="00834061">
        <w:rPr>
          <w:rFonts w:asciiTheme="majorHAnsi" w:hAnsiTheme="majorHAnsi" w:cs="Palatino"/>
          <w:sz w:val="16"/>
          <w:szCs w:val="16"/>
          <w:u w:color="BFB051"/>
        </w:rPr>
        <w:t>and "consumtariat") to the extremely rude notion of ideology (in the best naive Enlightened way, ideology - from traditional religion to the bourgeois humanism - is repeatedly dismissed as the instrument of the ruling classes and their paid intellectuals destined to keep in check the lower classes).</w:t>
      </w:r>
      <w:r w:rsidRPr="00834061">
        <w:rPr>
          <w:rFonts w:asciiTheme="majorHAnsi" w:hAnsiTheme="majorHAnsi" w:cs="Palatino"/>
          <w:sz w:val="32"/>
          <w:szCs w:val="32"/>
          <w:u w:color="BFB051"/>
        </w:rPr>
        <w:t xml:space="preserve"> </w:t>
      </w:r>
      <w:r w:rsidRPr="00834061">
        <w:rPr>
          <w:rStyle w:val="StyleUnderline"/>
        </w:rPr>
        <w:t>Here, then, is the basic vision of "netocracy" as a new mode of production (the term is inadequate, because in it, production precisely loses its key role): while in feudalism, the key to social power was the ownership of land, legitimized by religious ideology, and in capitalism, the key to power is the ownership of the capital, with money as the measure of social status, private property as the fundamental legal category and market as the dominant field of social exchange, all this legitimized by the humanist ideology of Man as autonomous free agent, in the newly emerging "netocracy," the measure of power and social status is the access to key informations; money and material possessions are relegated to the secondary role. The dominated class is no longer the working class, but the class of consumerists, "consumtariat," those condemned to consume the informations prepared and manipulated by the netocratic elite</w:t>
      </w:r>
      <w:r w:rsidRPr="00834061">
        <w:rPr>
          <w:rFonts w:asciiTheme="majorHAnsi" w:hAnsiTheme="majorHAnsi" w:cs="Palatino"/>
          <w:sz w:val="32"/>
          <w:szCs w:val="32"/>
          <w:u w:color="BFB051"/>
        </w:rPr>
        <w:t xml:space="preserve">. </w:t>
      </w:r>
      <w:r w:rsidRPr="00834061">
        <w:rPr>
          <w:rStyle w:val="StyleUnderline"/>
        </w:rPr>
        <w:t>This shift in power generates an entirely new social logic and ideology: since informations circulate and change all the time, there is no longer a stable long-term hierarchy, but a permanently changing network of power relations; individuals are "nomadic," "dividuals," constantly reinventing themselves, adopting different roles;</w:t>
      </w:r>
      <w:r w:rsidRPr="00834061">
        <w:rPr>
          <w:rFonts w:asciiTheme="majorHAnsi" w:hAnsiTheme="majorHAnsi" w:cs="Palatino"/>
          <w:sz w:val="32"/>
          <w:szCs w:val="32"/>
          <w:u w:color="BFB051"/>
        </w:rPr>
        <w:t xml:space="preserve"> </w:t>
      </w:r>
      <w:r w:rsidRPr="00834061">
        <w:rPr>
          <w:rFonts w:asciiTheme="majorHAnsi" w:hAnsiTheme="majorHAnsi" w:cs="Palatino"/>
          <w:sz w:val="16"/>
          <w:szCs w:val="16"/>
          <w:u w:color="BFB051"/>
        </w:rPr>
        <w:t>society itself is no longer a hierarchic Whole, but a complex open network of networks.  </w:t>
      </w:r>
      <w:r w:rsidRPr="00834061">
        <w:rPr>
          <w:rStyle w:val="StyleUnderline"/>
        </w:rPr>
        <w:t>Netocracy moves here simultaneously too fast and not fast enough - as such, it shares the mistake of all those other attempts which all too fast elevated a new entity into the successor of capitalism, at the same level as capitalism: postindustrial society, informational society... Against such temptations, one should insist that "informational society" is simply NOT a concept at the same level as "feudalism" or "capitalism."</w:t>
      </w:r>
      <w:r w:rsidRPr="00834061">
        <w:rPr>
          <w:rFonts w:asciiTheme="majorHAnsi" w:hAnsiTheme="majorHAnsi" w:cs="Palatino"/>
          <w:sz w:val="32"/>
          <w:szCs w:val="32"/>
          <w:u w:color="BFB051"/>
        </w:rPr>
        <w:t xml:space="preserve"> </w:t>
      </w:r>
      <w:r w:rsidRPr="004B13B7">
        <w:rPr>
          <w:rFonts w:asciiTheme="majorHAnsi" w:hAnsiTheme="majorHAnsi" w:cs="Palatino"/>
          <w:sz w:val="16"/>
          <w:szCs w:val="16"/>
          <w:u w:color="BFB051"/>
        </w:rPr>
        <w:t xml:space="preserve">The picture of the accomplished rule of the netocracy is therefore, in spite of the authors' stress on the new class antagonisms, a utopia: an inconsistent composite which cannot survive and reproduce itself on its own terms - all too many of the features of the new netocratic class are only sustainable within a capitalist regime. Therein resides the weakness of </w:t>
      </w:r>
      <w:r w:rsidRPr="004B13B7">
        <w:rPr>
          <w:rFonts w:asciiTheme="majorHAnsi" w:hAnsiTheme="majorHAnsi" w:cs="Palatino"/>
          <w:i/>
          <w:iCs/>
          <w:sz w:val="16"/>
          <w:szCs w:val="16"/>
          <w:u w:color="BFB051"/>
        </w:rPr>
        <w:t>Netocracy</w:t>
      </w:r>
      <w:r w:rsidRPr="004B13B7">
        <w:rPr>
          <w:rFonts w:asciiTheme="majorHAnsi" w:hAnsiTheme="majorHAnsi" w:cs="Palatino"/>
          <w:sz w:val="16"/>
          <w:szCs w:val="16"/>
          <w:u w:color="BFB051"/>
        </w:rPr>
        <w:t xml:space="preserve">: following the elementary logic of ideological mystification, it dismisses as "remainders of the (capitalist and statist) past" what are effectively positive conditions of the functioning of informational society.  The key problem is that of capitalism, the way "netocracy" relates to capitalism. On the one side, we have patents, copyright, etc. - all the different modalities in which information itself is offered and sold on the market as "intellectual property", as another commodity. (And when the authors claim that the true elite of netiocracy is beyond patents etc., because its privilege is no longer based on possessing the information, but on being able to discern, in the confusing quantity of informations, the relevant ones, they strangely miss the point: why should this ability to discern what really matters, the ability to discard the irrelevant balast, not be another - perhaps crucial - information to be sold? In other words, they seem to forget here the basic lesson of today's cognitive sciences: already at the most elementary level of consciousness, information IS the ability to "abstract", to discern the relevant aspects in the confusing multitude with which we are constantly bombarded.) On the other side, there is the prospect of the exchange of informations BEYOND the property relations which characterize capitalism. This inner antagonism is realized in the basic tension within the new netocratic class between pro-capitalists (Bill Gates types) and those advocating a post-capitalist utopia, and the authors are right in emphasizing that the future "class struggle" will be decided with regard to the possible coalition between the post-capitalist netocrats and the underprivileged "consumtariat": without this coalition and support from within netocracy, "consumtariat" alone can only articulate its protest in violent negative actions lacking any positive future-oriented program. The key point is thus that there is no "neutral" netocracy: there is either a pro-capitalist netocracy, part of the late capitalism, or the post-capitalist netocracy, part of a different mode of production. To complicate things further, this postcapitalist perspective is in itself ambiguous: it can mean a more open "democratic" system, or the emergence of a new hierarchy, a kind of informational/biogenetic neofeudalism.  This struggle is already taking place. In 2001, the Microsoft Corporation anounced that it is working on Palladium, a radically new version of Windows with a separate security chip which would give users protection and control of their information: "Nothing leaves your PC without your permission." Palladium ensures through encryption that no one eavesdropes on you, all ingoing mail is filtered, your outgoing messages can be opened only by those you authorize, you can track who opened them, etc. - it is a "plan to remake the personal computer to ensure security, privacy and intellectual property. </w:t>
      </w:r>
      <w:r w:rsidRPr="004B13B7">
        <w:rPr>
          <w:rFonts w:asciiTheme="majorHAnsi" w:hAnsiTheme="majorHAnsi" w:cs="Palatino"/>
          <w:color w:val="BFB051"/>
          <w:sz w:val="16"/>
          <w:szCs w:val="16"/>
          <w:u w:val="single" w:color="BFB051"/>
        </w:rPr>
        <w:t>[3]</w:t>
      </w:r>
      <w:r w:rsidRPr="004B13B7">
        <w:rPr>
          <w:rFonts w:asciiTheme="majorHAnsi" w:hAnsiTheme="majorHAnsi" w:cs="Palatino"/>
          <w:sz w:val="16"/>
          <w:szCs w:val="16"/>
          <w:u w:color="BFB051"/>
        </w:rPr>
        <w:t xml:space="preserve"> Is this not THE big attempt to inscribe the informational universe into the capitalist logic of private property? Opposite to this tendency are attempts to develop a new cyberspace language, an alternative to Windows, which would be not only freely accessible to all, but is also developed through free social interaction (preliminary versions are not kept hidden, awaiting the magic moment when the new product is revealed to the market; on the contrary, these versions already freely circulate in order to provoke a feedback from the users). The fact that AOL supports such an alternative in order to strike at its competitor is tell-tale: why should progressive forces not strategically use this support?  </w:t>
      </w:r>
      <w:r w:rsidRPr="004B13B7">
        <w:rPr>
          <w:rStyle w:val="StyleUnderline"/>
        </w:rPr>
        <w:t>Netocracy presents the local groups of the new informational elite almost as islands of non-alienated utopian communities: a description of the life of the new "symbolic class" for which life style, access to exclusive informations and social circles, matters more than money - top academics, journalists, designers, programmers, etc., effectively live in that way.</w:t>
      </w:r>
      <w:r w:rsidRPr="00834061">
        <w:rPr>
          <w:rFonts w:asciiTheme="majorHAnsi" w:hAnsiTheme="majorHAnsi" w:cs="Palatino"/>
          <w:sz w:val="32"/>
          <w:szCs w:val="32"/>
          <w:u w:color="BFB051"/>
        </w:rPr>
        <w:t xml:space="preserve"> </w:t>
      </w:r>
      <w:r w:rsidRPr="004B13B7">
        <w:rPr>
          <w:rFonts w:asciiTheme="majorHAnsi" w:hAnsiTheme="majorHAnsi" w:cs="Palatino"/>
          <w:sz w:val="16"/>
          <w:szCs w:val="16"/>
          <w:u w:color="BFB051"/>
        </w:rPr>
        <w:t xml:space="preserve">However, are the authors of </w:t>
      </w:r>
      <w:r w:rsidRPr="004B13B7">
        <w:rPr>
          <w:rFonts w:asciiTheme="majorHAnsi" w:hAnsiTheme="majorHAnsi" w:cs="Palatino"/>
          <w:i/>
          <w:iCs/>
          <w:sz w:val="16"/>
          <w:szCs w:val="16"/>
          <w:u w:color="BFB051"/>
        </w:rPr>
        <w:t>Netocracy</w:t>
      </w:r>
      <w:r w:rsidRPr="004B13B7">
        <w:rPr>
          <w:rFonts w:asciiTheme="majorHAnsi" w:hAnsiTheme="majorHAnsi" w:cs="Palatino"/>
          <w:sz w:val="16"/>
          <w:szCs w:val="16"/>
          <w:u w:color="BFB051"/>
        </w:rPr>
        <w:t xml:space="preserve"> fully aware of the ultimate irony of their notion of "nomadic" subjects and thought as opposed to the traditional hierarchic thought? What they are effectively claiming is that the netocrats, today's elite, realizes the dream of yesterday's marginal philosophers and outcast artists (from Spinoza to Nietzsche and Deleuze) - in short, even more pointedly, that the thought of Foucault, Deleuze and Guattari, the ultimate philosophers of resistance, of the marginal positions crushed by the hegemonic power network, is effectively the ideology of the newly emerging ruling class. In 1996, in his admirable "The Pedagogy of Philosophy", Jean-Jacques Lecercle portrayed the scene of a yuppie in a Paris underground reading Deleuze and Guattari's </w:t>
      </w:r>
      <w:r w:rsidRPr="004B13B7">
        <w:rPr>
          <w:rFonts w:asciiTheme="majorHAnsi" w:hAnsiTheme="majorHAnsi" w:cs="Palatino"/>
          <w:i/>
          <w:iCs/>
          <w:sz w:val="16"/>
          <w:szCs w:val="16"/>
          <w:u w:color="BFB051"/>
        </w:rPr>
        <w:t>What is Philosophy?</w:t>
      </w:r>
      <w:r w:rsidRPr="004B13B7">
        <w:rPr>
          <w:rFonts w:asciiTheme="majorHAnsi" w:hAnsiTheme="majorHAnsi" w:cs="Palatino"/>
          <w:sz w:val="16"/>
          <w:szCs w:val="16"/>
          <w:u w:color="BFB051"/>
        </w:rPr>
        <w:t>:</w:t>
      </w:r>
      <w:r w:rsidRPr="004B13B7">
        <w:rPr>
          <w:rFonts w:asciiTheme="majorHAnsi" w:hAnsiTheme="majorHAnsi" w:cs="Times"/>
          <w:sz w:val="16"/>
          <w:szCs w:val="16"/>
          <w:u w:color="BFB051"/>
        </w:rPr>
        <w:t>¶</w:t>
      </w:r>
      <w:r w:rsidRPr="00834061">
        <w:rPr>
          <w:rFonts w:asciiTheme="majorHAnsi" w:hAnsiTheme="majorHAnsi"/>
          <w:sz w:val="12"/>
        </w:rPr>
        <w:t xml:space="preserve"> </w:t>
      </w:r>
      <w:r w:rsidRPr="004B13B7">
        <w:rPr>
          <w:rStyle w:val="StyleUnderline"/>
        </w:rPr>
        <w:t>And are Hardt and Negri not caught in a similar ambiguous attitude towards the Americanized global capitalism, when they celebrate its "deterritorializing" multitude? They distinguish two ways to oppose the global capitalist Empire: either the "protectionist" advocacy of the return to the strong Nation-State, or the deployment of the even more flexible forms of multitude. Along these lines, in his analysis of the Porto Allegro anti-globalist meeting, Hardt emphasizes the new logic of the political space there:</w:t>
      </w:r>
      <w:r w:rsidRPr="00834061">
        <w:rPr>
          <w:rFonts w:asciiTheme="majorHAnsi" w:hAnsiTheme="majorHAnsi" w:cs="Palatino"/>
          <w:sz w:val="32"/>
          <w:szCs w:val="32"/>
        </w:rPr>
        <w:t xml:space="preserve"> </w:t>
      </w:r>
      <w:r w:rsidRPr="004B13B7">
        <w:rPr>
          <w:rFonts w:asciiTheme="majorHAnsi" w:hAnsiTheme="majorHAnsi" w:cs="Palatino"/>
          <w:sz w:val="16"/>
          <w:szCs w:val="16"/>
        </w:rPr>
        <w:t>it was no longer the old "us versus them" binary logic with the Leninist call for a firm singular party line, but the coexistence of the multitude of political agencies and positions which, although incompatible as to their ideological and programmatic accents (from "conservative" farmers and ecologists worried about the fate of their local tradition and patrimony, to human rights groups and agents standing for the interests of immigrants, advocating global mobility). It is effectively today's opposition to global capital which seems to provide a kind of negative mirror-image to Deleuze's claim about the inherently antagonistic claim of the capitalist dynamics (a strong machine of deterritorialization which generates new modes of reterritorialization):</w:t>
      </w:r>
      <w:r w:rsidRPr="00834061">
        <w:rPr>
          <w:rFonts w:asciiTheme="majorHAnsi" w:hAnsiTheme="majorHAnsi" w:cs="Palatino"/>
          <w:sz w:val="32"/>
          <w:szCs w:val="32"/>
        </w:rPr>
        <w:t xml:space="preserve"> </w:t>
      </w:r>
      <w:r w:rsidRPr="004B13B7">
        <w:rPr>
          <w:rStyle w:val="StyleUnderline"/>
        </w:rPr>
        <w:t>today's resistance to capitalism reproduces the same antagonism: calls for the defense of particular (cultural, ethnic) identities being threatened by the global dynamics coexist with the demands for more global mobility</w:t>
      </w:r>
      <w:r w:rsidRPr="00834061">
        <w:rPr>
          <w:rFonts w:asciiTheme="majorHAnsi" w:hAnsiTheme="majorHAnsi" w:cs="Palatino"/>
          <w:sz w:val="32"/>
          <w:szCs w:val="32"/>
        </w:rPr>
        <w:t xml:space="preserve"> </w:t>
      </w:r>
      <w:r w:rsidRPr="004B13B7">
        <w:rPr>
          <w:rFonts w:asciiTheme="majorHAnsi" w:hAnsiTheme="majorHAnsi" w:cs="Palatino"/>
          <w:sz w:val="16"/>
          <w:szCs w:val="16"/>
        </w:rPr>
        <w:t xml:space="preserve">(against the new barriers imposed by capitalism, which concern above all the free movement of individuals). Is it then true that these tendencies (these </w:t>
      </w:r>
      <w:r w:rsidRPr="004B13B7">
        <w:rPr>
          <w:rFonts w:asciiTheme="majorHAnsi" w:hAnsiTheme="majorHAnsi" w:cs="Palatino"/>
          <w:i/>
          <w:iCs/>
          <w:sz w:val="16"/>
          <w:szCs w:val="16"/>
        </w:rPr>
        <w:t>lignes de fuite</w:t>
      </w:r>
      <w:r w:rsidRPr="004B13B7">
        <w:rPr>
          <w:rFonts w:asciiTheme="majorHAnsi" w:hAnsiTheme="majorHAnsi" w:cs="Palatino"/>
          <w:sz w:val="16"/>
          <w:szCs w:val="16"/>
        </w:rPr>
        <w:t xml:space="preserve">, as Deleuze would have put it) can coexist in a non-antagonistic way, as parts of the same global network of resistance? One is tempted to answer this claim by applying to it Laclau's notion of the chain of equivalences: of course this logic of multitude functions - because we are still dealing with RESISTANCE. </w:t>
      </w:r>
      <w:r w:rsidRPr="004B13B7">
        <w:rPr>
          <w:rStyle w:val="StyleUnderline"/>
        </w:rPr>
        <w:t>However, what about when - if this really is the desire and will of these movements - "we take it over"? What would the "multitude in power" look like? There was the same constellation in the last years of the decaying Really-Existing Socialism: the non-antagonistic coexistence, within the oppositional field, of a multitude of ideologico-political tendencies, from liberal human-rights groups to "liberal" business-oriented groups, conservative religious groups and leftist workers' demands.</w:t>
      </w:r>
      <w:r w:rsidRPr="00834061">
        <w:rPr>
          <w:rFonts w:asciiTheme="majorHAnsi" w:hAnsiTheme="majorHAnsi" w:cs="Palatino"/>
          <w:sz w:val="32"/>
          <w:szCs w:val="32"/>
        </w:rPr>
        <w:t xml:space="preserve"> </w:t>
      </w:r>
      <w:r w:rsidRPr="004B13B7">
        <w:rPr>
          <w:rFonts w:asciiTheme="majorHAnsi" w:hAnsiTheme="majorHAnsi" w:cs="Palatino"/>
          <w:sz w:val="16"/>
          <w:szCs w:val="16"/>
        </w:rPr>
        <w:t>This multitude functioned well as long as it was united in the opposition to "them," the Party hegemony; once they found THEMSELVES in power, the game was over... (Furthermore, is today the state really withering away (with the advent of the much-praised liberal "deregulation")? Is, on the contrary, the "war on terror" not the strongest yet assertion of the state authority? Are we not witnessing now the unheard-of mobilization of all (repressive and ideological) state apparatuses?</w:t>
      </w:r>
    </w:p>
    <w:p w:rsidR="00CB5637" w:rsidRPr="00CB5637" w:rsidRDefault="00CB5637" w:rsidP="00CB5637"/>
    <w:p w:rsidR="0098785B" w:rsidRDefault="0098785B" w:rsidP="006765AC">
      <w:pPr>
        <w:pStyle w:val="Heading3"/>
      </w:pPr>
      <w:bookmarkStart w:id="194" w:name="_Toc426116406"/>
      <w:bookmarkStart w:id="195" w:name="_Toc426116856"/>
      <w:r>
        <w:t>AT Perm</w:t>
      </w:r>
      <w:bookmarkEnd w:id="194"/>
      <w:bookmarkEnd w:id="195"/>
    </w:p>
    <w:p w:rsidR="0098785B" w:rsidRDefault="0098785B" w:rsidP="0098785B"/>
    <w:p w:rsidR="0098785B" w:rsidRDefault="0098785B" w:rsidP="0098785B">
      <w:pPr>
        <w:pStyle w:val="Heading4"/>
      </w:pPr>
      <w:r>
        <w:t>Cultural, scientific and historical analysis and psychoanalysis are fundamentally different and cannot be combined</w:t>
      </w:r>
    </w:p>
    <w:p w:rsidR="0098785B" w:rsidRPr="00265380" w:rsidRDefault="0098785B" w:rsidP="0098785B">
      <w:pPr>
        <w:rPr>
          <w:rStyle w:val="Style13ptBold"/>
        </w:rPr>
      </w:pPr>
      <w:r>
        <w:rPr>
          <w:rStyle w:val="Style13ptBold"/>
        </w:rPr>
        <w:t>Žižek 2k</w:t>
      </w:r>
      <w:r w:rsidRPr="0098785B">
        <w:t xml:space="preserve"> [Slavoj Žižek, 2000, Slovenian Marxist philosopher and cultural critic. He is currently a senior researcher at the Institute for Sociology and Philosophy, University of Ljubljana in Slovenia, “Psychoanalysis is a Science fiction” Umbra, P. 14-16]</w:t>
      </w:r>
    </w:p>
    <w:p w:rsidR="0098785B" w:rsidRDefault="0098785B" w:rsidP="0098785B">
      <w:pPr>
        <w:rPr>
          <w:rStyle w:val="Emphasis"/>
        </w:rPr>
      </w:pPr>
      <w:r>
        <w:t xml:space="preserve">On the other hand, </w:t>
      </w:r>
      <w:r w:rsidRPr="00AD102C">
        <w:rPr>
          <w:rStyle w:val="StyleUnderline"/>
        </w:rPr>
        <w:t>the problem with cultural studies</w:t>
      </w:r>
      <w:r>
        <w:t xml:space="preserve">, at least in its predominant form, is that </w:t>
      </w:r>
      <w:r w:rsidRPr="00AD102C">
        <w:rPr>
          <w:rStyle w:val="StyleUnderline"/>
        </w:rPr>
        <w:t>it does involve</w:t>
      </w:r>
      <w:r>
        <w:t xml:space="preserve"> a kind of cognitive suspension (</w:t>
      </w:r>
      <w:r w:rsidRPr="00AD102C">
        <w:rPr>
          <w:rStyle w:val="StyleUnderline"/>
        </w:rPr>
        <w:t>the abandonment of the consideration of the inherent truth-value of the theory under consideration</w:t>
      </w:r>
      <w:r>
        <w:t xml:space="preserve">) characteristic of historicist relativism. </w:t>
      </w:r>
      <w:r w:rsidRPr="008366A4">
        <w:rPr>
          <w:rStyle w:val="StyleUnderline"/>
        </w:rPr>
        <w:t xml:space="preserve">When a typical cultural theorist deals with a philosophical or psychoanalytic edifice, the analysis focuses exclusively on unearthing its hidden patriarchal, Eurocentrist, identitarian “bias,” without even asking the naïve, but nonetheless necessary questions: “OK, but what is the structure of the universe? How is the human psyche “really” working?” Such questions are not even taken seriously in cultural studies, since it simply tends to reduce them to the historicist reflection upon conditions in which certain notions emerged as the result of historically specific power relations. </w:t>
      </w:r>
      <w:r>
        <w:t xml:space="preserve">Furthermore, in a typically rhetorical move, </w:t>
      </w:r>
      <w:r w:rsidRPr="00AD102C">
        <w:rPr>
          <w:rStyle w:val="StyleUnderline"/>
        </w:rPr>
        <w:t>cultural studies denounces the very attempt to draw a clear line of distinction between, say, true science and pre-scientific mythology, as part of the Eurocentrist procedure to impose its own hegemony by devaluating the Other as not-yetscientific</w:t>
      </w:r>
      <w:r>
        <w:t xml:space="preserve">. In this way, we end up arranging and analyzing science proper, premodern “wisdom,” and other forms of knowledge as different discursive formations evaluated not with regard to their inherent truth-value, but with regard to their socio-political status and impact (a native “holistic” wisdom can thus be considered much more “progressive” than the “mechanistic” Western science responsible for the forms of modern domination). </w:t>
      </w:r>
      <w:r w:rsidRPr="0098785B">
        <w:rPr>
          <w:rStyle w:val="Emphasis"/>
        </w:rPr>
        <w:t xml:space="preserve">The problem with such a procedure of historicist relativism is that it continues to rely on a set of silent </w:t>
      </w:r>
      <w:r>
        <w:t xml:space="preserve">(non-thematized) </w:t>
      </w:r>
      <w:r w:rsidRPr="008366A4">
        <w:rPr>
          <w:rStyle w:val="Emphasis"/>
        </w:rPr>
        <w:t>ontological and epistemological presuppositions about the nature of human knowledge and reality</w:t>
      </w:r>
      <w:r>
        <w:t xml:space="preserve"> — usually a proto-Nietzschean notion that knowledge is not only embedded in, </w:t>
      </w:r>
      <w:r w:rsidRPr="008366A4">
        <w:rPr>
          <w:rStyle w:val="StyleUnderline"/>
        </w:rPr>
        <w:t>but also generated by, a complex set of discursive strategies of power (re)production</w:t>
      </w:r>
      <w:r>
        <w:t xml:space="preserve">. </w:t>
      </w:r>
      <w:r w:rsidRPr="008366A4">
        <w:rPr>
          <w:rStyle w:val="Emphasis"/>
        </w:rPr>
        <w:t xml:space="preserve">So it is crucial to emphasize that, </w:t>
      </w:r>
      <w:r w:rsidRPr="008366A4">
        <w:rPr>
          <w:rStyle w:val="StyleUnderline"/>
        </w:rPr>
        <w:t>at this point</w:t>
      </w:r>
      <w:r w:rsidRPr="008366A4">
        <w:rPr>
          <w:rStyle w:val="Emphasis"/>
        </w:rPr>
        <w:t>, Lacan parts with cultural studies’ historicism.</w:t>
      </w:r>
      <w:r>
        <w:t xml:space="preserve"> </w:t>
      </w:r>
      <w:r w:rsidRPr="008366A4">
        <w:rPr>
          <w:rStyle w:val="StyleUnderline"/>
        </w:rPr>
        <w:t>For Lacan, modern science is resolutely not one of the “narratives” comparable in principle to other modes of “cognitive mapping</w:t>
      </w:r>
      <w:r>
        <w:t xml:space="preserve">.” Modern science touches the real in a way totally absent in premodern discourses. Cultural studies here needs to be put in its proper context. After the demise of the great philosophical schools in the late ’70s, European academic philosophy itself, with its basic hermeneutical-historical stance, paradoxically shares with cultural studies the stance of cognitive suspension. Excellent studies have recently been produced on great past authors, yet they focus on the correct reading of the author in question, while mostly ignoring the naïve, but unavoidable question of truth-value — not only questions such as “Is this the right reading of Descartes’ notion of the body? Is this what Descartes’ notion of the body has to repress in order to retain its consistency?” and so on, but also “Which, then, is the true status of the body? How do we stand towards Descartes’ notion of the body?” And it seems as if these prohibited “ontological” questions are returning with a vengeance in today’s third culture. putative end of the universe)? The explicit goal of people like Hawking is a version of TOE (Theory Of Everything), that is, the endeavor to discover the basic formula of the structure of the universe that one could print and wear on a T-shirt (or, for a human being, the genome that identifies what I objectively am). So, </w:t>
      </w:r>
      <w:r w:rsidRPr="008366A4">
        <w:rPr>
          <w:rStyle w:val="StyleUnderline"/>
        </w:rPr>
        <w:t>in clear contrast to cultural studies’ strict prohibition of direct “ontological” questions, third culture proponents unabashedly approach the most fundamental pre-Kantian metaphysical issues — the ultimate constituents of reality, the origins and end of the universe, what consciousness is, how life emerged, and so on</w:t>
      </w:r>
      <w:r>
        <w:t xml:space="preserve"> — as if the old dream, which died with the demise of Hegelianism, of a large synthesis of metaphysics and science, the dream of a global theory of all grounded in exact scientific insights, is coming alive again. </w:t>
      </w:r>
      <w:r w:rsidRPr="008366A4">
        <w:rPr>
          <w:rStyle w:val="StyleUnderline"/>
        </w:rPr>
        <w:t>In contrast to these two versions of cognitive suspension, the cognitivist approach opts for a naïve, direct inquiry into “the nature of things</w:t>
      </w:r>
      <w:r>
        <w:t xml:space="preserve">” (What is perception? How did language emerge?). However, to use a worn-out phrase, by throwing out the bath water, it also loses the baby, that is, the dimension of proper philosophico-transcendental reflection. That is to say, is historicist relativism (which ultimately leads to the untenable position of solipsism) really the only alternative to the naïve scientific realism (according to which, in sciences and in our knowledge in general, we are gradually approaching the proper image of the way things really are out there, independently of our consciousness of them)? From the standpoint of a proper philosophical reflection, it can easily be shown that both of these positions miss the properly transcendental-hermeneutical level. Where does this level reside? Let us take the classical line of realist reasoning, which claims that the passage from premodern mythical thought to the modern scientific approach to reality cannot simply be interpreted as the replacement of one predominant “narrative” with another, in that the modern scientific approach definitely brings us closer to what “reality” (the “hard” reality existing independently of the scientific researcher) effectively is. A hermeneutic philosopher’s basic response to this stance would be to insist that, with the passage from the premodern mythic universe to the universe of modern science, the very notion of what “reality” (or “effectively to exist”) means or what “counts” as reality has also changed, so that we cannot simply presuppose a neutral external measure that allows us to judge that, with modern science, we come closer to the “same” reality as that with which premodern mythology was dealing. As Hegel would have put it, with the passage from the premodern mythical universe to the modern scientific universe, the measure, </w:t>
      </w:r>
      <w:r w:rsidRPr="00265380">
        <w:rPr>
          <w:rStyle w:val="StyleUnderline"/>
        </w:rPr>
        <w:t xml:space="preserve">the standard that we implicitly use or apply in order to measure how “real” what we are dealing with is, has itself undergone a fundamental change. The modern scientific outlook involves a series of </w:t>
      </w:r>
      <w:r w:rsidRPr="00265380">
        <w:t xml:space="preserve">distinctions (between “objective” reality and “subjective” ideas/impressions of it; between hard neutral facts and “values” that we, the judging subjects, impose onto the facts; and so on) </w:t>
      </w:r>
      <w:r w:rsidRPr="00265380">
        <w:rPr>
          <w:rStyle w:val="StyleUnderline"/>
        </w:rPr>
        <w:t xml:space="preserve">which are </w:t>
      </w:r>
      <w:r w:rsidRPr="00265380">
        <w:t>stricto sensu</w:t>
      </w:r>
      <w:r w:rsidRPr="00265380">
        <w:rPr>
          <w:rStyle w:val="StyleUnderline"/>
        </w:rPr>
        <w:t xml:space="preserve"> meaningless in the premodern universe. </w:t>
      </w:r>
      <w:r w:rsidRPr="00265380">
        <w:t>Of course, a realist can retort that this is the whole point: only with the passage to the modern scientific universe did we get an appropriate notion of what “objective reality” is, in contrast to the premodern outlook that confused “facts” and “values.</w:t>
      </w:r>
      <w:r w:rsidRPr="00265380">
        <w:rPr>
          <w:rStyle w:val="StyleUnderline"/>
        </w:rPr>
        <w:t>” Against this, the transcendental-hermeneutic philosopher would be fully justified to insist that, nonetheless, we cannot get out of the vicious circle of presupposing our result: the most fundamental way reality “appears” to us, the most fundamental way we experience what “really counts as effectively existing,” is always already presupposed in our judgments of what “really exists.”</w:t>
      </w:r>
      <w:r>
        <w:t xml:space="preserve"> This transcendental level was very nicely indicated by Kuhn himself when, in his Structure of Scientific Revolutions, he claimed that the shift in a scientific paradigm is more than a mere shift in our (external) perspective on/perception of reality, but nonetheless less than our effectively “creating” another new reality. For that reason, </w:t>
      </w:r>
      <w:r w:rsidRPr="00265380">
        <w:rPr>
          <w:rStyle w:val="StyleUnderline"/>
        </w:rPr>
        <w:t>the standard distinction between the social or psychological contingent conditions of a scientific invention and its objective truth-value falls short</w:t>
      </w:r>
      <w:r>
        <w:t xml:space="preserve"> here: the very distinction between the (empirical, contingent socio-psychological) genesis of a certain scientific formation and its objective truth-value, independent of the conditions of this genesis, already presupposes a set of distinctions (e.g., between genesis and truth-value) that are by no means self-evident. So, again, </w:t>
      </w:r>
      <w:r w:rsidRPr="00265380">
        <w:rPr>
          <w:rStyle w:val="Emphasis"/>
        </w:rPr>
        <w:t>one should insist here that the hermeneutic-transcendental questioning of the implicit presuppositions in no way endorses the historicist relativism typical of cultural studies.</w:t>
      </w:r>
    </w:p>
    <w:p w:rsidR="00BE6DD9" w:rsidRDefault="00BE6DD9" w:rsidP="00BE6DD9">
      <w:pPr>
        <w:rPr>
          <w:rStyle w:val="Emphasis"/>
        </w:rPr>
      </w:pPr>
    </w:p>
    <w:p w:rsidR="0098785B" w:rsidRDefault="00BE6DD9" w:rsidP="0098785B">
      <w:pPr>
        <w:pStyle w:val="Heading4"/>
      </w:pPr>
      <w:r>
        <w:t>A</w:t>
      </w:r>
      <w:r w:rsidR="0098785B">
        <w:t>nother no perm?</w:t>
      </w:r>
    </w:p>
    <w:p w:rsidR="0098785B" w:rsidRPr="0015383A" w:rsidRDefault="0098785B" w:rsidP="0098785B">
      <w:pPr>
        <w:rPr>
          <w:b/>
          <w:bCs/>
          <w:sz w:val="26"/>
        </w:rPr>
      </w:pPr>
      <w:r>
        <w:rPr>
          <w:rStyle w:val="Style13ptBold"/>
        </w:rPr>
        <w:t>Žižek 0</w:t>
      </w:r>
      <w:r w:rsidRPr="0015383A">
        <w:rPr>
          <w:rStyle w:val="Style13ptBold"/>
          <w:b w:val="0"/>
          <w:sz w:val="16"/>
          <w:szCs w:val="16"/>
        </w:rPr>
        <w:t xml:space="preserve"> [Slavoj Žižek, 2000, Slovenian Marxist philosopher and cultural critic. He is currently a senior researcher at the Institute for Sociology and Philosophy, University of Ljubljana in Slovenia, “Psychoanalysis is a Science fiction” Umbra, P. 16-18]</w:t>
      </w:r>
    </w:p>
    <w:p w:rsidR="0098785B" w:rsidRDefault="0098785B" w:rsidP="0098785B">
      <w:r>
        <w:t xml:space="preserve">In what, then, does </w:t>
      </w:r>
      <w:r w:rsidRPr="0015383A">
        <w:rPr>
          <w:rStyle w:val="StyleUnderline"/>
        </w:rPr>
        <w:t>the ultimate difference between cognitivism and cultural studies consist</w:t>
      </w:r>
      <w:r>
        <w:t xml:space="preserve">? On the one hand, there is neutral objective knowledge, that is, the patient empirical examination of reality. Cognitivists like to emphasize that, politically, they are not against the Left — their aim is precisely to liberate the Left from the irrationalist-relativistelitist postmodern imposter; nonetheless, they accept the distinction between the neutral theoretical (scientific) insight and the eventual ideologico-political bias of the author. In contrast, cultural studies involves the properly dialectical paradox of a truth that relies on an engaged subjective position. </w:t>
      </w:r>
      <w:r w:rsidRPr="0015383A">
        <w:rPr>
          <w:rStyle w:val="StyleUnderline"/>
        </w:rPr>
        <w:t>This distinction between knowledge inherent to the academic institution, defined by the standards of “professionalism,” and, on the other hand, the truth of a (collective) subject engaged in a struggle</w:t>
      </w:r>
      <w:r>
        <w:t xml:space="preserve"> (elaborated, among others, by philosophers from Theodor Adorno to Alain Badiou), </w:t>
      </w:r>
      <w:r w:rsidRPr="0015383A">
        <w:rPr>
          <w:rStyle w:val="StyleUnderline"/>
        </w:rPr>
        <w:t>enables us to explain how the difference between cognitivists and proponents of cultural studies functions as a shibboleth</w:t>
      </w:r>
      <w:r>
        <w:t>: it is properly visible only from the side of cultural studies. So, on the one hand, one should fully acknowledge the solid scholarly status of much of the cognitivist endeavor — often, it is academia at its best; on the other hand, there is a dimension that simply eludes its grasp. Let me elaborate this relationship between truth and the accuracy of knowledge by means of a marvelous thought experiment evoked by Daniel Dennett in his Darwin’s Dangerous Idea: You and your best friend are about to be captured by hostile forces, who know English but do not know much about your world. You both know Morse code, and hit upon the following impromptu encryption scheme: for a dash, speak a truth; for a dot, speak a falsehood. Your captors, of course, listen to you two speak: “Birds lay eggs, and toads fly. Chicago is a city, and my feet are not made of tin, and baseball is played in August,” you say, answering “No” (dash-dot; dash-dash-dash) to whatever your friend has just asked. Even if your captors know Morse code, unless they can determine the truth and falsity of these sentences, they cannot detect the properties that stand for the dot and dash.5 Dennett himself uses this example to make the point that meaning cannot be accounted for in purely syntactic inherent terms: the only way to ultimately gain access to the meaning of a statement is to situate it in its life-world context, that is, to take into account its semantic dimension, the objects and processes to which it refers. My point is rather different. As Dennett himself puts it, the two prisoners, in this case, use the world itself as a “one-time pad.” Although the truth-value of their statements is not indifferent but crucial, it is not this truth-value as such, in itself, that matters; what matters is the translation of truth-value into a differential series of pluses and minuses (dashes and dots) that delivers the true message in Morse code. And is something similar not going on in the psychoanalytic process? Although the truth-value of the patient’s statements is not indifferent, what really matters is not this truth-value as such, but the way the very alternation of truths and lies discloses the patient’s desire — a patient also uses reality itself (the way [s]he relates to it) as a “one-time pad” to encrypt his or her desire. And, in the same way, theory uses the very truth-value (accuracy) of post-theoretical knowledge as a medium to articulate its own truth-message. On the other hand, politically correct proponents of cultural studies often pay for their arrogance and lack of a serious approach by confusing truth (the engaged subjective position) and knowledge, that is, by disavowing the gap that separates them, by directly subordinating knowledge to truth (say, a quick socio-critical dismissal of a specific science like quantum physics or biology without proper acquaintance with the inherent conceptual structure of this field of knowledge). Essentially, the problem of cultural studies is often the lack of specific disciplinary skills: a literary theorist without proper knowledge of philosophy can write disparaging remarks on Hegel’s phallogocentrism, on film, and so on. What we are dealing with here is a kind of false universal critical capacity to pass judgments on everything without proper knowledge. With all its criticism of traditional philosophical universalism, cultural studies effectively functions as a kind of ersatz-philosophy, and notions are thus transformed into ideological universals. In postcolonial studies, for instance, the notion of “colonization” starts to function as a hegemonic notion and is elevated to a universal paradigm, so that in relations between the sexes, the male sex colonizes the female sex, the upper classes colonize the lower classes, and so on. Especially with some “progressive” interpreters of contemporary biology, it is popular to focus on the way the opposing positions are overdetermined by the politico-ideological stance of their authors. Does Dawkins’ “Chicago gangster theory of life,” this reductionist determinist theory about “selfish genes” caught in a deadly struggle for survival, not express the stance of a competitive, bourgeois individualist society? Is Gould’s emphasis on sudden genetic change and ex-aptation not a sign of the more supple, dialectical and “revolutionary” Leftist stance of its author? Do those who emphasize spontaneous cooperation and emerging order (like Lynn Margulis) not express the longing for a stable organic order, for a society that functions as a “corporate body”? Do we thus not have here the scientific expression of the basic triad of Right, Center and Left — of the organicist conservative notion of society as a whole, of the bourgeois individualist notion of society as the space of competition between individuals, and of the revolutionary theorist notion of sudden change? (Of course, the insistence on a holistic approach and emerging order can be given a different accent: it can display the conservative longing for a stable order, or the progressive utopian belief in a new society of solidary cooperation where order grows spontaneously from below and is not imposed from above.) The standard form of the opposition is the one between the “cold” mechanist probing into causality, displaying the attitude of the scientific manipulator in the service of the exploitative domination of nature, and the new “holistic” approach focused on spontaneously emerging order and cooperation, pointing toward what Andrew Ross called a “kinder, gentler science.” The mistake here is the same as that of Stalinist Marxism, which opposed “bourgeois” to “proletarian” science, or that of pseudo-radical feminism, which opposes “masculine” to “feminine” discourse as two self-enclosed wholes engaged in warfare. We do not have two sciences, but one universal science split from within, that is, caught in the battle for hegemony</w:t>
      </w:r>
      <w:r w:rsidR="00BE6DD9">
        <w:t>.</w:t>
      </w:r>
    </w:p>
    <w:p w:rsidR="00BE6DD9" w:rsidRDefault="00BE6DD9" w:rsidP="0098785B"/>
    <w:p w:rsidR="006765AC" w:rsidRDefault="006765AC" w:rsidP="006765AC">
      <w:pPr>
        <w:pStyle w:val="Heading3"/>
      </w:pPr>
      <w:bookmarkStart w:id="196" w:name="_Toc426116407"/>
      <w:bookmarkStart w:id="197" w:name="_Toc426116857"/>
      <w:r>
        <w:t>AT Pleasure</w:t>
      </w:r>
      <w:bookmarkEnd w:id="196"/>
      <w:bookmarkEnd w:id="197"/>
    </w:p>
    <w:p w:rsidR="006765AC" w:rsidRPr="006765AC" w:rsidRDefault="006765AC" w:rsidP="006765AC"/>
    <w:p w:rsidR="006765AC" w:rsidRDefault="006765AC" w:rsidP="006765AC">
      <w:pPr>
        <w:pStyle w:val="Heading4"/>
      </w:pPr>
      <w:r>
        <w:t>Lacanian enjoyment is distinct from quotidian pleasure</w:t>
      </w:r>
    </w:p>
    <w:p w:rsidR="006765AC" w:rsidRDefault="006765AC" w:rsidP="006765AC">
      <w:r>
        <w:rPr>
          <w:rStyle w:val="Style13ptBold"/>
        </w:rPr>
        <w:t>Matthys</w:t>
      </w:r>
      <w:r w:rsidRPr="00755EC4">
        <w:rPr>
          <w:rStyle w:val="Style13ptBold"/>
        </w:rPr>
        <w:t xml:space="preserve"> </w:t>
      </w:r>
      <w:r>
        <w:rPr>
          <w:rStyle w:val="Style13ptBold"/>
        </w:rPr>
        <w:t>13</w:t>
      </w:r>
      <w:r>
        <w:t xml:space="preserve"> (Wim, Wim Matthys works in the psychologist’s department at Ghent FPC, “Observe All: On the Staging of Fundamental Fantasy, Jouissance, and Gaze in Stanley Kubrick's A Clockwork Orange”, Project Muse, Volume 70.2, PP 235)</w:t>
      </w:r>
    </w:p>
    <w:p w:rsidR="006765AC" w:rsidRDefault="006765AC" w:rsidP="006765AC">
      <w:pPr>
        <w:rPr>
          <w:rStyle w:val="StyleUnderline"/>
        </w:rPr>
      </w:pPr>
      <w:r w:rsidRPr="00DF1B7E">
        <w:rPr>
          <w:sz w:val="16"/>
        </w:rPr>
        <w:t>As indicated above, a crucial function of the scenario of the fundamental fantasy is to reduce the complexity of social reality. As Žižek (2008) points out: it “[t]ells me what I am to my others” (p. 9). Further, it sets out the coordinates by which human subjects unconsciously channel bodily jouissance (Declercq, 2004</w:t>
      </w:r>
      <w:r w:rsidRPr="00597E1C">
        <w:rPr>
          <w:rStyle w:val="StyleUnderline"/>
        </w:rPr>
        <w:t>). The literal translation of Lacan’s concept of jouissance as ‘enjoyment’ is inadequate. Whereas enjoyment connotes mere pleasure, jouissance explicitly refers to a transgression of the pleasure principle</w:t>
      </w:r>
      <w:r w:rsidRPr="00DF1B7E">
        <w:rPr>
          <w:sz w:val="16"/>
        </w:rPr>
        <w:t xml:space="preserve"> (Vanheule, 2011). As Fink (1995) explains, </w:t>
      </w:r>
      <w:r w:rsidRPr="00597E1C">
        <w:rPr>
          <w:rStyle w:val="StyleUnderline"/>
        </w:rPr>
        <w:t>it is “a pleasure that is excessive, leading to a sense of being overwhelmed or disgusted, yet simultaneously providing a source of fascination</w:t>
      </w:r>
      <w:r w:rsidRPr="00DF1B7E">
        <w:rPr>
          <w:sz w:val="16"/>
        </w:rPr>
        <w:t xml:space="preserve">” (p. xii). </w:t>
      </w:r>
      <w:r w:rsidRPr="00597E1C">
        <w:rPr>
          <w:rStyle w:val="StyleUnderline"/>
        </w:rPr>
        <w:t>Similarly, McGowan underlines that jouissance typically manifests itself through excess</w:t>
      </w:r>
      <w:r w:rsidRPr="00DF1B7E">
        <w:rPr>
          <w:sz w:val="16"/>
        </w:rPr>
        <w:t xml:space="preserve">. </w:t>
      </w:r>
      <w:r w:rsidRPr="00597E1C">
        <w:rPr>
          <w:rStyle w:val="StyleUnderline"/>
        </w:rPr>
        <w:t>Lacan</w:t>
      </w:r>
      <w:r w:rsidRPr="00DF1B7E">
        <w:rPr>
          <w:sz w:val="16"/>
        </w:rPr>
        <w:t xml:space="preserve"> (1959–60/1992) </w:t>
      </w:r>
      <w:r w:rsidRPr="00597E1C">
        <w:rPr>
          <w:rStyle w:val="StyleUnderline"/>
        </w:rPr>
        <w:t>relates jouissance explicitly to transgression of Oedipal/legal prohibitions, asking rhetorically whether “[t]o trample sacred laws under foot . . . itself excites some form of jouissance?”</w:t>
      </w:r>
      <w:r w:rsidRPr="00DF1B7E">
        <w:rPr>
          <w:sz w:val="16"/>
        </w:rPr>
        <w:t xml:space="preserve"> (p. 240). </w:t>
      </w:r>
      <w:r w:rsidRPr="00597E1C">
        <w:rPr>
          <w:rStyle w:val="StyleUnderline"/>
        </w:rPr>
        <w:t>Evans</w:t>
      </w:r>
      <w:r w:rsidRPr="00DF1B7E">
        <w:rPr>
          <w:sz w:val="16"/>
        </w:rPr>
        <w:t xml:space="preserve"> (2006) </w:t>
      </w:r>
      <w:r w:rsidRPr="00597E1C">
        <w:rPr>
          <w:rStyle w:val="StyleUnderline"/>
        </w:rPr>
        <w:t>points out that “enjoyment” as a translation lacks the connotation of sexuality. The French word jouissance is commonly used to refer to the experience of a sexual orgasm and Lacan’s conceptualization links that sexual dimension to a transgression of the pleasure principle.</w:t>
      </w:r>
    </w:p>
    <w:p w:rsidR="006765AC" w:rsidRPr="006765AC" w:rsidRDefault="006765AC" w:rsidP="006765AC"/>
    <w:p w:rsidR="00E800DA" w:rsidRDefault="00E800DA" w:rsidP="00BA608A">
      <w:pPr>
        <w:pStyle w:val="Heading3"/>
      </w:pPr>
      <w:bookmarkStart w:id="198" w:name="_Toc426116408"/>
      <w:bookmarkStart w:id="199" w:name="_Toc426116858"/>
      <w:r>
        <w:t>AT Nihilism</w:t>
      </w:r>
      <w:bookmarkEnd w:id="198"/>
      <w:bookmarkEnd w:id="199"/>
    </w:p>
    <w:p w:rsidR="00E800DA" w:rsidRDefault="00E800DA" w:rsidP="00E800DA"/>
    <w:p w:rsidR="00E800DA" w:rsidRDefault="00E800DA" w:rsidP="00E800DA">
      <w:pPr>
        <w:pStyle w:val="Heading4"/>
      </w:pPr>
      <w:r>
        <w:t>Creative nihilism is good- its key to break out of the denial of difference and to escape the authoritarian status quo wherein all resistance is impossible because it is defined by power</w:t>
      </w:r>
    </w:p>
    <w:p w:rsidR="00E800DA" w:rsidRPr="0047675D" w:rsidRDefault="00E800DA" w:rsidP="00E800DA">
      <w:pPr>
        <w:rPr>
          <w:sz w:val="16"/>
          <w:szCs w:val="16"/>
        </w:rPr>
      </w:pPr>
      <w:r>
        <w:rPr>
          <w:rStyle w:val="Style13ptBold"/>
        </w:rPr>
        <w:t xml:space="preserve">Newman 2007 </w:t>
      </w:r>
      <w:r w:rsidRPr="00822B97">
        <w:rPr>
          <w:sz w:val="16"/>
          <w:szCs w:val="16"/>
        </w:rPr>
        <w:t xml:space="preserve">[Saul, Professor of Political Theory, lecturer, and writer, “FROM BAKUNIN TO LACAN: Anti-authoritarianism and the dislocation of power”, </w:t>
      </w:r>
      <w:r>
        <w:rPr>
          <w:sz w:val="16"/>
          <w:szCs w:val="16"/>
        </w:rPr>
        <w:t>pg 70-71]</w:t>
      </w:r>
    </w:p>
    <w:p w:rsidR="00E800DA" w:rsidRPr="0047675D" w:rsidRDefault="00E800DA" w:rsidP="00E800DA">
      <w:pPr>
        <w:rPr>
          <w:sz w:val="16"/>
        </w:rPr>
      </w:pPr>
      <w:r w:rsidRPr="0047675D">
        <w:rPr>
          <w:sz w:val="16"/>
        </w:rPr>
        <w:t xml:space="preserve">Stirner’s use of the war model, because </w:t>
      </w:r>
      <w:r w:rsidRPr="0047675D">
        <w:rPr>
          <w:rStyle w:val="StyleUnderline"/>
        </w:rPr>
        <w:t>it finds emptiness rather than essence at the base of existence, is nihilistic; but the nihilism that it produces is a creative nihilism. It creates a theoretical opening for a play of differences in interpretation.</w:t>
      </w:r>
      <w:r w:rsidRPr="0047675D">
        <w:rPr>
          <w:sz w:val="16"/>
        </w:rPr>
        <w:t xml:space="preserve"> Gilles Deleuze sees Stirner as “the dialectician who reveals nihilism as the truth of the dialectic.”218 </w:t>
      </w:r>
      <w:r w:rsidRPr="0047675D">
        <w:rPr>
          <w:rStyle w:val="Emphasis"/>
        </w:rPr>
        <w:t>He exposes the nihilism, the closure, the denial of difference and plurality that essentialism and dialectical logic produce. However, for Stirner, the way to counter these discourses is not through simple transgression, not by affirming immorality over morality, irrationality over rationality, the un-man over man. This kind of transgression merely reaffirms, in a negative sense, the authority of the dominant idea. Crime, for instance, only reaffirms the law that it has transgressed against</w:t>
      </w:r>
      <w:r w:rsidRPr="0047675D">
        <w:rPr>
          <w:sz w:val="16"/>
        </w:rPr>
        <w:t xml:space="preserve">.219 Similarly to Nietzsche, Stirner argues </w:t>
      </w:r>
      <w:r w:rsidRPr="0047675D">
        <w:rPr>
          <w:rStyle w:val="Emphasis"/>
        </w:rPr>
        <w:t>that it is only by thinking outside the binaristic logic of authority and its transgression that one can escape the oppressive dialectic of place, the constant replacement of one form of authority with another—the movement from God to man, from the state to society, from religion to morality. It is by inventing new ideas—like uniqueness and egoism—rather than reacting to the established ones, which allows thought, particularly political thought, to escape its own authoritarian tendencies</w:t>
      </w:r>
      <w:r w:rsidRPr="0047675D">
        <w:rPr>
          <w:sz w:val="16"/>
        </w:rPr>
        <w:t xml:space="preserve">. It is perhaps this aspect of Stirner’s thinking that prompted John P. Clark’s criticism of him from the anarchist perspective. Clark argues that Stirner’s egoism leads him to defend the very authoritarianism that he would seem to denounce. Stirner’s position, claims Clark, would lead to a valorization of the will to power and individual domination.220 Furthermore, Clark argues that Stirner’s rejection of social totalities and essences, and his positing of an ego which Clark sees as wholly autonomous and fictitious, precludes him from having any political or social relevance.221 This is in contrast to anarchism which, Clark argues, because it has a clear picture of human nature, of the self as essentially a social being, is ethically and politically valid today.222 In this chapter, however, I have argued precisely the opposite. The first criticism that Clark makes can be rejected: we have seen that Stirner’s egoism, and his use of the war metaphor, is more about achieving power over oneself—through the idea of ownness—than power over others. As to the second criticism, I have argued that it is precisely through Stirner’s rejection of essence and totality that we are able to engage in political action. Stirner has opened up a theoretical space for politics that was hitherto confined by the limits of essentialism and rationality. His critique of human essence has enabled us to theorize a political identity that is contingent and open to reinvention by the individual. So rather than classical anarchism, with its Enlightenment humanist paradigm of essence, being the way forward as Clark argues, it </w:t>
      </w:r>
      <w:r w:rsidRPr="0047675D">
        <w:rPr>
          <w:rStyle w:val="StyleUnderline"/>
        </w:rPr>
        <w:t>is precisely this paradigm that holds us back, theoretically and politically. Stirner’s fundamental break with this paradigm allows us to reinvent politics in ways that are not limited by essence. I have argued so far that anarchism is reliant on an uncontaminated point of departure outside power, which is embodied by an Enlightenment notion of essential human subjectivity. Now, in light of Stirner’s critique, this whole Stirner and the Politics of the Ego 71 paradigm of power and resistance needs to be rethought. Stirner’s rejection of humanism has shown that not only is the notion of human essence an illusion, it is also intimately linked to state authority and practices of domination. Stirner explores, in a way unprecedented, the subtle connections between identity, politics, and power. He rejects the old humanist politics based on essential identity, moral absolutism, and unquestioned rational truth, and forces us to look at the inadequacies of revolutionary political theory—its hidden perils; its silent authoritarian murmurings. Stirner thus goes beyond both Marxism and anarchism, creating the possibility for a new way of theorizing politics—a possibility which will be developed by poststructuralism.</w:t>
      </w:r>
      <w:r w:rsidRPr="0047675D">
        <w:rPr>
          <w:sz w:val="16"/>
        </w:rPr>
        <w:t xml:space="preserve"> Stirner occupies a point of rupture in this discussion: the point at which anarchism can no longer deal adequately with the very problematic that it created—the problem of the place of power. He is the catalyst, then, for an epistemological break, or perhaps more accurately, a break with epistemology altogether. Above all, Stirner’s explorations into the nature of power, morality, and subjectivity, have made it impossible to continue to conceptualize an uncontaminated point of departure, the pure place of resistance which anarchism relied so heavily upon. There is no longer any place outside power which political theory can find sanctuary in. Politics must now work within the confines of power—and this is where the ideas of Michel Foucault will be important. It is to his work that we now turn our attention.</w:t>
      </w:r>
    </w:p>
    <w:p w:rsidR="00E800DA" w:rsidRPr="00E800DA" w:rsidRDefault="00E800DA" w:rsidP="00E800DA"/>
    <w:p w:rsidR="00844CA1" w:rsidRDefault="00844CA1" w:rsidP="00BA608A">
      <w:pPr>
        <w:pStyle w:val="Heading3"/>
      </w:pPr>
      <w:bookmarkStart w:id="200" w:name="_Toc426116409"/>
      <w:bookmarkStart w:id="201" w:name="_Toc426116859"/>
      <w:r>
        <w:t>AT No Big Other</w:t>
      </w:r>
      <w:bookmarkEnd w:id="200"/>
      <w:bookmarkEnd w:id="201"/>
    </w:p>
    <w:p w:rsidR="00844CA1" w:rsidRDefault="00844CA1" w:rsidP="00844CA1"/>
    <w:p w:rsidR="00844CA1" w:rsidRPr="008615E9" w:rsidRDefault="00844CA1" w:rsidP="00844CA1">
      <w:pPr>
        <w:pStyle w:val="Heading4"/>
      </w:pPr>
      <w:r>
        <w:t>There is</w:t>
      </w:r>
    </w:p>
    <w:p w:rsidR="00844CA1" w:rsidRDefault="00844CA1" w:rsidP="00844CA1">
      <w:r w:rsidRPr="007B5111">
        <w:rPr>
          <w:rStyle w:val="Style13ptBold"/>
        </w:rPr>
        <w:t>Zupan</w:t>
      </w:r>
      <w:r w:rsidRPr="007B5111">
        <w:rPr>
          <w:rStyle w:val="Style13ptBold"/>
          <w:rFonts w:hint="cs"/>
        </w:rPr>
        <w:t>č</w:t>
      </w:r>
      <w:r w:rsidRPr="007B5111">
        <w:rPr>
          <w:rStyle w:val="Style13ptBold"/>
        </w:rPr>
        <w:t>i</w:t>
      </w:r>
      <w:r w:rsidRPr="007B5111">
        <w:rPr>
          <w:rStyle w:val="Style13ptBold"/>
          <w:rFonts w:hint="cs"/>
        </w:rPr>
        <w:t>č</w:t>
      </w:r>
      <w:r w:rsidRPr="007B5111">
        <w:rPr>
          <w:rStyle w:val="Style13ptBold"/>
        </w:rPr>
        <w:t xml:space="preserve"> ‘8</w:t>
      </w:r>
      <w:r>
        <w:t xml:space="preserve"> (Alenka, </w:t>
      </w:r>
      <w:r w:rsidRPr="007B5111">
        <w:t xml:space="preserve">researcher </w:t>
      </w:r>
      <w:r>
        <w:t>@</w:t>
      </w:r>
      <w:r w:rsidRPr="007B5111">
        <w:t xml:space="preserve"> Institute of Philosophy of the Slovenian Academy of Sciences and Arts</w:t>
      </w:r>
      <w:r>
        <w:rPr>
          <w:vertAlign w:val="superscript"/>
        </w:rPr>
        <w:t xml:space="preserve"> </w:t>
      </w:r>
      <w:r w:rsidRPr="007B5111">
        <w:t xml:space="preserve">and a </w:t>
      </w:r>
      <w:r>
        <w:t>Visiting</w:t>
      </w:r>
      <w:r w:rsidRPr="007B5111">
        <w:t xml:space="preserve"> </w:t>
      </w:r>
      <w:r>
        <w:t>P</w:t>
      </w:r>
      <w:r w:rsidRPr="007B5111">
        <w:t>rof</w:t>
      </w:r>
      <w:r>
        <w:t>.</w:t>
      </w:r>
      <w:r w:rsidRPr="007B5111">
        <w:t xml:space="preserve"> </w:t>
      </w:r>
      <w:r>
        <w:t>@</w:t>
      </w:r>
      <w:r w:rsidRPr="007B5111">
        <w:t xml:space="preserve"> European Graduate School</w:t>
      </w:r>
      <w:r>
        <w:t xml:space="preserve">, </w:t>
      </w:r>
      <w:r>
        <w:rPr>
          <w:i/>
        </w:rPr>
        <w:t xml:space="preserve">Why Psychoanalysis? Three </w:t>
      </w:r>
      <w:r w:rsidRPr="007B5111">
        <w:rPr>
          <w:i/>
        </w:rPr>
        <w:t>Interventions</w:t>
      </w:r>
      <w:r>
        <w:t xml:space="preserve">, “Intervention 2: Freedom and Choice” </w:t>
      </w:r>
      <w:r w:rsidRPr="007B5111">
        <w:t>pp</w:t>
      </w:r>
      <w:r>
        <w:t>. 54-56)</w:t>
      </w:r>
    </w:p>
    <w:p w:rsidR="00844CA1" w:rsidRPr="00351A59" w:rsidRDefault="00844CA1" w:rsidP="00844CA1">
      <w:pPr>
        <w:rPr>
          <w:rStyle w:val="StyleUnderline"/>
        </w:rPr>
      </w:pPr>
      <w:r w:rsidRPr="00351A59">
        <w:rPr>
          <w:rStyle w:val="StyleUnderline"/>
        </w:rPr>
        <w:t xml:space="preserve">Closely connected with this is another popular, and similarly </w:t>
      </w:r>
      <w:r>
        <w:rPr>
          <w:rStyle w:val="StyleUnderline"/>
        </w:rPr>
        <w:t>problematic diagnosis of ‘our time,’</w:t>
      </w:r>
      <w:r w:rsidRPr="00351A59">
        <w:rPr>
          <w:rStyle w:val="StyleUnderline"/>
        </w:rPr>
        <w:t xml:space="preserve"> which says: we all know that the Other does not exist, that it is barred, inconsistent, lacking. Big Other is in decline, which could be seen in the way symbolic authorities are breaking down, in our general non-commitment to anything but our own solipsistic enjoyment. This is</w:t>
      </w:r>
      <w:r>
        <w:t xml:space="preserve"> also </w:t>
      </w:r>
      <w:r w:rsidRPr="00351A59">
        <w:rPr>
          <w:rStyle w:val="StyleUnderline"/>
        </w:rPr>
        <w:t>a diagnosis</w:t>
      </w:r>
      <w:r>
        <w:t xml:space="preserve"> that is sometimes </w:t>
      </w:r>
      <w:r w:rsidRPr="00351A59">
        <w:rPr>
          <w:rStyle w:val="StyleUnderline"/>
        </w:rPr>
        <w:t xml:space="preserve">reproachfully thrown in the face of psychoanalysis: </w:t>
      </w:r>
      <w:r>
        <w:rPr>
          <w:rStyle w:val="StyleUnderline"/>
        </w:rPr>
        <w:t>“</w:t>
      </w:r>
      <w:r w:rsidRPr="00351A59">
        <w:rPr>
          <w:rStyle w:val="StyleUnderline"/>
        </w:rPr>
        <w:t>You keep talking about the inexistence of the Other, and here you have it!</w:t>
      </w:r>
      <w:r>
        <w:t xml:space="preserve"> This is how your precious ethics looks when realized in society!” </w:t>
      </w:r>
      <w:r w:rsidRPr="00351A59">
        <w:rPr>
          <w:rStyle w:val="StyleUnderline"/>
        </w:rPr>
        <w:t>We</w:t>
      </w:r>
      <w:r>
        <w:t xml:space="preserve"> thus </w:t>
      </w:r>
      <w:r w:rsidRPr="00351A59">
        <w:rPr>
          <w:rStyle w:val="StyleUnderline"/>
        </w:rPr>
        <w:t>all know that the big Other does not exist. But</w:t>
      </w:r>
      <w:r>
        <w:t xml:space="preserve"> do we really, </w:t>
      </w:r>
      <w:r w:rsidRPr="00351A59">
        <w:rPr>
          <w:rStyle w:val="StyleUnderline"/>
        </w:rPr>
        <w:t>do we really know and act as if we knew it?</w:t>
      </w:r>
    </w:p>
    <w:p w:rsidR="00844CA1" w:rsidRPr="00351A59" w:rsidRDefault="00844CA1" w:rsidP="00844CA1">
      <w:pPr>
        <w:rPr>
          <w:rStyle w:val="StyleUnderline"/>
        </w:rPr>
      </w:pPr>
      <w:r w:rsidRPr="00351A59">
        <w:rPr>
          <w:rStyle w:val="StyleUnderline"/>
        </w:rPr>
        <w:t>The answer is not necessarily affirmative.</w:t>
      </w:r>
      <w:r>
        <w:t xml:space="preserve"> It rather seems that </w:t>
      </w:r>
      <w:r w:rsidRPr="00351A59">
        <w:rPr>
          <w:rStyle w:val="StyleUnderline"/>
        </w:rPr>
        <w:t>we are going to great pains in order for the Other never to learn this</w:t>
      </w:r>
      <w:r>
        <w:t xml:space="preserve"> (and hence to go on functioning as the support of our precious repressions - like in 'the man and the chicken' joke mentioned above). </w:t>
      </w:r>
      <w:r w:rsidRPr="00351A59">
        <w:rPr>
          <w:rStyle w:val="StyleUnderline"/>
        </w:rPr>
        <w:t>What is going on and what is being described</w:t>
      </w:r>
      <w:r>
        <w:t xml:space="preserve">, as a non-belief in the existence of the Other, </w:t>
      </w:r>
      <w:r w:rsidRPr="00351A59">
        <w:rPr>
          <w:rStyle w:val="StyleUnderline"/>
        </w:rPr>
        <w:t>as a situation in which the symbolic Other no longer has any hold on us, is in fact a situation that should be described slightly differently:</w:t>
      </w:r>
      <w:r>
        <w:t xml:space="preserve"> namely that </w:t>
      </w:r>
      <w:r w:rsidRPr="00351A59">
        <w:rPr>
          <w:rStyle w:val="StyleUnderline"/>
        </w:rPr>
        <w:t>the Other no longer has any hold on us in the guise of a concrete, 'small' other.</w:t>
      </w:r>
      <w:r>
        <w:t xml:space="preserve"> In other words, </w:t>
      </w:r>
      <w:r w:rsidRPr="00351A59">
        <w:rPr>
          <w:rStyle w:val="StyleUnderline"/>
        </w:rPr>
        <w:t>what is abandoned is the possibility of the link or short-circuit between an other and the Other, the possibility to believe that a 'small' other can be the very mode of existence of the big Other. No concrete person</w:t>
      </w:r>
      <w:r>
        <w:t xml:space="preserve"> (parent, teacher, president, etc.) </w:t>
      </w:r>
      <w:r w:rsidRPr="00351A59">
        <w:rPr>
          <w:rStyle w:val="StyleUnderline"/>
        </w:rPr>
        <w:t>is truly an instance of the Other, because s/he is always only human, inconsistent</w:t>
      </w:r>
      <w:r>
        <w:t xml:space="preserve">, if not altogether weak and pathetic. Should we not see and recognize here a rather spectacular operation of saving the big Other? </w:t>
      </w:r>
      <w:r w:rsidRPr="00351A59">
        <w:rPr>
          <w:rStyle w:val="StyleUnderline"/>
        </w:rPr>
        <w:t>The Other can stay whole, non-barred and omniscient in its ignorance as long as it is not active, operative in any small other</w:t>
      </w:r>
      <w:r>
        <w:t xml:space="preserve"> (which is also to say that it is a priori exempt from responsibility on this level). </w:t>
      </w:r>
      <w:r w:rsidRPr="00351A59">
        <w:rPr>
          <w:rStyle w:val="StyleUnderline"/>
        </w:rPr>
        <w:t>It is being preserved as a place</w:t>
      </w:r>
      <w:r>
        <w:t xml:space="preserve"> (the notorious empty place: i.e. a place which is in principle 'empty' of all small others, yet a place where we put different small others at will, as well as remove them from it). This emptiness 'in principle' (as a radical separation of the two levels) guarantees, among other things, that no small other will ever compromise the big Other. This separation is something very different from the (psychoanalytical) separation that I was discussing earlier. </w:t>
      </w:r>
      <w:r w:rsidRPr="00351A59">
        <w:rPr>
          <w:rStyle w:val="StyleUnderline"/>
        </w:rPr>
        <w:t>Instead of admitting the fact that a separate object can be the generic source and the truth of what is going on in the symbolic Other, it simply cuts the latter off and leaves it in radical transcendence</w:t>
      </w:r>
      <w:r>
        <w:t xml:space="preserve"> (in the sense that its structure remains untouchable). We are indeed dealing with a rather panicked conservation of the Other as utterly inactive, but also as utterly un-compromised, intact, absolute; </w:t>
      </w:r>
      <w:r w:rsidRPr="00351A59">
        <w:rPr>
          <w:rStyle w:val="StyleUnderline"/>
        </w:rPr>
        <w:t>the symbolic order</w:t>
      </w:r>
      <w:r>
        <w:t xml:space="preserve"> (which is principally 'our' economic order) </w:t>
      </w:r>
      <w:r w:rsidRPr="00351A59">
        <w:rPr>
          <w:rStyle w:val="StyleUnderline"/>
        </w:rPr>
        <w:t>appears as a playground within which we are free to change anything we want, to play with different possibilities and endless variations, yet we are utterly powerless in relation to the crucial parameters of this socio-economic structure itself</w:t>
      </w:r>
      <w:r w:rsidRPr="00351A59">
        <w:t xml:space="preserve"> </w:t>
      </w:r>
      <w:r>
        <w:t xml:space="preserve">(there is no sensitive point, no 'hold' by means of which one could shift it and change its coordinates). </w:t>
      </w:r>
      <w:r w:rsidRPr="00351A59">
        <w:rPr>
          <w:rStyle w:val="StyleUnderline"/>
        </w:rPr>
        <w:t>This</w:t>
      </w:r>
      <w:r>
        <w:t xml:space="preserve"> also </w:t>
      </w:r>
      <w:r w:rsidRPr="00351A59">
        <w:rPr>
          <w:rStyle w:val="StyleUnderline"/>
        </w:rPr>
        <w:t>implies</w:t>
      </w:r>
      <w:r>
        <w:t xml:space="preserve"> - to return to the starting point of this paper - </w:t>
      </w:r>
      <w:r w:rsidRPr="00351A59">
        <w:rPr>
          <w:rStyle w:val="StyleUnderline"/>
        </w:rPr>
        <w:t>a radical foreclosure of the cause, of the object-cause, and</w:t>
      </w:r>
      <w:r>
        <w:t xml:space="preserve"> thus of </w:t>
      </w:r>
      <w:r w:rsidRPr="00351A59">
        <w:rPr>
          <w:rStyle w:val="StyleUnderline"/>
        </w:rPr>
        <w:t>any concrete form of freedom.</w:t>
      </w:r>
      <w:r>
        <w:t xml:space="preserve"> In other words, </w:t>
      </w:r>
      <w:r w:rsidRPr="00351A59">
        <w:rPr>
          <w:rStyle w:val="StyleUnderline"/>
        </w:rPr>
        <w:t>freedom loses its relation to cause and becomes an abstract form of the 'freedom of choice,' which promotes the subject to the doubtful status of the container of supposedly authentic inclinations and preferences.</w:t>
      </w:r>
    </w:p>
    <w:p w:rsidR="00844CA1" w:rsidRPr="00351A59" w:rsidRDefault="00844CA1" w:rsidP="00844CA1">
      <w:pPr>
        <w:rPr>
          <w:rStyle w:val="StyleUnderline"/>
        </w:rPr>
      </w:pPr>
      <w:r w:rsidRPr="00351A59">
        <w:rPr>
          <w:rStyle w:val="StyleUnderline"/>
        </w:rPr>
        <w:t>Far from representing a kind of 'realisation of the teachings of psychoanalysis' this social configuration is in fact a radical closure of the unconscious. It represents a closure in relation to which psychoanalysis itself will also have to finds its response.</w:t>
      </w:r>
    </w:p>
    <w:p w:rsidR="00844CA1" w:rsidRPr="00844CA1" w:rsidRDefault="00844CA1" w:rsidP="00844CA1"/>
    <w:p w:rsidR="008204C8" w:rsidRDefault="008204C8" w:rsidP="00BA608A">
      <w:pPr>
        <w:pStyle w:val="Heading3"/>
      </w:pPr>
      <w:bookmarkStart w:id="202" w:name="_Toc426116410"/>
      <w:bookmarkStart w:id="203" w:name="_Toc426116860"/>
      <w:r>
        <w:t>AT Sexist/Heteronormative</w:t>
      </w:r>
      <w:bookmarkEnd w:id="202"/>
      <w:bookmarkEnd w:id="203"/>
    </w:p>
    <w:p w:rsidR="008204C8" w:rsidRDefault="008204C8" w:rsidP="008204C8"/>
    <w:p w:rsidR="008204C8" w:rsidRDefault="008204C8" w:rsidP="008204C8">
      <w:pPr>
        <w:pStyle w:val="Heading4"/>
      </w:pPr>
      <w:r>
        <w:t xml:space="preserve">The critique reifies its own mode of binaristic argumentation – only psychoanalysis allows us to think both the deconstruction of the masculine/feminine binary as well as </w:t>
      </w:r>
      <w:r w:rsidRPr="00F133E7">
        <w:rPr>
          <w:u w:val="single"/>
        </w:rPr>
        <w:t>maintaining</w:t>
      </w:r>
      <w:r>
        <w:t xml:space="preserve"> the centrality of sexual difference</w:t>
      </w:r>
    </w:p>
    <w:p w:rsidR="008204C8" w:rsidRDefault="008204C8" w:rsidP="008204C8">
      <w:r w:rsidRPr="006B7693">
        <w:rPr>
          <w:rStyle w:val="Style13ptBold"/>
        </w:rPr>
        <w:t xml:space="preserve">Copjec </w:t>
      </w:r>
      <w:r>
        <w:rPr>
          <w:rStyle w:val="Style13ptBold"/>
        </w:rPr>
        <w:t>‘</w:t>
      </w:r>
      <w:r w:rsidRPr="006B7693">
        <w:rPr>
          <w:rStyle w:val="Style13ptBold"/>
        </w:rPr>
        <w:t>94</w:t>
      </w:r>
      <w:r>
        <w:t xml:space="preserve"> (Joan, Prof. of Modern Culture and Media @</w:t>
      </w:r>
      <w:r w:rsidRPr="00ED25F8">
        <w:t xml:space="preserve"> Brown </w:t>
      </w:r>
      <w:r>
        <w:t xml:space="preserve">U., formerly UB Distinguished Prof. of English and Comparative Literature @ U. Buffalo, </w:t>
      </w:r>
      <w:r w:rsidRPr="006717EA">
        <w:rPr>
          <w:i/>
        </w:rPr>
        <w:t>Read My Desire: Lacan Against the Historicists</w:t>
      </w:r>
      <w:r>
        <w:t>, pp. 215-216)</w:t>
      </w:r>
    </w:p>
    <w:p w:rsidR="008204C8" w:rsidRPr="00C55183" w:rsidRDefault="008204C8" w:rsidP="008204C8">
      <w:pPr>
        <w:rPr>
          <w:rStyle w:val="StyleUnderline"/>
        </w:rPr>
      </w:pPr>
      <w:r>
        <w:t xml:space="preserve">Lacan abandons two of the terms of classical logic that we used in the previous description; instead of subject and predicate, he uses the terms argument and junction. This substitution marks a conceptual difference: </w:t>
      </w:r>
      <w:r w:rsidRPr="00C55183">
        <w:rPr>
          <w:rStyle w:val="StyleUnderline"/>
        </w:rPr>
        <w:t>the two classes, male and female, are no longer formed by gathering together subjects with similar attributes as was the case with the older terms. The principle of sorting is no longer descriptive</w:t>
      </w:r>
      <w:r>
        <w:t xml:space="preserve">, that is, it is not a matter of shared characteristics or a common substance. </w:t>
      </w:r>
      <w:r w:rsidRPr="00C55183">
        <w:rPr>
          <w:rStyle w:val="StyleUnderline"/>
        </w:rPr>
        <w:t>Whether one falls into the class of males or females depends</w:t>
      </w:r>
      <w:r>
        <w:t xml:space="preserve">, rather, </w:t>
      </w:r>
      <w:r w:rsidRPr="00C55183">
        <w:rPr>
          <w:rStyle w:val="StyleUnderline"/>
        </w:rPr>
        <w:t>on where one places oneself as argument in relation to the function, that is, which enunciative position one assumes.</w:t>
      </w:r>
    </w:p>
    <w:p w:rsidR="008204C8" w:rsidRPr="006616CC" w:rsidRDefault="008204C8" w:rsidP="008204C8">
      <w:r>
        <w:t xml:space="preserve">What legitimates Lacan's abandonment of some of the terms, and even some of the premises, of classical logic is the function – </w:t>
      </w:r>
      <w:r w:rsidRPr="00C55183">
        <w:rPr>
          <w:rStyle w:val="StyleUnderline"/>
        </w:rPr>
        <w:t>the phallic function</w:t>
      </w:r>
      <w:r>
        <w:t xml:space="preserve"> – that appears in each of the four propositions. This function, </w:t>
      </w:r>
      <w:r w:rsidRPr="00C55183">
        <w:rPr>
          <w:rStyle w:val="StyleUnderline"/>
        </w:rPr>
        <w:t>and</w:t>
      </w:r>
      <w:r>
        <w:t xml:space="preserve"> particularly </w:t>
      </w:r>
      <w:r w:rsidRPr="00C55183">
        <w:rPr>
          <w:rStyle w:val="StyleUnderline"/>
        </w:rPr>
        <w:t>the fact that it does appear on both sides of the table, has been at the center of controversy</w:t>
      </w:r>
      <w:r>
        <w:t xml:space="preserve"> since Freud first began elaborating his theory of feminine sexuality. </w:t>
      </w:r>
      <w:r w:rsidRPr="00C55183">
        <w:rPr>
          <w:rStyle w:val="StyleUnderline"/>
        </w:rPr>
        <w:t>Feminists have always revolted against the notion that the phallus should be made to account for the existence of both sexes</w:t>
      </w:r>
      <w:r>
        <w:t xml:space="preserve">, that the difference between them should be determined with reference to this single term. </w:t>
      </w:r>
      <w:r w:rsidRPr="00C55183">
        <w:rPr>
          <w:rStyle w:val="StyleUnderline"/>
        </w:rPr>
        <w:t>They have deplored what they have under stood to be a reduction of difference to a simple affirmation or negation: having or not having the phallus.</w:t>
      </w:r>
      <w:r>
        <w:t xml:space="preserve"> But </w:t>
      </w:r>
      <w:r w:rsidRPr="00C55183">
        <w:rPr>
          <w:rStyle w:val="Emphasis"/>
        </w:rPr>
        <w:t>this complaint strikes out against the wrong target</w:t>
      </w:r>
      <w:r>
        <w:t xml:space="preserve">, </w:t>
      </w:r>
      <w:r w:rsidRPr="00C55183">
        <w:rPr>
          <w:rStyle w:val="StyleUnderline"/>
        </w:rPr>
        <w:t>for the peculiarity</w:t>
      </w:r>
      <w:r>
        <w:t xml:space="preserve">, or singularity, </w:t>
      </w:r>
      <w:r w:rsidRPr="00C55183">
        <w:rPr>
          <w:rStyle w:val="StyleUnderline"/>
        </w:rPr>
        <w:t>of the phallic signifier is due precisely to the fact that it ruins the possibility of any simple affirmation or negation.</w:t>
      </w:r>
      <w:r>
        <w:t xml:space="preserve"> It is </w:t>
      </w:r>
      <w:r w:rsidRPr="00C55183">
        <w:rPr>
          <w:rStyle w:val="StyleUnderline"/>
        </w:rPr>
        <w:t>the phallic signifier</w:t>
      </w:r>
      <w:r>
        <w:t xml:space="preserve"> that </w:t>
      </w:r>
      <w:r w:rsidRPr="00C55183">
        <w:rPr>
          <w:rStyle w:val="StyleUnderline"/>
        </w:rPr>
        <w:t>is responsible for</w:t>
      </w:r>
      <w:r>
        <w:t xml:space="preserve"> the production on each side of the table </w:t>
      </w:r>
      <w:r w:rsidRPr="00C55183">
        <w:rPr>
          <w:rStyle w:val="StyleUnderline"/>
        </w:rPr>
        <w:t>not</w:t>
      </w:r>
      <w:r>
        <w:t xml:space="preserve"> of </w:t>
      </w:r>
      <w:r w:rsidRPr="00C55183">
        <w:rPr>
          <w:rStyle w:val="StyleUnderline"/>
        </w:rPr>
        <w:t>a simple statement but of two conflicting statements. Each side is defined both by an affirmation and a negation of the phallic function</w:t>
      </w:r>
      <w:r>
        <w:t xml:space="preserve">, an inclusion and exclusion of absolute (nonphallic) jouissance. </w:t>
      </w:r>
      <w:r w:rsidRPr="00C55183">
        <w:rPr>
          <w:rStyle w:val="StyleUnderline"/>
        </w:rPr>
        <w:t>Not only is the notorious "not-all" of the female side</w:t>
      </w:r>
      <w:r>
        <w:t xml:space="preserve"> – not all are submitted to the phallic function – </w:t>
      </w:r>
      <w:r w:rsidRPr="00C55183">
        <w:rPr>
          <w:rStyle w:val="StyleUnderline"/>
        </w:rPr>
        <w:t>defined by a fundamental undecidability regarding the placement of woman within the class of things submitted to phallic rule, but the male side embraces a similar undecidability</w:t>
      </w:r>
      <w:r>
        <w:t>: the inclusion of all men within the domain of phallic rule is conditioned by the fact that at least one escapes it. Do we count this "man escaped" among the all, or don't we? What sort of a "man" is it whose jouissance is not limited to the male variety; and what sort of an "all" is it that is missing one of its elements?</w:t>
      </w:r>
      <w:r w:rsidR="005D4850">
        <w:t xml:space="preserve"> </w:t>
      </w:r>
      <w:r w:rsidRPr="00C55183">
        <w:rPr>
          <w:rStyle w:val="StyleUnderline"/>
        </w:rPr>
        <w:t xml:space="preserve">So you see, </w:t>
      </w:r>
      <w:r w:rsidRPr="00C55183">
        <w:rPr>
          <w:rStyle w:val="Emphasis"/>
        </w:rPr>
        <w:t>there's no use trying to teach psychoanalysis about undecidability</w:t>
      </w:r>
      <w:r w:rsidRPr="00C55183">
        <w:rPr>
          <w:rStyle w:val="StyleUnderline"/>
        </w:rPr>
        <w:t xml:space="preserve">, about the way sexual signifiers refuse to sort themselves out into two separate classes. </w:t>
      </w:r>
      <w:r w:rsidRPr="00C55183">
        <w:rPr>
          <w:rStyle w:val="Emphasis"/>
        </w:rPr>
        <w:t>It's no use preaching deconstruction to psychoanalysis</w:t>
      </w:r>
      <w:r w:rsidRPr="00C55183">
        <w:rPr>
          <w:rStyle w:val="StyleUnderline"/>
        </w:rPr>
        <w:t xml:space="preserve"> because it already knows all about it.</w:t>
      </w:r>
      <w:r>
        <w:t xml:space="preserve"> </w:t>
      </w:r>
      <w:r w:rsidRPr="00C55183">
        <w:rPr>
          <w:rStyle w:val="StyleUnderline"/>
        </w:rPr>
        <w:t>Bisexuality was long a psychoanalytical concept</w:t>
      </w:r>
      <w:r>
        <w:t xml:space="preserve"> before it was ever a deconstructionist one. </w:t>
      </w:r>
      <w:r w:rsidRPr="00C55183">
        <w:rPr>
          <w:rStyle w:val="StyleUnderline"/>
        </w:rPr>
        <w:t>But the difference between deconstruction and psychoanalysis is that the latter does not confuse the fact of bisexuality</w:t>
      </w:r>
      <w:r>
        <w:rPr>
          <w:rStyle w:val="StyleUnderline"/>
        </w:rPr>
        <w:t xml:space="preserve"> </w:t>
      </w:r>
      <w:r>
        <w:t xml:space="preserve">– that is, the fact that male and female signifiers cannot be distinguished absolutely with a denial of sexual difference. </w:t>
      </w:r>
      <w:r w:rsidRPr="00C55183">
        <w:rPr>
          <w:rStyle w:val="StyleUnderline"/>
        </w:rPr>
        <w:t xml:space="preserve">Deconstruction falls into this confusion only by disregarding the difference between the ways in which this failure takes place. Regarding failure as uniform, </w:t>
      </w:r>
      <w:r w:rsidRPr="00C55183">
        <w:rPr>
          <w:rStyle w:val="Emphasis"/>
        </w:rPr>
        <w:t>deconstruction ends up collapsing sexual difference into sexual indistinctness.</w:t>
      </w:r>
      <w:r>
        <w:t xml:space="preserve"> </w:t>
      </w:r>
      <w:r w:rsidRPr="004E3FED">
        <w:rPr>
          <w:rStyle w:val="StyleUnderline"/>
        </w:rPr>
        <w:t>This is in addition to the fact that</w:t>
      </w:r>
      <w:r>
        <w:t xml:space="preserve">, on this point at least, </w:t>
      </w:r>
      <w:r w:rsidRPr="004E3FED">
        <w:rPr>
          <w:rStyle w:val="StyleUnderline"/>
        </w:rPr>
        <w:t>deconstruction appears to be duped by the pretention of language to speak of being, since it equates a confusion of sexual signifiers with a confusion of sex itself.</w:t>
      </w:r>
      <w:r w:rsidR="005D4850">
        <w:rPr>
          <w:rStyle w:val="StyleUnderline"/>
        </w:rPr>
        <w:t xml:space="preserve"> </w:t>
      </w:r>
      <w:r w:rsidRPr="004E3FED">
        <w:rPr>
          <w:rStyle w:val="StyleUnderline"/>
        </w:rPr>
        <w:t>This</w:t>
      </w:r>
      <w:r>
        <w:t xml:space="preserve">, in brief, </w:t>
      </w:r>
      <w:r w:rsidRPr="004E3FED">
        <w:rPr>
          <w:rStyle w:val="StyleUnderline"/>
        </w:rPr>
        <w:t>is the lesson of the formulas of sexuation</w:t>
      </w:r>
      <w:r>
        <w:t xml:space="preserve">; it is a lesson learned from Kant, as I will now try to show in greater detail. First, however, we need to say a bit more about </w:t>
      </w:r>
      <w:r w:rsidRPr="004E3FED">
        <w:rPr>
          <w:rStyle w:val="StyleUnderline"/>
        </w:rPr>
        <w:t>the phallic function</w:t>
      </w:r>
      <w:r>
        <w:t xml:space="preserve"> that is the source of all this undecidability. Its appearance – on both sides of the table – </w:t>
      </w:r>
      <w:r w:rsidRPr="004E3FED">
        <w:rPr>
          <w:rStyle w:val="StyleUnderline"/>
        </w:rPr>
        <w:t>indicates that we are concerned with speaking beings, beings</w:t>
      </w:r>
      <w:r>
        <w:t xml:space="preserve">, according to Lacan's translation of the Freudian concept of castration, </w:t>
      </w:r>
      <w:r w:rsidRPr="004E3FED">
        <w:rPr>
          <w:rStyle w:val="StyleUnderline"/>
        </w:rPr>
        <w:t>who surrender their access to jouissance upon entering language.</w:t>
      </w:r>
      <w:r>
        <w:t xml:space="preserve"> </w:t>
      </w:r>
      <w:r w:rsidRPr="004E3FED">
        <w:rPr>
          <w:rStyle w:val="StyleUnderline"/>
        </w:rPr>
        <w:t>This</w:t>
      </w:r>
      <w:r>
        <w:t xml:space="preserve"> not only restates what we have been arguing all along – it is the impasses of language that create the experience of the inexperienceable, the unsayable – it also </w:t>
      </w:r>
      <w:r w:rsidRPr="004E3FED">
        <w:rPr>
          <w:rStyle w:val="StyleUnderline"/>
        </w:rPr>
        <w:t>exposes the foolishness of that reading of Lacan's theory of sexual difference which asserts that it strands woman on a dark continent, outside language. Each side of the table describes a different impasse by means of which this question of the outside of language is raised, a different manner of revealing the essential powerlessness of speech.</w:t>
      </w:r>
      <w:r w:rsidRPr="006616CC">
        <w:t xml:space="preserve"> But while the phallic function produces on each side a failure, it does not produce a symmetry between the sides.</w:t>
      </w:r>
    </w:p>
    <w:p w:rsidR="008204C8" w:rsidRDefault="008204C8" w:rsidP="008204C8"/>
    <w:p w:rsidR="005D4850" w:rsidRPr="00F46F85" w:rsidRDefault="005D4850" w:rsidP="005D4850">
      <w:pPr>
        <w:pStyle w:val="Heading4"/>
      </w:pPr>
      <w:r>
        <w:t xml:space="preserve">Hysteria in the Lacanian sense is </w:t>
      </w:r>
      <w:r>
        <w:rPr>
          <w:i/>
        </w:rPr>
        <w:t xml:space="preserve">not </w:t>
      </w:r>
      <w:r>
        <w:t>a sexist redeployment, but a general structure of discourse that refuses to adopt a position given through language available to any gender</w:t>
      </w:r>
    </w:p>
    <w:p w:rsidR="005D4850" w:rsidRDefault="005D4850" w:rsidP="005D4850">
      <w:r w:rsidRPr="00F46F85">
        <w:rPr>
          <w:rStyle w:val="Style13ptBold"/>
        </w:rPr>
        <w:t xml:space="preserve">Fotaki &amp; Harding </w:t>
      </w:r>
      <w:r>
        <w:rPr>
          <w:rStyle w:val="Style13ptBold"/>
        </w:rPr>
        <w:t>‘</w:t>
      </w:r>
      <w:r w:rsidRPr="00F46F85">
        <w:rPr>
          <w:rStyle w:val="Style13ptBold"/>
        </w:rPr>
        <w:t>12</w:t>
      </w:r>
      <w:r>
        <w:t xml:space="preserve"> (Marianna, Prof. of Business Ethics @ Warwick Business School, and Nancy, “</w:t>
      </w:r>
      <w:r w:rsidRPr="00344723">
        <w:t>Lacan and sexual difference in organization and management theory: Towards a hysterical academy?</w:t>
      </w:r>
      <w:r>
        <w:t xml:space="preserve">” </w:t>
      </w:r>
      <w:r w:rsidRPr="00344723">
        <w:rPr>
          <w:i/>
        </w:rPr>
        <w:t>Organization</w:t>
      </w:r>
      <w:r>
        <w:t xml:space="preserve"> Vol. 20.2, pp. 12-13)</w:t>
      </w:r>
    </w:p>
    <w:p w:rsidR="005D4850" w:rsidRDefault="005D4850" w:rsidP="005D4850">
      <w:r w:rsidRPr="00344723">
        <w:rPr>
          <w:rStyle w:val="StyleUnderline"/>
        </w:rPr>
        <w:t>Although traditionally associated with female speaking subjects the discourse of the hysteric is available to male and female speaking subjects alike.</w:t>
      </w:r>
      <w:r>
        <w:t xml:space="preserve"> Indeed, Jane </w:t>
      </w:r>
      <w:r w:rsidRPr="00344723">
        <w:rPr>
          <w:rStyle w:val="StyleUnderline"/>
        </w:rPr>
        <w:t>Gallop argues that Freud links hysteria to bisexuality, not as defined through object of sexual desire but through identification: the hysteric identifies with members of both sexes and cannot choose</w:t>
      </w:r>
      <w:r>
        <w:t xml:space="preserve"> sexual identity (Gallop, 1983 quoted in Gilman et al., 1993). In this way, </w:t>
      </w:r>
      <w:r w:rsidRPr="00344723">
        <w:rPr>
          <w:rStyle w:val="StyleUnderline"/>
        </w:rPr>
        <w:t>the discourse of the hysteric allows us to strive to undo and see our arguments from the outside of our own gender and identity</w:t>
      </w:r>
      <w:r>
        <w:t xml:space="preserve">, hence we argue for conceptual and empathetic (hysterical) bisexuality, and a knowing and unashamed adoption of the hysterical position for a CMS and critical scholarship that already, perhaps unawares, is hysterical. This leads to possibilities of a new politics aimed at changes in the symbolic, because it is the hysteric’s discourse that can unsettle the master’s discourse. And it gives cause for hope, because identifying, articulating and representing what has been suppressed and repressed can change the social structure (Bracher, 1994). As hysterical (academics) we have to strive to identify what is repressed in the discourse of the master, while we monitor judiciously and relentlessly our own proclamations and attempts at mastery. </w:t>
      </w:r>
      <w:r w:rsidRPr="00344723">
        <w:rPr>
          <w:rStyle w:val="StyleUnderline"/>
        </w:rPr>
        <w:t>It is inevitable that we will sometimes speak through the discourses of the master and university, even though they contradict what drives us to speak at other times through the discourse of the hysteric.</w:t>
      </w:r>
      <w:r>
        <w:rPr>
          <w:rStyle w:val="StyleUnderline"/>
        </w:rPr>
        <w:br/>
      </w:r>
    </w:p>
    <w:p w:rsidR="005D4850" w:rsidRDefault="005D4850" w:rsidP="005D4850"/>
    <w:p w:rsidR="005D4850" w:rsidRPr="006616CC" w:rsidRDefault="005D4850" w:rsidP="008204C8"/>
    <w:p w:rsidR="008204C8" w:rsidRPr="008204C8" w:rsidRDefault="008204C8" w:rsidP="008204C8"/>
    <w:p w:rsidR="00C9311A" w:rsidRDefault="00C9311A" w:rsidP="00BA608A">
      <w:pPr>
        <w:pStyle w:val="Heading3"/>
      </w:pPr>
      <w:bookmarkStart w:id="204" w:name="_Toc426116411"/>
      <w:bookmarkStart w:id="205" w:name="_Toc426116861"/>
      <w:r>
        <w:t>AT Schlag</w:t>
      </w:r>
      <w:bookmarkEnd w:id="204"/>
      <w:bookmarkEnd w:id="205"/>
    </w:p>
    <w:p w:rsidR="00C9311A" w:rsidRDefault="00C9311A" w:rsidP="00C9311A"/>
    <w:p w:rsidR="00C9311A" w:rsidRDefault="00C9311A" w:rsidP="00C9311A">
      <w:pPr>
        <w:pStyle w:val="Heading4"/>
      </w:pPr>
      <w:r>
        <w:t xml:space="preserve">Only beginning our legal analysis with the role of subjectivity and deisre allows us to untangle a politics of law  </w:t>
      </w:r>
    </w:p>
    <w:p w:rsidR="00C9311A" w:rsidRDefault="00C9311A" w:rsidP="00C9311A">
      <w:r w:rsidRPr="003B52AB">
        <w:rPr>
          <w:rStyle w:val="Style13ptBold"/>
        </w:rPr>
        <w:t xml:space="preserve">Caudill </w:t>
      </w:r>
      <w:r>
        <w:rPr>
          <w:rStyle w:val="Style13ptBold"/>
        </w:rPr>
        <w:t>‘</w:t>
      </w:r>
      <w:r w:rsidRPr="003B52AB">
        <w:rPr>
          <w:rStyle w:val="Style13ptBold"/>
        </w:rPr>
        <w:t>94</w:t>
      </w:r>
      <w:r>
        <w:t xml:space="preserve"> (David S., Professor of Law, Arthur M. Goldberg Family Chair @ Villanova U., “PIERRE </w:t>
      </w:r>
      <w:r w:rsidRPr="003D711F">
        <w:t>SCHLAG'S "THE PROBLEM OF THE SUBJECT": LAW'S NEED FOR AN ANALYST</w:t>
      </w:r>
      <w:r>
        <w:t>” 15 Cardozo L. Rev., pp. 731-732)</w:t>
      </w:r>
    </w:p>
    <w:p w:rsidR="00C9311A" w:rsidRDefault="00C9311A" w:rsidP="00C9311A">
      <w:r w:rsidRPr="0020374D">
        <w:rPr>
          <w:rStyle w:val="StyleUnderline"/>
        </w:rPr>
        <w:t>The problem of the subject identified by Schlag</w:t>
      </w:r>
      <w:r>
        <w:t xml:space="preserve"> (in legal theory) </w:t>
      </w:r>
      <w:r w:rsidRPr="0020374D">
        <w:rPr>
          <w:rStyle w:val="StyleUnderline"/>
        </w:rPr>
        <w:t>is</w:t>
      </w:r>
      <w:r>
        <w:t xml:space="preserve">, in Paul Smith's account, </w:t>
      </w:r>
      <w:r w:rsidRPr="0020374D">
        <w:rPr>
          <w:rStyle w:val="StyleUnderline"/>
        </w:rPr>
        <w:t>a problem throughout the humanities and social sciences. The problem is not so much that a "wrong" or "false" subject is presumed, but that the presumption of a subject at all, in abstraction</w:t>
      </w:r>
      <w:r>
        <w:t xml:space="preserve"> (from a known object or from social and discursive formations), </w:t>
      </w:r>
      <w:r w:rsidRPr="0020374D">
        <w:rPr>
          <w:rStyle w:val="StyleUnderline"/>
        </w:rPr>
        <w:t>is a denial of the "agent whose knowledge and dis- course-and thus whose activity-are no longer ...the separate spheres which divide 'subject' from structure."'</w:t>
      </w:r>
      <w:r>
        <w:t xml:space="preserve"> 52 </w:t>
      </w:r>
      <w:r w:rsidRPr="0020374D">
        <w:rPr>
          <w:rStyle w:val="StyleUnderline"/>
        </w:rPr>
        <w:t>Once the individual subject is no longer presumed to exist, Lacan avoids the spiral into postmodern theory by mapping out the subject as it appears in every- day language, in the misrecognitions and identities of the ego, in its everyday relations to others, and in its relation to the unconscious, to the determinative Other. Just at the point where Lacan's complex schemata seem too complicated to decipher, Lacan tirelessly contin- ues his mappings of a chain of signifiers of desire and lack, of sym- bolic, imaginary, and real orders of cognition, of unconscious processes, and so on. Just at the point where Lacan details the web of identificatory and linguistic relations in which the subject is caught, psychoanalysis presents a hope</w:t>
      </w:r>
      <w:r>
        <w:rPr>
          <w:rStyle w:val="StyleUnderline"/>
        </w:rPr>
        <w:t xml:space="preserve"> </w:t>
      </w:r>
      <w:r>
        <w:t xml:space="preserve">– not a simplistic or romantic hope, but nevertheless a hope – </w:t>
      </w:r>
      <w:r w:rsidRPr="0020374D">
        <w:rPr>
          <w:rStyle w:val="StyleUnderline"/>
        </w:rPr>
        <w:t>that the subject can, to some degree, under- stand and navigate his or her way within the network. Lacan is first and foremost an analyst, not a critic of culture, and his description of our complex state of affairs provides the basis for some genuine, as opposed to illusionary, choices or selections as to whom or to what we will be subject.</w:t>
      </w:r>
    </w:p>
    <w:p w:rsidR="00C9311A" w:rsidRPr="0020374D" w:rsidRDefault="00C9311A" w:rsidP="00C9311A">
      <w:pPr>
        <w:rPr>
          <w:rStyle w:val="StyleUnderline"/>
        </w:rPr>
      </w:pPr>
      <w:r>
        <w:t xml:space="preserve">Whether Lacanian theory can provide the missing, convincing account "of who or what it is that thinks or produces law" 153 remains to be seen. But </w:t>
      </w:r>
      <w:r w:rsidRPr="0020374D">
        <w:rPr>
          <w:rStyle w:val="StyleUnderline"/>
        </w:rPr>
        <w:t>I would recommend</w:t>
      </w:r>
      <w:r>
        <w:t xml:space="preserve"> that Schlag and </w:t>
      </w:r>
      <w:r w:rsidRPr="0020374D">
        <w:rPr>
          <w:rStyle w:val="StyleUnderline"/>
        </w:rPr>
        <w:t>others concerned with the subject consult with Lacan – if not to solve the problem of the subject, then at least to help explain the persistence of the pre- sumed subject, and the disciplinary paranoia, in law.</w:t>
      </w:r>
    </w:p>
    <w:p w:rsidR="00C9311A" w:rsidRPr="00C9311A" w:rsidRDefault="00C9311A" w:rsidP="00C9311A"/>
    <w:p w:rsidR="00BF1892" w:rsidRDefault="00BF1892" w:rsidP="00BA608A">
      <w:pPr>
        <w:pStyle w:val="Heading3"/>
      </w:pPr>
      <w:bookmarkStart w:id="206" w:name="_Toc426116412"/>
      <w:bookmarkStart w:id="207" w:name="_Toc426116862"/>
      <w:r>
        <w:t>AT Sokal</w:t>
      </w:r>
      <w:bookmarkEnd w:id="206"/>
      <w:bookmarkEnd w:id="207"/>
    </w:p>
    <w:p w:rsidR="00BF1892" w:rsidRDefault="00BF1892" w:rsidP="00BF1892"/>
    <w:p w:rsidR="00BF1892" w:rsidRPr="008852DB" w:rsidRDefault="00BF1892" w:rsidP="00BF1892">
      <w:pPr>
        <w:pStyle w:val="Heading4"/>
      </w:pPr>
      <w:r w:rsidRPr="008852DB">
        <w:t>These dudes are intellectually bankrupt fools who know nothing about psychoanalysis – we’re not even using pseudoscience so hush.</w:t>
      </w:r>
    </w:p>
    <w:p w:rsidR="00BF1892" w:rsidRPr="008852DB" w:rsidRDefault="00BF1892" w:rsidP="00BF1892">
      <w:r w:rsidRPr="008852DB">
        <w:rPr>
          <w:rStyle w:val="Style13ptBold"/>
        </w:rPr>
        <w:t>Glynos &amp; Stavrakakis ‘1</w:t>
      </w:r>
      <w:r w:rsidRPr="008852DB">
        <w:t xml:space="preserve"> (Jason, Department of Government @ Essex U., and Yannis, Visiting Prof. of Government @ Queen Mary, University of London, “Postures and Impostures: On Lacan's Style and Use of Mathematical Science” </w:t>
      </w:r>
      <w:r w:rsidRPr="008852DB">
        <w:rPr>
          <w:i/>
        </w:rPr>
        <w:t>American Imago</w:t>
      </w:r>
      <w:r w:rsidRPr="008852DB">
        <w:t xml:space="preserve"> 58)</w:t>
      </w:r>
    </w:p>
    <w:p w:rsidR="00BF1892" w:rsidRPr="008852DB" w:rsidRDefault="00BF1892" w:rsidP="00BF1892">
      <w:r w:rsidRPr="008852DB">
        <w:t>**Note: S&amp;B is Sokal and Bricmont</w:t>
      </w:r>
    </w:p>
    <w:p w:rsidR="00BF1892" w:rsidRPr="008852DB" w:rsidRDefault="00BF1892" w:rsidP="00BF1892">
      <w:r w:rsidRPr="008852DB">
        <w:t xml:space="preserve">Our verdict is that </w:t>
      </w:r>
      <w:r w:rsidRPr="008852DB">
        <w:rPr>
          <w:rStyle w:val="StyleUnderline"/>
        </w:rPr>
        <w:t>S&amp;B are guilty of gross intellectual negligence insofar as they systematically misunderstand and distort the research program of</w:t>
      </w:r>
      <w:r w:rsidRPr="008852DB">
        <w:t xml:space="preserve"> Jacques </w:t>
      </w:r>
      <w:r w:rsidRPr="008852DB">
        <w:rPr>
          <w:rStyle w:val="StyleUnderline"/>
        </w:rPr>
        <w:t>Lacan</w:t>
      </w:r>
      <w:r w:rsidRPr="008852DB">
        <w:t xml:space="preserve"> and its relation to mathematical science. No serious effort is made to give Lacan the benefit of doubt or to engage in scholarly fashion with the literature on this topic, </w:t>
      </w:r>
      <w:r w:rsidRPr="008852DB">
        <w:rPr>
          <w:rStyle w:val="StyleUnderline"/>
        </w:rPr>
        <w:t>openly admitting that they know next to nothing about psychoanalysis. Had it not been for S&amp;B's link to the scientific establishment</w:t>
      </w:r>
      <w:r w:rsidRPr="008852DB">
        <w:t>—an institution whose authority one tends to accept without question—</w:t>
      </w:r>
      <w:r w:rsidRPr="008852DB">
        <w:rPr>
          <w:rStyle w:val="StyleUnderline"/>
          <w:i/>
        </w:rPr>
        <w:t>Intellectual Impostures</w:t>
      </w:r>
      <w:r w:rsidRPr="008852DB">
        <w:rPr>
          <w:rStyle w:val="StyleUnderline"/>
        </w:rPr>
        <w:t xml:space="preserve"> would not have seen the light of day.</w:t>
      </w:r>
      <w:r w:rsidRPr="008852DB">
        <w:t>10</w:t>
      </w:r>
    </w:p>
    <w:p w:rsidR="00BF1892" w:rsidRPr="008852DB" w:rsidRDefault="00BF1892" w:rsidP="00BF1892">
      <w:r w:rsidRPr="008852DB">
        <w:t xml:space="preserve">Admittedly, this is quite a stark position—a position not without its own difficulties. For if we are convinced that S&amp;B—however serious and well-intentioned their motivations—have so seriously misconstrued Lacan, one is left with the following quandary. </w:t>
      </w:r>
      <w:r w:rsidRPr="008852DB">
        <w:rPr>
          <w:rStyle w:val="StyleUnderline"/>
        </w:rPr>
        <w:t>Should one dignify this debate by issuing a response</w:t>
      </w:r>
      <w:r w:rsidRPr="008852DB">
        <w:t>, a kind of “setting the record straight”</w:t>
      </w:r>
      <w:r w:rsidRPr="008852DB">
        <w:rPr>
          <w:rStyle w:val="StyleUnderline"/>
        </w:rPr>
        <w:t>?</w:t>
      </w:r>
      <w:r w:rsidRPr="008852DB">
        <w:t xml:space="preserve"> Why not react, as Jacques Derrida (1997) did, with his sardonic quip “le pauvre Sokal,” and leave it at that?</w:t>
      </w:r>
    </w:p>
    <w:p w:rsidR="00BF1892" w:rsidRPr="008852DB" w:rsidRDefault="00BF1892" w:rsidP="00BF1892">
      <w:r w:rsidRPr="008852DB">
        <w:t xml:space="preserve">No doubt such a Derridean response will have its effects. Our opinion, however, is that a different sort of intervention here was also important. It was important not because it promised to be intellectually rewarding in a substantive sense. We do not in this essay make any contributions to the understanding of psychoanalysis or philosophy of science. Such an intervention was important because </w:t>
      </w:r>
      <w:r w:rsidRPr="008852DB">
        <w:rPr>
          <w:rStyle w:val="StyleUnderline"/>
        </w:rPr>
        <w:t>the debate taps into</w:t>
      </w:r>
      <w:r w:rsidRPr="008852DB">
        <w:t xml:space="preserve"> a widespread sentiment characteristic of the current Zeitgeist, entailing </w:t>
      </w:r>
      <w:r w:rsidRPr="008852DB">
        <w:rPr>
          <w:rStyle w:val="StyleUnderline"/>
        </w:rPr>
        <w:t>a</w:t>
      </w:r>
      <w:r w:rsidRPr="008852DB">
        <w:t xml:space="preserve"> kind of </w:t>
      </w:r>
      <w:r w:rsidRPr="008852DB">
        <w:rPr>
          <w:rStyle w:val="StyleUnderline"/>
        </w:rPr>
        <w:t>reactionary backlash against psychoanalysis</w:t>
      </w:r>
      <w:r w:rsidRPr="008852DB">
        <w:t xml:space="preserve"> and poststructuralism in general.</w:t>
      </w:r>
    </w:p>
    <w:p w:rsidR="00BF1892" w:rsidRPr="008852DB" w:rsidRDefault="00BF1892" w:rsidP="00BF1892">
      <w:r w:rsidRPr="008852DB">
        <w:t xml:space="preserve">This backlash is </w:t>
      </w:r>
      <w:r w:rsidRPr="008852DB">
        <w:rPr>
          <w:rStyle w:val="StyleUnderline"/>
        </w:rPr>
        <w:t>epitomised by a kind of pathological reaction against</w:t>
      </w:r>
      <w:r w:rsidRPr="008852DB">
        <w:t xml:space="preserve"> the likes of </w:t>
      </w:r>
      <w:r w:rsidRPr="008852DB">
        <w:rPr>
          <w:rStyle w:val="StyleUnderline"/>
        </w:rPr>
        <w:t>Lacan.</w:t>
      </w:r>
      <w:r w:rsidRPr="008852DB">
        <w:t xml:space="preserve"> By pathological here we mean simply symptomatic from the perspective of a polity that imagines it is governed by principles of reasonableness and pluralism. That is to say, by pathology we mean only what you get when </w:t>
      </w:r>
      <w:r w:rsidRPr="008852DB">
        <w:rPr>
          <w:rStyle w:val="StyleUnderline"/>
        </w:rPr>
        <w:t>dismissive opinions about a person's work are taken seriously even if expressed by those who admit to their ignorance</w:t>
      </w:r>
      <w:r w:rsidRPr="008852DB">
        <w:t xml:space="preserve"> regarding that person's discipline, </w:t>
      </w:r>
      <w:r w:rsidRPr="008852DB">
        <w:rPr>
          <w:rStyle w:val="StyleUnderline"/>
        </w:rPr>
        <w:t>substituting sensationalized irony for intellectual rigor and relying</w:t>
      </w:r>
      <w:r w:rsidRPr="008852DB">
        <w:t>—through mere association—</w:t>
      </w:r>
      <w:r w:rsidRPr="008852DB">
        <w:rPr>
          <w:rStyle w:val="StyleUnderline"/>
        </w:rPr>
        <w:t>on the crutch of the scientific establishment's institutional authority.</w:t>
      </w:r>
      <w:r w:rsidRPr="008852DB">
        <w:t xml:space="preserve"> The poor citizen who inhabits such a “polity of reasonableness” cannot but be horrified, struggling to offer what can only appear as an impotent response: “It is one thing for someone to disagree with Lacan, or to conclude that Lacan is too difficult to be worth the trouble, or to decide that Lacan is not one's ‘cup of tea’; it is quite another to go out of one's way to invoke institutional faith to endorse and encourage cheap entertainment at the expense of authors whose work is not examined in any detail.”</w:t>
      </w:r>
    </w:p>
    <w:p w:rsidR="00BF1892" w:rsidRDefault="00BF1892" w:rsidP="00BF1892">
      <w:r w:rsidRPr="008852DB">
        <w:t xml:space="preserve">It is clear that </w:t>
      </w:r>
      <w:r w:rsidRPr="008852DB">
        <w:rPr>
          <w:rStyle w:val="StyleUnderline"/>
        </w:rPr>
        <w:t>S&amp;B's Intellectual Impostures owes its popularity not to</w:t>
      </w:r>
      <w:r w:rsidRPr="008852DB">
        <w:t xml:space="preserve"> any kind of </w:t>
      </w:r>
      <w:r w:rsidRPr="008852DB">
        <w:rPr>
          <w:rStyle w:val="StyleUnderline"/>
        </w:rPr>
        <w:t>sound scholarship</w:t>
      </w:r>
      <w:r w:rsidRPr="008852DB">
        <w:t>, intellectual integrity, or literary erudition. How then to explain all the fuss surrounding</w:t>
      </w:r>
      <w:r>
        <w:t xml:space="preserve"> it? Deconstructive commonsense suggests that its popularity comes not so much from the content between its covers as it does from the cultural and academic context in which it appears. We close with a Lacanian hypothesis, suggesting that </w:t>
      </w:r>
      <w:r w:rsidRPr="00EB782B">
        <w:rPr>
          <w:rStyle w:val="StyleUnderline"/>
        </w:rPr>
        <w:t>its success is buoyed up by</w:t>
      </w:r>
      <w:r>
        <w:t xml:space="preserve"> a satisfaction or </w:t>
      </w:r>
      <w:r w:rsidRPr="00EB782B">
        <w:rPr>
          <w:rStyle w:val="StyleUnderline"/>
        </w:rPr>
        <w:t>enjoyment</w:t>
      </w:r>
      <w:r>
        <w:t xml:space="preserve"> (jouissance) that has at least two sources: (1) </w:t>
      </w:r>
      <w:r w:rsidRPr="00EB782B">
        <w:rPr>
          <w:rStyle w:val="StyleUnderline"/>
        </w:rPr>
        <w:t>the fun poked at French intellectuals who are difficult to understand; and</w:t>
      </w:r>
      <w:r>
        <w:t xml:space="preserve"> (2) </w:t>
      </w:r>
      <w:r w:rsidRPr="00EB782B">
        <w:rPr>
          <w:rStyle w:val="StyleUnderline"/>
        </w:rPr>
        <w:t>the fun poked at those who poke fun at French intellectuals.</w:t>
      </w:r>
      <w:r>
        <w:t xml:space="preserve"> It is not so easy to steer clear of these two sources of satisfaction.</w:t>
      </w:r>
    </w:p>
    <w:p w:rsidR="00BF1892" w:rsidRDefault="00BF1892" w:rsidP="00BF1892"/>
    <w:p w:rsidR="00BF1892" w:rsidRPr="00BF1892" w:rsidRDefault="00BF1892" w:rsidP="00BF1892"/>
    <w:p w:rsidR="00CB5637" w:rsidRDefault="00CB5637" w:rsidP="00BA608A">
      <w:pPr>
        <w:pStyle w:val="Heading3"/>
      </w:pPr>
      <w:bookmarkStart w:id="208" w:name="_Toc426116413"/>
      <w:bookmarkStart w:id="209" w:name="_Toc426116863"/>
      <w:r>
        <w:t>AT Stravakakis</w:t>
      </w:r>
      <w:bookmarkEnd w:id="208"/>
      <w:bookmarkEnd w:id="209"/>
    </w:p>
    <w:p w:rsidR="00CB5637" w:rsidRDefault="00CB5637" w:rsidP="00CB5637"/>
    <w:p w:rsidR="00CB5637" w:rsidRDefault="00CB5637" w:rsidP="00CB5637">
      <w:pPr>
        <w:pStyle w:val="Heading4"/>
      </w:pPr>
      <w:r>
        <w:t xml:space="preserve">Stavrakakis attempt to relate to Lacan through concepts such as “Jouissance” to concrete sociopolitical examples fail and are unconvincing </w:t>
      </w:r>
    </w:p>
    <w:p w:rsidR="00CB5637" w:rsidRDefault="00CB5637" w:rsidP="00CB5637">
      <w:r>
        <w:rPr>
          <w:b/>
        </w:rPr>
        <w:t xml:space="preserve">Zizek 11 </w:t>
      </w:r>
      <w:r>
        <w:t xml:space="preserve">(Slavoj Zizek., </w:t>
      </w:r>
      <w:r w:rsidRPr="00CE11B9">
        <w:t>Senior Researcher at the Institute for Social Sciences at the Un</w:t>
      </w:r>
      <w:r>
        <w:t xml:space="preserve">iversity of Ljubljana, Slovenia., “The Liberal Utopia </w:t>
      </w:r>
      <w:r w:rsidRPr="00574950">
        <w:t xml:space="preserve">section I: Against the Politics of </w:t>
      </w:r>
      <w:r w:rsidRPr="00574950">
        <w:rPr>
          <w:i/>
          <w:iCs/>
        </w:rPr>
        <w:t>Jouissance</w:t>
      </w:r>
      <w:r>
        <w:rPr>
          <w:i/>
          <w:iCs/>
        </w:rPr>
        <w:t xml:space="preserve">” ). </w:t>
      </w:r>
    </w:p>
    <w:p w:rsidR="00CB5637" w:rsidRPr="006946A1" w:rsidRDefault="00CB5637" w:rsidP="00CB5637">
      <w:pPr>
        <w:rPr>
          <w:rStyle w:val="StyleUnderline"/>
          <w:b w:val="0"/>
        </w:rPr>
      </w:pPr>
      <w:r w:rsidRPr="00574950">
        <w:rPr>
          <w:rStyle w:val="StyleUnderline"/>
          <w:rFonts w:asciiTheme="majorHAnsi" w:hAnsiTheme="majorHAnsi"/>
        </w:rPr>
        <w:t>Stavrakakis' solution is: neither the phallic enjoyment of Power nor the utopia of the incestuous full enjoyment, but a non-phallic (non-all) partial enjoyment.</w:t>
      </w:r>
      <w:r w:rsidRPr="00574950">
        <w:rPr>
          <w:rFonts w:asciiTheme="majorHAnsi" w:hAnsiTheme="majorHAnsi" w:cs="Georgia"/>
          <w:sz w:val="32"/>
          <w:szCs w:val="32"/>
        </w:rPr>
        <w:t xml:space="preserve"> </w:t>
      </w:r>
      <w:r w:rsidRPr="00574950">
        <w:rPr>
          <w:rFonts w:asciiTheme="majorHAnsi" w:hAnsiTheme="majorHAnsi" w:cs="Georgia"/>
          <w:sz w:val="16"/>
          <w:szCs w:val="16"/>
        </w:rPr>
        <w:t>In the last pages of his book, trying to demonstrate how "democratic subjectivity is capable of inspiring high passions"(278),</w:t>
      </w:r>
      <w:r w:rsidRPr="00574950">
        <w:rPr>
          <w:rFonts w:asciiTheme="majorHAnsi" w:hAnsiTheme="majorHAnsi" w:cs="Georgia"/>
          <w:sz w:val="32"/>
          <w:szCs w:val="32"/>
        </w:rPr>
        <w:t xml:space="preserve"> </w:t>
      </w:r>
      <w:r w:rsidRPr="00574950">
        <w:rPr>
          <w:rStyle w:val="StyleUnderline"/>
          <w:rFonts w:asciiTheme="majorHAnsi" w:hAnsiTheme="majorHAnsi"/>
        </w:rPr>
        <w:t>Stavrakakis refers to the Lacanian other jouissance, "a jouissance beyond accumulation, domination and fantasy, an enjoyment of the not-all or not-whole"</w:t>
      </w:r>
      <w:r w:rsidRPr="00574950">
        <w:rPr>
          <w:rFonts w:asciiTheme="majorHAnsi" w:hAnsiTheme="majorHAnsi" w:cs="Georgia"/>
          <w:sz w:val="16"/>
          <w:szCs w:val="16"/>
        </w:rPr>
        <w:t xml:space="preserve">(279). </w:t>
      </w:r>
      <w:r w:rsidRPr="00574950">
        <w:rPr>
          <w:rStyle w:val="StyleUnderline"/>
          <w:rFonts w:asciiTheme="majorHAnsi" w:hAnsiTheme="majorHAnsi"/>
        </w:rPr>
        <w:t>How do we achieve this jouissance? By way of accomplishing "the sacrifice of the fantasmatic objet petit a" which can only "make this other jouissance attainable"</w:t>
      </w:r>
      <w:r w:rsidRPr="00574950">
        <w:rPr>
          <w:rFonts w:asciiTheme="majorHAnsi" w:hAnsiTheme="majorHAnsi" w:cs="Georgia"/>
          <w:sz w:val="32"/>
          <w:szCs w:val="32"/>
        </w:rPr>
        <w:t xml:space="preserve"> </w:t>
      </w:r>
      <w:r w:rsidRPr="00574950">
        <w:rPr>
          <w:rFonts w:asciiTheme="majorHAnsi" w:hAnsiTheme="majorHAnsi" w:cs="Georgia"/>
          <w:sz w:val="16"/>
          <w:szCs w:val="16"/>
        </w:rPr>
        <w:t>(279):</w:t>
      </w:r>
      <w:r w:rsidRPr="00574950">
        <w:rPr>
          <w:rFonts w:asciiTheme="majorHAnsi" w:hAnsiTheme="majorHAnsi" w:cs="Georgia"/>
          <w:sz w:val="32"/>
          <w:szCs w:val="32"/>
        </w:rPr>
        <w:t xml:space="preserve"> </w:t>
      </w:r>
      <w:r w:rsidRPr="00574950">
        <w:rPr>
          <w:rStyle w:val="StyleUnderline"/>
        </w:rPr>
        <w:t>The weird thing is that Stavrakakis' idea of sustaining desire without objet a contradicts not only Lacan, but also Laclau, his notion of hegemony</w:t>
      </w:r>
      <w:r w:rsidRPr="00574950">
        <w:rPr>
          <w:rFonts w:asciiTheme="majorHAnsi" w:hAnsiTheme="majorHAnsi" w:cs="Georgia"/>
          <w:sz w:val="16"/>
          <w:szCs w:val="16"/>
        </w:rPr>
        <w:t xml:space="preserve">: Laclau is on the right track when he emphasizes the necessary role of </w:t>
      </w:r>
      <w:r w:rsidRPr="00574950">
        <w:rPr>
          <w:rFonts w:asciiTheme="majorHAnsi" w:hAnsiTheme="majorHAnsi" w:cs="Georgia"/>
          <w:i/>
          <w:iCs/>
          <w:sz w:val="16"/>
          <w:szCs w:val="16"/>
        </w:rPr>
        <w:t>objet a</w:t>
      </w:r>
      <w:r w:rsidRPr="00574950">
        <w:rPr>
          <w:rFonts w:asciiTheme="majorHAnsi" w:hAnsiTheme="majorHAnsi" w:cs="Georgia"/>
          <w:sz w:val="16"/>
          <w:szCs w:val="16"/>
        </w:rPr>
        <w:t xml:space="preserve"> in rendering an ideological edifice operative. </w:t>
      </w:r>
      <w:r w:rsidRPr="00574950">
        <w:rPr>
          <w:rStyle w:val="StyleUnderline"/>
        </w:rPr>
        <w:t>In hegemony, a particular empirical object is "elevated to the dignity of the Thing," it start to function as the stand-in for, the embodiment of, the impossible fullness of Society.</w:t>
      </w:r>
      <w:r w:rsidRPr="00574950">
        <w:rPr>
          <w:rFonts w:asciiTheme="majorHAnsi" w:hAnsiTheme="majorHAnsi" w:cs="Georgia"/>
          <w:sz w:val="32"/>
          <w:szCs w:val="32"/>
        </w:rPr>
        <w:t xml:space="preserve"> </w:t>
      </w:r>
      <w:r w:rsidRPr="00574950">
        <w:rPr>
          <w:rFonts w:asciiTheme="majorHAnsi" w:hAnsiTheme="majorHAnsi" w:cs="Georgia"/>
          <w:sz w:val="16"/>
          <w:szCs w:val="16"/>
        </w:rPr>
        <w:t>Referring to Joan Copjec, Laclau compares hegemony to the "breast-value" attached to partial objects which stand-in for the incestuous maternal Thing (breast). Laclau should effectively be criticized here for confounding desire (sustained by fantasy) which drive (one of whose definitions is also "that what remains of desire after its subject traverses the fantasy"): for him, we are condemned to searching for the impossible Fullness.</w:t>
      </w:r>
      <w:r w:rsidRPr="00574950">
        <w:rPr>
          <w:rFonts w:asciiTheme="majorHAnsi" w:hAnsiTheme="majorHAnsi" w:cs="Georgia"/>
          <w:sz w:val="32"/>
          <w:szCs w:val="32"/>
        </w:rPr>
        <w:t xml:space="preserve"> </w:t>
      </w:r>
      <w:r w:rsidRPr="00574950">
        <w:rPr>
          <w:rStyle w:val="StyleUnderline"/>
        </w:rPr>
        <w:t>Drive - in which we directly enjoy lack itself - simply does not enter his horizon. However, this in no way entails that, in drive, we "really enjoy our partial enjoyment," without the disturbing excess: for Lacan, lack and excess are strictly correlative, the two sides of the same coin.</w:t>
      </w:r>
      <w:r w:rsidRPr="00574950">
        <w:rPr>
          <w:rFonts w:asciiTheme="majorHAnsi" w:hAnsiTheme="majorHAnsi" w:cs="Georgia"/>
          <w:sz w:val="32"/>
          <w:szCs w:val="32"/>
        </w:rPr>
        <w:t xml:space="preserve"> </w:t>
      </w:r>
      <w:r w:rsidRPr="00574950">
        <w:rPr>
          <w:rFonts w:asciiTheme="majorHAnsi" w:hAnsiTheme="majorHAnsi" w:cs="Georgia"/>
          <w:sz w:val="16"/>
          <w:szCs w:val="16"/>
        </w:rPr>
        <w:t>Precisely insofar as it circulates around a hole</w:t>
      </w:r>
      <w:r w:rsidRPr="00574950">
        <w:rPr>
          <w:rFonts w:asciiTheme="majorHAnsi" w:hAnsiTheme="majorHAnsi" w:cs="Georgia"/>
          <w:sz w:val="32"/>
          <w:szCs w:val="32"/>
        </w:rPr>
        <w:t xml:space="preserve">, </w:t>
      </w:r>
      <w:r w:rsidRPr="00574950">
        <w:rPr>
          <w:rStyle w:val="StyleUnderline"/>
        </w:rPr>
        <w:t>drive is the name of the excess that pertains to human being, it is the "too-much-ness" of striving which insists beyond life and death (this is why Lacan sometimes even directly identifies drive with objet a as surplus-jouissance.)  Because he ignores this excess of drive, Stavrakakis also operates with a simplified notion of "traversing the fantasy" - as if fantasy is a kind of illusory screen blurring our relation to partial objects.</w:t>
      </w:r>
      <w:r w:rsidRPr="00574950">
        <w:rPr>
          <w:rFonts w:asciiTheme="majorHAnsi" w:hAnsiTheme="majorHAnsi" w:cs="Georgia"/>
          <w:sz w:val="32"/>
          <w:szCs w:val="32"/>
        </w:rPr>
        <w:t xml:space="preserve"> </w:t>
      </w:r>
      <w:r w:rsidRPr="00574950">
        <w:rPr>
          <w:rFonts w:asciiTheme="majorHAnsi" w:hAnsiTheme="majorHAnsi" w:cs="Georgia"/>
          <w:sz w:val="16"/>
          <w:szCs w:val="16"/>
        </w:rPr>
        <w:t>This notion may seem to fit perfectly the commonsense idea of what psychoanalysis should do: of course it should liberate us from the hold of idiosyncratic fantasies and enable us to confront reality the way it effectively is... this, precisely, is what Lacan does NOT have in mind - what he aims at is almost the exact opposite.</w:t>
      </w:r>
      <w:r w:rsidRPr="00574950">
        <w:rPr>
          <w:rFonts w:asciiTheme="majorHAnsi" w:hAnsiTheme="majorHAnsi" w:cs="Georgia"/>
          <w:sz w:val="32"/>
          <w:szCs w:val="32"/>
        </w:rPr>
        <w:t xml:space="preserve"> </w:t>
      </w:r>
      <w:r w:rsidRPr="00574950">
        <w:rPr>
          <w:rStyle w:val="StyleUnderline"/>
        </w:rPr>
        <w:t>In our daily existence, we are immersed into "reality" (structured-supported by the fantasy), and this immersion is disturbed by symptoms which bear witness to the fact that another repressed level of our psyche resists this immersion. To "traverse the fantasy" therefore paradoxically means fully identifying oneself with the fantasy - namely with the fantasy which structures the excess resisting our immersion into daily reality,</w:t>
      </w:r>
      <w:r w:rsidRPr="00574950">
        <w:rPr>
          <w:rFonts w:asciiTheme="majorHAnsi" w:hAnsiTheme="majorHAnsi" w:cs="Georgia"/>
          <w:sz w:val="32"/>
          <w:szCs w:val="32"/>
        </w:rPr>
        <w:t xml:space="preserve"> </w:t>
      </w:r>
      <w:r w:rsidRPr="00574950">
        <w:rPr>
          <w:rFonts w:asciiTheme="majorHAnsi" w:hAnsiTheme="majorHAnsi" w:cs="Georgia"/>
          <w:sz w:val="16"/>
          <w:szCs w:val="16"/>
        </w:rPr>
        <w:t>or, to quote a succinct formulation by Richard Boothby:</w:t>
      </w:r>
      <w:r w:rsidRPr="00574950">
        <w:rPr>
          <w:rFonts w:asciiTheme="majorHAnsi" w:hAnsiTheme="majorHAnsi" w:cs="Times"/>
          <w:sz w:val="16"/>
          <w:szCs w:val="16"/>
        </w:rPr>
        <w:t>¶</w:t>
      </w:r>
      <w:r w:rsidRPr="00574950">
        <w:rPr>
          <w:rFonts w:asciiTheme="majorHAnsi" w:hAnsiTheme="majorHAnsi" w:cs="Times"/>
          <w:sz w:val="12"/>
          <w:szCs w:val="32"/>
        </w:rPr>
        <w:t xml:space="preserve"> </w:t>
      </w:r>
      <w:r w:rsidRPr="00574950">
        <w:rPr>
          <w:rStyle w:val="StyleUnderline"/>
        </w:rPr>
        <w:t>Traversing the fantasy' thus does not mean that the subject somehow abandons its involvement with fanciful caprices and accommodates itself to a pragmatic 'reality,' but precisely the opposite: the subject is submitted to that effect of the symbolic lack that reveals the limit of everyday reality.</w:t>
      </w:r>
      <w:r w:rsidRPr="00574950">
        <w:rPr>
          <w:rFonts w:asciiTheme="majorHAnsi" w:hAnsiTheme="majorHAnsi" w:cs="Georgia"/>
          <w:sz w:val="32"/>
          <w:szCs w:val="32"/>
        </w:rPr>
        <w:t xml:space="preserve"> </w:t>
      </w:r>
      <w:r w:rsidRPr="006946A1">
        <w:rPr>
          <w:rFonts w:asciiTheme="majorHAnsi" w:hAnsiTheme="majorHAnsi" w:cs="Georgia"/>
          <w:sz w:val="16"/>
          <w:szCs w:val="16"/>
        </w:rPr>
        <w:t>To traverse the fantasy in the Lacanian sense is to be more profoundly claimed by the fantasy than ever, in the sense of being brought into an ever more intimate relation with that real core of the fantasy that transcends imaging.</w:t>
      </w:r>
      <w:r w:rsidRPr="00574950">
        <w:rPr>
          <w:rFonts w:asciiTheme="majorHAnsi" w:hAnsiTheme="majorHAnsi" w:cs="Georgia"/>
          <w:sz w:val="32"/>
          <w:szCs w:val="32"/>
        </w:rPr>
        <w:t xml:space="preserve"> </w:t>
      </w:r>
      <w:r w:rsidRPr="00574950">
        <w:rPr>
          <w:rStyle w:val="StyleUnderline"/>
        </w:rPr>
        <w:t>No wonder, then, that, when Stavrakakis tries to provide some concrete examples of this new politics of partial jouissance, things go really "bizarre."</w:t>
      </w:r>
      <w:r w:rsidRPr="00574950">
        <w:rPr>
          <w:rFonts w:asciiTheme="majorHAnsi" w:hAnsiTheme="majorHAnsi" w:cs="Georgia"/>
          <w:sz w:val="32"/>
          <w:szCs w:val="32"/>
        </w:rPr>
        <w:t xml:space="preserve"> </w:t>
      </w:r>
      <w:r w:rsidRPr="006946A1">
        <w:rPr>
          <w:rFonts w:asciiTheme="majorHAnsi" w:hAnsiTheme="majorHAnsi" w:cs="Georgia"/>
          <w:sz w:val="16"/>
          <w:szCs w:val="16"/>
        </w:rPr>
        <w:t>He starts with Marshal Sahlins' thesis that the Paleolithic communities followed "a Zen road to affluence": although deeply marked by divisions, exchange, sexual difference, violence and war, they lack the "shrine of the Unattainable," of "infinite Needs," and thus the "desire for accumulation".</w:t>
      </w:r>
      <w:r w:rsidRPr="00574950">
        <w:rPr>
          <w:rFonts w:asciiTheme="majorHAnsi" w:hAnsiTheme="majorHAnsi" w:cs="Georgia"/>
          <w:sz w:val="32"/>
          <w:szCs w:val="32"/>
        </w:rPr>
        <w:t xml:space="preserve"> </w:t>
      </w:r>
      <w:r w:rsidRPr="006946A1">
        <w:rPr>
          <w:rStyle w:val="StyleUnderline"/>
        </w:rPr>
        <w:t>In them,¶ enjoyment (jouissance) seems to be had without the mediation of fantasies of accumulation, fullness and excess.</w:t>
      </w:r>
      <w:r w:rsidRPr="00574950">
        <w:rPr>
          <w:rFonts w:asciiTheme="majorHAnsi" w:hAnsiTheme="majorHAnsi" w:cs="Georgia"/>
          <w:sz w:val="32"/>
          <w:szCs w:val="32"/>
        </w:rPr>
        <w:t xml:space="preserve"> </w:t>
      </w:r>
      <w:r w:rsidRPr="006946A1">
        <w:rPr>
          <w:rFonts w:asciiTheme="majorHAnsi" w:hAnsiTheme="majorHAnsi" w:cs="Georgia"/>
          <w:sz w:val="16"/>
          <w:szCs w:val="16"/>
        </w:rPr>
        <w:t>/.../ they do show that another world may, in principle, be possible insofar as a detachment of (partial) enjoyment from dreams of completeness and fantasmatic desire is enacted. /.../ Doesn't something similar happen in the psychoanalytic clinic? And isn't this also the challenge for radical democratic ethics? (281)</w:t>
      </w:r>
      <w:r w:rsidRPr="00574950">
        <w:rPr>
          <w:rFonts w:asciiTheme="majorHAnsi" w:hAnsiTheme="majorHAnsi" w:cs="Georgia"/>
          <w:sz w:val="32"/>
          <w:szCs w:val="32"/>
        </w:rPr>
        <w:t xml:space="preserve"> </w:t>
      </w:r>
      <w:r w:rsidRPr="006946A1">
        <w:rPr>
          <w:rStyle w:val="Emphasis"/>
          <w:b w:val="0"/>
        </w:rPr>
        <w:t>Stavrakakis's attempt to relate Lacanian concepts like feminine jouissance, signifier of the lack in the Other, etc., to concrete socio-political examples is thus thoroughly unconvincing.</w:t>
      </w:r>
      <w:r w:rsidRPr="00574950">
        <w:rPr>
          <w:rFonts w:asciiTheme="majorHAnsi" w:hAnsiTheme="majorHAnsi" w:cs="Georgia"/>
          <w:sz w:val="32"/>
          <w:szCs w:val="32"/>
        </w:rPr>
        <w:t xml:space="preserve"> </w:t>
      </w:r>
      <w:r w:rsidRPr="006946A1">
        <w:rPr>
          <w:rFonts w:asciiTheme="majorHAnsi" w:hAnsiTheme="majorHAnsi" w:cs="Georgia"/>
          <w:sz w:val="16"/>
          <w:szCs w:val="16"/>
        </w:rPr>
        <w:t xml:space="preserve">When he quotes Joan Copjec's precise thesis on how suppléance "allows us to speak well of our desire not by translating </w:t>
      </w:r>
      <w:r w:rsidRPr="006946A1">
        <w:rPr>
          <w:rFonts w:asciiTheme="majorHAnsi" w:hAnsiTheme="majorHAnsi" w:cs="Georgia"/>
          <w:i/>
          <w:iCs/>
          <w:sz w:val="16"/>
          <w:szCs w:val="16"/>
        </w:rPr>
        <w:t>jouissance</w:t>
      </w:r>
      <w:r w:rsidRPr="006946A1">
        <w:rPr>
          <w:rFonts w:asciiTheme="majorHAnsi" w:hAnsiTheme="majorHAnsi" w:cs="Georgia"/>
          <w:sz w:val="16"/>
          <w:szCs w:val="16"/>
        </w:rPr>
        <w:t xml:space="preserve"> into language, but by formalizing it in a signifier that does not mean it but is, rather, directly enjoyed"(279),</w:t>
      </w:r>
      <w:r w:rsidRPr="00574950">
        <w:rPr>
          <w:rFonts w:asciiTheme="majorHAnsi" w:hAnsiTheme="majorHAnsi" w:cs="Georgia"/>
          <w:sz w:val="32"/>
          <w:szCs w:val="32"/>
        </w:rPr>
        <w:t xml:space="preserve"> </w:t>
      </w:r>
      <w:r w:rsidRPr="006946A1">
        <w:rPr>
          <w:rStyle w:val="StyleUnderline"/>
        </w:rPr>
        <w:t>he reads it as a "way to think of enjoyment and the production of a signifier of lack in a democratic perspective"</w:t>
      </w:r>
      <w:r w:rsidRPr="006946A1">
        <w:rPr>
          <w:rFonts w:asciiTheme="majorHAnsi" w:hAnsiTheme="majorHAnsi" w:cs="Georgia"/>
          <w:sz w:val="16"/>
          <w:szCs w:val="16"/>
        </w:rPr>
        <w:t xml:space="preserve">(279) - but does Copjec's description not fit perfectly also nationalism? Is the name of our Nation not such a suppléance? When a passionate patriot exclaims "America!", does </w:t>
      </w:r>
      <w:r w:rsidRPr="006946A1">
        <w:rPr>
          <w:rStyle w:val="StyleUnderline"/>
        </w:rPr>
        <w:t>he thereby not produce a signifier which "does not translate jouissance into language, but formalizes it in a signifier that does not mean it but is, rather, directly enjoyed" - when "America!" is passionately exclaimed, it is the signifier itself which is enjoyed?  Stavrakakis' political vision is vacuous: it is not that his call for more passion in politics is in itself meaningless</w:t>
      </w:r>
      <w:r w:rsidRPr="00574950">
        <w:rPr>
          <w:rFonts w:asciiTheme="majorHAnsi" w:hAnsiTheme="majorHAnsi" w:cs="Georgia"/>
          <w:sz w:val="32"/>
          <w:szCs w:val="32"/>
        </w:rPr>
        <w:t xml:space="preserve"> </w:t>
      </w:r>
      <w:r w:rsidRPr="006946A1">
        <w:rPr>
          <w:rFonts w:asciiTheme="majorHAnsi" w:hAnsiTheme="majorHAnsi" w:cs="Georgia"/>
          <w:sz w:val="16"/>
          <w:szCs w:val="16"/>
        </w:rPr>
        <w:t xml:space="preserve">(of course today's Left needs more passion), </w:t>
      </w:r>
      <w:r w:rsidRPr="006946A1">
        <w:rPr>
          <w:rStyle w:val="StyleUnderline"/>
        </w:rPr>
        <w:t>the problem is rather that it resembles all too much the joke quoted by Lacan about a doctor asked by a friend for a free medical advice - reticent to render his service without payment, the doctor examines the friend and then calmly states: "You need a medical advice!"</w:t>
      </w:r>
      <w:r w:rsidRPr="00574950">
        <w:rPr>
          <w:rFonts w:asciiTheme="majorHAnsi" w:hAnsiTheme="majorHAnsi" w:cs="Georgia"/>
          <w:sz w:val="32"/>
          <w:szCs w:val="32"/>
        </w:rPr>
        <w:t xml:space="preserve"> </w:t>
      </w:r>
      <w:r w:rsidRPr="006946A1">
        <w:rPr>
          <w:rFonts w:asciiTheme="majorHAnsi" w:hAnsiTheme="majorHAnsi" w:cs="Georgia"/>
          <w:sz w:val="16"/>
          <w:szCs w:val="16"/>
        </w:rPr>
        <w:t xml:space="preserve">Paradoxically, with all his (justified) critique of Freudo-Marxism, </w:t>
      </w:r>
      <w:r w:rsidRPr="006946A1">
        <w:rPr>
          <w:rStyle w:val="StyleUnderline"/>
        </w:rPr>
        <w:t>Stavrakakis' position can be designated as "Freudo-radicaldemocracy"</w:t>
      </w:r>
      <w:r w:rsidRPr="006946A1">
        <w:rPr>
          <w:rFonts w:asciiTheme="majorHAnsi" w:hAnsiTheme="majorHAnsi" w:cs="Georgia"/>
          <w:sz w:val="16"/>
          <w:szCs w:val="16"/>
        </w:rPr>
        <w:t>:</w:t>
      </w:r>
      <w:r w:rsidRPr="00574950">
        <w:rPr>
          <w:rFonts w:asciiTheme="majorHAnsi" w:hAnsiTheme="majorHAnsi" w:cs="Georgia"/>
          <w:sz w:val="32"/>
          <w:szCs w:val="32"/>
        </w:rPr>
        <w:t xml:space="preserve"> </w:t>
      </w:r>
      <w:r w:rsidRPr="006946A1">
        <w:rPr>
          <w:rFonts w:asciiTheme="majorHAnsi" w:hAnsiTheme="majorHAnsi" w:cs="Georgia"/>
          <w:sz w:val="16"/>
          <w:szCs w:val="16"/>
        </w:rPr>
        <w:t>he remains within Freudo-Marxism, expecting from</w:t>
      </w:r>
      <w:r w:rsidRPr="00574950">
        <w:rPr>
          <w:rFonts w:asciiTheme="majorHAnsi" w:hAnsiTheme="majorHAnsi" w:cs="Georgia"/>
          <w:sz w:val="32"/>
          <w:szCs w:val="32"/>
        </w:rPr>
        <w:t xml:space="preserve"> </w:t>
      </w:r>
      <w:r w:rsidRPr="006946A1">
        <w:rPr>
          <w:rStyle w:val="StyleUnderline"/>
        </w:rPr>
        <w:t>psychoanalysis to supplement the theory of radical democracy in the same way</w:t>
      </w:r>
      <w:r w:rsidRPr="00574950">
        <w:rPr>
          <w:rFonts w:asciiTheme="majorHAnsi" w:hAnsiTheme="majorHAnsi" w:cs="Georgia"/>
          <w:sz w:val="32"/>
          <w:szCs w:val="32"/>
        </w:rPr>
        <w:t xml:space="preserve"> </w:t>
      </w:r>
      <w:r w:rsidRPr="006946A1">
        <w:rPr>
          <w:rFonts w:asciiTheme="majorHAnsi" w:hAnsiTheme="majorHAnsi" w:cs="Georgia"/>
          <w:sz w:val="16"/>
          <w:szCs w:val="16"/>
        </w:rPr>
        <w:t xml:space="preserve">Wilhelm Reich, among others, expected psychoanalysis to supplement Marxism. </w:t>
      </w:r>
      <w:r w:rsidRPr="006946A1">
        <w:rPr>
          <w:rStyle w:val="StyleUnderline"/>
        </w:rPr>
        <w:t>In both cases, the problem is exactly the same: we have the appropriate social theory, but what is missing is the "subjective factor" - how are we to mobilize people so that they will engage in passionate political struggle?</w:t>
      </w:r>
      <w:r w:rsidRPr="00574950">
        <w:rPr>
          <w:rFonts w:asciiTheme="majorHAnsi" w:hAnsiTheme="majorHAnsi" w:cs="Georgia"/>
          <w:sz w:val="32"/>
          <w:szCs w:val="32"/>
        </w:rPr>
        <w:t xml:space="preserve"> </w:t>
      </w:r>
      <w:r w:rsidRPr="006946A1">
        <w:rPr>
          <w:rFonts w:asciiTheme="majorHAnsi" w:hAnsiTheme="majorHAnsi" w:cs="Georgia"/>
          <w:sz w:val="16"/>
          <w:szCs w:val="16"/>
        </w:rPr>
        <w:t xml:space="preserve">Here psychoanalysis enters, explaining what libidinal mechanisms the enemy is using (Reich tried to do this for Fascism, Stavrakakis for consumerism and nationalism), and how can the Left practice its own "politics of </w:t>
      </w:r>
      <w:r w:rsidRPr="006946A1">
        <w:rPr>
          <w:rFonts w:asciiTheme="majorHAnsi" w:hAnsiTheme="majorHAnsi" w:cs="Georgia"/>
          <w:i/>
          <w:iCs/>
          <w:sz w:val="16"/>
          <w:szCs w:val="16"/>
        </w:rPr>
        <w:t>jouissance</w:t>
      </w:r>
      <w:r w:rsidRPr="006946A1">
        <w:rPr>
          <w:rFonts w:asciiTheme="majorHAnsi" w:hAnsiTheme="majorHAnsi" w:cs="Georgia"/>
          <w:sz w:val="16"/>
          <w:szCs w:val="16"/>
        </w:rPr>
        <w:t>."</w:t>
      </w:r>
      <w:r w:rsidRPr="00574950">
        <w:rPr>
          <w:rFonts w:asciiTheme="majorHAnsi" w:hAnsiTheme="majorHAnsi" w:cs="Georgia"/>
          <w:sz w:val="32"/>
          <w:szCs w:val="32"/>
        </w:rPr>
        <w:t xml:space="preserve"> </w:t>
      </w:r>
      <w:r w:rsidRPr="006946A1">
        <w:rPr>
          <w:rStyle w:val="StyleUnderline"/>
        </w:rPr>
        <w:t>The problem is that such an approach is an ersatz for the proper political analysis: the lack of passion in political praxis and theory should be explained in its own terms, i.e., in the terms of political analysis itself. The true question is: what is there to be passionate about? Which political choices people experience as "realistic" and feasible? </w:t>
      </w:r>
    </w:p>
    <w:p w:rsidR="00CB5637" w:rsidRPr="00CB5637" w:rsidRDefault="00CB5637" w:rsidP="00CB5637"/>
    <w:p w:rsidR="00BA608A" w:rsidRDefault="00BA608A" w:rsidP="00BA608A">
      <w:pPr>
        <w:pStyle w:val="Heading3"/>
      </w:pPr>
      <w:bookmarkStart w:id="210" w:name="_Toc426116414"/>
      <w:bookmarkStart w:id="211" w:name="_Toc426116864"/>
      <w:r>
        <w:t>AT Universalizing</w:t>
      </w:r>
      <w:bookmarkEnd w:id="210"/>
      <w:bookmarkEnd w:id="211"/>
    </w:p>
    <w:p w:rsidR="006765AC" w:rsidRDefault="006765AC" w:rsidP="006765AC"/>
    <w:p w:rsidR="00AC35DD" w:rsidRPr="0088142E" w:rsidRDefault="00AC35DD" w:rsidP="00AC35DD">
      <w:pPr>
        <w:pStyle w:val="Heading4"/>
      </w:pPr>
      <w:r>
        <w:t>Our method reveals the very structures that perpetuate the culture of authority.</w:t>
      </w:r>
    </w:p>
    <w:p w:rsidR="00AC35DD" w:rsidRPr="00451FC2" w:rsidRDefault="00AC35DD" w:rsidP="00AC35DD">
      <w:pPr>
        <w:rPr>
          <w:bCs/>
        </w:rPr>
      </w:pPr>
      <w:r>
        <w:rPr>
          <w:rStyle w:val="Style13ptBold"/>
        </w:rPr>
        <w:t xml:space="preserve">Kapoor 2014 </w:t>
      </w:r>
      <w:r w:rsidRPr="003D6BAF">
        <w:rPr>
          <w:rStyle w:val="Style13ptBold"/>
          <w:b w:val="0"/>
          <w:sz w:val="16"/>
        </w:rPr>
        <w:t>(Ilan,</w:t>
      </w:r>
      <w:r w:rsidRPr="003D6BAF">
        <w:rPr>
          <w:rFonts w:ascii="Trebuchet MS" w:hAnsi="Trebuchet MS" w:cs="Trebuchet MS"/>
          <w:sz w:val="14"/>
          <w:szCs w:val="20"/>
        </w:rPr>
        <w:t xml:space="preserve"> </w:t>
      </w:r>
      <w:r w:rsidRPr="003D6BAF">
        <w:rPr>
          <w:bCs/>
          <w:sz w:val="16"/>
        </w:rPr>
        <w:t>Faculty of Environmental Studies, York University, Psychoanalysis and development: contributions, examples, limits,</w:t>
      </w:r>
      <w:r w:rsidRPr="003D6BAF">
        <w:rPr>
          <w:rFonts w:ascii="AdvTTec369687" w:hAnsi="AdvTTec369687" w:cs="AdvTTec369687"/>
          <w:sz w:val="12"/>
          <w:szCs w:val="18"/>
        </w:rPr>
        <w:t xml:space="preserve"> </w:t>
      </w:r>
      <w:r w:rsidRPr="003D6BAF">
        <w:rPr>
          <w:bCs/>
          <w:sz w:val="16"/>
        </w:rPr>
        <w:t>Vol. 35, Pg.</w:t>
      </w:r>
      <w:r>
        <w:rPr>
          <w:bCs/>
          <w:sz w:val="16"/>
        </w:rPr>
        <w:t xml:space="preserve"> 1137-1138)</w:t>
      </w:r>
    </w:p>
    <w:p w:rsidR="00AC35DD" w:rsidRDefault="00AC35DD" w:rsidP="00AC35DD">
      <w:pPr>
        <w:rPr>
          <w:sz w:val="16"/>
        </w:rPr>
      </w:pPr>
      <w:r w:rsidRPr="0088142E">
        <w:rPr>
          <w:sz w:val="16"/>
        </w:rPr>
        <w:t xml:space="preserve">Yet, once again, these critiques are addressed more to Freud than Lacan. Nevertheless, </w:t>
      </w:r>
      <w:r w:rsidRPr="0088142E">
        <w:rPr>
          <w:rStyle w:val="StyleUnderline"/>
        </w:rPr>
        <w:t xml:space="preserve">even if Lacan averts Freud’s universalising essentialism through a linguistic model, there is still the thorny issue of upholding this very linguistic model as universal. </w:t>
      </w:r>
      <w:r w:rsidRPr="0088142E">
        <w:rPr>
          <w:sz w:val="16"/>
        </w:rPr>
        <w:t>Let me tackle the problem in two ways. First, the point is that, for all intents and purposes, th</w:t>
      </w:r>
      <w:r w:rsidRPr="0088142E">
        <w:rPr>
          <w:rStyle w:val="StyleUnderline"/>
        </w:rPr>
        <w:t>e Western symbolic order has become the de facto global symbolic order. Through processes of globalisation and (neo)colonialism, the West’s dominant representational and knowledge systems are all-pervasive</w:t>
      </w:r>
      <w:r w:rsidRPr="0088142E">
        <w:rPr>
          <w:sz w:val="16"/>
        </w:rPr>
        <w:t xml:space="preserve"> (although not unchallenged). As Ashis Nandy, another psychoanalytically inclined postcolonial critic, contends, ‘</w:t>
      </w:r>
      <w:r w:rsidRPr="0088142E">
        <w:rPr>
          <w:rStyle w:val="StyleUnderline"/>
        </w:rPr>
        <w:t>colonialism colonizes minds in addition to bodies and it releases forces within the colonized societies to alter their cultural priorities once and for all...The West is now everywhere, within the West and outside; in structures and in mind</w:t>
      </w:r>
      <w:r w:rsidRPr="0088142E">
        <w:rPr>
          <w:sz w:val="16"/>
        </w:rPr>
        <w:t>s.’75 As a result, ‘</w:t>
      </w:r>
      <w:r w:rsidRPr="0088142E">
        <w:rPr>
          <w:rStyle w:val="StyleUnderline"/>
        </w:rPr>
        <w:t>psychoanalysis works in non-European cultures, not because of the universalism of the categories of the mind but precisely because of colonial history, which has had the effect of imposing Western structures’</w:t>
      </w:r>
      <w:r w:rsidRPr="0088142E">
        <w:rPr>
          <w:sz w:val="16"/>
        </w:rPr>
        <w:t>.76 This argument is particularly relevant to international development, since development discourses have been dominated by the West, with development workers, professionals and academics hailing from predominantly Western educated and/or Western(ised) elites, whether in the global North or the South – hence my present contention about the applicability of psychoanalysis to development. Second, even putting aside this historically constructed and imposed universalism, th</w:t>
      </w:r>
      <w:r w:rsidRPr="0088142E">
        <w:rPr>
          <w:rStyle w:val="StyleUnderline"/>
        </w:rPr>
        <w:t>e Lacanian viewpoint manifestly underscores the particular and the contextual, through what might be called a ‘contingent universalism’.</w:t>
      </w:r>
      <w:r w:rsidRPr="0088142E">
        <w:rPr>
          <w:sz w:val="16"/>
        </w:rPr>
        <w:t xml:space="preserve"> Thus, while Lacan does emphasise the dominance of patriarchic desire, especially within the family context, </w:t>
      </w:r>
      <w:r w:rsidRPr="0088142E">
        <w:rPr>
          <w:rStyle w:val="StyleUnderline"/>
        </w:rPr>
        <w:t>his main argument is to reveal the structures of authority to which we must succumb if we are to emerge from nature into culture</w:t>
      </w:r>
      <w:r w:rsidRPr="0088142E">
        <w:rPr>
          <w:sz w:val="16"/>
        </w:rPr>
        <w:t xml:space="preserve">. There is thus no necessary reason for the oedipal to manifest itself in the same way everywhere, or even for it to be restricted to the nuclear family. In this sense </w:t>
      </w:r>
      <w:r w:rsidRPr="0088142E">
        <w:rPr>
          <w:rStyle w:val="Emphasis"/>
        </w:rPr>
        <w:t>the Lacanian position is quite consistent with those feminists who insist on the different ways in which patriarchy can be lived</w:t>
      </w:r>
      <w:r w:rsidRPr="0088142E">
        <w:rPr>
          <w:sz w:val="16"/>
        </w:rPr>
        <w:t xml:space="preserve">, embodied and resisted in different socio-cultural contexts, and with those like Fanon who insist that, in colonial Africa, it is not patriarchic but racialised authority that is primary. In fact, </w:t>
      </w:r>
      <w:r w:rsidRPr="0088142E">
        <w:rPr>
          <w:rStyle w:val="StyleUnderline"/>
        </w:rPr>
        <w:t>by rooting the oedipal in the broader social and racialised milieu of colonial Africa, Fanon can be said to be contextualising, and indeed extending, Lacanian psychoanalytic thought</w:t>
      </w:r>
      <w:r w:rsidRPr="0088142E">
        <w:rPr>
          <w:sz w:val="16"/>
        </w:rPr>
        <w:t>.77 But while the symbolic order can and does manifest itself differently in space and time, resulting from particular social and historical practices, this is not to say it is purely contingent. On the contrary, every symbolic order is undone by the Real, which as we have seen is the negative form of a universal. As Eisenstein and McGowan put it, ‘</w:t>
      </w:r>
      <w:r w:rsidRPr="0088142E">
        <w:rPr>
          <w:rStyle w:val="StyleUnderline"/>
        </w:rPr>
        <w:t>there are no transcendent principles that every society shares, but there is a constitutive failure that marks every society’</w:t>
      </w:r>
      <w:r w:rsidRPr="0088142E">
        <w:rPr>
          <w:sz w:val="16"/>
        </w:rPr>
        <w:t xml:space="preserve">. 78 The Real is, therefore, not some unchanging and transcendental substance, but is immanent to every social order, reflecting each order’s inability to fully constitute itself. It is in this sense that </w:t>
      </w:r>
      <w:r w:rsidRPr="0088142E">
        <w:rPr>
          <w:rStyle w:val="StyleUnderline"/>
        </w:rPr>
        <w:t>Lacanian psychoanalysis can be seen as contingently universal – sensitive to socio-historical specificities</w:t>
      </w:r>
      <w:r w:rsidRPr="0088142E">
        <w:rPr>
          <w:sz w:val="16"/>
        </w:rPr>
        <w:t xml:space="preserve"> (eg to the different manifestations of patriarchy across the Third World, or the predominance of racial over patriarchic law in certain contexts), </w:t>
      </w:r>
      <w:r w:rsidRPr="0088142E">
        <w:rPr>
          <w:rStyle w:val="StyleUnderline"/>
        </w:rPr>
        <w:t>while pointing up the internal self-division of every social order</w:t>
      </w:r>
      <w:r w:rsidRPr="0088142E">
        <w:rPr>
          <w:sz w:val="16"/>
        </w:rPr>
        <w:t xml:space="preserve"> (eg even if Western(ised) development discourse is hegemonic today, even if racialised politics does dominate in, say, post-apartheid South Africa, these are always already unravelling by way of gaps, slips or blind spots).79</w:t>
      </w:r>
    </w:p>
    <w:p w:rsidR="00AC35DD" w:rsidRDefault="00AC35DD" w:rsidP="006765AC"/>
    <w:p w:rsidR="00990D19" w:rsidRPr="00990D19" w:rsidRDefault="009D4465" w:rsidP="00990D19">
      <w:pPr>
        <w:pStyle w:val="Heading4"/>
      </w:pPr>
      <w:r>
        <w:t>Psychoanalysis allows the</w:t>
      </w:r>
      <w:r w:rsidR="00990D19" w:rsidRPr="00990D19">
        <w:t xml:space="preserve"> subject to live with </w:t>
      </w:r>
      <w:r w:rsidR="00990D19">
        <w:t>their particular lack, which turns their impact</w:t>
      </w:r>
    </w:p>
    <w:p w:rsidR="00990D19" w:rsidRPr="003D35B1" w:rsidRDefault="00990D19" w:rsidP="00990D19">
      <w:r>
        <w:rPr>
          <w:rStyle w:val="Style13ptBold"/>
        </w:rPr>
        <w:t xml:space="preserve">Vogler 3 </w:t>
      </w:r>
      <w:r w:rsidRPr="003D35B1">
        <w:rPr>
          <w:rStyle w:val="Style13ptBold"/>
          <w:b w:val="0"/>
          <w:sz w:val="16"/>
          <w:szCs w:val="16"/>
        </w:rPr>
        <w:t xml:space="preserve">[Candace Vogler, 2003, Associate Professor of Philosophy and Co-Director of the Master of Arts Program in the Humanities at the University of Chicago. She is the author of John Stuart Mill’s Deliberative Landscape and Reasonably Vicious “Lack of Being, Denial of Good” Umbra Ignorance of the Law. </w:t>
      </w:r>
      <w:r>
        <w:rPr>
          <w:rStyle w:val="Style13ptBold"/>
          <w:b w:val="0"/>
          <w:sz w:val="16"/>
          <w:szCs w:val="16"/>
        </w:rPr>
        <w:t>P. 75-77</w:t>
      </w:r>
      <w:r w:rsidRPr="003D35B1">
        <w:rPr>
          <w:rStyle w:val="Style13ptBold"/>
          <w:b w:val="0"/>
          <w:sz w:val="16"/>
          <w:szCs w:val="16"/>
        </w:rPr>
        <w:t>]</w:t>
      </w:r>
    </w:p>
    <w:p w:rsidR="00990D19" w:rsidRDefault="00990D19" w:rsidP="00990D19">
      <w:r>
        <w:t xml:space="preserve">It is certainly true that all of </w:t>
      </w:r>
      <w:r w:rsidRPr="00D54C8D">
        <w:rPr>
          <w:rStyle w:val="StyleUnderline"/>
        </w:rPr>
        <w:t>the figures of modern subjectivity in Lacan suffer from a lack in being</w:t>
      </w:r>
      <w:r>
        <w:t xml:space="preserve">. I am urging that </w:t>
      </w:r>
      <w:r w:rsidRPr="00D54C8D">
        <w:rPr>
          <w:rStyle w:val="StyleUnderline"/>
        </w:rPr>
        <w:t>this lack in being involves, crucially, a crisis in authority</w:t>
      </w:r>
      <w:r>
        <w:t xml:space="preserve">. </w:t>
      </w:r>
      <w:r w:rsidRPr="00D54C8D">
        <w:rPr>
          <w:rStyle w:val="StyleUnderline"/>
        </w:rPr>
        <w:t>The psychic strategies for coping with the crisis — sublimation, say, or the development of a strong superego that manages not to run amok27 — involve casting one’s lot with cultural constraints and developing effective screens against the blankness at the heart of the disconnected normative systems one inhabits serially and lives by more or less</w:t>
      </w:r>
      <w:r>
        <w:t xml:space="preserve">. In this sense, </w:t>
      </w:r>
      <w:r w:rsidRPr="00D54C8D">
        <w:rPr>
          <w:rStyle w:val="Emphasis"/>
        </w:rPr>
        <w:t>insisting that psychoanalytic practice serve the ends of heteronormalization does an injustice to both the theoretical insight gathered from the practice and the acuity of the mark of illegitimacy taken up in the psychic system of anyone in serious enough trouble to seek psychoanalysis.</w:t>
      </w:r>
      <w:r>
        <w:t xml:space="preserve"> </w:t>
      </w:r>
      <w:r w:rsidRPr="00D54C8D">
        <w:rPr>
          <w:rStyle w:val="StyleUnderline"/>
        </w:rPr>
        <w:t>While analysands often exaggerate their difficulties, theirs is not mere psychic malingering. On Lacan’s readings, analysands are in the grip of a crisis — a crisis in normative authority — that most of us are able to dodge most of the time</w:t>
      </w:r>
      <w:r>
        <w:t xml:space="preserve">. I take it that </w:t>
      </w:r>
      <w:r w:rsidRPr="00D54C8D">
        <w:rPr>
          <w:rStyle w:val="StyleUnderline"/>
        </w:rPr>
        <w:t>Lacan charts this crisis in a way that gives theoretical punch to Nietzsche’s cry that god is dead by pointing to the ways in which psychoanalysis rests on a denial of the good as such</w:t>
      </w:r>
      <w:r>
        <w:t xml:space="preserve">. The denial is no mere Freudian quirk inherited by generations of analysts from their atheistic founding father. </w:t>
      </w:r>
      <w:r w:rsidRPr="00D54C8D">
        <w:rPr>
          <w:rStyle w:val="StyleUnderline"/>
        </w:rPr>
        <w:t>Lacan reads the denial as itself a conclusion founded on the experience of psychoanalytic practice. The denial of good is a positive gain to psychoanalytic theory from</w:t>
      </w:r>
      <w:r>
        <w:t xml:space="preserve"> </w:t>
      </w:r>
      <w:r w:rsidRPr="00D54C8D">
        <w:rPr>
          <w:rStyle w:val="StyleUnderline"/>
        </w:rPr>
        <w:t>psychoanalytic practice.</w:t>
      </w:r>
      <w:r>
        <w:t xml:space="preserve"> Rat Man collapses when the Captain takes pleasure in inflicting pain, when the surrogate Other betrays an all-too-human desire. Little Hans’ horse will bite or fall, injure or be injured, in incompatible dramas of power and impotence, and Hans makes up for the absence of effective paternal functioning by resolutely, fearfully spinning out a symbolic system that will not let the law go missing entirely. Anna O. swells up with Breuer’s “child” at exactly the moment that Freud and Breuer are busily congratulating themselves on the effectiveness of their “talking cure” (as she names it for them). Schreber is at the mercy of a sexcrazed and abusive god. </w:t>
      </w:r>
      <w:r w:rsidRPr="00D54C8D">
        <w:rPr>
          <w:rStyle w:val="StyleUnderline"/>
        </w:rPr>
        <w:t>The classic analysands</w:t>
      </w:r>
      <w:r>
        <w:t xml:space="preserve"> (whether known through the work of analysts in session or known only from their textual remains) — </w:t>
      </w:r>
      <w:r w:rsidRPr="00D54C8D">
        <w:rPr>
          <w:rStyle w:val="StyleUnderline"/>
        </w:rPr>
        <w:t>those figures from whom we learn the theory — teach Lacan that they bear witness in their suffering to an ongoing and acute crisis in normative authority.</w:t>
      </w:r>
      <w:r>
        <w:t xml:space="preserve"> </w:t>
      </w:r>
      <w:r w:rsidRPr="00D54C8D">
        <w:rPr>
          <w:rStyle w:val="StyleUnderline"/>
        </w:rPr>
        <w:t>Their efforts to get the Other off their backs, or to bring the Other on board somehow, testify to the depth and severity of the crisis</w:t>
      </w:r>
      <w:r>
        <w:t xml:space="preserve">. I realize that it is hard even to raise a serious question about normative authority these days. </w:t>
      </w:r>
      <w:r w:rsidRPr="00D54C8D">
        <w:rPr>
          <w:rStyle w:val="StyleUnderline"/>
        </w:rPr>
        <w:t>What makes it difficult to begin to address the psychoanalytic denial of good as such is that the authority question has a tendency to moot itself before it ever raises its head. In psychoanalytic work, the question moots itself whenever theorists are more inclined to diagnose the questioner than to answer the question.</w:t>
      </w:r>
      <w:r>
        <w:t xml:space="preserve"> (On my reading, Lacan does diagnose the questioner rather than answering the question, but this is because he relies on the history of psychoanalytic findings to argue that the question has no answer, and that this is crucial to our topic.) More generally, most sufficiently cosmopolitan secular intellectuals either do not think that there could be any grounding for legitimate moral authority, or else assume that the basis for ethics involves the conditions conducive to non-accidentally sound human social life. Since </w:t>
      </w:r>
      <w:r w:rsidRPr="00D54C8D">
        <w:rPr>
          <w:rStyle w:val="StyleUnderline"/>
        </w:rPr>
        <w:t>what counts as nonaccidentally sound human social life varies with the goods made possible and available by the relevant social formations, the latter approach looks to ground ethics in something like local color. The classic analysands could not rest content with this, and Lacan is faithful to them.</w:t>
      </w:r>
      <w:r>
        <w:t xml:space="preserve"> </w:t>
      </w:r>
      <w:r w:rsidRPr="00D54C8D">
        <w:rPr>
          <w:rStyle w:val="Emphasis"/>
        </w:rPr>
        <w:t>The first principle of an ethics of Lacanian psychoanalytic practice becomes a principle of fidelity to the coinciding absences in being and authority that shape subjectivity from its emergence and that are rendered acute in the suffering of analysands</w:t>
      </w:r>
      <w:r>
        <w:t xml:space="preserve">. Accordingly, </w:t>
      </w:r>
      <w:r w:rsidRPr="00D54C8D">
        <w:rPr>
          <w:rStyle w:val="Emphasis"/>
        </w:rPr>
        <w:t>r</w:t>
      </w:r>
      <w:r w:rsidRPr="00D54C8D">
        <w:rPr>
          <w:rStyle w:val="StyleUnderline"/>
        </w:rPr>
        <w:t>efusing to see psychoanalysis as directed at promoting intrapsychic harmony amounts to refusing to downplay the impact of the crises in question.</w:t>
      </w:r>
      <w:r>
        <w:t xml:space="preserve"> </w:t>
      </w:r>
      <w:r w:rsidRPr="00D54C8D">
        <w:rPr>
          <w:rStyle w:val="Emphasis"/>
        </w:rPr>
        <w:t>You can’t cure lack of being. You can’t cure lack of legitimating normative authority either</w:t>
      </w:r>
      <w:r>
        <w:t xml:space="preserve">. Analysands are not wrong to flee the brush against abyssal contact with such absences. </w:t>
      </w:r>
      <w:r w:rsidRPr="00D54C8D">
        <w:rPr>
          <w:rStyle w:val="Emphasis"/>
        </w:rPr>
        <w:t>The question is rather one about how to live with them</w:t>
      </w:r>
      <w:r w:rsidRPr="00D54C8D">
        <w:rPr>
          <w:rStyle w:val="StyleUnderline"/>
        </w:rPr>
        <w:t>, and I take it that Lacan’s otherwise puzzling remarks about beauty, sublimity, comedy, and tragedy point to the precarious business of doing so.</w:t>
      </w:r>
      <w:r>
        <w:t xml:space="preserve"> </w:t>
      </w:r>
      <w:r w:rsidRPr="00D54C8D">
        <w:rPr>
          <w:rStyle w:val="Emphasis"/>
        </w:rPr>
        <w:t>The relay from desire to jouissance to fantasy in the various descriptions of technique represent, on this reading, three strategies for remaining faithful to the problem in the service of non-destructive human vitality played out from some position other than demand, insistent subordination to a sense of lack, or moral high ground.</w:t>
      </w:r>
      <w:r>
        <w:t xml:space="preserve"> If I understand </w:t>
      </w:r>
      <w:r w:rsidRPr="00D54C8D">
        <w:rPr>
          <w:rStyle w:val="StyleUnderline"/>
        </w:rPr>
        <w:t>the possibility of a neurotic traversing the fantasy, going beyond neurosis, its trajectory will break the neurotic’s submission to the Other, permitting complete separation</w:t>
      </w:r>
      <w:r>
        <w:t xml:space="preserve">. </w:t>
      </w:r>
      <w:r w:rsidRPr="00D54C8D">
        <w:rPr>
          <w:rStyle w:val="Emphasis"/>
        </w:rPr>
        <w:t>Separation could not answer the normative question, of course. Nevertheless, it may well ease the acuity of the crises of being and normative authority</w:t>
      </w:r>
      <w:r>
        <w:t xml:space="preserve">. </w:t>
      </w:r>
      <w:r w:rsidRPr="00D54C8D">
        <w:rPr>
          <w:rStyle w:val="StyleUnderline"/>
        </w:rPr>
        <w:t>Separation might, for example, put a halt to implicitly directing the normative and ontological questions to other individuals, thereby allowing the analysand the space needed to turn away from pointless efforts to conjure something that could repair the damage from the stuff of mere sociality</w:t>
      </w:r>
      <w:r>
        <w:t>. Turning away from the inherent, structural imperfections of an economy of desire toward satisfactions associated with the drives (which comprise a capacity to enjoy enjoyment) would certainly count as a kind of personal gain for a neurotic analysand. Whether and how it might count as a gain for ethics is another question, one Lacan leaves unanswered: “This is the beyond of analysis, and has never been approached.</w:t>
      </w:r>
    </w:p>
    <w:p w:rsidR="00990D19" w:rsidRDefault="00990D19" w:rsidP="006765AC"/>
    <w:p w:rsidR="00990D19" w:rsidRPr="006765AC" w:rsidRDefault="00990D19" w:rsidP="006765AC"/>
    <w:p w:rsidR="00BA608A" w:rsidRPr="00F55762" w:rsidRDefault="00BA608A" w:rsidP="00BA608A">
      <w:pPr>
        <w:pStyle w:val="Heading4"/>
      </w:pPr>
      <w:r w:rsidRPr="00F55762">
        <w:t>Psychoanalysis restores the ahistorical nature of forms of</w:t>
      </w:r>
      <w:r>
        <w:t xml:space="preserve"> resistance against oppression</w:t>
      </w:r>
    </w:p>
    <w:p w:rsidR="00BA608A" w:rsidRDefault="00BA608A" w:rsidP="00BA608A">
      <w:r w:rsidRPr="002B3413">
        <w:rPr>
          <w:rStyle w:val="Style13ptBold"/>
        </w:rPr>
        <w:t>Brennan 93</w:t>
      </w:r>
      <w:r>
        <w:t xml:space="preserve"> (Teresa, Australian-born American feminist philosopher and social-political theorist, “History After Lacan” London and New York, pp. 23-24) </w:t>
      </w:r>
    </w:p>
    <w:p w:rsidR="00BA608A" w:rsidRPr="00FD0D6E" w:rsidRDefault="00BA608A" w:rsidP="00BA608A">
      <w:pPr>
        <w:rPr>
          <w:sz w:val="16"/>
        </w:rPr>
      </w:pPr>
      <w:r w:rsidRPr="00FD0D6E">
        <w:rPr>
          <w:sz w:val="16"/>
        </w:rPr>
        <w:t xml:space="preserve">I have summarized the main argument of this book in thesis form, but these theses are heavily indebted not only to Lacan, Freud, Klein, Marx, and Heidegger to an extent, also Derrida, but to the feminist context in which they were synthesized. These theses were influenced by two lines of thought forefronted in feminist theory. The first is about the concept of psychical fantasy. The second, as I have indicated, is a series of convergent arguments criticizing the subject-object distinction, and with it the split between mind and matter. </w:t>
      </w:r>
      <w:r w:rsidRPr="00FD0D6E">
        <w:rPr>
          <w:rStyle w:val="StyleUnderline"/>
        </w:rPr>
        <w:t xml:space="preserve">The question of psychical fantasy came on to the feminist agenda mainly but not only because of Lacan, and the claim </w:t>
      </w:r>
      <w:r w:rsidRPr="00BA608A">
        <w:rPr>
          <w:rStyle w:val="StyleUnderline"/>
        </w:rPr>
        <w:t xml:space="preserve">made by some Lacanians that certain of the fantasies and structures of the unconscious were universal. This was an issue for feminism (as it had been for anthropologists and Marxists) because of its ahistoricism. It was also an issue because the claims for universality were at the same time claims for the universality of patriarchy. </w:t>
      </w:r>
      <w:r w:rsidRPr="00FD0D6E">
        <w:rPr>
          <w:sz w:val="16"/>
        </w:rPr>
        <w:t xml:space="preserve">From Freud and Lévi-Strauss to Lacan, or rather certain interpretations of Lacan, </w:t>
      </w:r>
      <w:r w:rsidRPr="00BA608A">
        <w:rPr>
          <w:rStyle w:val="StyleUnderline"/>
        </w:rPr>
        <w:t>universal claims have been made about how the laws of psychical structure will invariably determine human behaviour, irrespective of history. They are still being made. Those who are dubious about historical grand theory may refra</w:t>
      </w:r>
      <w:r w:rsidRPr="00FD0D6E">
        <w:rPr>
          <w:rStyle w:val="StyleUnderline"/>
        </w:rPr>
        <w:t>in from generalizing, but some contemporary Lacanians show no such reticence.</w:t>
      </w:r>
      <w:r w:rsidRPr="00FD0D6E">
        <w:rPr>
          <w:sz w:val="16"/>
        </w:rPr>
        <w:t xml:space="preserve"> Thus the ‘psychical fantasy of woman’ is meant to be a universal condition of the patriarchal centre holding. </w:t>
      </w:r>
      <w:r w:rsidRPr="00FD0D6E">
        <w:rPr>
          <w:rStyle w:val="Emphasis"/>
        </w:rPr>
        <w:t>But the issue became the concept of a transhistorical psychical fantasy as such.</w:t>
      </w:r>
      <w:r w:rsidRPr="00FD0D6E">
        <w:rPr>
          <w:sz w:val="16"/>
        </w:rPr>
        <w:t xml:space="preserve"> If transhistorical psychical fantasies exist, the question for feminism appeared to concern their content. For instance, </w:t>
      </w:r>
      <w:r w:rsidRPr="00BA608A">
        <w:rPr>
          <w:rStyle w:val="StyleUnderline"/>
        </w:rPr>
        <w:t>if the content of a transhistorical fantasy makes patriarchy inevitable, assumptions about that content have to be investigated. At the same time, the concept of transhistorical psychical fantasy is an interesting one. It gives the psychical some autonomy in history. It allows for a tension between psychical factors and sociohistorical ones.</w:t>
      </w:r>
      <w:r w:rsidRPr="00FD0D6E">
        <w:rPr>
          <w:sz w:val="16"/>
        </w:rPr>
        <w:t xml:space="preserve">16 It also suggests that the extent to which a psychical fantasy takes hold depends on how far it is reinforced or negated by socio-historical circumstances. But until we know if a fantasy is transhistorical it is best to limit the purview implied by its label. </w:t>
      </w:r>
      <w:r w:rsidRPr="00FD0D6E">
        <w:rPr>
          <w:rStyle w:val="StyleUnderline"/>
        </w:rPr>
        <w:t xml:space="preserve">However ubiquitous such a fantasy may be, whatever its historical persistence, to term it ‘transhistorical’ is to impute an immutability to it, when we simply do not know if it is immutable, and exempt </w:t>
      </w:r>
      <w:r w:rsidRPr="00BA608A">
        <w:rPr>
          <w:rStyle w:val="StyleUnderline"/>
        </w:rPr>
        <w:t>from historical scrutiny. It is possible to keep the idea that a psychical force can persist through other massive historical changes, that it can be reinforced or negated by historical factors, without</w:t>
      </w:r>
      <w:r w:rsidRPr="00FD0D6E">
        <w:rPr>
          <w:rStyle w:val="StyleUnderline"/>
        </w:rPr>
        <w:t xml:space="preserve"> granting it exemption from historical let alone cross-cultural enquiry</w:t>
      </w:r>
      <w:r w:rsidRPr="00FD0D6E">
        <w:rPr>
          <w:sz w:val="16"/>
        </w:rPr>
        <w:t xml:space="preserve"> (hence the term foundational, which ties the fantasy to the West, and probably to the Socratics). The central idea in the foundational fantasy, that an objectifying projection is a condition of subjectivity, evidently overlaps with the work of Irigaray, Kristeva, and that stream of feminist critiques of science (largely American based: Chodorow, Gilligan, Fox Keller, Jessica Benjamin) which situate the subject-object distinction in infancy. In fact one of the interesting things about this line of thought is its independent appearance in a variety of feminist contexts. And the feminist arguments provide a basis on which existing arguments on the subject-object distinction (Hegel, Husserl, Merleau-Ponty), and a subject-centred worldview in which instrumental objective reason dominates nature’s needs and ends (Adorno, Horkheimer), as do visual means of control and knowledge (Heidegger, Foucault), at the expense of the other senses (Merleau-Ponty, Deleuze, Lyotard), can be synthesized and developed: these arguments falter because they take no account of how the split between subject and object is connected to the early fantasmatic relation to the mother, nor/or of how this split in turn severs the connections between individual and environment, in a manner which means both that these connections are overlooked and that the physical effects of the socially constructed environment are denied. In addition, </w:t>
      </w:r>
      <w:r w:rsidRPr="00FD0D6E">
        <w:rPr>
          <w:rStyle w:val="StyleUnderline"/>
        </w:rPr>
        <w:t>these thinkers are frequently victims of the escalating tendency to abstraction. By my argument, the tendency to abstraction is also, in part, a product of the acting out of the fantasy on the larger scale. If we confront a social psychosis governed by an ego with a vested interest in flattening everything that exists into a grey mirror that reflects it, if it can only effect this mirage by fragmenting knowledge of its totalizing dynamics, so that the picture it constructs is impossible to piece together, if, indeed, it means that abstract and ‘as if’ thought increases as sensory ties are severed, then any theory which makes fragmentation and discontinuities a virtue and metaphor a blessing accords with the ego’s dynamics.</w:t>
      </w:r>
      <w:r w:rsidRPr="00FD0D6E">
        <w:rPr>
          <w:sz w:val="16"/>
        </w:rPr>
        <w:t xml:space="preserve"> At the same time, it has to be stressed that whenever the theoretical avant-garde voices any tendency of the social psychosis, and celebrates it as a virtue, it at the same time expresses an opposition to this tendency. In</w:t>
      </w:r>
      <w:r w:rsidRPr="00FD0D6E">
        <w:rPr>
          <w:rStyle w:val="StyleUnderline"/>
        </w:rPr>
        <w:t xml:space="preserve"> fact it is this dual expression of opposites that I think defines the avant-garde. It is always first in identifying with the next turn in the social psychosis;</w:t>
      </w:r>
      <w:r w:rsidRPr="00FD0D6E">
        <w:rPr>
          <w:sz w:val="16"/>
        </w:rPr>
        <w:t xml:space="preserve"> it is always first in opposing it. Thus for instance, in the late 1960s, various theories of sexual liberation advocated free love without ties, restrictions or commitments. It was only in retrospect that it became clear that this advocacy was consistent with objectifying and commodifying women. Instead of being tied down to one man, a woman was to be freely exchanged amongst many. Nonetheless, these same sexual liberation theories also contained the beginnings of the critique of patriarchal norms</w:t>
      </w:r>
      <w:r w:rsidRPr="00FD0D6E">
        <w:rPr>
          <w:rStyle w:val="Emphasis"/>
        </w:rPr>
        <w:t xml:space="preserve">. </w:t>
      </w:r>
      <w:r w:rsidRPr="00EE02BA">
        <w:rPr>
          <w:rStyle w:val="StyleUnderline"/>
        </w:rPr>
        <w:t>In a future retrospect on our present, something similar might be said about the emphasis on metaphor, and especially about the critique of totalizing theories. The critique of totalizing theories might partake of a fragmenting process through its emphasis on discontinuity, but it also reflects an awareness of the destructiveness totalization imposes.</w:t>
      </w:r>
      <w:r w:rsidRPr="00FD0D6E">
        <w:rPr>
          <w:sz w:val="16"/>
        </w:rPr>
        <w:t xml:space="preserve"> The misinterpretation of Derrida’s statement that ‘there is nothing outside the text’17 reflects the extent to which the world is becoming nothing more than a text—a text which can only be understood in terms of what its metaphors suppress, in order to maintain an illusion of presence.18 </w:t>
      </w:r>
    </w:p>
    <w:p w:rsidR="00BA608A" w:rsidRDefault="00BA608A" w:rsidP="00BA608A"/>
    <w:p w:rsidR="00A51F0A" w:rsidRDefault="00A51F0A" w:rsidP="00A51F0A">
      <w:pPr>
        <w:pStyle w:val="Heading4"/>
      </w:pPr>
      <w:r>
        <w:t>The subject is both free and obedient, attempts to free or constrain the subject ultimately balance</w:t>
      </w:r>
    </w:p>
    <w:p w:rsidR="00A51F0A" w:rsidRPr="00C57AB9" w:rsidRDefault="00A51F0A" w:rsidP="00A51F0A">
      <w:pPr>
        <w:rPr>
          <w:bCs/>
          <w:sz w:val="16"/>
          <w:szCs w:val="16"/>
        </w:rPr>
      </w:pPr>
      <w:r>
        <w:rPr>
          <w:rStyle w:val="Style13ptBold"/>
        </w:rPr>
        <w:t xml:space="preserve">Balibar 3 </w:t>
      </w:r>
      <w:r w:rsidRPr="00A41D2C">
        <w:rPr>
          <w:rStyle w:val="Style13ptBold"/>
          <w:b w:val="0"/>
          <w:sz w:val="16"/>
          <w:szCs w:val="16"/>
        </w:rPr>
        <w:t>[</w:t>
      </w:r>
      <w:r>
        <w:rPr>
          <w:rStyle w:val="Style13ptBold"/>
          <w:b w:val="0"/>
          <w:sz w:val="16"/>
          <w:szCs w:val="16"/>
        </w:rPr>
        <w:t>Etienne Balibar</w:t>
      </w:r>
      <w:r w:rsidRPr="00A41D2C">
        <w:rPr>
          <w:rStyle w:val="Style13ptBold"/>
          <w:b w:val="0"/>
          <w:sz w:val="16"/>
          <w:szCs w:val="16"/>
        </w:rPr>
        <w:t xml:space="preserve">, 2003, </w:t>
      </w:r>
      <w:r>
        <w:rPr>
          <w:rStyle w:val="Style13ptBold"/>
          <w:b w:val="0"/>
          <w:sz w:val="16"/>
          <w:szCs w:val="16"/>
        </w:rPr>
        <w:t>Emeritus Professor of Moral and Political Philosophy at the University of Paris X-Nanterre and Professor of Critical Theory at the University of California, Irvine. Author of many critical literature</w:t>
      </w:r>
      <w:r w:rsidRPr="00A41D2C">
        <w:rPr>
          <w:rStyle w:val="Style13ptBold"/>
          <w:b w:val="0"/>
          <w:sz w:val="16"/>
          <w:szCs w:val="16"/>
        </w:rPr>
        <w:t>, “</w:t>
      </w:r>
      <w:r>
        <w:rPr>
          <w:rStyle w:val="Style13ptBold"/>
          <w:b w:val="0"/>
          <w:sz w:val="16"/>
          <w:szCs w:val="16"/>
        </w:rPr>
        <w:t>The Subject</w:t>
      </w:r>
      <w:r w:rsidRPr="00A41D2C">
        <w:rPr>
          <w:rStyle w:val="Style13ptBold"/>
          <w:b w:val="0"/>
          <w:sz w:val="16"/>
          <w:szCs w:val="16"/>
        </w:rPr>
        <w:t>” Umbra: A Journal of the Unconscious</w:t>
      </w:r>
      <w:r>
        <w:rPr>
          <w:rStyle w:val="Style13ptBold"/>
          <w:b w:val="0"/>
          <w:sz w:val="16"/>
          <w:szCs w:val="16"/>
        </w:rPr>
        <w:t xml:space="preserve"> p. 12-14</w:t>
      </w:r>
      <w:r w:rsidRPr="00A41D2C">
        <w:rPr>
          <w:rStyle w:val="Style13ptBold"/>
          <w:b w:val="0"/>
          <w:sz w:val="16"/>
          <w:szCs w:val="16"/>
        </w:rPr>
        <w:t>]</w:t>
      </w:r>
    </w:p>
    <w:p w:rsidR="00A51F0A" w:rsidRDefault="00A51F0A" w:rsidP="00A51F0A">
      <w:pPr>
        <w:rPr>
          <w:rStyle w:val="StyleUnderline"/>
        </w:rPr>
      </w:pPr>
      <w:r>
        <w:t xml:space="preserve">Since they refer to this double etymology, </w:t>
      </w:r>
      <w:r w:rsidRPr="00EC4800">
        <w:rPr>
          <w:rStyle w:val="StyleUnderline"/>
        </w:rPr>
        <w:t>the French su(b)jet, the English subject, the Spanish sujeto, and the Italian soggetto make immediately apparent what the German word Subjekt, because of its difference from Untertan, is not capable of evoking: on the one hand, they refer to subjectum, meaning the agent of individual properties; on the other hand, they also refer to subjectus, meaning subjugated to law or power.</w:t>
      </w:r>
      <w:r>
        <w:t xml:space="preserve"> In other words, </w:t>
      </w:r>
      <w:r w:rsidRPr="00EC4800">
        <w:rPr>
          <w:rStyle w:val="StyleUnderline"/>
        </w:rPr>
        <w:t>we are dealing with the problems of presupposition and subjection: the negotiation of the gap between the term aimed at by the question “who?” and that aimed at by the question “what</w:t>
      </w:r>
      <w:r>
        <w:t xml:space="preserve">?” We maintain that </w:t>
      </w:r>
      <w:r w:rsidRPr="00EC4800">
        <w:rPr>
          <w:rStyle w:val="Emphasis"/>
        </w:rPr>
        <w:t>this linguistic difference played a crucial role in the formation of Western philosophy, and thus spoke of this subject</w:t>
      </w:r>
      <w:r>
        <w:t xml:space="preserve"> (parodying certain French translations of Heidegger) </w:t>
      </w:r>
      <w:r w:rsidRPr="00EC4800">
        <w:rPr>
          <w:rStyle w:val="Emphasis"/>
        </w:rPr>
        <w:t>as a historical play of words,</w:t>
      </w:r>
      <w:r>
        <w:t xml:space="preserve"> the effects of which could be traced from Hobbes to Foucault (by way of Rousseau, Hegel, Nietzsche, and Bataille). “</w:t>
      </w:r>
      <w:r w:rsidRPr="00EC4800">
        <w:rPr>
          <w:rStyle w:val="StyleUnderline"/>
        </w:rPr>
        <w:t>Subject” was not originally one of the “words of opposing meaning” that so fascinated Freud, but it did become one, in the sense that liberty and constraint now appear as two sides of the same coin</w:t>
      </w:r>
      <w:r>
        <w:t xml:space="preserve">. The origins of this overdetermination cannot be found in Greek, even when one makes an analogy with the construction of the terms hupokeimenon (the substratum or the support), hypostasis (the foundation or substance, before becoming the technical term designating the persons of the Trinity), and hypèkoos (“he who obeys to the speech”: the servant, the disciple, the vassal paying a tribute). We have to turn instead to Latin — that is, to imperial and Christian Rome — and then to the history of theologico-politics and moral anthropology centered around obedience as the road to salvation. The development of subjectus as a juristic figure extends over seventeen centuries, from Roman Law to absolute monarchy. The first question that emerges is: how do you move from the enumeration of individuals subjugated to the power of another to the representation of the human race as a community of “subjects”? The distinction between independent and dependent persons was the foundation of Roman Law. Suffice it to recall a text by Gaius: “Next comes another division in the law of persons. For some persons are sui iuris (independent) and others are alieni iuris (dependent on another). Again, of those alieni iuris some are in potestas [in power], others in manus [in hand, under the jurisdiction of another], and others in mancipium [enslaved]. Let us consider first persons alieni iuris; for, knowing these, we shall at the same time know who are sui iuris.” 4 As we can see, it is by the dialectical division of the forms of subjection (assujettissement) that one obtains the definition of the free man, the master; however, for this division to create a link between subjects, the notions of potestas, manus, and mancipium are not sufficient. What is needed is an imperium (absolute authority). </w:t>
      </w:r>
      <w:r w:rsidRPr="00C57AB9">
        <w:rPr>
          <w:rStyle w:val="StyleUnderline"/>
        </w:rPr>
        <w:t>An idea of universal subjection only appears with the empire, in relation to the person of the emperor to whom the citizens and many of the non-citizens owe “service,” officium</w:t>
      </w:r>
      <w:r>
        <w:t xml:space="preserve">. This condition, however, is still not sufficient: </w:t>
      </w:r>
      <w:r w:rsidRPr="00C57AB9">
        <w:rPr>
          <w:rStyle w:val="StyleUnderline"/>
        </w:rPr>
        <w:t>it is necessary that the Romans could be submitted to imperium in the same manne</w:t>
      </w:r>
      <w:r>
        <w:t xml:space="preserve">r (if that was ever a possibility) </w:t>
      </w:r>
      <w:r w:rsidRPr="00C57AB9">
        <w:rPr>
          <w:rStyle w:val="StyleUnderline"/>
        </w:rPr>
        <w:t>as the conquered populations, the so-called “subjects of the Roman people</w:t>
      </w:r>
      <w:r>
        <w:t>” —</w:t>
      </w:r>
      <w:r w:rsidRPr="00C57AB9">
        <w:rPr>
          <w:rStyle w:val="StyleUnderline"/>
        </w:rPr>
        <w:t xml:space="preserve"> a confusion that, contradictorily, points toward the horizon of the generalized Roman citizenship as personal status within the empire</w:t>
      </w:r>
      <w:r>
        <w:t xml:space="preserve">. And above all, it is necessary that the imperium be founded theologically as a Christian imperium, a spiritual power issuing from God and conserved by him, reigning not only over the body but over (and in) the soul as well. </w:t>
      </w:r>
      <w:r w:rsidRPr="00C57AB9">
        <w:rPr>
          <w:rStyle w:val="StyleUnderline"/>
        </w:rPr>
        <w:t>The subject taken in this sense (the “subject of law” or sujet du droit) is the absolute opposite of what was later called the “subject of right</w:t>
      </w:r>
      <w:r>
        <w:t xml:space="preserve">” (sujet de droit, Rechtssubjekt). Its major characteristic is that it is a subditus (subordinate) but not a servus (slave). </w:t>
      </w:r>
      <w:r w:rsidRPr="00C57AB9">
        <w:rPr>
          <w:rStyle w:val="StyleUnderline"/>
        </w:rPr>
        <w:t>Calling the subject subditus means that it enters a relation of obedience</w:t>
      </w:r>
      <w:r>
        <w:t xml:space="preserve">. </w:t>
      </w:r>
      <w:r w:rsidRPr="00C57AB9">
        <w:rPr>
          <w:rStyle w:val="StyleUnderline"/>
        </w:rPr>
        <w:t>Obedience is not established only between a ruler who has the right to constrain and those submitted to this power, but also between a sublimis (one “elected” to command) and the subditi or subjecti (those who turn to him to receive the law).</w:t>
      </w:r>
      <w:r>
        <w:t xml:space="preserve"> The power to constrain is distributed along a hierarchy of powers. </w:t>
      </w:r>
      <w:r w:rsidRPr="00C57AB9">
        <w:rPr>
          <w:rStyle w:val="StyleUnderline"/>
        </w:rPr>
        <w:t>Obedience is the principle that makes the obedient into members of the same body. Obedience itself, concentrated at the top in the figure of a principium/princeps, fundamentally still comes from below</w:t>
      </w:r>
      <w:r>
        <w:t xml:space="preserve">; as subditi, </w:t>
      </w:r>
      <w:r w:rsidRPr="00C57AB9">
        <w:rPr>
          <w:rStyle w:val="StyleUnderline"/>
        </w:rPr>
        <w:t>the subjects want their own proper obedience to be inscribed into the economy of creation and salvation</w:t>
      </w:r>
      <w:r>
        <w:t xml:space="preserve">. Thus, knowing that all power comes from God, the faithful one who happens to be a subject [fidèle sujet] is also necessarily a faithful subject [sujet fidèle]. With its unity of principle and its numberless forms, such an obedience implies a notion of the soul that was unknown to antiquity, or at least was not used in the same way to think a political relation. For an ancient Greek, it is not the soul that obeys. </w:t>
      </w:r>
      <w:r w:rsidRPr="00C57AB9">
        <w:rPr>
          <w:rStyle w:val="StyleUnderline"/>
        </w:rPr>
        <w:t>Obedience is a contingent situation in which one finds oneself in relation to a commander</w:t>
      </w:r>
      <w:r>
        <w:t xml:space="preserve"> (arkhon), but this relation also provides (at least in a democratic politeia) </w:t>
      </w:r>
      <w:r w:rsidRPr="00C57AB9">
        <w:rPr>
          <w:rStyle w:val="StyleUnderline"/>
        </w:rPr>
        <w:t>that one can become a commander oneself</w:t>
      </w:r>
      <w:r>
        <w:t xml:space="preserve">, which is the Aristotelian definition of the citizen. </w:t>
      </w:r>
      <w:r w:rsidRPr="00C57AB9">
        <w:rPr>
          <w:rStyle w:val="StyleUnderline"/>
        </w:rPr>
        <w:t>This notion of obedience, then, is a natural dependence of the domestic type</w:t>
      </w:r>
      <w:r>
        <w:t xml:space="preserve">. From this perspective, the concept of “free obedience” is a contradiction in terms. It is quite significant that the idea that a slave could also be free only comes later (with Stoicism): on a different level (in a “cosmic” city, a city of “souls”) those who are slaves here may be masters (of themselves, of their passions), and they can also be citizens tied to others by a reciprocal link (philia). </w:t>
      </w:r>
      <w:r w:rsidRPr="00C57AB9">
        <w:rPr>
          <w:rStyle w:val="StyleUnderline"/>
        </w:rPr>
        <w:t xml:space="preserve">There is nothing here that would even approximate an idea of liberty residing in obedience and that would be a result of this obedience itself. In order to conceive of that, the idea of obedience has to be transferred to the side of the soul and must no longer be thought of as natural: it has to name a supernatural part of the individual that understands the divinity of order. </w:t>
      </w:r>
      <w:r>
        <w:t>The subditus-subjectus was constantly distinguished from the slave</w:t>
      </w:r>
      <w:r w:rsidRPr="00C57AB9">
        <w:t xml:space="preserve">, in the same way that the sovereignty of the prince, the sublimes, was distinguished from despotism, which is literally the authority of a master of slaves. But this fundamental distinction was elaborated in different ways. Within the theological tradition, the subject is a believer, a Christian, which could mean that since it is his soul that obeys, he will never be a “thing” owned by the sovereign; his obedience corresponds to the responsibility or duty of the prince. This manner of thinking the liberty of the subject, however, is in practice extraordinarily ambivalent: </w:t>
      </w:r>
      <w:r w:rsidRPr="00C57AB9">
        <w:rPr>
          <w:rStyle w:val="StyleUnderline"/>
        </w:rPr>
        <w:t>the subject can either understand itself as an affirmation and active contribution of its will to obedience</w:t>
      </w:r>
      <w:r>
        <w:t xml:space="preserve"> (just as the Christian, by his works, “cooperates in his salvation”), </w:t>
      </w:r>
      <w:r w:rsidRPr="00C57AB9">
        <w:rPr>
          <w:rStyle w:val="StyleUnderline"/>
        </w:rPr>
        <w:t>or as an annihilation of the will</w:t>
      </w:r>
      <w:r>
        <w:t xml:space="preserve"> — this is why the mystics try to annihilate themselves in the contemplation of God, the only absolute sovereign. Autonomy dwells with nothingness, “propriety” with “de-propriation.” It is nevertheless evident that when the return of the “citizen” gets underway in medieval and renaissance villages, it does not allow itself to be reduced to zôion politikon: Thomas Aquinas, who translates the expression as “social animal,” distinguishes man’s christianitas (a supernatural quality) from his humanitas (something natural), that is, he distinguishes “believer” from “citizen.” So what happens to the “subject” here? In a certain sense, it is more autonomous insofar as its subjection is the effect of a political order that integrates “civility” and “politics,” and inscribes itself into nature. But it becomes ever more difficult to conceive of it as subditus: the concept of its essential obedience is threatened. This contradiction erupts in the absolute monarchy that takes the mysterious unity of the “two bodies” of the temporal and the spiritual sovereign to its final extreme. The same goes for the liberty of the subject. There is only one prince whose will is law, who is “father of his subjects,” and has absolute authority over them: “L’État, c’est moi,” as Louis XIV said. Yet the absolute monarchy is precisely a power of the State, that is to say, a power that institutes and exercises itself by law and administration. Thus, its subjects are, if not “subjects of right,” at least subjects “in right,” members of a republic (what Hobbes called the Commonwealth). The subjects are the citizens. Or, as Jean Bodin explains, “[w]e can say then that every citizen is a subject since his liberty is limited by the sovereign power to which he owes obedience. We cannot say that every subject is a citizen. This is clear from the case of slaves.”5 Under the given circumstances, however, this does not render untenable the condition of the citizen as the “free subject who is dependent on the sovereignty of another.”6 Boethius, by a reversal of terms, opposes to these theories the definition of the power of the One as a “voluntary servitude” on which the reason of the State does not confer any meaning of supernatural liberty. </w:t>
      </w:r>
      <w:r w:rsidRPr="00C57AB9">
        <w:rPr>
          <w:rStyle w:val="StyleUnderline"/>
        </w:rPr>
        <w:t>The controversy over the (non-)difference between absolutism and despotism accompanies the whole history of absolute monarchy. And from the point of view of the new citizen and its revolution (which will also be an essential source of its own idealization), the condition of the subject will be retrospectively identified with that of the slave, the subjection into slavery</w:t>
      </w:r>
      <w:r>
        <w:rPr>
          <w:rStyle w:val="StyleUnderline"/>
        </w:rPr>
        <w:t>.</w:t>
      </w:r>
    </w:p>
    <w:p w:rsidR="00A51F0A" w:rsidRPr="00327BCB" w:rsidRDefault="00A51F0A" w:rsidP="00BA608A"/>
    <w:p w:rsidR="00953398" w:rsidRDefault="00953398" w:rsidP="00953398">
      <w:pPr>
        <w:pStyle w:val="Heading3"/>
      </w:pPr>
      <w:bookmarkStart w:id="212" w:name="_Toc426116415"/>
      <w:bookmarkStart w:id="213" w:name="_Toc426116865"/>
      <w:r>
        <w:t>AT Utopian</w:t>
      </w:r>
      <w:bookmarkEnd w:id="212"/>
      <w:bookmarkEnd w:id="213"/>
    </w:p>
    <w:p w:rsidR="00953398" w:rsidRDefault="00953398" w:rsidP="00953398"/>
    <w:p w:rsidR="00953398" w:rsidRDefault="00953398" w:rsidP="00953398">
      <w:pPr>
        <w:pStyle w:val="Heading4"/>
      </w:pPr>
      <w:r>
        <w:t>Questions alt solvency miss the point-we don’t attempt to promise resolution.</w:t>
      </w:r>
    </w:p>
    <w:p w:rsidR="00953398" w:rsidRPr="00BE73A0" w:rsidRDefault="00953398" w:rsidP="00953398">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87-88]</w:t>
      </w:r>
    </w:p>
    <w:p w:rsidR="00953398" w:rsidRDefault="00953398" w:rsidP="00953398">
      <w:r>
        <w:t xml:space="preserve">Let us examine Lacoue-Labarthe and Nancy’s points one by one. On a fairly simple level one may argue that, as already mentioned above, Aufhebungand sublation are definitely not the goals of Lacan’s project. For Lacan there is no Aufhebung. We know from Freud that psychoanalysis can only promise the transformation of hysterical misery to common unhappiness, and we also know that, for Lacan, </w:t>
      </w:r>
      <w:r w:rsidRPr="00BE73A0">
        <w:rPr>
          <w:rStyle w:val="StyleUnderline"/>
        </w:rPr>
        <w:t>psychoanalysis promises no harmony whatsoever. Its end cannot be reduced to any miraculous accomplishments. It does not attempt to cover over the constitutive lack marking the human condition and making impossible any final resolution in terms of social and subjective completeness. As Miller has put it: ‘Psychoanalysis promises no harmony, no achievements, no success, and no fulfilment of any lack, which is, on the contrary, structural’ (</w:t>
      </w:r>
      <w:r>
        <w:t>Miller, 1997:98). To counter this substantive objection Lacoue-Labarthe and Nancy can, of course, claim that their main argument is that although this may be true in terms of the concrete content of Lacan’s discourse, it is not the case with the structure of his argumentation which aspires to a certain systematicity and closure. This point is crucial because it relates to our previous discussion: is the Lacanian strategy to recognise the causality of the real within the symbolic located beyond the closure of its fantasmatic domestication (a position dominant in everyday life and philosophical reflection) or is it a mere reoccupation of this same strategy?</w:t>
      </w:r>
    </w:p>
    <w:p w:rsidR="00953398" w:rsidRPr="00953398" w:rsidRDefault="00953398" w:rsidP="00953398"/>
    <w:p w:rsidR="00B95ADD" w:rsidRDefault="00D32B7D" w:rsidP="00D32B7D">
      <w:pPr>
        <w:pStyle w:val="Heading1"/>
      </w:pPr>
      <w:bookmarkStart w:id="214" w:name="_Toc426116416"/>
      <w:bookmarkStart w:id="215" w:name="_Toc426116866"/>
      <w:r>
        <w:t>Aff</w:t>
      </w:r>
      <w:bookmarkEnd w:id="214"/>
      <w:bookmarkEnd w:id="215"/>
    </w:p>
    <w:p w:rsidR="00AC35DD" w:rsidRDefault="00AC35DD" w:rsidP="00AC35DD">
      <w:pPr>
        <w:pStyle w:val="Heading2"/>
      </w:pPr>
      <w:bookmarkStart w:id="216" w:name="_Toc426116417"/>
      <w:bookmarkStart w:id="217" w:name="_Toc426116867"/>
      <w:r>
        <w:t>Kritiks of PA</w:t>
      </w:r>
      <w:bookmarkEnd w:id="216"/>
      <w:bookmarkEnd w:id="217"/>
    </w:p>
    <w:p w:rsidR="00D32B7D" w:rsidRDefault="00D32B7D" w:rsidP="00AC35DD">
      <w:pPr>
        <w:pStyle w:val="Heading3"/>
      </w:pPr>
      <w:bookmarkStart w:id="218" w:name="_Toc426116418"/>
      <w:bookmarkStart w:id="219" w:name="_Toc426116868"/>
      <w:r>
        <w:t>Deleuze</w:t>
      </w:r>
      <w:r w:rsidR="00CB6DD4">
        <w:t xml:space="preserve"> K</w:t>
      </w:r>
      <w:bookmarkEnd w:id="218"/>
      <w:bookmarkEnd w:id="219"/>
    </w:p>
    <w:p w:rsidR="00D32B7D" w:rsidRDefault="00D32B7D" w:rsidP="00D32B7D"/>
    <w:p w:rsidR="00D32B7D" w:rsidRDefault="00D32B7D" w:rsidP="00D32B7D">
      <w:pPr>
        <w:pStyle w:val="Heading4"/>
      </w:pPr>
      <w:r>
        <w:t>Psychoanalysis creates a constraint on the psyche which prohibits liberation—schizoanalytic metamodeling is necessary to create rhizomatic topologies that deconstruct universalized mappings of the unconscious.</w:t>
      </w:r>
    </w:p>
    <w:p w:rsidR="00D32B7D" w:rsidRDefault="00D32B7D" w:rsidP="00D32B7D">
      <w:r w:rsidRPr="007F1D4D">
        <w:rPr>
          <w:rStyle w:val="Style13ptBold"/>
        </w:rPr>
        <w:t>Watson 09</w:t>
      </w:r>
      <w:r>
        <w:t xml:space="preserve">. (Janell Watson, PhD Duke University, is Professor in the Department of Foreign Languages and Literatures at Virginia Tech. </w:t>
      </w:r>
      <w:r w:rsidRPr="007F1D4D">
        <w:rPr>
          <w:i/>
        </w:rPr>
        <w:t>Guattari's Diagrammatic Thought: Writing between Lacan and Deleuze</w:t>
      </w:r>
      <w:r>
        <w:t>. 2009. P. 9-11.)</w:t>
      </w:r>
    </w:p>
    <w:p w:rsidR="00D32B7D" w:rsidRPr="007F1D4D" w:rsidRDefault="00D32B7D" w:rsidP="00D32B7D">
      <w:r w:rsidRPr="007F1D4D">
        <w:rPr>
          <w:i/>
        </w:rPr>
        <w:t xml:space="preserve"> </w:t>
      </w:r>
    </w:p>
    <w:p w:rsidR="00D32B7D" w:rsidRDefault="00D32B7D" w:rsidP="00D32B7D">
      <w:pPr>
        <w:rPr>
          <w:sz w:val="16"/>
        </w:rPr>
      </w:pPr>
      <w:r w:rsidRPr="00DA062C">
        <w:rPr>
          <w:rStyle w:val="StyleUnderline"/>
        </w:rPr>
        <w:t>Schizoanalytic metamodeling takes lessons from the strategies used by schizophrenics to reassemble a functional universe.</w:t>
      </w:r>
      <w:r w:rsidRPr="007F1D4D">
        <w:rPr>
          <w:sz w:val="16"/>
        </w:rPr>
        <w:t xml:space="preserve"> Since </w:t>
      </w:r>
      <w:r w:rsidRPr="00DA062C">
        <w:rPr>
          <w:rStyle w:val="StyleUnderline"/>
        </w:rPr>
        <w:t>psychotics are completely unable to live according to dominant social models</w:t>
      </w:r>
      <w:r w:rsidRPr="007F1D4D">
        <w:rPr>
          <w:sz w:val="16"/>
        </w:rPr>
        <w:t xml:space="preserve">, they are </w:t>
      </w:r>
      <w:r w:rsidRPr="00DA062C">
        <w:rPr>
          <w:rStyle w:val="StyleUnderline"/>
        </w:rPr>
        <w:t>forced to build their own models</w:t>
      </w:r>
      <w:r w:rsidRPr="007F1D4D">
        <w:rPr>
          <w:sz w:val="16"/>
        </w:rPr>
        <w:t xml:space="preserve">. "Thus it's not simply a matter of remodelling a patient's subjectivity-as it existed before a psychotic crisis-but of a production sui generis" (CM 6 /18). </w:t>
      </w:r>
      <w:r w:rsidRPr="00DA062C">
        <w:rPr>
          <w:rStyle w:val="StyleUnderline"/>
        </w:rPr>
        <w:t>To build new models is to build a new subjectivity</w:t>
      </w:r>
      <w:r w:rsidRPr="007F1D4D">
        <w:rPr>
          <w:sz w:val="16"/>
        </w:rPr>
        <w:t>. In a way, says Guattari, "subjectivity is always more or less a metamodeling activity," or "</w:t>
      </w:r>
      <w:r w:rsidRPr="00DA062C">
        <w:rPr>
          <w:rStyle w:val="StyleUnderline"/>
        </w:rPr>
        <w:t>a process of auto-organization or singularization</w:t>
      </w:r>
      <w:r w:rsidRPr="007F1D4D">
        <w:rPr>
          <w:sz w:val="16"/>
        </w:rPr>
        <w:t xml:space="preserve">" ( CS 27- 28) . </w:t>
      </w:r>
      <w:r w:rsidRPr="00DA062C">
        <w:rPr>
          <w:rStyle w:val="StyleUnderline"/>
        </w:rPr>
        <w:t>Metamodeling</w:t>
      </w:r>
      <w:r w:rsidRPr="007F1D4D">
        <w:rPr>
          <w:sz w:val="16"/>
        </w:rPr>
        <w:t xml:space="preserve">, then, does not presume "to promote a didactic program," but rather </w:t>
      </w:r>
      <w:r w:rsidRPr="00DA062C">
        <w:rPr>
          <w:rStyle w:val="StyleUnderline"/>
        </w:rPr>
        <w:t>aims to constitute "networks and rhizomes in order to escape the systems of modeling in which we are entangled and which are in the process of completely polluting us, head and heart</w:t>
      </w:r>
      <w:r w:rsidRPr="007F1D4D">
        <w:rPr>
          <w:sz w:val="16"/>
        </w:rPr>
        <w:t xml:space="preserve">" ( GR 132/ PIP 71). </w:t>
      </w:r>
      <w:r w:rsidRPr="00DA062C">
        <w:rPr>
          <w:rStyle w:val="Emphasis"/>
        </w:rPr>
        <w:t>Productive metamodeling liberates subjectivities from normalizing models.</w:t>
      </w:r>
      <w:r w:rsidRPr="007F1D4D">
        <w:rPr>
          <w:sz w:val="16"/>
        </w:rPr>
        <w:t xml:space="preserve"> Standard psychoanalytic and capitalist modeling differ from schizoanalytic metamodeling in several ways. Guattari's</w:t>
      </w:r>
      <w:r w:rsidRPr="00DA062C">
        <w:rPr>
          <w:rStyle w:val="StyleUnderline"/>
        </w:rPr>
        <w:t xml:space="preserve"> metamodeling promotes a radical, libratory politics. </w:t>
      </w:r>
      <w:r w:rsidRPr="007F1D4D">
        <w:rPr>
          <w:sz w:val="16"/>
        </w:rPr>
        <w:t xml:space="preserve">It creates a singularizing map of the psyche. It recognizes and even borrows from existing models. It allows one to construct one's own models. </w:t>
      </w:r>
      <w:r w:rsidRPr="00DA062C">
        <w:rPr>
          <w:rStyle w:val="StyleUnderline"/>
        </w:rPr>
        <w:t>It can transform an existence by showing paths out of models in which one may have inadvertently become stuck</w:t>
      </w:r>
      <w:r w:rsidRPr="007F1D4D">
        <w:rPr>
          <w:sz w:val="16"/>
        </w:rPr>
        <w:t xml:space="preserve">. </w:t>
      </w:r>
      <w:r w:rsidRPr="00DA062C">
        <w:rPr>
          <w:rStyle w:val="Emphasis"/>
        </w:rPr>
        <w:t>Rather than looking to the past, it looks to future possibilities.</w:t>
      </w:r>
      <w:r w:rsidRPr="007F1D4D">
        <w:rPr>
          <w:sz w:val="16"/>
        </w:rPr>
        <w:t xml:space="preserve"> "What distinguishes metamodeling from modeling is the way it uses terms to develop possible openings onto the virtual and onto creative processuality" (CM 31 /51- 52). Metamodeling produces, creates, finds new paths. This may be Guattari's best description of schizoanalysis as metamodeling: Nothing was further from my intention than to propose a psycho-social model with the pretention of offering it as a global alternative to existing methods of analyzing the unconscious! ... my reflection has had as its axis problems of what I call metamodeling. That is, </w:t>
      </w:r>
      <w:r w:rsidRPr="007F1D4D">
        <w:rPr>
          <w:rStyle w:val="StyleUnderline"/>
        </w:rPr>
        <w:t>it has concerned something that does not found itself as an overcoding of existing modeling, but more as a procedure of "automodeling," which appropriates all or part of existing models in order to construct its own cartographies, its own reference points, and thus its own analytic approach</w:t>
      </w:r>
      <w:r w:rsidRPr="007F1D4D">
        <w:rPr>
          <w:sz w:val="16"/>
        </w:rPr>
        <w:t xml:space="preserve">, its own analytic methodology. (GR 122/ PIP 49) The idea of appropriating "all or part of existing models" best describes what Guattari does with the topologies, schemas, and formulas of psychoanalysis. His writing forges new, singularized models with new references, often to the so-called hard sciences, as will be explored at length in Chapters 2 and 3. Mapping In Guattari's parlance, "metamodeling" is closely related to "mapping," as evidenced in the above-cited paragraph which includes the word "cartographies." He in fact characterizes schizoanalysis not only as metamodeling, </w:t>
      </w:r>
      <w:r w:rsidRPr="007F1D4D">
        <w:rPr>
          <w:rStyle w:val="StyleUnderline"/>
        </w:rPr>
        <w:t>but also as map-making, a process of building "a map of the unconsci0us</w:t>
      </w:r>
      <w:r w:rsidRPr="007F1D4D">
        <w:rPr>
          <w:sz w:val="16"/>
        </w:rPr>
        <w:t xml:space="preserve">-­ with </w:t>
      </w:r>
      <w:r w:rsidRPr="007F1D4D">
        <w:rPr>
          <w:rStyle w:val="StyleUnderline"/>
        </w:rPr>
        <w:t>its strata, lines of de territorialization, and black holes."</w:t>
      </w:r>
      <w:r w:rsidRPr="007F1D4D">
        <w:rPr>
          <w:sz w:val="16"/>
        </w:rPr>
        <w:t xml:space="preserve"> Guattari's emphasis on cartography (as for example in the title Cartographies schizoanalytiques) can be placed within a larger poststructuralist vogue of mapping which presupposes "the unremitting deconstruction of representational thinking" and therefore "excludes a metaphysical definition of mapping in the classical mimetic sense."4 Recognizing this </w:t>
      </w:r>
      <w:r w:rsidRPr="007F1D4D">
        <w:rPr>
          <w:rStyle w:val="StyleUnderline"/>
        </w:rPr>
        <w:t>rejection of representation and mimesis is crucial to understanding how Guattari defines modeling, mapping, and the diagram.</w:t>
      </w:r>
      <w:r w:rsidRPr="007F1D4D">
        <w:rPr>
          <w:sz w:val="16"/>
        </w:rPr>
        <w:t xml:space="preserve"> The distinction between map and tracing in A Thousand Plateaus reiterates this rejection of representation in favor of cartography (ATP 12- 15/19- 24; see 1M 176- 182 for Guattari's earlier version of this distinction). </w:t>
      </w:r>
      <w:r w:rsidRPr="007F1D4D">
        <w:rPr>
          <w:rStyle w:val="StyleUnderline"/>
        </w:rPr>
        <w:t>Metamodeling</w:t>
      </w:r>
      <w:r w:rsidRPr="007F1D4D">
        <w:rPr>
          <w:sz w:val="16"/>
        </w:rPr>
        <w:t xml:space="preserve"> can be understood as a very special form of map-making. It </w:t>
      </w:r>
      <w:r w:rsidRPr="007F1D4D">
        <w:rPr>
          <w:rStyle w:val="StyleUnderline"/>
        </w:rPr>
        <w:t>consists in making maps that are not content to merely illustrate, but which also create and produce.</w:t>
      </w:r>
      <w:r w:rsidRPr="007F1D4D">
        <w:rPr>
          <w:sz w:val="16"/>
        </w:rPr>
        <w:t xml:space="preserve"> Understood in this way, "</w:t>
      </w:r>
      <w:r w:rsidRPr="007F1D4D">
        <w:rPr>
          <w:rStyle w:val="Emphasis"/>
        </w:rPr>
        <w:t>the analytic map can no longer be distinguished from the existential territory that it engenders</w:t>
      </w:r>
      <w:r w:rsidRPr="007F1D4D">
        <w:rPr>
          <w:sz w:val="16"/>
        </w:rPr>
        <w:t xml:space="preserve">" ( GR 134/ PIP 74). According to Guattari, each subjectivity combats alienation (a term he uses often in his earliest writing) by constructing its own "existential territory" out of the various semiotic materials and social connections available, holding every thing together through means such as the "refrain" ( CS 27). </w:t>
      </w:r>
      <w:r w:rsidRPr="007F1D4D">
        <w:rPr>
          <w:rStyle w:val="StyleUnderline"/>
        </w:rPr>
        <w:t>Mapping produces the existential territory</w:t>
      </w:r>
      <w:r w:rsidRPr="007F1D4D">
        <w:rPr>
          <w:sz w:val="16"/>
        </w:rPr>
        <w:t xml:space="preserve">. </w:t>
      </w:r>
      <w:r w:rsidRPr="007F1D4D">
        <w:rPr>
          <w:rStyle w:val="Emphasis"/>
        </w:rPr>
        <w:t>Mapping can likewise produce new kinds of social practices</w:t>
      </w:r>
      <w:r w:rsidRPr="007F1D4D">
        <w:rPr>
          <w:sz w:val="16"/>
        </w:rPr>
        <w:t xml:space="preserve">, claims Guattari, </w:t>
      </w:r>
      <w:r w:rsidRPr="007F1D4D">
        <w:rPr>
          <w:rStyle w:val="Emphasis"/>
        </w:rPr>
        <w:t>who opposes structuralist social analysis</w:t>
      </w:r>
      <w:r w:rsidRPr="007F1D4D">
        <w:rPr>
          <w:sz w:val="16"/>
        </w:rPr>
        <w:t xml:space="preserve"> (such as dogmatic Marxism) to the creation of "analytic-militant cartographies" ( GR 132/ PIP 71). </w:t>
      </w:r>
      <w:r w:rsidRPr="007F1D4D">
        <w:rPr>
          <w:rStyle w:val="StyleUnderline"/>
        </w:rPr>
        <w:t>Schizoanalytic cartography therefore plays a therapeutic as well as a libratory role, depending on the terrain and scale of its deployment</w:t>
      </w:r>
      <w:r w:rsidRPr="007F1D4D">
        <w:rPr>
          <w:sz w:val="16"/>
        </w:rPr>
        <w:t xml:space="preserve">. </w:t>
      </w:r>
      <w:r w:rsidRPr="007F1D4D">
        <w:rPr>
          <w:rStyle w:val="Emphasis"/>
        </w:rPr>
        <w:t>Unlike psychoanalysis</w:t>
      </w:r>
      <w:r w:rsidRPr="007F1D4D">
        <w:rPr>
          <w:sz w:val="16"/>
        </w:rPr>
        <w:t xml:space="preserve">, which constructs generalized topologies and schemas, </w:t>
      </w:r>
      <w:r w:rsidRPr="007F1D4D">
        <w:rPr>
          <w:rStyle w:val="Emphasis"/>
        </w:rPr>
        <w:t>schizoanalysis makes a new map "for each case and each situation</w:t>
      </w:r>
      <w:r w:rsidRPr="007F1D4D">
        <w:rPr>
          <w:sz w:val="16"/>
        </w:rPr>
        <w:t xml:space="preserve">" (IM 177). The maps of schizoanalysis must not only be made fresh every time, </w:t>
      </w:r>
      <w:r w:rsidRPr="007F1D4D">
        <w:rPr>
          <w:rStyle w:val="StyleUnderline"/>
        </w:rPr>
        <w:t>they must also change over time</w:t>
      </w:r>
      <w:r w:rsidRPr="007F1D4D">
        <w:rPr>
          <w:sz w:val="16"/>
        </w:rPr>
        <w:t xml:space="preserve">, such that, as Guattari puts it, </w:t>
      </w:r>
      <w:r w:rsidRPr="007F1D4D">
        <w:rPr>
          <w:rStyle w:val="StyleUnderline"/>
        </w:rPr>
        <w:t>"the map . . . will be easily disassembled, connectable, reversible, subject to constant modification</w:t>
      </w:r>
      <w:r w:rsidRPr="007F1D4D">
        <w:rPr>
          <w:sz w:val="16"/>
        </w:rPr>
        <w:t xml:space="preserve">" (1M 17). Understood this way, mapping has to do with "systems of transformation" ( CS 41 ) . His </w:t>
      </w:r>
      <w:r w:rsidRPr="007F1D4D">
        <w:rPr>
          <w:rStyle w:val="StyleUnderline"/>
        </w:rPr>
        <w:t>mappings are</w:t>
      </w:r>
      <w:r w:rsidRPr="007F1D4D">
        <w:rPr>
          <w:sz w:val="16"/>
        </w:rPr>
        <w:t xml:space="preserve"> therefore never meant to be read as still images, but as </w:t>
      </w:r>
      <w:r w:rsidRPr="007F1D4D">
        <w:rPr>
          <w:rStyle w:val="StyleUnderline"/>
        </w:rPr>
        <w:t>momentary snapshots</w:t>
      </w:r>
      <w:r w:rsidRPr="007F1D4D">
        <w:rPr>
          <w:sz w:val="16"/>
        </w:rPr>
        <w:t xml:space="preserve">. Echoing Guattari's characterization of schizoanalytic cartography as situational, dynamic map-making, John Mullarkey describes the role of the "diagram" in what he calls "post-continental philosophy." I should point out that Mullarkey's "diagram" corresponds not to Guattari's diagram, but to his cartography, for reasons which I will clarifY in a moment. Mullarkey writes that the philosophical "diagram" (Guattari's "map") "works as a drawing, a process, a procedure, a temporary moment in between; not the shape of a thing but the outline of a process (of thinking). Hence, </w:t>
      </w:r>
      <w:r w:rsidRPr="007F1D4D">
        <w:rPr>
          <w:rStyle w:val="StyleUnderline"/>
        </w:rPr>
        <w:t>dia-grammes should be always seen as moving forms, whether or not they are static</w:t>
      </w:r>
      <w:r w:rsidRPr="007F1D4D">
        <w:rPr>
          <w:sz w:val="16"/>
        </w:rPr>
        <w:t xml:space="preserve">" (Mullarkey 2006 : 157) . The processual movement of Guattari's drawings is made manifest in the examples of metamodeling included within each of this book's four chapters. </w:t>
      </w:r>
    </w:p>
    <w:p w:rsidR="0041227C" w:rsidRPr="00741C9E" w:rsidRDefault="0041227C" w:rsidP="0041227C"/>
    <w:p w:rsidR="00D32B7D" w:rsidRDefault="00D32B7D" w:rsidP="00D32B7D">
      <w:pPr>
        <w:pStyle w:val="Heading4"/>
      </w:pPr>
      <w:r>
        <w:t>Desire does not lack but rather produces identity and the subject within the real.</w:t>
      </w:r>
    </w:p>
    <w:p w:rsidR="00D32B7D" w:rsidRDefault="00D32B7D" w:rsidP="00D32B7D">
      <w:pPr>
        <w:rPr>
          <w:i/>
        </w:rPr>
      </w:pPr>
      <w:r w:rsidRPr="00405710">
        <w:rPr>
          <w:rStyle w:val="Style13ptBold"/>
        </w:rPr>
        <w:t>De Bolle 10</w:t>
      </w:r>
      <w:r>
        <w:t xml:space="preserve">. (Leen De Bolle is doctor in Philosophy, master in Art sciences and Archeology and bachelor in Applied Linguistics. She obtained her PhD in Philosophy at the Catholic University of Leuven with a thesis on Gilles Deleuze's Difference and Repetition. </w:t>
      </w:r>
      <w:r w:rsidRPr="00405710">
        <w:rPr>
          <w:i/>
        </w:rPr>
        <w:t>DELEUZE AND PSYCHOANALYSIS:</w:t>
      </w:r>
      <w:r>
        <w:rPr>
          <w:i/>
        </w:rPr>
        <w:t xml:space="preserve"> </w:t>
      </w:r>
      <w:r w:rsidRPr="00405710">
        <w:rPr>
          <w:i/>
        </w:rPr>
        <w:t>Philosophical Essays on Deleuze's Debate</w:t>
      </w:r>
      <w:r>
        <w:rPr>
          <w:i/>
        </w:rPr>
        <w:t xml:space="preserve"> </w:t>
      </w:r>
      <w:r w:rsidRPr="00405710">
        <w:rPr>
          <w:i/>
        </w:rPr>
        <w:t>with Psychoanalysis</w:t>
      </w:r>
      <w:r>
        <w:t>. P. 16-19.)</w:t>
      </w:r>
      <w:r w:rsidRPr="00405710">
        <w:rPr>
          <w:i/>
        </w:rPr>
        <w:t xml:space="preserve"> </w:t>
      </w:r>
    </w:p>
    <w:p w:rsidR="00D32B7D" w:rsidRPr="00405710" w:rsidRDefault="00D32B7D" w:rsidP="00D32B7D"/>
    <w:p w:rsidR="00D32B7D" w:rsidRDefault="00D32B7D" w:rsidP="00D32B7D">
      <w:pPr>
        <w:rPr>
          <w:sz w:val="16"/>
        </w:rPr>
      </w:pPr>
      <w:r w:rsidRPr="00405710">
        <w:rPr>
          <w:sz w:val="16"/>
        </w:rPr>
        <w:t xml:space="preserve">According to Deleuze and Guattari, </w:t>
      </w:r>
      <w:r w:rsidRPr="001C3803">
        <w:rPr>
          <w:rStyle w:val="StyleUnderline"/>
        </w:rPr>
        <w:t>the unconscious should be affirmed in its plenitude as an unlimited production of desire. Desire</w:t>
      </w:r>
      <w:r w:rsidRPr="00405710">
        <w:rPr>
          <w:sz w:val="16"/>
        </w:rPr>
        <w:t xml:space="preserve"> cannot be put on stage; it </w:t>
      </w:r>
      <w:r w:rsidRPr="001C3803">
        <w:rPr>
          <w:rStyle w:val="StyleUnderline"/>
        </w:rPr>
        <w:t>is a factory</w:t>
      </w:r>
      <w:r w:rsidRPr="00405710">
        <w:rPr>
          <w:sz w:val="16"/>
        </w:rPr>
        <w:t xml:space="preserve">, an atelier, a workplace. They consider the image of the factory far more appropriate than the image of the theatre for </w:t>
      </w:r>
      <w:r w:rsidRPr="001C3803">
        <w:rPr>
          <w:rStyle w:val="StyleUnderline"/>
        </w:rPr>
        <w:t>the unlimited and impersonal flows of desire</w:t>
      </w:r>
      <w:r w:rsidRPr="00405710">
        <w:rPr>
          <w:sz w:val="16"/>
        </w:rPr>
        <w:t>. The great variety of fantastic images and hallucinations that it produces are not reaction formations or defence mechanisms that result from unconscious conflicts or oppositions. As Bergson already pointed out (and Deleuze and Guattari fully agree)</w:t>
      </w:r>
      <w:r w:rsidRPr="001C3803">
        <w:rPr>
          <w:rStyle w:val="StyleUnderline"/>
        </w:rPr>
        <w:t xml:space="preserve">, fantasies and hallucinations have a completely positive meaning, since they add something new to reality instead of testifying to a lack. </w:t>
      </w:r>
      <w:r w:rsidRPr="00405710">
        <w:rPr>
          <w:sz w:val="16"/>
        </w:rPr>
        <w:t xml:space="preserve">As long as fantasies are bound to the figures of the ego, the person, the mother, or the father, they remain restricted to a negative meaning. Consequently, Deleuze and Guattari state that </w:t>
      </w:r>
      <w:r w:rsidRPr="001C3803">
        <w:rPr>
          <w:rStyle w:val="StyleUnderline"/>
        </w:rPr>
        <w:t>the unconscious does not know any persons; it has no family</w:t>
      </w:r>
      <w:r w:rsidRPr="00405710">
        <w:rPr>
          <w:sz w:val="16"/>
        </w:rPr>
        <w:t xml:space="preserve">. The unconscious is an orphan. The discovery of the auto-production of desire coincides with the discovery of the Cartesian cogito that it is also without parents. To the three poles of the Oedipal triangle, Deleuze and Guattari propose </w:t>
      </w:r>
      <w:r w:rsidRPr="001C3803">
        <w:rPr>
          <w:rStyle w:val="StyleUnderline"/>
        </w:rPr>
        <w:t>a multitude of desiring</w:t>
      </w:r>
      <w:r w:rsidRPr="00405710">
        <w:rPr>
          <w:sz w:val="16"/>
        </w:rPr>
        <w:t xml:space="preserve"> machines: "it </w:t>
      </w:r>
      <w:r w:rsidRPr="001C3803">
        <w:rPr>
          <w:rStyle w:val="StyleUnderline"/>
        </w:rPr>
        <w:t>is at work everywhere, functioning smoothly at times, at other times in fits and starts. It breathes, it heats, it eats. It shits and fucks ... Everywhere it is machines</w:t>
      </w:r>
      <w:r w:rsidRPr="00405710">
        <w:rPr>
          <w:sz w:val="16"/>
        </w:rPr>
        <w:t xml:space="preserve">" (Deleuze &amp; Guattari 1972, 1). There are only machines and machines of machines that dispose of an autonomous activity without there being a moment, divine or human, a social community or culture that regulates or controls them. The notion of </w:t>
      </w:r>
      <w:r w:rsidRPr="001C3803">
        <w:rPr>
          <w:rStyle w:val="StyleUnderline"/>
        </w:rPr>
        <w:t>machine' needs to be distinguished from the notion of mechanism</w:t>
      </w:r>
      <w:r w:rsidRPr="00405710">
        <w:rPr>
          <w:sz w:val="16"/>
        </w:rPr>
        <w:t xml:space="preserve">/ A mechanism is a closed system in which an imposed movement progresses by means of hinges, wires, springs, and so on. A </w:t>
      </w:r>
      <w:r w:rsidRPr="001C3803">
        <w:rPr>
          <w:rStyle w:val="StyleUnderline"/>
        </w:rPr>
        <w:t>mechanism fits in a determinist worldview. It works by means of determinate causal relations. The operations that it realises are predictable and can be anticipated. A machine</w:t>
      </w:r>
      <w:r w:rsidRPr="00405710">
        <w:rPr>
          <w:sz w:val="16"/>
        </w:rPr>
        <w:t>, on the contrary</w:t>
      </w:r>
      <w:r w:rsidRPr="001C3803">
        <w:rPr>
          <w:rStyle w:val="StyleUnderline"/>
        </w:rPr>
        <w:t>, forms an open system, which means that it is productive and creative. Its productions are not determined beforehand, nor are they the result of a determinate order</w:t>
      </w:r>
      <w:r w:rsidRPr="00405710">
        <w:rPr>
          <w:sz w:val="16"/>
        </w:rPr>
        <w:t xml:space="preserve">. They do not correspond to fixed causal relations or to a prototype or model. Rather, </w:t>
      </w:r>
      <w:r w:rsidRPr="001C3803">
        <w:rPr>
          <w:rStyle w:val="StyleUnderline"/>
        </w:rPr>
        <w:t xml:space="preserve">they are heterogeneous and plural. </w:t>
      </w:r>
      <w:r w:rsidRPr="00405710">
        <w:rPr>
          <w:sz w:val="16"/>
        </w:rPr>
        <w:t xml:space="preserve">By conceiving of desire as a desiring machine, Deleuze and Guattari draw attention to the uncontrolled productivity of desire. </w:t>
      </w:r>
      <w:r w:rsidRPr="001C3803">
        <w:rPr>
          <w:rStyle w:val="StyleUnderline"/>
        </w:rPr>
        <w:t>Desire is a stream, a stream or a wave into which flow all kinds of connections, junctions, and circuits, as, for instance, between the body and an organ</w:t>
      </w:r>
      <w:r w:rsidRPr="00405710">
        <w:rPr>
          <w:sz w:val="16"/>
        </w:rPr>
        <w:t xml:space="preserve">. In this respect, one could say that the mothers breast is a source machine that is connected to an organic machine: the mouth of the child. Partial objects (e.g. the mouth, the breast, the anus ...) that are connected by streams (e.g. the milking machine) do not represent the mother or the father. They are parts of the desiring machine that refer to processes which are irreducible to the Oedipal triangle. A playing child explores the house: "it contemplates an electric plug, it uses its body as a machine: a leg becomes an oar ... it manipulates its little cars ..." (Deleuze &amp; Guattari 1972, 55). Deleuze and Guattari notice that the presence of the parents is indeed continuous and that the child cannot live without the caring and loving presence of his parents, but they say that this is not the question at stake. The question is rather what the place and the function of the mother and the father is in this world of partial objects. The question is whether everything that is touched or discovered by the child refers to the mother or the father. The answer to this question is negative: Ever since birth, his crib, his mothers breast, her nipple, his bowel movements are desiring-machines connected to parts of his body. It seems to us self-contradictory to maintain, on the one hand, that the child lives among partial objects, and that on the other hand he conceives of these partial objects as being his parents, or even different parts of his parents' bodies. Strictly speaking, it is not true that a baby experiences his mother's breast as a separate part of her body. It exists rather, as a part of a desiring-machine connected to the baby's mouth, and is experienced as an object providing a non-personal flow of milk, be it copious or scanty. (Deleuze &amp; Guattari 1972, 47) In this sense, </w:t>
      </w:r>
      <w:r w:rsidRPr="001C3803">
        <w:rPr>
          <w:rStyle w:val="StyleUnderline"/>
        </w:rPr>
        <w:t>desire is continuously (re) produced. Desire is not something that comes from the mother, nor does it come from the child; it is not subjective or intersubjective. The partial objects and the streams of desire represent nothing</w:t>
      </w:r>
      <w:r w:rsidRPr="00405710">
        <w:rPr>
          <w:sz w:val="16"/>
        </w:rPr>
        <w:t>. They are the condition for a distribution of roles and actors, but they are not of the nature of persons or of the subjective in general. The reverse is rather the case</w:t>
      </w:r>
      <w:r w:rsidRPr="001C3803">
        <w:rPr>
          <w:rStyle w:val="StyleUnderline"/>
        </w:rPr>
        <w:t>; the subject is a product of the desiring machine. It originates in the connections and junctions of the machines. The subject as a product of the machine is always a residue that exists next to the machine.</w:t>
      </w:r>
      <w:r w:rsidRPr="00405710">
        <w:rPr>
          <w:sz w:val="16"/>
        </w:rPr>
        <w:t xml:space="preserve"> It is a subject without identity that continuously comes into being with every connection. </w:t>
      </w:r>
      <w:r w:rsidRPr="001C3803">
        <w:rPr>
          <w:rStyle w:val="StyleUnderline"/>
        </w:rPr>
        <w:t xml:space="preserve">By revealing this </w:t>
      </w:r>
      <w:r w:rsidRPr="00405710">
        <w:rPr>
          <w:rStyle w:val="Emphasis"/>
        </w:rPr>
        <w:t>anti-Oedipal nature of desire</w:t>
      </w:r>
      <w:r w:rsidRPr="001C3803">
        <w:rPr>
          <w:rStyle w:val="StyleUnderline"/>
        </w:rPr>
        <w:t>, Deleuze and Guattari want to draw attention to its real nature.</w:t>
      </w:r>
      <w:r w:rsidRPr="00405710">
        <w:rPr>
          <w:sz w:val="16"/>
        </w:rPr>
        <w:t xml:space="preserve"> This nature, however, cannot be conceived by means of an a priori conception. It is not the question what is desire?' that is at stake, but rather the question 'does it function?' and 'how does it function?' </w:t>
      </w:r>
      <w:r w:rsidRPr="001C3803">
        <w:rPr>
          <w:rStyle w:val="StyleUnderline"/>
        </w:rPr>
        <w:t>The desiring machine connects, absorbs, and consumes the free floating energy.</w:t>
      </w:r>
      <w:r w:rsidRPr="00405710">
        <w:rPr>
          <w:sz w:val="16"/>
        </w:rPr>
        <w:t xml:space="preserve"> As such, it respects the dynamic and mouldable character of libidinal energy. The </w:t>
      </w:r>
      <w:r w:rsidRPr="001C3803">
        <w:rPr>
          <w:rStyle w:val="StyleUnderline"/>
        </w:rPr>
        <w:t>connections and consumptions of these flows of energy do not stop the machine; they are, on the contrary, its conditions for productivity</w:t>
      </w:r>
      <w:r w:rsidRPr="00405710">
        <w:rPr>
          <w:sz w:val="16"/>
        </w:rPr>
        <w:t xml:space="preserve">. They are not the object of an analysis, but rather a synthesis of desire that produces new subdivisions with each connection. The consumption is not a destruction of energy; it is a passage, a transit, or a crossing over. </w:t>
      </w:r>
      <w:r w:rsidRPr="00405710">
        <w:rPr>
          <w:rStyle w:val="StyleUnderline"/>
        </w:rPr>
        <w:t xml:space="preserve">The functioning of the desiring machine leaves no place whatsoever for any form of deficiency or lack. </w:t>
      </w:r>
      <w:r w:rsidRPr="00405710">
        <w:rPr>
          <w:rStyle w:val="Emphasis"/>
        </w:rPr>
        <w:t>It produces the real in its plenitude</w:t>
      </w:r>
      <w:r w:rsidRPr="00405710">
        <w:rPr>
          <w:sz w:val="16"/>
        </w:rPr>
        <w:t xml:space="preserve">. For Freud, on the contrary, the infantile fantasy exists in contradiction with reality. Since his basic assumption consists in the Oedipal triangle, he consequently has to conceive of social and metaphysical relations as something that comes afterwards, as something that cannot directly be invested by desire. For Deleuze and Guattari, however, </w:t>
      </w:r>
      <w:r w:rsidRPr="00405710">
        <w:rPr>
          <w:rStyle w:val="StyleUnderline"/>
        </w:rPr>
        <w:t>the machines of social, technical, or metaphysical production are similar to the desiring machine. The production of desire coincides with the other productions. The libidinal energy invests in a social world. It flows through groups, populations, tribes.</w:t>
      </w:r>
      <w:r w:rsidRPr="00405710">
        <w:rPr>
          <w:sz w:val="16"/>
        </w:rPr>
        <w:t xml:space="preserve"> </w:t>
      </w:r>
      <w:r w:rsidRPr="00405710">
        <w:rPr>
          <w:rStyle w:val="Emphasis"/>
        </w:rPr>
        <w:t>Unlike the psychoanalytical assumption</w:t>
      </w:r>
      <w:r w:rsidRPr="00405710">
        <w:rPr>
          <w:sz w:val="16"/>
        </w:rPr>
        <w:t xml:space="preserve">, </w:t>
      </w:r>
      <w:r w:rsidRPr="00405710">
        <w:rPr>
          <w:rStyle w:val="StyleUnderline"/>
        </w:rPr>
        <w:t>desire thus does not create a kind of compensation. It is not limited to a particular mode of existence, but it is rather productive in all kinds of material and social productions</w:t>
      </w:r>
      <w:r w:rsidRPr="00405710">
        <w:rPr>
          <w:sz w:val="16"/>
        </w:rPr>
        <w:t xml:space="preserve">. As such, </w:t>
      </w:r>
      <w:r w:rsidRPr="00405710">
        <w:rPr>
          <w:rStyle w:val="Emphasis"/>
        </w:rPr>
        <w:t>the desiring machine does not create the imaginary, nor the symbolic, but the real.</w:t>
      </w:r>
      <w:r w:rsidRPr="00405710">
        <w:rPr>
          <w:sz w:val="16"/>
        </w:rPr>
        <w:t xml:space="preserve"> Anne Sauvagnargues states: The machine takes the place of the models of the symbolic structure or the imaginary fantasy, it rejects the structural models, the formal stylistics that are inspired by linguistics and by psychoanalytical interpretation. [...] It substitutes the interpretation by a principle of experimentation and of connection that is directly political and not imaginary, private or individual, not ideal and formally symbolic. [...] </w:t>
      </w:r>
      <w:r w:rsidRPr="00405710">
        <w:rPr>
          <w:rStyle w:val="StyleUnderline"/>
        </w:rPr>
        <w:t>the machine retakes the function of the symbolic signifier of Lacan and produces the subject as a residue of its functioning, but this production should be conceived, like Marx did, as historical and social and not signifying and private</w:t>
      </w:r>
      <w:r w:rsidRPr="00405710">
        <w:rPr>
          <w:sz w:val="16"/>
        </w:rPr>
        <w:t xml:space="preserve">. (Sauvagnargues 2005, 133) The machines produce the real without lack. Like the conatus of Spinoza, they have no object. </w:t>
      </w:r>
      <w:r w:rsidRPr="00405710">
        <w:rPr>
          <w:rStyle w:val="StyleUnderline"/>
        </w:rPr>
        <w:t>The only object of the machine is the machine itself. The only thing that the machine misses</w:t>
      </w:r>
      <w:r w:rsidRPr="00405710">
        <w:rPr>
          <w:sz w:val="16"/>
        </w:rPr>
        <w:t xml:space="preserve"> from the viewpoint of representational thinking </w:t>
      </w:r>
      <w:r w:rsidRPr="00405710">
        <w:rPr>
          <w:rStyle w:val="StyleUnderline"/>
        </w:rPr>
        <w:t>is that which restricts its productivity: a subject with a fixed identity. If there is the production of a subject, then it is a subject that wanders</w:t>
      </w:r>
      <w:r w:rsidRPr="00405710">
        <w:rPr>
          <w:sz w:val="16"/>
        </w:rPr>
        <w:t xml:space="preserve"> around the machine as a residue, as a nomadic subject. </w:t>
      </w:r>
    </w:p>
    <w:p w:rsidR="00D32B7D" w:rsidRDefault="00D32B7D" w:rsidP="00D32B7D"/>
    <w:p w:rsidR="0092747B" w:rsidRDefault="0092747B" w:rsidP="0092747B">
      <w:pPr>
        <w:pStyle w:val="Heading4"/>
      </w:pPr>
      <w:r>
        <w:t>Desire does not lack but rather continually produces contingent identity and reality rather than the symbolic or imaginary.</w:t>
      </w:r>
    </w:p>
    <w:p w:rsidR="0092747B" w:rsidRDefault="0092747B" w:rsidP="0092747B">
      <w:pPr>
        <w:rPr>
          <w:i/>
        </w:rPr>
      </w:pPr>
      <w:r w:rsidRPr="00405710">
        <w:rPr>
          <w:rStyle w:val="Style13ptBold"/>
        </w:rPr>
        <w:t>De Bolle 10</w:t>
      </w:r>
      <w:r>
        <w:t xml:space="preserve">. (Leen De Bolle is doctor in Philosophy, master in Art sciences and Archeology and bachelor in Applied Linguistics. She obtained her PhD in Philosophy at the Catholic University of Leuven with a thesis on Gilles Deleuze's Difference and Repetition. </w:t>
      </w:r>
      <w:r w:rsidRPr="00405710">
        <w:rPr>
          <w:i/>
        </w:rPr>
        <w:t>DELEUZE AND PSYCHOANALYSIS:</w:t>
      </w:r>
      <w:r>
        <w:rPr>
          <w:i/>
        </w:rPr>
        <w:t xml:space="preserve"> </w:t>
      </w:r>
      <w:r w:rsidRPr="00405710">
        <w:rPr>
          <w:i/>
        </w:rPr>
        <w:t>Philosophical Essays on Deleuze's Debate</w:t>
      </w:r>
      <w:r>
        <w:rPr>
          <w:i/>
        </w:rPr>
        <w:t xml:space="preserve"> </w:t>
      </w:r>
      <w:r w:rsidRPr="00405710">
        <w:rPr>
          <w:i/>
        </w:rPr>
        <w:t>with Psychoanalysis</w:t>
      </w:r>
      <w:r>
        <w:t>. P. 16-19.)</w:t>
      </w:r>
      <w:r w:rsidRPr="00405710">
        <w:rPr>
          <w:i/>
        </w:rPr>
        <w:t xml:space="preserve"> </w:t>
      </w:r>
    </w:p>
    <w:p w:rsidR="0092747B" w:rsidRPr="00405710" w:rsidRDefault="0092747B" w:rsidP="0092747B"/>
    <w:p w:rsidR="0092747B" w:rsidRDefault="0092747B" w:rsidP="0092747B">
      <w:pPr>
        <w:rPr>
          <w:sz w:val="16"/>
        </w:rPr>
      </w:pPr>
      <w:r w:rsidRPr="00405710">
        <w:rPr>
          <w:sz w:val="16"/>
        </w:rPr>
        <w:t xml:space="preserve">According to Deleuze and Guattari, </w:t>
      </w:r>
      <w:r w:rsidRPr="001C3803">
        <w:rPr>
          <w:rStyle w:val="StyleUnderline"/>
        </w:rPr>
        <w:t>the unconscious should be affirmed in its plenitude as an unlimited production of desire. Desire</w:t>
      </w:r>
      <w:r w:rsidRPr="00405710">
        <w:rPr>
          <w:sz w:val="16"/>
        </w:rPr>
        <w:t xml:space="preserve"> cannot be put on stage; it </w:t>
      </w:r>
      <w:r w:rsidRPr="001C3803">
        <w:rPr>
          <w:rStyle w:val="StyleUnderline"/>
        </w:rPr>
        <w:t>is a factory</w:t>
      </w:r>
      <w:r w:rsidRPr="00405710">
        <w:rPr>
          <w:sz w:val="16"/>
        </w:rPr>
        <w:t xml:space="preserve">, an atelier, a workplace. They consider the image of the factory far more appropriate than the image of the theatre for </w:t>
      </w:r>
      <w:r w:rsidRPr="001C3803">
        <w:rPr>
          <w:rStyle w:val="StyleUnderline"/>
        </w:rPr>
        <w:t>the unlimited and impersonal flows of desire</w:t>
      </w:r>
      <w:r w:rsidRPr="00405710">
        <w:rPr>
          <w:sz w:val="16"/>
        </w:rPr>
        <w:t>. The great variety of fantastic images and hallucinations that it produces are not reaction formations or defence mechanisms that result from unconscious conflicts or oppositions. As Bergson already pointed out (and Deleuze and Guattari fully agree)</w:t>
      </w:r>
      <w:r w:rsidRPr="001C3803">
        <w:rPr>
          <w:rStyle w:val="StyleUnderline"/>
        </w:rPr>
        <w:t xml:space="preserve">, fantasies and hallucinations have a completely positive meaning, since they add something new to reality instead of testifying to a lack. </w:t>
      </w:r>
      <w:r w:rsidRPr="00405710">
        <w:rPr>
          <w:sz w:val="16"/>
        </w:rPr>
        <w:t xml:space="preserve">As long as fantasies are bound to the figures of the ego, the person, the mother, or the father, they remain restricted to a negative meaning. Consequently, Deleuze and Guattari state that </w:t>
      </w:r>
      <w:r w:rsidRPr="001C3803">
        <w:rPr>
          <w:rStyle w:val="StyleUnderline"/>
        </w:rPr>
        <w:t>the unconscious does not know any persons; it has no family</w:t>
      </w:r>
      <w:r w:rsidRPr="00405710">
        <w:rPr>
          <w:sz w:val="16"/>
        </w:rPr>
        <w:t xml:space="preserve">. The unconscious is an orphan. The discovery of the auto-production of desire coincides with the discovery of the Cartesian cogito that it is also without parents. To the three poles of the Oedipal triangle, Deleuze and Guattari propose </w:t>
      </w:r>
      <w:r w:rsidRPr="001C3803">
        <w:rPr>
          <w:rStyle w:val="StyleUnderline"/>
        </w:rPr>
        <w:t>a multitude of desiring</w:t>
      </w:r>
      <w:r w:rsidRPr="00405710">
        <w:rPr>
          <w:sz w:val="16"/>
        </w:rPr>
        <w:t xml:space="preserve"> machines: "it </w:t>
      </w:r>
      <w:r w:rsidRPr="001C3803">
        <w:rPr>
          <w:rStyle w:val="StyleUnderline"/>
        </w:rPr>
        <w:t>is at work everywhere, functioning smoothly at times, at other times in fits and starts. It breathes, it heats, it eats. It shits and fucks ... Everywhere it is machines</w:t>
      </w:r>
      <w:r w:rsidRPr="00405710">
        <w:rPr>
          <w:sz w:val="16"/>
        </w:rPr>
        <w:t xml:space="preserve">" (Deleuze &amp; Guattari 1972, 1). There are only machines and machines of machines that dispose of an autonomous activity without there being a moment, divine or human, a social community or culture that regulates or controls them. The notion of </w:t>
      </w:r>
      <w:r w:rsidRPr="001C3803">
        <w:rPr>
          <w:rStyle w:val="StyleUnderline"/>
        </w:rPr>
        <w:t>machine' needs to be distinguished from the notion of mechanism</w:t>
      </w:r>
      <w:r w:rsidRPr="00405710">
        <w:rPr>
          <w:sz w:val="16"/>
        </w:rPr>
        <w:t xml:space="preserve">/ A mechanism is a closed system in which an imposed movement progresses by means of hinges, wires, springs, and so on. A </w:t>
      </w:r>
      <w:r w:rsidRPr="001C3803">
        <w:rPr>
          <w:rStyle w:val="StyleUnderline"/>
        </w:rPr>
        <w:t>mechanism fits in a determinist worldview. It works by means of determinate causal relations. The operations that it realises are predictable and can be anticipated. A machine</w:t>
      </w:r>
      <w:r w:rsidRPr="00405710">
        <w:rPr>
          <w:sz w:val="16"/>
        </w:rPr>
        <w:t>, on the contrary</w:t>
      </w:r>
      <w:r w:rsidRPr="001C3803">
        <w:rPr>
          <w:rStyle w:val="StyleUnderline"/>
        </w:rPr>
        <w:t>, forms an open system, which means that it is productive and creative. Its productions are not determined beforehand, nor are they the result of a determinate order</w:t>
      </w:r>
      <w:r w:rsidRPr="00405710">
        <w:rPr>
          <w:sz w:val="16"/>
        </w:rPr>
        <w:t xml:space="preserve">. They do not correspond to fixed causal relations or to a prototype or model. Rather, </w:t>
      </w:r>
      <w:r w:rsidRPr="001C3803">
        <w:rPr>
          <w:rStyle w:val="StyleUnderline"/>
        </w:rPr>
        <w:t xml:space="preserve">they are heterogeneous and plural. </w:t>
      </w:r>
      <w:r w:rsidRPr="00405710">
        <w:rPr>
          <w:sz w:val="16"/>
        </w:rPr>
        <w:t xml:space="preserve">By conceiving of desire as a desiring machine, Deleuze and Guattari draw attention to the uncontrolled productivity of desire. </w:t>
      </w:r>
      <w:r w:rsidRPr="001C3803">
        <w:rPr>
          <w:rStyle w:val="StyleUnderline"/>
        </w:rPr>
        <w:t>Desire is a stream, a stream or a wave into which flow all kinds of connections, junctions, and circuits, as, for instance, between the body and an organ</w:t>
      </w:r>
      <w:r w:rsidRPr="00405710">
        <w:rPr>
          <w:sz w:val="16"/>
        </w:rPr>
        <w:t xml:space="preserve">. In this respect, one could say that the mothers breast is a source machine that is connected to an organic machine: the mouth of the child. Partial objects (e.g. the mouth, the breast, the anus ...) that are connected by streams (e.g. the milking machine) do not represent the mother or the father. They are parts of the desiring machine that refer to processes which are irreducible to the Oedipal triangle. A playing child explores the house: "it contemplates an electric plug, it uses its body as a machine: a leg becomes an oar ... it manipulates its little cars ..." (Deleuze &amp; Guattari 1972, 55). Deleuze and Guattari notice that the presence of the parents is indeed continuous and that the child cannot live without the caring and loving presence of his parents, but they say that this is not the question at stake. The question is rather what the place and the function of the mother and the father is in this world of partial objects. The question is whether everything that is touched or discovered by the child refers to the mother or the father. The answer to this question is negative: Ever since birth, his crib, his mothers breast, her nipple, his bowel movements are desiring-machines connected to parts of his body. It seems to us self-contradictory to maintain, on the one hand, that the child lives among partial objects, and that on the other hand he conceives of these partial objects as being his parents, or even different parts of his parents' bodies. Strictly speaking, it is not true that a baby experiences his mother's breast as a separate part of her body. It exists rather, as a part of a desiring-machine connected to the baby's mouth, and is experienced as an object providing a non-personal flow of milk, be it copious or scanty. (Deleuze &amp; Guattari 1972, 47) In this sense, </w:t>
      </w:r>
      <w:r w:rsidRPr="001C3803">
        <w:rPr>
          <w:rStyle w:val="StyleUnderline"/>
        </w:rPr>
        <w:t>desire is continuously (re) produced. Desire is not something that comes from the mother, nor does it come from the child; it is not subjective or intersubjective. The partial objects and the streams of desire represent nothing</w:t>
      </w:r>
      <w:r w:rsidRPr="00405710">
        <w:rPr>
          <w:sz w:val="16"/>
        </w:rPr>
        <w:t>. They are the condition for a distribution of roles and actors, but they are not of the nature of persons or of the subjective in general. The reverse is rather the case</w:t>
      </w:r>
      <w:r w:rsidRPr="001C3803">
        <w:rPr>
          <w:rStyle w:val="StyleUnderline"/>
        </w:rPr>
        <w:t>; the subject is a product of the desiring machine. It originates in the connections and junctions of the machines. The subject as a product of the machine is always a residue that exists next to the machine.</w:t>
      </w:r>
      <w:r w:rsidRPr="00405710">
        <w:rPr>
          <w:sz w:val="16"/>
        </w:rPr>
        <w:t xml:space="preserve"> It is a subject without identity that continuously comes into being with every connection. </w:t>
      </w:r>
      <w:r w:rsidRPr="001C3803">
        <w:rPr>
          <w:rStyle w:val="StyleUnderline"/>
        </w:rPr>
        <w:t xml:space="preserve">By revealing this </w:t>
      </w:r>
      <w:r w:rsidRPr="00405710">
        <w:rPr>
          <w:rStyle w:val="Emphasis"/>
        </w:rPr>
        <w:t>anti-Oedipal nature of desire</w:t>
      </w:r>
      <w:r w:rsidRPr="001C3803">
        <w:rPr>
          <w:rStyle w:val="StyleUnderline"/>
        </w:rPr>
        <w:t>, Deleuze and Guattari want to draw attention to its real nature.</w:t>
      </w:r>
      <w:r w:rsidRPr="00405710">
        <w:rPr>
          <w:sz w:val="16"/>
        </w:rPr>
        <w:t xml:space="preserve"> This nature, however, cannot be conceived by means of an a priori conception. It is not the question what is desire?' that is at stake, but rather the question 'does it function?' and 'how does it function?' </w:t>
      </w:r>
      <w:r w:rsidRPr="001C3803">
        <w:rPr>
          <w:rStyle w:val="StyleUnderline"/>
        </w:rPr>
        <w:t>The desiring machine connects, absorbs, and consumes the free floating energy.</w:t>
      </w:r>
      <w:r w:rsidRPr="00405710">
        <w:rPr>
          <w:sz w:val="16"/>
        </w:rPr>
        <w:t xml:space="preserve"> As such, it respects the dynamic and mouldable character of libidinal energy. The </w:t>
      </w:r>
      <w:r w:rsidRPr="001C3803">
        <w:rPr>
          <w:rStyle w:val="StyleUnderline"/>
        </w:rPr>
        <w:t>connections and consumptions of these flows of energy do not stop the machine; they are, on the contrary, its conditions for productivity</w:t>
      </w:r>
      <w:r w:rsidRPr="00405710">
        <w:rPr>
          <w:sz w:val="16"/>
        </w:rPr>
        <w:t xml:space="preserve">. They are not the object of an analysis, but rather a synthesis of desire that produces new subdivisions with each connection. The consumption is not a destruction of energy; it is a passage, a transit, or a crossing over. </w:t>
      </w:r>
      <w:r w:rsidRPr="00405710">
        <w:rPr>
          <w:rStyle w:val="StyleUnderline"/>
        </w:rPr>
        <w:t xml:space="preserve">The functioning of the desiring machine leaves no place whatsoever for any form of deficiency or lack. </w:t>
      </w:r>
      <w:r w:rsidRPr="00405710">
        <w:rPr>
          <w:rStyle w:val="Emphasis"/>
        </w:rPr>
        <w:t>It produces the real in its plenitude</w:t>
      </w:r>
      <w:r w:rsidRPr="00405710">
        <w:rPr>
          <w:sz w:val="16"/>
        </w:rPr>
        <w:t xml:space="preserve">. For Freud, on the contrary, the infantile fantasy exists in contradiction with reality. Since his basic assumption consists in the Oedipal triangle, he consequently has to conceive of social and metaphysical relations as something that comes afterwards, as something that cannot directly be invested by desire. For Deleuze and Guattari, however, </w:t>
      </w:r>
      <w:r w:rsidRPr="00405710">
        <w:rPr>
          <w:rStyle w:val="StyleUnderline"/>
        </w:rPr>
        <w:t>the machines of social, technical, or metaphysical production are similar to the desiring machine. The production of desire coincides with the other productions. The libidinal energy invests in a social world. It flows through groups, populations, tribes.</w:t>
      </w:r>
      <w:r w:rsidRPr="00405710">
        <w:rPr>
          <w:sz w:val="16"/>
        </w:rPr>
        <w:t xml:space="preserve"> </w:t>
      </w:r>
      <w:r w:rsidRPr="00405710">
        <w:rPr>
          <w:rStyle w:val="Emphasis"/>
        </w:rPr>
        <w:t>Unlike the psychoanalytical assumption</w:t>
      </w:r>
      <w:r w:rsidRPr="00405710">
        <w:rPr>
          <w:sz w:val="16"/>
        </w:rPr>
        <w:t xml:space="preserve">, </w:t>
      </w:r>
      <w:r w:rsidRPr="00405710">
        <w:rPr>
          <w:rStyle w:val="StyleUnderline"/>
        </w:rPr>
        <w:t>desire thus does not create a kind of compensation. It is not limited to a particular mode of existence, but it is rather productive in all kinds of material and social productions</w:t>
      </w:r>
      <w:r w:rsidRPr="00405710">
        <w:rPr>
          <w:sz w:val="16"/>
        </w:rPr>
        <w:t xml:space="preserve">. As such, </w:t>
      </w:r>
      <w:r w:rsidRPr="00405710">
        <w:rPr>
          <w:rStyle w:val="Emphasis"/>
        </w:rPr>
        <w:t>the desiring machine does not create the imaginary, nor the symbolic, but the real.</w:t>
      </w:r>
      <w:r w:rsidRPr="00405710">
        <w:rPr>
          <w:sz w:val="16"/>
        </w:rPr>
        <w:t xml:space="preserve"> Anne Sauvagnargues states: The machine takes the place of the models of the symbolic structure or the imaginary fantasy, it rejects the structural models, the formal stylistics that are inspired by linguistics and by psychoanalytical interpretation. [...] It substitutes the interpretation by a principle of experimentation and of connection that is directly political and not imaginary, private or individual, not ideal and formally symbolic. [...] </w:t>
      </w:r>
      <w:r w:rsidRPr="00405710">
        <w:rPr>
          <w:rStyle w:val="StyleUnderline"/>
        </w:rPr>
        <w:t>the machine retakes the function of the symbolic signifier of Lacan and produces the subject as a residue of its functioning, but this production should be conceived, like Marx did, as historical and social and not signifying and private</w:t>
      </w:r>
      <w:r w:rsidRPr="00405710">
        <w:rPr>
          <w:sz w:val="16"/>
        </w:rPr>
        <w:t xml:space="preserve">. (Sauvagnargues 2005, 133) The machines produce the real without lack. Like the conatus of Spinoza, they have no object. </w:t>
      </w:r>
      <w:r w:rsidRPr="00405710">
        <w:rPr>
          <w:rStyle w:val="StyleUnderline"/>
        </w:rPr>
        <w:t>The only object of the machine is the machine itself. The only thing that the machine misses</w:t>
      </w:r>
      <w:r w:rsidRPr="00405710">
        <w:rPr>
          <w:sz w:val="16"/>
        </w:rPr>
        <w:t xml:space="preserve"> from the viewpoint of representational thinking </w:t>
      </w:r>
      <w:r w:rsidRPr="00405710">
        <w:rPr>
          <w:rStyle w:val="StyleUnderline"/>
        </w:rPr>
        <w:t>is that which restricts its productivity: a subject with a fixed identity. If there is the production of a subject, then it is a subject that wanders</w:t>
      </w:r>
      <w:r w:rsidRPr="00405710">
        <w:rPr>
          <w:sz w:val="16"/>
        </w:rPr>
        <w:t xml:space="preserve"> around the machine as a residue, as a nomadic subject. </w:t>
      </w:r>
    </w:p>
    <w:p w:rsidR="0092747B" w:rsidRPr="00D17C4E" w:rsidRDefault="0092747B" w:rsidP="0092747B"/>
    <w:p w:rsidR="005E3696" w:rsidRDefault="005E3696" w:rsidP="005E3696">
      <w:pPr>
        <w:pStyle w:val="Heading4"/>
      </w:pPr>
      <w:r w:rsidRPr="00B976F0">
        <w:rPr>
          <w:i/>
        </w:rPr>
        <w:t>Organs Without Bodies</w:t>
      </w:r>
      <w:r>
        <w:t xml:space="preserve"> is plain wrong—it dismisses Deleuze’s Lacanian writing while converting everything else in to Zizek-ese.</w:t>
      </w:r>
    </w:p>
    <w:p w:rsidR="005E3696" w:rsidRDefault="005E3696" w:rsidP="005E3696">
      <w:r w:rsidRPr="00B976F0">
        <w:rPr>
          <w:rStyle w:val="Style13ptBold"/>
        </w:rPr>
        <w:t>Smith 04</w:t>
      </w:r>
      <w:r>
        <w:t>. (Daniel W. Smith is an Associate Professor of Philosophy at Purdue University and specializes in nineteenth and twentieth century continental philosophy, and is presently completing a book on the work of Gilles Deleuze. The Inverse Side of the Structure: Žižek on Deleuze on Lacan. Criticism, Vol. 46, No. 4 (Fall 2004). 636-37.)</w:t>
      </w:r>
    </w:p>
    <w:p w:rsidR="005E3696" w:rsidRPr="00B976F0" w:rsidRDefault="005E3696" w:rsidP="005E3696"/>
    <w:p w:rsidR="005E3696" w:rsidRDefault="005E3696" w:rsidP="005E3696">
      <w:pPr>
        <w:rPr>
          <w:sz w:val="16"/>
        </w:rPr>
      </w:pPr>
      <w:r w:rsidRPr="00B976F0">
        <w:rPr>
          <w:sz w:val="16"/>
        </w:rPr>
        <w:t xml:space="preserve">This is what makes </w:t>
      </w:r>
      <w:r w:rsidRPr="00B976F0">
        <w:rPr>
          <w:rStyle w:val="StyleUnderline"/>
        </w:rPr>
        <w:t>Organs without Bodies a bit of a disappointment</w:t>
      </w:r>
      <w:r w:rsidRPr="00B976F0">
        <w:rPr>
          <w:sz w:val="16"/>
        </w:rPr>
        <w:t xml:space="preserve">, as well as a sharp departure from Lacan's own relationship to Deleuze. It is not so much that only about a quarter of Zizek's book (if that) is actually devoted to Deleuze, and the rest is Zizek doing his own thing. It is not even so much that Zizek mis reads Deleuze on this or that point: </w:t>
      </w:r>
      <w:r w:rsidRPr="00B976F0">
        <w:rPr>
          <w:rStyle w:val="StyleUnderline"/>
        </w:rPr>
        <w:t>Deleuze himself wrote that "encounters between independent thinkers always occur in a blind zone," and this is certainly true of the encounter between Zizek and Deleuze</w:t>
      </w:r>
      <w:r w:rsidRPr="00B976F0">
        <w:rPr>
          <w:sz w:val="16"/>
        </w:rPr>
        <w:t xml:space="preserve">.4 The disappointment is that </w:t>
      </w:r>
      <w:r w:rsidRPr="00B976F0">
        <w:rPr>
          <w:rStyle w:val="StyleUnderline"/>
        </w:rPr>
        <w:t>even though Zizek describes Organs without Bodies as "a Lacanian book on Deleuze</w:t>
      </w:r>
      <w:r w:rsidRPr="00B976F0">
        <w:rPr>
          <w:sz w:val="16"/>
        </w:rPr>
        <w:t xml:space="preserve">" (OB xi), </w:t>
      </w:r>
      <w:r w:rsidRPr="00B976F0">
        <w:rPr>
          <w:rStyle w:val="StyleUnderline"/>
        </w:rPr>
        <w:t>he winds up saying nothing whatsoever about Deleuze's own work on Lacan</w:t>
      </w:r>
      <w:r w:rsidRPr="00B976F0">
        <w:rPr>
          <w:sz w:val="16"/>
        </w:rPr>
        <w:t xml:space="preserve">. This, perhaps, is just a thwarted expectation: I had hoped to find in Zizek's book a kind of guide through the complexities of the Deleuze-Lacan encounter, yet nothing of the sort appears in the book. Instead, early on, </w:t>
      </w:r>
      <w:r w:rsidRPr="00B976F0">
        <w:rPr>
          <w:rStyle w:val="StyleUnderline"/>
        </w:rPr>
        <w:t>Zizek quickly and curtly dismisses Anti-Oedipus as "arguably Deleuze's worst book"</w:t>
      </w:r>
      <w:r w:rsidRPr="00B976F0">
        <w:rPr>
          <w:sz w:val="16"/>
        </w:rPr>
        <w:t xml:space="preserve"> (21) </w:t>
      </w:r>
      <w:r w:rsidRPr="00B976F0">
        <w:rPr>
          <w:rStyle w:val="StyleUnderline"/>
        </w:rPr>
        <w:t>and immediately turns his attention elsewhere.</w:t>
      </w:r>
      <w:r w:rsidRPr="00B976F0">
        <w:rPr>
          <w:sz w:val="16"/>
        </w:rPr>
        <w:t xml:space="preserve"> In this, Organs without Bodies bears a strange resemblance to Alain Badiou's 1997 book, Deleuze: The Clamor of Being. Badiou had seen Deleuze as his primary rival in developing an "ontology of the multiple," and he opens his book by expressly declaring that the source of his controversy with Deleuze was their dif fering philosophical conceptions of "multiplicities."5 Yet as one reads on, one quickly discovers that the book does not contain a single discussion of Deleuze's theory of multiplicities; it ignores the topic entirely. Instead, Badiou is content simply to reiterate, ad nauseum, the dubious claim that Deleuze is really just a thinker of "the One"—almost like a politician avoiding reporters' questions by doggedly sticking to his talking points. </w:t>
      </w:r>
      <w:r w:rsidRPr="00B976F0">
        <w:rPr>
          <w:rStyle w:val="StyleUnderline"/>
        </w:rPr>
        <w:t>Zizek admits that he relied "extensively" on Badiou's reading of Deleuze (OB 2On), and he rather slavishly adopts its the ses and winds up reproducing a number of its errors regarding "univocity" and "vitalism"</w:t>
      </w:r>
      <w:r w:rsidRPr="00B976F0">
        <w:rPr>
          <w:sz w:val="16"/>
        </w:rPr>
        <w:t xml:space="preserve"> (Deleuze, Zizek dutifully repeats, is "the last great philosopher of the One" [ 121; cf. 28]). But the resemblance to Badiou is stylistic as well as substan tive, since </w:t>
      </w:r>
      <w:r w:rsidRPr="00B976F0">
        <w:rPr>
          <w:rStyle w:val="StyleUnderline"/>
        </w:rPr>
        <w:t>one finds a similar strategy of avoidance and displacement in Zizek's book—a "Lacanian" book on Deleuze that does not contain a single discussion of Deleuze's reading of Lacan.</w:t>
      </w:r>
      <w:r w:rsidRPr="00B976F0">
        <w:rPr>
          <w:sz w:val="16"/>
        </w:rPr>
        <w:t xml:space="preserve"> Taking up Deleuze's own image, Zizek claims that he is engaging in a kind of "Hegelian [and, one might add, Lacanian] buggery of Deleuze" (48, italics in original). The ultimate aim of his book is to show us that Deleuze is "much closer to psychoanalysis and Hegel" (xi) than we might have expected—in other words, that Deleuze is really a kind of Zizekian avant la lettre (69). As a result, </w:t>
      </w:r>
      <w:r w:rsidRPr="00B976F0">
        <w:rPr>
          <w:rStyle w:val="StyleUnderline"/>
        </w:rPr>
        <w:t>Zizek's reading of Deleuze, at its most positive, is often little more than a transcription of Deleuze's concepts into Zizek's own Lacanian (and Hegelian) terminology</w:t>
      </w:r>
      <w:r w:rsidRPr="00B976F0">
        <w:rPr>
          <w:sz w:val="16"/>
        </w:rPr>
        <w:t xml:space="preserve">. One does not begrudge Zizek his project—he is certainly one of the most engaging and prolific thinkers alive today—but then one wonders why the detour through Deleuze was necessary at all, except as a kind of exercise in pop-Hegelian sublation. </w:t>
      </w:r>
    </w:p>
    <w:p w:rsidR="005E3696" w:rsidRPr="00B976F0" w:rsidRDefault="005E3696" w:rsidP="005E3696"/>
    <w:p w:rsidR="005E3696" w:rsidRDefault="005E3696" w:rsidP="005E3696">
      <w:pPr>
        <w:pStyle w:val="Heading4"/>
      </w:pPr>
      <w:r>
        <w:t>Even if Zizek is a shitty writer the argument is still true—</w:t>
      </w:r>
      <w:r>
        <w:rPr>
          <w:i/>
        </w:rPr>
        <w:t>Anti-Oedipus</w:t>
      </w:r>
      <w:r>
        <w:t xml:space="preserve"> is Deleuze's break from psychoanalysis.</w:t>
      </w:r>
    </w:p>
    <w:p w:rsidR="005E3696" w:rsidRDefault="005E3696" w:rsidP="005E3696">
      <w:r w:rsidRPr="00B976F0">
        <w:rPr>
          <w:rStyle w:val="Style13ptBold"/>
        </w:rPr>
        <w:t>Smith 04</w:t>
      </w:r>
      <w:r>
        <w:t>. (Daniel W. Smith is an Associate Professor of Philosophy at Purdue University and specializes in nineteenth and twentieth century continental philosophy, and is presently completing a book on the work of Gilles Deleuze. The Inverse Side of the Structure: Žižek on Deleuze on Lacan. Criticism, Vol. 46, No. 4 (Fall 2004). 639.)</w:t>
      </w:r>
    </w:p>
    <w:p w:rsidR="005E3696" w:rsidRPr="00184D4B" w:rsidRDefault="005E3696" w:rsidP="005E3696"/>
    <w:p w:rsidR="005E3696" w:rsidRPr="00184D4B" w:rsidRDefault="005E3696" w:rsidP="005E3696">
      <w:pPr>
        <w:rPr>
          <w:sz w:val="16"/>
        </w:rPr>
      </w:pPr>
      <w:r w:rsidRPr="00184D4B">
        <w:rPr>
          <w:sz w:val="16"/>
        </w:rPr>
        <w:t xml:space="preserve">But </w:t>
      </w:r>
      <w:r w:rsidRPr="00184D4B">
        <w:rPr>
          <w:rStyle w:val="StyleUnderline"/>
        </w:rPr>
        <w:t>would it be possible to follow Lacan himself and read Anti-Oedipus as something other than Deleuze's worst book?</w:t>
      </w:r>
      <w:r w:rsidRPr="00184D4B">
        <w:rPr>
          <w:sz w:val="16"/>
        </w:rPr>
        <w:t xml:space="preserve"> How can we understand Lacan's own positive reaction to Anti-Oedipus1 Is there perhaps a fidelity to Lacan's thought in Anti-Oedipus that is more profound than the rather easy appropriation found in Logic of Sense? </w:t>
      </w:r>
      <w:r w:rsidRPr="00184D4B">
        <w:rPr>
          <w:rStyle w:val="StyleUnderline"/>
        </w:rPr>
        <w:t xml:space="preserve">Zizek is certainly correct to sense a shift in Deleuze's thought between Logic of Sense and Anti-Oedipus. </w:t>
      </w:r>
      <w:r w:rsidRPr="00184D4B">
        <w:rPr>
          <w:sz w:val="16"/>
        </w:rPr>
        <w:t xml:space="preserve">"The surface-depth problem [of Logic of Sense] no longer concerns me," Deleuze remarked in a 1973 interview. "What interests me now are the relations between a full body a body without organs, and flows that migrate."8 </w:t>
      </w:r>
      <w:r w:rsidRPr="00184D4B">
        <w:rPr>
          <w:rStyle w:val="StyleUnderline"/>
        </w:rPr>
        <w:t>And Zizek is also correct to sense that this shift had some thing to do with Deleuze's association with Guattari. Deleuze later explained: "Oddly enough, it wasn't me who rescued Felix from psychoanalysis; he rescued me</w:t>
      </w:r>
      <w:r w:rsidRPr="00184D4B">
        <w:rPr>
          <w:sz w:val="16"/>
        </w:rPr>
        <w:t xml:space="preserve">. In my study on Masoch, and then in Logic of Sense, I thought I'd discovered things about the specious unity of sadism and masochism, or about events, that contradicted psychoanalysis but could be reconciled with it. Felix, on the other hand, had been and was still a psychoanalyst, a student of Lacan's, but like a 'son' who already knew that reconciliation was impossible. </w:t>
      </w:r>
      <w:r w:rsidRPr="00184D4B">
        <w:rPr>
          <w:rStyle w:val="StyleUnderline"/>
        </w:rPr>
        <w:t>Anti-Oedipus marks a break</w:t>
      </w:r>
      <w:r w:rsidRPr="00184D4B">
        <w:rPr>
          <w:sz w:val="16"/>
        </w:rPr>
        <w:t xml:space="preserve">."9 But what Zizek does not seem to realize (as Lacan obviously did) is that </w:t>
      </w:r>
      <w:r w:rsidRPr="00184D4B">
        <w:rPr>
          <w:rStyle w:val="StyleUnderline"/>
        </w:rPr>
        <w:t>Deleuze's break with psychoanalysis was brought about by none other than Lacan himself. Anti-Oedipus is, from start to finish, a reading of Lacan, and no doubt it would have had Lacan's name in the title had not so much else been going on in the book</w:t>
      </w:r>
      <w:r w:rsidRPr="00184D4B">
        <w:rPr>
          <w:sz w:val="16"/>
        </w:rPr>
        <w:t xml:space="preserve">. Lacan is often presented as having effected a linguistic and structural reinterpretation of Freud. </w:t>
      </w:r>
      <w:r w:rsidRPr="00184D4B">
        <w:rPr>
          <w:rStyle w:val="StyleUnderline"/>
        </w:rPr>
        <w:t>For Deleuze</w:t>
      </w:r>
      <w:r w:rsidRPr="00184D4B">
        <w:rPr>
          <w:sz w:val="16"/>
        </w:rPr>
        <w:t xml:space="preserve">, however, this is not where Lacan's signifi cance lies. "It's all very well to say to us: you understand nothing, Oedipus, </w:t>
      </w:r>
      <w:r w:rsidRPr="00184D4B">
        <w:rPr>
          <w:rStyle w:val="StyleUnderline"/>
        </w:rPr>
        <w:t xml:space="preserve">it's not daddy-mummy, it's the symbolic, the law, the arrival of culture, it's the effect of the signifier, it's the finitude of the subject, it's the 'lack-of-being' </w:t>
      </w:r>
      <w:r w:rsidRPr="00184D4B">
        <w:rPr>
          <w:sz w:val="16"/>
        </w:rPr>
        <w:t xml:space="preserve">[manque-a-etre] </w:t>
      </w:r>
      <w:r w:rsidRPr="00184D4B">
        <w:rPr>
          <w:rStyle w:val="StyleUnderline"/>
        </w:rPr>
        <w:t>which is life.</w:t>
      </w:r>
      <w:r w:rsidRPr="00184D4B">
        <w:rPr>
          <w:sz w:val="16"/>
        </w:rPr>
        <w:t xml:space="preserve">"10 Lacan's significance, rather, lies in the way in which he was able to push psychoanalysis to the point of its auto-critique, and it is precisely this Lacan ian critique of psychoanalysis that Deleuze and Guattari take up and pursue in Anti-Oedipus. "There are problems that troubled Freud toward the end of his life: something is not right with psychoanalysis, something is stuck. Freud thought that it was becoming endless, the cure looked interminable, it was going nowhere. And Lacan was the first to indicate how far things had to be revamped."11 Despite its reputation, </w:t>
      </w:r>
      <w:r w:rsidRPr="00184D4B">
        <w:rPr>
          <w:rStyle w:val="StyleUnderline"/>
        </w:rPr>
        <w:t>Anti-Oedipus does not contain a single negative comment about Lacan, although it is occasionally critical of the direction his thought was taken by certain of his disciples</w:t>
      </w:r>
      <w:r w:rsidRPr="00184D4B">
        <w:rPr>
          <w:sz w:val="16"/>
        </w:rPr>
        <w:t xml:space="preserve">, and of the orthodoxy that grew up around him. </w:t>
      </w:r>
    </w:p>
    <w:p w:rsidR="005E3696" w:rsidRPr="00D17C4E" w:rsidRDefault="005E3696" w:rsidP="005E3696"/>
    <w:p w:rsidR="0092747B" w:rsidRDefault="0092747B" w:rsidP="00D32B7D"/>
    <w:p w:rsidR="00AC35DD" w:rsidRDefault="00AC35DD" w:rsidP="00AC35DD">
      <w:pPr>
        <w:pStyle w:val="Heading3"/>
      </w:pPr>
      <w:bookmarkStart w:id="220" w:name="_Toc426116419"/>
      <w:bookmarkStart w:id="221" w:name="_Toc426116869"/>
      <w:r>
        <w:t>Foucault K</w:t>
      </w:r>
      <w:bookmarkEnd w:id="220"/>
      <w:bookmarkEnd w:id="221"/>
    </w:p>
    <w:p w:rsidR="00AC35DD" w:rsidRDefault="00AC35DD" w:rsidP="00AC35DD"/>
    <w:p w:rsidR="00AC35DD" w:rsidRPr="003D6BAF" w:rsidRDefault="00AC35DD" w:rsidP="00AC35DD">
      <w:pPr>
        <w:pStyle w:val="Heading4"/>
      </w:pPr>
      <w:r>
        <w:t>Psychoanalysis is used as a means to discipline bodies</w:t>
      </w:r>
    </w:p>
    <w:p w:rsidR="00AC35DD" w:rsidRPr="003D6BAF" w:rsidRDefault="00AC35DD" w:rsidP="00AC35DD">
      <w:pPr>
        <w:rPr>
          <w:rStyle w:val="Style13ptBold"/>
          <w:b w:val="0"/>
        </w:rPr>
      </w:pPr>
      <w:r>
        <w:rPr>
          <w:rStyle w:val="Style13ptBold"/>
        </w:rPr>
        <w:t xml:space="preserve">Kapoor 2014 </w:t>
      </w:r>
      <w:r w:rsidRPr="003D6BAF">
        <w:rPr>
          <w:rStyle w:val="Style13ptBold"/>
          <w:b w:val="0"/>
          <w:sz w:val="16"/>
        </w:rPr>
        <w:t>(Ilan,</w:t>
      </w:r>
      <w:r w:rsidRPr="003D6BAF">
        <w:rPr>
          <w:rFonts w:ascii="Trebuchet MS" w:hAnsi="Trebuchet MS" w:cs="Trebuchet MS"/>
          <w:sz w:val="14"/>
          <w:szCs w:val="20"/>
        </w:rPr>
        <w:t xml:space="preserve"> </w:t>
      </w:r>
      <w:r w:rsidRPr="003D6BAF">
        <w:rPr>
          <w:bCs/>
          <w:sz w:val="16"/>
        </w:rPr>
        <w:t>Faculty of Environmental Studies, York University, Psychoanalysis and development: contributions, examples, limits,</w:t>
      </w:r>
      <w:r w:rsidRPr="003D6BAF">
        <w:rPr>
          <w:rFonts w:ascii="AdvTTec369687" w:hAnsi="AdvTTec369687" w:cs="AdvTTec369687"/>
          <w:sz w:val="12"/>
          <w:szCs w:val="18"/>
        </w:rPr>
        <w:t xml:space="preserve"> </w:t>
      </w:r>
      <w:r w:rsidRPr="003D6BAF">
        <w:rPr>
          <w:bCs/>
          <w:sz w:val="16"/>
        </w:rPr>
        <w:t>Vol. 35, Pg. 1132)</w:t>
      </w:r>
    </w:p>
    <w:p w:rsidR="00AC35DD" w:rsidRDefault="00AC35DD" w:rsidP="00AC35DD">
      <w:pPr>
        <w:rPr>
          <w:sz w:val="16"/>
        </w:rPr>
      </w:pPr>
      <w:r w:rsidRPr="003D6BAF">
        <w:rPr>
          <w:sz w:val="16"/>
        </w:rPr>
        <w:t xml:space="preserve">One last important argument: I want to suggest that it is the neglect of the passions, particularly jouissance, that bedevils the likes of post-development (hence it is not just mainstream development that has tended to disavow its psychoanalytic underpinnings, but even such non-mainstream thinking as postdevelopment). Indeed, </w:t>
      </w:r>
      <w:r w:rsidRPr="003D6BAF">
        <w:rPr>
          <w:rStyle w:val="StyleUnderline"/>
        </w:rPr>
        <w:t>Foucault</w:t>
      </w:r>
      <w:r w:rsidRPr="003D6BAF">
        <w:rPr>
          <w:sz w:val="16"/>
        </w:rPr>
        <w:t xml:space="preserve">, on whose work post-development relies, </w:t>
      </w:r>
      <w:r w:rsidRPr="003D6BAF">
        <w:rPr>
          <w:rStyle w:val="StyleUnderline"/>
        </w:rPr>
        <w:t>is quite critical of psychoanalysis</w:t>
      </w:r>
      <w:r w:rsidRPr="003D6BAF">
        <w:rPr>
          <w:sz w:val="16"/>
        </w:rPr>
        <w:t xml:space="preserve"> (at least in his later work), </w:t>
      </w:r>
      <w:r w:rsidRPr="003D6BAF">
        <w:rPr>
          <w:rStyle w:val="StyleUnderline"/>
        </w:rPr>
        <w:t>seeing desire not as some extra-discursive passion that is repressed, but as something positively produced by discourse</w:t>
      </w:r>
      <w:r w:rsidRPr="003D6BAF">
        <w:rPr>
          <w:sz w:val="16"/>
        </w:rPr>
        <w:t xml:space="preserve">.46 </w:t>
      </w:r>
      <w:r w:rsidRPr="003D6BAF">
        <w:rPr>
          <w:rStyle w:val="Emphasis"/>
        </w:rPr>
        <w:t>Psychoanalysis</w:t>
      </w:r>
      <w:r w:rsidRPr="003D6BAF">
        <w:rPr>
          <w:sz w:val="16"/>
        </w:rPr>
        <w:t xml:space="preserve">, for him, </w:t>
      </w:r>
      <w:r w:rsidRPr="003D6BAF">
        <w:rPr>
          <w:rStyle w:val="Emphasis"/>
        </w:rPr>
        <w:t>is thus a normalising technology in the service of our disciplinary modern societies</w:t>
      </w:r>
      <w:r w:rsidRPr="003D6BAF">
        <w:rPr>
          <w:sz w:val="16"/>
        </w:rPr>
        <w:t xml:space="preserve">. Lacanian psychoanalysis is quite consistent with Foucault’s conception of power and discourse and how these discipline bodies, produce subjects, and shape such modern institutions as asylums, prisons, hospitals, schools, and indeed psychoanalysis.47 </w:t>
      </w:r>
      <w:r w:rsidRPr="003D6BAF">
        <w:rPr>
          <w:rStyle w:val="StyleUnderline"/>
        </w:rPr>
        <w:t>The problem</w:t>
      </w:r>
      <w:r w:rsidRPr="003D6BAF">
        <w:rPr>
          <w:sz w:val="16"/>
        </w:rPr>
        <w:t xml:space="preserve">, however, </w:t>
      </w:r>
      <w:r w:rsidRPr="003D6BAF">
        <w:rPr>
          <w:rStyle w:val="StyleUnderline"/>
        </w:rPr>
        <w:t>is that Foucault assumes that power produces the body without any mediation, that is, without any process of interiorisation</w:t>
      </w:r>
      <w:r w:rsidRPr="003D6BAF">
        <w:rPr>
          <w:sz w:val="16"/>
        </w:rPr>
        <w:t xml:space="preserve">. As Copjec argues, </w:t>
      </w:r>
      <w:r w:rsidRPr="003D6BAF">
        <w:rPr>
          <w:rStyle w:val="StyleUnderline"/>
        </w:rPr>
        <w:t>in ‘Foucault’s work the techniques of disciplinary power (of the construction of the subject) are conceived as capable of “materially penetrat[ing] the body in depth without depending even on the mediation of the subject’s own representations. If power takes hold on the body, this isn’t through its having first to be interiorized into people’s consciousness</w:t>
      </w:r>
      <w:r w:rsidRPr="003D6BAF">
        <w:rPr>
          <w:sz w:val="16"/>
        </w:rPr>
        <w:t>”.</w:t>
      </w:r>
    </w:p>
    <w:p w:rsidR="00AC35DD" w:rsidRPr="00AC35DD" w:rsidRDefault="00AC35DD" w:rsidP="00AC35DD"/>
    <w:p w:rsidR="00E00C78" w:rsidRDefault="00E00C78" w:rsidP="00AC35DD">
      <w:pPr>
        <w:pStyle w:val="Heading3"/>
      </w:pPr>
      <w:bookmarkStart w:id="222" w:name="_Toc426116420"/>
      <w:bookmarkStart w:id="223" w:name="_Toc426116870"/>
      <w:r>
        <w:t>Heidegger</w:t>
      </w:r>
      <w:r w:rsidR="00CB6DD4">
        <w:t xml:space="preserve"> K</w:t>
      </w:r>
      <w:bookmarkEnd w:id="222"/>
      <w:bookmarkEnd w:id="223"/>
    </w:p>
    <w:p w:rsidR="00E00C78" w:rsidRDefault="00E00C78" w:rsidP="00E00C78"/>
    <w:p w:rsidR="00E00C78" w:rsidRDefault="00E00C78" w:rsidP="00E00C78">
      <w:pPr>
        <w:pStyle w:val="Heading4"/>
      </w:pPr>
      <w:r>
        <w:t xml:space="preserve">Only an authenthic experience can challenge the death drive of the kritik that necessarily enables an enjoyment </w:t>
      </w:r>
    </w:p>
    <w:p w:rsidR="00E00C78" w:rsidRPr="00E84EE4" w:rsidRDefault="00E00C78" w:rsidP="00E00C78">
      <w:r>
        <w:rPr>
          <w:b/>
        </w:rPr>
        <w:t xml:space="preserve">Mcgowan 13 </w:t>
      </w:r>
      <w:r>
        <w:t xml:space="preserve">( Todd Mcgowan., </w:t>
      </w:r>
      <w:r w:rsidRPr="00E84EE4">
        <w:t>Associate Professor in the College of Arts and Sciences at the University of Vermont (Todd, Enjoying What We Don’t Have: A Psychoanalytic Politics, Universit</w:t>
      </w:r>
      <w:r>
        <w:t xml:space="preserve">y of Nebraska, 2013, pgs 225- </w:t>
      </w:r>
      <w:r w:rsidRPr="00E84EE4">
        <w:t>)</w:t>
      </w:r>
    </w:p>
    <w:p w:rsidR="00E00C78" w:rsidRDefault="00E00C78" w:rsidP="00E00C78">
      <w:pPr>
        <w:widowControl w:val="0"/>
        <w:autoSpaceDE w:val="0"/>
        <w:autoSpaceDN w:val="0"/>
        <w:adjustRightInd w:val="0"/>
        <w:spacing w:after="240"/>
        <w:rPr>
          <w:rStyle w:val="StyleUnderline"/>
        </w:rPr>
      </w:pPr>
      <w:r w:rsidRPr="003E018E">
        <w:rPr>
          <w:rFonts w:ascii="Times" w:hAnsi="Times" w:cs="Times"/>
          <w:sz w:val="16"/>
          <w:szCs w:val="16"/>
        </w:rPr>
        <w:t>On the level of common sense, this opposition is not symmetrical. What thinking person would not want to side with those who love life rather than death.</w:t>
      </w:r>
      <w:r>
        <w:rPr>
          <w:rFonts w:ascii="Times" w:hAnsi="Times" w:cs="Times"/>
          <w:sz w:val="30"/>
          <w:szCs w:val="30"/>
        </w:rPr>
        <w:t xml:space="preserve"> </w:t>
      </w:r>
      <w:r w:rsidRPr="003E018E">
        <w:rPr>
          <w:rStyle w:val="StyleUnderline"/>
        </w:rPr>
        <w:t>Everyone can readily understand how one might love life, but the love of death is a counterintuitive phenomenon.</w:t>
      </w:r>
      <w:r>
        <w:rPr>
          <w:rFonts w:ascii="Times" w:hAnsi="Times" w:cs="Times"/>
          <w:sz w:val="30"/>
          <w:szCs w:val="30"/>
        </w:rPr>
        <w:t xml:space="preserve"> </w:t>
      </w:r>
      <w:r w:rsidRPr="003E018E">
        <w:rPr>
          <w:rStyle w:val="StyleUnderline"/>
        </w:rPr>
        <w:t>It seems as if it must be code language for some other desire, which is how Western leftists often view it.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w:t>
      </w:r>
      <w:r>
        <w:rPr>
          <w:rFonts w:ascii="Times" w:hAnsi="Times" w:cs="Times"/>
          <w:sz w:val="30"/>
          <w:szCs w:val="30"/>
        </w:rPr>
        <w:t xml:space="preserve"> </w:t>
      </w:r>
      <w:r w:rsidRPr="003E018E">
        <w:rPr>
          <w:rStyle w:val="StyleUnderline"/>
        </w:rPr>
        <w:t>We must imagine that for subjects such as these there is an appeal in death itself.¶ Those who emphasize the importance of death at the expense of life do so because death is the source of value.</w:t>
      </w:r>
      <w:r w:rsidRPr="003E018E">
        <w:rPr>
          <w:rFonts w:ascii="Times" w:hAnsi="Times" w:cs="Times"/>
          <w:sz w:val="16"/>
          <w:szCs w:val="16"/>
        </w:rPr>
        <w:t>The fact that life has an end, that¶ Those who emphasize the importance of death at the expense of life do so because death is the source of value.The fact that life has an end, that we do not have an infinite amount of time to experience every possibility, means that we must value some things above others.</w:t>
      </w:r>
      <w:r>
        <w:rPr>
          <w:rFonts w:ascii="Times" w:hAnsi="Times" w:cs="Times"/>
          <w:sz w:val="30"/>
          <w:szCs w:val="30"/>
        </w:rPr>
        <w:t xml:space="preserve"> </w:t>
      </w:r>
      <w:r w:rsidRPr="003E018E">
        <w:rPr>
          <w:rStyle w:val="StyleUnderline"/>
        </w:rPr>
        <w:t>Death creates hierar- chies of value, and these hierarchies are not only vehicles for oppression but the pathways through which what we do matters at all. Without the value that death provides, neither love nor ice cream nor friendship nor anything that we enjoy would have any special worth whatsoever. Having an infinite amount of time, we would have no incentive to opt for these experiences rather than other ones.</w:t>
      </w:r>
      <w:r>
        <w:rPr>
          <w:rFonts w:ascii="Times" w:hAnsi="Times" w:cs="Times"/>
          <w:sz w:val="30"/>
          <w:szCs w:val="30"/>
        </w:rPr>
        <w:t xml:space="preserve"> </w:t>
      </w:r>
      <w:r w:rsidRPr="003E018E">
        <w:rPr>
          <w:rFonts w:ascii="Times" w:hAnsi="Times" w:cs="Times"/>
          <w:sz w:val="16"/>
          <w:szCs w:val="16"/>
        </w:rPr>
        <w:t xml:space="preserve">We would be left unable to enjoy what seems to make life most worth living.¶ </w:t>
      </w:r>
      <w:r w:rsidRPr="003E018E">
        <w:rPr>
          <w:rStyle w:val="StyleUnderline"/>
        </w:rPr>
        <w:t>Even though enjoyment itself is an experience of the infinite, an experi- ence of transcending the limits that regulate everyday activity, it nonetheless depends on the limits of finitude.</w:t>
      </w:r>
      <w:r>
        <w:rPr>
          <w:rFonts w:ascii="Times" w:hAnsi="Times" w:cs="Times"/>
          <w:sz w:val="30"/>
          <w:szCs w:val="30"/>
        </w:rPr>
        <w:t xml:space="preserve"> </w:t>
      </w:r>
      <w:r w:rsidRPr="003E018E">
        <w:rPr>
          <w:rStyle w:val="StyleUnderline"/>
        </w:rPr>
        <w:t>When one enjoys, one accesses the infinite as a finite subject,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The struggle to assert the importance of death — the act of being in love with death, as bin Laden claims that the Muslim youths are — is a mode of avowing one’s allegiance to the infinite enjoyment that death doesn’t extinguish but instead spawns</w:t>
      </w:r>
      <w:r>
        <w:rPr>
          <w:rFonts w:ascii="Times" w:hAnsi="Times" w:cs="Times"/>
          <w:sz w:val="30"/>
          <w:szCs w:val="30"/>
        </w:rPr>
        <w:t>.</w:t>
      </w:r>
      <w:r w:rsidRPr="003E018E">
        <w:rPr>
          <w:rFonts w:ascii="Times" w:hAnsi="Times" w:cs="Times"/>
          <w:sz w:val="16"/>
          <w:szCs w:val="16"/>
        </w:rPr>
        <w:t xml:space="preserve">This is exactly why Martin Heidegger attacks what he sees as our modern inauthentic relationship to death. </w:t>
      </w:r>
      <w:r w:rsidRPr="003E018E">
        <w:rPr>
          <w:rStyle w:val="StyleUnderline"/>
        </w:rPr>
        <w:t xml:space="preserve">In Being and Time Heidegger sees our individual death as an absolute limit that has the effect of creating value for us. As he puts it, “With death, Dasein stands before itself in its ownmost potentiality-for-being. </w:t>
      </w:r>
      <w:r w:rsidRPr="003E018E">
        <w:rPr>
          <w:rFonts w:ascii="Times" w:hAnsi="Times" w:cs="Times"/>
          <w:sz w:val="16"/>
          <w:szCs w:val="16"/>
        </w:rPr>
        <w:t>This is a possibility in which the issue is nothing less than Dasein’s Being-in-the-world.”Without the anticipation of our own death, we flit through the world and fail to take up fully an attitude of care, the attitude most appropriate for our mode of being, according to Heidegger. Nothing really matters to those who have not recognized the approach of their own death</w:t>
      </w:r>
      <w:r>
        <w:rPr>
          <w:rFonts w:ascii="Times" w:hAnsi="Times" w:cs="Times"/>
          <w:sz w:val="30"/>
          <w:szCs w:val="30"/>
        </w:rPr>
        <w:t xml:space="preserve">. </w:t>
      </w:r>
      <w:r w:rsidRPr="003E018E">
        <w:rPr>
          <w:rStyle w:val="StyleUnderline"/>
        </w:rPr>
        <w:t>By depriving us of an authentic relationship to death, an ideology that proclaims life as the only value creates a valueless world where nothing matters to us.¶</w:t>
      </w:r>
      <w:r w:rsidRPr="003E018E">
        <w:rPr>
          <w:rFonts w:ascii="Times" w:hAnsi="Times" w:cs="Times"/>
          <w:sz w:val="12"/>
        </w:rPr>
        <w:t xml:space="preserve"> </w:t>
      </w:r>
      <w:r w:rsidRPr="003E018E">
        <w:rPr>
          <w:rFonts w:ascii="Times" w:hAnsi="Times" w:cs="Times"/>
          <w:sz w:val="16"/>
          <w:szCs w:val="16"/>
        </w:rPr>
        <w:t>But of course the partisans of life are not actually eliminating death itself. They simply privilege life over death and see the world in terms of life rather than death, which would seem to leave the value-creating power of death intact. But this is not what happens.</w:t>
      </w:r>
      <w:r>
        <w:rPr>
          <w:rFonts w:ascii="Times" w:hAnsi="Times" w:cs="Times"/>
          <w:sz w:val="30"/>
          <w:szCs w:val="30"/>
        </w:rPr>
        <w:t xml:space="preserve"> </w:t>
      </w:r>
      <w:r w:rsidRPr="003E018E">
        <w:rPr>
          <w:rStyle w:val="StyleUnderline"/>
        </w:rPr>
        <w:t>By privileging life and seeing death only in terms of life, we change the way we experience the world. Without the mediation that death provides, the system of pure life becomes a system utterly bereft of value.</w:t>
      </w:r>
    </w:p>
    <w:p w:rsidR="00AC35DD" w:rsidRDefault="00AC35DD" w:rsidP="00AC35DD">
      <w:pPr>
        <w:pStyle w:val="Heading3"/>
        <w:rPr>
          <w:rStyle w:val="StyleUnderline"/>
          <w:b/>
        </w:rPr>
      </w:pPr>
      <w:bookmarkStart w:id="224" w:name="_Toc426116421"/>
      <w:bookmarkStart w:id="225" w:name="_Toc426116871"/>
      <w:r>
        <w:rPr>
          <w:rStyle w:val="StyleUnderline"/>
          <w:b/>
        </w:rPr>
        <w:t>Sexist</w:t>
      </w:r>
      <w:bookmarkEnd w:id="224"/>
      <w:bookmarkEnd w:id="225"/>
    </w:p>
    <w:p w:rsidR="00AC35DD" w:rsidRDefault="00AC35DD" w:rsidP="00AC35DD"/>
    <w:p w:rsidR="00AC35DD" w:rsidRPr="002F7AE3" w:rsidRDefault="00AC35DD" w:rsidP="00AC35DD">
      <w:pPr>
        <w:pStyle w:val="Heading4"/>
      </w:pPr>
      <w:r>
        <w:t xml:space="preserve">Psychoanalysis creates the structural logic patriarchy </w:t>
      </w:r>
    </w:p>
    <w:p w:rsidR="00AC35DD" w:rsidRPr="002F7AE3" w:rsidRDefault="00AC35DD" w:rsidP="00AC35DD">
      <w:pPr>
        <w:rPr>
          <w:bCs/>
        </w:rPr>
      </w:pPr>
      <w:r>
        <w:rPr>
          <w:rStyle w:val="Style13ptBold"/>
        </w:rPr>
        <w:t xml:space="preserve">Kapoor 2014 </w:t>
      </w:r>
      <w:r w:rsidRPr="003D6BAF">
        <w:rPr>
          <w:rStyle w:val="Style13ptBold"/>
          <w:b w:val="0"/>
          <w:sz w:val="16"/>
        </w:rPr>
        <w:t>(Ilan,</w:t>
      </w:r>
      <w:r w:rsidRPr="003D6BAF">
        <w:rPr>
          <w:rFonts w:ascii="Trebuchet MS" w:hAnsi="Trebuchet MS" w:cs="Trebuchet MS"/>
          <w:sz w:val="14"/>
          <w:szCs w:val="20"/>
        </w:rPr>
        <w:t xml:space="preserve"> </w:t>
      </w:r>
      <w:r w:rsidRPr="003D6BAF">
        <w:rPr>
          <w:bCs/>
          <w:sz w:val="16"/>
        </w:rPr>
        <w:t>Faculty of Environmental Studies, York University, Psychoanalysis and development: contributions, examples, limits,</w:t>
      </w:r>
      <w:r w:rsidRPr="003D6BAF">
        <w:rPr>
          <w:rFonts w:ascii="AdvTTec369687" w:hAnsi="AdvTTec369687" w:cs="AdvTTec369687"/>
          <w:sz w:val="12"/>
          <w:szCs w:val="18"/>
        </w:rPr>
        <w:t xml:space="preserve"> </w:t>
      </w:r>
      <w:r w:rsidRPr="003D6BAF">
        <w:rPr>
          <w:bCs/>
          <w:sz w:val="16"/>
        </w:rPr>
        <w:t>Vol. 35, Pg. 113</w:t>
      </w:r>
      <w:r>
        <w:rPr>
          <w:bCs/>
          <w:sz w:val="16"/>
        </w:rPr>
        <w:t>6)</w:t>
      </w:r>
    </w:p>
    <w:p w:rsidR="00AC35DD" w:rsidRPr="002F7AE3" w:rsidRDefault="00AC35DD" w:rsidP="00AC35DD">
      <w:pPr>
        <w:rPr>
          <w:sz w:val="12"/>
        </w:rPr>
      </w:pPr>
      <w:r w:rsidRPr="002F7AE3">
        <w:rPr>
          <w:sz w:val="12"/>
        </w:rPr>
        <w:t xml:space="preserve">There are two main critiques that must be taken into account to help determine the limits (and limitations) of psychoanalysis. The first is the feminist critique: </w:t>
      </w:r>
      <w:r w:rsidRPr="002F7AE3">
        <w:rPr>
          <w:rStyle w:val="StyleUnderline"/>
        </w:rPr>
        <w:t>French feminist theorists</w:t>
      </w:r>
      <w:r w:rsidRPr="002F7AE3">
        <w:rPr>
          <w:sz w:val="12"/>
        </w:rPr>
        <w:t xml:space="preserve"> – Irigaray, Cixous and Kristeva – </w:t>
      </w:r>
      <w:r w:rsidRPr="002F7AE3">
        <w:rPr>
          <w:rStyle w:val="StyleUnderline"/>
        </w:rPr>
        <w:t>have, each in their own way, warned against psychoanalysis’s repression of the feminine</w:t>
      </w:r>
      <w:r w:rsidRPr="002F7AE3">
        <w:rPr>
          <w:sz w:val="12"/>
        </w:rPr>
        <w:t xml:space="preserve">.64 </w:t>
      </w:r>
      <w:r w:rsidRPr="002F7AE3">
        <w:rPr>
          <w:rStyle w:val="StyleUnderline"/>
        </w:rPr>
        <w:t>Irigaray</w:t>
      </w:r>
      <w:r w:rsidRPr="002F7AE3">
        <w:rPr>
          <w:sz w:val="12"/>
        </w:rPr>
        <w:t xml:space="preserve">, for example, </w:t>
      </w:r>
      <w:r w:rsidRPr="002F7AE3">
        <w:rPr>
          <w:rStyle w:val="Emphasis"/>
        </w:rPr>
        <w:t>shows how both the oedipal and phallic narratives are privileged in psychoanalysis</w:t>
      </w:r>
      <w:r w:rsidRPr="002F7AE3">
        <w:rPr>
          <w:sz w:val="12"/>
        </w:rPr>
        <w:t xml:space="preserve">, </w:t>
      </w:r>
      <w:r w:rsidRPr="002F7AE3">
        <w:rPr>
          <w:rStyle w:val="StyleUnderline"/>
        </w:rPr>
        <w:t>thereby naturalising patriarchy and relegating the feminine to the margins</w:t>
      </w:r>
      <w:r w:rsidRPr="002F7AE3">
        <w:rPr>
          <w:sz w:val="12"/>
        </w:rPr>
        <w:t xml:space="preserve">. </w:t>
      </w:r>
      <w:r w:rsidRPr="002F7AE3">
        <w:rPr>
          <w:rStyle w:val="StyleUnderline"/>
        </w:rPr>
        <w:t>Women thus tend to be defined negatively in relation to men, lacking voice and agency</w:t>
      </w:r>
      <w:r w:rsidRPr="002F7AE3">
        <w:rPr>
          <w:sz w:val="12"/>
        </w:rPr>
        <w:t>. Along the same lines,</w:t>
      </w:r>
      <w:r w:rsidRPr="002F7AE3">
        <w:rPr>
          <w:rStyle w:val="StyleUnderline"/>
        </w:rPr>
        <w:t xml:space="preserve"> queer theorists have emphasised the hetero-normativity of psychoanalysis, pointing to its normalisation of heterosexual practices and treatment of homosexuality as abnorma</w:t>
      </w:r>
      <w:r w:rsidRPr="002F7AE3">
        <w:rPr>
          <w:sz w:val="12"/>
        </w:rPr>
        <w:t xml:space="preserve">l.65 Much of the critique here is directed towards Freud, more than Lacan, targeting the former’s biologism and fetishisation of anatomy (as pointed out earlier). But Lacan is not spared: even if he insists that the Phallus represents social authority and not anatomy, the metaphor still remains, as Iginla points out, with patriarchal law seen as universal.66 </w:t>
      </w:r>
      <w:r w:rsidRPr="002F7AE3">
        <w:rPr>
          <w:rStyle w:val="StyleUnderline"/>
        </w:rPr>
        <w:t>McClintock accuses Lacan of portraying women as victims, so that, even when they do speak or act, it is through patriarchic desire</w:t>
      </w:r>
      <w:r w:rsidRPr="002F7AE3">
        <w:rPr>
          <w:sz w:val="12"/>
        </w:rPr>
        <w:t xml:space="preserve">.67 </w:t>
      </w:r>
    </w:p>
    <w:p w:rsidR="00AC35DD" w:rsidRDefault="00AC35DD" w:rsidP="00AC35DD">
      <w:pPr>
        <w:pStyle w:val="Heading3"/>
      </w:pPr>
      <w:bookmarkStart w:id="226" w:name="_Toc426116422"/>
      <w:bookmarkStart w:id="227" w:name="_Toc426116872"/>
      <w:r>
        <w:t>Racist</w:t>
      </w:r>
      <w:bookmarkEnd w:id="226"/>
      <w:bookmarkEnd w:id="227"/>
    </w:p>
    <w:p w:rsidR="00AC35DD" w:rsidRDefault="00AC35DD" w:rsidP="00AC35DD"/>
    <w:p w:rsidR="00AC35DD" w:rsidRPr="002F7AE3" w:rsidRDefault="00AC35DD" w:rsidP="00AC35DD">
      <w:pPr>
        <w:pStyle w:val="Heading4"/>
      </w:pPr>
      <w:r>
        <w:t xml:space="preserve">Psychoanalysis re-writes the idea of whiteness onto marked bodies </w:t>
      </w:r>
    </w:p>
    <w:p w:rsidR="00AC35DD" w:rsidRPr="002F7AE3" w:rsidRDefault="00AC35DD" w:rsidP="00AC35DD">
      <w:pPr>
        <w:rPr>
          <w:bCs/>
        </w:rPr>
      </w:pPr>
      <w:r>
        <w:rPr>
          <w:rStyle w:val="Style13ptBold"/>
        </w:rPr>
        <w:t xml:space="preserve">Kapoor 2014 </w:t>
      </w:r>
      <w:r w:rsidRPr="003D6BAF">
        <w:rPr>
          <w:rStyle w:val="Style13ptBold"/>
          <w:b w:val="0"/>
          <w:sz w:val="16"/>
        </w:rPr>
        <w:t>(Ilan,</w:t>
      </w:r>
      <w:r w:rsidRPr="003D6BAF">
        <w:rPr>
          <w:rFonts w:ascii="Trebuchet MS" w:hAnsi="Trebuchet MS" w:cs="Trebuchet MS"/>
          <w:sz w:val="14"/>
          <w:szCs w:val="20"/>
        </w:rPr>
        <w:t xml:space="preserve"> </w:t>
      </w:r>
      <w:r w:rsidRPr="003D6BAF">
        <w:rPr>
          <w:bCs/>
          <w:sz w:val="16"/>
        </w:rPr>
        <w:t>Faculty of Environmental Studies, York University, Psychoanalysis and development: contributions, examples, limits,</w:t>
      </w:r>
      <w:r w:rsidRPr="003D6BAF">
        <w:rPr>
          <w:rFonts w:ascii="AdvTTec369687" w:hAnsi="AdvTTec369687" w:cs="AdvTTec369687"/>
          <w:sz w:val="12"/>
          <w:szCs w:val="18"/>
        </w:rPr>
        <w:t xml:space="preserve"> </w:t>
      </w:r>
      <w:r w:rsidRPr="003D6BAF">
        <w:rPr>
          <w:bCs/>
          <w:sz w:val="16"/>
        </w:rPr>
        <w:t>Vol. 35, Pg.</w:t>
      </w:r>
      <w:r>
        <w:rPr>
          <w:bCs/>
          <w:sz w:val="16"/>
        </w:rPr>
        <w:t xml:space="preserve"> 1136-</w:t>
      </w:r>
      <w:r w:rsidRPr="003D6BAF">
        <w:rPr>
          <w:bCs/>
          <w:sz w:val="16"/>
        </w:rPr>
        <w:t>113</w:t>
      </w:r>
      <w:r>
        <w:rPr>
          <w:bCs/>
          <w:sz w:val="16"/>
        </w:rPr>
        <w:t>7)</w:t>
      </w:r>
    </w:p>
    <w:p w:rsidR="00AC35DD" w:rsidRDefault="00AC35DD" w:rsidP="00AC35DD">
      <w:pPr>
        <w:rPr>
          <w:sz w:val="16"/>
        </w:rPr>
      </w:pPr>
      <w:r w:rsidRPr="002F7AE3">
        <w:rPr>
          <w:sz w:val="16"/>
        </w:rPr>
        <w:t xml:space="preserve">A second important critique of psychoanalysis concerns its universalisability. </w:t>
      </w:r>
      <w:r w:rsidRPr="002F7AE3">
        <w:rPr>
          <w:rStyle w:val="StyleUnderline"/>
        </w:rPr>
        <w:t>Fanon was one of the first to question the relevance of the Oedipus complex to the colonial world, arguing that, for the Black child, it is not entry into the family but into the White world that is traumatic</w:t>
      </w:r>
      <w:r w:rsidRPr="002F7AE3">
        <w:rPr>
          <w:sz w:val="16"/>
        </w:rPr>
        <w:t xml:space="preserve">; </w:t>
      </w:r>
      <w:r w:rsidRPr="002F7AE3">
        <w:rPr>
          <w:rStyle w:val="StyleUnderline"/>
        </w:rPr>
        <w:t>it is the process of racialisation, through which the child discovers the social meaning and stigma of blackness, that is crucial to subject formation.</w:t>
      </w:r>
      <w:r w:rsidRPr="002F7AE3">
        <w:rPr>
          <w:sz w:val="16"/>
        </w:rPr>
        <w:t xml:space="preserve">71 This would suggest the limited universalisability of the oedipal model of subjecthood. Taking their cue from Fanon, </w:t>
      </w:r>
      <w:r w:rsidRPr="002F7AE3">
        <w:rPr>
          <w:rStyle w:val="StyleUnderline"/>
        </w:rPr>
        <w:t>several postcolonial critics make a broader critique by underlining the colonial backdrop to the development of psychoanalysis as a discipline</w:t>
      </w:r>
      <w:r w:rsidRPr="002F7AE3">
        <w:rPr>
          <w:sz w:val="16"/>
        </w:rPr>
        <w:t xml:space="preserve">. Indeed, Freud wrote at a time when the European civilising mission needed an ‘uncivilised’ Other. Ranjana Khanna states in this regard that </w:t>
      </w:r>
      <w:r w:rsidRPr="002F7AE3">
        <w:rPr>
          <w:rStyle w:val="StyleUnderline"/>
        </w:rPr>
        <w:t>Europe’s national–colonial self thus ‘situated itself, with fascination, in opposition to its repressed, concealed, and mysterious “dark continents”: colonial Africa, women, and the primitive’</w:t>
      </w:r>
      <w:r w:rsidRPr="002F7AE3">
        <w:rPr>
          <w:sz w:val="16"/>
        </w:rPr>
        <w:t>.72 Not surprisingly</w:t>
      </w:r>
      <w:r w:rsidRPr="002F7AE3">
        <w:rPr>
          <w:rStyle w:val="StyleUnderline"/>
        </w:rPr>
        <w:t>, some of Freud’s work pathologised colonial subjects, characterising them as ‘savages’ and ‘primitive peoples’ in order to distinguish them from their European counterparts</w:t>
      </w:r>
      <w:r w:rsidRPr="002F7AE3">
        <w:rPr>
          <w:sz w:val="16"/>
        </w:rPr>
        <w:t xml:space="preserve">.73 The </w:t>
      </w:r>
      <w:r w:rsidRPr="002F7AE3">
        <w:rPr>
          <w:rStyle w:val="StyleUnderline"/>
        </w:rPr>
        <w:t>human psyche that Freud promulgated thus grew out of a particular time and place, but was made to stand as universal;</w:t>
      </w:r>
      <w:r w:rsidRPr="002F7AE3">
        <w:rPr>
          <w:sz w:val="16"/>
        </w:rPr>
        <w:t xml:space="preserve"> or, as Mary Ann Doane puts it, </w:t>
      </w:r>
      <w:r w:rsidRPr="002F7AE3">
        <w:rPr>
          <w:rStyle w:val="StyleUnderline"/>
        </w:rPr>
        <w:t>psychoanalysis became a kind of ‘ethnography’, a ‘writing of the ethnicity of the white western psyche</w:t>
      </w:r>
      <w:r w:rsidRPr="002F7AE3">
        <w:rPr>
          <w:sz w:val="16"/>
        </w:rPr>
        <w:t>’.74</w:t>
      </w:r>
    </w:p>
    <w:p w:rsidR="00AC35DD" w:rsidRPr="00AC35DD" w:rsidRDefault="00AC35DD" w:rsidP="00AC35DD"/>
    <w:p w:rsidR="00E00C78" w:rsidRDefault="00AE5D6E" w:rsidP="00AE5D6E">
      <w:pPr>
        <w:pStyle w:val="Heading2"/>
      </w:pPr>
      <w:bookmarkStart w:id="228" w:name="_Toc426116423"/>
      <w:bookmarkStart w:id="229" w:name="_Toc426116873"/>
      <w:r>
        <w:t>Perms</w:t>
      </w:r>
      <w:bookmarkEnd w:id="228"/>
      <w:bookmarkEnd w:id="229"/>
    </w:p>
    <w:p w:rsidR="00087CEA" w:rsidRDefault="00087CEA" w:rsidP="00087CEA">
      <w:pPr>
        <w:pStyle w:val="Heading3"/>
      </w:pPr>
      <w:bookmarkStart w:id="230" w:name="_Toc426116424"/>
      <w:bookmarkStart w:id="231" w:name="_Toc426116874"/>
      <w:r>
        <w:t>Deleuze</w:t>
      </w:r>
      <w:bookmarkEnd w:id="230"/>
      <w:bookmarkEnd w:id="231"/>
    </w:p>
    <w:p w:rsidR="00087CEA" w:rsidRDefault="00087CEA" w:rsidP="00087CEA"/>
    <w:p w:rsidR="00087CEA" w:rsidRDefault="00087CEA" w:rsidP="00087CEA">
      <w:pPr>
        <w:pStyle w:val="Heading4"/>
      </w:pPr>
      <w:r>
        <w:t>The Deleuzian concept of faciality and Lacan’s notion of the gaze should be read together</w:t>
      </w:r>
    </w:p>
    <w:p w:rsidR="00087CEA" w:rsidRDefault="00087CEA" w:rsidP="00087CEA">
      <w:r w:rsidRPr="00A65AAB">
        <w:rPr>
          <w:rStyle w:val="Style13ptBold"/>
        </w:rPr>
        <w:t>Copjec ‘2</w:t>
      </w:r>
      <w:r>
        <w:t xml:space="preserve"> (Joan, Prof. of Modern Culture and Media @</w:t>
      </w:r>
      <w:r w:rsidRPr="00ED25F8">
        <w:t xml:space="preserve"> Brown </w:t>
      </w:r>
      <w:r>
        <w:t xml:space="preserve">U., formerly UB Distinguished Prof. of English and Comparative Literature @ U. Buffalo, </w:t>
      </w:r>
      <w:r>
        <w:rPr>
          <w:i/>
        </w:rPr>
        <w:t xml:space="preserve">Imagine There’s No Woman: Ethics and Sublimation, </w:t>
      </w:r>
      <w:r>
        <w:t>pp. 74-77)</w:t>
      </w:r>
    </w:p>
    <w:p w:rsidR="00087CEA" w:rsidRDefault="00087CEA" w:rsidP="00087CEA">
      <w:r w:rsidRPr="003728DF">
        <w:rPr>
          <w:rStyle w:val="StyleUnderline"/>
        </w:rPr>
        <w:t>Although Deleuze</w:t>
      </w:r>
      <w:r w:rsidRPr="00FD3716">
        <w:t>—</w:t>
      </w:r>
      <w:r w:rsidRPr="003728DF">
        <w:rPr>
          <w:rStyle w:val="StyleUnderline"/>
        </w:rPr>
        <w:t>who</w:t>
      </w:r>
      <w:r w:rsidRPr="00FD3716">
        <w:t xml:space="preserve">, unlike Balász, </w:t>
      </w:r>
      <w:r w:rsidRPr="003728DF">
        <w:rPr>
          <w:rStyle w:val="StyleUnderline"/>
        </w:rPr>
        <w:t>sees all close-ups as faces</w:t>
      </w:r>
      <w:r w:rsidRPr="00FD3716">
        <w:t xml:space="preserve">, as “faceified”— </w:t>
      </w:r>
      <w:r w:rsidRPr="003728DF">
        <w:rPr>
          <w:rStyle w:val="StyleUnderline"/>
        </w:rPr>
        <w:t>attempts</w:t>
      </w:r>
      <w:r w:rsidRPr="00FD3716">
        <w:t xml:space="preserve"> on this ground </w:t>
      </w:r>
      <w:r w:rsidRPr="003728DF">
        <w:rPr>
          <w:rStyle w:val="StyleUnderline"/>
        </w:rPr>
        <w:t>to distinguis</w:t>
      </w:r>
      <w:r>
        <w:rPr>
          <w:rStyle w:val="StyleUnderline"/>
        </w:rPr>
        <w:t>h the close-up from the psycho</w:t>
      </w:r>
      <w:r w:rsidRPr="003728DF">
        <w:rPr>
          <w:rStyle w:val="StyleUnderline"/>
        </w:rPr>
        <w:t>analytic notion of the partial object</w:t>
      </w:r>
      <w:r w:rsidRPr="00FD3716">
        <w:t>—“the close-up, the close-up of the face, has nothing to do with the partial object”20—</w:t>
      </w:r>
      <w:r w:rsidRPr="003728DF">
        <w:rPr>
          <w:rStyle w:val="StyleUnderline"/>
        </w:rPr>
        <w:t>it should be obvious from our discussion that he has misunderstood the psychoanalytic notion</w:t>
      </w:r>
      <w:r w:rsidRPr="00FD3716">
        <w:t xml:space="preserve">, which does not pretend to be a part of some whole, but is instead a part that replaces a whole. In this sense, </w:t>
      </w:r>
      <w:r w:rsidRPr="003728DF">
        <w:rPr>
          <w:rStyle w:val="StyleUnderline"/>
        </w:rPr>
        <w:t>the partial object is quite similar</w:t>
      </w:r>
      <w:r w:rsidRPr="00FD3716">
        <w:t xml:space="preserve">, mutatis mutandis, </w:t>
      </w:r>
      <w:r w:rsidRPr="003728DF">
        <w:rPr>
          <w:rStyle w:val="StyleUnderline"/>
        </w:rPr>
        <w:t>to Deleuze’s notion of the face.</w:t>
      </w:r>
      <w:r w:rsidRPr="00FD3716">
        <w:t xml:space="preserve"> In fact, </w:t>
      </w:r>
      <w:r w:rsidRPr="003728DF">
        <w:rPr>
          <w:rStyle w:val="Emphasis"/>
        </w:rPr>
        <w:t>one can detect a broader resemblance between this argument about the status of the face and Lacan’s argument concerning the status of the gaze</w:t>
      </w:r>
      <w:r w:rsidRPr="00FD3716">
        <w:t xml:space="preserve">, which also appears in the field of painting or film without being a part of that field. </w:t>
      </w:r>
      <w:r w:rsidRPr="003728DF">
        <w:rPr>
          <w:rStyle w:val="StyleUnderline"/>
        </w:rPr>
        <w:t>The face of the woman in the Untitled Film Stills functions more like the gaze than the close-up, in that in them the woman’s face appears within the scenes rather than alongside them, though this difference is fairly triv</w:t>
      </w:r>
      <w:r>
        <w:rPr>
          <w:rStyle w:val="StyleUnderline"/>
        </w:rPr>
        <w:t>ial, having to do with the dif</w:t>
      </w:r>
      <w:r w:rsidRPr="003728DF">
        <w:rPr>
          <w:rStyle w:val="StyleUnderline"/>
        </w:rPr>
        <w:t>ference between a still and a moving image, not with any real</w:t>
      </w:r>
      <w:r>
        <w:rPr>
          <w:rStyle w:val="StyleUnderline"/>
        </w:rPr>
        <w:t xml:space="preserve"> theoretical dis</w:t>
      </w:r>
      <w:r w:rsidRPr="003728DF">
        <w:rPr>
          <w:rStyle w:val="StyleUnderline"/>
        </w:rPr>
        <w:t>crepancy between the two concepts.</w:t>
      </w:r>
      <w:r w:rsidRPr="00FD3716">
        <w:t xml:space="preserve"> Basically I am arguing that the images of Cindy Sherman’s face function as close-ups in the Untitled Film Stills even before</w:t>
      </w:r>
      <w:r>
        <w:t xml:space="preserve"> they actually become close-ups, in the purely technical sense, in Sherman’s later work. Included, then, in the various diegetic spaces of this photographic series, the face of Sherman does not belong to them.</w:t>
      </w:r>
    </w:p>
    <w:p w:rsidR="00087CEA" w:rsidRDefault="00087CEA" w:rsidP="00087CEA">
      <w:r w:rsidRPr="00C33CB1">
        <w:rPr>
          <w:rStyle w:val="StyleUnderline"/>
        </w:rPr>
        <w:t>The face of Sherman</w:t>
      </w:r>
      <w:r>
        <w:t xml:space="preserve">, in short, </w:t>
      </w:r>
      <w:r w:rsidRPr="00C33CB1">
        <w:rPr>
          <w:rStyle w:val="StyleUnderline"/>
        </w:rPr>
        <w:t>does not play the ordinary role of the face, which is, as Deleuze describes it: “individuating</w:t>
      </w:r>
      <w:r>
        <w:t xml:space="preserve"> (it distinguishes or characterises each person</w:t>
      </w:r>
      <w:r w:rsidRPr="00C33CB1">
        <w:rPr>
          <w:rStyle w:val="StyleUnderline"/>
        </w:rPr>
        <w:t>); . . . socialising</w:t>
      </w:r>
      <w:r>
        <w:t xml:space="preserve"> (it manifests a social role); . . . </w:t>
      </w:r>
      <w:r w:rsidRPr="00C33CB1">
        <w:rPr>
          <w:rStyle w:val="StyleUnderline"/>
        </w:rPr>
        <w:t>relational or communicating</w:t>
      </w:r>
      <w:r>
        <w:t xml:space="preserve"> (it ensures not only communication between two people, but also, in a single person, the internal agreement between his character and his role).” Individuating, socializing, relational or communicating. In other words, </w:t>
      </w:r>
      <w:r w:rsidRPr="00C33CB1">
        <w:rPr>
          <w:rStyle w:val="StyleUnderline"/>
        </w:rPr>
        <w:t>the face displays the features of the individual’s particularity as it is defined differ- entially, through one’s relations to other people and objects, or to a situation; the face relates the person to its milieu.</w:t>
      </w:r>
      <w:r>
        <w:t xml:space="preserve"> </w:t>
      </w:r>
      <w:r w:rsidRPr="006B6DAF">
        <w:rPr>
          <w:rStyle w:val="StyleUnderline"/>
        </w:rPr>
        <w:t>In the close-up, however, the normal role of the face is suspended; it no longer individuates the person, but serves</w:t>
      </w:r>
      <w:r>
        <w:t xml:space="preserve">, on the contrary, </w:t>
      </w:r>
      <w:r w:rsidRPr="006B6DAF">
        <w:rPr>
          <w:rStyle w:val="StyleUnderline"/>
        </w:rPr>
        <w:t>to de-individuate or impersonalize her.</w:t>
      </w:r>
      <w:r>
        <w:t xml:space="preserve"> The close-up discloses a depredication of the subject, an emptying out of personality. </w:t>
      </w:r>
      <w:r w:rsidRPr="003728DF">
        <w:rPr>
          <w:rStyle w:val="StyleUnderline"/>
        </w:rPr>
        <w:t>The face</w:t>
      </w:r>
      <w:r>
        <w:t xml:space="preserve">, then, </w:t>
      </w:r>
      <w:r w:rsidRPr="003728DF">
        <w:rPr>
          <w:rStyle w:val="StyleUnderline"/>
        </w:rPr>
        <w:t>withdraws from the represented space, retreats into an “other dimension</w:t>
      </w:r>
      <w:r>
        <w:t>,” as Deleuze says. This withdrawal is thematized in many of the films that rely significantly on close-ups. Deleuze mentions specifically Ingmar Bergman’s Persona (in which a woman abandons her former life, renounces her profession as well as her role as wife and mother, and retreats into almost total muteness, or, in sum, uncom- promisingly separates herself from all that individuates her) and Carl Dreyer’s The Passion of Joan of Arc (in which Joan is filmed almost exclusively in close-up and seems to have detached herself from the historical state of things to which her accusers attempt unsuccessfully to make her answer).</w:t>
      </w:r>
    </w:p>
    <w:p w:rsidR="00087CEA" w:rsidRPr="008204C8" w:rsidRDefault="00087CEA" w:rsidP="00087CEA"/>
    <w:p w:rsidR="00087CEA" w:rsidRDefault="00087CEA" w:rsidP="00087CEA">
      <w:pPr>
        <w:pStyle w:val="Heading4"/>
      </w:pPr>
      <w:r>
        <w:t xml:space="preserve">Guattari's transversality is Lacanian because it both critiques the projection of the analysts ego onto the patient while also opening the space of private consultation as a cite for politics. </w:t>
      </w:r>
    </w:p>
    <w:p w:rsidR="00087CEA" w:rsidRDefault="00087CEA" w:rsidP="00087CEA">
      <w:r w:rsidRPr="007F1D4D">
        <w:rPr>
          <w:rStyle w:val="Style13ptBold"/>
        </w:rPr>
        <w:t>Watson 09</w:t>
      </w:r>
      <w:r>
        <w:t xml:space="preserve">. (Janell Watson, PhD Duke University, is Professor in the Department of Foreign Languages and Literatures at Virginia Tech. </w:t>
      </w:r>
      <w:r w:rsidRPr="007F1D4D">
        <w:rPr>
          <w:i/>
        </w:rPr>
        <w:t>Guattari's Diagrammatic Thought: Writing between Lacan and Deleuze</w:t>
      </w:r>
      <w:r>
        <w:t>. 2009. P. 23-25.)</w:t>
      </w:r>
    </w:p>
    <w:p w:rsidR="00087CEA" w:rsidRPr="00031590" w:rsidRDefault="00087CEA" w:rsidP="00087CEA"/>
    <w:p w:rsidR="00087CEA" w:rsidRPr="00D54E8C" w:rsidRDefault="00087CEA" w:rsidP="00087CEA">
      <w:pPr>
        <w:rPr>
          <w:sz w:val="16"/>
        </w:rPr>
      </w:pPr>
      <w:r w:rsidRPr="00031590">
        <w:rPr>
          <w:sz w:val="16"/>
        </w:rPr>
        <w:t xml:space="preserve">Whereas </w:t>
      </w:r>
      <w:r w:rsidRPr="00031590">
        <w:rPr>
          <w:rStyle w:val="StyleUnderline"/>
        </w:rPr>
        <w:t>Lacan taught that one-on-one analysis consists in the management of transference, Guattari defined institutional analysis as the management of transversality</w:t>
      </w:r>
      <w:r w:rsidRPr="00031590">
        <w:rPr>
          <w:sz w:val="16"/>
        </w:rPr>
        <w:t xml:space="preserve"> within and between groups. </w:t>
      </w:r>
      <w:r w:rsidRPr="00031590">
        <w:rPr>
          <w:rStyle w:val="StyleUnderline"/>
        </w:rPr>
        <w:t>This difference</w:t>
      </w:r>
      <w:r w:rsidRPr="00031590">
        <w:rPr>
          <w:sz w:val="16"/>
        </w:rPr>
        <w:t xml:space="preserve"> in approach </w:t>
      </w:r>
      <w:r w:rsidRPr="00031590">
        <w:rPr>
          <w:rStyle w:val="StyleUnderline"/>
        </w:rPr>
        <w:t>does lead Guattari away from orthodox Lacanism, but at the same time, by</w:t>
      </w:r>
      <w:r w:rsidRPr="00031590">
        <w:rPr>
          <w:sz w:val="16"/>
        </w:rPr>
        <w:t xml:space="preserve"> the very act of </w:t>
      </w:r>
      <w:r w:rsidRPr="00031590">
        <w:rPr>
          <w:rStyle w:val="StyleUnderline"/>
        </w:rPr>
        <w:t>critically examining transference, he was</w:t>
      </w:r>
      <w:r w:rsidRPr="00031590">
        <w:rPr>
          <w:sz w:val="16"/>
        </w:rPr>
        <w:t xml:space="preserve"> in a sense </w:t>
      </w:r>
      <w:r w:rsidRPr="00031590">
        <w:rPr>
          <w:rStyle w:val="Emphasis"/>
        </w:rPr>
        <w:t>following Lacan rather than dissenting from him</w:t>
      </w:r>
      <w:r w:rsidRPr="00031590">
        <w:rPr>
          <w:sz w:val="16"/>
        </w:rPr>
        <w:t xml:space="preserve">, since </w:t>
      </w:r>
      <w:r w:rsidRPr="00031590">
        <w:rPr>
          <w:rStyle w:val="StyleUnderline"/>
        </w:rPr>
        <w:t>complaining about the inadequacies of mainstream psychoanalysis was in fact a very Lacanian activity</w:t>
      </w:r>
      <w:r w:rsidRPr="00031590">
        <w:rPr>
          <w:sz w:val="16"/>
        </w:rPr>
        <w:t xml:space="preserve">, and one which filled his seminars with lengthy critiques of various other versions of Freudianism. </w:t>
      </w:r>
      <w:r w:rsidRPr="00031590">
        <w:rPr>
          <w:rStyle w:val="StyleUnderline"/>
        </w:rPr>
        <w:t>This is especially true of Lacan's lectures on transference, which is in many ways the fundamental Freudian therapeutic concept, since it specifically addresses the analyst-analysand relationship and the "direction of the treatment</w:t>
      </w:r>
      <w:r w:rsidRPr="00031590">
        <w:rPr>
          <w:sz w:val="16"/>
        </w:rPr>
        <w:t xml:space="preserve">," to borrow the title of the most clinical essay in the tcrits. Lacan found that his peers (outside of his own circle of followers, of course) grossly misunderstood and misused transference in their writings and practice.1O Lacan devoted his 1960-61 seminar to transference, which was also one of the "four fundamental concepts" of the 1963-64 seminar (Lacan 1991b; Lacan 1998). To appreciate "transversality" as a clinical concept, it will be helpful to review Lacan's teachings on transference. </w:t>
      </w:r>
      <w:r w:rsidRPr="00031590">
        <w:rPr>
          <w:rStyle w:val="StyleUnderline"/>
        </w:rPr>
        <w:t xml:space="preserve">Taking issue with the psychoanalytic mainstream, Lacan describes </w:t>
      </w:r>
      <w:r w:rsidRPr="00031590">
        <w:rPr>
          <w:sz w:val="16"/>
        </w:rPr>
        <w:t xml:space="preserve">what he considered to be </w:t>
      </w:r>
      <w:r w:rsidRPr="00031590">
        <w:rPr>
          <w:rStyle w:val="StyleUnderline"/>
        </w:rPr>
        <w:t>the "crudest" use of transference</w:t>
      </w:r>
      <w:r w:rsidRPr="00031590">
        <w:rPr>
          <w:sz w:val="16"/>
        </w:rPr>
        <w:t xml:space="preserve"> in practice, namely </w:t>
      </w:r>
      <w:r w:rsidRPr="00031590">
        <w:rPr>
          <w:rStyle w:val="StyleUnderline"/>
        </w:rPr>
        <w:t>the approach of making "transference into the succession or sum total of positive or negative feelings the patient has for the analyst"</w:t>
      </w:r>
      <w:r w:rsidRPr="00031590">
        <w:rPr>
          <w:sz w:val="16"/>
        </w:rPr>
        <w:t xml:space="preserve"> (E 503). This happens when analysts bring everything back to themselves, as person or as ego. Bruce Fink succinctly explains, glossing Lacan, that </w:t>
      </w:r>
      <w:r w:rsidRPr="00031590">
        <w:rPr>
          <w:rStyle w:val="StyleUnderline"/>
        </w:rPr>
        <w:t xml:space="preserve">this amounts to "'collapsing the symbolic transference into the imaginary. </w:t>
      </w:r>
      <w:r w:rsidRPr="00031590">
        <w:rPr>
          <w:sz w:val="16"/>
        </w:rPr>
        <w:t xml:space="preserve">Such </w:t>
      </w:r>
      <w:r w:rsidRPr="00031590">
        <w:rPr>
          <w:rStyle w:val="StyleUnderline"/>
        </w:rPr>
        <w:t>analysts</w:t>
      </w:r>
      <w:r w:rsidRPr="00031590">
        <w:rPr>
          <w:sz w:val="16"/>
        </w:rPr>
        <w:t xml:space="preserve"> appeal to the 'healthy part of the ego' ... which Lacan sarcastically refers to as 'the part that thinks like us.' They </w:t>
      </w:r>
      <w:r w:rsidRPr="00031590">
        <w:rPr>
          <w:rStyle w:val="StyleUnderline"/>
        </w:rPr>
        <w:t>try to get part of the patient's ego to model itself on their own ego, a notion that Lacan critiques extensively.</w:t>
      </w:r>
      <w:r w:rsidRPr="00031590">
        <w:rPr>
          <w:sz w:val="16"/>
        </w:rPr>
        <w:t xml:space="preserve"> Analysts engage here in a narcissistic project of self-duplication" (Fink 2004: 8, citing E 494). Lacan objects to this sort of analytic dwelling in the imaginary because it blocks the analysis by shutting down the analysand's production of new signifiers. To dwell on feelings or to engage in identification is to remain stuck in an imaginary relation, whereas for him </w:t>
      </w:r>
      <w:r w:rsidRPr="00031590">
        <w:rPr>
          <w:rStyle w:val="StyleUnderline"/>
        </w:rPr>
        <w:t>it is essential that analysis fosters the play of the signifier in the structural relations among subjects and their others</w:t>
      </w:r>
      <w:r w:rsidRPr="00031590">
        <w:rPr>
          <w:sz w:val="16"/>
        </w:rPr>
        <w:t xml:space="preserve">, which means moving on to a symbolic relation (E 184). This is precisely what he formulates with his famous L-schema (see below). </w:t>
      </w:r>
      <w:r w:rsidRPr="00031590">
        <w:rPr>
          <w:rStyle w:val="Emphasis"/>
        </w:rPr>
        <w:t>Guattari too objects to this sort of imaginary transference in the form of analysts setting themselves up as models for their analysands</w:t>
      </w:r>
      <w:r w:rsidRPr="00031590">
        <w:rPr>
          <w:sz w:val="16"/>
        </w:rPr>
        <w:t xml:space="preserve">, but his complaint is primarily sociopolitical. He explains that in the private practitioner's office, transference can serve a protective function, further contributing to the sanctuary effect of the couch setting, while at the same time transference transmits mainstream behavior. As he explains it, on the one hand, analysts holding private sessions can "take refuge in their office and hide behind transference so that the treatment unfolds in isolation, so that nothing from the outside creeps in" ( GR 78/RM285). On the other hand, </w:t>
      </w:r>
      <w:r w:rsidRPr="00031590">
        <w:rPr>
          <w:rStyle w:val="Emphasis"/>
        </w:rPr>
        <w:t>he finds that even as mainstream analysts bar politics from the consulting room by hiding behind transference, this same mechanism produces an opening through which politics can return</w:t>
      </w:r>
      <w:r w:rsidRPr="00031590">
        <w:rPr>
          <w:sz w:val="16"/>
        </w:rPr>
        <w:t xml:space="preserve">. As he says in his own essay on transference, [r]egardless of the particular psychoanalytic curriculum, a reference to a pre-determined model of normality remains implicit within its framework. The analyst, of course, does not in principle expect that this normalization is the product of a pure and simple identification of the analysand with the analyst, but it works no less, and even despite him ... as a process of identification of the analysand with a human profIle that is compatible with the existing social order. ( GR 65-66/ PT 56-57) </w:t>
      </w:r>
    </w:p>
    <w:p w:rsidR="00087CEA" w:rsidRDefault="00087CEA" w:rsidP="00087CEA">
      <w:pPr>
        <w:pStyle w:val="Heading4"/>
      </w:pPr>
      <w:r>
        <w:t>Guattaris conception of impossibility is merely a rearticulation of the Death Drive.</w:t>
      </w:r>
    </w:p>
    <w:p w:rsidR="00087CEA" w:rsidRDefault="00087CEA" w:rsidP="00087CEA">
      <w:r w:rsidRPr="007F1D4D">
        <w:rPr>
          <w:rStyle w:val="Style13ptBold"/>
        </w:rPr>
        <w:t>Watson 09</w:t>
      </w:r>
      <w:r>
        <w:t xml:space="preserve">. (Janell Watson, PhD Duke University, is Professor in the Department of Foreign Languages and Literatures at Virginia Tech. </w:t>
      </w:r>
      <w:r w:rsidRPr="007F1D4D">
        <w:rPr>
          <w:i/>
        </w:rPr>
        <w:t>Guattari's Diagrammatic Thought: Writing between Lacan and Deleuze</w:t>
      </w:r>
      <w:r>
        <w:t>. 2009. P. 27-29.)</w:t>
      </w:r>
    </w:p>
    <w:p w:rsidR="00087CEA" w:rsidRPr="00197564" w:rsidRDefault="00087CEA" w:rsidP="00087CEA"/>
    <w:p w:rsidR="00087CEA" w:rsidRPr="001624CF" w:rsidRDefault="00087CEA" w:rsidP="00087CEA">
      <w:pPr>
        <w:rPr>
          <w:sz w:val="16"/>
        </w:rPr>
      </w:pPr>
      <w:r w:rsidRPr="00197564">
        <w:rPr>
          <w:rStyle w:val="StyleUnderline"/>
        </w:rPr>
        <w:t>In adapting Lacan's teachings</w:t>
      </w:r>
      <w:r w:rsidRPr="001624CF">
        <w:rPr>
          <w:sz w:val="16"/>
        </w:rPr>
        <w:t xml:space="preserve"> for use in the institutional setting, </w:t>
      </w:r>
      <w:r w:rsidRPr="00197564">
        <w:rPr>
          <w:rStyle w:val="StyleUnderline"/>
        </w:rPr>
        <w:t>Guattari borrows the distinction between full and empty speech in order to differentiate between two kinds of groups: subject groups and subjugated groups</w:t>
      </w:r>
      <w:r w:rsidRPr="001624CF">
        <w:rPr>
          <w:sz w:val="16"/>
        </w:rPr>
        <w:t xml:space="preserve">.14 What follows is a summary of Guattari's theory of social collectivities. He complains that, unfortunately, </w:t>
      </w:r>
      <w:r w:rsidRPr="00197564">
        <w:rPr>
          <w:rStyle w:val="StyleUnderline"/>
        </w:rPr>
        <w:t>most institutions are dominated by subjugated groups</w:t>
      </w:r>
      <w:r w:rsidRPr="001624CF">
        <w:rPr>
          <w:sz w:val="16"/>
        </w:rPr>
        <w:t xml:space="preserve">, resulting in bad transferences which cause all sorts of problems. The subjugated group belongs to Sartre's "practico-inert," which is to say that it incarnates the sedimentation of previous praxis, because </w:t>
      </w:r>
      <w:r w:rsidRPr="00197564">
        <w:rPr>
          <w:rStyle w:val="StyleUnderline"/>
        </w:rPr>
        <w:t>such a group is "conceived according to rigid schemas, according to a ritualization of the quotidian, a regular and terminal hierarchization of responsibility</w:t>
      </w:r>
      <w:r w:rsidRPr="001624CF">
        <w:rPr>
          <w:sz w:val="16"/>
        </w:rPr>
        <w:t xml:space="preserve">" ( CY 191-193). </w:t>
      </w:r>
      <w:r w:rsidRPr="00197564">
        <w:rPr>
          <w:rStyle w:val="StyleUnderline"/>
        </w:rPr>
        <w:t>These rituals and hierarchies allow the group's members to avoid nothingness, to evade the ultimate meaning of their engagements</w:t>
      </w:r>
      <w:r w:rsidRPr="001624CF">
        <w:rPr>
          <w:sz w:val="16"/>
        </w:rPr>
        <w:t xml:space="preserve">, and to defend against solitude or anything bearing the mark of the transcendental. Putting it in psychoanalytic terms, </w:t>
      </w:r>
      <w:r w:rsidRPr="00197564">
        <w:rPr>
          <w:rStyle w:val="Emphasis"/>
        </w:rPr>
        <w:t xml:space="preserve">Guattari says that one belongs to the group in order to hide from desire and death, engaging in collective neurotic obsession. </w:t>
      </w:r>
      <w:r w:rsidRPr="001624CF">
        <w:rPr>
          <w:sz w:val="16"/>
        </w:rPr>
        <w:t xml:space="preserve">The subjugated group cultivates its symptoms with rituals. </w:t>
      </w:r>
      <w:r w:rsidRPr="00197564">
        <w:rPr>
          <w:rStyle w:val="StyleUnderline"/>
        </w:rPr>
        <w:t xml:space="preserve">Combining Sartre with Lacan, Guattari finds that such groups are at once subjects and objects of their own statements. The group's nonmeaning, or in other words its death, comes from the outside, since such a group receives its law from the exterior, and its group fantasies function as false windows onto the exterior. </w:t>
      </w:r>
      <w:r w:rsidRPr="001624CF">
        <w:rPr>
          <w:sz w:val="16"/>
        </w:rPr>
        <w:t>Alienated from other groups, it endures its hierarchization as it adjusts itself to the other groups. The su</w:t>
      </w:r>
      <w:r w:rsidRPr="001624CF">
        <w:rPr>
          <w:rFonts w:ascii="Tahoma" w:hAnsi="Tahoma" w:cs="Tahoma"/>
          <w:sz w:val="16"/>
        </w:rPr>
        <w:t>bj</w:t>
      </w:r>
      <w:r w:rsidRPr="001624CF">
        <w:rPr>
          <w:sz w:val="16"/>
        </w:rPr>
        <w:t xml:space="preserve">ugated group is incapable of articulating its desires. Alienated from discourse, </w:t>
      </w:r>
      <w:r w:rsidRPr="00197564">
        <w:rPr>
          <w:rStyle w:val="StyleUnderline"/>
        </w:rPr>
        <w:t>it will not risk facing non-meaning, and takes comfort by putting on a show of rationality, hiding behind slogans</w:t>
      </w:r>
      <w:r w:rsidRPr="001624CF">
        <w:rPr>
          <w:sz w:val="16"/>
        </w:rPr>
        <w:t xml:space="preserve">. </w:t>
      </w:r>
      <w:r w:rsidRPr="00197564">
        <w:rPr>
          <w:rStyle w:val="Emphasis"/>
        </w:rPr>
        <w:t>Using Lacanian terms, he says that the subjugated group remains stuck in empty speech</w:t>
      </w:r>
      <w:r w:rsidRPr="001624CF">
        <w:rPr>
          <w:sz w:val="16"/>
        </w:rPr>
        <w:t xml:space="preserve">. In "Transversality," Guattari describes a typical subjugated group, such as those which often dominate psychiatric institutions. This passage is perhaps as interesting for its vocabulary (see italicized phrases) as for what it actually says: </w:t>
      </w:r>
      <w:r w:rsidRPr="00197564">
        <w:rPr>
          <w:rStyle w:val="StyleUnderline"/>
        </w:rPr>
        <w:t>As expression of a death drive, the unconscious desire of a group</w:t>
      </w:r>
      <w:r w:rsidRPr="001624CF">
        <w:rPr>
          <w:sz w:val="16"/>
        </w:rPr>
        <w:t xml:space="preserve"> (for instance, that of a dominant group in a traditional hospital) </w:t>
      </w:r>
      <w:r w:rsidRPr="001624CF">
        <w:rPr>
          <w:rStyle w:val="StyleUnderline"/>
        </w:rPr>
        <w:t>will probably not be such as can be stated in speech, and will instead produce a whole range of symptoms</w:t>
      </w:r>
      <w:r w:rsidRPr="001624CF">
        <w:rPr>
          <w:sz w:val="16"/>
        </w:rPr>
        <w:t xml:space="preserve">. Though these symptoms may be 'articulated like a language' and describable in a structural context, to the extent that they tend to obscure the institution as subject </w:t>
      </w:r>
      <w:r w:rsidRPr="001624CF">
        <w:rPr>
          <w:rStyle w:val="StyleUnderline"/>
        </w:rPr>
        <w:t>they will never succeed in expressing themselves otherwise than in incoherent terms from which one will still be left to decipher the object</w:t>
      </w:r>
      <w:r w:rsidRPr="001624CF">
        <w:rPr>
          <w:sz w:val="16"/>
        </w:rPr>
        <w:t xml:space="preserve"> (totem and taboo) </w:t>
      </w:r>
      <w:r w:rsidRPr="001624CF">
        <w:rPr>
          <w:rStyle w:val="StyleUnderline"/>
        </w:rPr>
        <w:t>erected at the very point at which the emergence of true speech in the group becomes an impossibility</w:t>
      </w:r>
      <w:r w:rsidRPr="001624CF">
        <w:rPr>
          <w:sz w:val="16"/>
        </w:rPr>
        <w:t xml:space="preserve">. (MR 15-16/PT77; tm, my emphasis) There is something of Sartre's practico-inert in Freud's "death drive," as well as in the Lacanian impossibility of "true speech," this </w:t>
      </w:r>
      <w:r w:rsidRPr="001624CF">
        <w:rPr>
          <w:rStyle w:val="StyleUnderline"/>
        </w:rPr>
        <w:t>impossibility being the ineffable unspeakability of unconscious desire. The subjugated group constructs a totemic object to block any articulation of its desire, thus circumventing true (or full) speech. There is nothing more Freudian than unexpressed desires emerging as symptoms.</w:t>
      </w:r>
      <w:r w:rsidRPr="001624CF">
        <w:rPr>
          <w:sz w:val="16"/>
        </w:rPr>
        <w:t xml:space="preserve"> As unconscious emanations, symptoms could be conceived as "articulated like a language," as in Lacan. Guattari has not yet developed his own language for analyzing social formations, such as machines or the assemblage. His basic problematic, though, is already evident: how to free up blockages that prevent the unleashing of transformative productive creativity leading to positive social engagement. </w:t>
      </w:r>
    </w:p>
    <w:p w:rsidR="00087CEA" w:rsidRDefault="00087CEA" w:rsidP="00087CEA"/>
    <w:p w:rsidR="009C66B4" w:rsidRDefault="00E26274" w:rsidP="00AE5D6E">
      <w:pPr>
        <w:pStyle w:val="Heading3"/>
      </w:pPr>
      <w:bookmarkStart w:id="232" w:name="_Toc426116425"/>
      <w:bookmarkStart w:id="233" w:name="_Toc426116875"/>
      <w:r>
        <w:t xml:space="preserve">Deliberative </w:t>
      </w:r>
      <w:r w:rsidR="009C66B4">
        <w:t>Democracy</w:t>
      </w:r>
      <w:bookmarkEnd w:id="232"/>
      <w:bookmarkEnd w:id="233"/>
    </w:p>
    <w:p w:rsidR="009C66B4" w:rsidRDefault="009C66B4" w:rsidP="009C66B4"/>
    <w:p w:rsidR="00E26274" w:rsidRPr="00D807EB" w:rsidRDefault="00E26274" w:rsidP="00E26274">
      <w:pPr>
        <w:pStyle w:val="Heading4"/>
      </w:pPr>
      <w:r>
        <w:t xml:space="preserve">To transform the world, we have to operate within the rules of traditional argumentation and democratic engagement. Your critiques of democracy and liberalism do not undermine the </w:t>
      </w:r>
      <w:r>
        <w:rPr>
          <w:i/>
        </w:rPr>
        <w:t xml:space="preserve">promise </w:t>
      </w:r>
      <w:r>
        <w:t>of democracy</w:t>
      </w:r>
    </w:p>
    <w:p w:rsidR="00E26274" w:rsidRDefault="00E26274" w:rsidP="00E26274">
      <w:r w:rsidRPr="00D807EB">
        <w:rPr>
          <w:rStyle w:val="Style13ptBold"/>
        </w:rPr>
        <w:t>Bobbio ‘87</w:t>
      </w:r>
      <w:r>
        <w:t xml:space="preserve"> (Norberto, </w:t>
      </w:r>
      <w:r w:rsidRPr="00D807EB">
        <w:t>Italian philosopher of law and political sciences and a historian of political thought</w:t>
      </w:r>
      <w:r>
        <w:t xml:space="preserve">, </w:t>
      </w:r>
      <w:r>
        <w:rPr>
          <w:i/>
        </w:rPr>
        <w:t>The Future of Democracy: A Defence of the Rules of the Game,</w:t>
      </w:r>
      <w:r>
        <w:t xml:space="preserve"> pp. 17-21)</w:t>
      </w:r>
    </w:p>
    <w:p w:rsidR="00E26274" w:rsidRDefault="00E26274" w:rsidP="00E26274">
      <w:r>
        <w:t xml:space="preserve">This slim volume brings together some of my recent articles on the so-called 'transformations' of democracy. I use the term 'transformation' in an essentially neutral sense, without positive or negative connotations. I prefer to talk of transformation rather than of crisis, because 'crisis' suggests an imminent collapse. </w:t>
      </w:r>
      <w:r w:rsidRPr="00D807EB">
        <w:rPr>
          <w:rStyle w:val="StyleUnderline"/>
        </w:rPr>
        <w:t>Democracy is not enjoying the best of health in the world today, and</w:t>
      </w:r>
      <w:r>
        <w:t xml:space="preserve"> indeed </w:t>
      </w:r>
      <w:r w:rsidRPr="00D807EB">
        <w:rPr>
          <w:rStyle w:val="StyleUnderline"/>
        </w:rPr>
        <w:t>has never enjoyed it in the past, but nor does it have one foot in the grave.</w:t>
      </w:r>
      <w:r>
        <w:t xml:space="preserve"> Whatever is said about it, the fact remains that none of the democratic regimes which came into being after the Second World War have been destroyed by a dictatorship, as happened after the First World War. Quite the reverse: some dictatorships which survived the catastrophe of the war have been changed into democracies. While the Soviet world is periodically shaken by democratic tremors, the world of Western democracies is not seriously threatened by fascist movements.</w:t>
      </w:r>
    </w:p>
    <w:p w:rsidR="00E26274" w:rsidRDefault="00E26274" w:rsidP="00E26274">
      <w:r w:rsidRPr="00D807EB">
        <w:rPr>
          <w:rStyle w:val="StyleUnderline"/>
        </w:rPr>
        <w:t>For a democratic system, the process of 'becoming'</w:t>
      </w:r>
      <w:r>
        <w:t xml:space="preserve">, of transformation, </w:t>
      </w:r>
      <w:r w:rsidRPr="00D807EB">
        <w:rPr>
          <w:rStyle w:val="StyleUnderline"/>
        </w:rPr>
        <w:t>is its natural state.</w:t>
      </w:r>
      <w:r>
        <w:t xml:space="preserve"> Democracy is dynamic, despotism is static and always essentially the same. Democratic theorists at the end of the eighteenth century contrasted modern democracy (representative) with the democracy of the ancients (direct). But they would have had no hesitation in considering the despotism of their day the equivalent of that first described by classical writers: one only has to think of the category of oriental despotism used by Montesquieu and Hegel. There have also been those who, rightly or wrongly, have applied the concept of oriental despotism to explain the existing state in the Soviet Union. When we talk of Western democracies today we are referring to regimes which emerged within the last two hundred years, after the American and French Revolutions. Even so, C. B. Macpherson has believed it possible to identify at least four phases in the development of modern democracy between its origins in the eighteenth century and today.</w:t>
      </w:r>
    </w:p>
    <w:p w:rsidR="00E26274" w:rsidRDefault="00E26274" w:rsidP="00E26274">
      <w:r>
        <w:t>I have selected those essays from among my writings which, without relating to specific events, seemed to me to have a certain topicality. The opening article, which provides the title of the collection, was written last. It originated as a lecture given in November 1983 to the Spanish Parliament at the invitation of its president, Professor Gregorio Peces-Barba. I then revised and developed it further, presenting it as the introductory paper to the international conference The Future Has Already Begun 'organized by Professor Francesco Barone and held in May 1984 at Locarno. It represents a summary of the transformations of democracy in terms of 'broken promises', that is, in terms of the gap between the ideal of democracy as it was conceived by its founding fathers and the reality of democracy as we have come to experience it, with varying degrees of participation, on a day to day basis.</w:t>
      </w:r>
    </w:p>
    <w:p w:rsidR="00E26274" w:rsidRPr="00D807EB" w:rsidRDefault="00E26274" w:rsidP="00E26274">
      <w:pPr>
        <w:rPr>
          <w:rStyle w:val="StyleUnderline"/>
        </w:rPr>
      </w:pPr>
      <w:r>
        <w:t xml:space="preserve">After the Locarno debate I feel I should specify more clearly </w:t>
      </w:r>
      <w:r w:rsidRPr="00D807EB">
        <w:t xml:space="preserve">that, among the broken promises – namely </w:t>
      </w:r>
      <w:r w:rsidRPr="00D807EB">
        <w:rPr>
          <w:rStyle w:val="StyleUnderline"/>
        </w:rPr>
        <w:t>the survival of invisible power, the persistence of oligarchies, the suppression of mediating bodies, the renewed vigour in the representation of particular interests, the break-down of participation, the failure to educate citizens (or to educate them properly)</w:t>
      </w:r>
      <w:r w:rsidRPr="00D807EB">
        <w:t xml:space="preserve"> - some could not objectively be kept and were thus illusions from the outset, others were not so much promises as misplaced hopes, still others as it turned out came up against unforeseen obstacles</w:t>
      </w:r>
      <w:r>
        <w:t xml:space="preserve">. </w:t>
      </w:r>
      <w:r w:rsidRPr="00D807EB">
        <w:rPr>
          <w:rStyle w:val="Emphasis"/>
        </w:rPr>
        <w:t>In none of these circumstances is it appropriate to speak of the 'degeneration' of democracy.</w:t>
      </w:r>
      <w:r w:rsidRPr="00D807EB">
        <w:rPr>
          <w:rStyle w:val="StyleUnderline"/>
        </w:rPr>
        <w:t xml:space="preserve"> It is better instead to speak in terms of the natural consequences of adapting abstract principles to reality</w:t>
      </w:r>
      <w:r>
        <w:t xml:space="preserve">, or of the inevitable contamination of theory when it is forced to submit to the demands of practice. </w:t>
      </w:r>
      <w:r w:rsidRPr="00D807EB">
        <w:rPr>
          <w:rStyle w:val="StyleUnderline"/>
        </w:rPr>
        <w:t>This applies to all the broken promises but one: the presence</w:t>
      </w:r>
      <w:r>
        <w:t xml:space="preserve"> (and robust constitution) </w:t>
      </w:r>
      <w:r w:rsidRPr="00D807EB">
        <w:rPr>
          <w:rStyle w:val="StyleUnderline"/>
        </w:rPr>
        <w:t>of invisible power which</w:t>
      </w:r>
      <w:r>
        <w:t xml:space="preserve">, in a country like Italy, </w:t>
      </w:r>
      <w:r w:rsidRPr="00D807EB">
        <w:rPr>
          <w:rStyle w:val="StyleUnderline"/>
        </w:rPr>
        <w:t>survives alongside visible power. Democracy is open to the most conflicting definitions, but there is none which can fail to include as one of its defining characteristics: the 'visibility' or transparency of power.</w:t>
      </w:r>
      <w:r>
        <w:t xml:space="preserve"> Elias Cannetti has written: 'The secret resides within the innermost nucleus of power.' The creators of the first democratic regimes set themselves the task of bringing into being a form of government in which this hard nucleus would be destroyed once and for all (see chapter 4, Democracy and Invisible Power). </w:t>
      </w:r>
      <w:r w:rsidRPr="00D807EB">
        <w:rPr>
          <w:rStyle w:val="StyleUnderline"/>
        </w:rPr>
        <w:t>There is no doubt that the continued existence of oligarchies or of elites in power is incompatible with democratic ideals. The fact remains that there is still a substantial difference between a political system in which several elites are in direct competition in the electoral arena, and a system where there exists a single power group which renews itself through co-opting fresh members.</w:t>
      </w:r>
      <w:r>
        <w:t xml:space="preserve"> While the presence of an invisible power corrupts democracy, the existence of power groups which take it in turns to govern via free elections remains, at least to this day, the only concrete form in which democratic principles have been realized. </w:t>
      </w:r>
      <w:r w:rsidRPr="00D807EB">
        <w:rPr>
          <w:rStyle w:val="StyleUnderline"/>
        </w:rPr>
        <w:t>Something similar is occurring now that attempts are being made to extend democratic procedures to centres of power which traditionally have been autocratic</w:t>
      </w:r>
      <w:r>
        <w:t xml:space="preserve">, such as big business or bureaucracy. </w:t>
      </w:r>
      <w:r w:rsidRPr="00D807EB">
        <w:rPr>
          <w:rStyle w:val="StyleUnderline"/>
        </w:rPr>
        <w:t>The fact that there are limits to what can be achieved is less a question of failure than of stunted development.</w:t>
      </w:r>
      <w:r>
        <w:t xml:space="preserve"> </w:t>
      </w:r>
      <w:r w:rsidRPr="00D807EB">
        <w:rPr>
          <w:rStyle w:val="StyleUnderline"/>
        </w:rPr>
        <w:t>As for the representation of vested interests which is gradually eroding the sphere which should have been reserved exclusively for political representation, this</w:t>
      </w:r>
      <w:r>
        <w:t xml:space="preserve">, like it or not, </w:t>
      </w:r>
      <w:r w:rsidRPr="00D807EB">
        <w:rPr>
          <w:rStyle w:val="StyleUnderline"/>
        </w:rPr>
        <w:t>is none other than a form of alternative democracy</w:t>
      </w:r>
      <w:r>
        <w:t xml:space="preserve">, which has natural room to develop in a capitalist society where the real protagonists of political action are increasingly organized groups, and hence is a system very different from the one envisaged by democratic theory, which was not inclined to recognize that any intermediary entity existed between individual citizens and the nation as a whole. </w:t>
      </w:r>
      <w:r w:rsidRPr="00D807EB">
        <w:rPr>
          <w:rStyle w:val="StyleUnderline"/>
        </w:rPr>
        <w:t>If what we mean by crisis is the growing influence of interest groups, and the con- comitant phenomenon of decisions being increasingly taken via agreements between the various parties involved, what is at issue is not so much democracy as the traditional image of the sovereign state placed above particular interests</w:t>
      </w:r>
      <w:r>
        <w:t xml:space="preserve"> (see chapter 6, Contract and Contractarianism in the Current Debate). </w:t>
      </w:r>
      <w:r w:rsidRPr="00D807EB">
        <w:rPr>
          <w:rStyle w:val="StyleUnderline"/>
        </w:rPr>
        <w:t>Finally there is the failure to use education to instill effectively the principles of citizenship so as to enable the citizens, once they are entrusted with the right to choose who governs them</w:t>
      </w:r>
      <w:r>
        <w:t xml:space="preserve">, to vote for the wisest, the most honest, the most enlightened of their fellow citizens. </w:t>
      </w:r>
      <w:r w:rsidRPr="00D807EB">
        <w:rPr>
          <w:rStyle w:val="StyleUnderline"/>
        </w:rPr>
        <w:t>This however should be considered not so much a broken promise, as an excessively benevolent conception of human beings as political animals</w:t>
      </w:r>
      <w:r>
        <w:t xml:space="preserve">: they pursue their own interests in the political sphere just as much as they do in the economic sphere. </w:t>
      </w:r>
      <w:r w:rsidRPr="00D807EB">
        <w:rPr>
          <w:rStyle w:val="StyleUnderline"/>
        </w:rPr>
        <w:t>But no one nowadays thinks that it is a refutation of democracy to maintain</w:t>
      </w:r>
      <w:r w:rsidRPr="00D807EB">
        <w:t xml:space="preserve">, as has been argued for years, </w:t>
      </w:r>
      <w:r w:rsidRPr="00D807EB">
        <w:rPr>
          <w:rStyle w:val="StyleUnderline"/>
        </w:rPr>
        <w:t>that the vote is a piece of merchandise which is acquired by whoever makes the best offer.</w:t>
      </w:r>
    </w:p>
    <w:p w:rsidR="00E26274" w:rsidRDefault="00E26274" w:rsidP="00E26274">
      <w:r>
        <w:t xml:space="preserve">Of course all this line of argument only holds as long as we keep to what I have called the minimal definition of democracy. According to this a 'democratic regime' is taken to mean first and foremost a set of procedural rules for arriving at collective decisions in a way which accommodates and facilitates the fullest possible participation of interested parties. I fully realize that such a procedural or formal (or, in a pejorative sense, formalistic) definition seems inadequate in the eyes of movements which claim to be left wing. But, apart from the fact that no other definition exists which is as clear, this is the only one offering an infallible criterion which allows a major distinction to be made from the outset between two opposed ideal-types of government, independently of any value judgement. Indeed, </w:t>
      </w:r>
      <w:r w:rsidRPr="00D807EB">
        <w:rPr>
          <w:rStyle w:val="StyleUnderline"/>
        </w:rPr>
        <w:t>it is worth adding straight away that if we include in the general concept of democracy the strategy of reaching a compromise between different parties through free debate so as to arrive at a majority decision, the definition proposed here corresponds to the reality of representative democracy</w:t>
      </w:r>
      <w:r>
        <w:t xml:space="preserve"> (irrespective of whether we are dealing with political representation or with interest groups) better than to the reality of direct democracy. </w:t>
      </w:r>
      <w:r w:rsidRPr="00D807EB">
        <w:rPr>
          <w:rStyle w:val="StyleUnderline"/>
        </w:rPr>
        <w:t>The referendum, being confined to framing questions only in the form of 'either/or', militates against compromise and favours conflict, and for precisely this reason is more suited for settling issues of principle than for resolving conflicts of interest</w:t>
      </w:r>
      <w:r>
        <w:t xml:space="preserve"> (see chapter 2, Representative and Direct Democracy]. </w:t>
      </w:r>
      <w:r w:rsidRPr="00D807EB">
        <w:rPr>
          <w:rStyle w:val="StyleUnderline"/>
        </w:rPr>
        <w:t>It is</w:t>
      </w:r>
      <w:r>
        <w:t xml:space="preserve"> also </w:t>
      </w:r>
      <w:r w:rsidRPr="00D807EB">
        <w:rPr>
          <w:rStyle w:val="StyleUnderline"/>
        </w:rPr>
        <w:t>appropriate to specify at this point, especially to those who place renewed hope in the transformation of society through the birth of new political movements, that while democracy as a method is indeed open to all possibilities, it is equally adamant in demanding that its institutions be respected, because all its advan- tages as a method hinge on this respect, and among these institutions it is the political parties alone which are authorized to act as intermediaries between individualsand government</w:t>
      </w:r>
      <w:r>
        <w:t xml:space="preserve"> (see chapter 3,</w:t>
      </w:r>
    </w:p>
    <w:p w:rsidR="00E26274" w:rsidRDefault="00E26274" w:rsidP="00E26274">
      <w:r>
        <w:t>The Constraints of Democracy).</w:t>
      </w:r>
    </w:p>
    <w:p w:rsidR="00E26274" w:rsidRPr="00D807EB" w:rsidRDefault="00E26274" w:rsidP="00E26274">
      <w:pPr>
        <w:rPr>
          <w:rStyle w:val="StyleUnderline"/>
        </w:rPr>
      </w:pPr>
      <w:r w:rsidRPr="00D807EB">
        <w:rPr>
          <w:rStyle w:val="StyleUnderline"/>
        </w:rPr>
        <w:t>I do not rule out the possibility that this insistence on the rules</w:t>
      </w:r>
      <w:r>
        <w:t xml:space="preserve">, that is to say </w:t>
      </w:r>
      <w:r w:rsidRPr="00D807EB">
        <w:rPr>
          <w:rStyle w:val="StyleUnderline"/>
        </w:rPr>
        <w:t>on formal rather than substantive considerations, may be the result of the professional idiosyncracy</w:t>
      </w:r>
      <w:r>
        <w:t xml:space="preserve">, or deformation professionelle, of someone who has been teaching for decades in a faculty of law. </w:t>
      </w:r>
      <w:r w:rsidRPr="00D807EB">
        <w:rPr>
          <w:rStyle w:val="StyleUnderline"/>
        </w:rPr>
        <w:t>But a democratic regime can only function properly within the limits of the type of government which</w:t>
      </w:r>
      <w:r>
        <w:t xml:space="preserve">, according to a tradition going back to classical times, </w:t>
      </w:r>
      <w:r w:rsidRPr="00D807EB">
        <w:rPr>
          <w:rStyle w:val="StyleUnderline"/>
        </w:rPr>
        <w:t>is called 'the rule of law'</w:t>
      </w:r>
      <w:r>
        <w:t xml:space="preserve"> (see chapter 3, The Rule of Men or the Rule of Law). I am referring to an idea I formulated some time ago, namely that </w:t>
      </w:r>
      <w:r w:rsidRPr="00D807EB">
        <w:rPr>
          <w:rStyle w:val="StyleUnderline"/>
        </w:rPr>
        <w:t>law and power are two sides of the same coin: only power can create law and only law can limit power.</w:t>
      </w:r>
      <w:r>
        <w:t xml:space="preserve"> The despotic state is the ideal-type of a state considered from the point of view of power; at the other extreme there is the democratic state which is the ideal-type of state considered from the point of view of law. When classical thinkers extolled the rule of law and contrasted it with the rule of men, they had in mind laws derived from tradition or laid down by great legislators. </w:t>
      </w:r>
      <w:r w:rsidRPr="00D807EB">
        <w:rPr>
          <w:rStyle w:val="StyleUnderline"/>
        </w:rPr>
        <w:t>Nowadays when we talk of the rule of law we are thinking primarily of the basic laws of the constitution, which establish not so much what those in govern- ment should do as how laws should be passed. These are laws which are binding on the government even more so than on ordinary citizens: by this we mean the rule of law at a higher level, and one where the legislators themselves are subject to binding principles. An arrangement of this kind is possible only if those who exercise power at all levels are in the last resort accountable to the original holders of ultimate power, the individual members of the public.</w:t>
      </w:r>
    </w:p>
    <w:p w:rsidR="00E26274" w:rsidRPr="00484E2C" w:rsidRDefault="00E26274" w:rsidP="00E26274">
      <w:r w:rsidRPr="00D807EB">
        <w:rPr>
          <w:rStyle w:val="StyleUnderline"/>
        </w:rPr>
        <w:t>It can never be stressed enough in the face of the permanent temptation exerted by organic theories of society</w:t>
      </w:r>
      <w:r>
        <w:t xml:space="preserve"> (something not entirely unknown in left-wing political thought) </w:t>
      </w:r>
      <w:r w:rsidRPr="00D807EB">
        <w:rPr>
          <w:rStyle w:val="StyleUnderline"/>
        </w:rPr>
        <w:t>that 'democratic theory is based on an individualistic conception of society.</w:t>
      </w:r>
      <w:r>
        <w:t xml:space="preserve"> </w:t>
      </w:r>
      <w:r w:rsidRPr="00D807EB">
        <w:rPr>
          <w:rStyle w:val="StyleUnderline"/>
        </w:rPr>
        <w:t>This it shares with liberalism</w:t>
      </w:r>
      <w:r>
        <w:t xml:space="preserve"> (see chapter 5, Liberalism Old and New); </w:t>
      </w:r>
      <w:r w:rsidRPr="00D807EB">
        <w:rPr>
          <w:rStyle w:val="StyleUnderline"/>
        </w:rPr>
        <w:t>and this explains why modern democracy has made advances in the past, and now only exists, wherever the basic freedoms have been constitutionally recognized. It goes without saying that no indi- vidualist conception of society, whether ontological or methodologi- cal, discounts the fact that human beings are social animals who cannot and do not live in isolation.</w:t>
      </w:r>
      <w:r>
        <w:t xml:space="preserve"> </w:t>
      </w:r>
      <w:r w:rsidRPr="00D807EB">
        <w:rPr>
          <w:rStyle w:val="StyleUnderline"/>
        </w:rPr>
        <w:t>But the relationship between the individual and society is seen by liberalism and democracy in differ- ent ways:liberalism severs the organic bonds which connect individ- uals with the community and make thim live, at least for most of their lives, outside their mother's womb, plunging them into an unknown world full of dangers in which they have to struggle to survive. Dem- ocracy creates new bonds between the individual and their fellow human beings, because their artificial union allows society to be reconstituted not as an organic whole but as an association of free individuals. The former stresses the capacity of individuals self- development; the latter extols above all their ability to overcome iso- lation through a number of shrewd devices which have at last made possible the institution of a political system which is not tyrannical. It comes down to two different ways of conceiving individual potential: either as a microcosm, as a self-contained whole, or alternativelyas an entity which is indivisible but can combine with other similar entities in various ways to form a larger entity at a higher level.</w:t>
      </w:r>
    </w:p>
    <w:p w:rsidR="00E26274" w:rsidRDefault="00E26274" w:rsidP="009C66B4"/>
    <w:p w:rsidR="00E26274" w:rsidRDefault="00E26274" w:rsidP="009C66B4"/>
    <w:p w:rsidR="009C66B4" w:rsidRDefault="00E26274" w:rsidP="009C66B4">
      <w:pPr>
        <w:pStyle w:val="Heading4"/>
      </w:pPr>
      <w:r>
        <w:t>D</w:t>
      </w:r>
      <w:r w:rsidR="009C66B4">
        <w:t>emocracy promotion is a form of psychoanalytical politics</w:t>
      </w:r>
    </w:p>
    <w:p w:rsidR="009C66B4" w:rsidRPr="003B35AE" w:rsidRDefault="009C66B4" w:rsidP="009C66B4">
      <w:r>
        <w:rPr>
          <w:rStyle w:val="Style13ptBold"/>
        </w:rPr>
        <w:t xml:space="preserve">Stavrakakis 99 </w:t>
      </w:r>
      <w:r>
        <w:t xml:space="preserve">[Yannis, </w:t>
      </w:r>
      <w:r w:rsidRPr="00773B40">
        <w:t>Yannis Stavrakakisis teaching fellow at the department of Government at</w:t>
      </w:r>
      <w:r>
        <w:t xml:space="preserve"> </w:t>
      </w:r>
      <w:r w:rsidRPr="00773B40">
        <w:t>the University of Essex and Acting Director of the MA programme in</w:t>
      </w:r>
      <w:r>
        <w:t xml:space="preserve"> Ideology and Discourse Analysis, “Lacan and the Political” . Routledge. Pg 120]</w:t>
      </w:r>
    </w:p>
    <w:p w:rsidR="009C66B4" w:rsidRPr="00B55AD5" w:rsidRDefault="009C66B4" w:rsidP="009C66B4">
      <w:r>
        <w:t>It is true that democracy is an essentially contested term and that the struggle for a ‘final’ decontestation of its meaning constitutes a fundamental characteristic of modern societies. It is also true that in the past these attempts at decontestation were articulated within an essentialist, foundationalist framework, that is to say, democracy was conceived as a natural law, a natural right, or even as something guaranteed by divine providence. Today, in our postmodern terrain, these foundations are no longer valid</w:t>
      </w:r>
      <w:r w:rsidRPr="003B35AE">
        <w:rPr>
          <w:rStyle w:val="StyleUnderline"/>
        </w:rPr>
        <w:t>. Yet democracy did not share the fate of its various foundations. This is because democracy cannot be reduced to any of these fantasmatic positive contents</w:t>
      </w:r>
      <w:r>
        <w:t xml:space="preserve">. As John Keane, among others, has put it, democracy is not based on or guided by a certain positive, foundational, normative principle (Keane, 1995:167). On the contrary, </w:t>
      </w:r>
      <w:r w:rsidRPr="003B35AE">
        <w:rPr>
          <w:rStyle w:val="StyleUnderline"/>
        </w:rPr>
        <w:t>democracy is based on the recognition of the fact that no such principle can claim to be truly universal, on the fact that no symbolic social construct can ever claim to master the impossible rea</w:t>
      </w:r>
      <w:r>
        <w:t xml:space="preserve">l. </w:t>
      </w:r>
      <w:r w:rsidRPr="003B35AE">
        <w:rPr>
          <w:rStyle w:val="StyleUnderline"/>
        </w:rPr>
        <w:t>Democracy entails the acceptance of antagonism, in other words, the recognition of the fact that the social will always be structured around a real impossibility which cannot be sutured. Instead of attempting this impossible suture of the social entailed in every utopian or quasiutopian discourse, democracy envisages a social field which is unified by the recognition of its own constitutive impossibility</w:t>
      </w:r>
      <w:r>
        <w:t xml:space="preserve">. </w:t>
      </w:r>
      <w:r w:rsidRPr="003B35AE">
        <w:rPr>
          <w:rStyle w:val="Emphasis"/>
        </w:rPr>
        <w:t>As Chaitin points out, democracy provides a concrete example of what we would call a postfantasmatic or less-fantasmatic politics</w:t>
      </w:r>
      <w:r>
        <w:t>: most significant [in terms of Lacan’s importance for literary, ethical and cultural theory and political praxis], perhaps, is the new light his analysis of the interaction of the universal and the particular has begun to shed on the question of maintaining a democratic social order which can safeguard universal human rights while protecting the difference of competing political and ethnic groups. (Chaitin, 1996:11</w:t>
      </w:r>
      <w:r w:rsidRPr="003B35AE">
        <w:rPr>
          <w:rStyle w:val="StyleUnderline"/>
        </w:rPr>
        <w:t>) Thus, a whole political project, the project of radical democracy, is based not on the futile fantasmatic suture of the lack in the Other but on the recognition of its own irreducibility</w:t>
      </w:r>
      <w:r>
        <w:t>. 20 And this is a political possibility totally neglected by Homer.</w:t>
      </w:r>
    </w:p>
    <w:p w:rsidR="009C66B4" w:rsidRPr="009C66B4" w:rsidRDefault="009C66B4" w:rsidP="009C66B4"/>
    <w:p w:rsidR="00DA17A9" w:rsidRDefault="00DA17A9" w:rsidP="00AE5D6E">
      <w:pPr>
        <w:pStyle w:val="Heading3"/>
      </w:pPr>
      <w:bookmarkStart w:id="234" w:name="_Toc426116426"/>
      <w:bookmarkStart w:id="235" w:name="_Toc426116876"/>
      <w:r>
        <w:t>Foucault</w:t>
      </w:r>
      <w:bookmarkEnd w:id="234"/>
      <w:bookmarkEnd w:id="235"/>
    </w:p>
    <w:p w:rsidR="00DA17A9" w:rsidRDefault="00DA17A9" w:rsidP="00DA17A9"/>
    <w:p w:rsidR="00DA17A9" w:rsidRPr="006E0CE9" w:rsidRDefault="00DA17A9" w:rsidP="00DA17A9">
      <w:pPr>
        <w:pStyle w:val="Heading4"/>
      </w:pPr>
      <w:r>
        <w:t xml:space="preserve">Genealogy reveals the subjects position in the web of ideologies and power. </w:t>
      </w:r>
    </w:p>
    <w:p w:rsidR="00DA17A9" w:rsidRDefault="00DA17A9" w:rsidP="00DA17A9">
      <w:pPr>
        <w:rPr>
          <w:sz w:val="16"/>
        </w:rPr>
      </w:pPr>
      <w:r w:rsidRPr="00F020DD">
        <w:rPr>
          <w:rStyle w:val="Style13ptBold"/>
        </w:rPr>
        <w:t>Glynos 2010</w:t>
      </w:r>
      <w:r>
        <w:t xml:space="preserve"> </w:t>
      </w:r>
      <w:r w:rsidRPr="007A679D">
        <w:rPr>
          <w:sz w:val="16"/>
        </w:rPr>
        <w:t>(Jason, Department of Government, University of Essex, The grip of ideology: a Lacanian approach to the theory of ideology, Pg.</w:t>
      </w:r>
      <w:r>
        <w:rPr>
          <w:sz w:val="16"/>
        </w:rPr>
        <w:t>194-195</w:t>
      </w:r>
      <w:r w:rsidRPr="007A679D">
        <w:rPr>
          <w:sz w:val="16"/>
        </w:rPr>
        <w:t>)</w:t>
      </w:r>
    </w:p>
    <w:p w:rsidR="00DA17A9" w:rsidRDefault="00DA17A9" w:rsidP="00DA17A9">
      <w:pPr>
        <w:rPr>
          <w:rStyle w:val="StyleUnderline"/>
        </w:rPr>
      </w:pPr>
      <w:r w:rsidRPr="00CF4460">
        <w:rPr>
          <w:sz w:val="16"/>
        </w:rPr>
        <w:t>Michael Freeden has been led to investigate not ideology as such but (political) ideologies, in the plural. ‘[I]n opposition to traditional studies of political thought which focus on “truth and epistemology, ethical richness, logical clarity, origins and causes”, and aim to direct or recommend political action, [</w:t>
      </w:r>
      <w:r w:rsidRPr="00CF4460">
        <w:rPr>
          <w:rStyle w:val="StyleUnderline"/>
        </w:rPr>
        <w:t>Freeden suggests the need] to develop a form of conceptual analysis of ideologies</w:t>
      </w:r>
      <w:r w:rsidRPr="00CF4460">
        <w:rPr>
          <w:sz w:val="16"/>
        </w:rPr>
        <w:t xml:space="preserve"> that is </w:t>
      </w:r>
      <w:r w:rsidRPr="00CF4460">
        <w:rPr>
          <w:rStyle w:val="StyleUnderline"/>
        </w:rPr>
        <w:t>sensitive to concrete political language and debate.</w:t>
      </w:r>
      <w:r w:rsidRPr="00CF4460">
        <w:rPr>
          <w:sz w:val="16"/>
        </w:rPr>
        <w:t>’5 Here, ‘</w:t>
      </w:r>
      <w:r w:rsidRPr="00CF4460">
        <w:rPr>
          <w:rStyle w:val="StyleUnderline"/>
        </w:rPr>
        <w:t>[t]he focus is not simply on logical and abstract conceptual permutations; rather, it is on the location of political concepts in terms of the patterns in which they actually appear</w:t>
      </w:r>
      <w:r w:rsidRPr="00CF4460">
        <w:rPr>
          <w:sz w:val="16"/>
        </w:rPr>
        <w:t xml:space="preserve">’,6 thereby </w:t>
      </w:r>
      <w:r w:rsidRPr="00CF4460">
        <w:rPr>
          <w:rStyle w:val="StyleUnderline"/>
        </w:rPr>
        <w:t>generating complex conceptual morphologies that are delimited through decontestation and that are sensitive to concrete, historically - situated ideologies</w:t>
      </w:r>
      <w:r w:rsidRPr="00CF4460">
        <w:rPr>
          <w:sz w:val="16"/>
        </w:rPr>
        <w:t xml:space="preserve">. In this way Freeden is able to establish a powerful demarcation criterion with which to identify those discursive formations that qualify as ideologies. Nevertheless, as Aletta Norval points out, Freeden’s demarcation criterion relies very heavily on the fact that ideological formations need to exhibit both sedimented stability and a fairly high degree of conceptual complexity.7 This is because Freeden’s approach, though post-positivis t in spirit, focuses on, and generalizes from, the positive features of candidate ideologies. One consequence of this focus is to exclude discursive formations which exert power over subjects but which are not recognized as ideological because they do not possess the requisite degree of conceptual complexity or sedimentation. And yet if one were to relax his demarcation criterion and simultaneously make it applicable not simply to the domain of political meanings but to meaning systems generally, we would no doubt . nd that a myriad of other discursive formations would suddenly qualify as ideological. We would be faced with an ideological ubiquity that would threaten the speci. city of the ideological, thereby putting into question its analytical value. Indeed, </w:t>
      </w:r>
      <w:r w:rsidRPr="00CF4460">
        <w:rPr>
          <w:rStyle w:val="StyleUnderline"/>
        </w:rPr>
        <w:t>it is this enlarged scope of ideology, conceived as a function of meaning systems generally, that led Foucault to abandon the category of ideology</w:t>
      </w:r>
      <w:r w:rsidRPr="00CF4460">
        <w:rPr>
          <w:sz w:val="16"/>
        </w:rPr>
        <w:t>.</w:t>
      </w:r>
      <w:r w:rsidRPr="00CF4460">
        <w:rPr>
          <w:rStyle w:val="StyleUnderline"/>
        </w:rPr>
        <w:t>8 It appeared to him of greater analytical promise to adopt the model of war and battle rather than that of language and signs. As he put it, ‘[t]he history which bears and determines us has the form of a war rather than that of language: relations of power, not of meaning’</w:t>
      </w:r>
      <w:r w:rsidRPr="00CF4460">
        <w:rPr>
          <w:sz w:val="16"/>
        </w:rPr>
        <w:t xml:space="preserve">.9 </w:t>
      </w:r>
      <w:r w:rsidRPr="00CF4460">
        <w:rPr>
          <w:rStyle w:val="StyleUnderline"/>
        </w:rPr>
        <w:t>It was crucial to Foucault,</w:t>
      </w:r>
      <w:r w:rsidRPr="00CF4460">
        <w:rPr>
          <w:sz w:val="16"/>
        </w:rPr>
        <w:t xml:space="preserve"> therefore, </w:t>
      </w:r>
      <w:r w:rsidRPr="00CF4460">
        <w:rPr>
          <w:rStyle w:val="StyleUnderline"/>
        </w:rPr>
        <w:t xml:space="preserve">that he supplement his archaeological studies of discourse with genealogical studies of extra-discursive power, the generation of truth regimes (rather than the discovery of an objective Truth), and the correlative production of subject positions. </w:t>
      </w:r>
      <w:r w:rsidRPr="00CF4460">
        <w:rPr>
          <w:sz w:val="16"/>
        </w:rPr>
        <w:t xml:space="preserve">In contrast to traditional Marxist analyses of ideology (conducted in terms of struggles between well-de. ned class agents and objective laws governing the historical evolution of social totalities) , and Althusserian structuralist analyses of ideology (conducted in terms of ‘overdetermined contradictions’ and the ‘inter- pellation of individuals as subjects’),10 </w:t>
      </w:r>
      <w:r w:rsidRPr="00CF4460">
        <w:rPr>
          <w:rStyle w:val="StyleUnderline"/>
        </w:rPr>
        <w:t>Foucault sought to demonstrate how ideologies emerged and gained stability through a more decentralized and diffuse microphysics of power. What Foucault and Freeden share is their attention to socio-historica l detail</w:t>
      </w:r>
      <w:r w:rsidRPr="00CF4460">
        <w:rPr>
          <w:sz w:val="16"/>
        </w:rPr>
        <w:t xml:space="preserve">; but whereas Freeden’s main principle of ideological analysis is founded primarily on sedimented meaning systems that display the requisite degree of organized complexity (conceptual morphologies) , </w:t>
      </w:r>
      <w:r w:rsidRPr="00CF4460">
        <w:rPr>
          <w:rStyle w:val="StyleUnderline"/>
        </w:rPr>
        <w:t>Foucault wished more explicitly to emphasize the extra-discursive dimension of power relations</w:t>
      </w:r>
      <w:r w:rsidRPr="00CF4460">
        <w:rPr>
          <w:sz w:val="16"/>
        </w:rPr>
        <w:t xml:space="preserve">. We can now try to map the positions of Laclau and ZÏ izÏ ek. Both Laclau and ZÏ izÏ ek af. rm the importance of concrete meanings and socio-historica l speci. city in ideological analysis. Nevertheless, they both insist that contextual detail cannot alone, or even primarily, exhaust the category of ideology. </w:t>
      </w:r>
      <w:r w:rsidRPr="00CF4460">
        <w:rPr>
          <w:rStyle w:val="StyleUnderline"/>
        </w:rPr>
        <w:t>Both feel that attention to meanings, systems of meanings, and socio-historica l detail go a considerable way toward uncovering the force of power relations</w:t>
      </w:r>
      <w:r w:rsidRPr="00CF4460">
        <w:rPr>
          <w:sz w:val="16"/>
        </w:rPr>
        <w:t xml:space="preserve">. In their view, however, a lot more can be said about ideological mechanisms at the level of theory before turning to the socio-historica l speci. city of meaning systems, and without appealing to a dimension external to discourse. Laclau and ZÏ izÏ ek raise the stakes in the debate over theories of ideology by arguing, effectively, that a theory of ideology should not stop at the description of an ideology’s content and contingent construction, however complex and illuminating this might turn out to be. In this view, </w:t>
      </w:r>
      <w:r w:rsidRPr="00CF4460">
        <w:rPr>
          <w:rStyle w:val="StyleUnderline"/>
        </w:rPr>
        <w:t>a theory of ideology must also struggle to offer us an account of how ideology grips its subjects, of how ideology exerts its hold over us, given the speci. city and contingency of socio-historica l traditions and their systems of meaning.</w:t>
      </w:r>
    </w:p>
    <w:p w:rsidR="00DA17A9" w:rsidRPr="00DA17A9" w:rsidRDefault="00DA17A9" w:rsidP="00DA17A9"/>
    <w:p w:rsidR="00AE5D6E" w:rsidRDefault="00AE5D6E" w:rsidP="00AE5D6E">
      <w:pPr>
        <w:pStyle w:val="Heading3"/>
      </w:pPr>
      <w:bookmarkStart w:id="236" w:name="_Toc426116427"/>
      <w:bookmarkStart w:id="237" w:name="_Toc426116877"/>
      <w:r>
        <w:t>Science</w:t>
      </w:r>
      <w:bookmarkEnd w:id="236"/>
      <w:bookmarkEnd w:id="237"/>
    </w:p>
    <w:p w:rsidR="00AE5D6E" w:rsidRDefault="00AE5D6E" w:rsidP="00AE5D6E"/>
    <w:p w:rsidR="00AE5D6E" w:rsidRDefault="00AE5D6E" w:rsidP="00AE5D6E">
      <w:pPr>
        <w:pStyle w:val="Heading4"/>
      </w:pPr>
      <w:r>
        <w:t>Psychoanalysis and sc</w:t>
      </w:r>
      <w:r w:rsidR="006E0BF0">
        <w:t>ience are distinct but mutually</w:t>
      </w:r>
    </w:p>
    <w:p w:rsidR="00AE5D6E" w:rsidRPr="007F2948" w:rsidRDefault="00AE5D6E" w:rsidP="00AE5D6E">
      <w:pPr>
        <w:rPr>
          <w:rStyle w:val="Style13ptBold"/>
        </w:rPr>
      </w:pPr>
      <w:r>
        <w:rPr>
          <w:rStyle w:val="Style13ptBold"/>
        </w:rPr>
        <w:t xml:space="preserve">Giron, 2k </w:t>
      </w:r>
      <w:r w:rsidRPr="00AD102C">
        <w:rPr>
          <w:rStyle w:val="Style13ptBold"/>
          <w:b w:val="0"/>
          <w:sz w:val="16"/>
          <w:szCs w:val="16"/>
        </w:rPr>
        <w:t>[Theresa Giron, 2000, editor for Umbra journal and professor at Umbra Institute in Italy, “Psychoanalysis is a Science fiction” Umbra, P. 4-7]</w:t>
      </w:r>
    </w:p>
    <w:p w:rsidR="00AE5D6E" w:rsidRDefault="00AE5D6E" w:rsidP="00AE5D6E">
      <w:r w:rsidRPr="007F2948">
        <w:t xml:space="preserve">With this question of certainty, and having to look beyond itself for an answer, theory turns toward science. And </w:t>
      </w:r>
      <w:r w:rsidRPr="007F2948">
        <w:rPr>
          <w:rStyle w:val="StyleUnderline"/>
        </w:rPr>
        <w:t>science is able to offer the possibility of certainty, as it traditionally does, in the domain of knowledge. For science is based on the possibility of formalization; that is to say, for science, things in the real are valuable to the precise degree that they can be symbolized</w:t>
      </w:r>
      <w:r w:rsidRPr="007F2948">
        <w:t xml:space="preserve">. </w:t>
      </w:r>
      <w:r w:rsidRPr="007F2948">
        <w:rPr>
          <w:rStyle w:val="StyleUnderline"/>
        </w:rPr>
        <w:t>This means that from the realm of real objects, science creates a universe of knowable</w:t>
      </w:r>
      <w:r w:rsidRPr="007F2948">
        <w:t xml:space="preserve"> and formalizable) </w:t>
      </w:r>
      <w:r w:rsidRPr="007F2948">
        <w:rPr>
          <w:rStyle w:val="StyleUnderline"/>
        </w:rPr>
        <w:t>things</w:t>
      </w:r>
      <w:r w:rsidRPr="007F2948">
        <w:t xml:space="preserve">. In this way, </w:t>
      </w:r>
      <w:r w:rsidRPr="007F2948">
        <w:rPr>
          <w:rStyle w:val="StyleUnderline"/>
        </w:rPr>
        <w:t>science gives certainty by excluding anything that cannot be rendered knowable through formalization and thus, science secures certainty in the field of knowledge</w:t>
      </w:r>
      <w:r w:rsidRPr="007F2948">
        <w:t xml:space="preserve">. The question then becomes: is there another way of being certain that is not the way of science? That is, is there another possible direction for theory’s search for certainty? </w:t>
      </w:r>
      <w:r w:rsidRPr="007F2948">
        <w:rPr>
          <w:rStyle w:val="StyleUnderline"/>
        </w:rPr>
        <w:t>For psychoanalysis, certainty can be located not in the domain of knowledge (as per science), but rather, in the domain of truth;</w:t>
      </w:r>
      <w:r w:rsidRPr="007F2948">
        <w:t xml:space="preserve"> it then bases its certainty in truth on the very ground of the exclusion originally made by science. This is not to say that </w:t>
      </w:r>
      <w:r w:rsidRPr="007F2948">
        <w:rPr>
          <w:rStyle w:val="StyleUnderline"/>
        </w:rPr>
        <w:t>science excludes</w:t>
      </w:r>
      <w:r w:rsidRPr="007F2948">
        <w:rPr>
          <w:rStyle w:val="Emphasis"/>
        </w:rPr>
        <w:t xml:space="preserve"> </w:t>
      </w:r>
      <w:r w:rsidRPr="007F2948">
        <w:rPr>
          <w:rStyle w:val="StyleUnderline"/>
        </w:rPr>
        <w:t>the</w:t>
      </w:r>
      <w:r w:rsidRPr="007F2948">
        <w:t xml:space="preserve"> idea of truth, but rather that it excludes the plac</w:t>
      </w:r>
      <w:r w:rsidRPr="007F2948">
        <w:rPr>
          <w:rStyle w:val="StyleUnderline"/>
        </w:rPr>
        <w:t>e of truth insofar as this place offers the possibility of access to a mode of certainty that is not that mode already characterized as proper to science: that mode that is linked to knowledg</w:t>
      </w:r>
      <w:r w:rsidRPr="007F2948">
        <w:t xml:space="preserve">e. For, </w:t>
      </w:r>
      <w:r w:rsidRPr="007F2948">
        <w:rPr>
          <w:rStyle w:val="StyleUnderline"/>
        </w:rPr>
        <w:t>if science offers a mode of truth, and undoubtedly it does, this truth does not offer another mode of certainty; science’s truth remains tied to certainty in the field of knowledge</w:t>
      </w:r>
      <w:r w:rsidRPr="007F2948">
        <w:t xml:space="preserve">. </w:t>
      </w:r>
      <w:r w:rsidRPr="007F2948">
        <w:rPr>
          <w:rStyle w:val="StyleUnderline"/>
        </w:rPr>
        <w:t>For science, truth is the superlative of knowledge</w:t>
      </w:r>
      <w:r w:rsidRPr="007F2948">
        <w:t xml:space="preserve">: </w:t>
      </w:r>
      <w:r w:rsidRPr="007F2948">
        <w:rPr>
          <w:rStyle w:val="StyleUnderline"/>
        </w:rPr>
        <w:t>truth is the build-up of knowledge in one place, the accumulation of certainty around a hypothesis</w:t>
      </w:r>
      <w:r w:rsidRPr="007F2948">
        <w:t xml:space="preserve">. Thus, newton’s law, the "best corroborated law in history" rises to the level of scientific truth not because it suggests a certainty that is not that of knowledge, but because the law becomes the very site of the coagulation of knowledge (as evidence, corroborated proof). </w:t>
      </w:r>
      <w:r w:rsidRPr="007F2948">
        <w:rPr>
          <w:rStyle w:val="StyleUnderline"/>
        </w:rPr>
        <w:t>Thus, truth for science is always only additive, or cumulative; whereas, for psychoanalysis, truth is first and foremost subtractive</w:t>
      </w:r>
      <w:r w:rsidRPr="007F2948">
        <w:t xml:space="preserve">. </w:t>
      </w:r>
      <w:r w:rsidRPr="007F2948">
        <w:rPr>
          <w:rStyle w:val="Emphasis"/>
        </w:rPr>
        <w:t>I</w:t>
      </w:r>
      <w:r w:rsidRPr="007F2948">
        <w:rPr>
          <w:rStyle w:val="StyleUnderline"/>
        </w:rPr>
        <w:t>n psychoanalysis, truth can not based on the accumulation of knowledge because truth is that which makes a hole in knowledge, and it is on the basis of this hole in knowledge</w:t>
      </w:r>
      <w:r w:rsidRPr="007F2948">
        <w:t xml:space="preserve"> (and the marking of it as absence), as (we will see, </w:t>
      </w:r>
      <w:r w:rsidRPr="007F2948">
        <w:rPr>
          <w:rStyle w:val="StyleUnderline"/>
        </w:rPr>
        <w:t>that a different mode of certainty may exist.</w:t>
      </w:r>
      <w:r w:rsidRPr="007F2948">
        <w:t xml:space="preserve"> </w:t>
      </w:r>
      <w:r w:rsidRPr="00113512">
        <w:rPr>
          <w:rStyle w:val="Emphasis"/>
        </w:rPr>
        <w:t>The construction of the scientific universe on the basis of an exclusion creates not one domain but two: the domain of knowable (included) things and that of unknowable (excluded) things. In the same moment and with the same gesture, science creates two domains, taking only one as its object of study (and certainty) and leaving the other open, to be finally taken up by psychoanalysis. For psychoanalysis however, the domain created only in order to be excluded by science, is nothing less that the very object of psychoanalysis, and though this domain may be the place in which knowledge fails, it is nevertheless the basis on which psychoanalysis offers a different notion of certainty. It is important to recognize that, in taking up this different notion of certainty — a certainty in the domain of truth rather than knowledge — psychoanalysis is not breaking with science, but taking up the very task of science in the one place from which science, in its moment of constitution, excluded itself.</w:t>
      </w:r>
      <w:r>
        <w:t xml:space="preserve"> </w:t>
      </w:r>
      <w:r w:rsidRPr="007F2948">
        <w:rPr>
          <w:rStyle w:val="StyleUnderline"/>
        </w:rPr>
        <w:t>Psychoanalysis then has as its object the one object, created by science, which science nevertheless could not take as its own object of enquiry insofar as it was created as excluded because the object itself marks the limit of science, the place in which there is nothing to know</w:t>
      </w:r>
      <w:r>
        <w:t xml:space="preserve">. For psychoanalysis, </w:t>
      </w:r>
      <w:r w:rsidRPr="007F2948">
        <w:rPr>
          <w:rStyle w:val="StyleUnderline"/>
        </w:rPr>
        <w:t>this object becomes not merely the failure of knowledge</w:t>
      </w:r>
      <w:r>
        <w:t xml:space="preserve"> (which would leave us right back at the radical uncertainty which theory was looking to escape) </w:t>
      </w:r>
      <w:r w:rsidRPr="007F2948">
        <w:rPr>
          <w:rStyle w:val="StyleUnderline"/>
        </w:rPr>
        <w:t>but also the place of a new certainty, the certainty of truth</w:t>
      </w:r>
      <w:r>
        <w:t xml:space="preserve">. What is this object that psychoanalysis takes up in the domain of truth? Perhaps it is obvious by now that </w:t>
      </w:r>
      <w:r w:rsidRPr="007F2948">
        <w:rPr>
          <w:rStyle w:val="StyleUnderline"/>
        </w:rPr>
        <w:t>the object of psychoanalysis is that certain aspect of the subject that we can call the subject of science.</w:t>
      </w:r>
      <w:r>
        <w:t xml:space="preserve"> </w:t>
      </w:r>
      <w:r w:rsidRPr="007F2948">
        <w:rPr>
          <w:rStyle w:val="StyleUnderline"/>
        </w:rPr>
        <w:t>If science shores up certainty in the domain of knowledge by shutting down the place of truth, psychoanalysis allows another certainty precisely by opening the place of truth up to science</w:t>
      </w:r>
      <w:r>
        <w:t>. Psychoanalysis then names the science of truth. It allows the place of truth to be marked, that is, to be formalized or symbolized; this place will always be marked as an impossibility but what psychoanalysis contemplates is nevertheless the possibility of this marking. If, for science, the domain of truth is simply impossible (the place where there is nothing to know), then for psychoanalysis, the domain of truth is formalized as impossible (the mark of the absence of knowledge). (perhaps it can be best thought of as the difference between a mere absence or exclusion (science) and the mark or trace of that absence (psychoanalysis).) thus, what is symbolized in psychoanalysis is the place of truth insofar as that place can only be marked as an empty place. Once the place of truth then is held open — that is to say, marked in the symbolic — it can be variously occupied from moment to moment by different objects. Psychoanalysis does not fix truth itself; it fixes the place of truth.</w:t>
      </w:r>
    </w:p>
    <w:p w:rsidR="00AE5D6E" w:rsidRDefault="00AE5D6E" w:rsidP="00AE5D6E"/>
    <w:p w:rsidR="00990D19" w:rsidRDefault="00990D19" w:rsidP="00990D19">
      <w:pPr>
        <w:pStyle w:val="Heading2"/>
      </w:pPr>
      <w:bookmarkStart w:id="238" w:name="_Toc426116428"/>
      <w:bookmarkStart w:id="239" w:name="_Toc426116878"/>
      <w:r>
        <w:t>Alt Fails</w:t>
      </w:r>
      <w:bookmarkEnd w:id="238"/>
      <w:bookmarkEnd w:id="239"/>
    </w:p>
    <w:p w:rsidR="00805C3C" w:rsidRDefault="00805C3C" w:rsidP="00AC35DD">
      <w:pPr>
        <w:pStyle w:val="Heading3"/>
      </w:pPr>
      <w:bookmarkStart w:id="240" w:name="_Toc426116429"/>
      <w:bookmarkStart w:id="241" w:name="_Toc426116879"/>
      <w:r>
        <w:t>Can’t Explain IR</w:t>
      </w:r>
      <w:bookmarkEnd w:id="240"/>
      <w:bookmarkEnd w:id="241"/>
    </w:p>
    <w:p w:rsidR="00805C3C" w:rsidRDefault="00805C3C">
      <w:pPr>
        <w:spacing w:after="160"/>
      </w:pPr>
      <w:r>
        <w:br w:type="page"/>
      </w:r>
    </w:p>
    <w:p w:rsidR="00805C3C" w:rsidRPr="00686AA9" w:rsidRDefault="00805C3C" w:rsidP="00805C3C">
      <w:pPr>
        <w:pStyle w:val="Heading4"/>
        <w:rPr>
          <w:rFonts w:asciiTheme="minorHAnsi" w:hAnsiTheme="minorHAnsi"/>
        </w:rPr>
      </w:pPr>
      <w:r w:rsidRPr="00686AA9">
        <w:rPr>
          <w:rFonts w:asciiTheme="minorHAnsi" w:hAnsiTheme="minorHAnsi"/>
        </w:rPr>
        <w:t xml:space="preserve">Psychoanalysis can’t explain international relations --- the move from the clinic to the macro-sphere is too great --- obviously not everyone shares the </w:t>
      </w:r>
      <w:r w:rsidRPr="00686AA9">
        <w:rPr>
          <w:rFonts w:asciiTheme="minorHAnsi" w:hAnsiTheme="minorHAnsi"/>
          <w:u w:val="single"/>
        </w:rPr>
        <w:t>exact same</w:t>
      </w:r>
      <w:r w:rsidRPr="00686AA9">
        <w:rPr>
          <w:rFonts w:asciiTheme="minorHAnsi" w:hAnsiTheme="minorHAnsi"/>
        </w:rPr>
        <w:t xml:space="preserve"> fantasies and there’s no mechanism to </w:t>
      </w:r>
      <w:r w:rsidRPr="00686AA9">
        <w:rPr>
          <w:rFonts w:asciiTheme="minorHAnsi" w:hAnsiTheme="minorHAnsi"/>
          <w:u w:val="single"/>
        </w:rPr>
        <w:t>actualize</w:t>
      </w:r>
      <w:r w:rsidRPr="00686AA9">
        <w:rPr>
          <w:rFonts w:asciiTheme="minorHAnsi" w:hAnsiTheme="minorHAnsi"/>
        </w:rPr>
        <w:t xml:space="preserve"> change</w:t>
      </w:r>
    </w:p>
    <w:p w:rsidR="00805C3C" w:rsidRDefault="00805C3C" w:rsidP="00805C3C">
      <w:pPr>
        <w:rPr>
          <w:rFonts w:asciiTheme="minorHAnsi" w:hAnsiTheme="minorHAnsi"/>
        </w:rPr>
      </w:pPr>
      <w:r w:rsidRPr="00686AA9">
        <w:rPr>
          <w:rFonts w:asciiTheme="minorHAnsi" w:hAnsiTheme="minorHAnsi"/>
          <w:b/>
        </w:rPr>
        <w:t>Boucher 2010</w:t>
      </w:r>
      <w:r w:rsidRPr="00686AA9">
        <w:rPr>
          <w:rFonts w:asciiTheme="minorHAnsi" w:hAnsiTheme="minorHAnsi"/>
        </w:rPr>
        <w:t xml:space="preserve"> </w:t>
      </w:r>
      <w:r w:rsidRPr="00686AA9">
        <w:rPr>
          <w:rFonts w:asciiTheme="minorHAnsi" w:hAnsiTheme="minorHAnsi"/>
          <w:sz w:val="16"/>
          <w:szCs w:val="16"/>
        </w:rPr>
        <w:t>(Geoff, literary and psychoanalytic studies at Deakin University, “Zizek and Politics: A Critical Introduction”, https://books.google.com/books?hl=en&amp;lr=&amp;id=_hmrBgAAQBAJ&amp;oi=fnd&amp;pg=PP1&amp;dq=%C5%BDi%C5%BEek+and+Politics:+An+Introduction&amp;ots=3uqgdGUwxC&amp;sig=MNP7oMG7JXgWMj49yz2DHRTs6BI#v=onepage&amp;q&amp;f=false)</w:t>
      </w:r>
    </w:p>
    <w:p w:rsidR="00805C3C" w:rsidRPr="00686AA9" w:rsidRDefault="00805C3C" w:rsidP="00805C3C">
      <w:pPr>
        <w:rPr>
          <w:rStyle w:val="StyleUnderline"/>
          <w:rFonts w:asciiTheme="minorHAnsi" w:hAnsiTheme="minorHAnsi"/>
        </w:rPr>
      </w:pPr>
      <w:r w:rsidRPr="00686AA9">
        <w:rPr>
          <w:rStyle w:val="StyleUnderline"/>
          <w:rFonts w:asciiTheme="minorHAnsi" w:hAnsiTheme="minorHAnsi"/>
        </w:rPr>
        <w:t>Can we bring some order to this host of criticisms?</w:t>
      </w:r>
      <w:r w:rsidRPr="00686AA9">
        <w:rPr>
          <w:rFonts w:asciiTheme="minorHAnsi" w:hAnsiTheme="minorHAnsi"/>
          <w:sz w:val="16"/>
        </w:rPr>
        <w:t xml:space="preserve"> It is remark- able that, for all the criticisms of Zizek's political Romanticism, no one has argued that </w:t>
      </w:r>
      <w:r w:rsidRPr="00686AA9">
        <w:rPr>
          <w:rStyle w:val="StyleUnderline"/>
          <w:rFonts w:asciiTheme="minorHAnsi" w:hAnsiTheme="minorHAnsi"/>
        </w:rPr>
        <w:t xml:space="preserve">the ultra-extremism of Zizek's political position might reflect his </w:t>
      </w:r>
      <w:r w:rsidRPr="00686AA9">
        <w:rPr>
          <w:rStyle w:val="Emphasis"/>
          <w:rFonts w:asciiTheme="minorHAnsi" w:hAnsiTheme="minorHAnsi"/>
        </w:rPr>
        <w:t>untenable attempt</w:t>
      </w:r>
      <w:r w:rsidRPr="00686AA9">
        <w:rPr>
          <w:rStyle w:val="StyleUnderline"/>
          <w:rFonts w:asciiTheme="minorHAnsi" w:hAnsiTheme="minorHAnsi"/>
        </w:rPr>
        <w:t xml:space="preserve"> to shape his model for political action on the curative final moment in clinical psychoanalysis</w:t>
      </w:r>
      <w:r w:rsidRPr="00686AA9">
        <w:rPr>
          <w:rFonts w:asciiTheme="minorHAnsi" w:hAnsiTheme="minorHAnsi"/>
          <w:sz w:val="16"/>
        </w:rPr>
        <w:t xml:space="preserve">. </w:t>
      </w:r>
      <w:r w:rsidRPr="00686AA9">
        <w:rPr>
          <w:rStyle w:val="StyleUnderline"/>
          <w:rFonts w:asciiTheme="minorHAnsi" w:hAnsiTheme="minorHAnsi"/>
        </w:rPr>
        <w:t>The differences between these two realms,</w:t>
      </w:r>
      <w:r w:rsidRPr="00686AA9">
        <w:rPr>
          <w:rFonts w:asciiTheme="minorHAnsi" w:hAnsiTheme="minorHAnsi"/>
          <w:sz w:val="16"/>
        </w:rPr>
        <w:t xml:space="preserve"> listed in Figure 5.1, </w:t>
      </w:r>
      <w:r w:rsidRPr="00686AA9">
        <w:rPr>
          <w:rStyle w:val="StyleUnderline"/>
          <w:rFonts w:asciiTheme="minorHAnsi" w:hAnsiTheme="minorHAnsi"/>
        </w:rPr>
        <w:t>are</w:t>
      </w:r>
      <w:r w:rsidRPr="00686AA9">
        <w:rPr>
          <w:rFonts w:asciiTheme="minorHAnsi" w:hAnsiTheme="minorHAnsi"/>
          <w:sz w:val="16"/>
        </w:rPr>
        <w:t xml:space="preserve"> nearly </w:t>
      </w:r>
      <w:r w:rsidRPr="00686AA9">
        <w:rPr>
          <w:rStyle w:val="Emphasis"/>
          <w:rFonts w:asciiTheme="minorHAnsi" w:hAnsiTheme="minorHAnsi"/>
        </w:rPr>
        <w:t>too many</w:t>
      </w:r>
      <w:r w:rsidRPr="00686AA9">
        <w:rPr>
          <w:rFonts w:asciiTheme="minorHAnsi" w:hAnsiTheme="minorHAnsi"/>
          <w:sz w:val="16"/>
        </w:rPr>
        <w:t xml:space="preserve"> </w:t>
      </w:r>
      <w:r w:rsidRPr="00686AA9">
        <w:rPr>
          <w:rStyle w:val="StyleUnderline"/>
          <w:rFonts w:asciiTheme="minorHAnsi" w:hAnsiTheme="minorHAnsi"/>
        </w:rPr>
        <w:t>and</w:t>
      </w:r>
      <w:r w:rsidRPr="00686AA9">
        <w:rPr>
          <w:rFonts w:asciiTheme="minorHAnsi" w:hAnsiTheme="minorHAnsi"/>
          <w:sz w:val="16"/>
        </w:rPr>
        <w:t xml:space="preserve"> </w:t>
      </w:r>
      <w:r w:rsidRPr="00686AA9">
        <w:rPr>
          <w:rStyle w:val="Emphasis"/>
          <w:rFonts w:asciiTheme="minorHAnsi" w:hAnsiTheme="minorHAnsi"/>
        </w:rPr>
        <w:t>too great</w:t>
      </w:r>
      <w:r w:rsidRPr="00686AA9">
        <w:rPr>
          <w:rFonts w:asciiTheme="minorHAnsi" w:hAnsiTheme="minorHAnsi"/>
          <w:sz w:val="16"/>
        </w:rPr>
        <w:t xml:space="preserve"> </w:t>
      </w:r>
      <w:r w:rsidRPr="00686AA9">
        <w:rPr>
          <w:rStyle w:val="StyleUnderline"/>
          <w:rFonts w:asciiTheme="minorHAnsi" w:hAnsiTheme="minorHAnsi"/>
        </w:rPr>
        <w:t>to restate</w:t>
      </w:r>
      <w:r w:rsidRPr="00686AA9">
        <w:rPr>
          <w:rFonts w:asciiTheme="minorHAnsi" w:hAnsiTheme="minorHAnsi"/>
          <w:sz w:val="16"/>
        </w:rPr>
        <w:t xml:space="preserve"> - which has perhaps caused the theoretical oversight. The key thing is this. </w:t>
      </w:r>
      <w:r w:rsidRPr="00686AA9">
        <w:rPr>
          <w:rStyle w:val="StyleUnderline"/>
          <w:rFonts w:asciiTheme="minorHAnsi" w:hAnsiTheme="minorHAnsi"/>
        </w:rPr>
        <w:t>Lacan's notion of travers- ing the fantasy involves the radical transformation of people's sub- jective structure</w:t>
      </w:r>
      <w:r w:rsidRPr="00686AA9">
        <w:rPr>
          <w:rFonts w:asciiTheme="minorHAnsi" w:hAnsiTheme="minorHAnsi"/>
          <w:sz w:val="16"/>
        </w:rPr>
        <w:t xml:space="preserve">: a refounding of their most elementary beliefs about themselves, the world, and sexual difference. </w:t>
      </w:r>
      <w:r w:rsidRPr="00686AA9">
        <w:rPr>
          <w:rStyle w:val="StyleUnderline"/>
          <w:rFonts w:asciiTheme="minorHAnsi" w:hAnsiTheme="minorHAnsi"/>
        </w:rPr>
        <w:t>This is undertaken in the security of the clinic, on the basis of the analysands' volun- tary desire to overcome their inhibitions, symptoms and anxieties</w:t>
      </w:r>
      <w:r w:rsidRPr="00686AA9">
        <w:rPr>
          <w:rFonts w:asciiTheme="minorHAnsi" w:hAnsiTheme="minorHAnsi"/>
          <w:sz w:val="16"/>
        </w:rPr>
        <w:t xml:space="preserve">. </w:t>
      </w:r>
      <w:r w:rsidRPr="00686AA9">
        <w:rPr>
          <w:rStyle w:val="StyleUnderline"/>
          <w:rFonts w:asciiTheme="minorHAnsi" w:hAnsiTheme="minorHAnsi"/>
        </w:rPr>
        <w:t>As a clinical</w:t>
      </w:r>
      <w:r w:rsidRPr="00686AA9">
        <w:rPr>
          <w:rFonts w:asciiTheme="minorHAnsi" w:hAnsiTheme="minorHAnsi"/>
          <w:sz w:val="16"/>
        </w:rPr>
        <w:t xml:space="preserve"> and existential </w:t>
      </w:r>
      <w:r w:rsidRPr="00686AA9">
        <w:rPr>
          <w:rStyle w:val="StyleUnderline"/>
          <w:rFonts w:asciiTheme="minorHAnsi" w:hAnsiTheme="minorHAnsi"/>
        </w:rPr>
        <w:t>process, it has</w:t>
      </w:r>
      <w:r w:rsidRPr="00686AA9">
        <w:rPr>
          <w:rFonts w:asciiTheme="minorHAnsi" w:hAnsiTheme="minorHAnsi"/>
          <w:sz w:val="16"/>
        </w:rPr>
        <w:t xml:space="preserve"> its own independent </w:t>
      </w:r>
      <w:r w:rsidRPr="00686AA9">
        <w:rPr>
          <w:rStyle w:val="StyleUnderline"/>
          <w:rFonts w:asciiTheme="minorHAnsi" w:hAnsiTheme="minorHAnsi"/>
        </w:rPr>
        <w:t>importance and authenticity</w:t>
      </w:r>
      <w:r w:rsidRPr="00686AA9">
        <w:rPr>
          <w:rFonts w:asciiTheme="minorHAnsi" w:hAnsiTheme="minorHAnsi"/>
          <w:sz w:val="16"/>
        </w:rPr>
        <w:t xml:space="preserve">. </w:t>
      </w:r>
      <w:r w:rsidRPr="00686AA9">
        <w:rPr>
          <w:rStyle w:val="StyleUnderline"/>
          <w:rFonts w:asciiTheme="minorHAnsi" w:hAnsiTheme="minorHAnsi"/>
        </w:rPr>
        <w:t>The analysands</w:t>
      </w:r>
      <w:r w:rsidRPr="00686AA9">
        <w:rPr>
          <w:rFonts w:asciiTheme="minorHAnsi" w:hAnsiTheme="minorHAnsi"/>
          <w:sz w:val="16"/>
        </w:rPr>
        <w:t xml:space="preserve">, in transforming their subjective world, </w:t>
      </w:r>
      <w:r w:rsidRPr="00686AA9">
        <w:rPr>
          <w:rStyle w:val="StyleUnderline"/>
          <w:rFonts w:asciiTheme="minorHAnsi" w:hAnsiTheme="minorHAnsi"/>
        </w:rPr>
        <w:t xml:space="preserve">change the way they regard the objective, shared social reality </w:t>
      </w:r>
      <w:r w:rsidRPr="00686AA9">
        <w:rPr>
          <w:rFonts w:asciiTheme="minorHAnsi" w:hAnsiTheme="minorHAnsi"/>
          <w:sz w:val="16"/>
        </w:rPr>
        <w:t xml:space="preserve">outside the clinic. </w:t>
      </w:r>
      <w:r w:rsidRPr="00686AA9">
        <w:rPr>
          <w:rStyle w:val="Emphasis"/>
          <w:rFonts w:asciiTheme="minorHAnsi" w:hAnsiTheme="minorHAnsi"/>
        </w:rPr>
        <w:t>But they do not transform the world.</w:t>
      </w:r>
      <w:r w:rsidRPr="00686AA9">
        <w:rPr>
          <w:rStyle w:val="StyleUnderline"/>
          <w:rFonts w:asciiTheme="minorHAnsi" w:hAnsiTheme="minorHAnsi"/>
        </w:rPr>
        <w:t xml:space="preserve"> The political relevance of the clinic can only be</w:t>
      </w:r>
      <w:r w:rsidRPr="00686AA9">
        <w:rPr>
          <w:rFonts w:asciiTheme="minorHAnsi" w:hAnsiTheme="minorHAnsi"/>
          <w:sz w:val="16"/>
        </w:rPr>
        <w:t xml:space="preserve"> (a) </w:t>
      </w:r>
      <w:r w:rsidRPr="00686AA9">
        <w:rPr>
          <w:rStyle w:val="StyleUnderline"/>
          <w:rFonts w:asciiTheme="minorHAnsi" w:hAnsiTheme="minorHAnsi"/>
        </w:rPr>
        <w:t>as a support- ing moment in ideology critique or</w:t>
      </w:r>
      <w:r w:rsidRPr="00686AA9">
        <w:rPr>
          <w:rFonts w:asciiTheme="minorHAnsi" w:hAnsiTheme="minorHAnsi"/>
          <w:sz w:val="16"/>
        </w:rPr>
        <w:t xml:space="preserve"> (b) </w:t>
      </w:r>
      <w:r w:rsidRPr="00686AA9">
        <w:rPr>
          <w:rStyle w:val="StyleUnderline"/>
          <w:rFonts w:asciiTheme="minorHAnsi" w:hAnsiTheme="minorHAnsi"/>
        </w:rPr>
        <w:t>as a fully-fledged model of politics,</w:t>
      </w:r>
      <w:r w:rsidRPr="00686AA9">
        <w:rPr>
          <w:rFonts w:asciiTheme="minorHAnsi" w:hAnsiTheme="minorHAnsi"/>
          <w:sz w:val="16"/>
        </w:rPr>
        <w:t xml:space="preserve"> provided that the political subject and its social object are ultimately identical. Option ((7), Zizek's option, rests on the idea, not only of a subject who becomes who he is only through his (mis) recognition of the objective sociopolitical order, but whose 'traversal of the fantasy' is immediately identical with his transformation of the socio-political system or Other. I-Ience, </w:t>
      </w:r>
      <w:r w:rsidRPr="00686AA9">
        <w:rPr>
          <w:rStyle w:val="StyleUnderline"/>
          <w:rFonts w:asciiTheme="minorHAnsi" w:hAnsiTheme="minorHAnsi"/>
        </w:rPr>
        <w:t>according to Zizek, we can analyse the institutional embodiments of this Other using psy- choanalytic categories.</w:t>
      </w:r>
      <w:r w:rsidRPr="00686AA9">
        <w:rPr>
          <w:rFonts w:asciiTheme="minorHAnsi" w:hAnsiTheme="minorHAnsi"/>
          <w:sz w:val="16"/>
        </w:rPr>
        <w:t xml:space="preserve"> In Chapter 4, we saw Zi2ek's resulting elision of the distinction between the (subjective) Ego Ideal and the (objec- tive) Symbolic Order. </w:t>
      </w:r>
      <w:r w:rsidRPr="00686AA9">
        <w:rPr>
          <w:rStyle w:val="StyleUnderline"/>
          <w:rFonts w:asciiTheme="minorHAnsi" w:hAnsiTheme="minorHAnsi"/>
        </w:rPr>
        <w:t>This leads him to analyse our entire culture as a single subject-object, whose perverse</w:t>
      </w:r>
      <w:r w:rsidRPr="00686AA9">
        <w:rPr>
          <w:rFonts w:asciiTheme="minorHAnsi" w:hAnsiTheme="minorHAnsi"/>
          <w:sz w:val="16"/>
        </w:rPr>
        <w:t xml:space="preserve"> (or perhaps even psychotic) </w:t>
      </w:r>
      <w:r w:rsidRPr="00686AA9">
        <w:rPr>
          <w:rStyle w:val="StyleUnderline"/>
          <w:rFonts w:asciiTheme="minorHAnsi" w:hAnsiTheme="minorHAnsi"/>
        </w:rPr>
        <w:t xml:space="preserve">structure is expressed in every manifestation of contemporary life. </w:t>
      </w:r>
      <w:r w:rsidRPr="00686AA9">
        <w:rPr>
          <w:rFonts w:asciiTheme="minorHAnsi" w:hAnsiTheme="minorHAnsi"/>
          <w:sz w:val="16"/>
        </w:rPr>
        <w:t>Zizek's decisive political-theoretic errors, one substantive and the other methodological, are different (see Figure 5.1) The substantive problem is to equate any</w:t>
      </w:r>
      <w:r w:rsidRPr="00686AA9">
        <w:rPr>
          <w:rStyle w:val="StyleUnderline"/>
          <w:rFonts w:asciiTheme="minorHAnsi" w:hAnsiTheme="minorHAnsi"/>
        </w:rPr>
        <w:t xml:space="preserve"> political change</w:t>
      </w:r>
      <w:r w:rsidRPr="00686AA9">
        <w:rPr>
          <w:rFonts w:asciiTheme="minorHAnsi" w:hAnsiTheme="minorHAnsi"/>
          <w:sz w:val="16"/>
        </w:rPr>
        <w:t xml:space="preserve"> worth the name with the total change of the subject-object that is, today, global capitalism. This </w:t>
      </w:r>
      <w:r w:rsidRPr="00686AA9">
        <w:rPr>
          <w:rStyle w:val="StyleUnderline"/>
          <w:rFonts w:asciiTheme="minorHAnsi" w:hAnsiTheme="minorHAnsi"/>
        </w:rPr>
        <w:t>is a type of change that can only mean equat- ing politics with violent regime change, and ultimately embrac- ing dictatorial govermnent, as Zizek now frankly avows</w:t>
      </w:r>
      <w:r w:rsidRPr="00686AA9">
        <w:rPr>
          <w:rFonts w:asciiTheme="minorHAnsi" w:hAnsiTheme="minorHAnsi"/>
          <w:sz w:val="16"/>
        </w:rPr>
        <w:t xml:space="preserve"> (IDLC 412-19). </w:t>
      </w:r>
      <w:r w:rsidRPr="00686AA9">
        <w:rPr>
          <w:rStyle w:val="StyleUnderline"/>
          <w:rFonts w:asciiTheme="minorHAnsi" w:hAnsiTheme="minorHAnsi"/>
        </w:rPr>
        <w:t>We have seen that the ultra-political form of Zizek's criti- cism of everyone else, the theoretical Left and the wider politics, is that no one is sufficiently radical for him - eve</w:t>
      </w:r>
      <w:r w:rsidRPr="00686AA9">
        <w:rPr>
          <w:rFonts w:asciiTheme="minorHAnsi" w:hAnsiTheme="minorHAnsi"/>
          <w:sz w:val="16"/>
        </w:rPr>
        <w:t xml:space="preserve">n, we will discover, </w:t>
      </w:r>
      <w:r w:rsidRPr="00686AA9">
        <w:rPr>
          <w:rStyle w:val="StyleUnderline"/>
          <w:rFonts w:asciiTheme="minorHAnsi" w:hAnsiTheme="minorHAnsi"/>
        </w:rPr>
        <w:t>Chairman Mao</w:t>
      </w:r>
      <w:r w:rsidRPr="00686AA9">
        <w:rPr>
          <w:rFonts w:asciiTheme="minorHAnsi" w:hAnsiTheme="minorHAnsi"/>
          <w:sz w:val="16"/>
        </w:rPr>
        <w:t xml:space="preserve">. We now see that this is because Zizek's model of politics proper is modelled on a pre-critical analogy with the total transformation of a subiect's entire subjective structure, at the end of the talking cure. For what could the concrete consequences of this governing analogy be? </w:t>
      </w:r>
      <w:r w:rsidRPr="00686AA9">
        <w:rPr>
          <w:rStyle w:val="StyleUnderline"/>
          <w:rFonts w:asciiTheme="minorHAnsi" w:hAnsiTheme="minorHAnsi"/>
        </w:rPr>
        <w:t xml:space="preserve">We have seen that Zizek equates the </w:t>
      </w:r>
      <w:r w:rsidRPr="00686AA9">
        <w:rPr>
          <w:rStyle w:val="Emphasis"/>
          <w:rFonts w:asciiTheme="minorHAnsi" w:hAnsiTheme="minorHAnsi"/>
        </w:rPr>
        <w:t>individual fantasy</w:t>
      </w:r>
      <w:r w:rsidRPr="00686AA9">
        <w:rPr>
          <w:rStyle w:val="StyleUnderline"/>
          <w:rFonts w:asciiTheme="minorHAnsi" w:hAnsiTheme="minorHAnsi"/>
        </w:rPr>
        <w:t xml:space="preserve"> with the </w:t>
      </w:r>
      <w:r w:rsidRPr="00686AA9">
        <w:rPr>
          <w:rStyle w:val="Emphasis"/>
          <w:rFonts w:asciiTheme="minorHAnsi" w:hAnsiTheme="minorHAnsi"/>
        </w:rPr>
        <w:t>collective identity of an entire people</w:t>
      </w:r>
      <w:r w:rsidRPr="00686AA9">
        <w:rPr>
          <w:rStyle w:val="StyleUnderline"/>
          <w:rFonts w:asciiTheme="minorHAnsi" w:hAnsiTheme="minorHAnsi"/>
        </w:rPr>
        <w:t>. The social fantasy, he says, structures the regime's 'inherent transgressions'</w:t>
      </w:r>
      <w:r w:rsidRPr="00686AA9">
        <w:rPr>
          <w:rFonts w:asciiTheme="minorHAnsi" w:hAnsiTheme="minorHAnsi"/>
          <w:sz w:val="16"/>
        </w:rPr>
        <w:t xml:space="preserve">: at once subjects' habitual ways of living the letter of the law, and the regime's myths of origin and of identity. </w:t>
      </w:r>
      <w:r w:rsidRPr="00686AA9">
        <w:rPr>
          <w:rStyle w:val="StyleUnderline"/>
          <w:rFonts w:asciiTheme="minorHAnsi" w:hAnsiTheme="minorHAnsi"/>
        </w:rPr>
        <w:t xml:space="preserve">If political action is modelled on the Lacanian cure, it must involve the </w:t>
      </w:r>
      <w:r w:rsidRPr="00686AA9">
        <w:rPr>
          <w:rStyle w:val="Emphasis"/>
          <w:rFonts w:asciiTheme="minorHAnsi" w:hAnsiTheme="minorHAnsi"/>
        </w:rPr>
        <w:t>complete 'traversal'</w:t>
      </w:r>
      <w:r w:rsidRPr="00686AA9">
        <w:rPr>
          <w:rFonts w:asciiTheme="minorHAnsi" w:hAnsiTheme="minorHAnsi"/>
          <w:sz w:val="16"/>
        </w:rPr>
        <w:t xml:space="preserve"> - in Hegel's terms, the abstract versus the determinate negation - of all these lived myths, practices and habits. Politics must involve the periodic founding of of entire new subject–objects. Providing the model for this set of ideas, the first Žižekian political subject was Schelling’s divided God, who gave birth to the entire Symbolic Order before the beginning of time (IDLC 153; OB 144–8). But </w:t>
      </w:r>
      <w:r w:rsidRPr="00686AA9">
        <w:rPr>
          <w:rStyle w:val="StyleUnderline"/>
          <w:rFonts w:asciiTheme="minorHAnsi" w:hAnsiTheme="minorHAnsi"/>
        </w:rPr>
        <w:t xml:space="preserve">can the political theorist reasonably hope or expect that subjects will simply give up on </w:t>
      </w:r>
      <w:r w:rsidRPr="00686AA9">
        <w:rPr>
          <w:rStyle w:val="Emphasis"/>
          <w:rFonts w:asciiTheme="minorHAnsi" w:hAnsiTheme="minorHAnsi"/>
        </w:rPr>
        <w:t>all their inherited ways</w:t>
      </w:r>
      <w:r w:rsidRPr="00686AA9">
        <w:rPr>
          <w:rFonts w:asciiTheme="minorHAnsi" w:hAnsiTheme="minorHAnsi"/>
          <w:sz w:val="16"/>
        </w:rPr>
        <w:t xml:space="preserve">, </w:t>
      </w:r>
      <w:r w:rsidRPr="00686AA9">
        <w:rPr>
          <w:rStyle w:val="StyleUnderline"/>
          <w:rFonts w:asciiTheme="minorHAnsi" w:hAnsiTheme="minorHAnsi"/>
        </w:rPr>
        <w:t xml:space="preserve">myths and beliefs, all in </w:t>
      </w:r>
      <w:r w:rsidRPr="00686AA9">
        <w:rPr>
          <w:rStyle w:val="Emphasis"/>
          <w:rFonts w:asciiTheme="minorHAnsi" w:hAnsiTheme="minorHAnsi"/>
        </w:rPr>
        <w:t>one world- creating moment?</w:t>
      </w:r>
      <w:r w:rsidRPr="00686AA9">
        <w:rPr>
          <w:rFonts w:asciiTheme="minorHAnsi" w:hAnsiTheme="minorHAnsi"/>
          <w:sz w:val="16"/>
        </w:rPr>
        <w:t xml:space="preserve"> </w:t>
      </w:r>
      <w:r w:rsidRPr="00686AA9">
        <w:rPr>
          <w:rStyle w:val="StyleUnderline"/>
          <w:rFonts w:asciiTheme="minorHAnsi" w:hAnsiTheme="minorHAnsi"/>
        </w:rPr>
        <w:t xml:space="preserve">And can they be legitimately asked or expected to, on the basis of a set of ideals whose legitimacy they will only retrospectively see, after they have acceded to the </w:t>
      </w:r>
      <w:r w:rsidRPr="00686AA9">
        <w:rPr>
          <w:rStyle w:val="Emphasis"/>
          <w:rFonts w:asciiTheme="minorHAnsi" w:hAnsiTheme="minorHAnsi"/>
        </w:rPr>
        <w:t>Great Leap Forward</w:t>
      </w:r>
      <w:r w:rsidRPr="00686AA9">
        <w:rPr>
          <w:rFonts w:asciiTheme="minorHAnsi" w:hAnsiTheme="minorHAnsi"/>
          <w:sz w:val="16"/>
        </w:rPr>
        <w:t xml:space="preserve">? </w:t>
      </w:r>
      <w:r w:rsidRPr="00686AA9">
        <w:rPr>
          <w:rStyle w:val="Emphasis"/>
          <w:rFonts w:asciiTheme="minorHAnsi" w:hAnsiTheme="minorHAnsi"/>
        </w:rPr>
        <w:t>And if they do not</w:t>
      </w:r>
      <w:r w:rsidRPr="00686AA9">
        <w:rPr>
          <w:rFonts w:asciiTheme="minorHAnsi" w:hAnsiTheme="minorHAnsi"/>
          <w:sz w:val="16"/>
        </w:rPr>
        <w:t xml:space="preserve"> – </w:t>
      </w:r>
      <w:r w:rsidRPr="00686AA9">
        <w:rPr>
          <w:rStyle w:val="StyleUnderline"/>
          <w:rFonts w:asciiTheme="minorHAnsi" w:hAnsiTheme="minorHAnsi"/>
        </w:rPr>
        <w:t>for Žižek laments that today subjects are politically disengaged in unprecedented ways</w:t>
      </w:r>
      <w:r w:rsidRPr="00686AA9">
        <w:rPr>
          <w:rFonts w:asciiTheme="minorHAnsi" w:hAnsiTheme="minorHAnsi"/>
          <w:sz w:val="16"/>
        </w:rPr>
        <w:t xml:space="preserve"> – </w:t>
      </w:r>
      <w:r w:rsidRPr="00686AA9">
        <w:rPr>
          <w:rStyle w:val="StyleUnderline"/>
          <w:rFonts w:asciiTheme="minorHAnsi" w:hAnsiTheme="minorHAnsi"/>
        </w:rPr>
        <w:t xml:space="preserve">what </w:t>
      </w:r>
      <w:r w:rsidRPr="00686AA9">
        <w:rPr>
          <w:rStyle w:val="Emphasis"/>
          <w:rFonts w:asciiTheme="minorHAnsi" w:hAnsiTheme="minorHAnsi"/>
        </w:rPr>
        <w:t>means</w:t>
      </w:r>
      <w:r w:rsidRPr="00686AA9">
        <w:rPr>
          <w:rStyle w:val="StyleUnderline"/>
          <w:rFonts w:asciiTheme="minorHAnsi" w:hAnsiTheme="minorHAnsi"/>
        </w:rPr>
        <w:t xml:space="preserve"> can the theorist </w:t>
      </w:r>
      <w:r w:rsidRPr="00686AA9">
        <w:rPr>
          <w:rFonts w:asciiTheme="minorHAnsi" w:hAnsiTheme="minorHAnsi"/>
          <w:sz w:val="16"/>
        </w:rPr>
        <w:t xml:space="preserve">and his allies </w:t>
      </w:r>
      <w:r w:rsidRPr="00686AA9">
        <w:rPr>
          <w:rStyle w:val="StyleUnderline"/>
          <w:rFonts w:asciiTheme="minorHAnsi" w:hAnsiTheme="minorHAnsi"/>
        </w:rPr>
        <w:t>use to move them to do so?</w:t>
      </w:r>
    </w:p>
    <w:p w:rsidR="00805C3C" w:rsidRPr="00805C3C" w:rsidRDefault="00805C3C" w:rsidP="00805C3C"/>
    <w:p w:rsidR="00EA0DDE" w:rsidRDefault="00EA0DDE" w:rsidP="00AC35DD">
      <w:pPr>
        <w:pStyle w:val="Heading3"/>
      </w:pPr>
      <w:bookmarkStart w:id="242" w:name="_Toc426116430"/>
      <w:bookmarkStart w:id="243" w:name="_Toc426116880"/>
      <w:r>
        <w:t>Death Drive</w:t>
      </w:r>
      <w:bookmarkEnd w:id="242"/>
      <w:bookmarkEnd w:id="243"/>
    </w:p>
    <w:p w:rsidR="00EA0DDE" w:rsidRDefault="00EA0DDE" w:rsidP="00EA0DDE"/>
    <w:p w:rsidR="00EA0DDE" w:rsidRDefault="00EA0DDE" w:rsidP="00EA0DDE">
      <w:pPr>
        <w:pStyle w:val="Heading4"/>
      </w:pPr>
      <w:r>
        <w:t>Freud is discounted by modern science</w:t>
      </w:r>
    </w:p>
    <w:p w:rsidR="00EA0DDE" w:rsidRDefault="00EA0DDE" w:rsidP="00EA0DDE">
      <w:r>
        <w:rPr>
          <w:rStyle w:val="Style13ptBold"/>
        </w:rPr>
        <w:t>Dufresne</w:t>
      </w:r>
      <w:r w:rsidRPr="00755EC4">
        <w:rPr>
          <w:rStyle w:val="Style13ptBold"/>
        </w:rPr>
        <w:t xml:space="preserve"> </w:t>
      </w:r>
      <w:r>
        <w:rPr>
          <w:rStyle w:val="Style13ptBold"/>
        </w:rPr>
        <w:t>2k</w:t>
      </w:r>
      <w:r>
        <w:t xml:space="preserve"> (Todd, Dufresne is a professor of philosophy at Lakehead University, </w:t>
      </w:r>
      <w:r>
        <w:rPr>
          <w:i/>
        </w:rPr>
        <w:t>Tales From The Freudian Crypt</w:t>
      </w:r>
      <w:r>
        <w:t>, PP 1-2)</w:t>
      </w:r>
    </w:p>
    <w:p w:rsidR="00EA0DDE" w:rsidRDefault="00EA0DDE" w:rsidP="00EA0DDE">
      <w:r>
        <w:t xml:space="preserve">In keeping with an apocalyptic tone appropriate for the fin de siecle, and no doubt exaggerated by the close of the millennium, it </w:t>
      </w:r>
      <w:r w:rsidRPr="00266373">
        <w:rPr>
          <w:rStyle w:val="StyleUnderline"/>
        </w:rPr>
        <w:t>has become fashionable in many quarters to announce the failure or bankruptcy of psychoanalysis, if not its immanent death. Whether one takes such dire prophesies seriously or not, it is at least superficially true that the "psychoanalytic century" has finally drawn to a close</w:t>
      </w:r>
      <w:r>
        <w:t xml:space="preserve">. Of course, many </w:t>
      </w:r>
      <w:r w:rsidRPr="00266373">
        <w:rPr>
          <w:rStyle w:val="StyleUnderline"/>
        </w:rPr>
        <w:t xml:space="preserve">critics declared the "death" of psychoanalysis </w:t>
      </w:r>
      <w:r>
        <w:t xml:space="preserve">well before its founder, Sigmund Freud, died in 1939. </w:t>
      </w:r>
      <w:r w:rsidRPr="00266373">
        <w:t>For them,</w:t>
      </w:r>
      <w:r w:rsidRPr="00266373">
        <w:rPr>
          <w:rStyle w:val="StyleUnderline"/>
        </w:rPr>
        <w:t xml:space="preserve"> psychoanalysis was always something of a con game, a stillborn science,</w:t>
      </w:r>
      <w:r>
        <w:t xml:space="preserve"> the sublimated gift of Freud's own anality. As one critic put it, psychoanalysts are mere psychoanalen. 2 At the same time, the chorus announcing the death of psychoanalysis has slowly become its own "tradition" within psychoanalysis (Hale 1995: 355). In interminable controversy has had an ironic result: more may have been written about Freud's life and work than almost any other figure in Western history. It is certainly remarkable that the autobiographical "science" of one man has made possible not only a vast body of secondary literature but an enduring institutional body as well. </w:t>
      </w:r>
      <w:r w:rsidRPr="00266373">
        <w:rPr>
          <w:rStyle w:val="StyleUnderline"/>
        </w:rPr>
        <w:t>Given this long and divisive history, it is not surprising that our picture of Freud and psychoanalysis has changed dramatically, especially over the last twenty-five years or so of revisionist scholarship</w:t>
      </w:r>
      <w:r>
        <w:t xml:space="preserve">. With the gradual release of previously restricted documents from the Library of Congress, coupled with new, complete, and uncensored editions of Freud's private correspondence, our view of psychoanalysis was bound to change. And surely it will continue to change, since, for instance, only about six thousand (filling over a dozen volumes) of the estimated thirty-five thousand letters Freud wrote have appeared in print. </w:t>
      </w:r>
      <w:r w:rsidRPr="00266373">
        <w:rPr>
          <w:rStyle w:val="StyleUnderline"/>
        </w:rPr>
        <w:t>If the accumulation of new primary-source material hasn't been enough to shake the old hagiographic picture of Freud, certainly the revisionist and pathographic research on the history of psychoanalysis has</w:t>
      </w:r>
      <w:r>
        <w:t xml:space="preserve">. Clearly </w:t>
      </w:r>
      <w:r w:rsidRPr="00266373">
        <w:rPr>
          <w:rStyle w:val="StyleUnderline"/>
        </w:rPr>
        <w:t>the emergence of critical studies on Freud has not enforced our transference onto the man and his theories: for many it has weakened this tie to its breaking point</w:t>
      </w:r>
      <w:r>
        <w:t xml:space="preserve">. We live in a time of critical reassessment, when scholars are taking a close second and third look at the legend(s) of Freud, the group psychology of his followers, the foundations of his "science," the therapeutic efficacy of analysis, and so on. </w:t>
      </w:r>
      <w:r w:rsidRPr="00266373">
        <w:rPr>
          <w:rStyle w:val="StyleUnderline"/>
        </w:rPr>
        <w:t>From a medical and therapeutic perspective, these are no longer the glory days that psychoanalysis enjoyed in urban America during the 1950's.</w:t>
      </w:r>
      <w:r>
        <w:t xml:space="preserve"> But having unearthed, as Frederick Crews (1993) put it, "the unknown Freud," have we finally committed psychoanalysis to the grave? Echoing a 1966 cover story about the "death of God," Time recently (1993) captured this sentiment, asking plainly "Is Freud Dead?" This, however, was and remains an altogether audacious and ambivalent question. For when we pose the same question of God and Freud, we already presuppose that Freud's death has or will cast, as Nietzsche put it, a similarly long shadow. In this way, Time deferred and sidestepped at least one very important question about our transference onto Freud and his theories: who among us still mistakes Freud for God?</w:t>
      </w:r>
    </w:p>
    <w:p w:rsidR="00EA0DDE" w:rsidRPr="00DF1B7E" w:rsidRDefault="00EA0DDE" w:rsidP="00EA0DDE"/>
    <w:p w:rsidR="00EA0DDE" w:rsidRDefault="00EA0DDE" w:rsidP="00EA0DDE">
      <w:pPr>
        <w:pStyle w:val="Heading4"/>
      </w:pPr>
      <w:r>
        <w:t>Freud himself was skeptical of the death drive</w:t>
      </w:r>
    </w:p>
    <w:p w:rsidR="00EA0DDE" w:rsidRDefault="00EA0DDE" w:rsidP="00EA0DDE">
      <w:r>
        <w:rPr>
          <w:rStyle w:val="Style13ptBold"/>
        </w:rPr>
        <w:t>Dufresne</w:t>
      </w:r>
      <w:r w:rsidRPr="00755EC4">
        <w:rPr>
          <w:rStyle w:val="Style13ptBold"/>
        </w:rPr>
        <w:t xml:space="preserve"> </w:t>
      </w:r>
      <w:r>
        <w:rPr>
          <w:rStyle w:val="Style13ptBold"/>
        </w:rPr>
        <w:t>2k</w:t>
      </w:r>
      <w:r>
        <w:t xml:space="preserve"> (Todd, Dufresne is a professor of philosophy at Lakehead University, </w:t>
      </w:r>
      <w:r>
        <w:rPr>
          <w:i/>
        </w:rPr>
        <w:t>Tales From The Freudian Crypt</w:t>
      </w:r>
      <w:r>
        <w:t>, PP 15-17)</w:t>
      </w:r>
    </w:p>
    <w:p w:rsidR="00EA0DDE" w:rsidRDefault="00EA0DDE" w:rsidP="00EA0DDE">
      <w:r>
        <w:t>Despite Freud's commitment to the death drive, it is true that at times he gave the appearance of being less dogmatic about it than about some other innovations during his long career</w:t>
      </w:r>
      <w:r w:rsidRPr="00564D0F">
        <w:rPr>
          <w:rStyle w:val="StyleUnderline"/>
        </w:rPr>
        <w:t>. This tolerant side perhaps reflects Freud's ambivalence about the theory, especially in the beginning, but it is more likely a good example of his seductive style of argumentation: rhetorically he admits the weakness of his (manifest) arguments the better to substantiate his (latent) position.</w:t>
      </w:r>
      <w:r>
        <w:t xml:space="preserve"> For example, about his new speculations </w:t>
      </w:r>
      <w:r w:rsidRPr="00564D0F">
        <w:rPr>
          <w:rStyle w:val="StyleUnderline"/>
        </w:rPr>
        <w:t>Freud qualifies</w:t>
      </w:r>
      <w:r>
        <w:t xml:space="preserve"> in BPP that "</w:t>
      </w:r>
      <w:r w:rsidRPr="00564D0F">
        <w:rPr>
          <w:rStyle w:val="Emphasis"/>
        </w:rPr>
        <w:t>I am not convinced myself and . . . do not seek to persuade other people to believe in them</w:t>
      </w:r>
      <w:r>
        <w:t xml:space="preserve">" (192oa: 59). Elsewhere in this work </w:t>
      </w:r>
      <w:r w:rsidRPr="00564D0F">
        <w:rPr>
          <w:rStyle w:val="StyleUnderline"/>
        </w:rPr>
        <w:t>Freud even cautions his reader to "consider or dismiss</w:t>
      </w:r>
      <w:r>
        <w:t xml:space="preserve"> [what follows] </w:t>
      </w:r>
      <w:r w:rsidRPr="00564D0F">
        <w:rPr>
          <w:rStyle w:val="StyleUnderline"/>
        </w:rPr>
        <w:t>according to his individual predilection</w:t>
      </w:r>
      <w:r>
        <w:t xml:space="preserve">" (24). It is possible that by this time in his career Freud realized that he was not entirely free to adjust his creation to fit his personal fancies; psychoanalysis had evidently become a hard piece of a shared reality. Confronted by disciples who were often, as Martin Peck aptly puts it, "More Freudian than is Freud himself" (1930: 53), Freud was more than ever inclined to smooth the way into his new views. As he concedes at one point, </w:t>
      </w:r>
      <w:r w:rsidRPr="00564D0F">
        <w:rPr>
          <w:rStyle w:val="StyleUnderline"/>
        </w:rPr>
        <w:t>much of his essay is "speculation, often far-fetched speculation"</w:t>
      </w:r>
      <w:r>
        <w:t xml:space="preserve"> (192oa: 24). That Freud, at least on the surface, initially doubted his own commitment to the innovations of BPP led Jones to suggest, a bit dubiously, that "</w:t>
      </w:r>
      <w:r w:rsidRPr="00564D0F">
        <w:t>while writing it Freud had no audience in mind beyond himself</w:t>
      </w:r>
      <w:r>
        <w:t xml:space="preserve">" (1957: 266; cf. de M'Uzan 1977). 2 In a letter of June 16, 1920, to Max Eitingon, Freud admits that "many people will shake their heads over it" (in Jones 1957: 4o). It is also true that in later years Freud continued to dampen the enthusiasm that his followers occasionally showed for the "findings" of BPP. </w:t>
      </w:r>
      <w:r w:rsidRPr="00564D0F">
        <w:rPr>
          <w:rStyle w:val="StyleUnderline"/>
        </w:rPr>
        <w:t>In a letter</w:t>
      </w:r>
      <w:r>
        <w:t xml:space="preserve"> of June 17, 1937, to Princess Marie Bonaparte, </w:t>
      </w:r>
      <w:r w:rsidRPr="00564D0F">
        <w:rPr>
          <w:rStyle w:val="StyleUnderline"/>
        </w:rPr>
        <w:t xml:space="preserve">Freud writes: "Please do not overestimate my remarks about the destructive instinct. They were only tossed off </w:t>
      </w:r>
      <w:r w:rsidRPr="00564D0F">
        <w:t>and should be carefully thought over if you propose to use them publicly</w:t>
      </w:r>
      <w:r>
        <w:t>" (in Jones 1957: 465</w:t>
      </w:r>
      <w:r w:rsidRPr="00564D0F">
        <w:rPr>
          <w:rStyle w:val="StyleUnderline"/>
        </w:rPr>
        <w:t>). Freud even suggests that BPP had become too popular and, for that reason, was probably wrongheaded</w:t>
      </w:r>
      <w:r>
        <w:t xml:space="preserve">. In a letter to Eitingon, March 27, 1921, </w:t>
      </w:r>
      <w:r w:rsidRPr="00564D0F">
        <w:rPr>
          <w:rStyle w:val="StyleUnderline"/>
        </w:rPr>
        <w:t>Freud writes</w:t>
      </w:r>
      <w:r>
        <w:t xml:space="preserve"> with his characteristic irony, "For Beyond I have been sufficiently punished. It is very popular, is bringing me lots of letters and expressions of praise. </w:t>
      </w:r>
      <w:r w:rsidRPr="00564D0F">
        <w:rPr>
          <w:rStyle w:val="StyleUnderline"/>
        </w:rPr>
        <w:t>I must have done something very stupid there</w:t>
      </w:r>
      <w:r>
        <w:t xml:space="preserve">" (in Schur 1972: 343). "On this last point," historian Ronald Clark chortles, "he may have been right" (1980: 432). If Freud himself could express public and private caution about the death drive, both during and after its inception, we cannot be surprised that his speculative revisions were often rejected by many observers, including his most loyal followers. For Wilhelm Reich, although the death drive began as a tentative hypothesis, it "was not only not given up—it led to nothing good. Some analysts even contend that they have direct evidence of the death instinct" (1952: 232, n. i). Reich has a point. According to Ferenczi, Freud himself came to believe that epilepsy "express[ed] the frenzy of a tendency to self-destruction" (1929: 102); and Ferenczi, always the eager disciple, thought he could corroborate this mistaken idea (102-103). It is understandable that more commentators rejected than accepted Freud's theory. In a typical assessment, William McDougall concludes that Freud's notion of a death drive is "the most bizarre monster of all his gallery of monsters" (1936: 64).Years later Ernest Becker would echo this sentiment, concluding that </w:t>
      </w:r>
      <w:r w:rsidRPr="00564D0F">
        <w:rPr>
          <w:rStyle w:val="StyleUnderline"/>
        </w:rPr>
        <w:t>the death-drive theory "can now be securely relegated to the dust bin of history"</w:t>
      </w:r>
      <w:r>
        <w:t xml:space="preserve"> (1973: 99; cf. Sulloway 1979: 394). On the other hand, like so much Freudian theory, the idea of a death drive seems immune to criticism. An untestable piece of mythology, it has entered popular psychology just as assuredly as the "Freudian slip." It is, for example, often recalled when thoughts turn to the Second World War. In a recent article in the New Yorker, novelist John Updike states "that this disagreeable mythology, proposed in 1932 [sic], gathered credibility as Hitler rose to power the next year" (1996: 64). As the French analyst Jean- Bertrand Pontalis rightly suggests, "</w:t>
      </w:r>
      <w:r w:rsidRPr="00564D0F">
        <w:rPr>
          <w:rStyle w:val="StyleUnderline"/>
        </w:rPr>
        <w:t>It is as though the metaphors of Beyond the Pleasure Principle have become, fifty years later, those of our culture</w:t>
      </w:r>
      <w:r>
        <w:t xml:space="preserve">" (1981a: 193). </w:t>
      </w:r>
      <w:r w:rsidRPr="00564D0F">
        <w:rPr>
          <w:rStyle w:val="StyleUnderline"/>
        </w:rPr>
        <w:t>If</w:t>
      </w:r>
      <w:r>
        <w:t xml:space="preserve"> </w:t>
      </w:r>
      <w:r w:rsidRPr="00564D0F">
        <w:rPr>
          <w:rStyle w:val="StyleUnderline"/>
        </w:rPr>
        <w:t>Freud's revisionism was hard to accept among his followers, this was in part because they were less free to fiddle with psychoanalysis than Freud was himself</w:t>
      </w:r>
      <w:r>
        <w:t xml:space="preserve">. As Freud's colleague, the Italian analyst Edoardo Weiss, put it: "We wonder how Freud would have reacted had another analyst reached these modified concepts before he did himself" (1970: 13). Many analysts did not expect or appreciate that the sixty-three-year-old Freud, apparently bored during the war years, had single-handedly renovated the analytic kitchen. As Freud states in a letter of July 8, 1915, to his American supporter James Jackson Putnam: "I myself am using the break in my [clinical] work at this time to finish off a book containing a collection of twelve psychological essays" (Freud 1960: 103). The changes in psychoanalytic doctrine came at a time when the old views had finally gained some currency amongst the paying public. By the 1920's psychoanalysis was internationally recognized, Freud himself was famous, and business was improving. Many of the early radicals of psychoanalysis—including an assortment of outsiders, dilettantes, and social misfits—had been replaced by more conservative, even opportunistic, practitioners. It was with this lattermost thought in mind that Freud and his Viennese colleagues regularly questioned the motives of American doctors looking, so it seemed, for quick training that they would sell to the highest bidder back home. In the wake of the First World War, the unstable European economy was not an ideal context for changing a winning business formula. Moreover, it was generally felt that </w:t>
      </w:r>
      <w:r w:rsidRPr="00564D0F">
        <w:rPr>
          <w:rStyle w:val="StyleUnderline"/>
        </w:rPr>
        <w:t>the problems of sexuality were the primary business of a psychoanalytic science—not death, which was traditionally the province of literature and philosophy</w:t>
      </w:r>
      <w:r>
        <w:t>.</w:t>
      </w:r>
    </w:p>
    <w:p w:rsidR="00EA0DDE" w:rsidRPr="00DF1B7E" w:rsidRDefault="00EA0DDE" w:rsidP="00EA0DDE"/>
    <w:p w:rsidR="00EA0DDE" w:rsidRDefault="00EA0DDE" w:rsidP="00EA0DDE">
      <w:pPr>
        <w:pStyle w:val="Heading4"/>
      </w:pPr>
      <w:r>
        <w:t>Freud’s death drive was pessimistically biased because of world war two</w:t>
      </w:r>
    </w:p>
    <w:p w:rsidR="00EA0DDE" w:rsidRDefault="00EA0DDE" w:rsidP="00EA0DDE">
      <w:r>
        <w:rPr>
          <w:rStyle w:val="Style13ptBold"/>
        </w:rPr>
        <w:t>Dufresne</w:t>
      </w:r>
      <w:r w:rsidRPr="00755EC4">
        <w:rPr>
          <w:rStyle w:val="Style13ptBold"/>
        </w:rPr>
        <w:t xml:space="preserve"> </w:t>
      </w:r>
      <w:r>
        <w:rPr>
          <w:rStyle w:val="Style13ptBold"/>
        </w:rPr>
        <w:t>2k</w:t>
      </w:r>
      <w:r>
        <w:t xml:space="preserve"> (Todd, Dufresne is a professor of philosophy at Lakehead University, </w:t>
      </w:r>
      <w:r>
        <w:rPr>
          <w:i/>
        </w:rPr>
        <w:t>Tales From The Freudian Crypt</w:t>
      </w:r>
      <w:r>
        <w:t>, PP 28)</w:t>
      </w:r>
    </w:p>
    <w:p w:rsidR="00EA0DDE" w:rsidRDefault="00EA0DDE" w:rsidP="00EA0DDE">
      <w:r>
        <w:t xml:space="preserve">It is rather significant, I think, that </w:t>
      </w:r>
      <w:r w:rsidRPr="00FC1EB0">
        <w:rPr>
          <w:rStyle w:val="StyleUnderline"/>
        </w:rPr>
        <w:t>Freud's most speculative and abstract text is widely thought to have another, far more subjective, side</w:t>
      </w:r>
      <w:r>
        <w:t xml:space="preserve">.Yet this is true of the entire </w:t>
      </w:r>
      <w:r w:rsidRPr="00FC1EB0">
        <w:rPr>
          <w:rStyle w:val="StyleUnderline"/>
        </w:rPr>
        <w:t>Freud</w:t>
      </w:r>
      <w:r>
        <w:t xml:space="preserve">ian corpus, which </w:t>
      </w:r>
      <w:r w:rsidRPr="00FC1EB0">
        <w:rPr>
          <w:rStyle w:val="StyleUnderline"/>
        </w:rPr>
        <w:t>is deeply autobiographical</w:t>
      </w:r>
      <w:r>
        <w:t>. It is often forgotten, at times conveniently, by those who traffic exclusively in psychoanalytic theory, that Freud was thinking of his dissidents Jung, Adler, Stekel, and Reich, among others—when he wrote on paranoia, the Schreber case, The Rat Man, the history of psychoanalysis, world prehistory and anthropology, civilization and its discontents, group psychology, interminable analyses, and so on.</w:t>
      </w:r>
      <w:r w:rsidRPr="00FC1EB0">
        <w:rPr>
          <w:rStyle w:val="StyleUnderline"/>
        </w:rPr>
        <w:t>Theorists with two hands in the philosophic pot have had difficulty paying adequate attention to what may seem the all too human, base considerations of a biographical history</w:t>
      </w:r>
      <w:r>
        <w:t xml:space="preserve">; theorists tend to keep their hands clean of the messy details of everyday life, even as they shy away from clinical "discoveries" and "evidence." Still, </w:t>
      </w:r>
      <w:r w:rsidRPr="00FC1EB0">
        <w:rPr>
          <w:rStyle w:val="StyleUnderline"/>
        </w:rPr>
        <w:t>it is theoretically naive and a bit ironic when commentators of psychoanalysis ignore the unbreakable continuity between Freud's work and his life or, more radically, between fantasy and reality</w:t>
      </w:r>
      <w:r>
        <w:t xml:space="preserve">, </w:t>
      </w:r>
      <w:r w:rsidRPr="00FC1EB0">
        <w:rPr>
          <w:rStyle w:val="StyleUnderline"/>
        </w:rPr>
        <w:t>autobiographical theory and biographical histories</w:t>
      </w:r>
      <w:r>
        <w:t xml:space="preserve">. Each side, if there are indeed discernable sides, inflects and disrupts the other. </w:t>
      </w:r>
      <w:r w:rsidRPr="00FC1EB0">
        <w:rPr>
          <w:rStyle w:val="StyleUnderline"/>
        </w:rPr>
        <w:t>In their varied attempts to fashion life histories from dry facts and dates, Freud biographers have often advanced a subjective interpretation of Beyond the Pleasure Principle</w:t>
      </w:r>
      <w:r>
        <w:t xml:space="preserve"> (see Jones 1957: 44; Robert 1964: 323 -38) . </w:t>
      </w:r>
      <w:r w:rsidRPr="00FC1EB0">
        <w:rPr>
          <w:rStyle w:val="StyleUnderline"/>
        </w:rPr>
        <w:t>Of paramount concern in this regard are the ominous events of the First World War, a time when the Freuds suffered privations</w:t>
      </w:r>
      <w:r>
        <w:t xml:space="preserve"> at home and worried about their soldier- sons, Ernst and Martin. </w:t>
      </w:r>
      <w:r w:rsidRPr="00FC1EB0">
        <w:rPr>
          <w:rStyle w:val="StyleUnderline"/>
        </w:rPr>
        <w:t>Certainly the war reinforced Freud's pessimistic view of mankind</w:t>
      </w:r>
      <w:r>
        <w:t xml:space="preserve">, which led directly to his essays "Thoughts for the Times on War and Death" (1915) and "On Transience" (1916). </w:t>
      </w:r>
      <w:r w:rsidRPr="00FC1EB0">
        <w:rPr>
          <w:rStyle w:val="StyleUnderline"/>
        </w:rPr>
        <w:t xml:space="preserve">In a letter </w:t>
      </w:r>
      <w:r>
        <w:t xml:space="preserve">to Fredrick van Eeden in late 1914, </w:t>
      </w:r>
      <w:r w:rsidRPr="00FC1EB0">
        <w:rPr>
          <w:rStyle w:val="StyleUnderline"/>
        </w:rPr>
        <w:t>Freud openly laments the pitiable state of human nature</w:t>
      </w:r>
      <w:r>
        <w:t xml:space="preserve">: </w:t>
      </w:r>
      <w:r w:rsidRPr="00FC1EB0">
        <w:rPr>
          <w:rStyle w:val="StyleUnderline"/>
        </w:rPr>
        <w:t>I venture, under the impact of the war to remind you [that] . . . the primitive savage and evil impulses of mankind have not vanished in any of its individual members. . . . Our intellect is a feeble and dependent thing, a plaything and tool of our instincts and affects. . . .You will have to admit that psychoanalysis has been right in both its theses</w:t>
      </w:r>
      <w:r>
        <w:t>. (19151): 301-302 (appendix); see also Freud and Andreas-Salome 1966: 21)</w:t>
      </w:r>
    </w:p>
    <w:p w:rsidR="00EA0DDE" w:rsidRPr="00DF1B7E" w:rsidRDefault="00EA0DDE" w:rsidP="00EA0DDE"/>
    <w:p w:rsidR="00EA0DDE" w:rsidRDefault="00EA0DDE" w:rsidP="00EA0DDE">
      <w:pPr>
        <w:pStyle w:val="Heading4"/>
      </w:pPr>
      <w:r>
        <w:t>The death drive was made as a bumper sticker for when Freud couldn’t cure something</w:t>
      </w:r>
    </w:p>
    <w:p w:rsidR="00EA0DDE" w:rsidRDefault="00EA0DDE" w:rsidP="00EA0DDE">
      <w:r>
        <w:rPr>
          <w:rStyle w:val="Style13ptBold"/>
        </w:rPr>
        <w:t>Dufresne</w:t>
      </w:r>
      <w:r w:rsidRPr="00755EC4">
        <w:rPr>
          <w:rStyle w:val="Style13ptBold"/>
        </w:rPr>
        <w:t xml:space="preserve"> </w:t>
      </w:r>
      <w:r>
        <w:rPr>
          <w:rStyle w:val="Style13ptBold"/>
        </w:rPr>
        <w:t>2k</w:t>
      </w:r>
      <w:r>
        <w:t xml:space="preserve"> (Todd, Dufresne is a professor of philosophy at Lakehead University, </w:t>
      </w:r>
      <w:r>
        <w:rPr>
          <w:i/>
        </w:rPr>
        <w:t>Tales From The Freudian Crypt</w:t>
      </w:r>
      <w:r>
        <w:t>, PP 34-35)</w:t>
      </w:r>
    </w:p>
    <w:p w:rsidR="00EA0DDE" w:rsidRPr="00DF1B7E" w:rsidRDefault="00EA0DDE" w:rsidP="00EA0DDE">
      <w:r w:rsidRPr="00345F28">
        <w:rPr>
          <w:rStyle w:val="StyleUnderline"/>
        </w:rPr>
        <w:t>The death drive became for Freud a repository into which he could dump everything that didn't fit well in the categories of sexuality or libido. It was, in effect, a "rhetorical strategy," whereby blame and responsibility could be assigned always elsewhere</w:t>
      </w:r>
      <w:r>
        <w:t xml:space="preserve"> (Kerr 1993: soo). At the same time, cut off from any referent save itself, </w:t>
      </w:r>
      <w:r w:rsidRPr="00345F28">
        <w:rPr>
          <w:rStyle w:val="StyleUnderline"/>
        </w:rPr>
        <w:t>the death drive became increasingly less autobiographical or biological; in short, it became efficient and silent, sublime and ridiculous</w:t>
      </w:r>
      <w:r>
        <w:t xml:space="preserve">. 12 It was, in short, a principle without example (see Deleuze and Guattari 1972: 332). </w:t>
      </w:r>
      <w:r w:rsidRPr="00345F28">
        <w:rPr>
          <w:rStyle w:val="StyleUnderline"/>
        </w:rPr>
        <w:t>Take, for instance, the clinical viability of the death-drive theory,</w:t>
      </w:r>
      <w:r>
        <w:t xml:space="preserve"> the most scandalous instance being that of the "negative therapeutic reaction." </w:t>
      </w:r>
      <w:r w:rsidRPr="00345F28">
        <w:rPr>
          <w:rStyle w:val="StyleUnderline"/>
        </w:rPr>
        <w:t xml:space="preserve">According to this bit of remarkable double-think, a patient </w:t>
      </w:r>
      <w:r>
        <w:t xml:space="preserve">(or rather, a part of the patient's ego) </w:t>
      </w:r>
      <w:r w:rsidRPr="00345F28">
        <w:rPr>
          <w:rStyle w:val="StyleUnderline"/>
        </w:rPr>
        <w:t>may be under the impress of an overly severe superego—</w:t>
      </w:r>
      <w:r>
        <w:t xml:space="preserve"> the purveyor of the death drive—</w:t>
      </w:r>
      <w:r w:rsidRPr="00345F28">
        <w:rPr>
          <w:rStyle w:val="StyleUnderline"/>
        </w:rPr>
        <w:t>and thus be singularly responsible for the failure of the therapy. "People in whom this unconscious sense of guilt is excessively strong betray themselves in analytic treatment by the negative therapeutic reaction which is so disagreeable from the prognostic point of view"</w:t>
      </w:r>
      <w:r>
        <w:t xml:space="preserve"> (1933a: 109). </w:t>
      </w:r>
      <w:r w:rsidRPr="00345F28">
        <w:rPr>
          <w:rStyle w:val="StyleUnderline"/>
        </w:rPr>
        <w:t>In other words, while blame, just like aggression, might theoretically fall on one of two shoulders—analyst's or patient's—it was in practice dispensed to "bad" patients alone as the burden of an emotional and/or intellectual failure, weakness, or symptom</w:t>
      </w:r>
      <w:r>
        <w:t xml:space="preserve">. </w:t>
      </w:r>
      <w:r w:rsidRPr="00345F28">
        <w:rPr>
          <w:rStyle w:val="StyleUnderline"/>
        </w:rPr>
        <w:t>Or worse, it became a part of their biology</w:t>
      </w:r>
      <w:r>
        <w:t xml:space="preserve">, a constitutional problem. As Wilhelm Reich quite properly complained, </w:t>
      </w:r>
      <w:r w:rsidRPr="00345F28">
        <w:rPr>
          <w:rStyle w:val="StyleUnderline"/>
        </w:rPr>
        <w:t>the death drive thus did away with the necessity for considering the sociological side of neurotic disorders</w:t>
      </w:r>
      <w:r>
        <w:t xml:space="preserve">: Such formulations have made any further thinking unnecessary. </w:t>
      </w:r>
      <w:r w:rsidRPr="00345F28">
        <w:rPr>
          <w:rStyle w:val="Emphasis"/>
        </w:rPr>
        <w:t>If one was not able to cure, the death instinct could be blamed</w:t>
      </w:r>
      <w:r>
        <w:t xml:space="preserve">. </w:t>
      </w:r>
      <w:r w:rsidRPr="00345F28">
        <w:rPr>
          <w:rStyle w:val="StyleUnderline"/>
        </w:rPr>
        <w:t>When people committed murder, it was in order to go to prison; when children stole, it was to obtain relief from a conscience that troubled them</w:t>
      </w:r>
      <w:r>
        <w:t xml:space="preserve">. I marvel today at the energy that was expended at that time on the discussion of such opinions. (1952: 213) If resignation is at the bottom of the mystery of the new drive, the historian of psychology Daniel Burston adds that it was also "a confession of impotence in the face of the baffling complexities of mental illness" (1991: 199). </w:t>
      </w:r>
    </w:p>
    <w:p w:rsidR="00EA0DDE" w:rsidRPr="00EA0DDE" w:rsidRDefault="00EA0DDE" w:rsidP="00EA0DDE"/>
    <w:p w:rsidR="00AC35DD" w:rsidRDefault="00AC35DD" w:rsidP="00AC35DD">
      <w:pPr>
        <w:pStyle w:val="Heading3"/>
      </w:pPr>
      <w:bookmarkStart w:id="244" w:name="_Toc426116431"/>
      <w:bookmarkStart w:id="245" w:name="_Toc426116881"/>
      <w:r>
        <w:t>Fantasy Good</w:t>
      </w:r>
      <w:bookmarkEnd w:id="244"/>
      <w:bookmarkEnd w:id="245"/>
    </w:p>
    <w:p w:rsidR="00AC35DD" w:rsidRPr="00AC35DD" w:rsidRDefault="00AC35DD" w:rsidP="00AC35DD"/>
    <w:p w:rsidR="00AC35DD" w:rsidRDefault="00AC35DD" w:rsidP="00AC35DD">
      <w:pPr>
        <w:pStyle w:val="Heading4"/>
      </w:pPr>
      <w:r>
        <w:t xml:space="preserve">Fantasy is productive and is transgressive </w:t>
      </w:r>
    </w:p>
    <w:p w:rsidR="00AC35DD" w:rsidRDefault="00AC35DD" w:rsidP="00AC35DD">
      <w:pPr>
        <w:rPr>
          <w:sz w:val="16"/>
        </w:rPr>
      </w:pPr>
      <w:r w:rsidRPr="00F020DD">
        <w:rPr>
          <w:rStyle w:val="Style13ptBold"/>
        </w:rPr>
        <w:t>Glynos 2010</w:t>
      </w:r>
      <w:r>
        <w:t xml:space="preserve"> </w:t>
      </w:r>
      <w:r w:rsidRPr="007A679D">
        <w:rPr>
          <w:sz w:val="16"/>
        </w:rPr>
        <w:t>(Jason, Department of Government, University of Essex, The grip of ideology: a Lacanian approach to the theory of ideology, Pg.</w:t>
      </w:r>
      <w:r>
        <w:rPr>
          <w:sz w:val="16"/>
        </w:rPr>
        <w:t>202-203</w:t>
      </w:r>
      <w:r w:rsidRPr="007A679D">
        <w:rPr>
          <w:sz w:val="16"/>
        </w:rPr>
        <w:t>)</w:t>
      </w:r>
    </w:p>
    <w:p w:rsidR="00AC35DD" w:rsidRPr="001F69FB" w:rsidRDefault="00AC35DD" w:rsidP="00AC35DD">
      <w:pPr>
        <w:rPr>
          <w:sz w:val="12"/>
        </w:rPr>
      </w:pPr>
      <w:r w:rsidRPr="001F69FB">
        <w:rPr>
          <w:sz w:val="12"/>
        </w:rPr>
        <w:t xml:space="preserve">How, though, might we translate this clinical formulation into socio-politica l terms? In other words, what phenomenic instantiation s might structurally reproduce this impossible relation between the master signi. er and the singular object of fantasy? As we have seen, </w:t>
      </w:r>
      <w:r w:rsidRPr="001F69FB">
        <w:rPr>
          <w:rStyle w:val="StyleUnderline"/>
        </w:rPr>
        <w:t>fantasy is burdened with the impossible function of mediating between the empty symbolic structure indexed by the master signi. er and the concrete meanings of ordinary symbolic reality; and it does so through a reference to an object that is necessarily extracted from this ordinary reality</w:t>
      </w:r>
      <w:r w:rsidRPr="001F69FB">
        <w:rPr>
          <w:sz w:val="12"/>
        </w:rPr>
        <w:t xml:space="preserve">. </w:t>
      </w:r>
      <w:r w:rsidRPr="001F69FB">
        <w:rPr>
          <w:rStyle w:val="StyleUnderline"/>
        </w:rPr>
        <w:t>Fantasy is</w:t>
      </w:r>
      <w:r w:rsidRPr="001F69FB">
        <w:rPr>
          <w:sz w:val="12"/>
        </w:rPr>
        <w:t xml:space="preserve">, therefore, </w:t>
      </w:r>
      <w:r w:rsidRPr="001F69FB">
        <w:rPr>
          <w:rStyle w:val="StyleUnderline"/>
        </w:rPr>
        <w:t>inherently transgressive of the symbolic order</w:t>
      </w:r>
      <w:r w:rsidRPr="001F69FB">
        <w:rPr>
          <w:sz w:val="12"/>
        </w:rPr>
        <w:t>. And here it is important to note that it is qua function that fantasy is inherently transgressive, not necessarily qua content. In other words</w:t>
      </w:r>
      <w:r w:rsidRPr="001F69FB">
        <w:rPr>
          <w:rStyle w:val="StyleUnderline"/>
        </w:rPr>
        <w:t xml:space="preserve">, its content simply comprises the usual elements of a fascinating Thing qua object of desire </w:t>
      </w:r>
      <w:r w:rsidRPr="001F69FB">
        <w:rPr>
          <w:sz w:val="12"/>
        </w:rPr>
        <w:t xml:space="preserve">(whether beati. c or horri. c) </w:t>
      </w:r>
      <w:r w:rsidRPr="001F69FB">
        <w:rPr>
          <w:rStyle w:val="StyleUnderline"/>
        </w:rPr>
        <w:t>and the narrative context</w:t>
      </w:r>
      <w:r w:rsidRPr="001F69FB">
        <w:rPr>
          <w:sz w:val="12"/>
        </w:rPr>
        <w:t xml:space="preserve">, including the obstacle preventing access to the desired Thing. </w:t>
      </w:r>
      <w:r w:rsidRPr="001F69FB">
        <w:rPr>
          <w:rStyle w:val="StyleUnderline"/>
        </w:rPr>
        <w:t>The more distant the object of desire, the more enticing; the more accessible it becomes, the more it turns into something horrible.</w:t>
      </w:r>
      <w:r w:rsidRPr="001F69FB">
        <w:rPr>
          <w:sz w:val="12"/>
        </w:rPr>
        <w:t xml:space="preserve"> Qua function, </w:t>
      </w:r>
      <w:r w:rsidRPr="001F69FB">
        <w:rPr>
          <w:rStyle w:val="StyleUnderline"/>
        </w:rPr>
        <w:t xml:space="preserve">the fantasy conceals–evokes the ultimate horror of the real deadlock characterizing the constitutive incompleteness of the symbolic order. </w:t>
      </w:r>
      <w:r w:rsidRPr="001F69FB">
        <w:rPr>
          <w:sz w:val="12"/>
        </w:rPr>
        <w:t xml:space="preserve">Take a Jewish conspiracy theory, for instance. Here, fantasy structures the social subject’s desires and actions in the sense that it believes that but for the Jew a . nally complete and harmonious society would follow. However, what this fantasy conceals, thereby misleading the subject vis-a`-vis its ‘true’ desires, is not that it falsely represents reality—that, for instance, there are other discernible forces at work which can explain the present state of affairs. Rather, it conceals the immensely more troublesome fact that there is no plotting agency pulling the strings behind the scene; and this not because of some empirical de. ciency that can be remedied as our technological powers of detection improve, nor because of a chaos theoretic sensitivity to initial conditions. Rather, it is strictly ontological: society is constitutivel y lacking–inconsistent . Thus, in a . rst approach, we could map the relation symbolic order/fantasy onto the relation of. cial public law/social fantasy. </w:t>
      </w:r>
      <w:r w:rsidRPr="001F69FB">
        <w:rPr>
          <w:rStyle w:val="StyleUnderline"/>
        </w:rPr>
        <w:t>The point is that fantasy is inherently transgressive of the law, of public discourse, not necessarily because of its content</w:t>
      </w:r>
      <w:r w:rsidRPr="001F69FB">
        <w:rPr>
          <w:sz w:val="12"/>
        </w:rPr>
        <w:t xml:space="preserve"> (it may, for instance, prohibit what the public law permits), </w:t>
      </w:r>
      <w:r w:rsidRPr="001F69FB">
        <w:rPr>
          <w:rStyle w:val="StyleUnderline"/>
        </w:rPr>
        <w:t>but because of its function which, paradoxically, is to sustain the consistency of public discourse. And so for this very reason social fantasy, and the superego it fuels, must remain implicit, between the lines, so to speak; it must do so in order to retain its status as that which simultaneously escapes–transgresses and supports</w:t>
      </w:r>
      <w:r w:rsidRPr="001F69FB">
        <w:rPr>
          <w:sz w:val="12"/>
        </w:rPr>
        <w:t xml:space="preserve"> (through this very transgression) </w:t>
      </w:r>
      <w:r w:rsidRPr="001F69FB">
        <w:rPr>
          <w:rStyle w:val="StyleUnderline"/>
        </w:rPr>
        <w:t>the symbolic order</w:t>
      </w:r>
      <w:r w:rsidRPr="001F69FB">
        <w:rPr>
          <w:sz w:val="12"/>
        </w:rPr>
        <w:t xml:space="preserve">.29 </w:t>
      </w:r>
      <w:r w:rsidRPr="001F69FB">
        <w:rPr>
          <w:rStyle w:val="StyleUnderline"/>
        </w:rPr>
        <w:t>This insight, therefore, opens up a theoretical space for supplementing the notion of symbolic identi. cation, the idea that we identify with a master signi. er</w:t>
      </w:r>
      <w:r w:rsidRPr="001F69FB">
        <w:rPr>
          <w:sz w:val="12"/>
        </w:rPr>
        <w:t>. While this remains the case, the point to emphasize here is that there is a further dimension to identi. cation which acts as the very support of this public identi. cation. In short, ‘[</w:t>
      </w:r>
      <w:r w:rsidRPr="001F69FB">
        <w:rPr>
          <w:rStyle w:val="StyleUnderline"/>
        </w:rPr>
        <w:t>w]hat “holds together” a community most deeply is not so much identi. cation with the Law that regulates the community’s “normal” everyday circuit, but rather identi. cation with a speci. c form of transgression of the Law, of the law’s suspension (</w:t>
      </w:r>
      <w:r w:rsidRPr="001F69FB">
        <w:rPr>
          <w:sz w:val="12"/>
        </w:rPr>
        <w:t xml:space="preserve">in psychoanalytic terms, with a speci. c form of enjoyment)’.30 It is clear that fantasy and desire are governed by a paradoxical logic. Nevertheless, </w:t>
      </w:r>
      <w:r w:rsidRPr="001F69FB">
        <w:rPr>
          <w:rStyle w:val="Emphasis"/>
        </w:rPr>
        <w:t>desire’s constitutive paradox is a theoretically productive one</w:t>
      </w:r>
      <w:r w:rsidRPr="001F69FB">
        <w:rPr>
          <w:sz w:val="12"/>
        </w:rPr>
        <w:t xml:space="preserve">, for it explains why the subject must be prevented from gaining access to what it desires most. This conceptual framework gives a rationale to what is a not uncommon observation, namely, the intimate link between the prohibitions articulated by of. cial public law and the emergence of objects of desire. </w:t>
      </w:r>
      <w:r w:rsidRPr="001F69FB">
        <w:rPr>
          <w:rStyle w:val="StyleUnderline"/>
        </w:rPr>
        <w:t>In addition it might explain why, invariably, once we are given full legal, political, and technological access to our objects of desire we either recoil in horror, or postpone–procrastinate, or systematically arrange things so as never to approach them too closel</w:t>
      </w:r>
      <w:r w:rsidRPr="001F69FB">
        <w:rPr>
          <w:sz w:val="12"/>
        </w:rPr>
        <w:t xml:space="preserve">y. Our commonsense view predicts that the removal of social and technological barriers will result in a healthy burgeoning of pleasurable experiences. This is what a permissive liberal-capitalis t ideal might be seen to promise. But, </w:t>
      </w:r>
      <w:r w:rsidRPr="001F69FB">
        <w:rPr>
          <w:rStyle w:val="StyleUnderline"/>
        </w:rPr>
        <w:t>due to the impossibility inherent to desire, we have an alternative and plausible model with which to explain why the removal of obstacles may lead to a far more oppressive state of affairs in which we are threatened with the very extinction of our desire, and therefore of ourselves as subjects of desire. This occurs precisely when we are suddenly presented with the real possibility of actually ful. lling our fantasy</w:t>
      </w:r>
      <w:r w:rsidRPr="001F69FB">
        <w:rPr>
          <w:sz w:val="12"/>
        </w:rPr>
        <w:t>. The prediction is that the kind of actings-out this type of threat elicits is of a potentially much more violent sort than one in which our self image or public ideal is blocked or under threat.31 Why? Because what is at stake is our very being, that which sustains us as fundamentally desiring. Pursuing this line of thought can generate further plausible hypotheses. The articulation of these theoretical categories (fantasy and desire) to the social might suggest, for example, that today’s rise of racist violence in Western societies does not signal a regression to primitive forms of violence etched in our genes or latent in our tribal cultural traditions. Maybe it is a speci. cally modern racism, in the sense of being a direct product, symptom even, of a liberal-capitalist permissive polity.</w:t>
      </w:r>
    </w:p>
    <w:p w:rsidR="00AC35DD" w:rsidRDefault="00AC35DD" w:rsidP="00AC35DD"/>
    <w:p w:rsidR="00AC35DD" w:rsidRDefault="00AC35DD" w:rsidP="00AC35DD">
      <w:pPr>
        <w:spacing w:after="160"/>
        <w:rPr>
          <w:rFonts w:asciiTheme="minorHAnsi" w:hAnsiTheme="minorHAnsi" w:cstheme="minorBidi"/>
          <w:sz w:val="22"/>
          <w:szCs w:val="22"/>
        </w:rPr>
      </w:pPr>
    </w:p>
    <w:p w:rsidR="00AC35DD" w:rsidRDefault="00AC35DD" w:rsidP="00AC35DD">
      <w:pPr>
        <w:pStyle w:val="Heading3"/>
      </w:pPr>
      <w:bookmarkStart w:id="246" w:name="_Toc426116432"/>
      <w:bookmarkStart w:id="247" w:name="_Toc426116882"/>
      <w:r>
        <w:t>Generic</w:t>
      </w:r>
      <w:bookmarkEnd w:id="246"/>
      <w:bookmarkEnd w:id="247"/>
    </w:p>
    <w:p w:rsidR="00AC35DD" w:rsidRPr="00AC35DD" w:rsidRDefault="00AC35DD" w:rsidP="00AC35DD"/>
    <w:p w:rsidR="00AC35DD" w:rsidRPr="00110834" w:rsidRDefault="00AC35DD" w:rsidP="00AC35DD">
      <w:pPr>
        <w:pStyle w:val="Heading4"/>
      </w:pPr>
      <w:r>
        <w:t>The alternative does absolutely nothing</w:t>
      </w:r>
    </w:p>
    <w:p w:rsidR="00AC35DD" w:rsidRPr="00110834" w:rsidRDefault="00AC35DD" w:rsidP="00AC35DD">
      <w:r w:rsidRPr="00110834">
        <w:rPr>
          <w:b/>
          <w:bCs/>
        </w:rPr>
        <w:t>Carole</w:t>
      </w:r>
      <w:r>
        <w:rPr>
          <w:b/>
          <w:bCs/>
        </w:rPr>
        <w:t xml:space="preserve"> 2010 </w:t>
      </w:r>
      <w:r w:rsidRPr="00110834">
        <w:rPr>
          <w:bCs/>
          <w:sz w:val="16"/>
        </w:rPr>
        <w:t>(Adam Rosen</w:t>
      </w:r>
      <w:r w:rsidRPr="00110834">
        <w:rPr>
          <w:sz w:val="16"/>
        </w:rPr>
        <w:t>, Rochester Institute of Technology, Philosophy Department, Adjunct,</w:t>
      </w:r>
      <w:r w:rsidRPr="00110834">
        <w:rPr>
          <w:rFonts w:ascii="Spartan-BookClassified" w:hAnsi="Spartan-BookClassified" w:cs="Spartan-BookClassified"/>
          <w:sz w:val="18"/>
        </w:rPr>
        <w:t xml:space="preserve"> </w:t>
      </w:r>
      <w:r w:rsidRPr="00110834">
        <w:rPr>
          <w:sz w:val="16"/>
        </w:rPr>
        <w:t>Menu Cards in Time of Famine: On Psychoanalysis and Politics,</w:t>
      </w:r>
      <w:r w:rsidRPr="00110834">
        <w:rPr>
          <w:rFonts w:ascii="NewBaskerville-Italic" w:hAnsi="NewBaskerville-Italic" w:cs="NewBaskerville-Italic"/>
          <w:i/>
          <w:iCs/>
          <w:sz w:val="12"/>
          <w:szCs w:val="18"/>
        </w:rPr>
        <w:t xml:space="preserve"> </w:t>
      </w:r>
      <w:r w:rsidRPr="00110834">
        <w:rPr>
          <w:i/>
          <w:iCs/>
          <w:sz w:val="16"/>
        </w:rPr>
        <w:t>Volume LXXIX,</w:t>
      </w:r>
      <w:r w:rsidRPr="00110834">
        <w:rPr>
          <w:iCs/>
          <w:sz w:val="16"/>
        </w:rPr>
        <w:t>Pg. 204-205)</w:t>
      </w:r>
    </w:p>
    <w:p w:rsidR="00AC35DD" w:rsidRDefault="00AC35DD" w:rsidP="00AC35DD">
      <w:pPr>
        <w:rPr>
          <w:rStyle w:val="StyleUnderline"/>
        </w:rPr>
      </w:pPr>
      <w:r w:rsidRPr="00F101EC">
        <w:rPr>
          <w:sz w:val="16"/>
        </w:rPr>
        <w:t xml:space="preserve">(1) Concerning psychoanalysis as a clinical—or, more broadly, a practical—exercise, the worry is: </w:t>
      </w:r>
      <w:r w:rsidRPr="00110834">
        <w:rPr>
          <w:rStyle w:val="StyleUnderline"/>
        </w:rPr>
        <w:t>does the emancipatory potential of psychoanalytic practice amount to little more than an offering of menu cards in times of famine?</w:t>
      </w:r>
      <w:r w:rsidRPr="00F101EC">
        <w:rPr>
          <w:sz w:val="16"/>
        </w:rPr>
        <w:t xml:space="preserve"> On the one hand, psychoanalysis seems to offer a great deal that is of immense political import. For instance, </w:t>
      </w:r>
      <w:r w:rsidRPr="00110834">
        <w:rPr>
          <w:rStyle w:val="StyleUnderline"/>
        </w:rPr>
        <w:t xml:space="preserve">psychoanalytic practice may foster habits of self-reflection in a world where deep anxieties about our prospects for becoming socially superfluous feed into passionate commitments to ignorance about ourselves and our condition, and thereby promote </w:t>
      </w:r>
      <w:r w:rsidRPr="00110834">
        <w:rPr>
          <w:rStyle w:val="Emphasis"/>
        </w:rPr>
        <w:t>thoughtless immersion</w:t>
      </w:r>
      <w:r w:rsidRPr="00110834">
        <w:rPr>
          <w:rStyle w:val="StyleUnderline"/>
        </w:rPr>
        <w:t xml:space="preserve"> in routine and wholesale identification with standardized social roles</w:t>
      </w:r>
      <w:r w:rsidRPr="00F101EC">
        <w:rPr>
          <w:sz w:val="16"/>
        </w:rPr>
        <w:t xml:space="preserve">. Further, </w:t>
      </w:r>
      <w:r w:rsidRPr="00110834">
        <w:rPr>
          <w:rStyle w:val="StyleUnderline"/>
        </w:rPr>
        <w:t>psychoanalytic practice may encourage reflection on ends in a world where the hegemony of instrumental reason and the usurpation of political culture by technobureaucratic expertise have largely devastated the institutional spaces in which reflection on ends could be cultivated</w:t>
      </w:r>
      <w:r w:rsidRPr="00F101EC">
        <w:rPr>
          <w:sz w:val="16"/>
        </w:rPr>
        <w:t>. And psychoanalytic practice may induce habits of tolerance for, or even pleasure in, emotional and cognitive ambiguity in a world where self-assured decisiveness is the rule. Or it may encourage capaci ties to engage others in their concrete specificity, rather than as embodiments of transferential projections or as mere occasions for working out psychic conflicts and the like. On the other hand, though in these ways and many others</w:t>
      </w:r>
      <w:r w:rsidRPr="00F101EC">
        <w:rPr>
          <w:rStyle w:val="StyleUnderline"/>
        </w:rPr>
        <w:t>, psychoanalysis seems to promote the sorts of subjective dispositions and habits requisite for a thriving democracy, and though in a variety of ways psychoanalysis contributes to personal emancipation— say, by releasing individuals from self-defeating, damaging, or petrified forms action and reaction, object attachment, and the like—in light of the very uniqueness of what it has to offer, one cannot but wonder: to what extent, if at all, can the habits and dispositions—broadly, the forms of life—cultivated by psychoanalytic practice survive, let alone flourish, under modern social and political conditions</w:t>
      </w:r>
      <w:r w:rsidRPr="00F101EC">
        <w:rPr>
          <w:sz w:val="16"/>
        </w:rPr>
        <w:t xml:space="preserve">? If the emancipatory inclinations and democratic virtues that psychoanalytic practice promotes are systematically crushed or at least regularly unsupported by the world in which they would be realized, then </w:t>
      </w:r>
      <w:r w:rsidRPr="00F101EC">
        <w:rPr>
          <w:rStyle w:val="StyleUnderline"/>
        </w:rPr>
        <w:t>isn’t psychoanalysis implicitly making promises it cannot redeem? Might not massive social and political transformations be the condition for the efficacious practice of psychoanalysis</w:t>
      </w:r>
      <w:r w:rsidRPr="00F101EC">
        <w:rPr>
          <w:sz w:val="16"/>
        </w:rPr>
        <w:t>? And so, under current conditions, can we avoid experiencing the forms of life nascently cultivated by psychoanalytic practice as something of a tease, or even a source of deep frustration? (2</w:t>
      </w:r>
      <w:r w:rsidRPr="00F101EC">
        <w:rPr>
          <w:rStyle w:val="StyleUnderline"/>
        </w:rPr>
        <w:t>) Concerning psychoanalysis as a politically inclined theoretical enterprise, the worry is whether political diagnoses and proposals that proceed on the basis of psychoanalytic insights and forms of attention partake of a fantasy of interpretive efficacy</w:t>
      </w:r>
      <w:r w:rsidRPr="00F101EC">
        <w:rPr>
          <w:sz w:val="16"/>
        </w:rPr>
        <w:t xml:space="preserve"> (all the world’s a couch, you might say), w</w:t>
      </w:r>
      <w:r w:rsidRPr="00F101EC">
        <w:rPr>
          <w:rStyle w:val="StyleUnderline"/>
        </w:rPr>
        <w:t>herein our profound alienation from the conditions for robust political agency are registered and repudiated?</w:t>
      </w:r>
    </w:p>
    <w:p w:rsidR="00AC35DD" w:rsidRDefault="00AC35DD" w:rsidP="00AC35DD">
      <w:pPr>
        <w:rPr>
          <w:sz w:val="16"/>
        </w:rPr>
      </w:pPr>
    </w:p>
    <w:p w:rsidR="00AC35DD" w:rsidRDefault="00AC35DD" w:rsidP="00AC35DD">
      <w:pPr>
        <w:pStyle w:val="Heading4"/>
      </w:pPr>
      <w:r>
        <w:t>They exemplify the politics of seduction – psychoanalysis can’t materially translate to anything, it’s just a false sense of hope that doesn’t account for the complexities of economies, cultural norms and social complacency – vote aff because we actually can create change</w:t>
      </w:r>
    </w:p>
    <w:p w:rsidR="00AC35DD" w:rsidRPr="00F101EC" w:rsidRDefault="00AC35DD" w:rsidP="00AC35DD">
      <w:r w:rsidRPr="00110834">
        <w:rPr>
          <w:b/>
          <w:bCs/>
        </w:rPr>
        <w:t>Carole</w:t>
      </w:r>
      <w:r>
        <w:rPr>
          <w:b/>
          <w:bCs/>
        </w:rPr>
        <w:t xml:space="preserve"> 2010 </w:t>
      </w:r>
      <w:r w:rsidRPr="00110834">
        <w:rPr>
          <w:bCs/>
          <w:sz w:val="16"/>
        </w:rPr>
        <w:t>(Adam Rosen</w:t>
      </w:r>
      <w:r w:rsidRPr="00110834">
        <w:rPr>
          <w:sz w:val="16"/>
        </w:rPr>
        <w:t>, Rochester Institute of Technology, Philosophy Department, Adjunct,</w:t>
      </w:r>
      <w:r w:rsidRPr="00110834">
        <w:rPr>
          <w:rFonts w:ascii="Spartan-BookClassified" w:hAnsi="Spartan-BookClassified" w:cs="Spartan-BookClassified"/>
          <w:sz w:val="18"/>
        </w:rPr>
        <w:t xml:space="preserve"> </w:t>
      </w:r>
      <w:r w:rsidRPr="00110834">
        <w:rPr>
          <w:sz w:val="16"/>
        </w:rPr>
        <w:t>Menu Cards in Time of Famine: On Psychoanalysis and Politics,</w:t>
      </w:r>
      <w:r w:rsidRPr="00110834">
        <w:rPr>
          <w:rFonts w:ascii="NewBaskerville-Italic" w:hAnsi="NewBaskerville-Italic" w:cs="NewBaskerville-Italic"/>
          <w:i/>
          <w:iCs/>
          <w:sz w:val="12"/>
          <w:szCs w:val="18"/>
        </w:rPr>
        <w:t xml:space="preserve"> </w:t>
      </w:r>
      <w:r w:rsidRPr="00110834">
        <w:rPr>
          <w:i/>
          <w:iCs/>
          <w:sz w:val="16"/>
        </w:rPr>
        <w:t>Volume LXXIX,</w:t>
      </w:r>
      <w:r w:rsidRPr="00110834">
        <w:rPr>
          <w:iCs/>
          <w:sz w:val="16"/>
        </w:rPr>
        <w:t>Pg. 204-205)</w:t>
      </w:r>
    </w:p>
    <w:p w:rsidR="00AC35DD" w:rsidRPr="00204F56" w:rsidRDefault="00AC35DD" w:rsidP="00AC35DD">
      <w:pPr>
        <w:rPr>
          <w:sz w:val="16"/>
        </w:rPr>
      </w:pPr>
      <w:r w:rsidRPr="00204F56">
        <w:rPr>
          <w:sz w:val="16"/>
        </w:rPr>
        <w:t>In order to account for the seductiveness of psychoanalytic practice and the allure of its political prospects, even if in an incipient and very provisional way, we would do well to begin by situating psychoanalysis as a form of practical reason (phronesis), or more precisely, as a modern form of practical reason insofar as it is harnessed in the service of freedom, widely understood. As a form of practical reason</w:t>
      </w:r>
      <w:r w:rsidRPr="00204F56">
        <w:rPr>
          <w:rStyle w:val="StyleUnderline"/>
        </w:rPr>
        <w:t>, psychoanalysis allows us to embrace and affirm our exposure to life, to adhere to its mutability, in order to orient ourselves within its transience. This involves an unrelenting attention to phenomena unfolding from what they manifestly are into what they, and we along with them, may yet be: a steadfast attention to and reckoning with the futurities latent in the present, to the futurities fracturing the present, preventing it from collapsing and congealing into a closed givenness. This involves unremitting attention to life in its concreteness— which is to say, in its imperfectly legible blend of determinacy and indeterminacy</w:t>
      </w:r>
      <w:r w:rsidRPr="00204F56">
        <w:rPr>
          <w:sz w:val="16"/>
        </w:rPr>
        <w:t xml:space="preserve"> (or manifestness and potentiality)—and so unfailing attention to ourselves as the locus of certain possibilities for the development of life otherwise. In other words, </w:t>
      </w:r>
      <w:r w:rsidRPr="00204F56">
        <w:rPr>
          <w:rStyle w:val="StyleUnderline"/>
        </w:rPr>
        <w:t>the practice of psychoanalysis aims to induce an agential standpoint through which life becomes available to inflection or intervention from within, as opposed to a spectatorial standpoint from which life is felt as imposing itself from within</w:t>
      </w:r>
      <w:r w:rsidRPr="00204F56">
        <w:rPr>
          <w:sz w:val="16"/>
        </w:rPr>
        <w:t xml:space="preserve"> (intrapsychically) </w:t>
      </w:r>
      <w:r w:rsidRPr="00204F56">
        <w:rPr>
          <w:rStyle w:val="StyleUnderline"/>
        </w:rPr>
        <w:t>or without</w:t>
      </w:r>
      <w:r w:rsidRPr="00204F56">
        <w:rPr>
          <w:sz w:val="16"/>
        </w:rPr>
        <w:t xml:space="preserve"> (socially) and to be ordered as if from afar. Indeed, </w:t>
      </w:r>
      <w:r w:rsidRPr="00204F56">
        <w:rPr>
          <w:rStyle w:val="StyleUnderline"/>
        </w:rPr>
        <w:t>learning to acknowledge oneself as orchestrating</w:t>
      </w:r>
      <w:r w:rsidRPr="00204F56">
        <w:rPr>
          <w:sz w:val="16"/>
        </w:rPr>
        <w:t xml:space="preserve">, however unconsciously, </w:t>
      </w:r>
      <w:r w:rsidRPr="00204F56">
        <w:rPr>
          <w:rStyle w:val="StyleUnderline"/>
        </w:rPr>
        <w:t>that which appears to be a matter of brute fate, and so taking responsibility for it—for instance, learning to see oneself as provoking the stale patterns of object relations from which one suffers, and taking responsibility for them—is one of the primary accomplishments of psychoanalytic practice</w:t>
      </w:r>
      <w:r w:rsidRPr="00204F56">
        <w:rPr>
          <w:sz w:val="16"/>
        </w:rPr>
        <w:t xml:space="preserve">, at least when it is successful. Though in its popular caricature, </w:t>
      </w:r>
      <w:r w:rsidRPr="00204F56">
        <w:rPr>
          <w:rStyle w:val="StyleUnderline"/>
        </w:rPr>
        <w:t>psychoanalysis is obsessively preoccupied with the past, such an interest in the past is motivated by an emphatic concern with and for the future, for what might yet issue from the past that is not entirely past.</w:t>
      </w:r>
      <w:r w:rsidRPr="00204F56">
        <w:rPr>
          <w:sz w:val="16"/>
        </w:rPr>
        <w:t xml:space="preserve"> </w:t>
      </w:r>
      <w:r w:rsidRPr="00204F56">
        <w:rPr>
          <w:rStyle w:val="StyleUnderline"/>
        </w:rPr>
        <w:t>Psychoanalysis</w:t>
      </w:r>
      <w:r w:rsidRPr="00204F56">
        <w:rPr>
          <w:sz w:val="16"/>
        </w:rPr>
        <w:t xml:space="preserve">, always with an eye toward the future, </w:t>
      </w:r>
      <w:r w:rsidRPr="00204F56">
        <w:rPr>
          <w:rStyle w:val="Emphasis"/>
        </w:rPr>
        <w:t>is at least as much a discourse of hope and possibility</w:t>
      </w:r>
      <w:r w:rsidRPr="00204F56">
        <w:rPr>
          <w:sz w:val="16"/>
        </w:rPr>
        <w:t xml:space="preserve"> </w:t>
      </w:r>
      <w:r w:rsidRPr="00204F56">
        <w:rPr>
          <w:rStyle w:val="StyleUnderline"/>
        </w:rPr>
        <w:t>as it is a brooding over the history and ramifications of psychosexual determination</w:t>
      </w:r>
      <w:r w:rsidRPr="00204F56">
        <w:rPr>
          <w:sz w:val="16"/>
        </w:rPr>
        <w:t xml:space="preserve">. </w:t>
      </w:r>
      <w:r w:rsidRPr="00204F56">
        <w:rPr>
          <w:rStyle w:val="StyleUnderline"/>
        </w:rPr>
        <w:t>Psychoanalysis</w:t>
      </w:r>
      <w:r w:rsidRPr="00204F56">
        <w:rPr>
          <w:sz w:val="16"/>
        </w:rPr>
        <w:t xml:space="preserve">, always on the lookout for whatever margin of freedom is available to us, </w:t>
      </w:r>
      <w:r w:rsidRPr="00204F56">
        <w:rPr>
          <w:rStyle w:val="StyleUnderline"/>
        </w:rPr>
        <w:t>is at least as interested in cultivating an agential standpoint as it is in drawing to the fore the various intrapsychic and suchlike constraints on our legislative powers. As such, psychoanalysis is incredibly seductive—especially in a world where the practical standpoint seems to be, at most, a relic of a bygone age in which the forces of economic determination, social rationalization, and cultural administration had not yet so massively overwhelmed the efficacy of individual initiative</w:t>
      </w:r>
      <w:r w:rsidRPr="00204F56">
        <w:rPr>
          <w:sz w:val="16"/>
        </w:rPr>
        <w:t xml:space="preserve">; especially in a world where, as seems to be the case today, </w:t>
      </w:r>
      <w:r w:rsidRPr="00204F56">
        <w:rPr>
          <w:rStyle w:val="Emphasis"/>
        </w:rPr>
        <w:t>the practical standpoint generates an illusion of freedom in the service of ideological captivation</w:t>
      </w:r>
      <w:r w:rsidRPr="00204F56">
        <w:rPr>
          <w:sz w:val="16"/>
        </w:rPr>
        <w:t xml:space="preserve">; </w:t>
      </w:r>
      <w:r w:rsidRPr="00204F56">
        <w:rPr>
          <w:rStyle w:val="StyleUnderline"/>
        </w:rPr>
        <w:t>especially in a world where hope and a sense that possibilities for self-determination and efficacious world intervention are genuinely available are radically diminished and fleeing faster day by day, if not already vanquished.</w:t>
      </w:r>
      <w:r w:rsidRPr="00204F56">
        <w:rPr>
          <w:sz w:val="16"/>
        </w:rPr>
        <w:t xml:space="preserve"> With its emphasis on hope, possibility, and agency, </w:t>
      </w:r>
      <w:r w:rsidRPr="00204F56">
        <w:rPr>
          <w:rStyle w:val="StyleUnderline"/>
        </w:rPr>
        <w:t>psychoanalysis is extraordinarily seductive</w:t>
      </w:r>
      <w:r w:rsidRPr="00204F56">
        <w:rPr>
          <w:sz w:val="16"/>
        </w:rPr>
        <w:t xml:space="preserve">. Whether it transpires in the clinic or elsewhere, psychoanalytic practice aims at cultivating capacities to immerse oneself in and reflectively engage that by which one is captivated, claimed, or moved. It </w:t>
      </w:r>
      <w:r w:rsidRPr="00204F56">
        <w:rPr>
          <w:rStyle w:val="StyleUnderline"/>
        </w:rPr>
        <w:t>seeks to open us onto our determinate possibilities for intervention in the worl</w:t>
      </w:r>
      <w:r w:rsidRPr="00204F56">
        <w:rPr>
          <w:sz w:val="16"/>
        </w:rPr>
        <w:t xml:space="preserve">d, that is, </w:t>
      </w:r>
      <w:r w:rsidRPr="00204F56">
        <w:rPr>
          <w:rStyle w:val="StyleUnderline"/>
        </w:rPr>
        <w:t>onto our capacities to reflectively pursue or impede developments in the flux of life, to inflect life in its unfolding</w:t>
      </w:r>
      <w:r w:rsidRPr="00204F56">
        <w:rPr>
          <w:sz w:val="16"/>
        </w:rPr>
        <w:t>. As a form of practical reason, psychoanalysis allows us to attune to, and commit ourselves to, the unfolding of life in its determinate possibilities, to life (and to ourselves) as developing into what it (and we) may yet be. There is, inescapably, an affirmative dimension of psychoanalytic practice, an affirmation of self and world for what they may yet be, an affirmation of life in its sacred transience, an affirmation of life as freedom. As a form of practical reason</w:t>
      </w:r>
      <w:r w:rsidRPr="00204F56">
        <w:rPr>
          <w:rStyle w:val="StyleUnderline"/>
        </w:rPr>
        <w:t>, psychoanalysis is a cultivated form of perception, a style of reading, or, more precisely, a mode of inhabiting the world that illuminates otherwise illegible or unnoticed features of experience and guides our responses to them. Such responses may take various forms: from puzzlement and reflection to sustained inquiry, to specific sorts of action, to abiding in and yielding to the affective fullness of experience, to various ways of acknowledging the distortions, fractures, and allusiveness of experience itself, to name only a few</w:t>
      </w:r>
      <w:r w:rsidRPr="00204F56">
        <w:rPr>
          <w:sz w:val="16"/>
        </w:rPr>
        <w:t>. What is important to underscore is that the success of psychoanalysis is, at least in part, a matter of its efficacy in keeping us in touch with compelling sources of inspiration and enabling us to reflectively endorse or reject them. That is, its success is, at least in part, a matter of keeping us in touch with others and with ourselves (oftentimes as utterly elusive, to be sure), and so a matter of its ability to yield a world within which our forms of perception, reflection, and response are sensible: meaningful, experientially weighty, and reasonable within the context of our aims and constraints.</w:t>
      </w:r>
    </w:p>
    <w:p w:rsidR="00990D19" w:rsidRDefault="00990D19" w:rsidP="00990D19"/>
    <w:p w:rsidR="00990D19" w:rsidRDefault="00990D19" w:rsidP="00990D19">
      <w:pPr>
        <w:pStyle w:val="Heading4"/>
      </w:pPr>
      <w:r>
        <w:t>Psychoanalysis does not seek to solve any of the problems it presents—flawed philosophy</w:t>
      </w:r>
    </w:p>
    <w:p w:rsidR="00990D19" w:rsidRPr="003D35B1" w:rsidRDefault="00990D19" w:rsidP="00990D19">
      <w:pPr>
        <w:rPr>
          <w:rStyle w:val="Style13ptBold"/>
        </w:rPr>
      </w:pPr>
      <w:r>
        <w:rPr>
          <w:rStyle w:val="Style13ptBold"/>
        </w:rPr>
        <w:t xml:space="preserve">Vogler 3 </w:t>
      </w:r>
      <w:r w:rsidRPr="003D35B1">
        <w:rPr>
          <w:rStyle w:val="Style13ptBold"/>
          <w:b w:val="0"/>
          <w:sz w:val="16"/>
          <w:szCs w:val="16"/>
        </w:rPr>
        <w:t xml:space="preserve">[Candace Vogler, 2003, Associate Professor of Philosophy and Co-Director of the Master of Arts Program in the Humanities at the University of Chicago. She is the author of John Stuart Mill’s Deliberative Landscape and Reasonably Vicious “Lack of Being, Denial of Good” Umbra Ignorance of the Law. </w:t>
      </w:r>
      <w:r>
        <w:rPr>
          <w:rStyle w:val="Style13ptBold"/>
          <w:b w:val="0"/>
          <w:sz w:val="16"/>
          <w:szCs w:val="16"/>
        </w:rPr>
        <w:t>P. 63-64</w:t>
      </w:r>
      <w:r w:rsidRPr="003D35B1">
        <w:rPr>
          <w:rStyle w:val="Style13ptBold"/>
          <w:b w:val="0"/>
          <w:sz w:val="16"/>
          <w:szCs w:val="16"/>
        </w:rPr>
        <w:t>]</w:t>
      </w:r>
    </w:p>
    <w:p w:rsidR="00990D19" w:rsidRPr="003D35B1" w:rsidRDefault="00990D19" w:rsidP="00990D19">
      <w:pPr>
        <w:rPr>
          <w:rStyle w:val="StyleUnderline"/>
        </w:rPr>
      </w:pPr>
      <w:r>
        <w:t xml:space="preserve">Lacan asks, “Should the theoretical and practical purpose of our [psychoanalytic] action be limited to the ideal of psychological harmonization?”2 His answer: no. </w:t>
      </w:r>
      <w:r w:rsidRPr="008525DA">
        <w:rPr>
          <w:rStyle w:val="StyleUnderline"/>
        </w:rPr>
        <w:t>Lacan rejects the claims that psychoanalysis aims at cure, claims that would reduce psychoanalysis to “a form of psychological normalization [that] implies what might be called rationalizing moralization</w:t>
      </w:r>
      <w:r>
        <w:t xml:space="preserve">.”3 This would position analysts as “guarantors of the bourgeois dream” — necessarily fraudulent guarantors because “it is only too obvious that [the analysand’s] aspiration to happiness will always imply a place where miracles happen.”4 Fair enough. </w:t>
      </w:r>
      <w:r w:rsidRPr="008525DA">
        <w:rPr>
          <w:rStyle w:val="StyleUnderline"/>
        </w:rPr>
        <w:t>Lacanian psychoanalytic theory places the object of longing out of reach, in some only-ever-postulated instant before or beyond socially informed subjectivity. If the happiness that the analysand seeks requires putting longing to rest by securing the object, then happiness cannot be the achievable aim of any human undertaking, psychoanalysis included</w:t>
      </w:r>
      <w:r>
        <w:t xml:space="preserve">. But what of lesser satisfaction? What of the “individual comfort linked to that well-founded and legitimate function we might call the service of goods? Private goods, family goods, domestic goods, other goods that solicit us, the goods of our trade or our profession, the goods of the city, etc.”5 </w:t>
      </w:r>
      <w:r w:rsidRPr="008525DA">
        <w:rPr>
          <w:rStyle w:val="StyleUnderline"/>
        </w:rPr>
        <w:t>Curing (ordinarily middle-class) analysands would involve helping those discontent with the repetitive, stultifying deadness of severe neuroses become simultaneously alive to and satisfied by that measure of pleasure afforded by the goods of heteronormative middle-class life (or with less than that, if one’s analysands are not in any position to claim the best things</w:t>
      </w:r>
      <w:r>
        <w:t xml:space="preserve">).6 </w:t>
      </w:r>
      <w:r w:rsidRPr="008525DA">
        <w:rPr>
          <w:rStyle w:val="Emphasis"/>
        </w:rPr>
        <w:t>Psychoanalytic practice aimed at normalization looks suspiciously like cosmetic surgery without the quick results and without comparable success rates.</w:t>
      </w:r>
      <w:r>
        <w:t xml:space="preserve">7 It gets worse. </w:t>
      </w:r>
      <w:r w:rsidRPr="008525DA">
        <w:rPr>
          <w:rStyle w:val="StyleUnderline"/>
        </w:rPr>
        <w:t>Lacan conducted training analyses the same way he conducted other analyses (in some significant sense of “same” — analyses are, of course, otherwise unique), treating wanting to become an analyst</w:t>
      </w:r>
      <w:r>
        <w:t>—</w:t>
      </w:r>
      <w:r w:rsidRPr="008525DA">
        <w:rPr>
          <w:rStyle w:val="StyleUnderline"/>
        </w:rPr>
        <w:t>as a kind of presenting problem</w:t>
      </w:r>
      <w:r>
        <w:t xml:space="preserve">. His concerns with the aim of analysis inevitably point with special concern to the aim of training analyses. His question is not whether it is worth it for an unhappy person to go into analysis in order to be able to inhabit a life that she has spent years putting into place for herself. </w:t>
      </w:r>
      <w:r w:rsidRPr="008525DA">
        <w:rPr>
          <w:rStyle w:val="StyleUnderline"/>
        </w:rPr>
        <w:t>He asks how undertaking to become a psychoanalyst might answer to a wish to earn a living by doing some good for others through a sufficiently interesting form of professional practice.</w:t>
      </w:r>
      <w:r>
        <w:t xml:space="preserve"> Note that this question leaves it up to those who never entertain the thought of becoming analysts themselves to enter analysis or not, to stay a course or not, and to take or leave whatever individualized path of experience engagement in psychoanalytic speech situations might bring. Their interest is not the issue. The issue is: why hang out one’s shingle for them? What sort of responsibility is involved in practicing psychoanalysis, given that the theoretical orientation is radically disarming (that is, if the theory that informs the practice is any guide, then one cannot know exactly what one is doing)? What sort of service do psychoanalysts render? Lacan is very clear about what psychoanalysis does not do. </w:t>
      </w:r>
      <w:r w:rsidRPr="003D35B1">
        <w:rPr>
          <w:rStyle w:val="StyleUnderline"/>
        </w:rPr>
        <w:t>The analyst does not: 1) teach the analysand to return to some kind of “natural,” instinctual spontaneity in order to counteract neurotic deadness</w:t>
      </w:r>
      <w:r>
        <w:t xml:space="preserve"> (or the florid sterility of psychosis, for that matter): “[I]n making [the instincts] </w:t>
      </w:r>
      <w:r w:rsidRPr="003D35B1">
        <w:rPr>
          <w:rStyle w:val="StyleUnderline"/>
        </w:rPr>
        <w:t>the natural law of the realization of harmony, psychoanalysis takes on the guise of a rather disturbing alibi, of a moralizing hustle or a bluff, whose dangers cannot be exaggerated</w:t>
      </w:r>
      <w:r>
        <w:t xml:space="preserve">.”8 2) </w:t>
      </w:r>
      <w:r w:rsidRPr="003D35B1">
        <w:rPr>
          <w:rStyle w:val="StyleUnderline"/>
        </w:rPr>
        <w:t>enlist the aid of the superego in propping up the analysand’s moral conscience and so prepare the analysand for a smoother social life: “It is possible that the superego serves as a support for the moral conscience, but everyone knows that it has nothing to do with the moral conscience as far as its most obligatory demands are concerned. What the superego demands has nothing to do with that which we would be right in making the universal rule of our actions.”9 3) give the analysand tools for functioning smoothly in daily life; Lacan links this suggestion with conceiving psychoanalytic practice as that which supports life in the service of goods, and to a “morality of power” that is bound up in everydayness: “The morality of power, of the service of goods, is as follows: ‘As far as desires are concerned, come back later. Make them wait.’”</w:t>
      </w:r>
    </w:p>
    <w:p w:rsidR="00990D19" w:rsidRDefault="00990D19" w:rsidP="00990D19"/>
    <w:p w:rsidR="00AC35DD" w:rsidRDefault="00AC35DD" w:rsidP="00AC35DD">
      <w:pPr>
        <w:pStyle w:val="Heading3"/>
      </w:pPr>
      <w:bookmarkStart w:id="248" w:name="_Toc426116433"/>
      <w:bookmarkStart w:id="249" w:name="_Toc426116883"/>
      <w:r>
        <w:t>Institutions Key</w:t>
      </w:r>
      <w:bookmarkEnd w:id="248"/>
      <w:bookmarkEnd w:id="249"/>
    </w:p>
    <w:p w:rsidR="00AC35DD" w:rsidRPr="00AC35DD" w:rsidRDefault="00AC35DD" w:rsidP="00AC35DD"/>
    <w:p w:rsidR="00AC35DD" w:rsidRPr="00F101EC" w:rsidRDefault="00AC35DD" w:rsidP="00AC35DD">
      <w:pPr>
        <w:pStyle w:val="Heading4"/>
      </w:pPr>
      <w:r>
        <w:t>Institutional change is key – their diagnoses recreates anxiety and doesn’t result in change – means aff is a pre-requisite.</w:t>
      </w:r>
    </w:p>
    <w:p w:rsidR="00AC35DD" w:rsidRPr="00F101EC" w:rsidRDefault="00AC35DD" w:rsidP="00AC35DD">
      <w:r w:rsidRPr="00110834">
        <w:rPr>
          <w:b/>
          <w:bCs/>
        </w:rPr>
        <w:t>Carole</w:t>
      </w:r>
      <w:r>
        <w:rPr>
          <w:b/>
          <w:bCs/>
        </w:rPr>
        <w:t xml:space="preserve"> 2010 </w:t>
      </w:r>
      <w:r w:rsidRPr="00110834">
        <w:rPr>
          <w:bCs/>
          <w:sz w:val="16"/>
        </w:rPr>
        <w:t>(Adam Rosen</w:t>
      </w:r>
      <w:r w:rsidRPr="00110834">
        <w:rPr>
          <w:sz w:val="16"/>
        </w:rPr>
        <w:t>, Rochester Institute of Technology, Philosophy Department, Adjunct,</w:t>
      </w:r>
      <w:r w:rsidRPr="00110834">
        <w:rPr>
          <w:rFonts w:ascii="Spartan-BookClassified" w:hAnsi="Spartan-BookClassified" w:cs="Spartan-BookClassified"/>
          <w:sz w:val="18"/>
        </w:rPr>
        <w:t xml:space="preserve"> </w:t>
      </w:r>
      <w:r w:rsidRPr="00110834">
        <w:rPr>
          <w:sz w:val="16"/>
        </w:rPr>
        <w:t>Menu Cards in Time of Famine: On Psychoanalysis and Politics,</w:t>
      </w:r>
      <w:r w:rsidRPr="00110834">
        <w:rPr>
          <w:rFonts w:ascii="NewBaskerville-Italic" w:hAnsi="NewBaskerville-Italic" w:cs="NewBaskerville-Italic"/>
          <w:i/>
          <w:iCs/>
          <w:sz w:val="12"/>
          <w:szCs w:val="18"/>
        </w:rPr>
        <w:t xml:space="preserve"> </w:t>
      </w:r>
      <w:r w:rsidRPr="00110834">
        <w:rPr>
          <w:i/>
          <w:iCs/>
          <w:sz w:val="16"/>
        </w:rPr>
        <w:t>Volume LXXIX,</w:t>
      </w:r>
      <w:r>
        <w:rPr>
          <w:iCs/>
          <w:sz w:val="16"/>
        </w:rPr>
        <w:t>Pg. 207-208</w:t>
      </w:r>
      <w:r w:rsidRPr="00110834">
        <w:rPr>
          <w:iCs/>
          <w:sz w:val="16"/>
        </w:rPr>
        <w:t>)</w:t>
      </w:r>
    </w:p>
    <w:p w:rsidR="00AC35DD" w:rsidRDefault="00AC35DD" w:rsidP="00AC35DD">
      <w:pPr>
        <w:rPr>
          <w:sz w:val="16"/>
        </w:rPr>
      </w:pPr>
      <w:r w:rsidRPr="00F101EC">
        <w:rPr>
          <w:rStyle w:val="StyleUnderline"/>
        </w:rPr>
        <w:t>Žižek</w:t>
      </w:r>
      <w:r w:rsidRPr="00F101EC">
        <w:rPr>
          <w:sz w:val="16"/>
        </w:rPr>
        <w:t xml:space="preserve"> (2004) </w:t>
      </w:r>
      <w:r w:rsidRPr="00F101EC">
        <w:rPr>
          <w:rStyle w:val="StyleUnderline"/>
        </w:rPr>
        <w:t>contends that only a psychoanalytic exposition of the disavowed beliefs and suppositions of the United States political elite can get at the fundamental determinants of the Iraq War</w:t>
      </w:r>
      <w:r w:rsidRPr="00F101EC">
        <w:rPr>
          <w:sz w:val="16"/>
        </w:rPr>
        <w:t xml:space="preserve">.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F101EC">
        <w:rPr>
          <w:rStyle w:val="StyleUnderline"/>
        </w:rPr>
        <w:t>Stavrakakis</w:t>
      </w:r>
      <w:r w:rsidRPr="00F101EC">
        <w:rPr>
          <w:sz w:val="16"/>
        </w:rPr>
        <w:t xml:space="preserve"> (1999) a</w:t>
      </w:r>
      <w:r w:rsidRPr="00F101EC">
        <w:rPr>
          <w:rStyle w:val="StyleUnderline"/>
        </w:rPr>
        <w:t>dvocates that we recognize and traverse the residues of utopian fantasy in our contemporary political imagination.1 Might not the psychoanalytic interpretation of powerful figures (Bush, Bin Laden, or whomever), collective subjects</w:t>
      </w:r>
      <w:r w:rsidRPr="00F101EC">
        <w:rPr>
          <w:sz w:val="16"/>
        </w:rPr>
        <w:t xml:space="preserve"> (nations, ethnic groups, and so forth</w:t>
      </w:r>
      <w:r w:rsidRPr="00F101EC">
        <w:rPr>
          <w:rStyle w:val="StyleUnderline"/>
        </w:rPr>
        <w:t>), or urgent “political” situations register an anxiety regarding political impotence or “castration” that is pacified and modified by the fantasmatic frame wherein the psychoanalytically inclined political theorist situates him- or herself as diagnosing or interpretively intervening in the lives of political figures, collective political subjects, or complex political situations with the idealized efficacy of a successful clinical intervention</w:t>
      </w:r>
      <w:r w:rsidRPr="00F101EC">
        <w:rPr>
          <w:sz w:val="16"/>
        </w:rPr>
        <w:t xml:space="preserve">? If so, then the question is: are the contributions of psychoanalytically inclined political theory anything more than tantalizing menu cards for meals it cannot deliver? As I said, the worry is twofold. These are two folds of a related problem, which is </w:t>
      </w:r>
      <w:r w:rsidRPr="00F101EC">
        <w:rPr>
          <w:rStyle w:val="StyleUnderline"/>
        </w:rPr>
        <w:t>this: might the very seductiveness of psychoanalytic theory and practice—specifically, the seductiveness of its political promise—register the lasting eclipse of the political and the objectivity of the social, respectively? In other words, might not everything that makes psychoanalytic theory and practice so politically attractive indicate precisely the necessity of wide-ranging social/institutional transformations that far exceed the powers of psychoanalysis? And so, might not the politically salient transformations of subjectivity to which psychoanalysis can contribute overburden subjectivity as the site of political transformation, blinding us to the necessity of largescale institutional reforms? Indeed, might not massive institutional transformations be necessary conditions for the efficacy of psychoanalytic practice, both personally and politically</w:t>
      </w:r>
      <w:r w:rsidRPr="00F101EC">
        <w:rPr>
          <w:sz w:val="16"/>
        </w:rPr>
        <w:t xml:space="preserve">? Further, </w:t>
      </w:r>
      <w:r w:rsidRPr="00F101EC">
        <w:rPr>
          <w:rStyle w:val="StyleUnderline"/>
        </w:rPr>
        <w:t>might not the so-called interventions and proposals of psychoanalytically inclined political theory similarly sidestep the question of the institutional transformations necessary for their realization, and so conspire with our blindness to the enormous institutional impediments to a progressive political future</w:t>
      </w:r>
      <w:r w:rsidRPr="00F101EC">
        <w:rPr>
          <w:sz w:val="16"/>
        </w:rPr>
        <w:t xml:space="preserve">? </w:t>
      </w:r>
      <w:r w:rsidRPr="00F101EC">
        <w:rPr>
          <w:rStyle w:val="StyleUnderline"/>
        </w:rPr>
        <w:t>The idea, then, is to use the limits of psychoanalytic practice and psychoanalytically inclined political theory as a form of social diagnosis</w:t>
      </w:r>
      <w:r w:rsidRPr="00F101EC">
        <w:rPr>
          <w:sz w:val="16"/>
        </w:rPr>
        <w:t>. I want to read the limits of psychoanalytically inclined political theory for what they can tell us about the lasting eclipse of the political, and so, inversely, for what they can tell us about what a viable political culture requires, just as I want to read the limits of the political efficacy of psychoanalytic practice for what they can tell us about what would be required for their successful realization.2</w:t>
      </w:r>
    </w:p>
    <w:p w:rsidR="00AC35DD" w:rsidRDefault="00AC35DD" w:rsidP="00990D19"/>
    <w:p w:rsidR="00A3223A" w:rsidRDefault="00A3223A" w:rsidP="00AC35DD">
      <w:pPr>
        <w:pStyle w:val="Heading3"/>
      </w:pPr>
      <w:bookmarkStart w:id="250" w:name="_Toc426116434"/>
      <w:bookmarkStart w:id="251" w:name="_Toc426116884"/>
      <w:r>
        <w:t>Nonfalsifiable</w:t>
      </w:r>
      <w:bookmarkEnd w:id="250"/>
      <w:bookmarkEnd w:id="251"/>
    </w:p>
    <w:p w:rsidR="00A3223A" w:rsidRDefault="00A3223A" w:rsidP="00A3223A"/>
    <w:p w:rsidR="00805C3C" w:rsidRPr="00686AA9" w:rsidRDefault="00805C3C" w:rsidP="00805C3C">
      <w:pPr>
        <w:pStyle w:val="Heading4"/>
        <w:rPr>
          <w:rFonts w:eastAsia="MS Gothic"/>
        </w:rPr>
      </w:pPr>
      <w:r w:rsidRPr="00686AA9">
        <w:rPr>
          <w:rFonts w:eastAsia="MS Gothic"/>
        </w:rPr>
        <w:t xml:space="preserve">Pyschoanalysis is non-falsifiable hindsight thinking </w:t>
      </w:r>
    </w:p>
    <w:p w:rsidR="00805C3C" w:rsidRPr="00686AA9" w:rsidRDefault="00805C3C" w:rsidP="00805C3C">
      <w:pPr>
        <w:rPr>
          <w:rFonts w:asciiTheme="minorHAnsi" w:eastAsia="Cambria" w:hAnsiTheme="minorHAnsi"/>
        </w:rPr>
      </w:pPr>
      <w:r w:rsidRPr="00686AA9">
        <w:rPr>
          <w:rFonts w:asciiTheme="minorHAnsi" w:eastAsia="Cambria" w:hAnsiTheme="minorHAnsi"/>
          <w:b/>
          <w:bCs/>
          <w:sz w:val="26"/>
        </w:rPr>
        <w:t>Samuels 93</w:t>
      </w:r>
      <w:r>
        <w:rPr>
          <w:rFonts w:asciiTheme="minorHAnsi" w:eastAsia="Cambria" w:hAnsiTheme="minorHAnsi"/>
          <w:b/>
          <w:bCs/>
          <w:sz w:val="26"/>
        </w:rPr>
        <w:t xml:space="preserve"> </w:t>
      </w:r>
      <w:r w:rsidRPr="00686AA9">
        <w:rPr>
          <w:rFonts w:asciiTheme="minorHAnsi" w:eastAsia="Cambria" w:hAnsiTheme="minorHAnsi"/>
          <w:sz w:val="16"/>
          <w:szCs w:val="16"/>
        </w:rPr>
        <w:t>(Andrew, Training Analyst at Society of Analytical Psychology and Science Associate, Free Associations, “The mirror and the hammer: depth psychology and political transformation”, Vol. 3D, Psychoanalytic Electronic Publishing)</w:t>
      </w:r>
      <w:r>
        <w:rPr>
          <w:rFonts w:asciiTheme="minorHAnsi" w:eastAsia="Cambria" w:hAnsiTheme="minorHAnsi"/>
        </w:rPr>
        <w:t xml:space="preserve"> </w:t>
      </w:r>
    </w:p>
    <w:p w:rsidR="00805C3C" w:rsidRPr="00686AA9" w:rsidRDefault="00805C3C" w:rsidP="00805C3C">
      <w:pPr>
        <w:rPr>
          <w:rFonts w:asciiTheme="minorHAnsi" w:eastAsia="Cambria" w:hAnsiTheme="minorHAnsi"/>
          <w:sz w:val="14"/>
        </w:rPr>
      </w:pPr>
      <w:r w:rsidRPr="00686AA9">
        <w:rPr>
          <w:rFonts w:asciiTheme="minorHAnsi" w:eastAsia="Cambria" w:hAnsiTheme="minorHAnsi"/>
          <w:sz w:val="14"/>
        </w:rPr>
        <w:t xml:space="preserve">The paper is about the depth psychology of political processes, focusing on processes of political change. It is a contribution to the longstanding ambition of depth psychology to develop a form of political and cultural analysis that will, in Freud's words, 'under-stand the riddles of the world'.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686AA9">
        <w:rPr>
          <w:rFonts w:asciiTheme="minorHAnsi" w:eastAsia="Cambria" w:hAnsiTheme="minorHAnsi"/>
          <w:u w:val="single"/>
        </w:rPr>
        <w:t>There is something offensive</w:t>
      </w:r>
      <w:r w:rsidRPr="00686AA9">
        <w:rPr>
          <w:rFonts w:asciiTheme="minorHAnsi" w:eastAsia="Cambria" w:hAnsiTheme="minorHAnsi"/>
          <w:sz w:val="14"/>
        </w:rPr>
        <w:t xml:space="preserve"> </w:t>
      </w:r>
      <w:r w:rsidRPr="00686AA9">
        <w:rPr>
          <w:rFonts w:asciiTheme="minorHAnsi" w:eastAsia="Cambria" w:hAnsiTheme="minorHAnsi"/>
          <w:u w:val="single"/>
        </w:rPr>
        <w:t>above</w:t>
      </w:r>
      <w:r w:rsidRPr="00686AA9">
        <w:rPr>
          <w:rFonts w:asciiTheme="minorHAnsi" w:eastAsia="Cambria" w:hAnsiTheme="minorHAnsi"/>
          <w:sz w:val="14"/>
        </w:rPr>
        <w:t xml:space="preserve"> </w:t>
      </w:r>
      <w:r w:rsidRPr="00686AA9">
        <w:rPr>
          <w:rFonts w:asciiTheme="minorHAnsi" w:eastAsia="Cambria" w:hAnsiTheme="minorHAnsi"/>
          <w:u w:val="single"/>
        </w:rPr>
        <w:t>reductive interpretations of complex socio-political problems</w:t>
      </w:r>
      <w:r w:rsidRPr="00686AA9">
        <w:rPr>
          <w:rFonts w:asciiTheme="minorHAnsi" w:eastAsia="Cambria" w:hAnsiTheme="minorHAnsi"/>
          <w:sz w:val="14"/>
        </w:rPr>
        <w:t xml:space="preserve"> </w:t>
      </w:r>
      <w:r w:rsidRPr="00686AA9">
        <w:rPr>
          <w:rFonts w:asciiTheme="minorHAnsi" w:eastAsia="Cambria" w:hAnsiTheme="minorHAnsi"/>
          <w:u w:val="single"/>
        </w:rPr>
        <w:t>in exclusively psychological terms</w:t>
      </w:r>
      <w:r w:rsidRPr="00686AA9">
        <w:rPr>
          <w:rFonts w:asciiTheme="minorHAnsi" w:eastAsia="Cambria" w:hAnsiTheme="minorHAnsi"/>
          <w:sz w:val="14"/>
        </w:rPr>
        <w:t xml:space="preserve">. </w:t>
      </w:r>
      <w:r w:rsidRPr="00686AA9">
        <w:rPr>
          <w:rFonts w:asciiTheme="minorHAnsi" w:eastAsia="Cambria" w:hAnsiTheme="minorHAnsi"/>
          <w:u w:val="single"/>
        </w:rPr>
        <w:t>The tendency to panpsychism</w:t>
      </w:r>
      <w:r w:rsidRPr="00686AA9">
        <w:rPr>
          <w:rFonts w:asciiTheme="minorHAnsi" w:eastAsia="Cambria" w:hAnsiTheme="minorHAnsi"/>
          <w:sz w:val="14"/>
        </w:rPr>
        <w:t xml:space="preserve"> on the part of some depth psychologists has </w:t>
      </w:r>
      <w:r w:rsidRPr="00686AA9">
        <w:rPr>
          <w:rFonts w:asciiTheme="minorHAnsi" w:eastAsia="Cambria" w:hAnsiTheme="minorHAnsi"/>
          <w:u w:val="single"/>
        </w:rPr>
        <w:t>led me to wonder</w:t>
      </w:r>
      <w:r w:rsidRPr="00686AA9">
        <w:rPr>
          <w:rFonts w:asciiTheme="minorHAnsi" w:eastAsia="Cambria" w:hAnsiTheme="minorHAnsi"/>
          <w:sz w:val="14"/>
        </w:rPr>
        <w:t xml:space="preserve"> </w:t>
      </w:r>
      <w:r w:rsidRPr="00686AA9">
        <w:rPr>
          <w:rFonts w:asciiTheme="minorHAnsi" w:eastAsia="Cambria" w:hAnsiTheme="minorHAnsi"/>
          <w:u w:val="single"/>
        </w:rPr>
        <w:t>if an adequate methodology</w:t>
      </w:r>
      <w:r w:rsidRPr="00686AA9">
        <w:rPr>
          <w:rFonts w:asciiTheme="minorHAnsi" w:eastAsia="Cambria" w:hAnsiTheme="minorHAnsi"/>
          <w:sz w:val="14"/>
        </w:rPr>
        <w:t xml:space="preserve"> and ethos actually </w:t>
      </w:r>
      <w:r w:rsidRPr="00686AA9">
        <w:rPr>
          <w:rFonts w:asciiTheme="minorHAnsi" w:eastAsia="Cambria" w:hAnsiTheme="minorHAnsi"/>
          <w:u w:val="single"/>
        </w:rPr>
        <w:t>exists</w:t>
      </w:r>
      <w:r w:rsidRPr="00686AA9">
        <w:rPr>
          <w:rFonts w:asciiTheme="minorHAnsi" w:eastAsia="Cambria" w:hAnsiTheme="minorHAnsi"/>
          <w:sz w:val="14"/>
        </w:rPr>
        <w:t xml:space="preserve"> </w:t>
      </w:r>
      <w:r w:rsidRPr="00686AA9">
        <w:rPr>
          <w:rFonts w:asciiTheme="minorHAnsi" w:eastAsia="Cambria" w:hAnsiTheme="minorHAnsi"/>
          <w:u w:val="single"/>
        </w:rPr>
        <w:t>with which to make an engagement of</w:t>
      </w:r>
      <w:r w:rsidRPr="00686AA9">
        <w:rPr>
          <w:rFonts w:asciiTheme="minorHAnsi" w:eastAsia="Cambria" w:hAnsiTheme="minorHAnsi"/>
          <w:sz w:val="14"/>
        </w:rPr>
        <w:t xml:space="preserve"> depth </w:t>
      </w:r>
      <w:r w:rsidRPr="00686AA9">
        <w:rPr>
          <w:rFonts w:asciiTheme="minorHAnsi" w:eastAsia="Cambria" w:hAnsiTheme="minorHAnsi"/>
          <w:u w:val="single"/>
        </w:rPr>
        <w:t>psychology with the public sphere possible</w:t>
      </w:r>
      <w:r w:rsidRPr="00686AA9">
        <w:rPr>
          <w:rFonts w:asciiTheme="minorHAnsi" w:eastAsia="Cambria" w:hAnsiTheme="minorHAnsi"/>
          <w:sz w:val="14"/>
        </w:rPr>
        <w:t>.</w:t>
      </w:r>
      <w:r w:rsidRPr="00686AA9">
        <w:rPr>
          <w:rFonts w:asciiTheme="minorHAnsi" w:eastAsia="Cambria" w:hAnsiTheme="minorHAnsi"/>
          <w:sz w:val="12"/>
        </w:rPr>
        <w:t>¶</w:t>
      </w:r>
      <w:r w:rsidRPr="00686AA9">
        <w:rPr>
          <w:rFonts w:asciiTheme="minorHAnsi" w:eastAsia="Cambria" w:hAnsiTheme="minorHAnsi"/>
          <w:sz w:val="14"/>
        </w:rPr>
        <w:t xml:space="preserve"> </w:t>
      </w:r>
      <w:r w:rsidRPr="00686AA9">
        <w:rPr>
          <w:rFonts w:asciiTheme="minorHAnsi" w:eastAsia="Cambria" w:hAnsiTheme="minorHAnsi"/>
          <w:u w:val="single"/>
        </w:rPr>
        <w:t>By 'politics' I mean</w:t>
      </w:r>
      <w:r w:rsidRPr="00686AA9">
        <w:rPr>
          <w:rFonts w:asciiTheme="minorHAnsi" w:eastAsia="Cambria" w:hAnsiTheme="minorHAnsi"/>
          <w:sz w:val="14"/>
        </w:rPr>
        <w:t xml:space="preserve"> the </w:t>
      </w:r>
      <w:r w:rsidRPr="00686AA9">
        <w:rPr>
          <w:rFonts w:asciiTheme="minorHAnsi" w:eastAsia="Cambria" w:hAnsiTheme="minorHAnsi"/>
          <w:u w:val="single"/>
        </w:rPr>
        <w:t>arrangements within a culture for the</w:t>
      </w:r>
      <w:r w:rsidRPr="00686AA9">
        <w:rPr>
          <w:rFonts w:asciiTheme="minorHAnsi" w:eastAsia="Cambria" w:hAnsiTheme="minorHAnsi"/>
          <w:sz w:val="14"/>
        </w:rPr>
        <w:t xml:space="preserve"> organization and </w:t>
      </w:r>
      <w:r w:rsidRPr="00686AA9">
        <w:rPr>
          <w:rFonts w:asciiTheme="minorHAnsi" w:eastAsia="Cambria" w:hAnsiTheme="minorHAnsi"/>
          <w:u w:val="single"/>
        </w:rPr>
        <w:t>distribution of</w:t>
      </w:r>
      <w:r w:rsidRPr="00686AA9">
        <w:rPr>
          <w:rFonts w:asciiTheme="minorHAnsi" w:eastAsia="Cambria" w:hAnsiTheme="minorHAnsi"/>
          <w:sz w:val="14"/>
        </w:rPr>
        <w:t xml:space="preserve"> </w:t>
      </w:r>
      <w:r w:rsidRPr="00686AA9">
        <w:rPr>
          <w:rFonts w:asciiTheme="minorHAnsi" w:eastAsia="Cambria" w:hAnsiTheme="minorHAnsi"/>
          <w:u w:val="single"/>
        </w:rPr>
        <w:t>power</w:t>
      </w:r>
      <w:r w:rsidRPr="00686AA9">
        <w:rPr>
          <w:rFonts w:asciiTheme="minorHAnsi" w:eastAsia="Cambria" w:hAnsiTheme="minorHAnsi"/>
          <w:sz w:val="14"/>
        </w:rPr>
        <w:t xml:space="preserve">, especially economic power, and the way in which power is deployed to maintain the survival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w:t>
      </w:r>
      <w:r w:rsidRPr="00686AA9">
        <w:rPr>
          <w:rFonts w:asciiTheme="minorHAnsi" w:eastAsia="Cambria" w:hAnsiTheme="minorHAnsi"/>
          <w:u w:val="single"/>
        </w:rPr>
        <w:t>'Politics' refers to the interplay between the personal and public dimensions of power.</w:t>
      </w:r>
      <w:r w:rsidRPr="00686AA9">
        <w:rPr>
          <w:rFonts w:asciiTheme="minorHAnsi" w:eastAsia="Cambria" w:hAnsiTheme="minorHAnsi"/>
          <w:sz w:val="14"/>
        </w:rPr>
        <w:t xml:space="preserve">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w:t>
      </w:r>
      <w:r w:rsidRPr="00686AA9">
        <w:rPr>
          <w:rFonts w:asciiTheme="minorHAnsi" w:eastAsia="Cambria" w:hAnsiTheme="minorHAnsi"/>
          <w:sz w:val="12"/>
        </w:rPr>
        <w:t>¶</w:t>
      </w:r>
      <w:r w:rsidRPr="00686AA9">
        <w:rPr>
          <w:rFonts w:asciiTheme="minorHAnsi" w:eastAsia="Cambria" w:hAnsiTheme="minorHAnsi"/>
          <w:sz w:val="14"/>
        </w:rPr>
        <w:t xml:space="preserve"> Here is an example of the difficulty with psychological rcduc-tionism to which I am referring. At a conference 1 attended in London in 1990, a distinguished psychoanalyst referred to the revolutionary students in Paris in 1968 as 'functioning as a regressive group'. Now, for a large group of students to be said to regress, there must be, in the speaker's mind, some sort of normative developmental starting point for them to regress to. The social group is supposed to have a babyhood, as it were. Similarly, the speaker must have had in mind the possibility of a healthier, progressive group process — what a more mature group of revolutionary students would have looked like. But </w:t>
      </w:r>
      <w:r w:rsidRPr="00686AA9">
        <w:rPr>
          <w:rFonts w:asciiTheme="minorHAnsi" w:eastAsia="Cambria" w:hAnsiTheme="minorHAnsi"/>
          <w:u w:val="single"/>
        </w:rPr>
        <w:t>complex social and political phenomena do not conform to the individualistic, chronological, moralistic, pathologizing framework that is often imported.</w:t>
      </w:r>
      <w:r w:rsidRPr="00686AA9">
        <w:rPr>
          <w:rFonts w:asciiTheme="minorHAnsi" w:eastAsia="Cambria" w:hAnsiTheme="minorHAnsi"/>
          <w:sz w:val="12"/>
          <w:u w:val="single"/>
        </w:rPr>
        <w:t xml:space="preserve">¶ </w:t>
      </w:r>
      <w:r w:rsidRPr="00686AA9">
        <w:rPr>
          <w:rFonts w:asciiTheme="minorHAnsi" w:eastAsia="Cambria" w:hAnsiTheme="minorHAnsi"/>
          <w:u w:val="single"/>
        </w:rPr>
        <w:t>The problem stems from treating the entire culture</w:t>
      </w:r>
      <w:r w:rsidRPr="00686AA9">
        <w:rPr>
          <w:rFonts w:asciiTheme="minorHAnsi" w:eastAsia="Cambria" w:hAnsiTheme="minorHAnsi"/>
          <w:sz w:val="14"/>
        </w:rPr>
        <w:t xml:space="preserve">, or large chunks of it, as </w:t>
      </w:r>
      <w:r w:rsidRPr="00686AA9">
        <w:rPr>
          <w:rFonts w:asciiTheme="minorHAnsi" w:eastAsia="Cambria" w:hAnsiTheme="minorHAnsi"/>
          <w:u w:val="single"/>
        </w:rPr>
        <w:t>if it were an individual or, worse, as if it were a baby</w:t>
      </w:r>
      <w:r w:rsidRPr="00686AA9">
        <w:rPr>
          <w:rFonts w:asciiTheme="minorHAnsi" w:eastAsia="Cambria" w:hAnsiTheme="minorHAnsi"/>
          <w:sz w:val="14"/>
        </w:rPr>
        <w:t xml:space="preserve">. </w:t>
      </w:r>
      <w:r w:rsidRPr="00686AA9">
        <w:rPr>
          <w:rFonts w:asciiTheme="minorHAnsi" w:eastAsia="Cambria" w:hAnsiTheme="minorHAnsi"/>
          <w:u w:val="single"/>
        </w:rPr>
        <w:t>Psychoanalysts project a version of personality development couched in judgemental terms onto a collective</w:t>
      </w:r>
      <w:r w:rsidRPr="00686AA9">
        <w:rPr>
          <w:rFonts w:asciiTheme="minorHAnsi" w:eastAsia="Cambria" w:hAnsiTheme="minorHAnsi"/>
          <w:sz w:val="14"/>
        </w:rPr>
        <w:t xml:space="preserve"> cultural and </w:t>
      </w:r>
      <w:r w:rsidRPr="00686AA9">
        <w:rPr>
          <w:rFonts w:asciiTheme="minorHAnsi" w:eastAsia="Cambria" w:hAnsiTheme="minorHAnsi"/>
          <w:u w:val="single"/>
        </w:rPr>
        <w:t>political process. If we look in this manner for pathology in the culture, we will surely find it</w:t>
      </w:r>
      <w:r w:rsidRPr="00686AA9">
        <w:rPr>
          <w:rFonts w:asciiTheme="minorHAnsi" w:eastAsia="Cambria" w:hAnsiTheme="minorHAnsi"/>
          <w:sz w:val="14"/>
        </w:rPr>
        <w:t xml:space="preserve">. </w:t>
      </w:r>
      <w:r w:rsidRPr="00686AA9">
        <w:rPr>
          <w:rFonts w:asciiTheme="minorHAnsi" w:eastAsia="Cambria" w:hAnsiTheme="minorHAnsi"/>
          <w:u w:val="single"/>
        </w:rPr>
        <w:t>As we are looking with a psychological theory in mind</w:t>
      </w:r>
      <w:r w:rsidRPr="00686AA9">
        <w:rPr>
          <w:rFonts w:asciiTheme="minorHAnsi" w:eastAsia="Cambria" w:hAnsiTheme="minorHAnsi"/>
          <w:sz w:val="14"/>
        </w:rPr>
        <w:t xml:space="preserve">, then, </w:t>
      </w:r>
      <w:r w:rsidRPr="00686AA9">
        <w:rPr>
          <w:rFonts w:asciiTheme="minorHAnsi" w:eastAsia="Cambria" w:hAnsiTheme="minorHAnsi"/>
          <w:u w:val="single"/>
        </w:rPr>
        <w:t>lo and behold, the theory will explain the pathology</w:t>
      </w:r>
      <w:r w:rsidRPr="00686AA9">
        <w:rPr>
          <w:rFonts w:asciiTheme="minorHAnsi" w:eastAsia="Cambria" w:hAnsiTheme="minorHAnsi"/>
          <w:sz w:val="14"/>
        </w:rPr>
        <w:t xml:space="preserve">, </w:t>
      </w:r>
      <w:r w:rsidRPr="00686AA9">
        <w:rPr>
          <w:rFonts w:asciiTheme="minorHAnsi" w:eastAsia="Cambria" w:hAnsiTheme="minorHAnsi"/>
          <w:u w:val="single"/>
        </w:rPr>
        <w:t xml:space="preserve">but this is a </w:t>
      </w:r>
      <w:r w:rsidRPr="00686AA9">
        <w:rPr>
          <w:rFonts w:asciiTheme="minorHAnsi" w:eastAsia="Cambria" w:hAnsiTheme="minorHAnsi"/>
          <w:u w:val="single"/>
          <w:bdr w:val="single" w:sz="4" w:space="0" w:color="auto"/>
        </w:rPr>
        <w:t>retrospective prophecy</w:t>
      </w:r>
      <w:r w:rsidRPr="00686AA9">
        <w:rPr>
          <w:rFonts w:asciiTheme="minorHAnsi" w:eastAsia="Cambria" w:hAnsiTheme="minorHAnsi"/>
          <w:sz w:val="14"/>
        </w:rPr>
        <w:t xml:space="preserve"> (to use a phrase of Freud's), </w:t>
      </w:r>
      <w:r w:rsidRPr="00686AA9">
        <w:rPr>
          <w:rFonts w:asciiTheme="minorHAnsi" w:eastAsia="Cambria" w:hAnsiTheme="minorHAnsi"/>
          <w:u w:val="single"/>
        </w:rPr>
        <w:t>twenty-twenty hindsight. In this psychoanalytic tautologizing there is really nothing much</w:t>
      </w:r>
      <w:r w:rsidRPr="00686AA9">
        <w:rPr>
          <w:rFonts w:asciiTheme="minorHAnsi" w:eastAsia="Cambria" w:hAnsiTheme="minorHAnsi"/>
          <w:sz w:val="14"/>
        </w:rPr>
        <w:t xml:space="preserve"> to get excited about. Too much psychological writing on the culture, my own included, has suffered from this kind of smug 'correctness' when the 'material' proves the theoretical point. Of course it does! If we are interested in envy or greed, then we will find envy or greed in capitalistic organization. If we set out to demonstrate the presence of archetypal patterns, such as projection of the shadow, in geopolitical relations, then, without a doubt, they will seem to leap out at us. We influence what we analyse and so psychological reflection on culture and politics needs to be muted- there is not so much 'aha!' as one hoped.</w:t>
      </w:r>
    </w:p>
    <w:p w:rsidR="00805C3C" w:rsidRPr="00686AA9" w:rsidRDefault="00805C3C" w:rsidP="00805C3C">
      <w:pPr>
        <w:pStyle w:val="Heading4"/>
        <w:rPr>
          <w:rFonts w:asciiTheme="minorHAnsi" w:hAnsiTheme="minorHAnsi"/>
        </w:rPr>
      </w:pPr>
      <w:r w:rsidRPr="00686AA9">
        <w:rPr>
          <w:rFonts w:asciiTheme="minorHAnsi" w:hAnsiTheme="minorHAnsi"/>
        </w:rPr>
        <w:t xml:space="preserve">Psychoanalysis is a </w:t>
      </w:r>
      <w:r w:rsidRPr="00686AA9">
        <w:rPr>
          <w:rFonts w:asciiTheme="minorHAnsi" w:hAnsiTheme="minorHAnsi"/>
          <w:u w:val="single"/>
        </w:rPr>
        <w:t>bunk science</w:t>
      </w:r>
      <w:r w:rsidRPr="00686AA9">
        <w:rPr>
          <w:rFonts w:asciiTheme="minorHAnsi" w:hAnsiTheme="minorHAnsi"/>
        </w:rPr>
        <w:t xml:space="preserve"> --- it’s untestable, produces contradictory analyses, and can’t make predictions</w:t>
      </w:r>
    </w:p>
    <w:p w:rsidR="00805C3C" w:rsidRPr="00686AA9" w:rsidRDefault="00805C3C" w:rsidP="00805C3C">
      <w:pPr>
        <w:rPr>
          <w:rFonts w:asciiTheme="minorHAnsi" w:hAnsiTheme="minorHAnsi"/>
          <w:sz w:val="16"/>
        </w:rPr>
      </w:pPr>
      <w:r w:rsidRPr="00686AA9">
        <w:rPr>
          <w:rFonts w:asciiTheme="minorHAnsi" w:hAnsiTheme="minorHAnsi"/>
          <w:b/>
        </w:rPr>
        <w:t>Beystehner 13</w:t>
      </w:r>
      <w:r>
        <w:rPr>
          <w:rFonts w:asciiTheme="minorHAnsi" w:hAnsiTheme="minorHAnsi"/>
        </w:rPr>
        <w:t xml:space="preserve"> </w:t>
      </w:r>
      <w:r w:rsidRPr="00686AA9">
        <w:rPr>
          <w:rFonts w:asciiTheme="minorHAnsi" w:hAnsiTheme="minorHAnsi"/>
          <w:sz w:val="16"/>
          <w:szCs w:val="16"/>
        </w:rPr>
        <w:t>(Kristen, J.D. from University of Georgia, “Psychoanalysis: Freud's Revolutionary Approach to Human Personality”, http://www.personalityresearch.org/papers/beystehner.html)</w:t>
      </w:r>
    </w:p>
    <w:p w:rsidR="00805C3C" w:rsidRPr="00686AA9" w:rsidRDefault="00805C3C" w:rsidP="00805C3C">
      <w:pPr>
        <w:rPr>
          <w:rStyle w:val="StyleUnderline"/>
          <w:rFonts w:asciiTheme="minorHAnsi" w:hAnsiTheme="minorHAnsi"/>
        </w:rPr>
      </w:pPr>
      <w:r w:rsidRPr="00686AA9">
        <w:rPr>
          <w:rFonts w:asciiTheme="minorHAnsi" w:hAnsiTheme="minorHAnsi"/>
          <w:sz w:val="16"/>
        </w:rPr>
        <w:t>Storr (1981) insists, "</w:t>
      </w:r>
      <w:r w:rsidRPr="00686AA9">
        <w:rPr>
          <w:rStyle w:val="StyleUnderline"/>
          <w:rFonts w:asciiTheme="minorHAnsi" w:hAnsiTheme="minorHAnsi"/>
        </w:rPr>
        <w:t>Only a few fundamentalist psychoanalysts</w:t>
      </w:r>
      <w:r w:rsidRPr="00686AA9">
        <w:rPr>
          <w:rFonts w:asciiTheme="minorHAnsi" w:hAnsiTheme="minorHAnsi"/>
          <w:sz w:val="16"/>
        </w:rPr>
        <w:t xml:space="preserve"> of an old-fashioned kind </w:t>
      </w:r>
      <w:r w:rsidRPr="00686AA9">
        <w:rPr>
          <w:rStyle w:val="StyleUnderline"/>
          <w:rFonts w:asciiTheme="minorHAnsi" w:hAnsiTheme="minorHAnsi"/>
        </w:rPr>
        <w:t>think</w:t>
      </w:r>
      <w:r w:rsidRPr="00686AA9">
        <w:rPr>
          <w:rFonts w:asciiTheme="minorHAnsi" w:hAnsiTheme="minorHAnsi"/>
          <w:sz w:val="16"/>
        </w:rPr>
        <w:t xml:space="preserve"> that Freud was a scientist or that </w:t>
      </w:r>
      <w:r w:rsidRPr="00686AA9">
        <w:rPr>
          <w:rStyle w:val="StyleUnderline"/>
          <w:rFonts w:asciiTheme="minorHAnsi" w:hAnsiTheme="minorHAnsi"/>
        </w:rPr>
        <w:t>psychoanalysis</w:t>
      </w:r>
      <w:r w:rsidRPr="00686AA9">
        <w:rPr>
          <w:rFonts w:asciiTheme="minorHAnsi" w:hAnsiTheme="minorHAnsi"/>
          <w:sz w:val="16"/>
        </w:rPr>
        <w:t xml:space="preserve"> was or </w:t>
      </w:r>
      <w:r w:rsidRPr="00686AA9">
        <w:rPr>
          <w:rStyle w:val="StyleUnderline"/>
          <w:rFonts w:asciiTheme="minorHAnsi" w:hAnsiTheme="minorHAnsi"/>
        </w:rPr>
        <w:t xml:space="preserve">could be a scientific enterprise," </w:t>
      </w:r>
      <w:r w:rsidRPr="00686AA9">
        <w:rPr>
          <w:rFonts w:asciiTheme="minorHAnsi" w:hAnsiTheme="minorHAnsi"/>
          <w:sz w:val="16"/>
        </w:rPr>
        <w:t xml:space="preserve">and that, "...to understand persons cannot be a scientific enterprise" (p. 260). Although many psychoanalysts themselves would undoubtedly consider psychoanalysis to be a science, many critics would disagree. Popper, by far one of psychoanalysis' most well-known critics and a strong critic of Grünbaum, insists that psychoanalysis cannot be considered a science because it is not falsifiable. He claims that </w:t>
      </w:r>
      <w:r w:rsidRPr="00686AA9">
        <w:rPr>
          <w:rStyle w:val="StyleUnderline"/>
          <w:rFonts w:asciiTheme="minorHAnsi" w:hAnsiTheme="minorHAnsi"/>
        </w:rPr>
        <w:t>psychoanalysis' "so-called predictions are not predictions of overt behavior but of hidden psychological states. This is why they are so untestable</w:t>
      </w:r>
      <w:r w:rsidRPr="00686AA9">
        <w:rPr>
          <w:rFonts w:asciiTheme="minorHAnsi" w:hAnsiTheme="minorHAnsi"/>
          <w:sz w:val="16"/>
        </w:rPr>
        <w:t xml:space="preserve">" (Popper, 1986, p. 254). Popper (1986) claims that only when individuals are not neurotic is it possible to empirically determine if prospective patients are currently neurotic (p. 254). Popper (1986) asserts that </w:t>
      </w:r>
      <w:r w:rsidRPr="00686AA9">
        <w:rPr>
          <w:rStyle w:val="StyleUnderline"/>
          <w:rFonts w:asciiTheme="minorHAnsi" w:hAnsiTheme="minorHAnsi"/>
        </w:rPr>
        <w:t xml:space="preserve">psychoanalysis has often maintained that every individual is neurotic to some degree </w:t>
      </w:r>
      <w:r w:rsidRPr="00686AA9">
        <w:rPr>
          <w:rFonts w:asciiTheme="minorHAnsi" w:hAnsiTheme="minorHAnsi"/>
          <w:sz w:val="16"/>
        </w:rPr>
        <w:t xml:space="preserve">due to the fact that everyone has suffered and repressed a trauma at one point or another in his or her life (p. 255). However, </w:t>
      </w:r>
      <w:r w:rsidRPr="00686AA9">
        <w:rPr>
          <w:rStyle w:val="StyleUnderline"/>
          <w:rFonts w:asciiTheme="minorHAnsi" w:hAnsiTheme="minorHAnsi"/>
        </w:rPr>
        <w:t xml:space="preserve">this concept of ubiquitous repression is impossible to test because there is no overt behavioral method of doing so </w:t>
      </w:r>
      <w:r w:rsidRPr="00686AA9">
        <w:rPr>
          <w:rFonts w:asciiTheme="minorHAnsi" w:hAnsiTheme="minorHAnsi"/>
          <w:sz w:val="16"/>
        </w:rPr>
        <w:t xml:space="preserve">(p. 254). Other critics claim that </w:t>
      </w:r>
      <w:r w:rsidRPr="00686AA9">
        <w:rPr>
          <w:rStyle w:val="StyleUnderline"/>
          <w:rFonts w:asciiTheme="minorHAnsi" w:hAnsiTheme="minorHAnsi"/>
        </w:rPr>
        <w:t>psychoanalysis cannot be considered a science due to its lack of predictions</w:t>
      </w:r>
      <w:r w:rsidRPr="00686AA9">
        <w:rPr>
          <w:rFonts w:asciiTheme="minorHAnsi" w:hAnsiTheme="minorHAnsi"/>
          <w:sz w:val="16"/>
        </w:rPr>
        <w:t xml:space="preserve">. </w:t>
      </w:r>
      <w:r w:rsidRPr="00686AA9">
        <w:rPr>
          <w:rStyle w:val="StyleUnderline"/>
          <w:rFonts w:asciiTheme="minorHAnsi" w:hAnsiTheme="minorHAnsi"/>
        </w:rPr>
        <w:t>Psychoanalysts</w:t>
      </w:r>
      <w:r w:rsidRPr="00686AA9">
        <w:rPr>
          <w:rFonts w:asciiTheme="minorHAnsi" w:hAnsiTheme="minorHAnsi"/>
          <w:sz w:val="16"/>
        </w:rPr>
        <w:t xml:space="preserve">, critics maintain, </w:t>
      </w:r>
      <w:r w:rsidRPr="00686AA9">
        <w:rPr>
          <w:rStyle w:val="StyleUnderline"/>
          <w:rFonts w:asciiTheme="minorHAnsi" w:hAnsiTheme="minorHAnsi"/>
        </w:rPr>
        <w:t>state that certain childhood experiences</w:t>
      </w:r>
      <w:r w:rsidRPr="00686AA9">
        <w:rPr>
          <w:rFonts w:asciiTheme="minorHAnsi" w:hAnsiTheme="minorHAnsi"/>
          <w:sz w:val="16"/>
        </w:rPr>
        <w:t>, such as abuse or molestation</w:t>
      </w:r>
      <w:r w:rsidRPr="00686AA9">
        <w:rPr>
          <w:rStyle w:val="StyleUnderline"/>
          <w:rFonts w:asciiTheme="minorHAnsi" w:hAnsiTheme="minorHAnsi"/>
        </w:rPr>
        <w:t>, produce certain outcomes</w:t>
      </w:r>
      <w:r w:rsidRPr="00686AA9">
        <w:rPr>
          <w:rFonts w:asciiTheme="minorHAnsi" w:hAnsiTheme="minorHAnsi"/>
          <w:sz w:val="16"/>
        </w:rPr>
        <w:t xml:space="preserve"> or states of neurosis. </w:t>
      </w:r>
      <w:r w:rsidRPr="00686AA9">
        <w:rPr>
          <w:rStyle w:val="StyleUnderline"/>
          <w:rFonts w:asciiTheme="minorHAnsi" w:hAnsiTheme="minorHAnsi"/>
        </w:rPr>
        <w:t>To take this idea one step further, one should be able to predict that if children experience abuse, for instance, they will become characterized by certain personality traits</w:t>
      </w:r>
      <w:r w:rsidRPr="00686AA9">
        <w:rPr>
          <w:rFonts w:asciiTheme="minorHAnsi" w:hAnsiTheme="minorHAnsi"/>
          <w:sz w:val="16"/>
        </w:rPr>
        <w:t xml:space="preserve">. In addition, this concept would theoretically work in reverse. For instance, if individuals are observed in a particular neurotic state, one should be able to predict that they had this or that childhood experience. However, </w:t>
      </w:r>
      <w:r w:rsidRPr="00686AA9">
        <w:rPr>
          <w:rStyle w:val="StyleUnderline"/>
          <w:rFonts w:asciiTheme="minorHAnsi" w:hAnsiTheme="minorHAnsi"/>
        </w:rPr>
        <w:t>neither of these predictions can be made with any accuracy</w:t>
      </w:r>
      <w:r w:rsidRPr="00686AA9">
        <w:rPr>
          <w:rFonts w:asciiTheme="minorHAnsi" w:hAnsiTheme="minorHAnsi"/>
          <w:sz w:val="16"/>
        </w:rPr>
        <w:t xml:space="preserve"> (Colby, 1960, p. 55). Additional critics insist that psychoanalysis is not a science because of the lack of interpretive rules or regulations. Colby (1960) contends that critics of psychoanalysis have difficulties with the idea that "there are no clear, intersubjectively shared lines of reasoning between theories and observations" (p. 54). For instance, </w:t>
      </w:r>
      <w:r w:rsidRPr="00686AA9">
        <w:rPr>
          <w:rStyle w:val="StyleUnderline"/>
          <w:rFonts w:asciiTheme="minorHAnsi" w:hAnsiTheme="minorHAnsi"/>
        </w:rPr>
        <w:t>one psychoanalyst will observe one phenomenon and interpret it one way, whereas another psychoanalyst will observe the same phenomenon and interpret it in a completely different way that is contradictory to the first psychoanalyst's interpretation</w:t>
      </w:r>
      <w:r w:rsidRPr="00686AA9">
        <w:rPr>
          <w:rFonts w:asciiTheme="minorHAnsi" w:hAnsiTheme="minorHAnsi"/>
          <w:sz w:val="16"/>
        </w:rPr>
        <w:t xml:space="preserve"> (Colby, 1960, p. 54). Colby (1960) concludes that </w:t>
      </w:r>
      <w:r w:rsidRPr="00686AA9">
        <w:rPr>
          <w:rStyle w:val="StyleUnderline"/>
          <w:rFonts w:asciiTheme="minorHAnsi" w:hAnsiTheme="minorHAnsi"/>
        </w:rPr>
        <w:t>if analysts themselves cannot concur that a certain observation is an example of a certain theory, then the regulations that govern psychoanalytic interpretation are undependable</w:t>
      </w:r>
      <w:r w:rsidRPr="00686AA9">
        <w:rPr>
          <w:rFonts w:asciiTheme="minorHAnsi" w:hAnsiTheme="minorHAnsi"/>
          <w:sz w:val="16"/>
        </w:rPr>
        <w:t xml:space="preserve"> (p. 55). Eysenck (1986) maintains:Zizhave always taken it for granted that the obvious failure of Freudian therapy to significantly improve on spontaneous remission or </w:t>
      </w:r>
      <w:r w:rsidRPr="00686AA9">
        <w:rPr>
          <w:rStyle w:val="StyleUnderline"/>
          <w:rFonts w:asciiTheme="minorHAnsi" w:hAnsiTheme="minorHAnsi"/>
        </w:rPr>
        <w:t>placebo treatment is the clearest proof we have of the inadequacy of Freudian theory, closely followed by the success of alternative methods of treatment,</w:t>
      </w:r>
      <w:r w:rsidRPr="00686AA9">
        <w:rPr>
          <w:rFonts w:asciiTheme="minorHAnsi" w:hAnsiTheme="minorHAnsi"/>
          <w:sz w:val="16"/>
        </w:rPr>
        <w:t xml:space="preserve"> such as behavior therapy. (p. 236) Whereas critics, such as Popper (1986), insist that Freud's theories cannot be falsified and therefore are not scientific, Eysenck claims that because Freud's theories can be falsified, they are scientific. </w:t>
      </w:r>
      <w:r w:rsidRPr="00686AA9">
        <w:rPr>
          <w:rStyle w:val="StyleUnderline"/>
          <w:rFonts w:asciiTheme="minorHAnsi" w:hAnsiTheme="minorHAnsi"/>
        </w:rPr>
        <w:t>Grünbaum</w:t>
      </w:r>
      <w:r w:rsidRPr="00686AA9">
        <w:rPr>
          <w:rFonts w:asciiTheme="minorHAnsi" w:hAnsiTheme="minorHAnsi"/>
          <w:sz w:val="16"/>
        </w:rPr>
        <w:t xml:space="preserve"> (1986) </w:t>
      </w:r>
      <w:r w:rsidRPr="00686AA9">
        <w:rPr>
          <w:rStyle w:val="StyleUnderline"/>
          <w:rFonts w:asciiTheme="minorHAnsi" w:hAnsiTheme="minorHAnsi"/>
        </w:rPr>
        <w:t>concurs</w:t>
      </w:r>
      <w:r w:rsidRPr="00686AA9">
        <w:rPr>
          <w:rFonts w:asciiTheme="minorHAnsi" w:hAnsiTheme="minorHAnsi"/>
          <w:sz w:val="16"/>
        </w:rPr>
        <w:t xml:space="preserve"> with Eysenck </w:t>
      </w:r>
      <w:r w:rsidRPr="00686AA9">
        <w:rPr>
          <w:rStyle w:val="StyleUnderline"/>
          <w:rFonts w:asciiTheme="minorHAnsi" w:hAnsiTheme="minorHAnsi"/>
        </w:rPr>
        <w:t xml:space="preserve">that Freud's theory is falsifiable and therefore scientific, but he goes one step further and claims that Freud's theory of psychoanalysis has been </w:t>
      </w:r>
      <w:r w:rsidRPr="00686AA9">
        <w:rPr>
          <w:rStyle w:val="Emphasis"/>
          <w:rFonts w:asciiTheme="minorHAnsi" w:hAnsiTheme="minorHAnsi"/>
        </w:rPr>
        <w:t>proven wrong</w:t>
      </w:r>
      <w:r w:rsidRPr="00686AA9">
        <w:rPr>
          <w:rStyle w:val="StyleUnderline"/>
          <w:rFonts w:asciiTheme="minorHAnsi" w:hAnsiTheme="minorHAnsi"/>
        </w:rPr>
        <w:t xml:space="preserve"> and is simply </w:t>
      </w:r>
      <w:r w:rsidRPr="00686AA9">
        <w:rPr>
          <w:rStyle w:val="Emphasis"/>
          <w:rFonts w:asciiTheme="minorHAnsi" w:hAnsiTheme="minorHAnsi"/>
        </w:rPr>
        <w:t>bad science.</w:t>
      </w:r>
    </w:p>
    <w:p w:rsidR="00805C3C" w:rsidRPr="00686AA9" w:rsidRDefault="00805C3C" w:rsidP="00805C3C">
      <w:pPr>
        <w:rPr>
          <w:rFonts w:asciiTheme="minorHAnsi" w:hAnsiTheme="minorHAnsi"/>
        </w:rPr>
      </w:pPr>
    </w:p>
    <w:p w:rsidR="00805C3C" w:rsidRDefault="00805C3C" w:rsidP="00A3223A"/>
    <w:p w:rsidR="00A3223A" w:rsidRPr="00A3223A" w:rsidRDefault="00A3223A" w:rsidP="00A3223A"/>
    <w:p w:rsidR="00805C3C" w:rsidRDefault="00805C3C" w:rsidP="00AC35DD">
      <w:pPr>
        <w:pStyle w:val="Heading3"/>
      </w:pPr>
      <w:bookmarkStart w:id="252" w:name="_Toc426116435"/>
      <w:bookmarkStart w:id="253" w:name="_Toc426116885"/>
      <w:r>
        <w:t>No Scapegoating</w:t>
      </w:r>
      <w:bookmarkEnd w:id="252"/>
      <w:bookmarkEnd w:id="253"/>
    </w:p>
    <w:p w:rsidR="00805C3C" w:rsidRDefault="00805C3C" w:rsidP="00805C3C"/>
    <w:p w:rsidR="00805C3C" w:rsidRPr="00686AA9" w:rsidRDefault="00805C3C" w:rsidP="00805C3C">
      <w:pPr>
        <w:pStyle w:val="Heading4"/>
        <w:rPr>
          <w:rFonts w:asciiTheme="minorHAnsi" w:hAnsiTheme="minorHAnsi"/>
        </w:rPr>
      </w:pPr>
      <w:r w:rsidRPr="00686AA9">
        <w:rPr>
          <w:rFonts w:asciiTheme="minorHAnsi" w:hAnsiTheme="minorHAnsi"/>
        </w:rPr>
        <w:t xml:space="preserve">Best data proves scapegoating is </w:t>
      </w:r>
      <w:r w:rsidRPr="00686AA9">
        <w:rPr>
          <w:rFonts w:asciiTheme="minorHAnsi" w:hAnsiTheme="minorHAnsi"/>
          <w:u w:val="single"/>
        </w:rPr>
        <w:t>wrong</w:t>
      </w:r>
      <w:r w:rsidRPr="00686AA9">
        <w:rPr>
          <w:rFonts w:asciiTheme="minorHAnsi" w:hAnsiTheme="minorHAnsi"/>
        </w:rPr>
        <w:t xml:space="preserve"> --- if the aff doesn’t solve, the US will be </w:t>
      </w:r>
      <w:r w:rsidRPr="00686AA9">
        <w:rPr>
          <w:rFonts w:asciiTheme="minorHAnsi" w:hAnsiTheme="minorHAnsi"/>
          <w:u w:val="single"/>
        </w:rPr>
        <w:t>more lenient</w:t>
      </w:r>
      <w:r w:rsidRPr="00686AA9">
        <w:rPr>
          <w:rFonts w:asciiTheme="minorHAnsi" w:hAnsiTheme="minorHAnsi"/>
        </w:rPr>
        <w:t xml:space="preserve"> towards other countries</w:t>
      </w:r>
    </w:p>
    <w:p w:rsidR="00805C3C" w:rsidRPr="00686AA9" w:rsidRDefault="00805C3C" w:rsidP="00805C3C">
      <w:pPr>
        <w:rPr>
          <w:rFonts w:asciiTheme="minorHAnsi" w:hAnsiTheme="minorHAnsi"/>
        </w:rPr>
      </w:pPr>
      <w:r w:rsidRPr="00686AA9">
        <w:rPr>
          <w:rStyle w:val="Style13ptBold"/>
          <w:rFonts w:asciiTheme="minorHAnsi" w:hAnsiTheme="minorHAnsi"/>
        </w:rPr>
        <w:t>Gollwitzer 4</w:t>
      </w:r>
      <w:r w:rsidRPr="00686AA9">
        <w:rPr>
          <w:rFonts w:asciiTheme="minorHAnsi" w:hAnsiTheme="minorHAnsi"/>
          <w:sz w:val="16"/>
        </w:rPr>
        <w:t xml:space="preserve"> (Mario, Professor at the University of Trier, Do Normative Transgressions Affect Punitive Judgments? An Empirical Test of the Psychoanalytic Scapegoat Hypothesis”)</w:t>
      </w:r>
    </w:p>
    <w:p w:rsidR="00805C3C" w:rsidRPr="00686AA9" w:rsidRDefault="00805C3C" w:rsidP="00805C3C">
      <w:pPr>
        <w:rPr>
          <w:rFonts w:asciiTheme="minorHAnsi" w:hAnsiTheme="minorHAnsi"/>
          <w:sz w:val="16"/>
        </w:rPr>
      </w:pPr>
      <w:r w:rsidRPr="00686AA9">
        <w:rPr>
          <w:rFonts w:asciiTheme="minorHAnsi" w:hAnsiTheme="minorHAnsi"/>
          <w:sz w:val="16"/>
        </w:rPr>
        <w:t xml:space="preserve">DISCUSSION </w:t>
      </w:r>
      <w:r w:rsidRPr="00686AA9">
        <w:rPr>
          <w:rStyle w:val="StyleUnderline"/>
          <w:rFonts w:asciiTheme="minorHAnsi" w:hAnsiTheme="minorHAnsi"/>
        </w:rPr>
        <w:t>The psychoanalytic scapegoat hypothesis implies</w:t>
      </w:r>
      <w:r w:rsidRPr="00686AA9">
        <w:rPr>
          <w:rFonts w:asciiTheme="minorHAnsi" w:hAnsiTheme="minorHAnsi"/>
          <w:sz w:val="16"/>
        </w:rPr>
        <w:t xml:space="preserve"> (a) </w:t>
      </w:r>
      <w:r w:rsidRPr="00686AA9">
        <w:rPr>
          <w:rStyle w:val="StyleUnderline"/>
          <w:rFonts w:asciiTheme="minorHAnsi" w:hAnsiTheme="minorHAnsi"/>
        </w:rPr>
        <w:t xml:space="preserve">that individuals who are guilty of violating a law or norm tend to impose harsher punitive judgments on comparable wrongdoers </w:t>
      </w:r>
      <w:r w:rsidRPr="00686AA9">
        <w:rPr>
          <w:rFonts w:asciiTheme="minorHAnsi" w:hAnsiTheme="minorHAnsi"/>
          <w:sz w:val="16"/>
        </w:rPr>
        <w:t xml:space="preserve">than nonguilty individuals </w:t>
      </w:r>
      <w:r w:rsidRPr="00686AA9">
        <w:rPr>
          <w:rStyle w:val="StyleUnderline"/>
          <w:rFonts w:asciiTheme="minorHAnsi" w:hAnsiTheme="minorHAnsi"/>
        </w:rPr>
        <w:t>and</w:t>
      </w:r>
      <w:r w:rsidRPr="00686AA9">
        <w:rPr>
          <w:rFonts w:asciiTheme="minorHAnsi" w:hAnsiTheme="minorHAnsi"/>
          <w:sz w:val="16"/>
        </w:rPr>
        <w:t xml:space="preserve"> (b) </w:t>
      </w:r>
      <w:r w:rsidRPr="00686AA9">
        <w:rPr>
          <w:rStyle w:val="StyleUnderline"/>
          <w:rFonts w:asciiTheme="minorHAnsi" w:hAnsiTheme="minorHAnsi"/>
        </w:rPr>
        <w:t xml:space="preserve">that transgressors’ punitiveness should be amplified by the subjectively perceived decision conflict. A </w:t>
      </w:r>
      <w:r w:rsidRPr="00686AA9">
        <w:rPr>
          <w:rStyle w:val="Emphasis"/>
          <w:rFonts w:asciiTheme="minorHAnsi" w:hAnsiTheme="minorHAnsi"/>
        </w:rPr>
        <w:t>new</w:t>
      </w:r>
      <w:r w:rsidRPr="00686AA9">
        <w:rPr>
          <w:rFonts w:asciiTheme="minorHAnsi" w:hAnsiTheme="minorHAnsi"/>
          <w:sz w:val="16"/>
        </w:rPr>
        <w:t xml:space="preserve"> alternative </w:t>
      </w:r>
      <w:r w:rsidRPr="00686AA9">
        <w:rPr>
          <w:rStyle w:val="Emphasis"/>
          <w:rFonts w:asciiTheme="minorHAnsi" w:hAnsiTheme="minorHAnsi"/>
        </w:rPr>
        <w:t>hypothesis</w:t>
      </w:r>
      <w:r w:rsidRPr="00686AA9">
        <w:rPr>
          <w:rFonts w:asciiTheme="minorHAnsi" w:hAnsiTheme="minorHAnsi"/>
          <w:sz w:val="16"/>
        </w:rPr>
        <w:t xml:space="preserve"> </w:t>
      </w:r>
      <w:r w:rsidRPr="00686AA9">
        <w:rPr>
          <w:rStyle w:val="StyleUnderline"/>
          <w:rFonts w:asciiTheme="minorHAnsi" w:hAnsiTheme="minorHAnsi"/>
        </w:rPr>
        <w:t>was derived from research on blame avoidance and empathy</w:t>
      </w:r>
      <w:r w:rsidRPr="00686AA9">
        <w:rPr>
          <w:rFonts w:asciiTheme="minorHAnsi" w:hAnsiTheme="minorHAnsi"/>
          <w:sz w:val="16"/>
        </w:rPr>
        <w:t xml:space="preserve">: If individuals were really fundamentally concerned with avoiding self-ascriptions of blame by applying “defensive” attributions (Shaver, 1970, 1985), then it follows that </w:t>
      </w:r>
      <w:r w:rsidRPr="00686AA9">
        <w:rPr>
          <w:rStyle w:val="StyleUnderline"/>
          <w:rFonts w:asciiTheme="minorHAnsi" w:hAnsiTheme="minorHAnsi"/>
        </w:rPr>
        <w:t>transgressors</w:t>
      </w:r>
      <w:r w:rsidRPr="00686AA9">
        <w:rPr>
          <w:rFonts w:asciiTheme="minorHAnsi" w:hAnsiTheme="minorHAnsi"/>
          <w:sz w:val="16"/>
        </w:rPr>
        <w:t xml:space="preserve"> should </w:t>
      </w:r>
      <w:r w:rsidRPr="00686AA9">
        <w:rPr>
          <w:rStyle w:val="StyleUnderline"/>
          <w:rFonts w:asciiTheme="minorHAnsi" w:hAnsiTheme="minorHAnsi"/>
        </w:rPr>
        <w:t xml:space="preserve">impose </w:t>
      </w:r>
      <w:r w:rsidRPr="00686AA9">
        <w:rPr>
          <w:rStyle w:val="Emphasis"/>
          <w:rFonts w:asciiTheme="minorHAnsi" w:hAnsiTheme="minorHAnsi"/>
        </w:rPr>
        <w:t xml:space="preserve">more lenient </w:t>
      </w:r>
      <w:r w:rsidRPr="00686AA9">
        <w:rPr>
          <w:rStyle w:val="StyleUnderline"/>
          <w:rFonts w:asciiTheme="minorHAnsi" w:hAnsiTheme="minorHAnsi"/>
        </w:rPr>
        <w:t>punishment</w:t>
      </w:r>
      <w:r w:rsidRPr="00686AA9">
        <w:rPr>
          <w:rFonts w:asciiTheme="minorHAnsi" w:hAnsiTheme="minorHAnsi"/>
          <w:sz w:val="16"/>
        </w:rPr>
        <w:t xml:space="preserve"> </w:t>
      </w:r>
      <w:r w:rsidRPr="00686AA9">
        <w:rPr>
          <w:rStyle w:val="StyleUnderline"/>
          <w:rFonts w:asciiTheme="minorHAnsi" w:hAnsiTheme="minorHAnsi"/>
        </w:rPr>
        <w:t xml:space="preserve">on comparable offenders, especially under circumstances of similarity. </w:t>
      </w:r>
      <w:r w:rsidRPr="00686AA9">
        <w:rPr>
          <w:rFonts w:asciiTheme="minorHAnsi" w:hAnsiTheme="minorHAnsi"/>
          <w:sz w:val="16"/>
        </w:rPr>
        <w:t xml:space="preserve">Although </w:t>
      </w:r>
      <w:r w:rsidRPr="00686AA9">
        <w:rPr>
          <w:rStyle w:val="StyleUnderline"/>
          <w:rFonts w:asciiTheme="minorHAnsi" w:hAnsiTheme="minorHAnsi"/>
        </w:rPr>
        <w:t xml:space="preserve">the blame-avoidance hypothesis </w:t>
      </w:r>
      <w:r w:rsidRPr="00686AA9">
        <w:rPr>
          <w:rStyle w:val="Emphasis"/>
          <w:rFonts w:asciiTheme="minorHAnsi" w:hAnsiTheme="minorHAnsi"/>
        </w:rPr>
        <w:t>directly contradicts</w:t>
      </w:r>
      <w:r w:rsidRPr="00686AA9">
        <w:rPr>
          <w:rStyle w:val="StyleUnderline"/>
          <w:rFonts w:asciiTheme="minorHAnsi" w:hAnsiTheme="minorHAnsi"/>
        </w:rPr>
        <w:t xml:space="preserve"> the implications of the scapegoat hypothesis, </w:t>
      </w:r>
      <w:r w:rsidRPr="00686AA9">
        <w:rPr>
          <w:rFonts w:asciiTheme="minorHAnsi" w:hAnsiTheme="minorHAnsi"/>
          <w:sz w:val="16"/>
        </w:rPr>
        <w:t xml:space="preserve">both effects might be present depending on situationspecific or person-specific factors. If these factors are not controlled for, the paradoxical situation could occur that the two effects cancel each other out (Schmitt et al., 2003). Among the most theoretically plausible of such person-specific factors is authoritarianism. This variable is expected to moderate the transgression-punitiveness relation. In other words: The scapegoat effect is expected to occur among high authoritarians, whereas the leniency effect should occur among low authoritarians. </w:t>
      </w:r>
      <w:r w:rsidRPr="00686AA9">
        <w:rPr>
          <w:rStyle w:val="StyleUnderline"/>
          <w:rFonts w:asciiTheme="minorHAnsi" w:hAnsiTheme="minorHAnsi"/>
        </w:rPr>
        <w:t xml:space="preserve">The data presented here </w:t>
      </w:r>
      <w:r w:rsidRPr="00686AA9">
        <w:rPr>
          <w:rStyle w:val="Emphasis"/>
          <w:rFonts w:asciiTheme="minorHAnsi" w:hAnsiTheme="minorHAnsi"/>
        </w:rPr>
        <w:t>largely support</w:t>
      </w:r>
      <w:r w:rsidRPr="00686AA9">
        <w:rPr>
          <w:rStyle w:val="StyleUnderline"/>
          <w:rFonts w:asciiTheme="minorHAnsi" w:hAnsiTheme="minorHAnsi"/>
        </w:rPr>
        <w:t xml:space="preserve"> the blame-avoidance motivation account</w:t>
      </w:r>
      <w:r w:rsidRPr="00686AA9">
        <w:rPr>
          <w:rFonts w:asciiTheme="minorHAnsi" w:hAnsiTheme="minorHAnsi"/>
          <w:sz w:val="16"/>
        </w:rPr>
        <w:t xml:space="preserve">: </w:t>
      </w:r>
      <w:r w:rsidRPr="00686AA9">
        <w:rPr>
          <w:rStyle w:val="StyleUnderline"/>
          <w:rFonts w:asciiTheme="minorHAnsi" w:hAnsiTheme="minorHAnsi"/>
        </w:rPr>
        <w:t>Punitive judgment scores were higher among nontransgressors, regarding both vignette transgressions in immoral temptation situations and actually committed transgressions reported by participants. This effect was consistent across all six criminal case</w:t>
      </w:r>
      <w:r w:rsidRPr="00686AA9">
        <w:rPr>
          <w:rFonts w:asciiTheme="minorHAnsi" w:hAnsiTheme="minorHAnsi"/>
          <w:sz w:val="16"/>
        </w:rPr>
        <w:t xml:space="preserve">s in both vignette and actual transgressions. Furthermore, compared with a “baseline measure” of punitive judgments, the present results suggest that it is not a harshness bias on the side of the nontransgressors that causes this effect but rather, a mildness bias on the side of the transgressors. Although this finding is a clear corroboration for the blame-avoidance hypothesis, one could argue (a) that </w:t>
      </w:r>
      <w:r w:rsidRPr="00686AA9">
        <w:rPr>
          <w:rStyle w:val="StyleUnderline"/>
          <w:rFonts w:asciiTheme="minorHAnsi" w:hAnsiTheme="minorHAnsi"/>
        </w:rPr>
        <w:t>transgressors simply do not care about the norm they transgress and</w:t>
      </w:r>
      <w:r w:rsidRPr="00686AA9">
        <w:rPr>
          <w:rFonts w:asciiTheme="minorHAnsi" w:hAnsiTheme="minorHAnsi"/>
          <w:sz w:val="16"/>
        </w:rPr>
        <w:t xml:space="preserve"> (b) that </w:t>
      </w:r>
      <w:r w:rsidRPr="00686AA9">
        <w:rPr>
          <w:rStyle w:val="StyleUnderline"/>
          <w:rFonts w:asciiTheme="minorHAnsi" w:hAnsiTheme="minorHAnsi"/>
        </w:rPr>
        <w:t>transgression decision and punitiveness share a common cause, that is, the moral reprehensibility of the deed</w:t>
      </w:r>
      <w:r w:rsidRPr="00686AA9">
        <w:rPr>
          <w:rFonts w:asciiTheme="minorHAnsi" w:hAnsiTheme="minorHAnsi"/>
          <w:sz w:val="16"/>
        </w:rPr>
        <w:t xml:space="preserve">. </w:t>
      </w:r>
      <w:r w:rsidRPr="00686AA9">
        <w:rPr>
          <w:rStyle w:val="StyleUnderline"/>
          <w:rFonts w:asciiTheme="minorHAnsi" w:hAnsiTheme="minorHAnsi"/>
        </w:rPr>
        <w:t>The first explanation implies that conflict scores do not differ between transgressors and nontransgressors.</w:t>
      </w:r>
      <w:r w:rsidRPr="00686AA9">
        <w:rPr>
          <w:rFonts w:asciiTheme="minorHAnsi" w:hAnsiTheme="minorHAnsi"/>
          <w:sz w:val="16"/>
        </w:rPr>
        <w:t xml:space="preserve"> This is, however, not the case, because conflict scores were—except for the moonlighter scenario—consistently higher among transgressors than among nontransgressors. The suggestion that transgressors’ mildness bias was simply due to their recklessness can therefore be ruled out. The second explanation would result in the argument that the relation between transgression decision and punitive judgments is spurious, because they can both be traced back to the same cause, that is, the moral evaluation of the deed. The mediation effect of moral evaluation was not significant in the present analyses: The effect sizes of transgression decisions on punitive judgments remained largely unaffected by entering moral evaluation scores as a covariate. This finding contradicts the alternative hypothesis that moral evaluation was the common cause for transgression decisions as well as for punitive judgments. Besides investigating the main effect of transgression decision on punitiveness, </w:t>
      </w:r>
      <w:r w:rsidRPr="00686AA9">
        <w:rPr>
          <w:rStyle w:val="StyleUnderline"/>
          <w:rFonts w:asciiTheme="minorHAnsi" w:hAnsiTheme="minorHAnsi"/>
        </w:rPr>
        <w:t xml:space="preserve">we tested whether the subjectively experienced decision conflict in a dilemma situation affects punitive judgments among transgressors. </w:t>
      </w:r>
      <w:r w:rsidRPr="00686AA9">
        <w:rPr>
          <w:rFonts w:asciiTheme="minorHAnsi" w:hAnsiTheme="minorHAnsi"/>
          <w:sz w:val="16"/>
        </w:rPr>
        <w:t xml:space="preserve">Although the size of </w:t>
      </w:r>
      <w:r w:rsidRPr="00686AA9">
        <w:rPr>
          <w:rStyle w:val="StyleUnderline"/>
          <w:rFonts w:asciiTheme="minorHAnsi" w:hAnsiTheme="minorHAnsi"/>
        </w:rPr>
        <w:t>this correlation</w:t>
      </w:r>
      <w:r w:rsidRPr="00686AA9">
        <w:rPr>
          <w:rFonts w:asciiTheme="minorHAnsi" w:hAnsiTheme="minorHAnsi"/>
          <w:sz w:val="16"/>
        </w:rPr>
        <w:t xml:space="preserve"> was consistently positive in sign across the six scenarios, it </w:t>
      </w:r>
      <w:r w:rsidRPr="00686AA9">
        <w:rPr>
          <w:rStyle w:val="StyleUnderline"/>
          <w:rFonts w:asciiTheme="minorHAnsi" w:hAnsiTheme="minorHAnsi"/>
        </w:rPr>
        <w:t xml:space="preserve">was not statistically deviant from 0. Thus, this particular finding cannot be used as an argument for or against the scapegoat hypothesis. </w:t>
      </w:r>
      <w:r w:rsidRPr="00686AA9">
        <w:rPr>
          <w:rFonts w:asciiTheme="minorHAnsi" w:hAnsiTheme="minorHAnsi"/>
          <w:sz w:val="16"/>
        </w:rPr>
        <w:t xml:space="preserve">Taking authoritarianism as a possible moderator variable into account was a further attempt to demonstrate scapegoating effects in a subpopulation where they appear to be most likely to occur. The negative sign of the three-way interaction regression coefficient shows that this was not the case. One might think of the possibility that this three-way interaction did not emerge because authoritarianism and transgression decisions were confounded. This would be a reasonable interpretation because authoritarianism implies conventionalism, which means refraining from committing something unlawful because it is unlawful (Adorno et al., 1950). Therefore, it could be that individuals high in authoritarianism principally do not give in to immoral temptations. Contrary to this speculation, however, transgression decisions in each of the six vignettes were correlated only weakly with authoritarianism (–.05 &lt; r &lt; .12, average r = .04). Thus, nontransgressors are not automatically high authoritarians. Taken together, </w:t>
      </w:r>
      <w:r w:rsidRPr="00686AA9">
        <w:rPr>
          <w:rStyle w:val="StyleUnderline"/>
          <w:rFonts w:asciiTheme="minorHAnsi" w:hAnsiTheme="minorHAnsi"/>
        </w:rPr>
        <w:t>the present study presents both weak and strong results. The major aim was to test the psychoanalytic scapegoat hypothesis against an alternative hypothesis based on a blame-avoidance motivation</w:t>
      </w:r>
      <w:r w:rsidRPr="00686AA9">
        <w:rPr>
          <w:rFonts w:asciiTheme="minorHAnsi" w:hAnsiTheme="minorHAnsi"/>
          <w:sz w:val="16"/>
        </w:rPr>
        <w:t xml:space="preserve">. Concerning the main effect of transgression on punitive judgments, </w:t>
      </w:r>
      <w:r w:rsidRPr="00686AA9">
        <w:rPr>
          <w:rStyle w:val="StyleUnderline"/>
          <w:rFonts w:asciiTheme="minorHAnsi" w:hAnsiTheme="minorHAnsi"/>
        </w:rPr>
        <w:t>the results strongly support the blame-avoidance hypothesis</w:t>
      </w:r>
      <w:r w:rsidRPr="00686AA9">
        <w:rPr>
          <w:rFonts w:asciiTheme="minorHAnsi" w:hAnsiTheme="minorHAnsi"/>
          <w:sz w:val="16"/>
        </w:rPr>
        <w:t xml:space="preserve">. Concerning the effect of transgressors’ decision conflict on punitive judgments, however, the results support neither the scapegoat nor the blame-avoidance motivation hypothesis. </w:t>
      </w:r>
      <w:r w:rsidRPr="00686AA9">
        <w:rPr>
          <w:rStyle w:val="StyleUnderline"/>
          <w:rFonts w:asciiTheme="minorHAnsi" w:hAnsiTheme="minorHAnsi"/>
        </w:rPr>
        <w:t xml:space="preserve">One could think of other </w:t>
      </w:r>
      <w:r w:rsidRPr="00686AA9">
        <w:rPr>
          <w:rStyle w:val="Emphasis"/>
          <w:rFonts w:asciiTheme="minorHAnsi" w:hAnsiTheme="minorHAnsi"/>
        </w:rPr>
        <w:t>empirical accesses</w:t>
      </w:r>
      <w:r w:rsidRPr="00686AA9">
        <w:rPr>
          <w:rStyle w:val="StyleUnderline"/>
          <w:rFonts w:asciiTheme="minorHAnsi" w:hAnsiTheme="minorHAnsi"/>
        </w:rPr>
        <w:t xml:space="preserve"> to the effect of decision conflicts</w:t>
      </w:r>
      <w:r w:rsidRPr="00686AA9">
        <w:rPr>
          <w:rFonts w:asciiTheme="minorHAnsi" w:hAnsiTheme="minorHAnsi"/>
          <w:sz w:val="16"/>
        </w:rPr>
        <w:t xml:space="preserve">. For example, the subjective quality of experienced decision conflicts in tempting situations might have trait-like qualities: Individuals might consistently differ in the way they perceive and solve moral decision conflicts and in the amount of unease connected to these decision conflicts. These interindividual differences could be assessed and tested as predictors for punitive judgments. Second, moral conflicts may be better captured by assessing them on a more idiosyncratic level. Participants could be interviewed about temptation situations in which they recall having experienced a strong decision conflict; subsequently, their punitive judgments could be assessed in an adaptively constructed criminal case vignette that resembles this particular temptation. Finally, a possible conflict- punitiveness relation might be moderated by other variables than authoritarianism. </w:t>
      </w:r>
      <w:r w:rsidRPr="00686AA9">
        <w:rPr>
          <w:rStyle w:val="StyleUnderline"/>
          <w:rFonts w:asciiTheme="minorHAnsi" w:hAnsiTheme="minorHAnsi"/>
        </w:rPr>
        <w:t>Because fear of an “Idbreakthrough” is considered the crucial motor of scapegoating by Freud</w:t>
      </w:r>
      <w:r w:rsidRPr="00686AA9">
        <w:rPr>
          <w:rFonts w:asciiTheme="minorHAnsi" w:hAnsiTheme="minorHAnsi"/>
          <w:sz w:val="16"/>
        </w:rPr>
        <w:t xml:space="preserve"> (1923/1990), </w:t>
      </w:r>
      <w:r w:rsidRPr="00686AA9">
        <w:rPr>
          <w:rStyle w:val="StyleUnderline"/>
          <w:rFonts w:asciiTheme="minorHAnsi" w:hAnsiTheme="minorHAnsi"/>
        </w:rPr>
        <w:t xml:space="preserve">trait anxiety appears to be a </w:t>
      </w:r>
      <w:r w:rsidRPr="00686AA9">
        <w:rPr>
          <w:rStyle w:val="Emphasis"/>
          <w:rFonts w:asciiTheme="minorHAnsi" w:hAnsiTheme="minorHAnsi"/>
        </w:rPr>
        <w:t>suitable moderator</w:t>
      </w:r>
      <w:r w:rsidRPr="00686AA9">
        <w:rPr>
          <w:rStyle w:val="StyleUnderline"/>
          <w:rFonts w:asciiTheme="minorHAnsi" w:hAnsiTheme="minorHAnsi"/>
        </w:rPr>
        <w:t xml:space="preserve"> variable. </w:t>
      </w:r>
      <w:r w:rsidRPr="00686AA9">
        <w:rPr>
          <w:rFonts w:asciiTheme="minorHAnsi" w:hAnsiTheme="minorHAnsi"/>
          <w:sz w:val="16"/>
        </w:rPr>
        <w:t xml:space="preserve">It is remarkable that a prominent theoretical account such as </w:t>
      </w:r>
      <w:r w:rsidRPr="00686AA9">
        <w:rPr>
          <w:rStyle w:val="StyleUnderline"/>
          <w:rFonts w:asciiTheme="minorHAnsi" w:hAnsiTheme="minorHAnsi"/>
        </w:rPr>
        <w:t>the psychoanalytic scapegoat hypothesis</w:t>
      </w:r>
      <w:r w:rsidRPr="00686AA9">
        <w:rPr>
          <w:rFonts w:asciiTheme="minorHAnsi" w:hAnsiTheme="minorHAnsi"/>
          <w:sz w:val="16"/>
        </w:rPr>
        <w:t xml:space="preserve">, which is discussed among principal penological theories in standard textbooks on legal studies (e.g., Göppinger, 1997; Kaiser, 1996; Schwind, 2002), </w:t>
      </w:r>
      <w:r w:rsidRPr="00686AA9">
        <w:rPr>
          <w:rStyle w:val="StyleUnderline"/>
          <w:rFonts w:asciiTheme="minorHAnsi" w:hAnsiTheme="minorHAnsi"/>
        </w:rPr>
        <w:t xml:space="preserve">has never received the </w:t>
      </w:r>
      <w:r w:rsidRPr="00686AA9">
        <w:rPr>
          <w:rStyle w:val="Emphasis"/>
          <w:rFonts w:asciiTheme="minorHAnsi" w:hAnsiTheme="minorHAnsi"/>
        </w:rPr>
        <w:t>empirical attention</w:t>
      </w:r>
      <w:r w:rsidRPr="00686AA9">
        <w:rPr>
          <w:rStyle w:val="StyleUnderline"/>
          <w:rFonts w:asciiTheme="minorHAnsi" w:hAnsiTheme="minorHAnsi"/>
        </w:rPr>
        <w:t xml:space="preserve"> that it might deserve</w:t>
      </w:r>
      <w:r w:rsidRPr="00686AA9">
        <w:rPr>
          <w:rFonts w:asciiTheme="minorHAnsi" w:hAnsiTheme="minorHAnsi"/>
          <w:sz w:val="16"/>
        </w:rPr>
        <w:t xml:space="preserve">. </w:t>
      </w:r>
      <w:r w:rsidRPr="00686AA9">
        <w:rPr>
          <w:rStyle w:val="StyleUnderline"/>
          <w:rFonts w:asciiTheme="minorHAnsi" w:hAnsiTheme="minorHAnsi"/>
        </w:rPr>
        <w:t xml:space="preserve">The present study was a </w:t>
      </w:r>
      <w:r w:rsidRPr="00686AA9">
        <w:rPr>
          <w:rStyle w:val="Emphasis"/>
          <w:rFonts w:asciiTheme="minorHAnsi" w:hAnsiTheme="minorHAnsi"/>
        </w:rPr>
        <w:t>first attempt</w:t>
      </w:r>
      <w:r w:rsidRPr="00686AA9">
        <w:rPr>
          <w:rStyle w:val="StyleUnderline"/>
          <w:rFonts w:asciiTheme="minorHAnsi" w:hAnsiTheme="minorHAnsi"/>
        </w:rPr>
        <w:t xml:space="preserve"> to test specifically derived implications of the scapegoat hypothesi</w:t>
      </w:r>
      <w:r w:rsidRPr="00686AA9">
        <w:rPr>
          <w:rFonts w:asciiTheme="minorHAnsi" w:hAnsiTheme="minorHAnsi"/>
          <w:sz w:val="16"/>
        </w:rPr>
        <w:t xml:space="preserve">s. It seems that although the process of scapegoating and its psychodynamic roots, as conceptualized in psychoanalytic writings, is not testable as such, its implications can be incorporated into contemporary accounts of punitiveness and retributive justice. If these implications repeatedly fail to receive empirical backup, </w:t>
      </w:r>
      <w:r w:rsidRPr="00686AA9">
        <w:rPr>
          <w:rStyle w:val="StyleUnderline"/>
          <w:rFonts w:asciiTheme="minorHAnsi" w:hAnsiTheme="minorHAnsi"/>
        </w:rPr>
        <w:t>the scapegoat hypothesis should be</w:t>
      </w:r>
      <w:r w:rsidRPr="00686AA9">
        <w:rPr>
          <w:rFonts w:asciiTheme="minorHAnsi" w:hAnsiTheme="minorHAnsi"/>
          <w:sz w:val="16"/>
        </w:rPr>
        <w:t xml:space="preserve"> at least reformulated, or </w:t>
      </w:r>
      <w:r w:rsidRPr="00686AA9">
        <w:rPr>
          <w:rStyle w:val="Emphasis"/>
          <w:rFonts w:asciiTheme="minorHAnsi" w:hAnsiTheme="minorHAnsi"/>
        </w:rPr>
        <w:t>dismissed</w:t>
      </w:r>
      <w:r w:rsidRPr="00686AA9">
        <w:rPr>
          <w:rFonts w:asciiTheme="minorHAnsi" w:hAnsiTheme="minorHAnsi"/>
          <w:sz w:val="16"/>
        </w:rPr>
        <w:t>.</w:t>
      </w:r>
    </w:p>
    <w:p w:rsidR="00805C3C" w:rsidRPr="00805C3C" w:rsidRDefault="00805C3C" w:rsidP="00805C3C"/>
    <w:p w:rsidR="00AC35DD" w:rsidRDefault="00AC35DD" w:rsidP="00AC35DD">
      <w:pPr>
        <w:pStyle w:val="Heading3"/>
      </w:pPr>
      <w:bookmarkStart w:id="254" w:name="_Toc426116436"/>
      <w:bookmarkStart w:id="255" w:name="_Toc426116886"/>
      <w:r>
        <w:t>Robinson and Tormey</w:t>
      </w:r>
      <w:bookmarkEnd w:id="254"/>
      <w:bookmarkEnd w:id="255"/>
    </w:p>
    <w:p w:rsidR="00AC35DD" w:rsidRPr="00AC35DD" w:rsidRDefault="00AC35DD" w:rsidP="00AC35DD"/>
    <w:p w:rsidR="00AC35DD" w:rsidRDefault="00AC35DD" w:rsidP="00AC35DD">
      <w:pPr>
        <w:pStyle w:val="Heading4"/>
      </w:pPr>
      <w:r>
        <w:t>Traversing the fantasy destroys the self – reduces individuals to a zero point of value. It fails to result in any form of practical; their politics isn’t a diagnoses, rather its a blockage to any pragmatic action</w:t>
      </w:r>
    </w:p>
    <w:p w:rsidR="00AC35DD" w:rsidRPr="00BD795A" w:rsidRDefault="00AC35DD" w:rsidP="00AC35DD">
      <w:r w:rsidRPr="00BD795A">
        <w:t> </w:t>
      </w:r>
      <w:r>
        <w:rPr>
          <w:b/>
          <w:bCs/>
        </w:rPr>
        <w:t xml:space="preserve">Robinson and </w:t>
      </w:r>
      <w:r w:rsidRPr="00BD795A">
        <w:rPr>
          <w:b/>
          <w:bCs/>
        </w:rPr>
        <w:t>Tormey</w:t>
      </w:r>
      <w:r>
        <w:rPr>
          <w:b/>
          <w:bCs/>
        </w:rPr>
        <w:t xml:space="preserve"> 2005</w:t>
      </w:r>
      <w:r>
        <w:t xml:space="preserve"> </w:t>
      </w:r>
      <w:r w:rsidRPr="00021052">
        <w:rPr>
          <w:sz w:val="16"/>
        </w:rPr>
        <w:t>(</w:t>
      </w:r>
      <w:r w:rsidRPr="00021052">
        <w:rPr>
          <w:bCs/>
          <w:sz w:val="16"/>
        </w:rPr>
        <w:t xml:space="preserve">Andrew Robinson </w:t>
      </w:r>
      <w:r w:rsidRPr="00021052">
        <w:rPr>
          <w:sz w:val="16"/>
        </w:rPr>
        <w:t xml:space="preserve">is an activist and doctoral student in the School of Politics, University of Nottingham. He is working on a general theory of oppressive discourses, using contemporary liberal theory as a case study. </w:t>
      </w:r>
      <w:r w:rsidRPr="00021052">
        <w:rPr>
          <w:bCs/>
          <w:sz w:val="16"/>
        </w:rPr>
        <w:t xml:space="preserve">Simon Tormey </w:t>
      </w:r>
      <w:r w:rsidRPr="00021052">
        <w:rPr>
          <w:sz w:val="16"/>
        </w:rPr>
        <w:t>teaches in the schools of Politics and Critical Theory at the University of Nottingham.,</w:t>
      </w:r>
      <w:r w:rsidRPr="00021052">
        <w:rPr>
          <w:rFonts w:ascii="Garamond-Light" w:hAnsi="Garamond-Light" w:cs="Garamond-Light"/>
          <w:color w:val="231F20"/>
          <w:sz w:val="30"/>
          <w:szCs w:val="36"/>
        </w:rPr>
        <w:t xml:space="preserve"> </w:t>
      </w:r>
      <w:r w:rsidRPr="00021052">
        <w:rPr>
          <w:sz w:val="16"/>
        </w:rPr>
        <w:t>A TICKLISH SUBJECT? ZˇIZˇEK AND THE FUTURE OF LEFT RADICALISM, Pg. 100-102)</w:t>
      </w:r>
    </w:p>
    <w:p w:rsidR="00AC35DD" w:rsidRDefault="00AC35DD" w:rsidP="00AC35DD">
      <w:pPr>
        <w:rPr>
          <w:sz w:val="16"/>
        </w:rPr>
      </w:pPr>
      <w:r w:rsidRPr="004E539C">
        <w:rPr>
          <w:sz w:val="16"/>
        </w:rPr>
        <w:t xml:space="preserve">The Act thus reproduces in the socio-political field the Lacanian concept of traversing the fantasy. </w:t>
      </w:r>
      <w:r w:rsidRPr="004E539C">
        <w:rPr>
          <w:rStyle w:val="StyleUnderline"/>
        </w:rPr>
        <w:t>Traversing the fantasy involves ‘accepting’ that there is no way one can be satisfied, and therefore a ‘full acceptance of the pain</w:t>
      </w:r>
      <w:r w:rsidRPr="004E539C">
        <w:rPr>
          <w:sz w:val="16"/>
        </w:rPr>
        <w:t xml:space="preserve"> . . . as </w:t>
      </w:r>
      <w:r w:rsidRPr="004E539C">
        <w:rPr>
          <w:rStyle w:val="StyleUnderline"/>
        </w:rPr>
        <w:t>inherent to the excess of pleasure which is jouissance’, as well as a rejection of every conception of radical difference</w:t>
      </w:r>
      <w:r w:rsidRPr="004E539C">
        <w:rPr>
          <w:sz w:val="16"/>
        </w:rPr>
        <w:t xml:space="preserve"> (Zˇizˇek, 1997a: 30–1). It means ‘</w:t>
      </w:r>
      <w:r w:rsidRPr="004E539C">
        <w:rPr>
          <w:rStyle w:val="StyleUnderline"/>
        </w:rPr>
        <w:t>an acceptance of the fact that there is no secret treasure in me’</w:t>
      </w:r>
      <w:r w:rsidRPr="004E539C">
        <w:rPr>
          <w:sz w:val="16"/>
        </w:rPr>
        <w:t xml:space="preserve"> (Zˇizˇek, 1997a: 10), </w:t>
      </w:r>
      <w:r w:rsidRPr="004E539C">
        <w:rPr>
          <w:rStyle w:val="StyleUnderline"/>
        </w:rPr>
        <w:t>and a transition from being the ‘nothing’ we are today to being ‘a Nothing humbly aware of itself, a Nothing paradoxically made rich through the very awareness of its lack’</w:t>
      </w:r>
      <w:r w:rsidRPr="004E539C">
        <w:rPr>
          <w:sz w:val="16"/>
        </w:rPr>
        <w:t xml:space="preserve"> (Zˇizˇek, 2000: 146–7). It </w:t>
      </w:r>
      <w:r w:rsidRPr="004E539C">
        <w:rPr>
          <w:rStyle w:val="StyleUnderline"/>
        </w:rPr>
        <w:t>involves being reduced to a zero-point or ‘ultimate level’ similar to that seen in the most broken concentration-camp inmates</w:t>
      </w:r>
      <w:r w:rsidRPr="004E539C">
        <w:rPr>
          <w:sz w:val="16"/>
        </w:rPr>
        <w:t xml:space="preserve"> (Zˇizˇek, 2001b: 76–7, 86), </w:t>
      </w:r>
      <w:r w:rsidRPr="004E539C">
        <w:rPr>
          <w:rStyle w:val="StyleUnderline"/>
        </w:rPr>
        <w:t>so the role of analysis is ‘to throw out the baby’ in order to confront the patient with his ‘dirty bathwater’</w:t>
      </w:r>
      <w:r w:rsidRPr="004E539C">
        <w:rPr>
          <w:sz w:val="16"/>
        </w:rPr>
        <w:t xml:space="preserve"> (Zˇizˇek, 1997a: 62–3), </w:t>
      </w:r>
      <w:r w:rsidRPr="004E539C">
        <w:rPr>
          <w:rStyle w:val="StyleUnderline"/>
        </w:rPr>
        <w:t>inducing not an improvement but a transition ‘from Bad to Worse’, which is ‘inherently “terroristic</w:t>
      </w:r>
      <w:r w:rsidRPr="004E539C">
        <w:rPr>
          <w:sz w:val="16"/>
        </w:rPr>
        <w:t xml:space="preserve">” ’ (Zˇizˇek, 1999: 377). It is also not freedom in the usual sense, but prostration before the call of the truth-event, ‘something violently imposed on me from the Outside through a traumatic encounter that shatters the very foundation of my being’ (Zˇizˇek, 1999: 377). With shades of Orwell, Zˇizˇek claims that the reduction to a lifeless automaton who blindly performs its gestures’. In other words, </w:t>
      </w:r>
      <w:r w:rsidRPr="004E539C">
        <w:rPr>
          <w:rStyle w:val="StyleUnderline"/>
        </w:rPr>
        <w:t>in the Act freedom equals slavery</w:t>
      </w:r>
      <w:r w:rsidRPr="004E539C">
        <w:rPr>
          <w:sz w:val="16"/>
        </w:rPr>
        <w:t xml:space="preserve"> (Zˇizˇek, 1999: 377). So the Act is a rebirth – but a rebirth as what? </w:t>
      </w:r>
      <w:r w:rsidRPr="004E539C">
        <w:rPr>
          <w:rStyle w:val="StyleUnderline"/>
        </w:rPr>
        <w:t>The parallel with Lacan’s concept of ‘traversing the fantasy’ is crucial because, for Lacan, there is no escape from the symbolic order or the Law of the Master. We are trapped in the existing world, complete with its dislocation, lack, alienation and antagonism, and no transcendence can overcome the deep structure of this world, which is fixed at the level of subject-formation. The most we can hope for is to go from incapable neurosis to mere alienated subjectivity</w:t>
      </w:r>
      <w:r w:rsidRPr="004E539C">
        <w:rPr>
          <w:sz w:val="16"/>
        </w:rPr>
        <w:t xml:space="preserve">. In Zˇ izˇek’s politics, therefore, a fundamental social transformation is impossible. After the break initiated by an Act, </w:t>
      </w:r>
      <w:r w:rsidRPr="004E539C">
        <w:rPr>
          <w:rStyle w:val="StyleUnderline"/>
        </w:rPr>
        <w:t xml:space="preserve">a system similar to the present one is restored; the subject undergoes identification with a Cause, leading to a new ‘proper symbolic Prohibition’ revitalized by the process of rebirth </w:t>
      </w:r>
      <w:r w:rsidRPr="004E539C">
        <w:rPr>
          <w:sz w:val="16"/>
        </w:rPr>
        <w:t xml:space="preserve">(Zˇizˇek, 1999: 154, 368), </w:t>
      </w:r>
      <w:r w:rsidRPr="004E539C">
        <w:rPr>
          <w:rStyle w:val="StyleUnderline"/>
        </w:rPr>
        <w:t>enabling one ‘effectively to realize the necessary pragmatic measures’</w:t>
      </w:r>
      <w:r w:rsidRPr="004E539C">
        <w:rPr>
          <w:sz w:val="16"/>
        </w:rPr>
        <w:t xml:space="preserve"> (Zˇizˇek, 1997b: 72–3), which may be the same ones as today. It is on this ground that Zˇ izˇek is relaxed about supporting measures that, far from challenging or undermining the status quo, give added support to it – as, for example, in his refusal to denounce structural adjustment policies (Zˇizˇek, 1996: 32). This is all because, in his view, it is possible to start a ‘new life’, but only by replacing one symbolic fiction with another (Zˇizˇek, 1999: 331). As a Lacanian, Zˇizˇek is opposed to any idea of realizing utopian ‘fullness’ and thus in escaping the vicissitudes of the political qua antagonism. Any change in the basic structure of existence, whereby one may overcome dislocation and disorientation, is out of the question. However, </w:t>
      </w:r>
      <w:r w:rsidRPr="004E539C">
        <w:rPr>
          <w:rStyle w:val="StyleUnderline"/>
        </w:rPr>
        <w:t>he also rejects practical solutions to problems as a mere displacement</w:t>
      </w:r>
      <w:r w:rsidRPr="004E539C">
        <w:rPr>
          <w:sz w:val="16"/>
        </w:rPr>
        <w:t xml:space="preserve"> (Zˇizˇek, 1999: 383–4). </w:t>
      </w:r>
      <w:r w:rsidRPr="004E539C">
        <w:rPr>
          <w:rStyle w:val="StyleUnderline"/>
        </w:rPr>
        <w:t>So an Act neither solves concrete problems nor achieves drastic improvements; it merely removes blockages to existing modes of thought and action</w:t>
      </w:r>
      <w:r w:rsidRPr="004E539C">
        <w:rPr>
          <w:sz w:val="16"/>
        </w:rPr>
        <w:t>. It transforms the ‘constellation which generates social symptoms’ (Butler et al., 2000: 124), shifting exclusion from one group to another, but it does not achieve either drastic or moderate concrete changes</w:t>
      </w:r>
      <w:r w:rsidRPr="004E539C">
        <w:rPr>
          <w:rStyle w:val="StyleUnderline"/>
        </w:rPr>
        <w:t>. It ‘means that we accept the vicious circle of revolving around the object [the Real] and find jouissance in it, renouncing the myth that jouissance is amassed somewhere else’</w:t>
      </w:r>
      <w:r w:rsidRPr="004E539C">
        <w:rPr>
          <w:sz w:val="16"/>
        </w:rPr>
        <w:t xml:space="preserve"> (Zˇizˇek, 1988: 109–10). </w:t>
      </w:r>
      <w:r w:rsidRPr="004E539C">
        <w:rPr>
          <w:rStyle w:val="StyleUnderline"/>
        </w:rPr>
        <w:t>It also offers those who take part in it a ‘dimension of Otherness, that moment when the absolute appears in all its fragility’, a ‘brief apparition of a future utopian Otherness to which every authentic revolutionary stance should cling’</w:t>
      </w:r>
      <w:r w:rsidRPr="004E539C">
        <w:rPr>
          <w:sz w:val="16"/>
        </w:rPr>
        <w:t xml:space="preserve"> (Zˇizˇek, 2000: 159–60). This absolute, however, can only be glimpsed. The leader, Act and Cause must be betrayed so the social order can be refounded. The leader, or ‘mediator’, ‘must erase himself [sic] from the picture’ (Zˇizˇek, 2001b: 50), retreating to the horizon of the social to haunt history as spectre or phantasy (Zˇizˇek, 2000: 64). Every Great Man must be betrayed so he can assume his fame and thereby become compatible with the status quo (Zˇizˇek, 1999: 90–1, 316); once one glimpses the sublime Universal, therefore, one must commit suicide – as Zˇizˇek claims the Bolshevik Party did, via the Stalinist purges (1997c)</w:t>
      </w:r>
    </w:p>
    <w:p w:rsidR="00AC35DD" w:rsidRDefault="00AC35DD" w:rsidP="00AC35DD"/>
    <w:p w:rsidR="00AC35DD" w:rsidRPr="00E12774" w:rsidRDefault="00AC35DD" w:rsidP="00AC35DD">
      <w:pPr>
        <w:pStyle w:val="Heading4"/>
      </w:pPr>
      <w:r>
        <w:t>Fantasy is good – it brings in ideas form the external to spaces like debate to actualize the possibility of change. Zizek’s politics says any other social or politically transgressive acts are doomed for failure – that’s a bad mode of politics because 1) it leads to political paralysis and 2) traps us in a realm of intellectual elitism that doesn’t create material change.</w:t>
      </w:r>
    </w:p>
    <w:p w:rsidR="00AC35DD" w:rsidRPr="00021052" w:rsidRDefault="00AC35DD" w:rsidP="00AC35DD">
      <w:r w:rsidRPr="00BD795A">
        <w:t> </w:t>
      </w:r>
      <w:r>
        <w:rPr>
          <w:b/>
          <w:bCs/>
        </w:rPr>
        <w:t xml:space="preserve">Robinson and </w:t>
      </w:r>
      <w:r w:rsidRPr="00BD795A">
        <w:rPr>
          <w:b/>
          <w:bCs/>
        </w:rPr>
        <w:t>Tormey</w:t>
      </w:r>
      <w:r>
        <w:rPr>
          <w:b/>
          <w:bCs/>
        </w:rPr>
        <w:t xml:space="preserve"> 2005</w:t>
      </w:r>
      <w:r>
        <w:t xml:space="preserve"> </w:t>
      </w:r>
      <w:r w:rsidRPr="00021052">
        <w:rPr>
          <w:sz w:val="16"/>
        </w:rPr>
        <w:t>(</w:t>
      </w:r>
      <w:r w:rsidRPr="00021052">
        <w:rPr>
          <w:bCs/>
          <w:sz w:val="16"/>
        </w:rPr>
        <w:t xml:space="preserve">Andrew Robinson </w:t>
      </w:r>
      <w:r w:rsidRPr="00021052">
        <w:rPr>
          <w:sz w:val="16"/>
        </w:rPr>
        <w:t xml:space="preserve">is an activist and doctoral student in the School of Politics, University of Nottingham. He is working on a general theory of oppressive discourses, using contemporary liberal theory as a case study. </w:t>
      </w:r>
      <w:r w:rsidRPr="00021052">
        <w:rPr>
          <w:bCs/>
          <w:sz w:val="16"/>
        </w:rPr>
        <w:t xml:space="preserve">Simon Tormey </w:t>
      </w:r>
      <w:r w:rsidRPr="00021052">
        <w:rPr>
          <w:sz w:val="16"/>
        </w:rPr>
        <w:t>teaches in the schools of Politics and Critical Theory at the University of Nottingham.,</w:t>
      </w:r>
      <w:r w:rsidRPr="00021052">
        <w:rPr>
          <w:rFonts w:ascii="Garamond-Light" w:hAnsi="Garamond-Light" w:cs="Garamond-Light"/>
          <w:color w:val="231F20"/>
          <w:sz w:val="30"/>
          <w:szCs w:val="36"/>
        </w:rPr>
        <w:t xml:space="preserve"> </w:t>
      </w:r>
      <w:r w:rsidRPr="00021052">
        <w:rPr>
          <w:sz w:val="16"/>
        </w:rPr>
        <w:t>A TICKLISH SUBJECT? ZˇIZˇEK AND THE FUTURE OF LEFT RADICALISM, Pg. 100-102)</w:t>
      </w:r>
    </w:p>
    <w:p w:rsidR="00AC35DD" w:rsidRPr="00772B84" w:rsidRDefault="00AC35DD" w:rsidP="00AC35DD">
      <w:pPr>
        <w:rPr>
          <w:sz w:val="16"/>
        </w:rPr>
      </w:pPr>
      <w:r w:rsidRPr="00772B84">
        <w:rPr>
          <w:sz w:val="16"/>
        </w:rPr>
        <w:t xml:space="preserve">As useful as such a reading is, this is not, we would argue, the Zˇizˇek who emerges on closer examination. </w:t>
      </w:r>
      <w:r w:rsidRPr="00E12774">
        <w:rPr>
          <w:rStyle w:val="StyleUnderline"/>
        </w:rPr>
        <w:t>Regarding where radicals should proceed from ‘here and now’, his work offers little to celebrate. The relevance of a politics based on formal structural categories instead of lived historical processes, which measures ‘radicalism’ not by concrete achievements but by how abruptly one rejects the existing symbolic order, is questionable</w:t>
      </w:r>
      <w:r w:rsidRPr="00772B84">
        <w:rPr>
          <w:sz w:val="16"/>
        </w:rPr>
        <w:t xml:space="preserve">. </w:t>
      </w:r>
      <w:r w:rsidRPr="00E12774">
        <w:rPr>
          <w:rStyle w:val="StyleUnderline"/>
        </w:rPr>
        <w:t xml:space="preserve">The concept of the Act is, we think, metaphysical, not political, leading to a rejection of most forms of resistance. </w:t>
      </w:r>
      <w:r w:rsidRPr="00772B84">
        <w:rPr>
          <w:sz w:val="16"/>
        </w:rPr>
        <w:t xml:space="preserve">For Zˇizˇek, objections to official ideologies which stop short of an Act are ‘the very form of ideology’ (Zˇizˇek, 1997a: 21), and the gap between ‘complaint’ and Acts is ‘insurmountable’ (Zˇizˇek, 1999: 361). So </w:t>
      </w:r>
      <w:r w:rsidRPr="00E12774">
        <w:rPr>
          <w:rStyle w:val="StyleUnderline"/>
        </w:rPr>
        <w:t>protest politics ‘fits the existing power relations’ and carnivals are ‘a false transgression which stabilizes the power edifice</w:t>
      </w:r>
      <w:r w:rsidRPr="00772B84">
        <w:rPr>
          <w:sz w:val="16"/>
        </w:rPr>
        <w:t xml:space="preserve">’ (Zˇizˇek, 1999: 230; 1997a: 73). </w:t>
      </w:r>
      <w:r w:rsidRPr="00E12774">
        <w:rPr>
          <w:rStyle w:val="Emphasis"/>
        </w:rPr>
        <w:t>This position misreads past revolutionary movements</w:t>
      </w:r>
      <w:r w:rsidRPr="00772B84">
        <w:rPr>
          <w:sz w:val="16"/>
        </w:rPr>
        <w:t xml:space="preserve"> – including the decades-long revolutionary process in Russia – </w:t>
      </w:r>
      <w:r w:rsidRPr="00E12774">
        <w:rPr>
          <w:rStyle w:val="StyleUnderline"/>
        </w:rPr>
        <w:t>and offers little for the development of left strategies aiming to challenge the existing system</w:t>
      </w:r>
      <w:r w:rsidRPr="00772B84">
        <w:rPr>
          <w:sz w:val="16"/>
        </w:rPr>
        <w:t xml:space="preserve">. </w:t>
      </w:r>
      <w:r w:rsidRPr="00E12774">
        <w:rPr>
          <w:rStyle w:val="StyleUnderline"/>
        </w:rPr>
        <w:t>What Zˇizˇek establishes</w:t>
      </w:r>
      <w:r w:rsidRPr="00772B84">
        <w:rPr>
          <w:sz w:val="16"/>
        </w:rPr>
        <w:t xml:space="preserve">, we would argue, </w:t>
      </w:r>
      <w:r w:rsidRPr="00E12774">
        <w:rPr>
          <w:rStyle w:val="StyleUnderline"/>
        </w:rPr>
        <w:t>is a radical break between his own theory and any effective left politics, much of which – as we have shown – he peremptorially dismisses</w:t>
      </w:r>
      <w:r w:rsidRPr="00772B84">
        <w:rPr>
          <w:sz w:val="16"/>
        </w:rPr>
        <w:t xml:space="preserve">. The concept of the Act is a recipe for creating a desert around oneself while sitting in judgement on actual political movements which always fall short of one’s ideal criteria. In our view, </w:t>
      </w:r>
      <w:r w:rsidRPr="00E12774">
        <w:rPr>
          <w:rStyle w:val="StyleUnderline"/>
        </w:rPr>
        <w:t>Zˇizˇek</w:t>
      </w:r>
      <w:r w:rsidRPr="00772B84">
        <w:rPr>
          <w:sz w:val="16"/>
        </w:rPr>
        <w:t xml:space="preserve"> is justified in advocating a transformative stance given the structural causes of many of the issues he confronts, but he </w:t>
      </w:r>
      <w:r w:rsidRPr="00E12774">
        <w:rPr>
          <w:rStyle w:val="StyleUnderline"/>
        </w:rPr>
        <w:t>is wrong to posit such a stance as a radical break constituted ex nihilo</w:t>
      </w:r>
      <w:r w:rsidRPr="00772B84">
        <w:rPr>
          <w:sz w:val="16"/>
        </w:rPr>
        <w:t xml:space="preserve">. Far from being the disavowed supplement of capitalism, </w:t>
      </w:r>
      <w:r w:rsidRPr="00E12774">
        <w:rPr>
          <w:rStyle w:val="StyleUnderline"/>
        </w:rPr>
        <w:t>the space for thinking the not-real which is opened by imaginaries and ‘petty resistances’ is, we think, a prerequisite to building a more active resistance and, ultimately, any substantial social transformation</w:t>
      </w:r>
      <w:r w:rsidRPr="00772B84">
        <w:rPr>
          <w:sz w:val="16"/>
        </w:rPr>
        <w:t xml:space="preserve">. As the cultural anthropologist James Scott shows in a series of case studies, </w:t>
      </w:r>
      <w:r w:rsidRPr="00E12774">
        <w:rPr>
          <w:rStyle w:val="StyleUnderline"/>
        </w:rPr>
        <w:t>political revolutions tend to emerge through the radicalization of existing demands and resistances – not as pure Acts occurring out of nothing.</w:t>
      </w:r>
      <w:r w:rsidRPr="00772B84">
        <w:rPr>
          <w:sz w:val="16"/>
        </w:rPr>
        <w:t xml:space="preserve"> </w:t>
      </w:r>
      <w:r w:rsidRPr="00772B84">
        <w:rPr>
          <w:rStyle w:val="StyleUnderline"/>
        </w:rPr>
        <w:t>Even when they are incomprehensible from the standpoint of ‘normal’, conformist bystanders, they are a product of the development of subterranean resistances and counterhegemonies among subaltern groups</w:t>
      </w:r>
      <w:r w:rsidRPr="00772B84">
        <w:rPr>
          <w:sz w:val="16"/>
        </w:rPr>
        <w:t xml:space="preserve"> (see, for example, Scott, 1990: 179–82). This is to say that </w:t>
      </w:r>
      <w:r w:rsidRPr="00772B84">
        <w:rPr>
          <w:rStyle w:val="StyleUnderline"/>
        </w:rPr>
        <w:t xml:space="preserve">social change does not come from nothing, but rather requires the pre-existence of a counter-culture involving nonconformist ideas and practices. </w:t>
      </w:r>
      <w:r w:rsidRPr="00772B84">
        <w:rPr>
          <w:sz w:val="16"/>
        </w:rPr>
        <w:t xml:space="preserve">As Gramsci puts it, before coming into existence a new society must be ‘ideally active’ in the minds of those struggling for change (Gramsci, 1985: 39). </w:t>
      </w:r>
      <w:r w:rsidRPr="00772B84">
        <w:rPr>
          <w:rStyle w:val="StyleUnderline"/>
        </w:rPr>
        <w:t>The history of resistance thus gives little reason to support Zˇizˇek’s politics of the Act. The ability to Act in the manner described by Zˇizˇek is largely absent from the subaltern strata.</w:t>
      </w:r>
      <w:r w:rsidRPr="00772B84">
        <w:rPr>
          <w:sz w:val="16"/>
        </w:rPr>
        <w:t xml:space="preserve"> Mary Kay Letourneau (let us recall) did not transform society; rather, her ‘Act’ was repressed and she was jailed. In another case discussed by Zˇizˇek (2001b: 74–5), a group of Siberian miners is said to accomplish an Act – by getting massacred. </w:t>
      </w:r>
      <w:r w:rsidRPr="00772B84">
        <w:rPr>
          <w:rStyle w:val="StyleUnderline"/>
        </w:rPr>
        <w:t xml:space="preserve">Since Acts are not even on Zˇizˇek’s terms socially effective, they cannot help the worst-off, let alone transform society. Zˇizˇek’s assumption of the effectiveness of Acts thus rests on a confusion between individual and social levels of analysis and between clinical therapy and political action. </w:t>
      </w:r>
      <w:r w:rsidRPr="00772B84">
        <w:rPr>
          <w:sz w:val="16"/>
        </w:rPr>
        <w:t xml:space="preserve">Vaneigem eerily foresees Zˇizˇek’s ‘Act’ when he argues against ‘active nihilism’. The transition from this ‘wasteland of the suicide and the solitary killer’ to revolutionary politics requires the repetition of negation in a different register, connected to a positive project to change the world and relying on the imaginaries Zˇizˇek denounces, the carnival spirit and the ability to dream (Vaneigem, 1967 [1994]: 111). Zˇ </w:t>
      </w:r>
      <w:r w:rsidRPr="00772B84">
        <w:rPr>
          <w:rStyle w:val="Emphasis"/>
        </w:rPr>
        <w:t>izˇek’s politics are not merely impossible</w:t>
      </w:r>
      <w:r w:rsidRPr="00772B84">
        <w:rPr>
          <w:sz w:val="16"/>
        </w:rPr>
        <w:t xml:space="preserve"> </w:t>
      </w:r>
      <w:r w:rsidRPr="00772B84">
        <w:rPr>
          <w:rStyle w:val="StyleUnderline"/>
        </w:rPr>
        <w:t>but</w:t>
      </w:r>
      <w:r w:rsidRPr="00772B84">
        <w:rPr>
          <w:sz w:val="16"/>
        </w:rPr>
        <w:t>, as we have shown</w:t>
      </w:r>
      <w:r w:rsidRPr="00772B84">
        <w:rPr>
          <w:rStyle w:val="StyleUnderline"/>
        </w:rPr>
        <w:t>, potentially despotic, and also – between support for a Master, acceptance of pain and alienation, militarism and the restoration of order – tendentially conservative. Such a politics</w:t>
      </w:r>
      <w:r w:rsidRPr="00772B84">
        <w:rPr>
          <w:sz w:val="16"/>
        </w:rPr>
        <w:t xml:space="preserve">, if adopted in practice, </w:t>
      </w:r>
      <w:r w:rsidRPr="00772B84">
        <w:rPr>
          <w:rStyle w:val="StyleUnderline"/>
        </w:rPr>
        <w:t>could only discredit progressive movements and further alienate those they seek to mobilize. We would argue that a transformative politics should be theorized instead as a process of transformation, an a-linear, rhizomatic, multiform plurality of resistances, initiatives and, indeed, acts which are sometimes spectacular and carnivalesque, sometimes prefigurative, sometimes subterranean, sometimes rooted in institutional change and reform and, under certain circumstances, directly transformative</w:t>
      </w:r>
      <w:r w:rsidRPr="00772B84">
        <w:rPr>
          <w:sz w:val="16"/>
        </w:rPr>
        <w:t xml:space="preserve">. Moreover, we would take issue with Zˇizˇek’s model of the pledged group bound together by the One who Acts as a step backwards from the decentred character of current left-radical politics. Nor need this decentring be seen as a weakness, as Zˇizˇek insists it should. It can be seen as a strength, protecting radical politics from self-appointed elites, transformism, infiltration, defeat through the ‘neutralization’ of leaders, and betrayal. In contrast with Zˇizˇek’s stress on subordination, exclusivity, hierarchy and violence, the current emphasis on the adoption of anti-authoritarian, heterogeneous, inclusive and multiform types of activity offer a better chance of effectively overcoming the homogenizing logic of capitalism and of winning support among wider circles of those dissatisfied with it. Similarly, the stress on the centrality of direct action – which includes ludic, carnivalesque and a variety of non-violent actions – generates the possibility of empowerment through involvement in and support for the myriad causes which make up the anticapitalist resistance. This resistance stands in stark contrast to the desert of ‘heroic’ isolation advocated by Zˇizˇek which, as Laclau puts it, is ‘a prescription for political quietism and sterility’ (Butler et al., 2000: 293). </w:t>
      </w:r>
      <w:r w:rsidRPr="00772B84">
        <w:rPr>
          <w:rStyle w:val="StyleUnderline"/>
        </w:rPr>
        <w:t>Zˇ izˇek is right that we should aim to overcome the ‘impossibilities’ of capitalism, but this overcoming should involve the active prefiguration and construction in actuality of alternative social forms, not a simple</w:t>
      </w:r>
      <w:r w:rsidRPr="00772B84">
        <w:rPr>
          <w:sz w:val="16"/>
        </w:rPr>
        <w:t xml:space="preserve"> (and </w:t>
      </w:r>
      <w:r w:rsidRPr="00772B84">
        <w:rPr>
          <w:rStyle w:val="StyleUnderline"/>
        </w:rPr>
        <w:t>actually impossible) break – with everything which exists – of the kind imagined by Zˇ izˇek.</w:t>
      </w:r>
      <w:r w:rsidRPr="00772B84">
        <w:rPr>
          <w:sz w:val="16"/>
        </w:rPr>
        <w:t xml:space="preserve"> </w:t>
      </w:r>
      <w:r w:rsidRPr="00772B84">
        <w:rPr>
          <w:rStyle w:val="StyleUnderline"/>
        </w:rPr>
        <w:t>It is important that radicals invoke ‘utopias’</w:t>
      </w:r>
      <w:r w:rsidRPr="00772B84">
        <w:rPr>
          <w:sz w:val="16"/>
        </w:rPr>
        <w:t xml:space="preserve">, but in an active way, </w:t>
      </w:r>
      <w:r w:rsidRPr="00772B84">
        <w:rPr>
          <w:rStyle w:val="StyleUnderline"/>
        </w:rPr>
        <w:t>in the forms of organization, ‘disorganization’, and activity adopted</w:t>
      </w:r>
      <w:r w:rsidRPr="00772B84">
        <w:rPr>
          <w:sz w:val="16"/>
        </w:rPr>
        <w:t xml:space="preserve"> – </w:t>
      </w:r>
      <w:r w:rsidRPr="00772B84">
        <w:rPr>
          <w:rStyle w:val="StyleUnderline"/>
        </w:rPr>
        <w:t>in the spaces created for resistance and in the prefiguration of alternative economic, political and social forms. Utopian imaginaries express what is at stake in left radicalism: that what exists does not exist of necessity, and that the contingency of social institutions and practices makes possible the transcendence of existing institutions and the construction or creation of different practices, social relations and conceptions of the world</w:t>
      </w:r>
      <w:r w:rsidRPr="00772B84">
        <w:rPr>
          <w:sz w:val="16"/>
        </w:rPr>
        <w:t xml:space="preserve">. The most Zˇizˇek allows radicals is the ability to ‘glimpse’ utopia while enacting the reconstruction of oppression. Radicals should go further and bring this imagined ‘other place’ into actual existence. </w:t>
      </w:r>
      <w:r w:rsidRPr="00772B84">
        <w:rPr>
          <w:rStyle w:val="StyleUnderline"/>
        </w:rPr>
        <w:t>Through enacting utopia, we have the ability to bring the ‘no-where’ into the ‘now-here’.</w:t>
      </w:r>
    </w:p>
    <w:p w:rsidR="00AC35DD" w:rsidRPr="008C1B2E" w:rsidRDefault="00AC35DD" w:rsidP="00AC35DD"/>
    <w:p w:rsidR="00AC35DD" w:rsidRPr="00AC35DD" w:rsidRDefault="00AC35DD" w:rsidP="00AC35DD"/>
    <w:sectPr w:rsidR="00AC35DD" w:rsidRPr="00AC35D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59CF" w:rsidRDefault="008859CF" w:rsidP="00D02715">
      <w:pPr>
        <w:spacing w:line="240" w:lineRule="auto"/>
      </w:pPr>
      <w:r>
        <w:separator/>
      </w:r>
    </w:p>
  </w:endnote>
  <w:endnote w:type="continuationSeparator" w:id="0">
    <w:p w:rsidR="008859CF" w:rsidRDefault="008859CF" w:rsidP="00D02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pple Symbols">
    <w:altName w:val="Times New Roman"/>
    <w:charset w:val="01"/>
    <w:family w:val="roman"/>
    <w:pitch w:val="variable"/>
  </w:font>
  <w:font w:name="Times">
    <w:panose1 w:val="02020603050405020304"/>
    <w:charset w:val="00"/>
    <w:family w:val="roman"/>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AdvTTec369687">
    <w:panose1 w:val="00000000000000000000"/>
    <w:charset w:val="00"/>
    <w:family w:val="roman"/>
    <w:notTrueType/>
    <w:pitch w:val="default"/>
    <w:sig w:usb0="00000003" w:usb1="00000000" w:usb2="00000000" w:usb3="00000000" w:csb0="00000001" w:csb1="00000000"/>
  </w:font>
  <w:font w:name="Spartan-BookClassified">
    <w:panose1 w:val="00000000000000000000"/>
    <w:charset w:val="00"/>
    <w:family w:val="swiss"/>
    <w:notTrueType/>
    <w:pitch w:val="default"/>
    <w:sig w:usb0="00000003" w:usb1="00000000" w:usb2="00000000" w:usb3="00000000" w:csb0="00000001" w:csb1="00000000"/>
  </w:font>
  <w:font w:name="NewBaskerville-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Ligh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59CF" w:rsidRDefault="008859CF" w:rsidP="00D02715">
      <w:pPr>
        <w:spacing w:line="240" w:lineRule="auto"/>
      </w:pPr>
      <w:r>
        <w:separator/>
      </w:r>
    </w:p>
  </w:footnote>
  <w:footnote w:type="continuationSeparator" w:id="0">
    <w:p w:rsidR="008859CF" w:rsidRDefault="008859CF" w:rsidP="00D0271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8177710"/>
      <w:docPartObj>
        <w:docPartGallery w:val="Page Numbers (Top of Page)"/>
        <w:docPartUnique/>
      </w:docPartObj>
    </w:sdtPr>
    <w:sdtEndPr>
      <w:rPr>
        <w:noProof/>
      </w:rPr>
    </w:sdtEndPr>
    <w:sdtContent>
      <w:p w:rsidR="00D02715" w:rsidRDefault="00D02715">
        <w:pPr>
          <w:pStyle w:val="Header"/>
          <w:jc w:val="right"/>
        </w:pPr>
        <w:r>
          <w:fldChar w:fldCharType="begin"/>
        </w:r>
        <w:r>
          <w:instrText xml:space="preserve"> PAGE   \* MERGEFORMAT </w:instrText>
        </w:r>
        <w:r>
          <w:fldChar w:fldCharType="separate"/>
        </w:r>
        <w:r w:rsidR="00433CA7">
          <w:rPr>
            <w:noProof/>
          </w:rPr>
          <w:t>2</w:t>
        </w:r>
        <w:r>
          <w:rPr>
            <w:noProof/>
          </w:rPr>
          <w:fldChar w:fldCharType="end"/>
        </w:r>
      </w:p>
    </w:sdtContent>
  </w:sdt>
  <w:p w:rsidR="00D02715" w:rsidRDefault="00D027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4249951064"/>
    <w:docVar w:name="VerbatimVersion" w:val="5.1"/>
  </w:docVars>
  <w:rsids>
    <w:rsidRoot w:val="00506174"/>
    <w:rsid w:val="000139A3"/>
    <w:rsid w:val="000348F0"/>
    <w:rsid w:val="000358DF"/>
    <w:rsid w:val="0004410F"/>
    <w:rsid w:val="00050283"/>
    <w:rsid w:val="00051815"/>
    <w:rsid w:val="00071A4C"/>
    <w:rsid w:val="00087CEA"/>
    <w:rsid w:val="0009425C"/>
    <w:rsid w:val="00095783"/>
    <w:rsid w:val="000A2860"/>
    <w:rsid w:val="000B1A26"/>
    <w:rsid w:val="000B2288"/>
    <w:rsid w:val="000B61F1"/>
    <w:rsid w:val="000B6F02"/>
    <w:rsid w:val="000B7EAA"/>
    <w:rsid w:val="000E0C36"/>
    <w:rsid w:val="000F1F4C"/>
    <w:rsid w:val="000F2685"/>
    <w:rsid w:val="00100833"/>
    <w:rsid w:val="00104529"/>
    <w:rsid w:val="00105942"/>
    <w:rsid w:val="00107396"/>
    <w:rsid w:val="0013500E"/>
    <w:rsid w:val="00144A4C"/>
    <w:rsid w:val="00150505"/>
    <w:rsid w:val="0017019C"/>
    <w:rsid w:val="001710A5"/>
    <w:rsid w:val="001751FE"/>
    <w:rsid w:val="00176AB0"/>
    <w:rsid w:val="001770C5"/>
    <w:rsid w:val="00177B7D"/>
    <w:rsid w:val="0018322D"/>
    <w:rsid w:val="001B5776"/>
    <w:rsid w:val="001C6453"/>
    <w:rsid w:val="001C65E4"/>
    <w:rsid w:val="001D2694"/>
    <w:rsid w:val="001E4DF4"/>
    <w:rsid w:val="001E527A"/>
    <w:rsid w:val="001F78CE"/>
    <w:rsid w:val="00205DF2"/>
    <w:rsid w:val="00216A10"/>
    <w:rsid w:val="00251FC7"/>
    <w:rsid w:val="00252E3F"/>
    <w:rsid w:val="0028139E"/>
    <w:rsid w:val="002855A7"/>
    <w:rsid w:val="00292907"/>
    <w:rsid w:val="002971E8"/>
    <w:rsid w:val="002A0161"/>
    <w:rsid w:val="002A1598"/>
    <w:rsid w:val="002A5033"/>
    <w:rsid w:val="002B146A"/>
    <w:rsid w:val="002B5E17"/>
    <w:rsid w:val="002B7F66"/>
    <w:rsid w:val="002C1104"/>
    <w:rsid w:val="002D1C8A"/>
    <w:rsid w:val="00306B08"/>
    <w:rsid w:val="003077BB"/>
    <w:rsid w:val="00311C85"/>
    <w:rsid w:val="00312A73"/>
    <w:rsid w:val="00315690"/>
    <w:rsid w:val="00316B75"/>
    <w:rsid w:val="0031797B"/>
    <w:rsid w:val="00325646"/>
    <w:rsid w:val="003413E2"/>
    <w:rsid w:val="00344A16"/>
    <w:rsid w:val="003460F2"/>
    <w:rsid w:val="00350AD5"/>
    <w:rsid w:val="003519AF"/>
    <w:rsid w:val="003675A1"/>
    <w:rsid w:val="0038158C"/>
    <w:rsid w:val="00383AF6"/>
    <w:rsid w:val="00384E90"/>
    <w:rsid w:val="003902BA"/>
    <w:rsid w:val="003A09E2"/>
    <w:rsid w:val="003A2CA1"/>
    <w:rsid w:val="003A3C0A"/>
    <w:rsid w:val="003C6F1C"/>
    <w:rsid w:val="003D1CFD"/>
    <w:rsid w:val="003F5E43"/>
    <w:rsid w:val="00407037"/>
    <w:rsid w:val="004100B1"/>
    <w:rsid w:val="0041227C"/>
    <w:rsid w:val="00433CA7"/>
    <w:rsid w:val="004605D6"/>
    <w:rsid w:val="00473CC5"/>
    <w:rsid w:val="00480808"/>
    <w:rsid w:val="00486F48"/>
    <w:rsid w:val="004A1C71"/>
    <w:rsid w:val="004A76DB"/>
    <w:rsid w:val="004B0618"/>
    <w:rsid w:val="004B63F8"/>
    <w:rsid w:val="004C60E8"/>
    <w:rsid w:val="004E3579"/>
    <w:rsid w:val="004E728B"/>
    <w:rsid w:val="004F39E0"/>
    <w:rsid w:val="00504935"/>
    <w:rsid w:val="00506174"/>
    <w:rsid w:val="0052564D"/>
    <w:rsid w:val="00537BD5"/>
    <w:rsid w:val="005401D7"/>
    <w:rsid w:val="00540DC8"/>
    <w:rsid w:val="005451DE"/>
    <w:rsid w:val="00570A10"/>
    <w:rsid w:val="0057268A"/>
    <w:rsid w:val="00582057"/>
    <w:rsid w:val="005A7569"/>
    <w:rsid w:val="005D2912"/>
    <w:rsid w:val="005D4850"/>
    <w:rsid w:val="005D5938"/>
    <w:rsid w:val="005E3696"/>
    <w:rsid w:val="006020D0"/>
    <w:rsid w:val="006065BD"/>
    <w:rsid w:val="006137E1"/>
    <w:rsid w:val="006325E8"/>
    <w:rsid w:val="00632C5D"/>
    <w:rsid w:val="00643180"/>
    <w:rsid w:val="00645FA9"/>
    <w:rsid w:val="00647866"/>
    <w:rsid w:val="00665003"/>
    <w:rsid w:val="0067106B"/>
    <w:rsid w:val="006765AC"/>
    <w:rsid w:val="006A2AD0"/>
    <w:rsid w:val="006C2375"/>
    <w:rsid w:val="006D1E71"/>
    <w:rsid w:val="006D4ECC"/>
    <w:rsid w:val="006E0BF0"/>
    <w:rsid w:val="006E2BC3"/>
    <w:rsid w:val="006F0D01"/>
    <w:rsid w:val="00722258"/>
    <w:rsid w:val="007243E5"/>
    <w:rsid w:val="0074562B"/>
    <w:rsid w:val="00766EA0"/>
    <w:rsid w:val="00786618"/>
    <w:rsid w:val="007A212B"/>
    <w:rsid w:val="007A2226"/>
    <w:rsid w:val="007B7225"/>
    <w:rsid w:val="007C6FC1"/>
    <w:rsid w:val="007F5B66"/>
    <w:rsid w:val="008023CC"/>
    <w:rsid w:val="00805C3C"/>
    <w:rsid w:val="008204C8"/>
    <w:rsid w:val="00823A1C"/>
    <w:rsid w:val="00824624"/>
    <w:rsid w:val="00827E1E"/>
    <w:rsid w:val="00844CA1"/>
    <w:rsid w:val="00845B9D"/>
    <w:rsid w:val="008560BF"/>
    <w:rsid w:val="00860984"/>
    <w:rsid w:val="00864276"/>
    <w:rsid w:val="00880C1F"/>
    <w:rsid w:val="008859CF"/>
    <w:rsid w:val="00890BCF"/>
    <w:rsid w:val="008A2333"/>
    <w:rsid w:val="008A46C9"/>
    <w:rsid w:val="008B3ECB"/>
    <w:rsid w:val="008B4E85"/>
    <w:rsid w:val="008C1B2E"/>
    <w:rsid w:val="008D7560"/>
    <w:rsid w:val="00901B3B"/>
    <w:rsid w:val="009031B9"/>
    <w:rsid w:val="0091627E"/>
    <w:rsid w:val="009202C7"/>
    <w:rsid w:val="00921BD7"/>
    <w:rsid w:val="0092747B"/>
    <w:rsid w:val="00953398"/>
    <w:rsid w:val="0097032B"/>
    <w:rsid w:val="009739CC"/>
    <w:rsid w:val="00984FF7"/>
    <w:rsid w:val="00986DC2"/>
    <w:rsid w:val="0098785B"/>
    <w:rsid w:val="0099076A"/>
    <w:rsid w:val="00990D19"/>
    <w:rsid w:val="009A663F"/>
    <w:rsid w:val="009C66B4"/>
    <w:rsid w:val="009D2EAD"/>
    <w:rsid w:val="009D4465"/>
    <w:rsid w:val="009D54B2"/>
    <w:rsid w:val="009D746A"/>
    <w:rsid w:val="009E1922"/>
    <w:rsid w:val="009E328C"/>
    <w:rsid w:val="009F7ED2"/>
    <w:rsid w:val="00A013CD"/>
    <w:rsid w:val="00A14E2F"/>
    <w:rsid w:val="00A21317"/>
    <w:rsid w:val="00A3223A"/>
    <w:rsid w:val="00A51F0A"/>
    <w:rsid w:val="00A60E6D"/>
    <w:rsid w:val="00A70E1E"/>
    <w:rsid w:val="00A8077B"/>
    <w:rsid w:val="00A93661"/>
    <w:rsid w:val="00A95652"/>
    <w:rsid w:val="00AA4192"/>
    <w:rsid w:val="00AC0AB8"/>
    <w:rsid w:val="00AC35DD"/>
    <w:rsid w:val="00AE5D6E"/>
    <w:rsid w:val="00B05826"/>
    <w:rsid w:val="00B33C6D"/>
    <w:rsid w:val="00B4508F"/>
    <w:rsid w:val="00B55AD5"/>
    <w:rsid w:val="00B6186C"/>
    <w:rsid w:val="00B6530B"/>
    <w:rsid w:val="00B72447"/>
    <w:rsid w:val="00B75D17"/>
    <w:rsid w:val="00B8057C"/>
    <w:rsid w:val="00B95ADD"/>
    <w:rsid w:val="00BA608A"/>
    <w:rsid w:val="00BD6238"/>
    <w:rsid w:val="00BD63A9"/>
    <w:rsid w:val="00BE5B81"/>
    <w:rsid w:val="00BE6DD9"/>
    <w:rsid w:val="00BF1892"/>
    <w:rsid w:val="00BF5634"/>
    <w:rsid w:val="00BF593B"/>
    <w:rsid w:val="00BF773A"/>
    <w:rsid w:val="00BF7E81"/>
    <w:rsid w:val="00C00587"/>
    <w:rsid w:val="00C13773"/>
    <w:rsid w:val="00C17CC8"/>
    <w:rsid w:val="00C32535"/>
    <w:rsid w:val="00C3269A"/>
    <w:rsid w:val="00C4164B"/>
    <w:rsid w:val="00C57C6B"/>
    <w:rsid w:val="00C71B2E"/>
    <w:rsid w:val="00C83417"/>
    <w:rsid w:val="00C9311A"/>
    <w:rsid w:val="00C9604F"/>
    <w:rsid w:val="00C96800"/>
    <w:rsid w:val="00CA19AA"/>
    <w:rsid w:val="00CB5637"/>
    <w:rsid w:val="00CB5905"/>
    <w:rsid w:val="00CB5C9C"/>
    <w:rsid w:val="00CB6DD4"/>
    <w:rsid w:val="00CC5298"/>
    <w:rsid w:val="00CD736E"/>
    <w:rsid w:val="00CD798D"/>
    <w:rsid w:val="00CE161E"/>
    <w:rsid w:val="00CF2D21"/>
    <w:rsid w:val="00CF59A8"/>
    <w:rsid w:val="00D02715"/>
    <w:rsid w:val="00D1700A"/>
    <w:rsid w:val="00D325A9"/>
    <w:rsid w:val="00D32B7D"/>
    <w:rsid w:val="00D36A8A"/>
    <w:rsid w:val="00D6051B"/>
    <w:rsid w:val="00D61409"/>
    <w:rsid w:val="00D63BE9"/>
    <w:rsid w:val="00D6691E"/>
    <w:rsid w:val="00D71170"/>
    <w:rsid w:val="00DA17A9"/>
    <w:rsid w:val="00DA1C92"/>
    <w:rsid w:val="00DA25D4"/>
    <w:rsid w:val="00DA6538"/>
    <w:rsid w:val="00DB360E"/>
    <w:rsid w:val="00DE18D0"/>
    <w:rsid w:val="00DF0095"/>
    <w:rsid w:val="00DF2848"/>
    <w:rsid w:val="00E00C78"/>
    <w:rsid w:val="00E15E75"/>
    <w:rsid w:val="00E16D39"/>
    <w:rsid w:val="00E233EC"/>
    <w:rsid w:val="00E26274"/>
    <w:rsid w:val="00E358B1"/>
    <w:rsid w:val="00E51B66"/>
    <w:rsid w:val="00E5262C"/>
    <w:rsid w:val="00E534EE"/>
    <w:rsid w:val="00E800DA"/>
    <w:rsid w:val="00E975AC"/>
    <w:rsid w:val="00EA0DDE"/>
    <w:rsid w:val="00EB46CF"/>
    <w:rsid w:val="00EB533A"/>
    <w:rsid w:val="00EC7DC4"/>
    <w:rsid w:val="00ED30CF"/>
    <w:rsid w:val="00EE02BA"/>
    <w:rsid w:val="00EF23F0"/>
    <w:rsid w:val="00F01B13"/>
    <w:rsid w:val="00F01D0E"/>
    <w:rsid w:val="00F176EF"/>
    <w:rsid w:val="00F30A68"/>
    <w:rsid w:val="00F4066B"/>
    <w:rsid w:val="00F45E10"/>
    <w:rsid w:val="00F55762"/>
    <w:rsid w:val="00F56104"/>
    <w:rsid w:val="00F6364A"/>
    <w:rsid w:val="00F71701"/>
    <w:rsid w:val="00F82FE1"/>
    <w:rsid w:val="00F9113A"/>
    <w:rsid w:val="00F91EBE"/>
    <w:rsid w:val="00FA11C6"/>
    <w:rsid w:val="00FC457E"/>
    <w:rsid w:val="00FD5197"/>
    <w:rsid w:val="00FE1BB6"/>
    <w:rsid w:val="00FE2546"/>
    <w:rsid w:val="00FF03C5"/>
    <w:rsid w:val="00FF53A6"/>
    <w:rsid w:val="00F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D6721D-5808-44D3-825E-66126CB1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33CA7"/>
    <w:pPr>
      <w:spacing w:after="0"/>
    </w:pPr>
    <w:rPr>
      <w:rFonts w:ascii="Times New Roman" w:hAnsi="Times New Roman" w:cs="Times New Roman"/>
      <w:sz w:val="24"/>
      <w:szCs w:val="24"/>
    </w:rPr>
  </w:style>
  <w:style w:type="paragraph" w:styleId="Heading1">
    <w:name w:val="heading 1"/>
    <w:aliases w:val="Pocket"/>
    <w:basedOn w:val="Normal"/>
    <w:next w:val="Normal"/>
    <w:link w:val="Heading1Char"/>
    <w:qFormat/>
    <w:rsid w:val="00433CA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3CA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33CA7"/>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
    <w:basedOn w:val="Normal"/>
    <w:next w:val="Normal"/>
    <w:link w:val="Heading4Char"/>
    <w:uiPriority w:val="3"/>
    <w:unhideWhenUsed/>
    <w:qFormat/>
    <w:rsid w:val="00433CA7"/>
    <w:pPr>
      <w:keepNext/>
      <w:keepLines/>
      <w:spacing w:before="40"/>
      <w:outlineLvl w:val="3"/>
    </w:pPr>
    <w:rPr>
      <w:rFonts w:eastAsiaTheme="majorEastAsia"/>
      <w:b/>
      <w:iCs/>
    </w:rPr>
  </w:style>
  <w:style w:type="character" w:default="1" w:styleId="DefaultParagraphFont">
    <w:name w:val="Default Paragraph Font"/>
    <w:uiPriority w:val="1"/>
    <w:semiHidden/>
    <w:unhideWhenUsed/>
    <w:rsid w:val="00433C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3CA7"/>
  </w:style>
  <w:style w:type="character" w:customStyle="1" w:styleId="Heading1Char">
    <w:name w:val="Heading 1 Char"/>
    <w:aliases w:val="Pocket Char"/>
    <w:basedOn w:val="DefaultParagraphFont"/>
    <w:link w:val="Heading1"/>
    <w:rsid w:val="00433CA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33CA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33CA7"/>
    <w:rPr>
      <w:rFonts w:ascii="Times New Roman" w:eastAsiaTheme="majorEastAsia" w:hAnsi="Times New Roman"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433CA7"/>
    <w:rPr>
      <w:rFonts w:ascii="Times New Roman" w:eastAsiaTheme="majorEastAsia" w:hAnsi="Times New Roman" w:cs="Times New Roman"/>
      <w:b/>
      <w:iCs/>
      <w:sz w:val="24"/>
      <w:szCs w:val="24"/>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
    <w:basedOn w:val="DefaultParagraphFont"/>
    <w:link w:val="textbold"/>
    <w:uiPriority w:val="7"/>
    <w:qFormat/>
    <w:rsid w:val="00433CA7"/>
    <w:rPr>
      <w:b/>
      <w:iCs/>
      <w:sz w:val="28"/>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433CA7"/>
    <w:rPr>
      <w:rFonts w:ascii="Times New Roman" w:hAnsi="Times New Roman"/>
      <w:b/>
      <w:bCs/>
      <w:u w:val="single"/>
    </w:rPr>
  </w:style>
  <w:style w:type="character" w:customStyle="1" w:styleId="StyleUnderline">
    <w:name w:val="Style Underline"/>
    <w:aliases w:val="Intense Emphasis,Underline,Style Bold Underline,Intense Emphasis1,apple-style-span + 6 pt,Bold,Kern at 16 pt,Style,Intense Emphasis2,HHeading 3 + 12 pt,Intense Emphasis11,Cards + Font: 12 pt Char,Intense Emphasis111,Intense Emphasis1111"/>
    <w:basedOn w:val="DefaultParagraphFont"/>
    <w:uiPriority w:val="6"/>
    <w:qFormat/>
    <w:rsid w:val="00433CA7"/>
    <w:rPr>
      <w:b/>
      <w:u w:val="single"/>
    </w:rPr>
  </w:style>
  <w:style w:type="character" w:styleId="Hyperlink">
    <w:name w:val="Hyperlink"/>
    <w:basedOn w:val="DefaultParagraphFont"/>
    <w:uiPriority w:val="99"/>
    <w:unhideWhenUsed/>
    <w:rsid w:val="00433CA7"/>
    <w:rPr>
      <w:color w:val="auto"/>
      <w:u w:val="none"/>
    </w:rPr>
  </w:style>
  <w:style w:type="character" w:styleId="FollowedHyperlink">
    <w:name w:val="FollowedHyperlink"/>
    <w:basedOn w:val="DefaultParagraphFont"/>
    <w:uiPriority w:val="99"/>
    <w:semiHidden/>
    <w:unhideWhenUsed/>
    <w:rsid w:val="00433CA7"/>
    <w:rPr>
      <w:color w:val="auto"/>
      <w:u w:val="none"/>
    </w:rPr>
  </w:style>
  <w:style w:type="paragraph" w:customStyle="1" w:styleId="textbold">
    <w:name w:val="text bold"/>
    <w:basedOn w:val="Normal"/>
    <w:link w:val="Emphasis"/>
    <w:autoRedefine/>
    <w:uiPriority w:val="7"/>
    <w:qFormat/>
    <w:rsid w:val="00433CA7"/>
    <w:pPr>
      <w:framePr w:wrap="around" w:vAnchor="text" w:hAnchor="text" w:y="1"/>
      <w:spacing w:line="240" w:lineRule="auto"/>
      <w:ind w:left="720"/>
      <w:jc w:val="both"/>
    </w:pPr>
    <w:rPr>
      <w:rFonts w:asciiTheme="minorHAnsi" w:hAnsiTheme="minorHAnsi" w:cstheme="minorBidi"/>
      <w:b/>
      <w:iCs/>
      <w:sz w:val="28"/>
      <w:szCs w:val="22"/>
      <w:u w:val="single"/>
      <w:bdr w:val="single" w:sz="4" w:space="0" w:color="auto"/>
    </w:rPr>
  </w:style>
  <w:style w:type="paragraph" w:styleId="TOCHeading">
    <w:name w:val="TOC Heading"/>
    <w:basedOn w:val="Heading1"/>
    <w:next w:val="Normal"/>
    <w:uiPriority w:val="39"/>
    <w:unhideWhenUsed/>
    <w:qFormat/>
    <w:rsid w:val="004A76D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A76DB"/>
    <w:pPr>
      <w:spacing w:after="100"/>
    </w:pPr>
  </w:style>
  <w:style w:type="paragraph" w:styleId="TOC2">
    <w:name w:val="toc 2"/>
    <w:basedOn w:val="Normal"/>
    <w:next w:val="Normal"/>
    <w:autoRedefine/>
    <w:uiPriority w:val="39"/>
    <w:unhideWhenUsed/>
    <w:rsid w:val="004A76DB"/>
    <w:pPr>
      <w:spacing w:after="100"/>
      <w:ind w:left="240"/>
    </w:pPr>
  </w:style>
  <w:style w:type="paragraph" w:styleId="TOC3">
    <w:name w:val="toc 3"/>
    <w:basedOn w:val="Normal"/>
    <w:next w:val="Normal"/>
    <w:autoRedefine/>
    <w:uiPriority w:val="39"/>
    <w:unhideWhenUsed/>
    <w:rsid w:val="004A76DB"/>
    <w:pPr>
      <w:spacing w:after="100"/>
      <w:ind w:left="480"/>
    </w:pPr>
  </w:style>
  <w:style w:type="paragraph" w:styleId="TOC4">
    <w:name w:val="toc 4"/>
    <w:basedOn w:val="Normal"/>
    <w:next w:val="Normal"/>
    <w:autoRedefine/>
    <w:uiPriority w:val="39"/>
    <w:unhideWhenUsed/>
    <w:rsid w:val="004A76DB"/>
    <w:pPr>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A76DB"/>
    <w:pPr>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A76DB"/>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A76DB"/>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A76DB"/>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A76DB"/>
    <w:pPr>
      <w:spacing w:after="100"/>
      <w:ind w:left="1760"/>
    </w:pPr>
    <w:rPr>
      <w:rFonts w:asciiTheme="minorHAnsi" w:eastAsiaTheme="minorEastAsia" w:hAnsiTheme="minorHAnsi" w:cstheme="minorBidi"/>
      <w:sz w:val="22"/>
      <w:szCs w:val="22"/>
    </w:rPr>
  </w:style>
  <w:style w:type="paragraph" w:styleId="NoSpacing">
    <w:name w:val="No Spacing"/>
    <w:link w:val="NoSpacingChar"/>
    <w:uiPriority w:val="1"/>
    <w:qFormat/>
    <w:rsid w:val="003F5E43"/>
    <w:pPr>
      <w:spacing w:after="0" w:line="240" w:lineRule="auto"/>
    </w:pPr>
    <w:rPr>
      <w:rFonts w:eastAsiaTheme="minorEastAsia"/>
    </w:rPr>
  </w:style>
  <w:style w:type="character" w:customStyle="1" w:styleId="NoSpacingChar">
    <w:name w:val="No Spacing Char"/>
    <w:basedOn w:val="DefaultParagraphFont"/>
    <w:link w:val="NoSpacing"/>
    <w:uiPriority w:val="1"/>
    <w:rsid w:val="003F5E43"/>
    <w:rPr>
      <w:rFonts w:eastAsiaTheme="minorEastAsia"/>
    </w:rPr>
  </w:style>
  <w:style w:type="paragraph" w:styleId="Header">
    <w:name w:val="header"/>
    <w:basedOn w:val="Normal"/>
    <w:link w:val="HeaderChar"/>
    <w:uiPriority w:val="99"/>
    <w:unhideWhenUsed/>
    <w:rsid w:val="00D02715"/>
    <w:pPr>
      <w:tabs>
        <w:tab w:val="center" w:pos="4680"/>
        <w:tab w:val="right" w:pos="9360"/>
      </w:tabs>
      <w:spacing w:line="240" w:lineRule="auto"/>
    </w:pPr>
  </w:style>
  <w:style w:type="character" w:customStyle="1" w:styleId="HeaderChar">
    <w:name w:val="Header Char"/>
    <w:basedOn w:val="DefaultParagraphFont"/>
    <w:link w:val="Header"/>
    <w:uiPriority w:val="99"/>
    <w:rsid w:val="00D02715"/>
    <w:rPr>
      <w:rFonts w:ascii="Times New Roman" w:hAnsi="Times New Roman" w:cs="Times New Roman"/>
      <w:sz w:val="24"/>
      <w:szCs w:val="24"/>
    </w:rPr>
  </w:style>
  <w:style w:type="paragraph" w:styleId="Footer">
    <w:name w:val="footer"/>
    <w:basedOn w:val="Normal"/>
    <w:link w:val="FooterChar"/>
    <w:uiPriority w:val="99"/>
    <w:unhideWhenUsed/>
    <w:rsid w:val="00D02715"/>
    <w:pPr>
      <w:tabs>
        <w:tab w:val="center" w:pos="4680"/>
        <w:tab w:val="right" w:pos="9360"/>
      </w:tabs>
      <w:spacing w:line="240" w:lineRule="auto"/>
    </w:pPr>
  </w:style>
  <w:style w:type="character" w:customStyle="1" w:styleId="FooterChar">
    <w:name w:val="Footer Char"/>
    <w:basedOn w:val="DefaultParagraphFont"/>
    <w:link w:val="Footer"/>
    <w:uiPriority w:val="99"/>
    <w:rsid w:val="00D027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use.jhu.edu/journals/rap/summary/v017/17.4.collins.html" TargetMode="External"/><Relationship Id="rId18" Type="http://schemas.openxmlformats.org/officeDocument/2006/relationships/hyperlink" Target="https://deakin.academia.edu/Departments/Faculty_of_Arts_Educatio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artsrn.ualberta.ca/symposium/files/original/ee72a03cac25e498980667ce28c77058.PDF" TargetMode="External"/><Relationship Id="rId17" Type="http://schemas.openxmlformats.org/officeDocument/2006/relationships/hyperlink" Target="https://deakin.academia.edu/" TargetMode="External"/><Relationship Id="rId2" Type="http://schemas.openxmlformats.org/officeDocument/2006/relationships/numbering" Target="numbering.xml"/><Relationship Id="rId16" Type="http://schemas.openxmlformats.org/officeDocument/2006/relationships/hyperlink" Target="https://deakin.academia.edu/TimThemi" TargetMode="External"/><Relationship Id="rId20" Type="http://schemas.openxmlformats.org/officeDocument/2006/relationships/hyperlink" Target="http://cac.sagepub.com/content/48/1/100.abstr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rvalsubjects.wordpress.com/2011/07/26/the-scandal-of-political-realism/" TargetMode="External"/><Relationship Id="rId5" Type="http://schemas.openxmlformats.org/officeDocument/2006/relationships/webSettings" Target="webSettings.xml"/><Relationship Id="rId15" Type="http://schemas.openxmlformats.org/officeDocument/2006/relationships/hyperlink" Target="http://egp.dreamhosters.com/encontros/mundial_rj/download/FLeitor_NHollander_ingl.pdf" TargetMode="External"/><Relationship Id="rId23" Type="http://schemas.openxmlformats.org/officeDocument/2006/relationships/theme" Target="theme/theme1.xml"/><Relationship Id="rId10" Type="http://schemas.openxmlformats.org/officeDocument/2006/relationships/hyperlink" Target="http://muse.jhu.edu/journals/rap/summary/v017/17.4.collins.html" TargetMode="External"/><Relationship Id="rId19" Type="http://schemas.openxmlformats.org/officeDocument/2006/relationships/hyperlink" Target="http://www.cultureunbound.ep.liu.se/v2/a06/cu10v2a6.pdf" TargetMode="External"/><Relationship Id="rId4" Type="http://schemas.openxmlformats.org/officeDocument/2006/relationships/settings" Target="settings.xml"/><Relationship Id="rId9" Type="http://schemas.openxmlformats.org/officeDocument/2006/relationships/hyperlink" Target="http://www.cultureunbound.ep.liu.se/v2/a06/cu10v2a6.pdf" TargetMode="External"/><Relationship Id="rId14" Type="http://schemas.openxmlformats.org/officeDocument/2006/relationships/hyperlink" Target="http://goo.gl/KCeGu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j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87651-D1F5-4ED3-B1B5-ADEC1B815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3</Pages>
  <Words>297957</Words>
  <Characters>1567255</Characters>
  <Application>Microsoft Office Word</Application>
  <DocSecurity>0</DocSecurity>
  <Lines>19590</Lines>
  <Paragraphs>1533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Barrish</dc:creator>
  <cp:keywords>5.1.1</cp:keywords>
  <dc:description/>
  <cp:lastModifiedBy>Elijah Barrish</cp:lastModifiedBy>
  <cp:revision>14</cp:revision>
  <dcterms:created xsi:type="dcterms:W3CDTF">2015-07-31T19:04:00Z</dcterms:created>
  <dcterms:modified xsi:type="dcterms:W3CDTF">2015-07-31T19:53:00Z</dcterms:modified>
</cp:coreProperties>
</file>