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6C2E" w:rsidRDefault="00B86C2E" w:rsidP="00B86C2E">
      <w:pPr>
        <w:pStyle w:val="Heading2"/>
      </w:pPr>
      <w:bookmarkStart w:id="0" w:name="_GoBack"/>
      <w:bookmarkEnd w:id="0"/>
      <w:proofErr w:type="spellStart"/>
      <w:proofErr w:type="gramStart"/>
      <w:r>
        <w:t>puar</w:t>
      </w:r>
      <w:proofErr w:type="spellEnd"/>
      <w:proofErr w:type="gramEnd"/>
      <w:r>
        <w:t xml:space="preserve"> k</w:t>
      </w:r>
    </w:p>
    <w:p w:rsidR="009B622E" w:rsidRPr="00887D79" w:rsidRDefault="009B622E" w:rsidP="009B622E">
      <w:pPr>
        <w:pStyle w:val="Heading3"/>
      </w:pPr>
      <w:r w:rsidRPr="00887D79">
        <w:lastRenderedPageBreak/>
        <w:t>1nc</w:t>
      </w:r>
      <w:r w:rsidR="00887D79">
        <w:t xml:space="preserve"> (surveillance)</w:t>
      </w:r>
    </w:p>
    <w:p w:rsidR="00887D79" w:rsidRPr="00887D79" w:rsidRDefault="00887D79" w:rsidP="00887D79">
      <w:pPr>
        <w:pStyle w:val="Heading4"/>
      </w:pPr>
      <w:r w:rsidRPr="00887D79">
        <w:t>Modern “</w:t>
      </w:r>
      <w:proofErr w:type="spellStart"/>
      <w:r w:rsidRPr="00887D79">
        <w:t>superpanoptic</w:t>
      </w:r>
      <w:proofErr w:type="spellEnd"/>
      <w:r w:rsidRPr="00887D79">
        <w:t>” systems of surveillance convert bodies to easily catalogued and controlled “data bodies”—this process induces gender conformity</w:t>
      </w:r>
    </w:p>
    <w:p w:rsidR="00887D79" w:rsidRPr="00887D79" w:rsidRDefault="00887D79" w:rsidP="00887D79">
      <w:proofErr w:type="spellStart"/>
      <w:r w:rsidRPr="00887D79">
        <w:rPr>
          <w:rStyle w:val="Style13ptBold"/>
        </w:rPr>
        <w:t>Puar</w:t>
      </w:r>
      <w:proofErr w:type="spellEnd"/>
      <w:r w:rsidRPr="00887D79">
        <w:rPr>
          <w:rStyle w:val="Style13ptBold"/>
        </w:rPr>
        <w:t xml:space="preserve"> 14</w:t>
      </w:r>
      <w:r w:rsidRPr="00887D79">
        <w:t xml:space="preserve"> Associate Professor of Women’s &amp; Gender Studies at Rutgers University (</w:t>
      </w:r>
      <w:proofErr w:type="spellStart"/>
      <w:r w:rsidRPr="00887D79">
        <w:t>Jasbir</w:t>
      </w:r>
      <w:proofErr w:type="spellEnd"/>
      <w:r w:rsidRPr="00887D79">
        <w:t>, “</w:t>
      </w:r>
      <w:proofErr w:type="spellStart"/>
      <w:r w:rsidRPr="00887D79">
        <w:t>Jasbir</w:t>
      </w:r>
      <w:proofErr w:type="spellEnd"/>
      <w:r w:rsidRPr="00887D79">
        <w:t xml:space="preserve"> </w:t>
      </w:r>
      <w:proofErr w:type="spellStart"/>
      <w:r w:rsidRPr="00887D79">
        <w:t>Puar</w:t>
      </w:r>
      <w:proofErr w:type="spellEnd"/>
      <w:r w:rsidRPr="00887D79">
        <w:t xml:space="preserve">: Regimes of Surveillance” 12/4/14, </w:t>
      </w:r>
      <w:hyperlink r:id="rId6" w:history="1">
        <w:r w:rsidRPr="00887D79">
          <w:rPr>
            <w:rStyle w:val="Hyperlink"/>
          </w:rPr>
          <w:t>http://cosmologicsmagazine.com/jasbir-puar-regimes-of-surveillance/</w:t>
        </w:r>
      </w:hyperlink>
      <w:r w:rsidRPr="00887D79">
        <w:t xml:space="preserve">) | </w:t>
      </w:r>
      <w:proofErr w:type="spellStart"/>
      <w:r w:rsidRPr="00887D79">
        <w:t>js</w:t>
      </w:r>
      <w:proofErr w:type="spellEnd"/>
    </w:p>
    <w:p w:rsidR="00887D79" w:rsidRPr="00887D79" w:rsidRDefault="00887D79" w:rsidP="00887D79">
      <w:pPr>
        <w:rPr>
          <w:rStyle w:val="StyleUnderline"/>
        </w:rPr>
      </w:pPr>
      <w:proofErr w:type="spellStart"/>
      <w:r w:rsidRPr="00887D79">
        <w:rPr>
          <w:sz w:val="16"/>
        </w:rPr>
        <w:t>Cosmologics</w:t>
      </w:r>
      <w:proofErr w:type="spellEnd"/>
      <w:r w:rsidRPr="00887D79">
        <w:rPr>
          <w:sz w:val="16"/>
        </w:rPr>
        <w:t xml:space="preserve">: Key </w:t>
      </w:r>
      <w:proofErr w:type="gramStart"/>
      <w:r w:rsidRPr="00887D79">
        <w:rPr>
          <w:sz w:val="16"/>
        </w:rPr>
        <w:t>to</w:t>
      </w:r>
      <w:proofErr w:type="gramEnd"/>
      <w:r w:rsidRPr="00887D79">
        <w:rPr>
          <w:sz w:val="16"/>
        </w:rPr>
        <w:t xml:space="preserve"> much of your work is that surveillance is not simply a tool to maintain “security,” but is far more productive. Could you expand on this, and especially on its relevance to the formation of various identities in America? </w:t>
      </w:r>
      <w:proofErr w:type="spellStart"/>
      <w:r w:rsidRPr="00887D79">
        <w:rPr>
          <w:sz w:val="16"/>
        </w:rPr>
        <w:t>Jasbir</w:t>
      </w:r>
      <w:proofErr w:type="spellEnd"/>
      <w:r w:rsidRPr="00887D79">
        <w:rPr>
          <w:sz w:val="16"/>
        </w:rPr>
        <w:t xml:space="preserve"> </w:t>
      </w:r>
      <w:proofErr w:type="spellStart"/>
      <w:r w:rsidRPr="00887D79">
        <w:rPr>
          <w:sz w:val="16"/>
        </w:rPr>
        <w:t>Puar</w:t>
      </w:r>
      <w:proofErr w:type="spellEnd"/>
      <w:r w:rsidRPr="00887D79">
        <w:rPr>
          <w:sz w:val="16"/>
        </w:rPr>
        <w:t xml:space="preserve">: Much of my work on surveillance has focused on </w:t>
      </w:r>
      <w:r w:rsidRPr="00887D79">
        <w:rPr>
          <w:rStyle w:val="StyleUnderline"/>
        </w:rPr>
        <w:t>technologies of surveillance as not only responsive and thus repressive, but also as pre-emptive and thus productive.</w:t>
      </w:r>
      <w:r w:rsidRPr="00887D79">
        <w:rPr>
          <w:sz w:val="16"/>
        </w:rPr>
        <w:t xml:space="preserve"> And many of these for</w:t>
      </w:r>
      <w:r w:rsidRPr="00887D79">
        <w:rPr>
          <w:rStyle w:val="StyleUnderline"/>
        </w:rPr>
        <w:t xml:space="preserve">ms of surveillance appear in neo-liberal models of security, model-minority racialization, </w:t>
      </w:r>
      <w:proofErr w:type="gramStart"/>
      <w:r w:rsidRPr="00887D79">
        <w:rPr>
          <w:rStyle w:val="StyleUnderline"/>
        </w:rPr>
        <w:t>proper</w:t>
      </w:r>
      <w:proofErr w:type="gramEnd"/>
      <w:r w:rsidRPr="00887D79">
        <w:rPr>
          <w:rStyle w:val="StyleUnderline"/>
        </w:rPr>
        <w:t xml:space="preserve"> modes of masculine and feminine gender conformity, educational mandates, and patriotic citizenship</w:t>
      </w:r>
      <w:r w:rsidRPr="00887D79">
        <w:rPr>
          <w:sz w:val="16"/>
        </w:rPr>
        <w:t>. This interest follows from Michel Foucault’s basic insight regarding “</w:t>
      </w:r>
      <w:r w:rsidRPr="00887D79">
        <w:rPr>
          <w:rStyle w:val="StyleUnderline"/>
        </w:rPr>
        <w:t>regimes of security</w:t>
      </w:r>
      <w:r w:rsidRPr="00887D79">
        <w:rPr>
          <w:sz w:val="16"/>
        </w:rPr>
        <w:t xml:space="preserve">” and how they operate in control societies through an anticipatory temporality: in other words, </w:t>
      </w:r>
      <w:r w:rsidRPr="00887D79">
        <w:rPr>
          <w:rStyle w:val="StyleUnderline"/>
        </w:rPr>
        <w:t>control</w:t>
      </w:r>
      <w:r w:rsidRPr="00887D79">
        <w:rPr>
          <w:sz w:val="16"/>
        </w:rPr>
        <w:t xml:space="preserve">ling </w:t>
      </w:r>
      <w:r w:rsidRPr="00887D79">
        <w:rPr>
          <w:rStyle w:val="StyleUnderline"/>
        </w:rPr>
        <w:t>so that one does not have to repress</w:t>
      </w:r>
      <w:r w:rsidRPr="00887D79">
        <w:rPr>
          <w:sz w:val="16"/>
        </w:rPr>
        <w:t xml:space="preserve">. Regimes of security also entail </w:t>
      </w:r>
      <w:r w:rsidRPr="00887D79">
        <w:rPr>
          <w:rStyle w:val="StyleUnderline"/>
        </w:rPr>
        <w:t>corral</w:t>
      </w:r>
      <w:r w:rsidRPr="00887D79">
        <w:rPr>
          <w:sz w:val="16"/>
        </w:rPr>
        <w:t xml:space="preserve">ling greater numbers of </w:t>
      </w:r>
      <w:r w:rsidRPr="00887D79">
        <w:rPr>
          <w:rStyle w:val="StyleUnderline"/>
        </w:rPr>
        <w:t>populations into a collective project of surveillance.</w:t>
      </w:r>
      <w:r w:rsidRPr="00887D79">
        <w:rPr>
          <w:sz w:val="16"/>
        </w:rPr>
        <w:t xml:space="preserve"> We have seen, and continue to see, many examples of this post September 11th. The If You See Something, Say Something campaign on NYC public transit </w:t>
      </w:r>
      <w:proofErr w:type="spellStart"/>
      <w:r w:rsidRPr="00887D79">
        <w:rPr>
          <w:sz w:val="16"/>
        </w:rPr>
        <w:t>interpellates</w:t>
      </w:r>
      <w:proofErr w:type="spellEnd"/>
      <w:r w:rsidRPr="00887D79">
        <w:rPr>
          <w:sz w:val="16"/>
        </w:rPr>
        <w:t xml:space="preserve"> the general public into service of the “greater good”; the NSEERS list impelled pre-emptive repatriation (and sometimes migration to a country of origin that one had never been to) to South Asia and the Middle East; the Turban Is Not a Hat campaign sought to educate Americans about the differences between Muslims and Sikhs by regulating the distinctions between headwear, turbans, headscarves</w:t>
      </w:r>
      <w:r w:rsidRPr="00887D79">
        <w:rPr>
          <w:rStyle w:val="StyleUnderline"/>
        </w:rPr>
        <w:t>. Surveillance is not just about who the state is watching, but about multiple circuits of collective surveillance: it’s not just about the act of seeing or noticing or screening (bodies/identities), but also about acts of collecting, curating, and tabulating data and affect</w:t>
      </w:r>
      <w:r w:rsidRPr="00887D79">
        <w:rPr>
          <w:sz w:val="16"/>
        </w:rPr>
        <w:t xml:space="preserve">. </w:t>
      </w:r>
      <w:r w:rsidRPr="00887D79">
        <w:rPr>
          <w:rStyle w:val="StyleUnderline"/>
        </w:rPr>
        <w:t>Surveillance</w:t>
      </w:r>
      <w:r w:rsidRPr="00887D79">
        <w:rPr>
          <w:sz w:val="16"/>
        </w:rPr>
        <w:t xml:space="preserve"> </w:t>
      </w:r>
      <w:r w:rsidRPr="00887D79">
        <w:rPr>
          <w:rStyle w:val="StyleUnderline"/>
        </w:rPr>
        <w:t xml:space="preserve">doesn’t just modulate between inner/outer or public/private, but rather upholds the fantasy that these discrete realms </w:t>
      </w:r>
      <w:proofErr w:type="spellStart"/>
      <w:r w:rsidRPr="00887D79">
        <w:rPr>
          <w:rStyle w:val="StyleUnderline"/>
        </w:rPr>
        <w:t>exi</w:t>
      </w:r>
      <w:r w:rsidRPr="00887D79">
        <w:rPr>
          <w:sz w:val="16"/>
        </w:rPr>
        <w:t>s</w:t>
      </w:r>
      <w:r w:rsidRPr="00887D79">
        <w:rPr>
          <w:rStyle w:val="StyleUnderline"/>
        </w:rPr>
        <w:t>st</w:t>
      </w:r>
      <w:proofErr w:type="spellEnd"/>
      <w:r w:rsidRPr="00887D79">
        <w:rPr>
          <w:sz w:val="16"/>
        </w:rPr>
        <w:t>,</w:t>
      </w:r>
      <w:r w:rsidRPr="00887D79">
        <w:rPr>
          <w:rStyle w:val="StyleUnderline"/>
        </w:rPr>
        <w:t xml:space="preserve"> while working quite insidiously through networks of gaze, data, and more. </w:t>
      </w:r>
      <w:r w:rsidRPr="00887D79">
        <w:rPr>
          <w:sz w:val="16"/>
        </w:rPr>
        <w:t>Even with forms of direct policing such as Stop and Frisk,</w:t>
      </w:r>
      <w:r w:rsidRPr="00887D79">
        <w:rPr>
          <w:rStyle w:val="StyleUnderline"/>
        </w:rPr>
        <w:t xml:space="preserve"> the temporality of surveilling is </w:t>
      </w:r>
      <w:r w:rsidRPr="00887D79">
        <w:rPr>
          <w:sz w:val="16"/>
        </w:rPr>
        <w:t>not just reactive, but also</w:t>
      </w:r>
      <w:r w:rsidRPr="00887D79">
        <w:rPr>
          <w:rStyle w:val="StyleUnderline"/>
        </w:rPr>
        <w:t xml:space="preserve"> preemptive and increasingly, predictive.</w:t>
      </w:r>
      <w:r w:rsidRPr="00887D79">
        <w:rPr>
          <w:sz w:val="16"/>
        </w:rPr>
        <w:t xml:space="preserve"> In surveillance studies, the notion of </w:t>
      </w:r>
      <w:r w:rsidRPr="00887D79">
        <w:rPr>
          <w:rStyle w:val="StyleUnderline"/>
        </w:rPr>
        <w:t>the “</w:t>
      </w:r>
      <w:proofErr w:type="spellStart"/>
      <w:r w:rsidRPr="00887D79">
        <w:rPr>
          <w:rStyle w:val="StyleUnderline"/>
        </w:rPr>
        <w:t>superpanoptic</w:t>
      </w:r>
      <w:proofErr w:type="spellEnd"/>
      <w:r w:rsidRPr="00887D79">
        <w:rPr>
          <w:sz w:val="16"/>
        </w:rPr>
        <w:t xml:space="preserve">” supplements the panoptic. The latter is a system through which the </w:t>
      </w:r>
      <w:r w:rsidRPr="00887D79">
        <w:rPr>
          <w:rStyle w:val="StyleUnderline"/>
        </w:rPr>
        <w:t>subject</w:t>
      </w:r>
      <w:r w:rsidRPr="00887D79">
        <w:rPr>
          <w:sz w:val="16"/>
        </w:rPr>
        <w:t xml:space="preserve"> </w:t>
      </w:r>
      <w:r w:rsidRPr="00887D79">
        <w:rPr>
          <w:rStyle w:val="StyleUnderline"/>
        </w:rPr>
        <w:t>internalizes the gaze of surveillance and the behavior of a docile body</w:t>
      </w:r>
      <w:r w:rsidRPr="00887D79">
        <w:rPr>
          <w:sz w:val="16"/>
        </w:rPr>
        <w:t xml:space="preserve">; </w:t>
      </w:r>
      <w:r w:rsidRPr="00887D79">
        <w:rPr>
          <w:rStyle w:val="StyleUnderline"/>
        </w:rPr>
        <w:t xml:space="preserve">the </w:t>
      </w:r>
      <w:proofErr w:type="spellStart"/>
      <w:r w:rsidRPr="00887D79">
        <w:rPr>
          <w:rStyle w:val="StyleUnderline"/>
        </w:rPr>
        <w:t>Superpanopticon</w:t>
      </w:r>
      <w:proofErr w:type="spellEnd"/>
      <w:r w:rsidRPr="00887D79">
        <w:rPr>
          <w:rStyle w:val="StyleUnderline"/>
        </w:rPr>
        <w:t>,</w:t>
      </w:r>
      <w:r w:rsidRPr="00887D79">
        <w:rPr>
          <w:sz w:val="16"/>
        </w:rPr>
        <w:t xml:space="preserve"> however, supplements and sometimes precedes the </w:t>
      </w:r>
      <w:proofErr w:type="spellStart"/>
      <w:r w:rsidRPr="00887D79">
        <w:rPr>
          <w:sz w:val="16"/>
        </w:rPr>
        <w:t>Panopticon</w:t>
      </w:r>
      <w:proofErr w:type="spellEnd"/>
      <w:r w:rsidRPr="00887D79">
        <w:rPr>
          <w:sz w:val="16"/>
        </w:rPr>
        <w:t xml:space="preserve">. It is a system through which data </w:t>
      </w:r>
      <w:r w:rsidRPr="00887D79">
        <w:rPr>
          <w:rStyle w:val="StyleUnderline"/>
        </w:rPr>
        <w:t>forms and announces the body, producing a data body that may well show up before an actual body.</w:t>
      </w:r>
      <w:r w:rsidRPr="00887D79">
        <w:rPr>
          <w:sz w:val="16"/>
        </w:rPr>
        <w:t xml:space="preserve"> After 9/11, the meme “Flying While Brown” emerged in response to airport policies regarding Arab or Muslim-looking passengers and as a correlate to “Driving While Black.” Flyers in U.S. with great compliance started throwing out their expensive toiletries and, since the “shoe bomber” incident, taking off their shoes without reflection, a comment on the smooth inhabitation of new surveillance tactics. This kind of connective analysis links various kinds of figures that emerge as targets of explicit surveillance to the on-going systems of surveillance that bubble underneath. More recently, Global Entry, TSA Pre√, and other pay-as-you-go securitization programs allow you to pay for your status as a non-security risk or terrorist threat. I’m very interested in these forms of pay-as-you-go surveillance systems that neutralize you as a security risk. I think they allow for new fissures in the informational </w:t>
      </w:r>
      <w:proofErr w:type="spellStart"/>
      <w:r w:rsidRPr="00887D79">
        <w:rPr>
          <w:sz w:val="16"/>
        </w:rPr>
        <w:t>superpanoptic</w:t>
      </w:r>
      <w:proofErr w:type="spellEnd"/>
      <w:r w:rsidRPr="00887D79">
        <w:rPr>
          <w:sz w:val="16"/>
        </w:rPr>
        <w:t xml:space="preserve"> to develop, as people like myself, who have traveled, for example, to Pakistan, Lebanon, and Palestine, have nonetheless paid to be certified as non-risky travelers</w:t>
      </w:r>
      <w:r w:rsidRPr="00887D79">
        <w:rPr>
          <w:rStyle w:val="StyleUnderline"/>
        </w:rPr>
        <w:t>. The data body, composed of information, of qualitative and quantitative metrics, supersedes the physical body. The data body does not replace the physical body, but cuts in front of it, thus allowing a scrambling of class, race, and nation in particular.</w:t>
      </w:r>
    </w:p>
    <w:p w:rsidR="00887D79" w:rsidRPr="00887D79" w:rsidRDefault="00887D79" w:rsidP="00887D79">
      <w:pPr>
        <w:rPr>
          <w:rStyle w:val="StyleUnderline"/>
        </w:rPr>
      </w:pPr>
    </w:p>
    <w:p w:rsidR="00887D79" w:rsidRPr="00887D79" w:rsidRDefault="00887D79" w:rsidP="00887D79"/>
    <w:p w:rsidR="00887D79" w:rsidRPr="00887D79" w:rsidRDefault="00887D79" w:rsidP="00887D79">
      <w:pPr>
        <w:pStyle w:val="Heading4"/>
      </w:pPr>
      <w:r w:rsidRPr="00887D79">
        <w:t xml:space="preserve">The </w:t>
      </w:r>
      <w:proofErr w:type="spellStart"/>
      <w:r w:rsidRPr="00887D79">
        <w:t>homonationalist</w:t>
      </w:r>
      <w:proofErr w:type="spellEnd"/>
      <w:r w:rsidRPr="00887D79">
        <w:t xml:space="preserve"> state creates the illusion of privacy by curtailing surveillance—this feigns acceptance of the “ideal” queer body while enabling the exclusion of deviant bodies behind the scenes</w:t>
      </w:r>
    </w:p>
    <w:p w:rsidR="00887D79" w:rsidRPr="00887D79" w:rsidRDefault="00887D79" w:rsidP="00887D79">
      <w:pPr>
        <w:rPr>
          <w:rStyle w:val="StyleUnderline"/>
          <w:b/>
          <w:u w:val="none"/>
        </w:rPr>
      </w:pPr>
      <w:proofErr w:type="spellStart"/>
      <w:r w:rsidRPr="00887D79">
        <w:rPr>
          <w:rStyle w:val="Style13ptBold"/>
        </w:rPr>
        <w:t>Puar</w:t>
      </w:r>
      <w:proofErr w:type="spellEnd"/>
      <w:r w:rsidRPr="00887D79">
        <w:rPr>
          <w:rStyle w:val="Style13ptBold"/>
        </w:rPr>
        <w:t xml:space="preserve"> 14</w:t>
      </w:r>
      <w:r w:rsidRPr="00887D79">
        <w:t xml:space="preserve"> Associate Professor of Women’s &amp; Gender Studies at Rutgers University (</w:t>
      </w:r>
      <w:proofErr w:type="spellStart"/>
      <w:r w:rsidRPr="00887D79">
        <w:t>Jasbir</w:t>
      </w:r>
      <w:proofErr w:type="spellEnd"/>
      <w:r w:rsidRPr="00887D79">
        <w:t>, “</w:t>
      </w:r>
      <w:proofErr w:type="spellStart"/>
      <w:r w:rsidRPr="00887D79">
        <w:t>Jasbir</w:t>
      </w:r>
      <w:proofErr w:type="spellEnd"/>
      <w:r w:rsidRPr="00887D79">
        <w:t xml:space="preserve"> </w:t>
      </w:r>
      <w:proofErr w:type="spellStart"/>
      <w:r w:rsidRPr="00887D79">
        <w:t>Puar</w:t>
      </w:r>
      <w:proofErr w:type="spellEnd"/>
      <w:r w:rsidRPr="00887D79">
        <w:t xml:space="preserve">: Regimes of Surveillance” 12/4/14, </w:t>
      </w:r>
      <w:hyperlink r:id="rId7" w:history="1">
        <w:r w:rsidRPr="00887D79">
          <w:rPr>
            <w:rStyle w:val="Hyperlink"/>
          </w:rPr>
          <w:t>http://cosmologicsmagazine.com/jasbir-puar-regimes-of-surveillance/</w:t>
        </w:r>
      </w:hyperlink>
      <w:r w:rsidRPr="00887D79">
        <w:t xml:space="preserve">) | </w:t>
      </w:r>
      <w:proofErr w:type="spellStart"/>
      <w:r w:rsidRPr="00887D79">
        <w:t>js</w:t>
      </w:r>
      <w:proofErr w:type="spellEnd"/>
    </w:p>
    <w:p w:rsidR="00887D79" w:rsidRPr="00887D79" w:rsidRDefault="00887D79" w:rsidP="00887D79">
      <w:pPr>
        <w:rPr>
          <w:rStyle w:val="StyleUnderline"/>
        </w:rPr>
      </w:pPr>
      <w:proofErr w:type="spellStart"/>
      <w:r w:rsidRPr="00887D79">
        <w:rPr>
          <w:sz w:val="16"/>
        </w:rPr>
        <w:t>Cosmologics</w:t>
      </w:r>
      <w:proofErr w:type="spellEnd"/>
      <w:r w:rsidRPr="00887D79">
        <w:rPr>
          <w:sz w:val="16"/>
        </w:rPr>
        <w:t xml:space="preserve">: Writers have noted a shift in American surveillance after September 11th which in part refocused police efforts on religious minorities. Could you speak a little more to this shift, and perhaps place it within a wider trajectory of surveillance in America? </w:t>
      </w:r>
      <w:proofErr w:type="spellStart"/>
      <w:r w:rsidRPr="00887D79">
        <w:rPr>
          <w:sz w:val="16"/>
        </w:rPr>
        <w:t>Jasbir</w:t>
      </w:r>
      <w:proofErr w:type="spellEnd"/>
      <w:r w:rsidRPr="00887D79">
        <w:rPr>
          <w:sz w:val="16"/>
        </w:rPr>
        <w:t xml:space="preserve"> </w:t>
      </w:r>
      <w:proofErr w:type="spellStart"/>
      <w:r w:rsidRPr="00887D79">
        <w:rPr>
          <w:sz w:val="16"/>
        </w:rPr>
        <w:t>Puar</w:t>
      </w:r>
      <w:proofErr w:type="spellEnd"/>
      <w:r w:rsidRPr="00887D79">
        <w:rPr>
          <w:sz w:val="16"/>
        </w:rPr>
        <w:t xml:space="preserve">: Much of the work in Terrorist Assemblages mapped out the dissolution of </w:t>
      </w:r>
      <w:r w:rsidRPr="00887D79">
        <w:rPr>
          <w:rStyle w:val="StyleUnderline"/>
        </w:rPr>
        <w:t xml:space="preserve">public/private divides that have in the past animated feminist scholarship regarding the state and state intrusion into the “private.” </w:t>
      </w:r>
      <w:r w:rsidRPr="00887D79">
        <w:rPr>
          <w:sz w:val="16"/>
        </w:rPr>
        <w:t xml:space="preserve">This </w:t>
      </w:r>
      <w:r w:rsidRPr="00887D79">
        <w:rPr>
          <w:rStyle w:val="StyleUnderline"/>
        </w:rPr>
        <w:t>private</w:t>
      </w:r>
      <w:r w:rsidRPr="00887D79">
        <w:rPr>
          <w:sz w:val="16"/>
        </w:rPr>
        <w:t xml:space="preserve">, as women of color and transnational feminists have pointed out, </w:t>
      </w:r>
      <w:r w:rsidRPr="00887D79">
        <w:rPr>
          <w:rStyle w:val="StyleUnderline"/>
        </w:rPr>
        <w:t>has</w:t>
      </w:r>
      <w:r w:rsidRPr="00887D79">
        <w:rPr>
          <w:sz w:val="16"/>
        </w:rPr>
        <w:t xml:space="preserve"> </w:t>
      </w:r>
      <w:r w:rsidRPr="00887D79">
        <w:rPr>
          <w:rStyle w:val="StyleUnderline"/>
        </w:rPr>
        <w:t>never</w:t>
      </w:r>
      <w:r w:rsidRPr="00887D79">
        <w:rPr>
          <w:sz w:val="16"/>
        </w:rPr>
        <w:t xml:space="preserve"> </w:t>
      </w:r>
      <w:r w:rsidRPr="00887D79">
        <w:rPr>
          <w:rStyle w:val="StyleUnderline"/>
        </w:rPr>
        <w:t xml:space="preserve">quite existed </w:t>
      </w:r>
      <w:r w:rsidRPr="00887D79">
        <w:rPr>
          <w:rStyle w:val="StyleUnderline"/>
        </w:rPr>
        <w:lastRenderedPageBreak/>
        <w:t xml:space="preserve">given </w:t>
      </w:r>
      <w:r w:rsidRPr="00887D79">
        <w:rPr>
          <w:sz w:val="16"/>
        </w:rPr>
        <w:t xml:space="preserve">the level of </w:t>
      </w:r>
      <w:r w:rsidRPr="00887D79">
        <w:rPr>
          <w:rStyle w:val="StyleUnderline"/>
        </w:rPr>
        <w:t>state bureaucratic and administrative presence</w:t>
      </w:r>
      <w:r w:rsidRPr="00887D79">
        <w:rPr>
          <w:sz w:val="16"/>
        </w:rPr>
        <w:t xml:space="preserve"> in the households of immigrants and people of color. One interest of mine is connecting the securitization upsurge that occurred after 9/11 with the formation of Homeland Security to both earlier and more recent discourses of security that revolve around the “home,” and in particular the home as something private, national, and safe. So before the War on Terror we had the War on Drugs: this rationalized policing in the name of safe homes, in Black communities in particular. The War on Drugs no doubt provided a domestic blueprint for the foreign deployment enacted after September 11th. This is one connective point to 9/11. Another connective tissue to 9/11 is the financial crisis of 2008, which was not a break from the securitization of the home and homeland, but a manifestation of one of its tactical failures, that of securing the home economically. I think 2008 marks the end of the “post 9/11″ moment and re-complicates the “Muslim terrorist” as the predominate target of surveillance technologies and discourses. Surveillance happens—obliquely, but it happens—through the instrument of the sub-prime mortgage, whereby once again the security and safety of the home is determined through the surveillance of those subjects deemed financially suspect. In this case, predominantly Black and Latino populations were subject to foreclosures. Surveillance and securitization economies work through a sort of monetization of ontology—</w:t>
      </w:r>
      <w:r w:rsidRPr="00887D79">
        <w:rPr>
          <w:rStyle w:val="StyleUnderline"/>
        </w:rPr>
        <w:t xml:space="preserve">certain bodies are intrinsically risky investments via a circular logic of </w:t>
      </w:r>
      <w:proofErr w:type="spellStart"/>
      <w:r w:rsidRPr="00887D79">
        <w:rPr>
          <w:rStyle w:val="StyleUnderline"/>
        </w:rPr>
        <w:t>precarity</w:t>
      </w:r>
      <w:proofErr w:type="spellEnd"/>
      <w:r w:rsidRPr="00887D79">
        <w:rPr>
          <w:rStyle w:val="StyleUnderline"/>
        </w:rPr>
        <w:t xml:space="preserve"> whereby these bodies are set up as unable to take on risk in the very system that produces them as risky. </w:t>
      </w:r>
      <w:r w:rsidRPr="00887D79">
        <w:rPr>
          <w:sz w:val="16"/>
        </w:rPr>
        <w:t xml:space="preserve">This kind of connective analysis links various kinds of figures that emerge as targets of explicit surveillance—in the case of 9/11, a religious figure, the fundamentalist terrorist—to the on-going systems of surveillance that bubble underneath. One analysis that I offer in Terrorist Assemblages is the irony of the decriminalization of sodomy in the </w:t>
      </w:r>
      <w:r w:rsidRPr="00887D79">
        <w:rPr>
          <w:rStyle w:val="StyleUnderline"/>
        </w:rPr>
        <w:t>Lawrence decision</w:t>
      </w:r>
      <w:r w:rsidRPr="00887D79">
        <w:rPr>
          <w:sz w:val="16"/>
        </w:rPr>
        <w:t xml:space="preserve"> of 2004, a ruling that </w:t>
      </w:r>
      <w:r w:rsidRPr="00887D79">
        <w:rPr>
          <w:rStyle w:val="StyleUnderline"/>
        </w:rPr>
        <w:t>pivoted around the privatization of anal (and thus homosexual) sex within the sanctity of the privately-owned home.</w:t>
      </w:r>
      <w:r w:rsidRPr="00887D79">
        <w:rPr>
          <w:sz w:val="16"/>
        </w:rPr>
        <w:t xml:space="preserve"> This was at a time when </w:t>
      </w:r>
      <w:r w:rsidRPr="00887D79">
        <w:rPr>
          <w:rStyle w:val="StyleUnderline"/>
        </w:rPr>
        <w:t>Homeland Security was</w:t>
      </w:r>
      <w:r w:rsidRPr="00887D79">
        <w:rPr>
          <w:sz w:val="16"/>
        </w:rPr>
        <w:t xml:space="preserve"> requiring registration of men from Muslim countries, infiltrating mosques, enacting home deportations—just generally </w:t>
      </w:r>
      <w:r w:rsidRPr="00887D79">
        <w:rPr>
          <w:rStyle w:val="StyleUnderline"/>
        </w:rPr>
        <w:t xml:space="preserve">disrupting and halting the construction of any kind of private home. </w:t>
      </w:r>
      <w:r w:rsidRPr="00887D79">
        <w:rPr>
          <w:sz w:val="16"/>
        </w:rPr>
        <w:t xml:space="preserve">One interpretation, then, of who exactly the </w:t>
      </w:r>
      <w:r w:rsidRPr="00887D79">
        <w:rPr>
          <w:rStyle w:val="StyleUnderline"/>
        </w:rPr>
        <w:t xml:space="preserve">Lawrence decision protects is: not so much the lesbian or gay or homosexual or queer subject, but rather one whose private home has no reason to be suspected and is not suspicious. The construction of “intimacy,” as it is anchored in the private, becomes </w:t>
      </w:r>
      <w:proofErr w:type="spellStart"/>
      <w:r w:rsidRPr="00887D79">
        <w:rPr>
          <w:rStyle w:val="StyleUnderline"/>
        </w:rPr>
        <w:t>instrumentalized</w:t>
      </w:r>
      <w:proofErr w:type="spellEnd"/>
      <w:r w:rsidRPr="00887D79">
        <w:rPr>
          <w:rStyle w:val="StyleUnderline"/>
        </w:rPr>
        <w:t xml:space="preserve"> within the calculus of </w:t>
      </w:r>
      <w:proofErr w:type="spellStart"/>
      <w:r w:rsidRPr="00887D79">
        <w:rPr>
          <w:rStyle w:val="StyleUnderline"/>
        </w:rPr>
        <w:t>biopolitics</w:t>
      </w:r>
      <w:proofErr w:type="spellEnd"/>
      <w:r w:rsidRPr="00887D79">
        <w:rPr>
          <w:rStyle w:val="StyleUnderline"/>
        </w:rPr>
        <w:t xml:space="preserve">, a measure of one’s worth to the state. The “democratization” of surveillance through networks of control demands we pay even greater attention to the uneven distribution of disciplining, punishment, and pleasure. </w:t>
      </w:r>
      <w:proofErr w:type="spellStart"/>
      <w:r w:rsidRPr="00887D79">
        <w:rPr>
          <w:sz w:val="16"/>
        </w:rPr>
        <w:t>Cosmologics</w:t>
      </w:r>
      <w:proofErr w:type="spellEnd"/>
      <w:r w:rsidRPr="00887D79">
        <w:rPr>
          <w:sz w:val="16"/>
        </w:rPr>
        <w:t xml:space="preserve">: What frameworks have you found the most compelling for understanding the experience of surveillance in ways more sensitive to lived reality, especially given the many ways we ourselves participate in surveillance? </w:t>
      </w:r>
      <w:proofErr w:type="spellStart"/>
      <w:r w:rsidRPr="00887D79">
        <w:rPr>
          <w:sz w:val="16"/>
        </w:rPr>
        <w:t>Jasbir</w:t>
      </w:r>
      <w:proofErr w:type="spellEnd"/>
      <w:r w:rsidRPr="00887D79">
        <w:rPr>
          <w:sz w:val="16"/>
        </w:rPr>
        <w:t xml:space="preserve"> </w:t>
      </w:r>
      <w:proofErr w:type="spellStart"/>
      <w:r w:rsidRPr="00887D79">
        <w:rPr>
          <w:sz w:val="16"/>
        </w:rPr>
        <w:t>Puar</w:t>
      </w:r>
      <w:proofErr w:type="spellEnd"/>
      <w:r w:rsidRPr="00887D79">
        <w:rPr>
          <w:sz w:val="16"/>
        </w:rPr>
        <w:t xml:space="preserve">: I have always been bemused about the debates regarding </w:t>
      </w:r>
      <w:r w:rsidRPr="00887D79">
        <w:rPr>
          <w:rStyle w:val="StyleUnderline"/>
        </w:rPr>
        <w:t xml:space="preserve">social media </w:t>
      </w:r>
      <w:r w:rsidRPr="00887D79">
        <w:rPr>
          <w:sz w:val="16"/>
        </w:rPr>
        <w:t xml:space="preserve">and privacy. Outrage over the intrusion of privacy practices on Facebook and Twitter erupt with regularity. But rather than merely expressing discomfort and nostalgia about a long-gone protected realm of the private, these debates also obfuscate an uncomfortable truth: that </w:t>
      </w:r>
      <w:r w:rsidRPr="00887D79">
        <w:rPr>
          <w:rStyle w:val="StyleUnderline"/>
        </w:rPr>
        <w:t xml:space="preserve">Facebook taps into our inner-stalker, taps into the pleasures we revel in by surveilling others and by living out our own “privates” in public. There is a kind of affective, </w:t>
      </w:r>
      <w:proofErr w:type="spellStart"/>
      <w:r w:rsidRPr="00887D79">
        <w:rPr>
          <w:rStyle w:val="StyleUnderline"/>
        </w:rPr>
        <w:t>technonationalist</w:t>
      </w:r>
      <w:proofErr w:type="spellEnd"/>
      <w:r w:rsidRPr="00887D79">
        <w:rPr>
          <w:rStyle w:val="StyleUnderline"/>
        </w:rPr>
        <w:t xml:space="preserve"> embrace of surveillance. </w:t>
      </w:r>
      <w:r w:rsidRPr="00887D79">
        <w:rPr>
          <w:sz w:val="16"/>
        </w:rPr>
        <w:t xml:space="preserve">So I think there is a conversation yet to be had about pleasure and surveillance in relation to governmentality, policing, and </w:t>
      </w:r>
      <w:proofErr w:type="spellStart"/>
      <w:r w:rsidRPr="00887D79">
        <w:rPr>
          <w:sz w:val="16"/>
        </w:rPr>
        <w:t>biopolitics</w:t>
      </w:r>
      <w:proofErr w:type="spellEnd"/>
      <w:r w:rsidRPr="00887D79">
        <w:rPr>
          <w:sz w:val="16"/>
        </w:rPr>
        <w:t>. This pleasure is both afforded and sublimated in the directive to surveil on behalf of patriotism, the War on Terror, and “America.” Given the ubiquity of surveillance in our everyday lives—we think nothing of pulling out cell phones to capture on video any number of events that may unexpectedly unfold in front of us, from car accidents to incidents of police brutality to weather phenomena to gang rapes—it then is hardly a stretch for a university administration (in this case, Rutgers University) to present the possibility of installing cameras in classrooms as a protective measure and as the natural course of the normalization of surveillance. Of course, the inhabitation of such pleasures is uneven and linked to the differential effects of surveillance upon different bodies and communities. So the questions in front of us toggle between “</w:t>
      </w:r>
      <w:r w:rsidRPr="00887D79">
        <w:rPr>
          <w:rStyle w:val="StyleUnderline"/>
        </w:rPr>
        <w:t xml:space="preserve">who is being surveilled, and based on the assumption of what </w:t>
      </w:r>
      <w:r w:rsidRPr="00887D79">
        <w:rPr>
          <w:sz w:val="16"/>
        </w:rPr>
        <w:t>political/dissident</w:t>
      </w:r>
      <w:r w:rsidRPr="00887D79">
        <w:rPr>
          <w:rStyle w:val="StyleUnderline"/>
        </w:rPr>
        <w:t>/deviant qualities</w:t>
      </w:r>
      <w:r w:rsidRPr="00887D79">
        <w:rPr>
          <w:sz w:val="16"/>
        </w:rPr>
        <w:t xml:space="preserve">?” to “is everyone being surveilled, and if so, what is done with the surveillance? How are the lines drawn between pleasure and punishment?” The “democratization” of surveillance through networks of control demands we pay even greater attention to the uneven distribution of disciplining, punishment, and pleasure. Gaza will be purportedly be uninhabitable by year 2020—according to whose metric, and by which predictive, </w:t>
      </w:r>
      <w:proofErr w:type="spellStart"/>
      <w:r w:rsidRPr="00887D79">
        <w:rPr>
          <w:sz w:val="16"/>
        </w:rPr>
        <w:t>prehensive</w:t>
      </w:r>
      <w:proofErr w:type="spellEnd"/>
      <w:r w:rsidRPr="00887D79">
        <w:rPr>
          <w:sz w:val="16"/>
        </w:rPr>
        <w:t xml:space="preserve"> algorithms? </w:t>
      </w:r>
      <w:proofErr w:type="spellStart"/>
      <w:r w:rsidRPr="00887D79">
        <w:rPr>
          <w:sz w:val="16"/>
        </w:rPr>
        <w:t>Cosmologics</w:t>
      </w:r>
      <w:proofErr w:type="spellEnd"/>
      <w:r w:rsidRPr="00887D79">
        <w:rPr>
          <w:sz w:val="16"/>
        </w:rPr>
        <w:t xml:space="preserve">: How do you understand </w:t>
      </w:r>
      <w:r w:rsidRPr="00887D79">
        <w:rPr>
          <w:rStyle w:val="StyleUnderline"/>
        </w:rPr>
        <w:t>surveillance</w:t>
      </w:r>
      <w:r w:rsidRPr="00887D79">
        <w:rPr>
          <w:sz w:val="16"/>
        </w:rPr>
        <w:t xml:space="preserve"> as having changed </w:t>
      </w:r>
      <w:r w:rsidRPr="00887D79">
        <w:rPr>
          <w:rStyle w:val="StyleUnderline"/>
        </w:rPr>
        <w:t>recently</w:t>
      </w:r>
      <w:r w:rsidRPr="00887D79">
        <w:rPr>
          <w:sz w:val="16"/>
        </w:rPr>
        <w:t xml:space="preserve">, and what do you see as the challenges it will pose in the future? </w:t>
      </w:r>
      <w:proofErr w:type="spellStart"/>
      <w:r w:rsidRPr="00887D79">
        <w:rPr>
          <w:sz w:val="16"/>
        </w:rPr>
        <w:t>Jasbir</w:t>
      </w:r>
      <w:proofErr w:type="spellEnd"/>
      <w:r w:rsidRPr="00887D79">
        <w:rPr>
          <w:sz w:val="16"/>
        </w:rPr>
        <w:t xml:space="preserve"> </w:t>
      </w:r>
      <w:proofErr w:type="spellStart"/>
      <w:r w:rsidRPr="00887D79">
        <w:rPr>
          <w:sz w:val="16"/>
        </w:rPr>
        <w:t>Puar</w:t>
      </w:r>
      <w:proofErr w:type="spellEnd"/>
      <w:r w:rsidRPr="00887D79">
        <w:rPr>
          <w:sz w:val="16"/>
        </w:rPr>
        <w:t xml:space="preserve">: One tendency I have also been tracking is the </w:t>
      </w:r>
      <w:r w:rsidRPr="00887D79">
        <w:rPr>
          <w:rStyle w:val="StyleUnderline"/>
        </w:rPr>
        <w:t>move</w:t>
      </w:r>
      <w:r w:rsidRPr="00887D79">
        <w:rPr>
          <w:sz w:val="16"/>
        </w:rPr>
        <w:t xml:space="preserve"> </w:t>
      </w:r>
      <w:r w:rsidRPr="00887D79">
        <w:rPr>
          <w:rStyle w:val="StyleUnderline"/>
        </w:rPr>
        <w:t>from responsive to pre-emptive to “</w:t>
      </w:r>
      <w:proofErr w:type="spellStart"/>
      <w:r w:rsidRPr="00887D79">
        <w:rPr>
          <w:rStyle w:val="StyleUnderline"/>
        </w:rPr>
        <w:t>prehensive</w:t>
      </w:r>
      <w:proofErr w:type="spellEnd"/>
      <w:r w:rsidRPr="00887D79">
        <w:rPr>
          <w:rStyle w:val="StyleUnderline"/>
        </w:rPr>
        <w:t>” securitization</w:t>
      </w:r>
      <w:r w:rsidRPr="00887D79">
        <w:rPr>
          <w:sz w:val="16"/>
        </w:rPr>
        <w:t xml:space="preserve">. The </w:t>
      </w:r>
      <w:proofErr w:type="spellStart"/>
      <w:r w:rsidRPr="00887D79">
        <w:rPr>
          <w:sz w:val="16"/>
        </w:rPr>
        <w:t>prehensive</w:t>
      </w:r>
      <w:proofErr w:type="spellEnd"/>
      <w:r w:rsidRPr="00887D79">
        <w:rPr>
          <w:sz w:val="16"/>
        </w:rPr>
        <w:t xml:space="preserve"> is a way of thinking about calculations of risk and the functioning of surveillance that considers more than how surveillance potentially</w:t>
      </w:r>
      <w:r w:rsidRPr="00887D79">
        <w:t xml:space="preserve"> </w:t>
      </w:r>
      <w:r w:rsidRPr="00887D79">
        <w:rPr>
          <w:sz w:val="16"/>
        </w:rPr>
        <w:t>pre-empts unwanted outcomes through the disciplining of some as a warning</w:t>
      </w:r>
      <w:r w:rsidRPr="00887D79">
        <w:rPr>
          <w:b/>
          <w:sz w:val="16"/>
        </w:rPr>
        <w:t xml:space="preserve"> </w:t>
      </w:r>
      <w:r w:rsidRPr="00887D79">
        <w:rPr>
          <w:sz w:val="16"/>
        </w:rPr>
        <w:t xml:space="preserve">to all, and through the recruitment of the general populace in the task of watching. Rather the </w:t>
      </w:r>
      <w:proofErr w:type="spellStart"/>
      <w:r w:rsidRPr="00887D79">
        <w:rPr>
          <w:sz w:val="16"/>
        </w:rPr>
        <w:t>prehensive</w:t>
      </w:r>
      <w:proofErr w:type="spellEnd"/>
      <w:r w:rsidRPr="00887D79">
        <w:rPr>
          <w:rStyle w:val="StyleUnderline"/>
        </w:rPr>
        <w:t xml:space="preserve"> is about making the present look exactly the way it needs to in order to guarantee a very specific and singular outcome in the future.</w:t>
      </w:r>
    </w:p>
    <w:p w:rsidR="00887D79" w:rsidRPr="00887D79" w:rsidRDefault="00887D79" w:rsidP="00887D79">
      <w:pPr>
        <w:pStyle w:val="Heading4"/>
        <w:rPr>
          <w:rStyle w:val="Style13ptBold"/>
          <w:b/>
        </w:rPr>
      </w:pPr>
      <w:proofErr w:type="spellStart"/>
      <w:r w:rsidRPr="00887D79">
        <w:rPr>
          <w:rStyle w:val="Style13ptBold"/>
          <w:b/>
        </w:rPr>
        <w:t>Homonationalism</w:t>
      </w:r>
      <w:proofErr w:type="spellEnd"/>
      <w:r w:rsidRPr="00887D79">
        <w:rPr>
          <w:rStyle w:val="Style13ptBold"/>
          <w:b/>
        </w:rPr>
        <w:t xml:space="preserve"> has justified liberal interventions in foreign countries – recreates </w:t>
      </w:r>
      <w:proofErr w:type="spellStart"/>
      <w:r w:rsidRPr="00887D79">
        <w:rPr>
          <w:rStyle w:val="Style13ptBold"/>
          <w:b/>
        </w:rPr>
        <w:t>biopolitics</w:t>
      </w:r>
      <w:proofErr w:type="spellEnd"/>
      <w:r w:rsidRPr="00887D79">
        <w:rPr>
          <w:rStyle w:val="Style13ptBold"/>
          <w:b/>
        </w:rPr>
        <w:t xml:space="preserve"> of the state controlling its population and violations of freedom </w:t>
      </w:r>
    </w:p>
    <w:p w:rsidR="00887D79" w:rsidRPr="00887D79" w:rsidRDefault="00887D79" w:rsidP="00887D79">
      <w:proofErr w:type="spellStart"/>
      <w:r w:rsidRPr="00887D79">
        <w:rPr>
          <w:rStyle w:val="Style13ptBold"/>
        </w:rPr>
        <w:t>Puar</w:t>
      </w:r>
      <w:proofErr w:type="spellEnd"/>
      <w:r w:rsidRPr="00887D79">
        <w:rPr>
          <w:rStyle w:val="Style13ptBold"/>
        </w:rPr>
        <w:t xml:space="preserve"> 13 </w:t>
      </w:r>
      <w:r w:rsidRPr="00887D79">
        <w:t>- Department of Women’s and Gender Studies, Rutgers University, New Brunswick, N.J. (</w:t>
      </w:r>
      <w:proofErr w:type="spellStart"/>
      <w:r w:rsidRPr="00887D79">
        <w:t>Jasbir</w:t>
      </w:r>
      <w:proofErr w:type="spellEnd"/>
      <w:r w:rsidRPr="00887D79">
        <w:t xml:space="preserve">, 2013, Rethinking </w:t>
      </w:r>
      <w:proofErr w:type="spellStart"/>
      <w:r w:rsidRPr="00887D79">
        <w:t>Homonationalism</w:t>
      </w:r>
      <w:proofErr w:type="spellEnd"/>
      <w:r w:rsidRPr="00887D79">
        <w:t>, Int. J. Middle East Stud. 45 (2013) ) /</w:t>
      </w:r>
      <w:proofErr w:type="spellStart"/>
      <w:r w:rsidRPr="00887D79">
        <w:t>AMarb</w:t>
      </w:r>
      <w:proofErr w:type="spellEnd"/>
    </w:p>
    <w:p w:rsidR="00887D79" w:rsidRPr="00887D79" w:rsidRDefault="00887D79" w:rsidP="00887D79"/>
    <w:p w:rsidR="00887D79" w:rsidRPr="00887D79" w:rsidRDefault="00887D79" w:rsidP="00887D79">
      <w:pPr>
        <w:rPr>
          <w:rStyle w:val="StyleUnderline"/>
        </w:rPr>
      </w:pPr>
      <w:r w:rsidRPr="00887D79">
        <w:rPr>
          <w:sz w:val="14"/>
        </w:rPr>
        <w:t xml:space="preserve">In my 2007 monograph Terrorist Assemblages: </w:t>
      </w:r>
      <w:proofErr w:type="spellStart"/>
      <w:r w:rsidRPr="00887D79">
        <w:rPr>
          <w:sz w:val="14"/>
        </w:rPr>
        <w:t>Homonationalism</w:t>
      </w:r>
      <w:proofErr w:type="spellEnd"/>
      <w:r w:rsidRPr="00887D79">
        <w:rPr>
          <w:sz w:val="14"/>
        </w:rPr>
        <w:t xml:space="preserve"> in Queer Times (hereafter TA), </w:t>
      </w:r>
      <w:r w:rsidRPr="00887D79">
        <w:rPr>
          <w:rStyle w:val="StyleUnderline"/>
        </w:rPr>
        <w:t>I develop</w:t>
      </w:r>
      <w:r w:rsidRPr="00887D79">
        <w:rPr>
          <w:sz w:val="14"/>
        </w:rPr>
        <w:t xml:space="preserve"> the conceptual frame of “</w:t>
      </w:r>
      <w:proofErr w:type="spellStart"/>
      <w:r w:rsidRPr="00887D79">
        <w:rPr>
          <w:rStyle w:val="StyleUnderline"/>
        </w:rPr>
        <w:t>homonationalism</w:t>
      </w:r>
      <w:proofErr w:type="spellEnd"/>
      <w:r w:rsidRPr="00887D79">
        <w:rPr>
          <w:rStyle w:val="StyleUnderline"/>
        </w:rPr>
        <w:t>” for understanding the complexities of how “acceptance” and “tolerance” for gay and lesbian subjects have become a barometer by which the right to and capacity for national sovereignty is evaluated</w:t>
      </w:r>
      <w:r w:rsidRPr="00887D79">
        <w:rPr>
          <w:sz w:val="14"/>
        </w:rPr>
        <w:t xml:space="preserve">.1 I had become increasingly frustrated with the standard refrain of transnational feminist discourse as well as queer theories that unequivocally stated, quite vociferously throughout the 1990s, that the nation is heteronormative and that the queer is inherently an outlaw to the nation-state. </w:t>
      </w:r>
      <w:r w:rsidRPr="00887D79">
        <w:rPr>
          <w:rStyle w:val="StyleUnderline"/>
        </w:rPr>
        <w:t>While the discourse of American exceptionalism has always served a vital role in U.S. nation-state formation</w:t>
      </w:r>
      <w:r w:rsidRPr="00887D79">
        <w:rPr>
          <w:sz w:val="14"/>
        </w:rPr>
        <w:t xml:space="preserve">, TA examines how </w:t>
      </w:r>
      <w:r w:rsidRPr="00887D79">
        <w:rPr>
          <w:rStyle w:val="StyleUnderline"/>
        </w:rPr>
        <w:t>sexuality has become a crucial formation in the articulation of proper U.S. citizens across other registers like gender, class, and race, both nationally and transnationally</w:t>
      </w:r>
      <w:r w:rsidRPr="00887D79">
        <w:rPr>
          <w:sz w:val="14"/>
        </w:rPr>
        <w:t xml:space="preserve">. In this sense, </w:t>
      </w:r>
      <w:proofErr w:type="spellStart"/>
      <w:r w:rsidRPr="00887D79">
        <w:rPr>
          <w:rStyle w:val="StyleUnderline"/>
        </w:rPr>
        <w:t>homonationalism</w:t>
      </w:r>
      <w:proofErr w:type="spellEnd"/>
      <w:r w:rsidRPr="00887D79">
        <w:rPr>
          <w:sz w:val="14"/>
        </w:rPr>
        <w:t xml:space="preserve"> </w:t>
      </w:r>
      <w:r w:rsidRPr="00887D79">
        <w:rPr>
          <w:rStyle w:val="StyleUnderline"/>
        </w:rPr>
        <w:t xml:space="preserve">is </w:t>
      </w:r>
      <w:r w:rsidRPr="00887D79">
        <w:rPr>
          <w:sz w:val="14"/>
        </w:rPr>
        <w:t xml:space="preserve">an analytic category </w:t>
      </w:r>
      <w:r w:rsidRPr="00887D79">
        <w:rPr>
          <w:rStyle w:val="StyleUnderline"/>
        </w:rPr>
        <w:t>deployed to understand and historicize how and why a nation’s status as “gay-friendly” has become desirable in the first place.</w:t>
      </w:r>
      <w:r w:rsidRPr="00887D79">
        <w:rPr>
          <w:sz w:val="14"/>
        </w:rPr>
        <w:t xml:space="preserve"> Like modernity, </w:t>
      </w:r>
      <w:proofErr w:type="spellStart"/>
      <w:r w:rsidRPr="00887D79">
        <w:rPr>
          <w:rStyle w:val="StyleUnderline"/>
        </w:rPr>
        <w:t>homonationalism</w:t>
      </w:r>
      <w:proofErr w:type="spellEnd"/>
      <w:r w:rsidRPr="00887D79">
        <w:rPr>
          <w:rStyle w:val="StyleUnderline"/>
        </w:rPr>
        <w:t xml:space="preserve"> can be resisted and re-signified,</w:t>
      </w:r>
      <w:r w:rsidRPr="00887D79">
        <w:rPr>
          <w:sz w:val="14"/>
        </w:rPr>
        <w:t xml:space="preserve"> but not opted out of</w:t>
      </w:r>
      <w:r w:rsidRPr="00887D79">
        <w:rPr>
          <w:rStyle w:val="StyleUnderline"/>
        </w:rPr>
        <w:t xml:space="preserve">: we are all conditioned by it and through it. </w:t>
      </w:r>
      <w:r w:rsidRPr="00887D79">
        <w:rPr>
          <w:sz w:val="14"/>
        </w:rPr>
        <w:t xml:space="preserve">In TA, for instance, I critically interrogate LGBTQ activist responses to the 2003 Supreme Court ruling in U.S. v. Lawrence, which decriminalized sodomy between consenting adults acting in private, bringing into relief how the celebration of the queer liberal subject as bearer of privacy rights and economic freedom sanctions a regime of racialized surveillance, detention, and deportation. TA shows how </w:t>
      </w:r>
      <w:proofErr w:type="spellStart"/>
      <w:r w:rsidRPr="00887D79">
        <w:rPr>
          <w:rStyle w:val="Emphasis"/>
        </w:rPr>
        <w:t>homonationalism</w:t>
      </w:r>
      <w:proofErr w:type="spellEnd"/>
      <w:r w:rsidRPr="00887D79">
        <w:rPr>
          <w:rStyle w:val="Emphasis"/>
        </w:rPr>
        <w:t xml:space="preserve"> goes global</w:t>
      </w:r>
      <w:r w:rsidRPr="00887D79">
        <w:rPr>
          <w:sz w:val="14"/>
        </w:rPr>
        <w:t xml:space="preserve">, moreover, as </w:t>
      </w:r>
      <w:r w:rsidRPr="00887D79">
        <w:rPr>
          <w:rStyle w:val="StyleUnderline"/>
        </w:rPr>
        <w:t xml:space="preserve">it undergirds U.S. imperial structures through an embrace of a sexually progressive multiculturalism </w:t>
      </w:r>
      <w:r w:rsidRPr="00887D79">
        <w:rPr>
          <w:rStyle w:val="Emphasis"/>
        </w:rPr>
        <w:t>justifying foreign intervention</w:t>
      </w:r>
      <w:r w:rsidRPr="00887D79">
        <w:rPr>
          <w:sz w:val="14"/>
        </w:rPr>
        <w:t xml:space="preserve">. For example, both the justifications and the admonishments provoked by the Abu Ghraib photos rely on Orientalist constructions of Muslim male sexuality as simultaneously excessively queer and dangerously </w:t>
      </w:r>
      <w:proofErr w:type="spellStart"/>
      <w:r w:rsidRPr="00887D79">
        <w:rPr>
          <w:sz w:val="14"/>
        </w:rPr>
        <w:t>premodern</w:t>
      </w:r>
      <w:proofErr w:type="spellEnd"/>
      <w:r w:rsidRPr="00887D79">
        <w:rPr>
          <w:sz w:val="14"/>
        </w:rPr>
        <w:t xml:space="preserve">. The discursive field produced around Abu Ghraib enlists homonormative U.S. subjects in the defense of “democratic” occupation. </w:t>
      </w:r>
      <w:r w:rsidRPr="00887D79">
        <w:rPr>
          <w:rStyle w:val="StyleUnderline"/>
        </w:rPr>
        <w:t>It has been</w:t>
      </w:r>
      <w:r w:rsidRPr="00887D79">
        <w:rPr>
          <w:sz w:val="14"/>
        </w:rPr>
        <w:t xml:space="preserve"> humbling and also very </w:t>
      </w:r>
      <w:r w:rsidRPr="00887D79">
        <w:rPr>
          <w:rStyle w:val="StyleUnderline"/>
        </w:rPr>
        <w:t xml:space="preserve">interesting to see the ways </w:t>
      </w:r>
      <w:proofErr w:type="spellStart"/>
      <w:r w:rsidRPr="00887D79">
        <w:rPr>
          <w:rStyle w:val="StyleUnderline"/>
        </w:rPr>
        <w:t>homonationalism</w:t>
      </w:r>
      <w:proofErr w:type="spellEnd"/>
      <w:r w:rsidRPr="00887D79">
        <w:rPr>
          <w:rStyle w:val="StyleUnderline"/>
        </w:rPr>
        <w:t xml:space="preserve"> </w:t>
      </w:r>
      <w:r w:rsidRPr="00887D79">
        <w:rPr>
          <w:sz w:val="14"/>
        </w:rPr>
        <w:t xml:space="preserve">as a concept </w:t>
      </w:r>
      <w:r w:rsidRPr="00887D79">
        <w:rPr>
          <w:rStyle w:val="StyleUnderline"/>
        </w:rPr>
        <w:t>has been deployed, adapted, rearticulated</w:t>
      </w:r>
      <w:r w:rsidRPr="00887D79">
        <w:rPr>
          <w:sz w:val="14"/>
        </w:rPr>
        <w:t xml:space="preserve">, and critiqued </w:t>
      </w:r>
      <w:r w:rsidRPr="00887D79">
        <w:rPr>
          <w:rStyle w:val="StyleUnderline"/>
        </w:rPr>
        <w:t>in</w:t>
      </w:r>
      <w:r w:rsidRPr="00887D79">
        <w:rPr>
          <w:sz w:val="14"/>
        </w:rPr>
        <w:t xml:space="preserve"> various national, </w:t>
      </w:r>
      <w:r w:rsidRPr="00887D79">
        <w:rPr>
          <w:rStyle w:val="StyleUnderline"/>
        </w:rPr>
        <w:t>activist, and academic contexts</w:t>
      </w:r>
      <w:r w:rsidRPr="00887D79">
        <w:rPr>
          <w:sz w:val="14"/>
        </w:rPr>
        <w:t xml:space="preserve">; giving rise to generative and constructive debate was my true intent in writing the book, which was derived not as a corrective but as an incitement to debate. </w:t>
      </w:r>
      <w:r w:rsidRPr="00887D79">
        <w:rPr>
          <w:rStyle w:val="StyleUnderline"/>
        </w:rPr>
        <w:t xml:space="preserve">The language of </w:t>
      </w:r>
      <w:proofErr w:type="spellStart"/>
      <w:r w:rsidRPr="00887D79">
        <w:rPr>
          <w:rStyle w:val="StyleUnderline"/>
        </w:rPr>
        <w:t>homonationalism</w:t>
      </w:r>
      <w:proofErr w:type="spellEnd"/>
      <w:r w:rsidRPr="00887D79">
        <w:rPr>
          <w:rStyle w:val="StyleUnderline"/>
        </w:rPr>
        <w:t xml:space="preserve"> is appearing in academic and activist projects across North America, Europe, and now India</w:t>
      </w:r>
      <w:r w:rsidRPr="00887D79">
        <w:rPr>
          <w:sz w:val="14"/>
        </w:rPr>
        <w:t xml:space="preserve">. For example, </w:t>
      </w:r>
      <w:r w:rsidRPr="00887D79">
        <w:rPr>
          <w:rStyle w:val="StyleUnderline"/>
        </w:rPr>
        <w:t xml:space="preserve">a </w:t>
      </w:r>
      <w:proofErr w:type="spellStart"/>
      <w:r w:rsidRPr="00887D79">
        <w:rPr>
          <w:rStyle w:val="StyleUnderline"/>
        </w:rPr>
        <w:t>Parisbased</w:t>
      </w:r>
      <w:proofErr w:type="spellEnd"/>
      <w:r w:rsidRPr="00887D79">
        <w:rPr>
          <w:rStyle w:val="StyleUnderline"/>
        </w:rPr>
        <w:t xml:space="preserve"> group called “No to </w:t>
      </w:r>
      <w:proofErr w:type="spellStart"/>
      <w:r w:rsidRPr="00887D79">
        <w:rPr>
          <w:rStyle w:val="StyleUnderline"/>
        </w:rPr>
        <w:t>Homonationalism</w:t>
      </w:r>
      <w:proofErr w:type="spellEnd"/>
      <w:r w:rsidRPr="00887D79">
        <w:rPr>
          <w:rStyle w:val="StyleUnderline"/>
        </w:rPr>
        <w:t>”</w:t>
      </w:r>
      <w:r w:rsidRPr="00887D79">
        <w:rPr>
          <w:sz w:val="14"/>
        </w:rPr>
        <w:t xml:space="preserve"> (Non a </w:t>
      </w:r>
      <w:proofErr w:type="spellStart"/>
      <w:r w:rsidRPr="00887D79">
        <w:rPr>
          <w:sz w:val="14"/>
        </w:rPr>
        <w:t>l’homonationalisme</w:t>
      </w:r>
      <w:proofErr w:type="spellEnd"/>
      <w:r w:rsidRPr="00887D79">
        <w:rPr>
          <w:sz w:val="14"/>
        </w:rPr>
        <w:t xml:space="preserve">) </w:t>
      </w:r>
      <w:r w:rsidRPr="00887D79">
        <w:rPr>
          <w:rStyle w:val="StyleUnderline"/>
        </w:rPr>
        <w:t xml:space="preserve">is contesting the campaign proposed for </w:t>
      </w:r>
      <w:proofErr w:type="spellStart"/>
      <w:r w:rsidRPr="00887D79">
        <w:rPr>
          <w:rStyle w:val="StyleUnderline"/>
        </w:rPr>
        <w:t>Gaypride</w:t>
      </w:r>
      <w:proofErr w:type="spellEnd"/>
      <w:r w:rsidRPr="00887D79">
        <w:rPr>
          <w:rStyle w:val="StyleUnderline"/>
        </w:rPr>
        <w:t xml:space="preserve"> in Paris because of its taking up of the national symbol of </w:t>
      </w:r>
      <w:proofErr w:type="spellStart"/>
      <w:r w:rsidRPr="00887D79">
        <w:rPr>
          <w:rStyle w:val="StyleUnderline"/>
        </w:rPr>
        <w:t>thewhite</w:t>
      </w:r>
      <w:proofErr w:type="spellEnd"/>
      <w:r w:rsidRPr="00887D79">
        <w:rPr>
          <w:rStyle w:val="StyleUnderline"/>
        </w:rPr>
        <w:t xml:space="preserve"> rooster</w:t>
      </w:r>
      <w:r w:rsidRPr="00887D79">
        <w:rPr>
          <w:sz w:val="14"/>
        </w:rPr>
        <w:t xml:space="preserve">.2 A 2011 </w:t>
      </w:r>
      <w:r w:rsidRPr="00887D79">
        <w:rPr>
          <w:rStyle w:val="StyleUnderline"/>
        </w:rPr>
        <w:t>conference on sexual democracy in Rome took issue with</w:t>
      </w:r>
      <w:r w:rsidRPr="00887D79">
        <w:rPr>
          <w:sz w:val="14"/>
        </w:rPr>
        <w:t xml:space="preserve"> the placement of </w:t>
      </w:r>
      <w:r w:rsidRPr="00887D79">
        <w:rPr>
          <w:rStyle w:val="StyleUnderline"/>
        </w:rPr>
        <w:t>World Pride</w:t>
      </w:r>
      <w:r w:rsidRPr="00887D79">
        <w:rPr>
          <w:sz w:val="14"/>
        </w:rPr>
        <w:t xml:space="preserve"> in the area of the city housing the highest percentage of migrants </w:t>
      </w:r>
      <w:r w:rsidRPr="00887D79">
        <w:rPr>
          <w:rStyle w:val="StyleUnderline"/>
        </w:rPr>
        <w:t xml:space="preserve">and staked a claim to a secular queer politics that challenges the Vatican as well as the anti-migrant stance of European organizing entities. </w:t>
      </w:r>
      <w:r w:rsidRPr="00887D79">
        <w:rPr>
          <w:sz w:val="14"/>
        </w:rPr>
        <w:t xml:space="preserve">And as I will discuss below, critical commentary on </w:t>
      </w:r>
      <w:r w:rsidRPr="00887D79">
        <w:rPr>
          <w:rStyle w:val="StyleUnderline"/>
        </w:rPr>
        <w:t>Israel’s gay-friendly public relations campaign coalesced into various coordinated movements against “</w:t>
      </w:r>
      <w:proofErr w:type="spellStart"/>
      <w:r w:rsidRPr="00887D79">
        <w:rPr>
          <w:rStyle w:val="StyleUnderline"/>
        </w:rPr>
        <w:t>pinkwashing</w:t>
      </w:r>
      <w:proofErr w:type="spellEnd"/>
      <w:r w:rsidRPr="00887D79">
        <w:rPr>
          <w:rStyle w:val="StyleUnderline"/>
        </w:rPr>
        <w:t xml:space="preserve">,” </w:t>
      </w:r>
      <w:r w:rsidRPr="00887D79">
        <w:rPr>
          <w:sz w:val="14"/>
        </w:rPr>
        <w:t>or Israel’s promotion of a LGTBQ-friendly image to reframe the occupation of Palestine in terms of civilizational narratives measured by (sexual) modernity.3 At times the “</w:t>
      </w:r>
      <w:r w:rsidRPr="00887D79">
        <w:rPr>
          <w:rStyle w:val="StyleUnderline"/>
        </w:rPr>
        <w:t xml:space="preserve">viral” travels of the concept of </w:t>
      </w:r>
      <w:proofErr w:type="spellStart"/>
      <w:r w:rsidRPr="00887D79">
        <w:rPr>
          <w:rStyle w:val="Emphasis"/>
        </w:rPr>
        <w:t>homonationalism</w:t>
      </w:r>
      <w:proofErr w:type="spellEnd"/>
      <w:r w:rsidRPr="00887D79">
        <w:rPr>
          <w:sz w:val="14"/>
        </w:rPr>
        <w:t>,</w:t>
      </w:r>
      <w:r w:rsidRPr="00887D79">
        <w:rPr>
          <w:rStyle w:val="StyleUnderline"/>
        </w:rPr>
        <w:t xml:space="preserve"> as it </w:t>
      </w:r>
      <w:r w:rsidRPr="00887D79">
        <w:rPr>
          <w:rStyle w:val="Emphasis"/>
        </w:rPr>
        <w:t>has been taken up in North America, various European states, Palestine/Israel, and India,</w:t>
      </w:r>
      <w:r w:rsidRPr="00887D79">
        <w:rPr>
          <w:rStyle w:val="StyleUnderline"/>
        </w:rPr>
        <w:t xml:space="preserve"> have found reductive applications in activist organizing platforms. Instead of thinking of </w:t>
      </w:r>
      <w:proofErr w:type="spellStart"/>
      <w:r w:rsidRPr="00887D79">
        <w:rPr>
          <w:rStyle w:val="StyleUnderline"/>
        </w:rPr>
        <w:t>homonationalism</w:t>
      </w:r>
      <w:proofErr w:type="spellEnd"/>
      <w:r w:rsidRPr="00887D79">
        <w:rPr>
          <w:rStyle w:val="StyleUnderline"/>
        </w:rPr>
        <w:t xml:space="preserve"> as</w:t>
      </w:r>
      <w:r w:rsidRPr="00887D79">
        <w:rPr>
          <w:sz w:val="14"/>
        </w:rPr>
        <w:t xml:space="preserve"> an accusation</w:t>
      </w:r>
      <w:r w:rsidRPr="00887D79">
        <w:rPr>
          <w:rStyle w:val="StyleUnderline"/>
        </w:rPr>
        <w:t xml:space="preserve">, an identity, a bad politics, I have been thinking about it as an analytic </w:t>
      </w:r>
      <w:r w:rsidRPr="00887D79">
        <w:rPr>
          <w:rStyle w:val="Emphasis"/>
        </w:rPr>
        <w:t>to apprehend state formation</w:t>
      </w:r>
      <w:r w:rsidRPr="00887D79">
        <w:rPr>
          <w:rStyle w:val="StyleUnderline"/>
        </w:rPr>
        <w:t xml:space="preserve"> and a structure of modernity: as an assemblage of geopolitical and historical forces, neoliberal interests in capitalist accumulation both cultural and material, </w:t>
      </w:r>
      <w:proofErr w:type="spellStart"/>
      <w:r w:rsidRPr="00887D79">
        <w:rPr>
          <w:rStyle w:val="Emphasis"/>
        </w:rPr>
        <w:t>biopolitical</w:t>
      </w:r>
      <w:proofErr w:type="spellEnd"/>
      <w:r w:rsidRPr="00887D79">
        <w:rPr>
          <w:rStyle w:val="Emphasis"/>
        </w:rPr>
        <w:t xml:space="preserve"> state practices of population control, and affective investments in discourses of freedom, liberation, and rights. </w:t>
      </w:r>
      <w:proofErr w:type="spellStart"/>
      <w:r w:rsidRPr="00887D79">
        <w:rPr>
          <w:sz w:val="14"/>
        </w:rPr>
        <w:t>Homonationalism</w:t>
      </w:r>
      <w:proofErr w:type="spellEnd"/>
      <w:r w:rsidRPr="00887D79">
        <w:rPr>
          <w:sz w:val="14"/>
        </w:rPr>
        <w:t xml:space="preserve">, thus, is not simply a synonym for gay racism, or another way to mark how gay and lesbian identities became available to conservative political imaginaries; it is not another identity politics, not another way of distinguishing good queers from bad queers, not an accusation, and not a position. </w:t>
      </w:r>
      <w:r w:rsidRPr="00887D79">
        <w:rPr>
          <w:rStyle w:val="StyleUnderline"/>
        </w:rPr>
        <w:t xml:space="preserve">It is </w:t>
      </w:r>
      <w:r w:rsidRPr="00887D79">
        <w:rPr>
          <w:sz w:val="14"/>
        </w:rPr>
        <w:t xml:space="preserve">rather a facet of modernity and </w:t>
      </w:r>
      <w:r w:rsidRPr="00887D79">
        <w:rPr>
          <w:rStyle w:val="StyleUnderline"/>
        </w:rPr>
        <w:t xml:space="preserve">a historical shift marked by the entrance of (some) homosexual bodies as worthy of protection by nation-states, a constitutive </w:t>
      </w:r>
      <w:r w:rsidRPr="00887D79">
        <w:rPr>
          <w:rStyle w:val="Emphasis"/>
        </w:rPr>
        <w:t>and fundamental reorientation of the relationship between the state, capitalism, and sexuality</w:t>
      </w:r>
      <w:r w:rsidRPr="00887D79">
        <w:rPr>
          <w:sz w:val="14"/>
        </w:rPr>
        <w:t xml:space="preserve">. To say that this historical moment is </w:t>
      </w:r>
      <w:proofErr w:type="spellStart"/>
      <w:r w:rsidRPr="00887D79">
        <w:rPr>
          <w:sz w:val="14"/>
        </w:rPr>
        <w:t>homonational</w:t>
      </w:r>
      <w:proofErr w:type="spellEnd"/>
      <w:r w:rsidRPr="00887D79">
        <w:rPr>
          <w:sz w:val="14"/>
        </w:rPr>
        <w:t xml:space="preserve">, where </w:t>
      </w:r>
      <w:proofErr w:type="spellStart"/>
      <w:r w:rsidRPr="00887D79">
        <w:rPr>
          <w:sz w:val="14"/>
        </w:rPr>
        <w:t>homonationalism</w:t>
      </w:r>
      <w:proofErr w:type="spellEnd"/>
      <w:r w:rsidRPr="00887D79">
        <w:rPr>
          <w:sz w:val="14"/>
        </w:rPr>
        <w:t xml:space="preserve"> is understood as an analytics of power, then, means that one must engage it in the first place as the condition of possibility for national and transnational politics. Part of the increased recourse to domestication and privatization of neoliberal economies and within queer communities, </w:t>
      </w:r>
      <w:proofErr w:type="spellStart"/>
      <w:r w:rsidRPr="00887D79">
        <w:rPr>
          <w:rStyle w:val="StyleUnderline"/>
        </w:rPr>
        <w:t>homonationalism</w:t>
      </w:r>
      <w:proofErr w:type="spellEnd"/>
      <w:r w:rsidRPr="00887D79">
        <w:rPr>
          <w:rStyle w:val="StyleUnderline"/>
        </w:rPr>
        <w:t xml:space="preserve"> is</w:t>
      </w:r>
      <w:r w:rsidRPr="00887D79">
        <w:rPr>
          <w:sz w:val="14"/>
        </w:rPr>
        <w:t xml:space="preserve"> fundamentally a d</w:t>
      </w:r>
      <w:r w:rsidRPr="00887D79">
        <w:rPr>
          <w:rStyle w:val="StyleUnderline"/>
        </w:rPr>
        <w:t>eep critique of lesbian and gay liberal rights discourses and how those</w:t>
      </w:r>
      <w:r w:rsidRPr="00887D79">
        <w:rPr>
          <w:sz w:val="14"/>
        </w:rPr>
        <w:t xml:space="preserve"> rights discourses </w:t>
      </w:r>
      <w:r w:rsidRPr="00887D79">
        <w:rPr>
          <w:rStyle w:val="StyleUnderline"/>
        </w:rPr>
        <w:t>produce narratives of progress</w:t>
      </w:r>
      <w:r w:rsidRPr="00887D79">
        <w:rPr>
          <w:sz w:val="14"/>
        </w:rPr>
        <w:t xml:space="preserve"> and modernity that continue </w:t>
      </w:r>
      <w:r w:rsidRPr="00887D79">
        <w:rPr>
          <w:rStyle w:val="StyleUnderline"/>
        </w:rPr>
        <w:t>to accord some populations access to citizenship—cultural and legal</w:t>
      </w:r>
      <w:r w:rsidRPr="00887D79">
        <w:rPr>
          <w:sz w:val="14"/>
        </w:rPr>
        <w:t xml:space="preserve">—at the expense of the delimitation and expulsion of other populations. </w:t>
      </w:r>
      <w:r w:rsidRPr="00887D79">
        <w:rPr>
          <w:rStyle w:val="StyleUnderline"/>
        </w:rPr>
        <w:t>The narrative of progress for gay rights is thus built on the back of racialized others,</w:t>
      </w:r>
      <w:r w:rsidRPr="00887D79">
        <w:rPr>
          <w:sz w:val="14"/>
        </w:rPr>
        <w:t xml:space="preserve"> for whom such progress was once achieved, but is now backsliding or has yet to arrive. I have thus theorized </w:t>
      </w:r>
      <w:proofErr w:type="spellStart"/>
      <w:r w:rsidRPr="00887D79">
        <w:rPr>
          <w:rStyle w:val="StyleUnderline"/>
        </w:rPr>
        <w:t>homonationalism</w:t>
      </w:r>
      <w:proofErr w:type="spellEnd"/>
      <w:r w:rsidRPr="00887D79">
        <w:rPr>
          <w:rStyle w:val="StyleUnderline"/>
        </w:rPr>
        <w:t xml:space="preserve"> as an assemblage of de- and reterritorializing forces, affects, energies, and </w:t>
      </w:r>
      <w:r w:rsidRPr="00887D79">
        <w:rPr>
          <w:rStyle w:val="StyleUnderline"/>
        </w:rPr>
        <w:lastRenderedPageBreak/>
        <w:t xml:space="preserve">movements. </w:t>
      </w:r>
      <w:r w:rsidRPr="00887D79">
        <w:rPr>
          <w:sz w:val="14"/>
        </w:rPr>
        <w:t xml:space="preserve">While the project arose within the post 9/11 political era of the United States, </w:t>
      </w:r>
      <w:proofErr w:type="spellStart"/>
      <w:r w:rsidRPr="00887D79">
        <w:rPr>
          <w:rStyle w:val="StyleUnderline"/>
        </w:rPr>
        <w:t>homonationalism</w:t>
      </w:r>
      <w:proofErr w:type="spellEnd"/>
      <w:r w:rsidRPr="00887D79">
        <w:rPr>
          <w:rStyle w:val="StyleUnderline"/>
        </w:rPr>
        <w:t xml:space="preserve"> is </w:t>
      </w:r>
      <w:r w:rsidRPr="00887D79">
        <w:rPr>
          <w:sz w:val="14"/>
        </w:rPr>
        <w:t xml:space="preserve">also an </w:t>
      </w:r>
      <w:r w:rsidRPr="00887D79">
        <w:rPr>
          <w:rStyle w:val="StyleUnderline"/>
        </w:rPr>
        <w:t xml:space="preserve">ongoing </w:t>
      </w:r>
      <w:r w:rsidRPr="00887D79">
        <w:rPr>
          <w:sz w:val="14"/>
        </w:rPr>
        <w:t xml:space="preserve">process, </w:t>
      </w:r>
      <w:r w:rsidRPr="00887D79">
        <w:rPr>
          <w:rStyle w:val="StyleUnderline"/>
        </w:rPr>
        <w:t>one that</w:t>
      </w:r>
      <w:r w:rsidRPr="00887D79">
        <w:rPr>
          <w:sz w:val="14"/>
        </w:rPr>
        <w:t xml:space="preserve"> in some sense </w:t>
      </w:r>
      <w:r w:rsidRPr="00887D79">
        <w:rPr>
          <w:rStyle w:val="StyleUnderline"/>
        </w:rPr>
        <w:t>progresses from the civil rights era and does not cohere only through 9/11 as a solitary temporal moment.</w:t>
      </w:r>
    </w:p>
    <w:p w:rsidR="00B86C2E" w:rsidRPr="00887D79" w:rsidRDefault="00B86C2E" w:rsidP="00B86C2E">
      <w:pPr>
        <w:pStyle w:val="Heading4"/>
      </w:pPr>
      <w:r w:rsidRPr="00887D79">
        <w:t xml:space="preserve">We propose being as the queer suicide terrorist before the law –an explosion of self-sacrifice with a bomb, in favor of unsettling the violent definitions of subjectivity. This is a complete refusal of western notions of subjectivity and a universal humanity. We are </w:t>
      </w:r>
      <w:proofErr w:type="spellStart"/>
      <w:r w:rsidRPr="00887D79">
        <w:t>machinic</w:t>
      </w:r>
      <w:proofErr w:type="spellEnd"/>
      <w:r w:rsidRPr="00887D79">
        <w:t xml:space="preserve"> organisms, metal and environment together in a messy fusion. Where does life begin and end? This question is only answerable from a position of reason and power that we want to blow up.</w:t>
      </w:r>
    </w:p>
    <w:p w:rsidR="00B86C2E" w:rsidRPr="00887D79" w:rsidRDefault="00B86C2E" w:rsidP="00B86C2E">
      <w:proofErr w:type="spellStart"/>
      <w:r w:rsidRPr="00887D79">
        <w:rPr>
          <w:rStyle w:val="Style13ptBold"/>
        </w:rPr>
        <w:t>Puar</w:t>
      </w:r>
      <w:proofErr w:type="spellEnd"/>
      <w:r w:rsidRPr="00887D79">
        <w:rPr>
          <w:rStyle w:val="Style13ptBold"/>
        </w:rPr>
        <w:t xml:space="preserve"> 07.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216</w:t>
      </w:r>
    </w:p>
    <w:p w:rsidR="00B86C2E" w:rsidRPr="00887D79" w:rsidRDefault="00B86C2E" w:rsidP="00B86C2E"/>
    <w:p w:rsidR="00B86C2E" w:rsidRPr="00887D79" w:rsidRDefault="00B86C2E" w:rsidP="00B86C2E">
      <w:pPr>
        <w:rPr>
          <w:sz w:val="16"/>
        </w:rPr>
      </w:pPr>
      <w:r w:rsidRPr="00887D79">
        <w:rPr>
          <w:rStyle w:val="StyleUnderline"/>
        </w:rPr>
        <w:t xml:space="preserve">The fact that we approach </w:t>
      </w:r>
      <w:r w:rsidRPr="00887D79">
        <w:rPr>
          <w:rStyle w:val="Emphasis"/>
        </w:rPr>
        <w:t>suicide bombing</w:t>
      </w:r>
      <w:r w:rsidRPr="00887D79">
        <w:rPr>
          <w:rStyle w:val="StyleUnderline"/>
        </w:rPr>
        <w:t xml:space="preserve"> with such </w:t>
      </w:r>
      <w:r w:rsidRPr="00887D79">
        <w:rPr>
          <w:rStyle w:val="Emphasis"/>
        </w:rPr>
        <w:t>trepidation</w:t>
      </w:r>
      <w:r w:rsidRPr="00887D79">
        <w:rPr>
          <w:sz w:val="16"/>
        </w:rPr>
        <w:t xml:space="preserve">, </w:t>
      </w:r>
      <w:r w:rsidRPr="00887D79">
        <w:rPr>
          <w:rStyle w:val="StyleUnderline"/>
        </w:rPr>
        <w:t xml:space="preserve">in contrast to how we approach the </w:t>
      </w:r>
      <w:r w:rsidRPr="00887D79">
        <w:rPr>
          <w:rStyle w:val="Emphasis"/>
        </w:rPr>
        <w:t>violence of colonial domination</w:t>
      </w:r>
      <w:r w:rsidRPr="00887D79">
        <w:rPr>
          <w:rStyle w:val="StyleUnderline"/>
        </w:rPr>
        <w:t xml:space="preserve">, indicates the </w:t>
      </w:r>
      <w:r w:rsidRPr="00887D79">
        <w:rPr>
          <w:rStyle w:val="Emphasis"/>
        </w:rPr>
        <w:t>symbolic violence</w:t>
      </w:r>
      <w:r w:rsidRPr="00887D79">
        <w:rPr>
          <w:rStyle w:val="StyleUnderline"/>
        </w:rPr>
        <w:t xml:space="preserve"> that </w:t>
      </w:r>
      <w:r w:rsidRPr="00887D79">
        <w:rPr>
          <w:rStyle w:val="Emphasis"/>
        </w:rPr>
        <w:t>shapes</w:t>
      </w:r>
      <w:r w:rsidRPr="00887D79">
        <w:rPr>
          <w:rStyle w:val="StyleUnderline"/>
        </w:rPr>
        <w:t xml:space="preserve"> our understanding of what constitutes </w:t>
      </w:r>
      <w:r w:rsidRPr="00887D79">
        <w:rPr>
          <w:rStyle w:val="Emphasis"/>
        </w:rPr>
        <w:t>ethically and politically illegitimate violence</w:t>
      </w:r>
      <w:r w:rsidRPr="00887D79">
        <w:rPr>
          <w:sz w:val="16"/>
        </w:rPr>
        <w:t xml:space="preserve">.- </w:t>
      </w:r>
      <w:proofErr w:type="spellStart"/>
      <w:r w:rsidRPr="00887D79">
        <w:rPr>
          <w:sz w:val="16"/>
        </w:rPr>
        <w:t>Ghassan</w:t>
      </w:r>
      <w:proofErr w:type="spellEnd"/>
      <w:r w:rsidRPr="00887D79">
        <w:rPr>
          <w:sz w:val="16"/>
        </w:rPr>
        <w:t xml:space="preserve"> </w:t>
      </w:r>
      <w:proofErr w:type="spellStart"/>
      <w:r w:rsidRPr="00887D79">
        <w:rPr>
          <w:sz w:val="16"/>
        </w:rPr>
        <w:t>Hage</w:t>
      </w:r>
      <w:proofErr w:type="spellEnd"/>
      <w:r w:rsidRPr="00887D79">
        <w:rPr>
          <w:sz w:val="16"/>
        </w:rPr>
        <w:t>, "'Comes a Time We Are All Enthusiasm'"</w:t>
      </w:r>
    </w:p>
    <w:p w:rsidR="00B86C2E" w:rsidRPr="00887D79" w:rsidRDefault="00B86C2E" w:rsidP="00B86C2E">
      <w:pPr>
        <w:rPr>
          <w:sz w:val="16"/>
        </w:rPr>
      </w:pPr>
      <w:proofErr w:type="spellStart"/>
      <w:r w:rsidRPr="00887D79">
        <w:rPr>
          <w:sz w:val="16"/>
        </w:rPr>
        <w:t>Ghassan</w:t>
      </w:r>
      <w:proofErr w:type="spellEnd"/>
      <w:r w:rsidRPr="00887D79">
        <w:rPr>
          <w:sz w:val="16"/>
        </w:rPr>
        <w:t xml:space="preserve"> </w:t>
      </w:r>
      <w:proofErr w:type="spellStart"/>
      <w:r w:rsidRPr="00887D79">
        <w:rPr>
          <w:sz w:val="16"/>
        </w:rPr>
        <w:t>Hage</w:t>
      </w:r>
      <w:proofErr w:type="spellEnd"/>
      <w:r w:rsidRPr="00887D79">
        <w:rPr>
          <w:sz w:val="16"/>
        </w:rPr>
        <w:t xml:space="preserve"> wonders "why it is that suicide bombing cannot be talked about without being condemned first," noting that without an unequivocal condemnation, one is a "morally suspicious person" because "only un- qualified condemnation will do." He asserts. "</w:t>
      </w:r>
      <w:r w:rsidRPr="00887D79">
        <w:rPr>
          <w:rStyle w:val="StyleUnderline"/>
        </w:rPr>
        <w:t xml:space="preserve">There is a </w:t>
      </w:r>
      <w:r w:rsidRPr="00887D79">
        <w:rPr>
          <w:rStyle w:val="Emphasis"/>
        </w:rPr>
        <w:t>clear political risk</w:t>
      </w:r>
      <w:r w:rsidRPr="00887D79">
        <w:rPr>
          <w:rStyle w:val="StyleUnderline"/>
        </w:rPr>
        <w:t xml:space="preserve"> in trying to </w:t>
      </w:r>
      <w:r w:rsidRPr="00887D79">
        <w:rPr>
          <w:rStyle w:val="Emphasis"/>
        </w:rPr>
        <w:t>explain suicide bombings</w:t>
      </w:r>
      <w:r w:rsidRPr="00887D79">
        <w:rPr>
          <w:rStyle w:val="StyleUnderline"/>
        </w:rPr>
        <w:t>.</w:t>
      </w:r>
      <w:r w:rsidRPr="00887D79">
        <w:rPr>
          <w:sz w:val="16"/>
        </w:rPr>
        <w:t xml:space="preserve">"33 With such risks in mind, my desire here is to momentarily suspend this dilemma by combining an analysis of these representational stakes with a reading of the forces of affect, of the body, of matter. </w:t>
      </w:r>
      <w:r w:rsidRPr="00887D79">
        <w:rPr>
          <w:rStyle w:val="StyleUnderline"/>
        </w:rPr>
        <w:t xml:space="preserve">In pondering the modalities of this kind of terrorist, one notes a pastiche of oddities: a </w:t>
      </w:r>
      <w:r w:rsidRPr="00887D79">
        <w:rPr>
          <w:rStyle w:val="Emphasis"/>
        </w:rPr>
        <w:t>body machined together</w:t>
      </w:r>
      <w:r w:rsidRPr="00887D79">
        <w:rPr>
          <w:rStyle w:val="StyleUnderline"/>
        </w:rPr>
        <w:t xml:space="preserve"> through </w:t>
      </w:r>
      <w:r w:rsidRPr="00887D79">
        <w:rPr>
          <w:rStyle w:val="Emphasis"/>
        </w:rPr>
        <w:t>metal and flesh</w:t>
      </w:r>
      <w:r w:rsidRPr="00887D79">
        <w:rPr>
          <w:rStyle w:val="StyleUnderline"/>
        </w:rPr>
        <w:t xml:space="preserve">, an </w:t>
      </w:r>
      <w:r w:rsidRPr="00887D79">
        <w:rPr>
          <w:rStyle w:val="Emphasis"/>
        </w:rPr>
        <w:t>assemblage</w:t>
      </w:r>
      <w:r w:rsidRPr="00887D79">
        <w:rPr>
          <w:rStyle w:val="StyleUnderline"/>
        </w:rPr>
        <w:t xml:space="preserve"> of the </w:t>
      </w:r>
      <w:r w:rsidRPr="00887D79">
        <w:rPr>
          <w:rStyle w:val="Emphasis"/>
        </w:rPr>
        <w:t>organic</w:t>
      </w:r>
      <w:r w:rsidRPr="00887D79">
        <w:rPr>
          <w:rStyle w:val="StyleUnderline"/>
        </w:rPr>
        <w:t xml:space="preserve"> and the </w:t>
      </w:r>
      <w:r w:rsidRPr="00887D79">
        <w:rPr>
          <w:rStyle w:val="Emphasis"/>
        </w:rPr>
        <w:t>inorganic</w:t>
      </w:r>
      <w:r w:rsidRPr="00887D79">
        <w:rPr>
          <w:rStyle w:val="StyleUnderline"/>
        </w:rPr>
        <w:t xml:space="preserve">; a death </w:t>
      </w:r>
      <w:r w:rsidRPr="00887D79">
        <w:rPr>
          <w:rStyle w:val="Emphasis"/>
        </w:rPr>
        <w:t>not of the Self</w:t>
      </w:r>
      <w:r w:rsidRPr="00887D79">
        <w:rPr>
          <w:rStyle w:val="StyleUnderline"/>
        </w:rPr>
        <w:t xml:space="preserve"> </w:t>
      </w:r>
      <w:r w:rsidRPr="00887D79">
        <w:rPr>
          <w:rStyle w:val="Emphasis"/>
        </w:rPr>
        <w:t>nor</w:t>
      </w:r>
      <w:r w:rsidRPr="00887D79">
        <w:rPr>
          <w:rStyle w:val="StyleUnderline"/>
        </w:rPr>
        <w:t xml:space="preserve"> of the </w:t>
      </w:r>
      <w:proofErr w:type="gramStart"/>
      <w:r w:rsidRPr="00887D79">
        <w:rPr>
          <w:rStyle w:val="Emphasis"/>
        </w:rPr>
        <w:t>Other</w:t>
      </w:r>
      <w:proofErr w:type="gramEnd"/>
      <w:r w:rsidRPr="00887D79">
        <w:rPr>
          <w:rStyle w:val="StyleUnderline"/>
        </w:rPr>
        <w:t xml:space="preserve">, but </w:t>
      </w:r>
      <w:r w:rsidRPr="00887D79">
        <w:rPr>
          <w:rStyle w:val="Emphasis"/>
        </w:rPr>
        <w:t>both simultaneously</w:t>
      </w:r>
      <w:r w:rsidRPr="00887D79">
        <w:rPr>
          <w:rStyle w:val="StyleUnderline"/>
        </w:rPr>
        <w:t xml:space="preserve">, and, perhaps more accurately, </w:t>
      </w:r>
      <w:r w:rsidRPr="00887D79">
        <w:rPr>
          <w:rStyle w:val="Emphasis"/>
        </w:rPr>
        <w:t>a death scene</w:t>
      </w:r>
      <w:r w:rsidRPr="00887D79">
        <w:rPr>
          <w:rStyle w:val="StyleUnderline"/>
        </w:rPr>
        <w:t xml:space="preserve"> that </w:t>
      </w:r>
      <w:r w:rsidRPr="00887D79">
        <w:rPr>
          <w:rStyle w:val="Emphasis"/>
        </w:rPr>
        <w:t>obliterates</w:t>
      </w:r>
      <w:r w:rsidRPr="00887D79">
        <w:rPr>
          <w:rStyle w:val="StyleUnderline"/>
        </w:rPr>
        <w:t xml:space="preserve"> the </w:t>
      </w:r>
      <w:r w:rsidRPr="00887D79">
        <w:rPr>
          <w:rStyle w:val="Emphasis"/>
        </w:rPr>
        <w:t>Hegelian self/other dialectic</w:t>
      </w:r>
      <w:r w:rsidRPr="00887D79">
        <w:rPr>
          <w:rStyle w:val="StyleUnderline"/>
        </w:rPr>
        <w:t xml:space="preserve"> altogether</w:t>
      </w:r>
      <w:r w:rsidRPr="00887D79">
        <w:rPr>
          <w:sz w:val="16"/>
        </w:rPr>
        <w:t xml:space="preserve">. </w:t>
      </w:r>
      <w:r w:rsidRPr="00887D79">
        <w:rPr>
          <w:rStyle w:val="Emphasis"/>
        </w:rPr>
        <w:t>Self-annihilation</w:t>
      </w:r>
      <w:r w:rsidRPr="00887D79">
        <w:rPr>
          <w:rStyle w:val="StyleUnderline"/>
        </w:rPr>
        <w:t xml:space="preserve"> is the </w:t>
      </w:r>
      <w:r w:rsidRPr="00887D79">
        <w:rPr>
          <w:rStyle w:val="Emphasis"/>
        </w:rPr>
        <w:t>ultimate form of resistance</w:t>
      </w:r>
      <w:r w:rsidRPr="00887D79">
        <w:rPr>
          <w:rStyle w:val="StyleUnderline"/>
        </w:rPr>
        <w:t xml:space="preserve">, and ironically, it acts as </w:t>
      </w:r>
      <w:r w:rsidRPr="00887D79">
        <w:rPr>
          <w:rStyle w:val="Emphasis"/>
        </w:rPr>
        <w:t>self-preservation</w:t>
      </w:r>
      <w:r w:rsidRPr="00887D79">
        <w:rPr>
          <w:rStyle w:val="StyleUnderline"/>
        </w:rPr>
        <w:t xml:space="preserve">, the preservation of </w:t>
      </w:r>
      <w:r w:rsidRPr="00887D79">
        <w:rPr>
          <w:rStyle w:val="Emphasis"/>
        </w:rPr>
        <w:t xml:space="preserve">symbolic </w:t>
      </w:r>
      <w:proofErr w:type="spellStart"/>
      <w:r w:rsidRPr="00887D79">
        <w:rPr>
          <w:rStyle w:val="Emphasis"/>
        </w:rPr>
        <w:t xml:space="preserve">self </w:t>
      </w:r>
      <w:r w:rsidRPr="00887D79">
        <w:rPr>
          <w:rStyle w:val="StyleUnderline"/>
        </w:rPr>
        <w:t>enabled</w:t>
      </w:r>
      <w:proofErr w:type="spellEnd"/>
      <w:r w:rsidRPr="00887D79">
        <w:rPr>
          <w:rStyle w:val="StyleUnderline"/>
        </w:rPr>
        <w:t xml:space="preserve"> through the "highest cultural capital" of martyrdom, a giving of life to </w:t>
      </w:r>
      <w:r w:rsidRPr="00887D79">
        <w:rPr>
          <w:rStyle w:val="Emphasis"/>
        </w:rPr>
        <w:t>the future of political struggles</w:t>
      </w:r>
      <w:r w:rsidRPr="00887D79">
        <w:rPr>
          <w:rStyle w:val="StyleUnderline"/>
        </w:rPr>
        <w:t>-not at all a sign of "disinterest in living a meaningful life</w:t>
      </w:r>
      <w:r w:rsidRPr="00887D79">
        <w:rPr>
          <w:sz w:val="16"/>
        </w:rPr>
        <w:t xml:space="preserve">." As </w:t>
      </w:r>
      <w:proofErr w:type="spellStart"/>
      <w:r w:rsidRPr="00887D79">
        <w:rPr>
          <w:sz w:val="16"/>
        </w:rPr>
        <w:t>Hage</w:t>
      </w:r>
      <w:proofErr w:type="spellEnd"/>
      <w:r w:rsidRPr="00887D79">
        <w:rPr>
          <w:sz w:val="16"/>
        </w:rPr>
        <w:t xml:space="preserve"> notes, in this limited but nonetheless trenchant economy of meaning, </w:t>
      </w:r>
      <w:r w:rsidRPr="00887D79">
        <w:rPr>
          <w:rStyle w:val="StyleUnderline"/>
        </w:rPr>
        <w:t xml:space="preserve">suicide bombers are </w:t>
      </w:r>
      <w:r w:rsidRPr="00887D79">
        <w:rPr>
          <w:rStyle w:val="Emphasis"/>
        </w:rPr>
        <w:t>"a sign of life"</w:t>
      </w:r>
      <w:r w:rsidRPr="00887D79">
        <w:rPr>
          <w:rStyle w:val="StyleUnderline"/>
        </w:rPr>
        <w:t xml:space="preserve"> emanating from </w:t>
      </w:r>
      <w:r w:rsidRPr="00887D79">
        <w:rPr>
          <w:rStyle w:val="Emphasis"/>
        </w:rPr>
        <w:t>the violent conditions of life's impossibility</w:t>
      </w:r>
      <w:r w:rsidRPr="00887D79">
        <w:rPr>
          <w:rStyle w:val="StyleUnderline"/>
        </w:rPr>
        <w:t>, the "impossibility of making a life</w:t>
      </w:r>
      <w:r w:rsidRPr="00887D79">
        <w:rPr>
          <w:sz w:val="16"/>
        </w:rPr>
        <w:t xml:space="preserve">. "" </w:t>
      </w:r>
      <w:r w:rsidRPr="00887D79">
        <w:rPr>
          <w:rStyle w:val="StyleUnderline"/>
        </w:rPr>
        <w:t xml:space="preserve">This body forces </w:t>
      </w:r>
      <w:r w:rsidRPr="00887D79">
        <w:rPr>
          <w:rStyle w:val="Emphasis"/>
        </w:rPr>
        <w:t>a reconciliation of opposites</w:t>
      </w:r>
      <w:r w:rsidRPr="00887D79">
        <w:rPr>
          <w:rStyle w:val="StyleUnderline"/>
        </w:rPr>
        <w:t xml:space="preserve"> through their inevitable collapse- a perverse habitation of contradiction</w:t>
      </w:r>
      <w:r w:rsidRPr="00887D79">
        <w:rPr>
          <w:sz w:val="16"/>
        </w:rPr>
        <w:t>.</w:t>
      </w:r>
    </w:p>
    <w:p w:rsidR="00B86C2E" w:rsidRPr="00887D79" w:rsidRDefault="00B86C2E" w:rsidP="00B86C2E">
      <w:pPr>
        <w:rPr>
          <w:rStyle w:val="StyleUnderline"/>
        </w:rPr>
      </w:pPr>
      <w:proofErr w:type="spellStart"/>
      <w:r w:rsidRPr="00887D79">
        <w:rPr>
          <w:sz w:val="16"/>
        </w:rPr>
        <w:t>Achille</w:t>
      </w:r>
      <w:proofErr w:type="spellEnd"/>
      <w:r w:rsidRPr="00887D79">
        <w:rPr>
          <w:sz w:val="16"/>
        </w:rPr>
        <w:t xml:space="preserve"> </w:t>
      </w:r>
      <w:proofErr w:type="spellStart"/>
      <w:r w:rsidRPr="00887D79">
        <w:rPr>
          <w:sz w:val="16"/>
        </w:rPr>
        <w:t>Mbembe's</w:t>
      </w:r>
      <w:proofErr w:type="spellEnd"/>
      <w:r w:rsidRPr="00887D79">
        <w:rPr>
          <w:sz w:val="16"/>
        </w:rPr>
        <w:t xml:space="preserve"> and brilliant meditation on </w:t>
      </w:r>
      <w:proofErr w:type="spellStart"/>
      <w:r w:rsidRPr="00887D79">
        <w:rPr>
          <w:sz w:val="16"/>
        </w:rPr>
        <w:t>necropolitics</w:t>
      </w:r>
      <w:proofErr w:type="spellEnd"/>
      <w:r w:rsidRPr="00887D79">
        <w:rPr>
          <w:sz w:val="16"/>
        </w:rPr>
        <w:t xml:space="preserve"> notes that </w:t>
      </w:r>
      <w:r w:rsidRPr="00887D79">
        <w:rPr>
          <w:rStyle w:val="StyleUnderline"/>
        </w:rPr>
        <w:t>the historical basis of sovereignty that is reliant upon a notion of (western) political rationality begs for a more accurate framing: that of life and death, the subjugation of life to the power of death</w:t>
      </w:r>
      <w:r w:rsidRPr="00887D79">
        <w:rPr>
          <w:sz w:val="16"/>
        </w:rPr>
        <w:t xml:space="preserve">. </w:t>
      </w:r>
      <w:proofErr w:type="spellStart"/>
      <w:r w:rsidRPr="00887D79">
        <w:rPr>
          <w:sz w:val="16"/>
        </w:rPr>
        <w:t>Mbembe</w:t>
      </w:r>
      <w:proofErr w:type="spellEnd"/>
      <w:r w:rsidRPr="00887D79">
        <w:rPr>
          <w:sz w:val="16"/>
        </w:rPr>
        <w:t xml:space="preserve"> attends not only to the representational but also to the informational productivity of the (Palestinian) suicide bomber. </w:t>
      </w:r>
      <w:r w:rsidRPr="00887D79">
        <w:rPr>
          <w:rStyle w:val="StyleUnderline"/>
        </w:rPr>
        <w:t xml:space="preserve">Pointing to the </w:t>
      </w:r>
      <w:proofErr w:type="spellStart"/>
      <w:r w:rsidRPr="00887D79">
        <w:rPr>
          <w:rStyle w:val="StyleUnderline"/>
        </w:rPr>
        <w:t>becomings</w:t>
      </w:r>
      <w:proofErr w:type="spellEnd"/>
      <w:r w:rsidRPr="00887D79">
        <w:rPr>
          <w:rStyle w:val="StyleUnderline"/>
        </w:rPr>
        <w:t xml:space="preserve"> of a suicide bomber, a corporeal experiential of "ballistics,"</w:t>
      </w:r>
      <w:r w:rsidRPr="00887D79">
        <w:rPr>
          <w:sz w:val="16"/>
        </w:rPr>
        <w:t xml:space="preserve"> he asks, "</w:t>
      </w:r>
      <w:r w:rsidRPr="00887D79">
        <w:rPr>
          <w:rStyle w:val="StyleUnderline"/>
        </w:rPr>
        <w:t>What place is given to life, death, and the human body (especially the wounded or slain body)</w:t>
      </w:r>
      <w:r w:rsidRPr="00887D79">
        <w:rPr>
          <w:sz w:val="16"/>
        </w:rPr>
        <w:t xml:space="preserve">?" </w:t>
      </w:r>
      <w:r w:rsidRPr="00887D79">
        <w:rPr>
          <w:rStyle w:val="StyleUnderline"/>
        </w:rPr>
        <w:t xml:space="preserve">Assemblage here points to </w:t>
      </w:r>
      <w:r w:rsidRPr="00887D79">
        <w:rPr>
          <w:rStyle w:val="Emphasis"/>
        </w:rPr>
        <w:t>the inability</w:t>
      </w:r>
      <w:r w:rsidRPr="00887D79">
        <w:rPr>
          <w:rStyle w:val="StyleUnderline"/>
        </w:rPr>
        <w:t xml:space="preserve"> to clearly delineate </w:t>
      </w:r>
      <w:r w:rsidRPr="00887D79">
        <w:rPr>
          <w:rStyle w:val="Emphasis"/>
        </w:rPr>
        <w:t>a temporal, spatial, energetic, or molecular distinction</w:t>
      </w:r>
      <w:r w:rsidRPr="00887D79">
        <w:rPr>
          <w:rStyle w:val="StyleUnderline"/>
        </w:rPr>
        <w:t xml:space="preserve"> between a discrete </w:t>
      </w:r>
      <w:r w:rsidRPr="00887D79">
        <w:rPr>
          <w:rStyle w:val="Emphasis"/>
        </w:rPr>
        <w:t>biological body</w:t>
      </w:r>
      <w:r w:rsidRPr="00887D79">
        <w:rPr>
          <w:rStyle w:val="StyleUnderline"/>
        </w:rPr>
        <w:t xml:space="preserve"> and </w:t>
      </w:r>
      <w:r w:rsidRPr="00887D79">
        <w:rPr>
          <w:rStyle w:val="Emphasis"/>
        </w:rPr>
        <w:t>technology</w:t>
      </w:r>
      <w:r w:rsidRPr="00887D79">
        <w:rPr>
          <w:rStyle w:val="StyleUnderline"/>
        </w:rPr>
        <w:t xml:space="preserve">; the </w:t>
      </w:r>
      <w:r w:rsidRPr="00887D79">
        <w:rPr>
          <w:rStyle w:val="Emphasis"/>
        </w:rPr>
        <w:t>entities</w:t>
      </w:r>
      <w:r w:rsidRPr="00887D79">
        <w:rPr>
          <w:rStyle w:val="StyleUnderline"/>
        </w:rPr>
        <w:t xml:space="preserve">, </w:t>
      </w:r>
      <w:r w:rsidRPr="00887D79">
        <w:rPr>
          <w:rStyle w:val="Emphasis"/>
        </w:rPr>
        <w:t>particles</w:t>
      </w:r>
      <w:r w:rsidRPr="00887D79">
        <w:rPr>
          <w:rStyle w:val="StyleUnderline"/>
        </w:rPr>
        <w:t xml:space="preserve">, and </w:t>
      </w:r>
      <w:r w:rsidRPr="00887D79">
        <w:rPr>
          <w:rStyle w:val="Emphasis"/>
        </w:rPr>
        <w:t>elements come together</w:t>
      </w:r>
      <w:r w:rsidRPr="00887D79">
        <w:rPr>
          <w:rStyle w:val="StyleUnderline"/>
        </w:rPr>
        <w:t xml:space="preserve">, </w:t>
      </w:r>
      <w:r w:rsidRPr="00887D79">
        <w:rPr>
          <w:rStyle w:val="Emphasis"/>
        </w:rPr>
        <w:t>flow</w:t>
      </w:r>
      <w:r w:rsidRPr="00887D79">
        <w:rPr>
          <w:rStyle w:val="StyleUnderline"/>
        </w:rPr>
        <w:t xml:space="preserve">, </w:t>
      </w:r>
      <w:r w:rsidRPr="00887D79">
        <w:rPr>
          <w:rStyle w:val="Emphasis"/>
        </w:rPr>
        <w:t>break apart</w:t>
      </w:r>
      <w:r w:rsidRPr="00887D79">
        <w:rPr>
          <w:rStyle w:val="StyleUnderline"/>
        </w:rPr>
        <w:t xml:space="preserve">, </w:t>
      </w:r>
      <w:r w:rsidRPr="00887D79">
        <w:rPr>
          <w:rStyle w:val="Emphasis"/>
        </w:rPr>
        <w:t>interface</w:t>
      </w:r>
      <w:r w:rsidRPr="00887D79">
        <w:rPr>
          <w:rStyle w:val="StyleUnderline"/>
        </w:rPr>
        <w:t xml:space="preserve">, </w:t>
      </w:r>
      <w:r w:rsidRPr="00887D79">
        <w:rPr>
          <w:rStyle w:val="Emphasis"/>
        </w:rPr>
        <w:t>skim off each other</w:t>
      </w:r>
      <w:r w:rsidRPr="00887D79">
        <w:rPr>
          <w:rStyle w:val="StyleUnderline"/>
        </w:rPr>
        <w:t xml:space="preserve">, are </w:t>
      </w:r>
      <w:r w:rsidRPr="00887D79">
        <w:rPr>
          <w:rStyle w:val="Emphasis"/>
        </w:rPr>
        <w:t>never stable</w:t>
      </w:r>
      <w:r w:rsidRPr="00887D79">
        <w:rPr>
          <w:rStyle w:val="StyleUnderline"/>
        </w:rPr>
        <w:t xml:space="preserve">, but are defined through their continual interface, not as objects meeting but as </w:t>
      </w:r>
      <w:r w:rsidRPr="00887D79">
        <w:rPr>
          <w:rStyle w:val="Emphasis"/>
        </w:rPr>
        <w:t>multiplicities</w:t>
      </w:r>
      <w:r w:rsidRPr="00887D79">
        <w:rPr>
          <w:rStyle w:val="StyleUnderline"/>
        </w:rPr>
        <w:t xml:space="preserve"> emerging from interactions</w:t>
      </w:r>
      <w:r w:rsidRPr="00887D79">
        <w:rPr>
          <w:sz w:val="16"/>
        </w:rPr>
        <w:t xml:space="preserve">. The dynamite strapped onto the body of a suicide bomber is not merely an appendage or prosthetic; </w:t>
      </w:r>
      <w:r w:rsidRPr="00887D79">
        <w:rPr>
          <w:rStyle w:val="StyleUnderline"/>
        </w:rPr>
        <w:t xml:space="preserve">the </w:t>
      </w:r>
      <w:r w:rsidRPr="00887D79">
        <w:rPr>
          <w:rStyle w:val="Emphasis"/>
        </w:rPr>
        <w:t>intimacy of weapon with body</w:t>
      </w:r>
      <w:r w:rsidRPr="00887D79">
        <w:rPr>
          <w:rStyle w:val="StyleUnderline"/>
        </w:rPr>
        <w:t xml:space="preserve"> reorients the assumed </w:t>
      </w:r>
      <w:r w:rsidRPr="00887D79">
        <w:rPr>
          <w:rStyle w:val="Emphasis"/>
        </w:rPr>
        <w:t>spatial integrity</w:t>
      </w:r>
      <w:r w:rsidRPr="00887D79">
        <w:rPr>
          <w:rStyle w:val="StyleUnderline"/>
        </w:rPr>
        <w:t xml:space="preserve"> (coherence and concreteness) and </w:t>
      </w:r>
      <w:r w:rsidRPr="00887D79">
        <w:rPr>
          <w:rStyle w:val="Emphasis"/>
        </w:rPr>
        <w:t>individuality</w:t>
      </w:r>
      <w:r w:rsidRPr="00887D79">
        <w:rPr>
          <w:rStyle w:val="StyleUnderline"/>
        </w:rPr>
        <w:t xml:space="preserve"> of the body that is the mandate of </w:t>
      </w:r>
      <w:r w:rsidRPr="00887D79">
        <w:rPr>
          <w:rStyle w:val="Emphasis"/>
        </w:rPr>
        <w:t>intersectional identities</w:t>
      </w:r>
      <w:r w:rsidRPr="00887D79">
        <w:rPr>
          <w:rStyle w:val="StyleUnderline"/>
        </w:rPr>
        <w:t xml:space="preserve">: instead </w:t>
      </w:r>
      <w:r w:rsidRPr="00887D79">
        <w:rPr>
          <w:rStyle w:val="Emphasis"/>
        </w:rPr>
        <w:t>we have the body-weapon</w:t>
      </w:r>
      <w:r w:rsidRPr="00887D79">
        <w:rPr>
          <w:sz w:val="16"/>
        </w:rPr>
        <w:t xml:space="preserve">. </w:t>
      </w:r>
      <w:r w:rsidRPr="00887D79">
        <w:rPr>
          <w:rStyle w:val="StyleUnderline"/>
        </w:rPr>
        <w:t xml:space="preserve">The ontology of the body renders it </w:t>
      </w:r>
      <w:r w:rsidRPr="00887D79">
        <w:rPr>
          <w:rStyle w:val="Emphasis"/>
        </w:rPr>
        <w:t>a newly becoming body</w:t>
      </w:r>
      <w:r w:rsidRPr="00887D79">
        <w:rPr>
          <w:rStyle w:val="StyleUnderline"/>
        </w:rPr>
        <w:t>:</w:t>
      </w:r>
    </w:p>
    <w:p w:rsidR="00B86C2E" w:rsidRPr="00887D79" w:rsidRDefault="00B86C2E" w:rsidP="00B86C2E">
      <w:pPr>
        <w:rPr>
          <w:sz w:val="16"/>
        </w:rPr>
      </w:pPr>
      <w:r w:rsidRPr="00887D79">
        <w:rPr>
          <w:rStyle w:val="StyleUnderline"/>
        </w:rPr>
        <w:lastRenderedPageBreak/>
        <w:t xml:space="preserve">The candidate for martyrdom </w:t>
      </w:r>
      <w:r w:rsidRPr="00887D79">
        <w:rPr>
          <w:rStyle w:val="Emphasis"/>
        </w:rPr>
        <w:t>transforms his or her body</w:t>
      </w:r>
      <w:r w:rsidRPr="00887D79">
        <w:rPr>
          <w:rStyle w:val="StyleUnderline"/>
        </w:rPr>
        <w:t xml:space="preserve"> into a </w:t>
      </w:r>
      <w:r w:rsidRPr="00887D79">
        <w:rPr>
          <w:rStyle w:val="Emphasis"/>
        </w:rPr>
        <w:t>mask</w:t>
      </w:r>
      <w:r w:rsidRPr="00887D79">
        <w:rPr>
          <w:rStyle w:val="StyleUnderline"/>
        </w:rPr>
        <w:t xml:space="preserve"> that hides the </w:t>
      </w:r>
      <w:r w:rsidRPr="00887D79">
        <w:rPr>
          <w:rStyle w:val="Emphasis"/>
        </w:rPr>
        <w:t>soon-to-be-detonated weapon</w:t>
      </w:r>
      <w:r w:rsidRPr="00887D79">
        <w:rPr>
          <w:sz w:val="16"/>
        </w:rPr>
        <w:t xml:space="preserve">. Unlike the tank or the missile that is clearly visible, </w:t>
      </w:r>
      <w:r w:rsidRPr="00887D79">
        <w:rPr>
          <w:rStyle w:val="StyleUnderline"/>
        </w:rPr>
        <w:t xml:space="preserve">the weapon </w:t>
      </w:r>
      <w:r w:rsidRPr="00887D79">
        <w:rPr>
          <w:rStyle w:val="Emphasis"/>
        </w:rPr>
        <w:t>carried</w:t>
      </w:r>
      <w:r w:rsidRPr="00887D79">
        <w:rPr>
          <w:rStyle w:val="StyleUnderline"/>
        </w:rPr>
        <w:t xml:space="preserve"> in the shape of the </w:t>
      </w:r>
      <w:r w:rsidRPr="00887D79">
        <w:rPr>
          <w:rStyle w:val="Emphasis"/>
        </w:rPr>
        <w:t>body is invisible</w:t>
      </w:r>
      <w:r w:rsidRPr="00887D79">
        <w:rPr>
          <w:sz w:val="16"/>
        </w:rPr>
        <w:t xml:space="preserve">. </w:t>
      </w:r>
      <w:r w:rsidRPr="00887D79">
        <w:rPr>
          <w:rStyle w:val="Emphasis"/>
        </w:rPr>
        <w:t>Thus concealed, it forms part of the body</w:t>
      </w:r>
      <w:r w:rsidRPr="00887D79">
        <w:rPr>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887D79">
        <w:rPr>
          <w:rStyle w:val="StyleUnderline"/>
        </w:rPr>
        <w:t xml:space="preserve">The body is </w:t>
      </w:r>
      <w:r w:rsidRPr="00887D79">
        <w:rPr>
          <w:rStyle w:val="Emphasis"/>
        </w:rPr>
        <w:t>transformed into a weapon</w:t>
      </w:r>
      <w:r w:rsidRPr="00887D79">
        <w:rPr>
          <w:rStyle w:val="StyleUnderline"/>
        </w:rPr>
        <w:t xml:space="preserve">, not in a metaphorical sense but in a </w:t>
      </w:r>
      <w:r w:rsidRPr="00887D79">
        <w:rPr>
          <w:rStyle w:val="Emphasis"/>
        </w:rPr>
        <w:t>truly ballistic sense</w:t>
      </w:r>
      <w:r w:rsidRPr="00887D79">
        <w:rPr>
          <w:sz w:val="16"/>
        </w:rPr>
        <w:t>.</w:t>
      </w:r>
      <w:proofErr w:type="gramStart"/>
      <w:r w:rsidRPr="00887D79">
        <w:rPr>
          <w:sz w:val="16"/>
        </w:rPr>
        <w:t>,1</w:t>
      </w:r>
      <w:proofErr w:type="gramEnd"/>
    </w:p>
    <w:p w:rsidR="00B86C2E" w:rsidRPr="00887D79" w:rsidRDefault="00B86C2E" w:rsidP="00B86C2E">
      <w:pPr>
        <w:rPr>
          <w:sz w:val="16"/>
        </w:rPr>
      </w:pPr>
      <w:r w:rsidRPr="00887D79">
        <w:rPr>
          <w:rStyle w:val="StyleUnderline"/>
        </w:rPr>
        <w:t xml:space="preserve">Temporal </w:t>
      </w:r>
      <w:r w:rsidRPr="00887D79">
        <w:rPr>
          <w:rStyle w:val="Emphasis"/>
        </w:rPr>
        <w:t>narratives of progression</w:t>
      </w:r>
      <w:r w:rsidRPr="00887D79">
        <w:rPr>
          <w:rStyle w:val="StyleUnderline"/>
        </w:rPr>
        <w:t xml:space="preserve"> are </w:t>
      </w:r>
      <w:r w:rsidRPr="00887D79">
        <w:rPr>
          <w:rStyle w:val="Emphasis"/>
        </w:rPr>
        <w:t>upturned</w:t>
      </w:r>
      <w:r w:rsidRPr="00887D79">
        <w:rPr>
          <w:rStyle w:val="StyleUnderline"/>
        </w:rPr>
        <w:t xml:space="preserve"> as </w:t>
      </w:r>
      <w:r w:rsidRPr="00887D79">
        <w:rPr>
          <w:rStyle w:val="Emphasis"/>
        </w:rPr>
        <w:t>death and becoming fuse</w:t>
      </w:r>
      <w:r w:rsidRPr="00887D79">
        <w:rPr>
          <w:rStyle w:val="StyleUnderline"/>
        </w:rPr>
        <w:t xml:space="preserve"> into one: as one's body dies, </w:t>
      </w:r>
      <w:r w:rsidRPr="00887D79">
        <w:rPr>
          <w:rStyle w:val="Emphasis"/>
        </w:rPr>
        <w:t>one's body becomes</w:t>
      </w:r>
      <w:r w:rsidRPr="00887D79">
        <w:rPr>
          <w:rStyle w:val="StyleUnderline"/>
        </w:rPr>
        <w:t xml:space="preserve"> the </w:t>
      </w:r>
      <w:r w:rsidRPr="00887D79">
        <w:rPr>
          <w:rStyle w:val="Emphasis"/>
        </w:rPr>
        <w:t>mask</w:t>
      </w:r>
      <w:r w:rsidRPr="00887D79">
        <w:rPr>
          <w:rStyle w:val="StyleUnderline"/>
        </w:rPr>
        <w:t xml:space="preserve">, the </w:t>
      </w:r>
      <w:r w:rsidRPr="00887D79">
        <w:rPr>
          <w:rStyle w:val="Emphasis"/>
        </w:rPr>
        <w:t>weapon</w:t>
      </w:r>
      <w:r w:rsidRPr="00887D79">
        <w:rPr>
          <w:rStyle w:val="StyleUnderline"/>
        </w:rPr>
        <w:t xml:space="preserve">, the </w:t>
      </w:r>
      <w:r w:rsidRPr="00887D79">
        <w:rPr>
          <w:rStyle w:val="Emphasis"/>
        </w:rPr>
        <w:t>suicide bomber</w:t>
      </w:r>
      <w:r w:rsidRPr="00887D79">
        <w:rPr>
          <w:sz w:val="16"/>
        </w:rPr>
        <w:t xml:space="preserve">. </w:t>
      </w:r>
      <w:r w:rsidRPr="00887D79">
        <w:rPr>
          <w:rStyle w:val="StyleUnderline"/>
        </w:rPr>
        <w:t xml:space="preserve">Not only does the ballistic body come into being </w:t>
      </w:r>
      <w:r w:rsidRPr="00887D79">
        <w:rPr>
          <w:rStyle w:val="Emphasis"/>
        </w:rPr>
        <w:t>without the aid of visual cues</w:t>
      </w:r>
      <w:r w:rsidRPr="00887D79">
        <w:rPr>
          <w:rStyle w:val="StyleUnderline"/>
        </w:rPr>
        <w:t xml:space="preserve"> marking its transformation, it also </w:t>
      </w:r>
      <w:r w:rsidRPr="00887D79">
        <w:rPr>
          <w:rStyle w:val="Emphasis"/>
        </w:rPr>
        <w:t>"carries with it the bodies of others."</w:t>
      </w:r>
      <w:r w:rsidRPr="00887D79">
        <w:rPr>
          <w:sz w:val="16"/>
        </w:rPr>
        <w:t xml:space="preserve"> Its own penetrative energy sends shards of metal and torn flesh spinning off into the ether. </w:t>
      </w:r>
      <w:r w:rsidRPr="00887D79">
        <w:rPr>
          <w:rStyle w:val="StyleUnderline"/>
        </w:rPr>
        <w:t>The body-weapon does not play as metaphor, nor in the realm of meaning and epistemology, but forces us ontologically anew to ask: What kinds of information does the ballistic body impart</w:t>
      </w:r>
      <w:r w:rsidRPr="00887D79">
        <w:rPr>
          <w:sz w:val="16"/>
        </w:rPr>
        <w:t xml:space="preserve">? </w:t>
      </w:r>
      <w:r w:rsidRPr="00887D79">
        <w:rPr>
          <w:rStyle w:val="StyleUnderline"/>
        </w:rPr>
        <w:t xml:space="preserve">These bodies, being in the </w:t>
      </w:r>
      <w:r w:rsidRPr="00887D79">
        <w:rPr>
          <w:rStyle w:val="Emphasis"/>
        </w:rPr>
        <w:t>midst of becoming</w:t>
      </w:r>
      <w:r w:rsidRPr="00887D79">
        <w:rPr>
          <w:rStyle w:val="StyleUnderline"/>
        </w:rPr>
        <w:t xml:space="preserve">, </w:t>
      </w:r>
      <w:r w:rsidRPr="00887D79">
        <w:rPr>
          <w:rStyle w:val="Emphasis"/>
        </w:rPr>
        <w:t>blur</w:t>
      </w:r>
      <w:r w:rsidRPr="00887D79">
        <w:rPr>
          <w:rStyle w:val="StyleUnderline"/>
        </w:rPr>
        <w:t xml:space="preserve"> the </w:t>
      </w:r>
      <w:r w:rsidRPr="00887D79">
        <w:rPr>
          <w:rStyle w:val="Emphasis"/>
        </w:rPr>
        <w:t>insides</w:t>
      </w:r>
      <w:r w:rsidRPr="00887D79">
        <w:rPr>
          <w:rStyle w:val="StyleUnderline"/>
        </w:rPr>
        <w:t xml:space="preserve"> and the </w:t>
      </w:r>
      <w:r w:rsidRPr="00887D79">
        <w:rPr>
          <w:rStyle w:val="Emphasis"/>
        </w:rPr>
        <w:t>outsides</w:t>
      </w:r>
      <w:r w:rsidRPr="00887D79">
        <w:rPr>
          <w:rStyle w:val="StyleUnderline"/>
        </w:rPr>
        <w:t xml:space="preserve">, </w:t>
      </w:r>
      <w:r w:rsidRPr="00887D79">
        <w:rPr>
          <w:rStyle w:val="Emphasis"/>
        </w:rPr>
        <w:t>infecting transformation</w:t>
      </w:r>
      <w:r w:rsidRPr="00887D79">
        <w:rPr>
          <w:rStyle w:val="StyleUnderline"/>
        </w:rPr>
        <w:t xml:space="preserve"> through </w:t>
      </w:r>
      <w:r w:rsidRPr="00887D79">
        <w:rPr>
          <w:rStyle w:val="Emphasis"/>
        </w:rPr>
        <w:t>sensation</w:t>
      </w:r>
      <w:r w:rsidRPr="00887D79">
        <w:rPr>
          <w:rStyle w:val="StyleUnderline"/>
        </w:rPr>
        <w:t xml:space="preserve">, </w:t>
      </w:r>
      <w:r w:rsidRPr="00887D79">
        <w:rPr>
          <w:rStyle w:val="Emphasis"/>
        </w:rPr>
        <w:t>echoing knowledge</w:t>
      </w:r>
      <w:r w:rsidRPr="00887D79">
        <w:rPr>
          <w:rStyle w:val="StyleUnderline"/>
        </w:rPr>
        <w:t xml:space="preserve"> via </w:t>
      </w:r>
      <w:r w:rsidRPr="00887D79">
        <w:rPr>
          <w:rStyle w:val="Emphasis"/>
        </w:rPr>
        <w:t>reverberation</w:t>
      </w:r>
      <w:r w:rsidRPr="00887D79">
        <w:rPr>
          <w:rStyle w:val="StyleUnderline"/>
        </w:rPr>
        <w:t xml:space="preserve"> and </w:t>
      </w:r>
      <w:r w:rsidRPr="00887D79">
        <w:rPr>
          <w:rStyle w:val="Emphasis"/>
        </w:rPr>
        <w:t>vibration</w:t>
      </w:r>
      <w:r w:rsidRPr="00887D79">
        <w:rPr>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w:t>
      </w:r>
      <w:proofErr w:type="spellStart"/>
      <w:r w:rsidRPr="00887D79">
        <w:rPr>
          <w:sz w:val="16"/>
        </w:rPr>
        <w:t>Gayatri</w:t>
      </w:r>
      <w:proofErr w:type="spellEnd"/>
      <w:r w:rsidRPr="00887D79">
        <w:rPr>
          <w:sz w:val="16"/>
        </w:rPr>
        <w:t xml:space="preserve"> </w:t>
      </w:r>
      <w:proofErr w:type="spellStart"/>
      <w:r w:rsidRPr="00887D79">
        <w:rPr>
          <w:sz w:val="16"/>
        </w:rPr>
        <w:t>Spivak</w:t>
      </w:r>
      <w:proofErr w:type="spellEnd"/>
      <w:r w:rsidRPr="00887D79">
        <w:rPr>
          <w:sz w:val="16"/>
        </w:rPr>
        <w:t xml:space="preserve">, prescient in drawing our attention to the multivalent </w:t>
      </w:r>
      <w:proofErr w:type="spellStart"/>
      <w:r w:rsidRPr="00887D79">
        <w:rPr>
          <w:sz w:val="16"/>
        </w:rPr>
        <w:t>tex</w:t>
      </w:r>
      <w:proofErr w:type="spellEnd"/>
      <w:r w:rsidRPr="00887D79">
        <w:rPr>
          <w:sz w:val="16"/>
        </w:rPr>
        <w:t xml:space="preserve">- </w:t>
      </w:r>
      <w:proofErr w:type="spellStart"/>
      <w:r w:rsidRPr="00887D79">
        <w:rPr>
          <w:sz w:val="16"/>
        </w:rPr>
        <w:t>tuality</w:t>
      </w:r>
      <w:proofErr w:type="spellEnd"/>
      <w:r w:rsidRPr="00887D79">
        <w:rPr>
          <w:sz w:val="16"/>
        </w:rPr>
        <w:t xml:space="preserve"> of suicide in "Can the Subaltern Speak," reminds us in her latest ruminations that </w:t>
      </w:r>
      <w:r w:rsidRPr="00887D79">
        <w:rPr>
          <w:rStyle w:val="StyleUnderline"/>
        </w:rPr>
        <w:t xml:space="preserve">suicide terrorism is a modality of </w:t>
      </w:r>
      <w:r w:rsidRPr="00887D79">
        <w:rPr>
          <w:rStyle w:val="Emphasis"/>
        </w:rPr>
        <w:t>expression</w:t>
      </w:r>
      <w:r w:rsidRPr="00887D79">
        <w:rPr>
          <w:rStyle w:val="StyleUnderline"/>
        </w:rPr>
        <w:t xml:space="preserve"> and </w:t>
      </w:r>
      <w:r w:rsidRPr="00887D79">
        <w:rPr>
          <w:rStyle w:val="Emphasis"/>
        </w:rPr>
        <w:t>communication</w:t>
      </w:r>
      <w:r w:rsidRPr="00887D79">
        <w:rPr>
          <w:rStyle w:val="StyleUnderline"/>
        </w:rPr>
        <w:t xml:space="preserve"> for the subaltern (there is the radiation of heat, the stench of burning flesh, the impact of metal upon structures and the ground, the splattering of blood, body parts, skin</w:t>
      </w:r>
      <w:r w:rsidRPr="00887D79">
        <w:rPr>
          <w:sz w:val="16"/>
        </w:rPr>
        <w:t>):</w:t>
      </w:r>
    </w:p>
    <w:p w:rsidR="00B86C2E" w:rsidRPr="00887D79" w:rsidRDefault="00B86C2E" w:rsidP="00B86C2E">
      <w:pPr>
        <w:rPr>
          <w:sz w:val="16"/>
        </w:rPr>
      </w:pPr>
      <w:r w:rsidRPr="00887D79">
        <w:rPr>
          <w:sz w:val="16"/>
        </w:rPr>
        <w:t xml:space="preserve">Suicidal resistance is a message inscribed on the body when no other means will get through. </w:t>
      </w:r>
      <w:r w:rsidRPr="00887D79">
        <w:rPr>
          <w:rStyle w:val="StyleUnderline"/>
        </w:rPr>
        <w:t xml:space="preserve">It is both </w:t>
      </w:r>
      <w:r w:rsidRPr="00887D79">
        <w:rPr>
          <w:rStyle w:val="Emphasis"/>
        </w:rPr>
        <w:t>execution</w:t>
      </w:r>
      <w:r w:rsidRPr="00887D79">
        <w:rPr>
          <w:rStyle w:val="StyleUnderline"/>
        </w:rPr>
        <w:t xml:space="preserve"> and </w:t>
      </w:r>
      <w:r w:rsidRPr="00887D79">
        <w:rPr>
          <w:rStyle w:val="Emphasis"/>
        </w:rPr>
        <w:t>mourning</w:t>
      </w:r>
      <w:r w:rsidRPr="00887D79">
        <w:rPr>
          <w:rStyle w:val="StyleUnderline"/>
        </w:rPr>
        <w:t xml:space="preserve">, for both </w:t>
      </w:r>
      <w:r w:rsidRPr="00887D79">
        <w:rPr>
          <w:rStyle w:val="Emphasis"/>
        </w:rPr>
        <w:t>self</w:t>
      </w:r>
      <w:r w:rsidRPr="00887D79">
        <w:rPr>
          <w:rStyle w:val="StyleUnderline"/>
        </w:rPr>
        <w:t xml:space="preserve"> and </w:t>
      </w:r>
      <w:r w:rsidRPr="00887D79">
        <w:rPr>
          <w:rStyle w:val="Emphasis"/>
        </w:rPr>
        <w:t>other</w:t>
      </w:r>
      <w:r w:rsidRPr="00887D79">
        <w:rPr>
          <w:sz w:val="16"/>
        </w:rPr>
        <w:t xml:space="preserve">. </w:t>
      </w:r>
      <w:r w:rsidRPr="00887D79">
        <w:rPr>
          <w:rStyle w:val="StyleUnderline"/>
        </w:rPr>
        <w:t xml:space="preserve">For you die with me for the same cause, </w:t>
      </w:r>
      <w:r w:rsidRPr="00887D79">
        <w:rPr>
          <w:rStyle w:val="Emphasis"/>
        </w:rPr>
        <w:t>no matter which side you are on</w:t>
      </w:r>
      <w:r w:rsidRPr="00887D79">
        <w:rPr>
          <w:sz w:val="16"/>
        </w:rPr>
        <w:t xml:space="preserve">. Because no matter who you are, there are no designated </w:t>
      </w:r>
      <w:proofErr w:type="spellStart"/>
      <w:r w:rsidRPr="00887D79">
        <w:rPr>
          <w:sz w:val="16"/>
        </w:rPr>
        <w:t>killees</w:t>
      </w:r>
      <w:proofErr w:type="spellEnd"/>
      <w:r w:rsidRPr="00887D79">
        <w:rPr>
          <w:sz w:val="16"/>
        </w:rPr>
        <w:t xml:space="preserve"> in suicide bombing. No matter what side you are on, because I cannot talk to you, you won't respond to me, with the implication that there is no dishonor in such shared and innocent death. 36</w:t>
      </w:r>
    </w:p>
    <w:p w:rsidR="00B86C2E" w:rsidRPr="00887D79" w:rsidRDefault="00B86C2E" w:rsidP="00B86C2E">
      <w:pPr>
        <w:rPr>
          <w:sz w:val="16"/>
        </w:rPr>
      </w:pPr>
      <w:r w:rsidRPr="00887D79">
        <w:rPr>
          <w:rStyle w:val="StyleUnderline"/>
        </w:rPr>
        <w:t xml:space="preserve">We have the proposal that </w:t>
      </w:r>
      <w:r w:rsidRPr="00887D79">
        <w:rPr>
          <w:rStyle w:val="Emphasis"/>
        </w:rPr>
        <w:t>there are no sides</w:t>
      </w:r>
      <w:r w:rsidRPr="00887D79">
        <w:rPr>
          <w:rStyle w:val="StyleUnderline"/>
        </w:rPr>
        <w:t xml:space="preserve">, and that </w:t>
      </w:r>
      <w:r w:rsidRPr="00887D79">
        <w:rPr>
          <w:rStyle w:val="Emphasis"/>
        </w:rPr>
        <w:t>the sides are forever shifting</w:t>
      </w:r>
      <w:r w:rsidRPr="00887D79">
        <w:rPr>
          <w:rStyle w:val="StyleUnderline"/>
        </w:rPr>
        <w:t xml:space="preserve">, </w:t>
      </w:r>
      <w:r w:rsidRPr="00887D79">
        <w:rPr>
          <w:rStyle w:val="Emphasis"/>
        </w:rPr>
        <w:t>crumpling</w:t>
      </w:r>
      <w:r w:rsidRPr="00887D79">
        <w:rPr>
          <w:rStyle w:val="StyleUnderline"/>
        </w:rPr>
        <w:t xml:space="preserve">, and </w:t>
      </w:r>
      <w:r w:rsidRPr="00887D79">
        <w:rPr>
          <w:rStyle w:val="Emphasis"/>
        </w:rPr>
        <w:t>multiplying</w:t>
      </w:r>
      <w:r w:rsidRPr="00887D79">
        <w:rPr>
          <w:rStyle w:val="StyleUnderline"/>
        </w:rPr>
        <w:t xml:space="preserve">, </w:t>
      </w:r>
      <w:r w:rsidRPr="00887D79">
        <w:rPr>
          <w:rStyle w:val="Emphasis"/>
        </w:rPr>
        <w:t>disappearing</w:t>
      </w:r>
      <w:r w:rsidRPr="00887D79">
        <w:rPr>
          <w:rStyle w:val="StyleUnderline"/>
        </w:rPr>
        <w:t xml:space="preserve"> and </w:t>
      </w:r>
      <w:r w:rsidRPr="00887D79">
        <w:rPr>
          <w:rStyle w:val="Emphasis"/>
        </w:rPr>
        <w:t>reappearing</w:t>
      </w:r>
      <w:r w:rsidRPr="00887D79">
        <w:rPr>
          <w:rStyle w:val="StyleUnderline"/>
        </w:rPr>
        <w:t xml:space="preserve">, </w:t>
      </w:r>
      <w:r w:rsidRPr="00887D79">
        <w:rPr>
          <w:rStyle w:val="Emphasis"/>
        </w:rPr>
        <w:t>unable</w:t>
      </w:r>
      <w:r w:rsidRPr="00887D79">
        <w:rPr>
          <w:rStyle w:val="StyleUnderline"/>
        </w:rPr>
        <w:t xml:space="preserve"> to satisfactorily </w:t>
      </w:r>
      <w:r w:rsidRPr="00887D79">
        <w:rPr>
          <w:rStyle w:val="Emphasis"/>
        </w:rPr>
        <w:t>delineate</w:t>
      </w:r>
      <w:r w:rsidRPr="00887D79">
        <w:rPr>
          <w:rStyle w:val="StyleUnderline"/>
        </w:rPr>
        <w:t xml:space="preserve"> between </w:t>
      </w:r>
      <w:r w:rsidRPr="00887D79">
        <w:rPr>
          <w:rStyle w:val="Emphasis"/>
        </w:rPr>
        <w:t>here and there</w:t>
      </w:r>
      <w:r w:rsidRPr="00887D79">
        <w:rPr>
          <w:sz w:val="16"/>
        </w:rPr>
        <w:t xml:space="preserve">. </w:t>
      </w:r>
      <w:r w:rsidRPr="00887D79">
        <w:rPr>
          <w:rStyle w:val="StyleUnderline"/>
        </w:rPr>
        <w:t xml:space="preserve">The spatial collapse of sides is due to the </w:t>
      </w:r>
      <w:r w:rsidRPr="00887D79">
        <w:rPr>
          <w:rStyle w:val="Emphasis"/>
        </w:rPr>
        <w:t>queer temporal interruption</w:t>
      </w:r>
      <w:r w:rsidRPr="00887D79">
        <w:rPr>
          <w:rStyle w:val="StyleUnderline"/>
        </w:rPr>
        <w:t xml:space="preserve"> of the suicide bomber, </w:t>
      </w:r>
      <w:r w:rsidRPr="00887D79">
        <w:rPr>
          <w:rStyle w:val="Emphasis"/>
        </w:rPr>
        <w:t>projectiles spewing every which way</w:t>
      </w:r>
      <w:r w:rsidRPr="00887D79">
        <w:rPr>
          <w:sz w:val="16"/>
        </w:rPr>
        <w:t xml:space="preserve">. </w:t>
      </w:r>
      <w:r w:rsidRPr="00887D79">
        <w:rPr>
          <w:rStyle w:val="StyleUnderline"/>
        </w:rPr>
        <w:t xml:space="preserve">As a </w:t>
      </w:r>
      <w:r w:rsidRPr="00887D79">
        <w:rPr>
          <w:rStyle w:val="Emphasis"/>
        </w:rPr>
        <w:t>queer assemblage</w:t>
      </w:r>
      <w:r w:rsidRPr="00887D79">
        <w:rPr>
          <w:sz w:val="16"/>
        </w:rPr>
        <w:t xml:space="preserve">- </w:t>
      </w:r>
      <w:r w:rsidRPr="00887D79">
        <w:rPr>
          <w:rStyle w:val="StyleUnderline"/>
        </w:rPr>
        <w:t>distinct from the queering of an</w:t>
      </w:r>
      <w:r w:rsidRPr="00887D79">
        <w:rPr>
          <w:sz w:val="16"/>
        </w:rPr>
        <w:t xml:space="preserve"> entity or </w:t>
      </w:r>
      <w:r w:rsidRPr="00887D79">
        <w:rPr>
          <w:rStyle w:val="StyleUnderline"/>
        </w:rPr>
        <w:t>identity</w:t>
      </w:r>
      <w:r w:rsidRPr="00887D79">
        <w:rPr>
          <w:sz w:val="16"/>
        </w:rPr>
        <w:t>-</w:t>
      </w:r>
      <w:r w:rsidRPr="00887D79">
        <w:rPr>
          <w:rStyle w:val="Emphasis"/>
        </w:rPr>
        <w:t>race and sexuality</w:t>
      </w:r>
      <w:r w:rsidRPr="00887D79">
        <w:rPr>
          <w:rStyle w:val="StyleUnderline"/>
        </w:rPr>
        <w:t xml:space="preserve"> are </w:t>
      </w:r>
      <w:r w:rsidRPr="00887D79">
        <w:rPr>
          <w:rStyle w:val="Emphasis"/>
        </w:rPr>
        <w:t>denaturalized</w:t>
      </w:r>
      <w:r w:rsidRPr="00887D79">
        <w:rPr>
          <w:rStyle w:val="StyleUnderline"/>
        </w:rPr>
        <w:t xml:space="preserve"> through the </w:t>
      </w:r>
      <w:r w:rsidRPr="00887D79">
        <w:rPr>
          <w:rStyle w:val="Emphasis"/>
        </w:rPr>
        <w:t>impermanence</w:t>
      </w:r>
      <w:r w:rsidRPr="00887D79">
        <w:rPr>
          <w:rStyle w:val="StyleUnderline"/>
        </w:rPr>
        <w:t xml:space="preserve">, the </w:t>
      </w:r>
      <w:r w:rsidRPr="00887D79">
        <w:rPr>
          <w:rStyle w:val="Emphasis"/>
        </w:rPr>
        <w:t>transience of the suicide bomber</w:t>
      </w:r>
      <w:r w:rsidRPr="00887D79">
        <w:rPr>
          <w:rStyle w:val="StyleUnderline"/>
        </w:rPr>
        <w:t xml:space="preserve">, the </w:t>
      </w:r>
      <w:r w:rsidRPr="00887D79">
        <w:rPr>
          <w:rStyle w:val="Emphasis"/>
        </w:rPr>
        <w:t>fleeting identity</w:t>
      </w:r>
      <w:r w:rsidRPr="00887D79">
        <w:rPr>
          <w:rStyle w:val="StyleUnderline"/>
        </w:rPr>
        <w:t xml:space="preserve"> replayed backward </w:t>
      </w:r>
      <w:r w:rsidRPr="00887D79">
        <w:rPr>
          <w:rStyle w:val="Emphasis"/>
        </w:rPr>
        <w:t>through its dissolution</w:t>
      </w:r>
      <w:r w:rsidRPr="00887D79">
        <w:rPr>
          <w:sz w:val="16"/>
        </w:rPr>
        <w:t xml:space="preserve">. </w:t>
      </w:r>
      <w:r w:rsidRPr="00887D79">
        <w:rPr>
          <w:rStyle w:val="StyleUnderline"/>
        </w:rPr>
        <w:t xml:space="preserve">This </w:t>
      </w:r>
      <w:r w:rsidRPr="00887D79">
        <w:rPr>
          <w:rStyle w:val="Emphasis"/>
        </w:rPr>
        <w:t>dissolution of self into others</w:t>
      </w:r>
      <w:r w:rsidRPr="00887D79">
        <w:rPr>
          <w:rStyle w:val="StyleUnderline"/>
        </w:rPr>
        <w:t xml:space="preserve"> and </w:t>
      </w:r>
      <w:r w:rsidRPr="00887D79">
        <w:rPr>
          <w:rStyle w:val="Emphasis"/>
        </w:rPr>
        <w:t>other into self</w:t>
      </w:r>
      <w:r w:rsidRPr="00887D79">
        <w:rPr>
          <w:rStyle w:val="StyleUnderline"/>
        </w:rPr>
        <w:t xml:space="preserve"> not only </w:t>
      </w:r>
      <w:r w:rsidRPr="00887D79">
        <w:rPr>
          <w:rStyle w:val="Emphasis"/>
        </w:rPr>
        <w:t>effaces</w:t>
      </w:r>
      <w:r w:rsidRPr="00887D79">
        <w:rPr>
          <w:rStyle w:val="StyleUnderline"/>
        </w:rPr>
        <w:t xml:space="preserve"> the </w:t>
      </w:r>
      <w:r w:rsidRPr="00887D79">
        <w:rPr>
          <w:rStyle w:val="Emphasis"/>
        </w:rPr>
        <w:t>absolute mark of self and others</w:t>
      </w:r>
      <w:r w:rsidRPr="00887D79">
        <w:rPr>
          <w:rStyle w:val="StyleUnderline"/>
        </w:rPr>
        <w:t xml:space="preserve"> in the war on terror, but produces a </w:t>
      </w:r>
      <w:r w:rsidRPr="00887D79">
        <w:rPr>
          <w:rStyle w:val="Emphasis"/>
        </w:rPr>
        <w:t>systemic challenge</w:t>
      </w:r>
      <w:r w:rsidRPr="00887D79">
        <w:rPr>
          <w:rStyle w:val="StyleUnderline"/>
        </w:rPr>
        <w:t xml:space="preserve"> to </w:t>
      </w:r>
      <w:r w:rsidRPr="00887D79">
        <w:rPr>
          <w:rStyle w:val="Emphasis"/>
        </w:rPr>
        <w:t>the entire order of Manichaean rationality</w:t>
      </w:r>
      <w:r w:rsidRPr="00887D79">
        <w:rPr>
          <w:rStyle w:val="StyleUnderline"/>
        </w:rPr>
        <w:t xml:space="preserve"> that </w:t>
      </w:r>
      <w:r w:rsidRPr="00887D79">
        <w:rPr>
          <w:rStyle w:val="Emphasis"/>
        </w:rPr>
        <w:t>organizes the rubric</w:t>
      </w:r>
      <w:r w:rsidRPr="00887D79">
        <w:rPr>
          <w:rStyle w:val="StyleUnderline"/>
        </w:rPr>
        <w:t xml:space="preserve"> of </w:t>
      </w:r>
      <w:r w:rsidRPr="00887D79">
        <w:rPr>
          <w:rStyle w:val="Emphasis"/>
        </w:rPr>
        <w:t>good versus evil</w:t>
      </w:r>
      <w:r w:rsidRPr="00887D79">
        <w:rPr>
          <w:rStyle w:val="StyleUnderline"/>
        </w:rPr>
        <w:t>.</w:t>
      </w:r>
      <w:r w:rsidRPr="00887D79">
        <w:rPr>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w:t>
      </w:r>
      <w:proofErr w:type="spellStart"/>
      <w:r w:rsidRPr="00887D79">
        <w:rPr>
          <w:sz w:val="16"/>
        </w:rPr>
        <w:t>sumptions</w:t>
      </w:r>
      <w:proofErr w:type="spellEnd"/>
      <w:r w:rsidRPr="00887D79">
        <w:rPr>
          <w:sz w:val="16"/>
        </w:rPr>
        <w:t xml:space="preserve"> upon which such distinctions flourish. </w:t>
      </w:r>
      <w:r w:rsidRPr="00887D79">
        <w:rPr>
          <w:rStyle w:val="Emphasis"/>
        </w:rPr>
        <w:t>Organic and inorganic</w:t>
      </w:r>
      <w:r w:rsidRPr="00887D79">
        <w:rPr>
          <w:rStyle w:val="StyleUnderline"/>
        </w:rPr>
        <w:t xml:space="preserve">, </w:t>
      </w:r>
      <w:r w:rsidRPr="00887D79">
        <w:rPr>
          <w:rStyle w:val="Emphasis"/>
        </w:rPr>
        <w:t>flesh and machine</w:t>
      </w:r>
      <w:r w:rsidRPr="00887D79">
        <w:rPr>
          <w:rStyle w:val="StyleUnderline"/>
        </w:rPr>
        <w:t xml:space="preserve">, these wind up </w:t>
      </w:r>
      <w:r w:rsidRPr="00887D79">
        <w:rPr>
          <w:rStyle w:val="Emphasis"/>
        </w:rPr>
        <w:t>as important as</w:t>
      </w:r>
      <w:r w:rsidRPr="00887D79">
        <w:rPr>
          <w:rStyle w:val="StyleUnderline"/>
        </w:rPr>
        <w:t xml:space="preserve"> (and perhaps as threatening) if not more so than the </w:t>
      </w:r>
      <w:r w:rsidRPr="00887D79">
        <w:rPr>
          <w:rStyle w:val="Emphasis"/>
        </w:rPr>
        <w:t>symbolism of the bomber</w:t>
      </w:r>
      <w:r w:rsidRPr="00887D79">
        <w:rPr>
          <w:rStyle w:val="StyleUnderline"/>
        </w:rPr>
        <w:t xml:space="preserve"> and his or her defense or condemnation</w:t>
      </w:r>
      <w:r w:rsidRPr="00887D79">
        <w:rPr>
          <w:sz w:val="16"/>
        </w:rPr>
        <w:t>.</w:t>
      </w:r>
    </w:p>
    <w:p w:rsidR="00B86C2E" w:rsidRPr="00887D79" w:rsidRDefault="00B86C2E" w:rsidP="00B86C2E">
      <w:pPr>
        <w:rPr>
          <w:rStyle w:val="StyleUnderline"/>
        </w:rPr>
      </w:pPr>
      <w:r w:rsidRPr="00887D79">
        <w:rPr>
          <w:sz w:val="16"/>
        </w:rPr>
        <w:t xml:space="preserve">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w:t>
      </w:r>
      <w:proofErr w:type="spellStart"/>
      <w:r w:rsidRPr="00887D79">
        <w:rPr>
          <w:sz w:val="16"/>
        </w:rPr>
        <w:t>Amritdhari</w:t>
      </w:r>
      <w:proofErr w:type="spellEnd"/>
      <w:r w:rsidRPr="00887D79">
        <w:rPr>
          <w:sz w:val="16"/>
        </w:rPr>
        <w:t xml:space="preserve"> Sikh male (</w:t>
      </w:r>
      <w:proofErr w:type="gramStart"/>
      <w:r w:rsidRPr="00887D79">
        <w:rPr>
          <w:sz w:val="16"/>
        </w:rPr>
        <w:t>Le.,</w:t>
      </w:r>
      <w:proofErr w:type="gramEnd"/>
      <w:r w:rsidRPr="00887D79">
        <w:rPr>
          <w:sz w:val="16"/>
        </w:rPr>
        <w:t xml:space="preserv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w:t>
      </w:r>
      <w:proofErr w:type="spellStart"/>
      <w:r w:rsidRPr="00887D79">
        <w:rPr>
          <w:sz w:val="16"/>
        </w:rPr>
        <w:t>Mbembe</w:t>
      </w:r>
      <w:proofErr w:type="spellEnd"/>
      <w:r w:rsidRPr="00887D79">
        <w:rPr>
          <w:sz w:val="16"/>
        </w:rPr>
        <w:t xml:space="preserve">, it is truly a ballistic body. </w:t>
      </w:r>
      <w:r w:rsidRPr="00887D79">
        <w:rPr>
          <w:rStyle w:val="Emphasis"/>
        </w:rPr>
        <w:t>Contagion</w:t>
      </w:r>
      <w:r w:rsidRPr="00887D79">
        <w:rPr>
          <w:rStyle w:val="StyleUnderline"/>
        </w:rPr>
        <w:t xml:space="preserve">, </w:t>
      </w:r>
      <w:r w:rsidRPr="00887D79">
        <w:rPr>
          <w:rStyle w:val="Emphasis"/>
        </w:rPr>
        <w:t>infection</w:t>
      </w:r>
      <w:r w:rsidRPr="00887D79">
        <w:rPr>
          <w:rStyle w:val="StyleUnderline"/>
        </w:rPr>
        <w:t xml:space="preserve">, and </w:t>
      </w:r>
      <w:r w:rsidRPr="00887D79">
        <w:rPr>
          <w:rStyle w:val="Emphasis"/>
        </w:rPr>
        <w:t>transmission</w:t>
      </w:r>
      <w:r w:rsidRPr="00887D79">
        <w:rPr>
          <w:rStyle w:val="StyleUnderline"/>
        </w:rPr>
        <w:t xml:space="preserve"> reign, </w:t>
      </w:r>
      <w:r w:rsidRPr="00887D79">
        <w:rPr>
          <w:rStyle w:val="Emphasis"/>
        </w:rPr>
        <w:t>not meaning</w:t>
      </w:r>
      <w:r w:rsidRPr="00887D79">
        <w:rPr>
          <w:rStyle w:val="StyleUnderline"/>
        </w:rPr>
        <w:t>.</w:t>
      </w:r>
    </w:p>
    <w:p w:rsidR="00887D79" w:rsidRPr="00887D79" w:rsidRDefault="00887D79" w:rsidP="00887D79"/>
    <w:p w:rsidR="00887D79" w:rsidRPr="00887D79" w:rsidRDefault="00887D79" w:rsidP="00887D79">
      <w:pPr>
        <w:pStyle w:val="Heading3"/>
      </w:pPr>
      <w:r>
        <w:lastRenderedPageBreak/>
        <w:t>1nc (identity)</w:t>
      </w:r>
    </w:p>
    <w:p w:rsidR="009B622E" w:rsidRPr="00887D79" w:rsidRDefault="00F34CAC" w:rsidP="009B622E">
      <w:pPr>
        <w:pStyle w:val="Heading4"/>
      </w:pPr>
      <w:r w:rsidRPr="00887D79">
        <w:t xml:space="preserve">Their conception of embodiment and identity </w:t>
      </w:r>
      <w:r w:rsidR="009B622E" w:rsidRPr="00887D79">
        <w:t>presumes an intersection of positions from which to demand accountability—this rendering of the social field reproduces disciplinary power and locks us into the grid of positionality, preventing change</w:t>
      </w:r>
    </w:p>
    <w:p w:rsidR="009B622E" w:rsidRPr="00887D79" w:rsidRDefault="009B622E" w:rsidP="009B622E">
      <w:proofErr w:type="spellStart"/>
      <w:r w:rsidRPr="00887D79">
        <w:rPr>
          <w:rStyle w:val="Style13ptBold"/>
        </w:rPr>
        <w:t>Puar</w:t>
      </w:r>
      <w:proofErr w:type="spellEnd"/>
      <w:r w:rsidRPr="00887D79">
        <w:rPr>
          <w:rStyle w:val="Style13ptBold"/>
        </w:rPr>
        <w:t xml:space="preserve"> 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211</w:t>
      </w:r>
    </w:p>
    <w:p w:rsidR="009B622E" w:rsidRPr="00887D79" w:rsidRDefault="009B622E" w:rsidP="009B622E"/>
    <w:p w:rsidR="009B622E" w:rsidRPr="00887D79" w:rsidRDefault="009B622E" w:rsidP="009B622E">
      <w:pPr>
        <w:rPr>
          <w:sz w:val="16"/>
        </w:rPr>
      </w:pPr>
      <w:r w:rsidRPr="00887D79">
        <w:rPr>
          <w:rStyle w:val="StyleUnderline"/>
        </w:rPr>
        <w:t xml:space="preserve">There is no entity, no identity, </w:t>
      </w:r>
      <w:r w:rsidRPr="00887D79">
        <w:rPr>
          <w:rStyle w:val="Emphasis"/>
        </w:rPr>
        <w:t>no queer subject or subject to queer</w:t>
      </w:r>
      <w:r w:rsidRPr="00887D79">
        <w:rPr>
          <w:rStyle w:val="StyleUnderline"/>
        </w:rPr>
        <w:t xml:space="preserve">, rather queerness coming forth at us from all directions, screaming its defiance, suggesting a move </w:t>
      </w:r>
      <w:r w:rsidRPr="00887D79">
        <w:rPr>
          <w:rStyle w:val="Emphasis"/>
        </w:rPr>
        <w:t>from intersectionality to assemblage</w:t>
      </w:r>
      <w:r w:rsidRPr="00887D79">
        <w:rPr>
          <w:rStyle w:val="StyleUnderline"/>
        </w:rPr>
        <w:t xml:space="preserve">, an affective conglomeration that recognizes other contingencies of belonging </w:t>
      </w:r>
      <w:r w:rsidRPr="00887D79">
        <w:rPr>
          <w:sz w:val="16"/>
        </w:rPr>
        <w:t xml:space="preserve">(melding, fusing, viscosity, bouncing) </w:t>
      </w:r>
      <w:r w:rsidRPr="00887D79">
        <w:rPr>
          <w:rStyle w:val="StyleUnderline"/>
        </w:rPr>
        <w:t xml:space="preserve">that might not fall so easily into what is sometimes denoted as </w:t>
      </w:r>
      <w:r w:rsidRPr="00887D79">
        <w:rPr>
          <w:rStyle w:val="Emphasis"/>
        </w:rPr>
        <w:t>reactive community formations</w:t>
      </w:r>
      <w:r w:rsidRPr="00887D79">
        <w:rPr>
          <w:rStyle w:val="StyleUnderline"/>
        </w:rPr>
        <w:t>-identity politics-by control theorists</w:t>
      </w:r>
      <w:r w:rsidRPr="00887D79">
        <w:rPr>
          <w:sz w:val="16"/>
        </w:rPr>
        <w:t xml:space="preserve">. </w:t>
      </w:r>
      <w:r w:rsidRPr="00887D79">
        <w:rPr>
          <w:rStyle w:val="StyleUnderline"/>
        </w:rPr>
        <w:t>The assemblage, a series of dispersed but mutually implicated and messy networks, draws together enunciation and dissolution, causality and effect, organic and nonorganic forces</w:t>
      </w:r>
      <w:r w:rsidRPr="00887D79">
        <w:rPr>
          <w:sz w:val="16"/>
        </w:rPr>
        <w:t xml:space="preserve">. For </w:t>
      </w:r>
      <w:proofErr w:type="spellStart"/>
      <w:r w:rsidRPr="00887D79">
        <w:rPr>
          <w:sz w:val="16"/>
        </w:rPr>
        <w:t>Deleuze</w:t>
      </w:r>
      <w:proofErr w:type="spellEnd"/>
      <w:r w:rsidRPr="00887D79">
        <w:rPr>
          <w:sz w:val="16"/>
        </w:rPr>
        <w:t xml:space="preserve"> and </w:t>
      </w:r>
      <w:proofErr w:type="spellStart"/>
      <w:r w:rsidRPr="00887D79">
        <w:rPr>
          <w:sz w:val="16"/>
        </w:rPr>
        <w:t>Guattari</w:t>
      </w:r>
      <w:proofErr w:type="spellEnd"/>
      <w:r w:rsidRPr="00887D79">
        <w:rPr>
          <w:sz w:val="16"/>
        </w:rPr>
        <w:t xml:space="preserve">, </w:t>
      </w:r>
      <w:r w:rsidRPr="00887D79">
        <w:rPr>
          <w:rStyle w:val="StyleUnderline"/>
        </w:rPr>
        <w:t>assemblages are collections of multiplicities:</w:t>
      </w:r>
    </w:p>
    <w:p w:rsidR="009B622E" w:rsidRPr="00887D79" w:rsidRDefault="009B622E" w:rsidP="009B622E">
      <w:pPr>
        <w:rPr>
          <w:sz w:val="16"/>
        </w:rPr>
      </w:pPr>
      <w:r w:rsidRPr="00887D79">
        <w:rPr>
          <w:sz w:val="16"/>
        </w:rPr>
        <w:t xml:space="preserve">There is no unity to serve as a pivot in the object, or to divide in the subject. </w:t>
      </w:r>
      <w:r w:rsidRPr="00887D79">
        <w:rPr>
          <w:rStyle w:val="StyleUnderline"/>
        </w:rPr>
        <w:t>There is not even the unity to abort in the object, or "return" in the subject. A multiplicity has neither subject nor object, only determinations, magnitudes, and dimensions that cannot increase in number without the multiplicity changing in nature</w:t>
      </w:r>
      <w:r w:rsidRPr="00887D79">
        <w:rPr>
          <w:sz w:val="16"/>
        </w:rPr>
        <w:t xml:space="preserve"> (the laws of combination therefore increase as the multiplicity </w:t>
      </w:r>
      <w:proofErr w:type="gramStart"/>
      <w:r w:rsidRPr="00887D79">
        <w:rPr>
          <w:sz w:val="16"/>
        </w:rPr>
        <w:t>grows )</w:t>
      </w:r>
      <w:proofErr w:type="gramEnd"/>
      <w:r w:rsidRPr="00887D79">
        <w:rPr>
          <w:sz w:val="16"/>
        </w:rPr>
        <w:t xml:space="preserve">.... An assemblage is precisely this increase in the dimensions of a multiplicity that necessarily changes in nature as it expands its connections. </w:t>
      </w:r>
      <w:r w:rsidRPr="00887D79">
        <w:rPr>
          <w:rStyle w:val="Emphasis"/>
        </w:rPr>
        <w:t>There are no</w:t>
      </w:r>
      <w:r w:rsidRPr="00887D79">
        <w:rPr>
          <w:rStyle w:val="StyleUnderline"/>
        </w:rPr>
        <w:t xml:space="preserve"> </w:t>
      </w:r>
      <w:r w:rsidRPr="00887D79">
        <w:rPr>
          <w:rStyle w:val="Emphasis"/>
        </w:rPr>
        <w:t>points or</w:t>
      </w:r>
      <w:r w:rsidRPr="00887D79">
        <w:rPr>
          <w:rStyle w:val="StyleUnderline"/>
        </w:rPr>
        <w:t xml:space="preserve"> </w:t>
      </w:r>
      <w:r w:rsidRPr="00887D79">
        <w:rPr>
          <w:rStyle w:val="Emphasis"/>
        </w:rPr>
        <w:t>positions</w:t>
      </w:r>
      <w:r w:rsidRPr="00887D79">
        <w:rPr>
          <w:rStyle w:val="StyleUnderline"/>
        </w:rPr>
        <w:t>.... There are only lines</w:t>
      </w:r>
      <w:r w:rsidRPr="00887D79">
        <w:rPr>
          <w:sz w:val="16"/>
        </w:rPr>
        <w:t>.21</w:t>
      </w:r>
    </w:p>
    <w:p w:rsidR="009B622E" w:rsidRPr="00887D79" w:rsidRDefault="009B622E" w:rsidP="009B622E">
      <w:pPr>
        <w:rPr>
          <w:sz w:val="16"/>
        </w:rPr>
      </w:pPr>
      <w:r w:rsidRPr="00887D79">
        <w:rPr>
          <w:rStyle w:val="Emphasis"/>
        </w:rPr>
        <w:t>As opposed to an intersectional model</w:t>
      </w:r>
      <w:r w:rsidRPr="00887D79">
        <w:rPr>
          <w:rStyle w:val="StyleUnderline"/>
        </w:rPr>
        <w:t xml:space="preserve"> of identity, which presumes that components-race, class, gender, sexuality, nation, age, religion-are separable analytics and can thus be disassembled, an assemblage is more attuned to interwoven forces that merge and dissipate time, space, and body against linearity, coherency, and permanency</w:t>
      </w:r>
      <w:r w:rsidRPr="00887D79">
        <w:rPr>
          <w:sz w:val="16"/>
        </w:rPr>
        <w:t xml:space="preserve">.22 </w:t>
      </w:r>
      <w:r w:rsidRPr="00887D79">
        <w:rPr>
          <w:rStyle w:val="StyleUnderline"/>
        </w:rPr>
        <w:t xml:space="preserve">Intersectionality demands the knowing, naming, and thus </w:t>
      </w:r>
      <w:r w:rsidRPr="00887D79">
        <w:rPr>
          <w:rStyle w:val="Emphasis"/>
        </w:rPr>
        <w:t>stabilizing of identity</w:t>
      </w:r>
      <w:r w:rsidRPr="00887D79">
        <w:rPr>
          <w:rStyle w:val="StyleUnderline"/>
        </w:rPr>
        <w:t xml:space="preserve"> across space and time, relying on the logic of equivalence and analogy between various axes of identity and generating narratives of progress that deny the fictive and performative aspects of identification: you become an identity, yes, but also timelessness works to consolidate the fiction of a seamless stable identity in every space</w:t>
      </w:r>
      <w:r w:rsidRPr="00887D79">
        <w:rPr>
          <w:sz w:val="16"/>
        </w:rPr>
        <w:t xml:space="preserve">. </w:t>
      </w:r>
      <w:r w:rsidRPr="00887D79">
        <w:rPr>
          <w:rStyle w:val="StyleUnderline"/>
        </w:rPr>
        <w:t>Furthermore,</w:t>
      </w:r>
      <w:r w:rsidRPr="00887D79">
        <w:rPr>
          <w:sz w:val="16"/>
        </w:rPr>
        <w:t xml:space="preserve"> </w:t>
      </w:r>
      <w:r w:rsidRPr="00887D79">
        <w:rPr>
          <w:rStyle w:val="StyleUnderline"/>
        </w:rPr>
        <w:t>the study of intersectional identities often involves taking imbricated identities apart one by one to see how they influence each other, a process that betrays the founding impulse of intersectionality, that identities cannot so easily be cleaved</w:t>
      </w:r>
      <w:r w:rsidRPr="00887D79">
        <w:rPr>
          <w:sz w:val="16"/>
        </w:rPr>
        <w:t xml:space="preserve">. We can think of intersectionality as a hermeneutic of positionality that seeks to account for locality, specificity, placement, junctions. </w:t>
      </w:r>
      <w:r w:rsidRPr="00887D79">
        <w:rPr>
          <w:rStyle w:val="Emphasis"/>
        </w:rPr>
        <w:t>As a tool of diversity management and a mantra of liberal multiculturalism,</w:t>
      </w:r>
      <w:r w:rsidRPr="00887D79">
        <w:rPr>
          <w:sz w:val="16"/>
        </w:rPr>
        <w:t xml:space="preserve"> </w:t>
      </w:r>
      <w:r w:rsidRPr="00887D79">
        <w:rPr>
          <w:rStyle w:val="StyleUnderline"/>
        </w:rPr>
        <w:t xml:space="preserve">intersectionality </w:t>
      </w:r>
      <w:r w:rsidRPr="00887D79">
        <w:rPr>
          <w:rStyle w:val="Emphasis"/>
        </w:rPr>
        <w:t>colludes with the disciplinary apparatus</w:t>
      </w:r>
      <w:r w:rsidRPr="00887D79">
        <w:rPr>
          <w:rStyle w:val="StyleUnderline"/>
        </w:rPr>
        <w:t xml:space="preserve"> of the state- census, demography, racial profiling, surveillance- in that "difference" is encased within a structural container that simply wishes the </w:t>
      </w:r>
      <w:r w:rsidRPr="00887D79">
        <w:rPr>
          <w:rStyle w:val="Emphasis"/>
        </w:rPr>
        <w:t>messiness of identity</w:t>
      </w:r>
      <w:r w:rsidRPr="00887D79">
        <w:rPr>
          <w:rStyle w:val="StyleUnderline"/>
        </w:rPr>
        <w:t xml:space="preserve"> into a formulaic grid, producing analogies in its wake and engendering what </w:t>
      </w:r>
      <w:proofErr w:type="spellStart"/>
      <w:r w:rsidRPr="00887D79">
        <w:rPr>
          <w:rStyle w:val="StyleUnderline"/>
        </w:rPr>
        <w:t>Massumi</w:t>
      </w:r>
      <w:proofErr w:type="spellEnd"/>
      <w:r w:rsidRPr="00887D79">
        <w:rPr>
          <w:rStyle w:val="StyleUnderline"/>
        </w:rPr>
        <w:t xml:space="preserve"> names "gridlock": a "box[</w:t>
      </w:r>
      <w:proofErr w:type="spellStart"/>
      <w:r w:rsidRPr="00887D79">
        <w:rPr>
          <w:rStyle w:val="StyleUnderline"/>
        </w:rPr>
        <w:t>ing</w:t>
      </w:r>
      <w:proofErr w:type="spellEnd"/>
      <w:r w:rsidRPr="00887D79">
        <w:rPr>
          <w:rStyle w:val="StyleUnderline"/>
        </w:rPr>
        <w:t>] into its site on the culture map."</w:t>
      </w:r>
      <w:r w:rsidRPr="00887D79">
        <w:rPr>
          <w:sz w:val="16"/>
        </w:rPr>
        <w:t xml:space="preserve"> He elaborates:</w:t>
      </w:r>
    </w:p>
    <w:p w:rsidR="009B622E" w:rsidRPr="00887D79" w:rsidRDefault="009B622E" w:rsidP="009B622E">
      <w:pPr>
        <w:rPr>
          <w:sz w:val="16"/>
        </w:rPr>
      </w:pPr>
      <w:r w:rsidRPr="00887D79">
        <w:rPr>
          <w:rStyle w:val="Emphasis"/>
        </w:rPr>
        <w:t>The idea of positionality</w:t>
      </w:r>
      <w:r w:rsidRPr="00887D79">
        <w:rPr>
          <w:rStyle w:val="StyleUnderline"/>
        </w:rPr>
        <w:t xml:space="preserve"> begins by subtracting movement from the picture</w:t>
      </w:r>
      <w:r w:rsidRPr="00887D79">
        <w:rPr>
          <w:sz w:val="16"/>
        </w:rPr>
        <w:t xml:space="preserve">. </w:t>
      </w:r>
      <w:r w:rsidRPr="00887D79">
        <w:rPr>
          <w:rStyle w:val="StyleUnderline"/>
        </w:rPr>
        <w:t>This catches the body in cultural freeze-frame</w:t>
      </w:r>
      <w:r w:rsidRPr="00887D79">
        <w:rPr>
          <w:sz w:val="16"/>
        </w:rPr>
        <w:t xml:space="preserve">. </w:t>
      </w:r>
      <w:r w:rsidRPr="00887D79">
        <w:rPr>
          <w:rStyle w:val="StyleUnderline"/>
        </w:rPr>
        <w:t>The point of explanatory departure is a pin-pointing, a zero point of stasis</w:t>
      </w:r>
      <w:r w:rsidRPr="00887D79">
        <w:rPr>
          <w:sz w:val="16"/>
        </w:rPr>
        <w:t xml:space="preserve">. </w:t>
      </w:r>
      <w:r w:rsidRPr="00887D79">
        <w:rPr>
          <w:rStyle w:val="StyleUnderline"/>
        </w:rPr>
        <w:t>When positioning</w:t>
      </w:r>
      <w:r w:rsidRPr="00887D79">
        <w:rPr>
          <w:sz w:val="16"/>
        </w:rPr>
        <w:t xml:space="preserve"> of any kind </w:t>
      </w:r>
      <w:r w:rsidRPr="00887D79">
        <w:rPr>
          <w:rStyle w:val="Emphasis"/>
        </w:rPr>
        <w:t>comes</w:t>
      </w:r>
      <w:r w:rsidRPr="00887D79">
        <w:rPr>
          <w:sz w:val="16"/>
        </w:rPr>
        <w:t xml:space="preserve"> a determining </w:t>
      </w:r>
      <w:r w:rsidRPr="00887D79">
        <w:rPr>
          <w:rStyle w:val="Emphasis"/>
        </w:rPr>
        <w:t>first, movement comes a problematic second</w:t>
      </w:r>
      <w:r w:rsidRPr="00887D79">
        <w:rPr>
          <w:sz w:val="16"/>
        </w:rPr>
        <w:t xml:space="preserve">.... Of course, </w:t>
      </w:r>
      <w:r w:rsidRPr="00887D79">
        <w:rPr>
          <w:rStyle w:val="StyleUnderline"/>
        </w:rPr>
        <w:t>a body occupying one position on the grid might succeed in making a move to occupy another position</w:t>
      </w:r>
      <w:r w:rsidRPr="00887D79">
        <w:rPr>
          <w:sz w:val="16"/>
        </w:rPr>
        <w:t xml:space="preserve">.... But this doesn't change the fact that </w:t>
      </w:r>
      <w:r w:rsidRPr="00887D79">
        <w:rPr>
          <w:rStyle w:val="StyleUnderline"/>
        </w:rPr>
        <w:t>what defines the body is not the movement itself, only its beginnings and endpoints.... There is "displacement," but no transformation; it is as if the body simply leaps from one definition to the next</w:t>
      </w:r>
      <w:r w:rsidRPr="00887D79">
        <w:rPr>
          <w:sz w:val="16"/>
        </w:rPr>
        <w:t>. ... "</w:t>
      </w:r>
      <w:r w:rsidRPr="00887D79">
        <w:rPr>
          <w:rStyle w:val="StyleUnderline"/>
        </w:rPr>
        <w:t xml:space="preserve">The space of the crossing, </w:t>
      </w:r>
      <w:r w:rsidRPr="00887D79">
        <w:rPr>
          <w:rStyle w:val="Emphasis"/>
        </w:rPr>
        <w:t>the gaps between positions</w:t>
      </w:r>
      <w:r w:rsidRPr="00887D79">
        <w:rPr>
          <w:rStyle w:val="StyleUnderline"/>
        </w:rPr>
        <w:t xml:space="preserve"> on the grid, fall</w:t>
      </w:r>
      <w:r w:rsidRPr="00887D79">
        <w:rPr>
          <w:sz w:val="16"/>
        </w:rPr>
        <w:t>s</w:t>
      </w:r>
      <w:r w:rsidRPr="00887D79">
        <w:rPr>
          <w:rStyle w:val="StyleUnderline"/>
        </w:rPr>
        <w:t xml:space="preserve"> into </w:t>
      </w:r>
      <w:r w:rsidRPr="00887D79">
        <w:rPr>
          <w:sz w:val="16"/>
        </w:rPr>
        <w:t>a</w:t>
      </w:r>
      <w:r w:rsidRPr="00887D79">
        <w:rPr>
          <w:rStyle w:val="StyleUnderline"/>
        </w:rPr>
        <w:t xml:space="preserve"> theoretical no-man's </w:t>
      </w:r>
      <w:proofErr w:type="spellStart"/>
      <w:r w:rsidRPr="00887D79">
        <w:rPr>
          <w:rStyle w:val="StyleUnderline"/>
        </w:rPr>
        <w:t>land</w:t>
      </w:r>
      <w:r w:rsidRPr="00887D79">
        <w:rPr>
          <w:sz w:val="16"/>
        </w:rPr>
        <w:t>."B</w:t>
      </w:r>
      <w:proofErr w:type="spellEnd"/>
    </w:p>
    <w:p w:rsidR="009B622E" w:rsidRPr="00887D79" w:rsidRDefault="009B622E" w:rsidP="009B622E">
      <w:pPr>
        <w:rPr>
          <w:sz w:val="16"/>
        </w:rPr>
      </w:pPr>
      <w:r w:rsidRPr="00887D79">
        <w:rPr>
          <w:rStyle w:val="StyleUnderline"/>
        </w:rPr>
        <w:lastRenderedPageBreak/>
        <w:t xml:space="preserve">Many feminists, new social movement theorists, critical race theorists, and queer studies scholars have argued that social change can occur only through </w:t>
      </w:r>
      <w:r w:rsidRPr="00887D79">
        <w:rPr>
          <w:sz w:val="16"/>
        </w:rPr>
        <w:t>the</w:t>
      </w:r>
      <w:r w:rsidRPr="00887D79">
        <w:rPr>
          <w:rStyle w:val="StyleUnderline"/>
        </w:rPr>
        <w:t xml:space="preserve"> </w:t>
      </w:r>
      <w:r w:rsidRPr="00887D79">
        <w:rPr>
          <w:rStyle w:val="Emphasis"/>
        </w:rPr>
        <w:t>precise accountability</w:t>
      </w:r>
      <w:r w:rsidRPr="00887D79">
        <w:rPr>
          <w:rStyle w:val="StyleUnderline"/>
        </w:rPr>
        <w:t xml:space="preserve"> </w:t>
      </w:r>
      <w:r w:rsidRPr="00887D79">
        <w:rPr>
          <w:sz w:val="16"/>
        </w:rPr>
        <w:t>to and</w:t>
      </w:r>
      <w:r w:rsidRPr="00887D79">
        <w:rPr>
          <w:rStyle w:val="StyleUnderline"/>
        </w:rPr>
        <w:t xml:space="preserve"> </w:t>
      </w:r>
      <w:r w:rsidRPr="00887D79">
        <w:rPr>
          <w:rStyle w:val="Emphasis"/>
        </w:rPr>
        <w:t>for position</w:t>
      </w:r>
      <w:r w:rsidRPr="00887D79">
        <w:rPr>
          <w:rStyle w:val="StyleUnderline"/>
        </w:rPr>
        <w:t>/</w:t>
      </w:r>
      <w:proofErr w:type="spellStart"/>
      <w:r w:rsidRPr="00887D79">
        <w:rPr>
          <w:rStyle w:val="StyleUnderline"/>
        </w:rPr>
        <w:t>ing</w:t>
      </w:r>
      <w:proofErr w:type="spellEnd"/>
      <w:r w:rsidRPr="00887D79">
        <w:rPr>
          <w:sz w:val="16"/>
        </w:rPr>
        <w:t xml:space="preserve">. </w:t>
      </w:r>
      <w:r w:rsidRPr="00887D79">
        <w:rPr>
          <w:rStyle w:val="StyleUnderline"/>
        </w:rPr>
        <w:t>But</w:t>
      </w:r>
      <w:r w:rsidRPr="00887D79">
        <w:rPr>
          <w:sz w:val="16"/>
        </w:rPr>
        <w:t xml:space="preserve"> </w:t>
      </w:r>
      <w:r w:rsidRPr="00887D79">
        <w:rPr>
          <w:rStyle w:val="StyleUnderline"/>
        </w:rPr>
        <w:t>identity is unearthed</w:t>
      </w:r>
      <w:r w:rsidRPr="00887D79">
        <w:rPr>
          <w:sz w:val="16"/>
        </w:rPr>
        <w:t xml:space="preserve"> by </w:t>
      </w:r>
      <w:proofErr w:type="spellStart"/>
      <w:r w:rsidRPr="00887D79">
        <w:rPr>
          <w:sz w:val="16"/>
        </w:rPr>
        <w:t>Massumi</w:t>
      </w:r>
      <w:proofErr w:type="spellEnd"/>
      <w:r w:rsidRPr="00887D79">
        <w:rPr>
          <w:sz w:val="16"/>
        </w:rPr>
        <w:t xml:space="preserve"> </w:t>
      </w:r>
      <w:r w:rsidRPr="00887D79">
        <w:rPr>
          <w:rStyle w:val="StyleUnderline"/>
        </w:rPr>
        <w:t>as the complexity of process sacrificed for the "surety" of product</w:t>
      </w:r>
      <w:r w:rsidRPr="00887D79">
        <w:rPr>
          <w:sz w:val="16"/>
        </w:rPr>
        <w:t xml:space="preserve">. </w:t>
      </w:r>
      <w:r w:rsidRPr="00887D79">
        <w:rPr>
          <w:rStyle w:val="StyleUnderline"/>
        </w:rPr>
        <w:t xml:space="preserve">In the stillness of position, bodies actually lose their capacity for movement, for flow, for (social) change. Highlighting the "paradoxes of passage and position," </w:t>
      </w:r>
      <w:proofErr w:type="spellStart"/>
      <w:r w:rsidRPr="00887D79">
        <w:rPr>
          <w:rStyle w:val="StyleUnderline"/>
        </w:rPr>
        <w:t>Massumi</w:t>
      </w:r>
      <w:proofErr w:type="spellEnd"/>
      <w:r w:rsidRPr="00887D79">
        <w:rPr>
          <w:rStyle w:val="StyleUnderline"/>
        </w:rPr>
        <w:t xml:space="preserve"> makes the case for identity appearing as such only in retrospect: a "retrospective ordering" that can only be "working backwards from the movement's end</w:t>
      </w:r>
      <w:r w:rsidRPr="00887D79">
        <w:rPr>
          <w:sz w:val="16"/>
        </w:rPr>
        <w:t xml:space="preserve">." Again from </w:t>
      </w:r>
      <w:proofErr w:type="spellStart"/>
      <w:r w:rsidRPr="00887D79">
        <w:rPr>
          <w:sz w:val="16"/>
        </w:rPr>
        <w:t>Massumi</w:t>
      </w:r>
      <w:proofErr w:type="spellEnd"/>
      <w:r w:rsidRPr="00887D79">
        <w:rPr>
          <w:sz w:val="16"/>
        </w:rPr>
        <w:t>: "</w:t>
      </w:r>
      <w:r w:rsidRPr="00887D79">
        <w:rPr>
          <w:rStyle w:val="StyleUnderline"/>
        </w:rPr>
        <w:t xml:space="preserve">Gender, race and sexual orientation also emerge and back-form their </w:t>
      </w:r>
      <w:proofErr w:type="gramStart"/>
      <w:r w:rsidRPr="00887D79">
        <w:rPr>
          <w:rStyle w:val="StyleUnderline"/>
        </w:rPr>
        <w:t>reality</w:t>
      </w:r>
      <w:r w:rsidRPr="00887D79">
        <w:rPr>
          <w:sz w:val="16"/>
        </w:rPr>
        <w:t>, ...</w:t>
      </w:r>
      <w:proofErr w:type="gramEnd"/>
      <w:r w:rsidRPr="00887D79">
        <w:rPr>
          <w:sz w:val="16"/>
        </w:rPr>
        <w:t xml:space="preserve"> </w:t>
      </w:r>
      <w:r w:rsidRPr="00887D79">
        <w:rPr>
          <w:rStyle w:val="StyleUnderline"/>
        </w:rPr>
        <w:t>Grids happen</w:t>
      </w:r>
      <w:r w:rsidRPr="00887D79">
        <w:rPr>
          <w:sz w:val="16"/>
        </w:rPr>
        <w:t xml:space="preserve">. </w:t>
      </w:r>
      <w:r w:rsidRPr="00887D79">
        <w:rPr>
          <w:rStyle w:val="Emphasis"/>
        </w:rPr>
        <w:t>So social and cultural determinations feed back into the process from which they arose</w:t>
      </w:r>
      <w:r w:rsidRPr="00887D79">
        <w:rPr>
          <w:rStyle w:val="StyleUnderline"/>
        </w:rPr>
        <w:t>. Indeterminacy and determination, change and freeze-framing, go together.</w:t>
      </w:r>
      <w:r w:rsidRPr="00887D79">
        <w:rPr>
          <w:sz w:val="16"/>
        </w:rPr>
        <w:t>"24</w:t>
      </w:r>
    </w:p>
    <w:p w:rsidR="009B622E" w:rsidRPr="00887D79" w:rsidRDefault="009B622E" w:rsidP="009B622E">
      <w:pPr>
        <w:pStyle w:val="Heading4"/>
      </w:pPr>
      <w:r w:rsidRPr="00887D79">
        <w:t xml:space="preserve">That ultimately positions the 1ac as a will to truth that fixes subjects in place and enables the logic of the war on terror. Assemblages are a </w:t>
      </w:r>
      <w:r w:rsidRPr="00887D79">
        <w:rPr>
          <w:u w:val="single"/>
        </w:rPr>
        <w:t>prior question</w:t>
      </w:r>
      <w:r w:rsidRPr="00887D79">
        <w:t xml:space="preserve"> because they constitute the </w:t>
      </w:r>
      <w:r w:rsidRPr="00887D79">
        <w:rPr>
          <w:u w:val="single"/>
        </w:rPr>
        <w:t>field of emergence</w:t>
      </w:r>
      <w:r w:rsidRPr="00887D79">
        <w:t xml:space="preserve"> for subjectivities.</w:t>
      </w:r>
    </w:p>
    <w:p w:rsidR="009B622E" w:rsidRPr="00887D79" w:rsidRDefault="009B622E" w:rsidP="009B622E">
      <w:proofErr w:type="spellStart"/>
      <w:r w:rsidRPr="00887D79">
        <w:rPr>
          <w:rStyle w:val="Style13ptBold"/>
        </w:rPr>
        <w:t>Puar</w:t>
      </w:r>
      <w:proofErr w:type="spellEnd"/>
      <w:r w:rsidRPr="00887D79">
        <w:rPr>
          <w:rStyle w:val="Style13ptBold"/>
        </w:rPr>
        <w:t xml:space="preserve"> 7.</w:t>
      </w:r>
      <w:r w:rsidRPr="00887D79">
        <w:t xml:space="preserve"> </w:t>
      </w:r>
      <w:proofErr w:type="spellStart"/>
      <w:r w:rsidRPr="00887D79">
        <w:t>Jasbir</w:t>
      </w:r>
      <w:proofErr w:type="spellEnd"/>
      <w:r w:rsidRPr="00887D79">
        <w:t>, professor of women’s and gender studies at Rutgers University, Duke University Press: Durham, NC and London, UK, pg. 214</w:t>
      </w:r>
    </w:p>
    <w:p w:rsidR="009B622E" w:rsidRPr="00887D79" w:rsidRDefault="009B622E" w:rsidP="009B622E">
      <w:pPr>
        <w:tabs>
          <w:tab w:val="left" w:pos="5203"/>
        </w:tabs>
      </w:pPr>
      <w:r w:rsidRPr="00887D79">
        <w:tab/>
      </w:r>
    </w:p>
    <w:p w:rsidR="009B622E" w:rsidRPr="00887D79" w:rsidRDefault="009B622E" w:rsidP="009B622E">
      <w:pPr>
        <w:rPr>
          <w:sz w:val="16"/>
        </w:rPr>
      </w:pPr>
      <w:r w:rsidRPr="00887D79">
        <w:rPr>
          <w:rStyle w:val="StyleUnderline"/>
        </w:rPr>
        <w:t xml:space="preserve">Linked to this is what </w:t>
      </w:r>
      <w:proofErr w:type="spellStart"/>
      <w:r w:rsidRPr="00887D79">
        <w:rPr>
          <w:rStyle w:val="StyleUnderline"/>
        </w:rPr>
        <w:t>Massumi</w:t>
      </w:r>
      <w:proofErr w:type="spellEnd"/>
      <w:r w:rsidRPr="00887D79">
        <w:rPr>
          <w:rStyle w:val="StyleUnderline"/>
        </w:rPr>
        <w:t xml:space="preserve"> calls "ontogenetic difference" or "ontogenetic priority,"</w:t>
      </w:r>
      <w:r w:rsidRPr="00887D79">
        <w:rPr>
          <w:sz w:val="16"/>
        </w:rPr>
        <w:t xml:space="preserve"> a concept that </w:t>
      </w:r>
      <w:r w:rsidRPr="00887D79">
        <w:rPr>
          <w:rStyle w:val="StyleUnderline"/>
        </w:rPr>
        <w:t>rescripts temporality exterior to the sheer administrative units that are mobilized to capture the otherwise unruly processes of a body</w:t>
      </w:r>
      <w:r w:rsidRPr="00887D79">
        <w:rPr>
          <w:sz w:val="16"/>
        </w:rPr>
        <w:t>:</w:t>
      </w:r>
    </w:p>
    <w:p w:rsidR="009B622E" w:rsidRPr="00887D79" w:rsidRDefault="009B622E" w:rsidP="009B622E">
      <w:pPr>
        <w:rPr>
          <w:sz w:val="16"/>
        </w:rPr>
      </w:pPr>
      <w:r w:rsidRPr="00887D79">
        <w:rPr>
          <w:rStyle w:val="StyleUnderline"/>
        </w:rPr>
        <w:t xml:space="preserve">To say that passage and </w:t>
      </w:r>
      <w:proofErr w:type="spellStart"/>
      <w:r w:rsidRPr="00887D79">
        <w:rPr>
          <w:rStyle w:val="StyleUnderline"/>
        </w:rPr>
        <w:t>indeterminancy</w:t>
      </w:r>
      <w:proofErr w:type="spellEnd"/>
      <w:r w:rsidRPr="00887D79">
        <w:rPr>
          <w:rStyle w:val="StyleUnderline"/>
        </w:rPr>
        <w:t xml:space="preserve"> </w:t>
      </w:r>
      <w:r w:rsidRPr="00887D79">
        <w:rPr>
          <w:rStyle w:val="Emphasis"/>
        </w:rPr>
        <w:t>"come first"</w:t>
      </w:r>
      <w:r w:rsidRPr="00887D79">
        <w:rPr>
          <w:rStyle w:val="StyleUnderline"/>
        </w:rPr>
        <w:t xml:space="preserve"> or "are primary" is more a statement of ontological priority than the assertion of a time sequence</w:t>
      </w:r>
      <w:r w:rsidRPr="00887D79">
        <w:rPr>
          <w:sz w:val="16"/>
        </w:rPr>
        <w:t xml:space="preserve">. </w:t>
      </w:r>
      <w:r w:rsidRPr="00887D79">
        <w:rPr>
          <w:rStyle w:val="StyleUnderline"/>
        </w:rPr>
        <w:t>They have ontological privilege in</w:t>
      </w:r>
      <w:r w:rsidRPr="00887D79">
        <w:rPr>
          <w:sz w:val="16"/>
        </w:rPr>
        <w:t xml:space="preserve"> the sense </w:t>
      </w:r>
      <w:r w:rsidRPr="00887D79">
        <w:rPr>
          <w:rStyle w:val="StyleUnderline"/>
        </w:rPr>
        <w:t xml:space="preserve">that they constitute the </w:t>
      </w:r>
      <w:r w:rsidRPr="00887D79">
        <w:rPr>
          <w:rStyle w:val="Emphasis"/>
        </w:rPr>
        <w:t>field of emergence</w:t>
      </w:r>
      <w:r w:rsidRPr="00887D79">
        <w:rPr>
          <w:rStyle w:val="StyleUnderline"/>
        </w:rPr>
        <w:t xml:space="preserve">, while </w:t>
      </w:r>
      <w:proofErr w:type="spellStart"/>
      <w:r w:rsidRPr="00887D79">
        <w:rPr>
          <w:rStyle w:val="StyleUnderline"/>
        </w:rPr>
        <w:t>positionings</w:t>
      </w:r>
      <w:proofErr w:type="spellEnd"/>
      <w:r w:rsidRPr="00887D79">
        <w:rPr>
          <w:rStyle w:val="StyleUnderline"/>
        </w:rPr>
        <w:t xml:space="preserve"> are </w:t>
      </w:r>
      <w:r w:rsidRPr="00887D79">
        <w:rPr>
          <w:rStyle w:val="Emphasis"/>
        </w:rPr>
        <w:t>what emerge</w:t>
      </w:r>
      <w:r w:rsidRPr="00887D79">
        <w:rPr>
          <w:rStyle w:val="StyleUnderline"/>
        </w:rPr>
        <w:t xml:space="preserve">. The trick is to express that priority in a way that respects the inseparability and contemporaneousness of the </w:t>
      </w:r>
      <w:proofErr w:type="spellStart"/>
      <w:r w:rsidRPr="00887D79">
        <w:rPr>
          <w:rStyle w:val="StyleUnderline"/>
        </w:rPr>
        <w:t>disjunct</w:t>
      </w:r>
      <w:proofErr w:type="spellEnd"/>
      <w:r w:rsidRPr="00887D79">
        <w:rPr>
          <w:rStyle w:val="StyleUnderline"/>
        </w:rPr>
        <w:t xml:space="preserve"> dimensions: their ontogenetic difference</w:t>
      </w:r>
      <w:r w:rsidRPr="00887D79">
        <w:rPr>
          <w:sz w:val="16"/>
        </w:rPr>
        <w:t>.</w:t>
      </w:r>
    </w:p>
    <w:p w:rsidR="009B622E" w:rsidRPr="00887D79" w:rsidRDefault="009B622E" w:rsidP="009B622E">
      <w:pPr>
        <w:rPr>
          <w:sz w:val="16"/>
        </w:rPr>
      </w:pPr>
      <w:r w:rsidRPr="00887D79">
        <w:rPr>
          <w:sz w:val="16"/>
        </w:rPr>
        <w:t>And later: "</w:t>
      </w:r>
      <w:r w:rsidRPr="00887D79">
        <w:rPr>
          <w:rStyle w:val="StyleUnderline"/>
        </w:rPr>
        <w:t xml:space="preserve">The field of emergence is </w:t>
      </w:r>
      <w:r w:rsidRPr="00887D79">
        <w:rPr>
          <w:rStyle w:val="Emphasis"/>
        </w:rPr>
        <w:t>not pre-social</w:t>
      </w:r>
      <w:r w:rsidRPr="00887D79">
        <w:rPr>
          <w:rStyle w:val="StyleUnderline"/>
        </w:rPr>
        <w:t>. It is open-endedly social</w:t>
      </w:r>
      <w:r w:rsidRPr="00887D79">
        <w:rPr>
          <w:sz w:val="16"/>
        </w:rPr>
        <w:t xml:space="preserve">. ... </w:t>
      </w:r>
      <w:r w:rsidRPr="00887D79">
        <w:rPr>
          <w:rStyle w:val="StyleUnderline"/>
        </w:rPr>
        <w:t>One of the things that the dimension of change is ontogenetically 'prior to' is thus the very distinction between individual and the collective</w:t>
      </w:r>
      <w:r w:rsidRPr="00887D79">
        <w:rPr>
          <w:sz w:val="16"/>
        </w:rPr>
        <w:t xml:space="preserve">, as well as any given model of their interaction. That interaction is precisely what takes form."' The given models of interaction would be these bifurcated distinctions between the body and the social (its signification) such that the distinctions disappear. </w:t>
      </w:r>
      <w:proofErr w:type="spellStart"/>
      <w:r w:rsidRPr="00887D79">
        <w:rPr>
          <w:sz w:val="16"/>
        </w:rPr>
        <w:t>Massumi's</w:t>
      </w:r>
      <w:proofErr w:type="spellEnd"/>
      <w:r w:rsidRPr="00887D79">
        <w:rPr>
          <w:sz w:val="16"/>
        </w:rPr>
        <w:t xml:space="preserve"> move from ontology (being, becoming) to ontogenesis is also relevant to how he discusses affect and cognition and the processes of the body: "</w:t>
      </w:r>
      <w:r w:rsidRPr="00887D79">
        <w:rPr>
          <w:rStyle w:val="StyleUnderline"/>
        </w:rPr>
        <w:t xml:space="preserve">Feedback and feed forward, or </w:t>
      </w:r>
      <w:proofErr w:type="spellStart"/>
      <w:r w:rsidRPr="00887D79">
        <w:rPr>
          <w:rStyle w:val="StyleUnderline"/>
        </w:rPr>
        <w:t>recursivity</w:t>
      </w:r>
      <w:proofErr w:type="spellEnd"/>
      <w:r w:rsidRPr="00887D79">
        <w:rPr>
          <w:rStyle w:val="StyleUnderline"/>
        </w:rPr>
        <w:t>, in addition to converting distance into intensity, folds the dimensions of time into each other</w:t>
      </w:r>
      <w:r w:rsidRPr="00887D79">
        <w:rPr>
          <w:sz w:val="16"/>
        </w:rPr>
        <w:t xml:space="preserve">. </w:t>
      </w:r>
      <w:r w:rsidRPr="00887D79">
        <w:rPr>
          <w:rStyle w:val="StyleUnderline"/>
        </w:rPr>
        <w:t>The field of emergence of experience has to be thought of as a space-time continuum, as an ontogenetic dimension prior to the separating-out of space and time</w:t>
      </w:r>
      <w:r w:rsidRPr="00887D79">
        <w:rPr>
          <w:sz w:val="16"/>
        </w:rPr>
        <w:t xml:space="preserve">. </w:t>
      </w:r>
      <w:r w:rsidRPr="00887D79">
        <w:rPr>
          <w:rStyle w:val="StyleUnderline"/>
        </w:rPr>
        <w:t>Linear time, like position- gridded space, would be emergent qualities of the event of the world's self- relating</w:t>
      </w:r>
      <w:r w:rsidRPr="00887D79">
        <w:rPr>
          <w:sz w:val="16"/>
        </w:rPr>
        <w:t xml:space="preserve">. </w:t>
      </w:r>
      <w:proofErr w:type="gramStart"/>
      <w:r w:rsidRPr="00887D79">
        <w:rPr>
          <w:sz w:val="16"/>
        </w:rPr>
        <w:t>" 2</w:t>
      </w:r>
      <w:proofErr w:type="gramEnd"/>
      <w:r w:rsidRPr="00887D79">
        <w:rPr>
          <w:sz w:val="16"/>
        </w:rPr>
        <w:t xml:space="preserve"> 7</w:t>
      </w:r>
    </w:p>
    <w:p w:rsidR="009B622E" w:rsidRPr="00887D79" w:rsidRDefault="009B622E" w:rsidP="009B622E">
      <w:pPr>
        <w:rPr>
          <w:sz w:val="16"/>
        </w:rPr>
      </w:pPr>
      <w:r w:rsidRPr="00887D79">
        <w:rPr>
          <w:rStyle w:val="StyleUnderline"/>
        </w:rPr>
        <w:t xml:space="preserve">This ontogenetic dimension that is "prior" but not "pre" claims its </w:t>
      </w:r>
      <w:proofErr w:type="spellStart"/>
      <w:r w:rsidRPr="00887D79">
        <w:rPr>
          <w:rStyle w:val="StyleUnderline"/>
        </w:rPr>
        <w:t>priorness</w:t>
      </w:r>
      <w:proofErr w:type="spellEnd"/>
      <w:r w:rsidRPr="00887D79">
        <w:rPr>
          <w:rStyle w:val="StyleUnderline"/>
        </w:rPr>
        <w:t xml:space="preserve"> not through temporality but through its ontological status as that which produces fields of emergence; the prior and the emergence are nevertheless "contemporaneous."</w:t>
      </w:r>
      <w:r w:rsidRPr="00887D79">
        <w:rPr>
          <w:sz w:val="16"/>
        </w:rPr>
        <w:t xml:space="preserve"> "Ontological priority" is a temporality and a </w:t>
      </w:r>
      <w:proofErr w:type="spellStart"/>
      <w:r w:rsidRPr="00887D79">
        <w:rPr>
          <w:sz w:val="16"/>
        </w:rPr>
        <w:t>spatialization</w:t>
      </w:r>
      <w:proofErr w:type="spellEnd"/>
      <w:r w:rsidRPr="00887D79">
        <w:rPr>
          <w:sz w:val="16"/>
        </w:rPr>
        <w:t xml:space="preserve"> that has yet to be imagined, a property more than a bounded- ness by space and time. The ontogenetic dimension that articulates or occupies multiple temporalities of vectors and planes is also that which enables an emergent bifurcation of time and space.</w:t>
      </w:r>
    </w:p>
    <w:p w:rsidR="009B622E" w:rsidRPr="00887D79" w:rsidRDefault="009B622E" w:rsidP="009B622E">
      <w:pPr>
        <w:rPr>
          <w:sz w:val="16"/>
        </w:rPr>
      </w:pPr>
      <w:r w:rsidRPr="00887D79">
        <w:rPr>
          <w:rStyle w:val="StyleUnderline"/>
        </w:rPr>
        <w:t xml:space="preserve">Identity is one of affect, a </w:t>
      </w:r>
      <w:r w:rsidRPr="00887D79">
        <w:rPr>
          <w:rStyle w:val="Emphasis"/>
        </w:rPr>
        <w:t>capture</w:t>
      </w:r>
      <w:r w:rsidRPr="00887D79">
        <w:rPr>
          <w:rStyle w:val="StyleUnderline"/>
        </w:rPr>
        <w:t xml:space="preserve"> that proposes what one is by masking its retrospective ordering and thus its ontogenetic dimension- what one was- through the guise of an illusory futurity: what one is and will </w:t>
      </w:r>
      <w:r w:rsidRPr="00887D79">
        <w:rPr>
          <w:rStyle w:val="Emphasis"/>
        </w:rPr>
        <w:t>continue to be</w:t>
      </w:r>
      <w:r w:rsidRPr="00887D79">
        <w:rPr>
          <w:sz w:val="16"/>
        </w:rPr>
        <w:t xml:space="preserve">. </w:t>
      </w:r>
      <w:r w:rsidRPr="00887D79">
        <w:rPr>
          <w:rStyle w:val="StyleUnderline"/>
        </w:rPr>
        <w:t>However, this is anything but a relay between stasis and flux;</w:t>
      </w:r>
      <w:r w:rsidRPr="00887D79">
        <w:rPr>
          <w:sz w:val="16"/>
        </w:rPr>
        <w:t xml:space="preserve"> </w:t>
      </w:r>
      <w:r w:rsidRPr="00887D79">
        <w:rPr>
          <w:rStyle w:val="StyleUnderline"/>
        </w:rPr>
        <w:t>position is but one derivative of systems in constant motion, lined with erratic trajectories and unruly projectiles</w:t>
      </w:r>
      <w:r w:rsidRPr="00887D79">
        <w:rPr>
          <w:sz w:val="16"/>
        </w:rPr>
        <w:t xml:space="preserve">. </w:t>
      </w:r>
      <w:r w:rsidRPr="00887D79">
        <w:rPr>
          <w:rStyle w:val="StyleUnderline"/>
        </w:rPr>
        <w:t>If the ontogenetic dimensions of affect render affect as prior to representation-prior to race, class, gender, sex, nation, even as these categories might be the most pertinent mapping of or reference back to affect itself-how might identity-as-retrospective-ordering amplify rather than inhibit praxes of political organizing? If we transfer our energy</w:t>
      </w:r>
      <w:r w:rsidRPr="00887D79">
        <w:rPr>
          <w:sz w:val="16"/>
        </w:rPr>
        <w:t xml:space="preserve">, our turbulence, our momentum </w:t>
      </w:r>
      <w:r w:rsidRPr="00887D79">
        <w:rPr>
          <w:rStyle w:val="StyleUnderline"/>
        </w:rPr>
        <w:t xml:space="preserve">from the defense of the </w:t>
      </w:r>
      <w:r w:rsidRPr="00887D79">
        <w:rPr>
          <w:rStyle w:val="Emphasis"/>
        </w:rPr>
        <w:t>integrity of identity</w:t>
      </w:r>
      <w:r w:rsidRPr="00887D79">
        <w:rPr>
          <w:sz w:val="16"/>
        </w:rPr>
        <w:t xml:space="preserve"> and submit instead </w:t>
      </w:r>
      <w:r w:rsidRPr="00887D79">
        <w:rPr>
          <w:rStyle w:val="StyleUnderline"/>
        </w:rPr>
        <w:t>to this</w:t>
      </w:r>
      <w:r w:rsidRPr="00887D79">
        <w:rPr>
          <w:sz w:val="16"/>
        </w:rPr>
        <w:t xml:space="preserve"> affective </w:t>
      </w:r>
      <w:r w:rsidRPr="00887D79">
        <w:rPr>
          <w:rStyle w:val="StyleUnderline"/>
        </w:rPr>
        <w:t>ideation</w:t>
      </w:r>
      <w:r w:rsidRPr="00887D79">
        <w:rPr>
          <w:sz w:val="16"/>
        </w:rPr>
        <w:t xml:space="preserve"> of identity, </w:t>
      </w:r>
      <w:r w:rsidRPr="00887D79">
        <w:rPr>
          <w:rStyle w:val="Emphasis"/>
        </w:rPr>
        <w:t xml:space="preserve">what kinds of political strategies, of "politics of the open end,"" </w:t>
      </w:r>
      <w:r w:rsidRPr="00887D79">
        <w:rPr>
          <w:rStyle w:val="Emphasis"/>
        </w:rPr>
        <w:lastRenderedPageBreak/>
        <w:t xml:space="preserve">might we unabashedly stumble upon? </w:t>
      </w:r>
      <w:r w:rsidRPr="00887D79">
        <w:rPr>
          <w:rStyle w:val="StyleUnderline"/>
        </w:rPr>
        <w:t>Rather than rehashing the pros and cons of identity politics, can we think instead of affective politics?</w:t>
      </w:r>
    </w:p>
    <w:p w:rsidR="009B622E" w:rsidRPr="00887D79" w:rsidRDefault="009B622E" w:rsidP="009B622E">
      <w:pPr>
        <w:rPr>
          <w:sz w:val="16"/>
        </w:rPr>
      </w:pPr>
      <w:r w:rsidRPr="00887D79">
        <w:rPr>
          <w:rStyle w:val="StyleUnderline"/>
        </w:rPr>
        <w:t>Displacing queerness as an identity</w:t>
      </w:r>
      <w:r w:rsidRPr="00887D79">
        <w:rPr>
          <w:sz w:val="16"/>
        </w:rPr>
        <w:t xml:space="preserve"> or modality </w:t>
      </w:r>
      <w:r w:rsidRPr="00887D79">
        <w:rPr>
          <w:rStyle w:val="StyleUnderline"/>
        </w:rPr>
        <w:t xml:space="preserve">that is visibly, audibly, legibly, or tangibly evident-the seemingly queer body in a "cultural freeze-frame" of sorts-assemblages allow us to attune to movements, intensities, emotions, energies, affectivities, and textures as they inhabit events, spatiality, and </w:t>
      </w:r>
      <w:proofErr w:type="spellStart"/>
      <w:r w:rsidRPr="00887D79">
        <w:rPr>
          <w:rStyle w:val="StyleUnderline"/>
        </w:rPr>
        <w:t>corporealities</w:t>
      </w:r>
      <w:proofErr w:type="spellEnd"/>
      <w:r w:rsidRPr="00887D79">
        <w:rPr>
          <w:sz w:val="16"/>
        </w:rPr>
        <w:t xml:space="preserve">. </w:t>
      </w:r>
      <w:r w:rsidRPr="00887D79">
        <w:rPr>
          <w:rStyle w:val="StyleUnderline"/>
        </w:rPr>
        <w:t>Intersectionality privileges naming</w:t>
      </w:r>
      <w:r w:rsidRPr="00887D79">
        <w:rPr>
          <w:sz w:val="16"/>
        </w:rPr>
        <w:t xml:space="preserve">, </w:t>
      </w:r>
      <w:proofErr w:type="spellStart"/>
      <w:r w:rsidRPr="00887D79">
        <w:rPr>
          <w:sz w:val="16"/>
        </w:rPr>
        <w:t>visuality</w:t>
      </w:r>
      <w:proofErr w:type="spellEnd"/>
      <w:r w:rsidRPr="00887D79">
        <w:rPr>
          <w:sz w:val="16"/>
        </w:rPr>
        <w:t xml:space="preserve">, epistemology, representation, </w:t>
      </w:r>
      <w:r w:rsidRPr="00887D79">
        <w:rPr>
          <w:rStyle w:val="StyleUnderline"/>
        </w:rPr>
        <w:t xml:space="preserve">and meaning, while </w:t>
      </w:r>
      <w:r w:rsidRPr="00887D79">
        <w:rPr>
          <w:rStyle w:val="Emphasis"/>
        </w:rPr>
        <w:t>assemblage</w:t>
      </w:r>
      <w:r w:rsidRPr="00887D79">
        <w:rPr>
          <w:rStyle w:val="StyleUnderline"/>
        </w:rPr>
        <w:t xml:space="preserve"> underscores</w:t>
      </w:r>
      <w:r w:rsidRPr="00887D79">
        <w:rPr>
          <w:sz w:val="16"/>
        </w:rPr>
        <w:t xml:space="preserve"> feeling, tactility, ontology, </w:t>
      </w:r>
      <w:r w:rsidRPr="00887D79">
        <w:rPr>
          <w:rStyle w:val="StyleUnderline"/>
        </w:rPr>
        <w:t>affect, and information.</w:t>
      </w:r>
      <w:r w:rsidRPr="00887D79">
        <w:rPr>
          <w:sz w:val="16"/>
        </w:rPr>
        <w:t xml:space="preserve"> Further, </w:t>
      </w:r>
      <w:r w:rsidRPr="00887D79">
        <w:rPr>
          <w:rStyle w:val="StyleUnderline"/>
        </w:rPr>
        <w:t>in the sway from disciplinary societies (where the panoptic "functioned primarily in terms of positions, fixed points, and identities") to control societies, the diagram of control</w:t>
      </w:r>
      <w:r w:rsidRPr="00887D79">
        <w:rPr>
          <w:sz w:val="16"/>
        </w:rPr>
        <w:t xml:space="preserve">, Michael </w:t>
      </w:r>
      <w:proofErr w:type="spellStart"/>
      <w:r w:rsidRPr="00887D79">
        <w:rPr>
          <w:sz w:val="16"/>
        </w:rPr>
        <w:t>Hardt</w:t>
      </w:r>
      <w:proofErr w:type="spellEnd"/>
      <w:r w:rsidRPr="00887D79">
        <w:rPr>
          <w:sz w:val="16"/>
        </w:rPr>
        <w:t xml:space="preserve"> writes, </w:t>
      </w:r>
      <w:r w:rsidRPr="00887D79">
        <w:rPr>
          <w:rStyle w:val="StyleUnderline"/>
        </w:rPr>
        <w:t>is "oriented toward mobility and anonymity</w:t>
      </w:r>
      <w:r w:rsidRPr="00887D79">
        <w:rPr>
          <w:sz w:val="16"/>
        </w:rPr>
        <w:t xml:space="preserve">. . . . </w:t>
      </w:r>
      <w:r w:rsidRPr="00887D79">
        <w:rPr>
          <w:rStyle w:val="StyleUnderline"/>
        </w:rPr>
        <w:t>The flexible and mobile performances of contingent identities, and thus its assemblages or institutions are elaborated primarily through repetition and the production of simulacra.</w:t>
      </w:r>
      <w:r w:rsidRPr="00887D79">
        <w:rPr>
          <w:sz w:val="16"/>
        </w:rPr>
        <w:t xml:space="preserve"> "29 </w:t>
      </w:r>
      <w:r w:rsidRPr="00887D79">
        <w:rPr>
          <w:rStyle w:val="Emphasis"/>
        </w:rPr>
        <w:t>Assemblages are thus crucial conceptual tools</w:t>
      </w:r>
      <w:r w:rsidRPr="00887D79">
        <w:rPr>
          <w:rStyle w:val="StyleUnderline"/>
        </w:rPr>
        <w:t xml:space="preserve"> that allow us to acknowledge and comprehend power </w:t>
      </w:r>
      <w:r w:rsidRPr="00887D79">
        <w:rPr>
          <w:rStyle w:val="Emphasis"/>
        </w:rPr>
        <w:t>beyond disciplinary regulatory models</w:t>
      </w:r>
      <w:r w:rsidRPr="00887D79">
        <w:rPr>
          <w:rStyle w:val="StyleUnderline"/>
        </w:rPr>
        <w:t>, where "particles, and not parts, recombine, where forces, and not categories, clash</w:t>
      </w:r>
      <w:proofErr w:type="gramStart"/>
      <w:r w:rsidRPr="00887D79">
        <w:rPr>
          <w:sz w:val="16"/>
        </w:rPr>
        <w:t>. "</w:t>
      </w:r>
      <w:proofErr w:type="gramEnd"/>
      <w:r w:rsidRPr="00887D79">
        <w:rPr>
          <w:sz w:val="16"/>
        </w:rPr>
        <w:t>30</w:t>
      </w:r>
    </w:p>
    <w:p w:rsidR="009B622E" w:rsidRPr="00887D79" w:rsidRDefault="009B622E" w:rsidP="009B622E">
      <w:pPr>
        <w:rPr>
          <w:sz w:val="16"/>
        </w:rPr>
      </w:pPr>
      <w:r w:rsidRPr="00887D79">
        <w:rPr>
          <w:sz w:val="16"/>
        </w:rPr>
        <w:t xml:space="preserve">Most important, given the heightened death machine aspect of nationalism in our contemporary political terrain-a heightened sensorial and anatomical domination indispensable to </w:t>
      </w:r>
      <w:proofErr w:type="spellStart"/>
      <w:r w:rsidRPr="00887D79">
        <w:rPr>
          <w:sz w:val="16"/>
        </w:rPr>
        <w:t>Mbembe's</w:t>
      </w:r>
      <w:proofErr w:type="spellEnd"/>
      <w:r w:rsidRPr="00887D79">
        <w:rPr>
          <w:sz w:val="16"/>
        </w:rPr>
        <w:t xml:space="preserve"> </w:t>
      </w:r>
      <w:proofErr w:type="spellStart"/>
      <w:r w:rsidRPr="00887D79">
        <w:rPr>
          <w:sz w:val="16"/>
        </w:rPr>
        <w:t>necropolitics</w:t>
      </w:r>
      <w:proofErr w:type="spellEnd"/>
      <w:r w:rsidRPr="00887D79">
        <w:rPr>
          <w:sz w:val="16"/>
        </w:rPr>
        <w:t>-</w:t>
      </w:r>
      <w:r w:rsidRPr="00887D79">
        <w:rPr>
          <w:rStyle w:val="StyleUnderline"/>
        </w:rPr>
        <w:t xml:space="preserve">assemblages work against narratives of U.S. exceptionalism that secure empire, challenging the fixity of racial and sexual taxonomies that inform practices of state surveillance and control and </w:t>
      </w:r>
      <w:r w:rsidRPr="00887D79">
        <w:rPr>
          <w:rStyle w:val="Emphasis"/>
        </w:rPr>
        <w:t>befuddling the "us versus them"</w:t>
      </w:r>
      <w:r w:rsidRPr="00887D79">
        <w:rPr>
          <w:rStyle w:val="StyleUnderline"/>
        </w:rPr>
        <w:t xml:space="preserve"> of the war on terror</w:t>
      </w:r>
      <w:r w:rsidRPr="00887D79">
        <w:rPr>
          <w:sz w:val="16"/>
        </w:rPr>
        <w:t xml:space="preserve">. (On a more cynical note, the recent work of </w:t>
      </w:r>
      <w:proofErr w:type="spellStart"/>
      <w:r w:rsidRPr="00887D79">
        <w:rPr>
          <w:sz w:val="16"/>
        </w:rPr>
        <w:t>Eyal</w:t>
      </w:r>
      <w:proofErr w:type="spellEnd"/>
      <w:r w:rsidRPr="00887D79">
        <w:rPr>
          <w:sz w:val="16"/>
        </w:rPr>
        <w:t xml:space="preserve"> </w:t>
      </w:r>
      <w:proofErr w:type="spellStart"/>
      <w:r w:rsidRPr="00887D79">
        <w:rPr>
          <w:sz w:val="16"/>
        </w:rPr>
        <w:t>Weizman</w:t>
      </w:r>
      <w:proofErr w:type="spellEnd"/>
      <w:r w:rsidRPr="00887D79">
        <w:rPr>
          <w:sz w:val="16"/>
        </w:rPr>
        <w:t xml:space="preserve"> on the use of the philosophy of Gilles </w:t>
      </w:r>
      <w:proofErr w:type="spellStart"/>
      <w:r w:rsidRPr="00887D79">
        <w:rPr>
          <w:sz w:val="16"/>
        </w:rPr>
        <w:t>Deleuze</w:t>
      </w:r>
      <w:proofErr w:type="spellEnd"/>
      <w:r w:rsidRPr="00887D79">
        <w:rPr>
          <w:sz w:val="16"/>
        </w:rPr>
        <w:t xml:space="preserve">, Felix </w:t>
      </w:r>
      <w:proofErr w:type="spellStart"/>
      <w:r w:rsidRPr="00887D79">
        <w:rPr>
          <w:sz w:val="16"/>
        </w:rPr>
        <w:t>Guattari</w:t>
      </w:r>
      <w:proofErr w:type="spellEnd"/>
      <w:r w:rsidRPr="00887D79">
        <w:rPr>
          <w:sz w:val="16"/>
        </w:rPr>
        <w:t xml:space="preserve">, and Guy </w:t>
      </w:r>
      <w:proofErr w:type="spellStart"/>
      <w:r w:rsidRPr="00887D79">
        <w:rPr>
          <w:sz w:val="16"/>
        </w:rPr>
        <w:t>Debord</w:t>
      </w:r>
      <w:proofErr w:type="spellEnd"/>
      <w:r w:rsidRPr="00887D79">
        <w:rPr>
          <w:sz w:val="16"/>
        </w:rPr>
        <w:t xml:space="preserve"> by the Israeli Defense Forces demonstrates that we cannot afford to ignore concepts such as war machines and </w:t>
      </w:r>
      <w:proofErr w:type="spellStart"/>
      <w:r w:rsidRPr="00887D79">
        <w:rPr>
          <w:sz w:val="16"/>
        </w:rPr>
        <w:t>machinic</w:t>
      </w:r>
      <w:proofErr w:type="spellEnd"/>
      <w:r w:rsidRPr="00887D79">
        <w:rPr>
          <w:sz w:val="16"/>
        </w:rPr>
        <w:t xml:space="preserve"> assemblages, as they are already heavily cultivated as instructive tactics in military strategy.) </w:t>
      </w:r>
      <w:r w:rsidRPr="00887D79">
        <w:rPr>
          <w:rStyle w:val="Emphasis"/>
        </w:rPr>
        <w:t xml:space="preserve">For while intersectionality and its underpinnings- an unrelenting epistemological will to truth- </w:t>
      </w:r>
      <w:r w:rsidRPr="00887D79">
        <w:rPr>
          <w:rStyle w:val="StyleUnderline"/>
        </w:rPr>
        <w:t>presupposes identity and thus disavows futurity, or</w:t>
      </w:r>
      <w:r w:rsidRPr="00887D79">
        <w:rPr>
          <w:sz w:val="16"/>
        </w:rPr>
        <w:t xml:space="preserve">, perhaps more accurately, </w:t>
      </w:r>
      <w:r w:rsidRPr="00887D79">
        <w:rPr>
          <w:rStyle w:val="StyleUnderline"/>
        </w:rPr>
        <w:t>prematurely anticipates and thus fixes a permanence to forever,</w:t>
      </w:r>
      <w:r w:rsidRPr="00887D79">
        <w:rPr>
          <w:sz w:val="16"/>
        </w:rPr>
        <w:t xml:space="preserve"> </w:t>
      </w:r>
      <w:r w:rsidRPr="00887D79">
        <w:rPr>
          <w:rStyle w:val="StyleUnderline"/>
        </w:rPr>
        <w:t>assemblage, in</w:t>
      </w:r>
      <w:r w:rsidRPr="00887D79">
        <w:rPr>
          <w:sz w:val="16"/>
        </w:rPr>
        <w:t xml:space="preserve"> its debt to ontology and </w:t>
      </w:r>
      <w:r w:rsidRPr="00887D79">
        <w:rPr>
          <w:rStyle w:val="StyleUnderline"/>
        </w:rPr>
        <w:t xml:space="preserve">its espousal of what cannot be known, seen, or heard, or has yet to be known, seen, or heard, </w:t>
      </w:r>
      <w:r w:rsidRPr="00887D79">
        <w:rPr>
          <w:rStyle w:val="Emphasis"/>
        </w:rPr>
        <w:t>allows for becoming</w:t>
      </w:r>
      <w:r w:rsidRPr="00887D79">
        <w:rPr>
          <w:rStyle w:val="StyleUnderline"/>
        </w:rPr>
        <w:t xml:space="preserve"> beyond or without being.</w:t>
      </w:r>
      <w:r w:rsidRPr="00887D79">
        <w:rPr>
          <w:sz w:val="16"/>
        </w:rPr>
        <w:t>32</w:t>
      </w:r>
    </w:p>
    <w:p w:rsidR="009B622E" w:rsidRPr="00887D79" w:rsidRDefault="009B622E" w:rsidP="009B622E">
      <w:pPr>
        <w:pStyle w:val="Heading4"/>
      </w:pPr>
      <w:r w:rsidRPr="00887D79">
        <w:t>The impact to our argument is the revolutionary line of flight of the 1AC becoming a line of death – this is the moment in which revolutionary movements turn inward and destroy themselves, the passion for complete abolition.</w:t>
      </w:r>
    </w:p>
    <w:p w:rsidR="009B622E" w:rsidRPr="00887D79" w:rsidRDefault="009B622E" w:rsidP="009B622E">
      <w:proofErr w:type="spellStart"/>
      <w:r w:rsidRPr="00887D79">
        <w:rPr>
          <w:rStyle w:val="Style13ptBold"/>
        </w:rPr>
        <w:t>Koerner</w:t>
      </w:r>
      <w:proofErr w:type="spellEnd"/>
      <w:r w:rsidRPr="00887D79">
        <w:rPr>
          <w:rStyle w:val="Style13ptBold"/>
        </w:rPr>
        <w:t xml:space="preserve"> 11.</w:t>
      </w:r>
      <w:r w:rsidRPr="00887D79">
        <w:t xml:space="preserve"> Michelle </w:t>
      </w:r>
      <w:proofErr w:type="spellStart"/>
      <w:r w:rsidRPr="00887D79">
        <w:t>Koerner</w:t>
      </w:r>
      <w:proofErr w:type="spellEnd"/>
      <w:r w:rsidRPr="00887D79">
        <w:t xml:space="preserve">, professor of women’s studies at Duke, “Lines of Escape: Gilles </w:t>
      </w:r>
      <w:proofErr w:type="spellStart"/>
      <w:r w:rsidRPr="00887D79">
        <w:t>Deleuze’s</w:t>
      </w:r>
      <w:proofErr w:type="spellEnd"/>
      <w:r w:rsidRPr="00887D79">
        <w:t xml:space="preserve"> Encounter with George Jackson,” Genre, Vol. 44, No. 2 Summer 2011 pg. 164</w:t>
      </w:r>
    </w:p>
    <w:p w:rsidR="009B622E" w:rsidRPr="00887D79" w:rsidRDefault="009B622E" w:rsidP="009B622E"/>
    <w:p w:rsidR="009B622E" w:rsidRPr="00887D79" w:rsidRDefault="009B622E" w:rsidP="009B622E">
      <w:pPr>
        <w:rPr>
          <w:sz w:val="16"/>
        </w:rPr>
      </w:pPr>
      <w:r w:rsidRPr="00887D79">
        <w:rPr>
          <w:sz w:val="16"/>
        </w:rPr>
        <w:t>Writing</w:t>
      </w:r>
    </w:p>
    <w:p w:rsidR="009B622E" w:rsidRPr="00887D79" w:rsidRDefault="009B622E" w:rsidP="009B622E">
      <w:pPr>
        <w:rPr>
          <w:sz w:val="16"/>
        </w:rPr>
      </w:pPr>
      <w:r w:rsidRPr="00887D79">
        <w:rPr>
          <w:rStyle w:val="StyleUnderline"/>
        </w:rPr>
        <w:t>On the first page of the provocatively titled essay “On the Superiority of Anglo- American Literature,” Jackson’s line is once again deployed, but here it is in reference to the idea that the “</w:t>
      </w:r>
      <w:r w:rsidRPr="00887D79">
        <w:rPr>
          <w:rStyle w:val="Emphasis"/>
        </w:rPr>
        <w:t>highest aim of literature</w:t>
      </w:r>
      <w:r w:rsidRPr="00887D79">
        <w:rPr>
          <w:rStyle w:val="StyleUnderline"/>
        </w:rPr>
        <w:t xml:space="preserve">” is to </w:t>
      </w:r>
      <w:r w:rsidRPr="00887D79">
        <w:rPr>
          <w:rStyle w:val="Emphasis"/>
        </w:rPr>
        <w:t>escape</w:t>
      </w:r>
      <w:r w:rsidRPr="00887D79">
        <w:rPr>
          <w:sz w:val="16"/>
        </w:rPr>
        <w:t xml:space="preserve"> (</w:t>
      </w:r>
      <w:proofErr w:type="spellStart"/>
      <w:r w:rsidRPr="00887D79">
        <w:rPr>
          <w:sz w:val="16"/>
        </w:rPr>
        <w:t>Deleuze</w:t>
      </w:r>
      <w:proofErr w:type="spellEnd"/>
      <w:r w:rsidRPr="00887D79">
        <w:rPr>
          <w:sz w:val="16"/>
        </w:rPr>
        <w:t xml:space="preserve"> and </w:t>
      </w:r>
      <w:proofErr w:type="spellStart"/>
      <w:r w:rsidRPr="00887D79">
        <w:rPr>
          <w:sz w:val="16"/>
        </w:rPr>
        <w:t>Parnet</w:t>
      </w:r>
      <w:proofErr w:type="spellEnd"/>
      <w:r w:rsidRPr="00887D79">
        <w:rPr>
          <w:sz w:val="16"/>
        </w:rPr>
        <w:t xml:space="preserve"> [1977] 2006: 26). </w:t>
      </w:r>
      <w:r w:rsidRPr="00887D79">
        <w:rPr>
          <w:rStyle w:val="StyleUnderline"/>
        </w:rPr>
        <w:t xml:space="preserve">An </w:t>
      </w:r>
      <w:r w:rsidRPr="00887D79">
        <w:rPr>
          <w:rStyle w:val="Emphasis"/>
        </w:rPr>
        <w:t>interesting convergence</w:t>
      </w:r>
      <w:r w:rsidRPr="00887D79">
        <w:rPr>
          <w:rStyle w:val="StyleUnderline"/>
        </w:rPr>
        <w:t xml:space="preserve"> occurs here </w:t>
      </w:r>
      <w:r w:rsidRPr="00887D79">
        <w:rPr>
          <w:rStyle w:val="Emphasis"/>
        </w:rPr>
        <w:t>between political and aesthetic practices</w:t>
      </w:r>
      <w:r w:rsidRPr="00887D79">
        <w:rPr>
          <w:rStyle w:val="StyleUnderline"/>
        </w:rPr>
        <w:t xml:space="preserve">, suggesting an indiscernibility between the two insofar as both effectuate </w:t>
      </w:r>
      <w:proofErr w:type="spellStart"/>
      <w:r w:rsidRPr="00887D79">
        <w:rPr>
          <w:rStyle w:val="StyleUnderline"/>
        </w:rPr>
        <w:t>becomings</w:t>
      </w:r>
      <w:proofErr w:type="spellEnd"/>
      <w:r w:rsidRPr="00887D79">
        <w:rPr>
          <w:sz w:val="16"/>
        </w:rPr>
        <w:t>. Genet had already made a similar point in describing Soledad Brother as a “</w:t>
      </w:r>
      <w:r w:rsidRPr="00887D79">
        <w:rPr>
          <w:u w:val="single"/>
        </w:rPr>
        <w:t>poem of love and combat,”</w:t>
      </w:r>
      <w:r w:rsidRPr="00887D79">
        <w:rPr>
          <w:sz w:val="16"/>
        </w:rPr>
        <w:t xml:space="preserve"> but deploying Jackson with respect to the question of literature as such, this essay invites us to rethink a more profound relation between blackness and writing.</w:t>
      </w:r>
    </w:p>
    <w:p w:rsidR="009B622E" w:rsidRPr="00887D79" w:rsidRDefault="009B622E" w:rsidP="009B622E">
      <w:pPr>
        <w:rPr>
          <w:rStyle w:val="StyleUnderline"/>
        </w:rPr>
      </w:pPr>
      <w:r w:rsidRPr="00887D79">
        <w:rPr>
          <w:sz w:val="16"/>
        </w:rPr>
        <w:t xml:space="preserve">At some distance from traditional Marxist theory, </w:t>
      </w:r>
      <w:proofErr w:type="spellStart"/>
      <w:r w:rsidRPr="00887D79">
        <w:rPr>
          <w:rStyle w:val="StyleUnderline"/>
        </w:rPr>
        <w:t>Deleuze</w:t>
      </w:r>
      <w:proofErr w:type="spellEnd"/>
      <w:r w:rsidRPr="00887D79">
        <w:rPr>
          <w:rStyle w:val="StyleUnderline"/>
        </w:rPr>
        <w:t xml:space="preserve"> and </w:t>
      </w:r>
      <w:proofErr w:type="spellStart"/>
      <w:r w:rsidRPr="00887D79">
        <w:rPr>
          <w:rStyle w:val="StyleUnderline"/>
        </w:rPr>
        <w:t>Parnet</w:t>
      </w:r>
      <w:proofErr w:type="spellEnd"/>
      <w:r w:rsidRPr="00887D79">
        <w:rPr>
          <w:rStyle w:val="StyleUnderline"/>
        </w:rPr>
        <w:t xml:space="preserve"> insist we reject any account of literature as </w:t>
      </w:r>
      <w:r w:rsidRPr="00887D79">
        <w:rPr>
          <w:rStyle w:val="Emphasis"/>
        </w:rPr>
        <w:t>an “imaginary representation”</w:t>
      </w:r>
      <w:r w:rsidRPr="00887D79">
        <w:rPr>
          <w:rStyle w:val="StyleUnderline"/>
        </w:rPr>
        <w:t xml:space="preserve"> of real conditions (literature as ideology) in order to consider writing as a production at the level of real conditions</w:t>
      </w:r>
      <w:r w:rsidRPr="00887D79">
        <w:rPr>
          <w:sz w:val="16"/>
        </w:rPr>
        <w:t xml:space="preserve">.10 </w:t>
      </w:r>
      <w:r w:rsidRPr="00887D79">
        <w:rPr>
          <w:rStyle w:val="StyleUnderline"/>
        </w:rPr>
        <w:t xml:space="preserve">Writing, which is to say </w:t>
      </w:r>
      <w:r w:rsidRPr="00887D79">
        <w:rPr>
          <w:rStyle w:val="Emphasis"/>
        </w:rPr>
        <w:t>the unleashing of the creative force of becoming</w:t>
      </w:r>
      <w:r w:rsidRPr="00887D79">
        <w:rPr>
          <w:rStyle w:val="StyleUnderline"/>
        </w:rPr>
        <w:t xml:space="preserve"> in language (a line of flight), is not finally </w:t>
      </w:r>
      <w:r w:rsidRPr="00887D79">
        <w:rPr>
          <w:rStyle w:val="Emphasis"/>
        </w:rPr>
        <w:t>reducible</w:t>
      </w:r>
      <w:r w:rsidRPr="00887D79">
        <w:rPr>
          <w:rStyle w:val="StyleUnderline"/>
        </w:rPr>
        <w:t xml:space="preserve"> to already </w:t>
      </w:r>
      <w:r w:rsidRPr="00887D79">
        <w:rPr>
          <w:rStyle w:val="Emphasis"/>
        </w:rPr>
        <w:t>existing historical conditions</w:t>
      </w:r>
      <w:r w:rsidRPr="00887D79">
        <w:rPr>
          <w:rStyle w:val="StyleUnderline"/>
        </w:rPr>
        <w:t xml:space="preserve">, because such an act involves </w:t>
      </w:r>
      <w:r w:rsidRPr="00887D79">
        <w:rPr>
          <w:rStyle w:val="Emphasis"/>
        </w:rPr>
        <w:t>the production of new conditions</w:t>
      </w:r>
      <w:r w:rsidRPr="00887D79">
        <w:rPr>
          <w:rStyle w:val="StyleUnderline"/>
        </w:rPr>
        <w:t>. Literature</w:t>
      </w:r>
      <w:r w:rsidRPr="00887D79">
        <w:rPr>
          <w:sz w:val="16"/>
        </w:rPr>
        <w:t xml:space="preserve">, as they underscore, </w:t>
      </w:r>
      <w:r w:rsidRPr="00887D79">
        <w:rPr>
          <w:rStyle w:val="StyleUnderline"/>
        </w:rPr>
        <w:t>is driven by a desire to liberate what existing conditions seek to govern, block, capture; as such, it asserts a force in the world that existing conditions would otherwise reduce to nonexistence.</w:t>
      </w:r>
    </w:p>
    <w:p w:rsidR="009B622E" w:rsidRPr="00887D79" w:rsidRDefault="009B622E" w:rsidP="009B622E">
      <w:pPr>
        <w:rPr>
          <w:rStyle w:val="StyleUnderline"/>
        </w:rPr>
      </w:pPr>
      <w:r w:rsidRPr="00887D79">
        <w:rPr>
          <w:sz w:val="16"/>
        </w:rPr>
        <w:lastRenderedPageBreak/>
        <w:t xml:space="preserve">Such formulations enable a radical assertion: </w:t>
      </w:r>
      <w:r w:rsidRPr="00887D79">
        <w:rPr>
          <w:rStyle w:val="StyleUnderline"/>
        </w:rPr>
        <w:t>Soledad Brother</w:t>
      </w:r>
      <w:r w:rsidRPr="00887D79">
        <w:rPr>
          <w:sz w:val="16"/>
        </w:rPr>
        <w:t xml:space="preserve">, insofar as </w:t>
      </w:r>
      <w:r w:rsidRPr="00887D79">
        <w:rPr>
          <w:rStyle w:val="StyleUnderline"/>
        </w:rPr>
        <w:t xml:space="preserve">Jackson’s letters defy the prison system and the arrangement of a social order defined by the criminalization and capture of blackness, </w:t>
      </w:r>
      <w:r w:rsidRPr="00887D79">
        <w:rPr>
          <w:rStyle w:val="Emphasis"/>
        </w:rPr>
        <w:t>escapes</w:t>
      </w:r>
      <w:r w:rsidRPr="00887D79">
        <w:rPr>
          <w:rStyle w:val="StyleUnderline"/>
        </w:rPr>
        <w:t xml:space="preserve"> what would otherwise be thought of as </w:t>
      </w:r>
      <w:r w:rsidRPr="00887D79">
        <w:rPr>
          <w:rStyle w:val="Emphasis"/>
        </w:rPr>
        <w:t>the historical conditions of its production</w:t>
      </w:r>
      <w:r w:rsidRPr="00887D79">
        <w:rPr>
          <w:sz w:val="16"/>
        </w:rPr>
        <w:t xml:space="preserve">. Jackson’s writing gains its real force by a total refusal to adjust to existing conditions of capture, enslavement, and incarceration. And </w:t>
      </w:r>
      <w:r w:rsidRPr="00887D79">
        <w:rPr>
          <w:rStyle w:val="StyleUnderline"/>
        </w:rPr>
        <w:t xml:space="preserve">it does so concretely by </w:t>
      </w:r>
      <w:r w:rsidRPr="00887D79">
        <w:rPr>
          <w:rStyle w:val="Emphasis"/>
        </w:rPr>
        <w:t>rejecting the subjectivity</w:t>
      </w:r>
      <w:r w:rsidRPr="00887D79">
        <w:rPr>
          <w:rStyle w:val="StyleUnderline"/>
        </w:rPr>
        <w:t xml:space="preserve"> produced by the structures of</w:t>
      </w:r>
      <w:r w:rsidRPr="00887D79">
        <w:rPr>
          <w:sz w:val="16"/>
        </w:rPr>
        <w:t xml:space="preserve"> what Genet, in his introduction to the letters, </w:t>
      </w:r>
      <w:r w:rsidRPr="00887D79">
        <w:rPr>
          <w:rStyle w:val="Emphasis"/>
        </w:rPr>
        <w:t>called the “enemy’s language”</w:t>
      </w:r>
      <w:r w:rsidRPr="00887D79">
        <w:rPr>
          <w:sz w:val="16"/>
        </w:rPr>
        <w:t xml:space="preserve"> (Jackson [1970] 1994: 336). </w:t>
      </w:r>
      <w:r w:rsidRPr="00887D79">
        <w:rPr>
          <w:rStyle w:val="StyleUnderline"/>
        </w:rPr>
        <w:t>Jackson</w:t>
      </w:r>
      <w:r w:rsidRPr="00887D79">
        <w:rPr>
          <w:sz w:val="16"/>
        </w:rPr>
        <w:t xml:space="preserve"> (ibid.: 190, 305) </w:t>
      </w:r>
      <w:r w:rsidRPr="00887D79">
        <w:rPr>
          <w:rStyle w:val="StyleUnderline"/>
        </w:rPr>
        <w:t>himself underscores</w:t>
      </w:r>
      <w:r w:rsidRPr="00887D79">
        <w:rPr>
          <w:sz w:val="16"/>
        </w:rPr>
        <w:t xml:space="preserve"> this dimension of the letters several times, remarking, </w:t>
      </w:r>
      <w:r w:rsidRPr="00887D79">
        <w:rPr>
          <w:rStyle w:val="Emphasis"/>
        </w:rPr>
        <w:t>“I work on words,”</w:t>
      </w:r>
      <w:r w:rsidRPr="00887D79">
        <w:rPr>
          <w:sz w:val="16"/>
        </w:rPr>
        <w:t xml:space="preserve"> and more precisely </w:t>
      </w:r>
      <w:r w:rsidRPr="00887D79">
        <w:rPr>
          <w:rStyle w:val="StyleUnderline"/>
        </w:rPr>
        <w:t xml:space="preserve">describing an operation by which </w:t>
      </w:r>
      <w:r w:rsidRPr="00887D79">
        <w:rPr>
          <w:rStyle w:val="Emphasis"/>
        </w:rPr>
        <w:t>the intensities of black resistance</w:t>
      </w:r>
      <w:r w:rsidRPr="00887D79">
        <w:rPr>
          <w:rStyle w:val="StyleUnderline"/>
        </w:rPr>
        <w:t xml:space="preserve"> come to be expressed in writing</w:t>
      </w:r>
      <w:r w:rsidRPr="00887D79">
        <w:rPr>
          <w:sz w:val="16"/>
        </w:rPr>
        <w:t>: “</w:t>
      </w:r>
      <w:r w:rsidRPr="00887D79">
        <w:rPr>
          <w:rStyle w:val="StyleUnderline"/>
        </w:rPr>
        <w:t xml:space="preserve">We can connect the two, feeling and writing, </w:t>
      </w:r>
      <w:r w:rsidRPr="00887D79">
        <w:rPr>
          <w:rStyle w:val="Emphasis"/>
        </w:rPr>
        <w:t>just drop the syntax”</w:t>
      </w:r>
      <w:r w:rsidRPr="00887D79">
        <w:rPr>
          <w:sz w:val="16"/>
        </w:rPr>
        <w:t xml:space="preserve"> (ibid.: 331). The specific feeling invoked here is linked first to Jackson’s total rejection of the terms of captive society—“the feeling of capture . . . this slave can never adjust to it” (</w:t>
      </w:r>
      <w:proofErr w:type="gramStart"/>
      <w:r w:rsidRPr="00887D79">
        <w:rPr>
          <w:sz w:val="16"/>
        </w:rPr>
        <w:t>ibid.:</w:t>
      </w:r>
      <w:proofErr w:type="gramEnd"/>
      <w:r w:rsidRPr="00887D79">
        <w:rPr>
          <w:sz w:val="16"/>
        </w:rPr>
        <w:t xml:space="preserve"> 40) — but </w:t>
      </w:r>
      <w:r w:rsidRPr="00887D79">
        <w:rPr>
          <w:rStyle w:val="StyleUnderline"/>
        </w:rPr>
        <w:t>it further affirms a connection to the “uncounted generations” of enslaved black labor: “I feel all they ever felt, but double”</w:t>
      </w:r>
      <w:r w:rsidRPr="00887D79">
        <w:rPr>
          <w:sz w:val="16"/>
        </w:rPr>
        <w:t xml:space="preserve"> (ibid.: 233). </w:t>
      </w:r>
      <w:r w:rsidRPr="00887D79">
        <w:rPr>
          <w:rStyle w:val="StyleUnderline"/>
        </w:rPr>
        <w:t xml:space="preserve">In dropping the syntax, Jackson describes a method for </w:t>
      </w:r>
      <w:r w:rsidRPr="00887D79">
        <w:rPr>
          <w:rStyle w:val="Emphasis"/>
        </w:rPr>
        <w:t>rearticulating the relationship</w:t>
      </w:r>
      <w:r w:rsidRPr="00887D79">
        <w:rPr>
          <w:rStyle w:val="StyleUnderline"/>
        </w:rPr>
        <w:t xml:space="preserve"> between the historical experience of capture (and the multiplicity of feeling carried across the passage) and the feeling of that experience.</w:t>
      </w:r>
    </w:p>
    <w:p w:rsidR="009B622E" w:rsidRPr="00887D79" w:rsidRDefault="009B622E" w:rsidP="009B622E">
      <w:pPr>
        <w:rPr>
          <w:sz w:val="16"/>
        </w:rPr>
      </w:pPr>
      <w:r w:rsidRPr="00887D79">
        <w:rPr>
          <w:sz w:val="16"/>
        </w:rPr>
        <w:t xml:space="preserve">In his introduction to Soledad Brother, Genet focuses almost entirely on how </w:t>
      </w:r>
      <w:r w:rsidRPr="00887D79">
        <w:rPr>
          <w:rStyle w:val="StyleUnderline"/>
        </w:rPr>
        <w:t xml:space="preserve">Jackson’s use of </w:t>
      </w:r>
      <w:r w:rsidRPr="00887D79">
        <w:rPr>
          <w:rStyle w:val="Emphasis"/>
        </w:rPr>
        <w:t>language</w:t>
      </w:r>
      <w:r w:rsidRPr="00887D79">
        <w:rPr>
          <w:rStyle w:val="StyleUnderline"/>
        </w:rPr>
        <w:t xml:space="preserve"> could be understood as </w:t>
      </w:r>
      <w:r w:rsidRPr="00887D79">
        <w:rPr>
          <w:rStyle w:val="Emphasis"/>
        </w:rPr>
        <w:t>a “weapon”</w:t>
      </w:r>
      <w:r w:rsidRPr="00887D79">
        <w:rPr>
          <w:rStyle w:val="StyleUnderline"/>
        </w:rPr>
        <w:t xml:space="preserve"> precisely because Jackson’s lines were shot through with such violent hatred of </w:t>
      </w:r>
      <w:r w:rsidRPr="00887D79">
        <w:rPr>
          <w:rStyle w:val="Emphasis"/>
        </w:rPr>
        <w:t>the “words and syntax of his enemy”</w:t>
      </w:r>
      <w:r w:rsidRPr="00887D79">
        <w:rPr>
          <w:rStyle w:val="StyleUnderline"/>
        </w:rPr>
        <w:t xml:space="preserve"> that he “has only one recourse: to accept this language but </w:t>
      </w:r>
      <w:r w:rsidRPr="00887D79">
        <w:rPr>
          <w:rStyle w:val="Emphasis"/>
        </w:rPr>
        <w:t>to corrupt it</w:t>
      </w:r>
      <w:r w:rsidRPr="00887D79">
        <w:rPr>
          <w:rStyle w:val="StyleUnderline"/>
        </w:rPr>
        <w:t xml:space="preserve"> so skillfully the </w:t>
      </w:r>
      <w:r w:rsidRPr="00887D79">
        <w:rPr>
          <w:rStyle w:val="Emphasis"/>
        </w:rPr>
        <w:t>whites</w:t>
      </w:r>
      <w:r w:rsidRPr="00887D79">
        <w:rPr>
          <w:rStyle w:val="StyleUnderline"/>
        </w:rPr>
        <w:t xml:space="preserve"> will be </w:t>
      </w:r>
      <w:r w:rsidRPr="00887D79">
        <w:rPr>
          <w:rStyle w:val="Emphasis"/>
        </w:rPr>
        <w:t>caught in his trap”</w:t>
      </w:r>
      <w:r w:rsidRPr="00887D79">
        <w:rPr>
          <w:sz w:val="16"/>
        </w:rPr>
        <w:t xml:space="preserve"> (ibid.: 336).11 </w:t>
      </w:r>
      <w:r w:rsidRPr="00887D79">
        <w:rPr>
          <w:rStyle w:val="StyleUnderline"/>
        </w:rPr>
        <w:t xml:space="preserve">In </w:t>
      </w:r>
      <w:r w:rsidRPr="00887D79">
        <w:rPr>
          <w:rStyle w:val="Emphasis"/>
        </w:rPr>
        <w:t>corrupting the “words and syntax”</w:t>
      </w:r>
      <w:r w:rsidRPr="00887D79">
        <w:rPr>
          <w:rStyle w:val="StyleUnderline"/>
        </w:rPr>
        <w:t xml:space="preserve"> of domination, one directly attacks the </w:t>
      </w:r>
      <w:r w:rsidRPr="00887D79">
        <w:rPr>
          <w:rStyle w:val="Emphasis"/>
        </w:rPr>
        <w:t>“conditions that destroy life,”</w:t>
      </w:r>
      <w:r w:rsidRPr="00887D79">
        <w:rPr>
          <w:rStyle w:val="StyleUnderline"/>
        </w:rPr>
        <w:t xml:space="preserve"> because language is here considered a mechanism by which one’s thought, agency, relations, and subjectivity are “caught” by Power</w:t>
      </w:r>
      <w:r w:rsidRPr="00887D79">
        <w:rPr>
          <w:sz w:val="16"/>
        </w:rPr>
        <w:t xml:space="preserve">. As can be seen, </w:t>
      </w:r>
      <w:r w:rsidRPr="00887D79">
        <w:rPr>
          <w:rStyle w:val="StyleUnderline"/>
        </w:rPr>
        <w:t xml:space="preserve">this idea </w:t>
      </w:r>
      <w:r w:rsidRPr="00887D79">
        <w:rPr>
          <w:rStyle w:val="Emphasis"/>
        </w:rPr>
        <w:t>is not</w:t>
      </w:r>
      <w:r w:rsidRPr="00887D79">
        <w:rPr>
          <w:rStyle w:val="StyleUnderline"/>
        </w:rPr>
        <w:t xml:space="preserve"> one that Genet imports into Soledad Brother</w:t>
      </w:r>
      <w:r w:rsidRPr="00887D79">
        <w:rPr>
          <w:sz w:val="16"/>
        </w:rPr>
        <w:t xml:space="preserve">. Rather, these are ideas that Jackson himself has already emphasized. </w:t>
      </w:r>
      <w:r w:rsidRPr="00887D79">
        <w:rPr>
          <w:rStyle w:val="StyleUnderline"/>
        </w:rPr>
        <w:t xml:space="preserve">Jackson’s </w:t>
      </w:r>
      <w:r w:rsidRPr="00887D79">
        <w:rPr>
          <w:rStyle w:val="Emphasis"/>
        </w:rPr>
        <w:t>“minor use”</w:t>
      </w:r>
      <w:r w:rsidRPr="00887D79">
        <w:rPr>
          <w:rStyle w:val="StyleUnderline"/>
        </w:rPr>
        <w:t xml:space="preserve"> of a standard, major language thus contributes to </w:t>
      </w:r>
      <w:proofErr w:type="spellStart"/>
      <w:r w:rsidRPr="00887D79">
        <w:rPr>
          <w:rStyle w:val="StyleUnderline"/>
        </w:rPr>
        <w:t>Deleuze</w:t>
      </w:r>
      <w:proofErr w:type="spellEnd"/>
      <w:r w:rsidRPr="00887D79">
        <w:rPr>
          <w:rStyle w:val="StyleUnderline"/>
        </w:rPr>
        <w:t xml:space="preserve"> and </w:t>
      </w:r>
      <w:proofErr w:type="spellStart"/>
      <w:r w:rsidRPr="00887D79">
        <w:rPr>
          <w:rStyle w:val="StyleUnderline"/>
        </w:rPr>
        <w:t>Guattari’s</w:t>
      </w:r>
      <w:proofErr w:type="spellEnd"/>
      <w:r w:rsidRPr="00887D79">
        <w:rPr>
          <w:rStyle w:val="StyleUnderline"/>
        </w:rPr>
        <w:t xml:space="preserve"> understanding of literature</w:t>
      </w:r>
      <w:r w:rsidRPr="00887D79">
        <w:rPr>
          <w:sz w:val="16"/>
        </w:rPr>
        <w:t xml:space="preserve">. This is to say that, </w:t>
      </w:r>
      <w:r w:rsidRPr="00887D79">
        <w:rPr>
          <w:rStyle w:val="StyleUnderline"/>
        </w:rPr>
        <w:t>while commonly associated with Franz Kafka, the very notion of “minor literature” is also linked to the encounter between black radicalism and French philosophy in the early 1970s</w:t>
      </w:r>
      <w:r w:rsidRPr="00887D79">
        <w:rPr>
          <w:sz w:val="16"/>
        </w:rPr>
        <w:t>.</w:t>
      </w:r>
    </w:p>
    <w:p w:rsidR="009B622E" w:rsidRPr="00887D79" w:rsidRDefault="009B622E" w:rsidP="009B622E">
      <w:pPr>
        <w:rPr>
          <w:sz w:val="16"/>
        </w:rPr>
      </w:pPr>
      <w:r w:rsidRPr="00887D79">
        <w:rPr>
          <w:sz w:val="16"/>
        </w:rPr>
        <w:t xml:space="preserve">The connection forged between writing and feeling in Jackson’s letters </w:t>
      </w:r>
      <w:proofErr w:type="spellStart"/>
      <w:r w:rsidRPr="00887D79">
        <w:rPr>
          <w:sz w:val="16"/>
        </w:rPr>
        <w:t>sug</w:t>
      </w:r>
      <w:proofErr w:type="spellEnd"/>
      <w:r w:rsidRPr="00887D79">
        <w:rPr>
          <w:sz w:val="16"/>
        </w:rPr>
        <w:t xml:space="preserve">- gests that </w:t>
      </w:r>
      <w:r w:rsidRPr="00887D79">
        <w:rPr>
          <w:rStyle w:val="StyleUnderline"/>
        </w:rPr>
        <w:t>the production of resistant subjectivities always involves a dismantling of the dominant order of language</w:t>
      </w:r>
      <w:r w:rsidRPr="00887D79">
        <w:rPr>
          <w:sz w:val="16"/>
        </w:rPr>
        <w:t xml:space="preserve">. </w:t>
      </w:r>
      <w:r w:rsidRPr="00887D79">
        <w:rPr>
          <w:rStyle w:val="StyleUnderline"/>
        </w:rPr>
        <w:t xml:space="preserve">To </w:t>
      </w:r>
      <w:r w:rsidRPr="00887D79">
        <w:rPr>
          <w:rStyle w:val="Emphasis"/>
        </w:rPr>
        <w:t>“drop the syntax”</w:t>
      </w:r>
      <w:r w:rsidRPr="00887D79">
        <w:rPr>
          <w:rStyle w:val="StyleUnderline"/>
        </w:rPr>
        <w:t xml:space="preserve"> names a strategy for forcibly rearranging existing relations</w:t>
      </w:r>
      <w:r w:rsidRPr="00887D79">
        <w:rPr>
          <w:sz w:val="16"/>
        </w:rPr>
        <w:t xml:space="preserve">. But </w:t>
      </w:r>
      <w:r w:rsidRPr="00887D79">
        <w:rPr>
          <w:rStyle w:val="StyleUnderline"/>
        </w:rPr>
        <w:t>such a strategy also implies that one releases something else, specifically the affective force of what resists those relations</w:t>
      </w:r>
      <w:r w:rsidRPr="00887D79">
        <w:rPr>
          <w:sz w:val="16"/>
        </w:rPr>
        <w:t xml:space="preserve">. </w:t>
      </w:r>
      <w:r w:rsidRPr="00887D79">
        <w:rPr>
          <w:rStyle w:val="StyleUnderline"/>
        </w:rPr>
        <w:t xml:space="preserve">Writing here becomes the </w:t>
      </w:r>
      <w:r w:rsidRPr="00887D79">
        <w:rPr>
          <w:rStyle w:val="Emphasis"/>
        </w:rPr>
        <w:t>“active discharge of emotion</w:t>
      </w:r>
      <w:r w:rsidRPr="00887D79">
        <w:rPr>
          <w:rStyle w:val="StyleUnderline"/>
        </w:rPr>
        <w:t xml:space="preserve">, the </w:t>
      </w:r>
      <w:r w:rsidRPr="00887D79">
        <w:rPr>
          <w:rStyle w:val="Emphasis"/>
        </w:rPr>
        <w:t>counterattack</w:t>
      </w:r>
      <w:r w:rsidRPr="00887D79">
        <w:rPr>
          <w:rStyle w:val="StyleUnderline"/>
        </w:rPr>
        <w:t>”</w:t>
      </w:r>
      <w:r w:rsidRPr="00887D79">
        <w:rPr>
          <w:sz w:val="16"/>
        </w:rPr>
        <w:t xml:space="preserve"> (</w:t>
      </w:r>
      <w:proofErr w:type="spellStart"/>
      <w:r w:rsidRPr="00887D79">
        <w:rPr>
          <w:sz w:val="16"/>
        </w:rPr>
        <w:t>Deleuze</w:t>
      </w:r>
      <w:proofErr w:type="spellEnd"/>
      <w:r w:rsidRPr="00887D79">
        <w:rPr>
          <w:sz w:val="16"/>
        </w:rPr>
        <w:t xml:space="preserve"> and </w:t>
      </w:r>
      <w:proofErr w:type="spellStart"/>
      <w:r w:rsidRPr="00887D79">
        <w:rPr>
          <w:sz w:val="16"/>
        </w:rPr>
        <w:t>Guattari</w:t>
      </w:r>
      <w:proofErr w:type="spellEnd"/>
      <w:r w:rsidRPr="00887D79">
        <w:rPr>
          <w:sz w:val="16"/>
        </w:rPr>
        <w:t xml:space="preserve"> [1980] 1987: 400). Or put differently, </w:t>
      </w:r>
      <w:r w:rsidRPr="00887D79">
        <w:rPr>
          <w:rStyle w:val="Emphasis"/>
        </w:rPr>
        <w:t>writing becomes a weapon</w:t>
      </w:r>
      <w:r w:rsidRPr="00887D79">
        <w:rPr>
          <w:sz w:val="16"/>
        </w:rPr>
        <w:t>.12</w:t>
      </w:r>
    </w:p>
    <w:p w:rsidR="009B622E" w:rsidRPr="00887D79" w:rsidRDefault="009B622E" w:rsidP="009B622E">
      <w:pPr>
        <w:rPr>
          <w:rStyle w:val="StyleUnderline"/>
        </w:rPr>
      </w:pPr>
      <w:r w:rsidRPr="00887D79">
        <w:rPr>
          <w:sz w:val="16"/>
        </w:rPr>
        <w:t xml:space="preserve">When </w:t>
      </w:r>
      <w:proofErr w:type="spellStart"/>
      <w:r w:rsidRPr="00887D79">
        <w:rPr>
          <w:sz w:val="16"/>
        </w:rPr>
        <w:t>Deleuze</w:t>
      </w:r>
      <w:proofErr w:type="spellEnd"/>
      <w:r w:rsidRPr="00887D79">
        <w:rPr>
          <w:sz w:val="16"/>
        </w:rPr>
        <w:t xml:space="preserve"> (1997: 143) states that “</w:t>
      </w:r>
      <w:r w:rsidRPr="00887D79">
        <w:rPr>
          <w:rStyle w:val="StyleUnderline"/>
        </w:rPr>
        <w:t>in the act of writing there’s an attempt to make life something more than personal, of freeing life wherever it’s imprisoned,” he seems to refer to something exceedingly abstract, but Jackson’s letters concretely assert writing as a freeing of life—of blackness—from the terms of racist imprisonment</w:t>
      </w:r>
      <w:r w:rsidRPr="00887D79">
        <w:rPr>
          <w:sz w:val="16"/>
        </w:rPr>
        <w:t xml:space="preserve">. As we will see, </w:t>
      </w:r>
      <w:r w:rsidRPr="00887D79">
        <w:rPr>
          <w:rStyle w:val="StyleUnderline"/>
        </w:rPr>
        <w:t xml:space="preserve">Jackson </w:t>
      </w:r>
      <w:r w:rsidRPr="00887D79">
        <w:rPr>
          <w:rStyle w:val="Emphasis"/>
        </w:rPr>
        <w:t>twists</w:t>
      </w:r>
      <w:r w:rsidRPr="00887D79">
        <w:rPr>
          <w:rStyle w:val="StyleUnderline"/>
        </w:rPr>
        <w:t xml:space="preserve"> and </w:t>
      </w:r>
      <w:r w:rsidRPr="00887D79">
        <w:rPr>
          <w:rStyle w:val="Emphasis"/>
        </w:rPr>
        <w:t>pulls</w:t>
      </w:r>
      <w:r w:rsidRPr="00887D79">
        <w:rPr>
          <w:rStyle w:val="StyleUnderline"/>
        </w:rPr>
        <w:t xml:space="preserve"> on </w:t>
      </w:r>
      <w:r w:rsidRPr="00887D79">
        <w:rPr>
          <w:rStyle w:val="Emphasis"/>
        </w:rPr>
        <w:t>the joints of language itself</w:t>
      </w:r>
      <w:r w:rsidRPr="00887D79">
        <w:rPr>
          <w:rStyle w:val="StyleUnderline"/>
        </w:rPr>
        <w:t>, quite literally seizing on the standard syntax until it breaks</w:t>
      </w:r>
      <w:r w:rsidRPr="00887D79">
        <w:rPr>
          <w:sz w:val="16"/>
        </w:rPr>
        <w:t xml:space="preserve">. In doing so, </w:t>
      </w:r>
      <w:r w:rsidRPr="00887D79">
        <w:rPr>
          <w:rStyle w:val="StyleUnderline"/>
        </w:rPr>
        <w:t xml:space="preserve">what Jackson describes as his “completely informal” style makes language an </w:t>
      </w:r>
      <w:r w:rsidRPr="00887D79">
        <w:rPr>
          <w:rStyle w:val="Emphasis"/>
        </w:rPr>
        <w:t>open field shot-through with fugitive uses</w:t>
      </w:r>
      <w:r w:rsidRPr="00887D79">
        <w:rPr>
          <w:sz w:val="16"/>
        </w:rPr>
        <w:t xml:space="preserve"> (Jackson [1970] 1994: 208)</w:t>
      </w:r>
      <w:proofErr w:type="gramStart"/>
      <w:r w:rsidRPr="00887D79">
        <w:rPr>
          <w:sz w:val="16"/>
        </w:rPr>
        <w:t>.</w:t>
      </w:r>
      <w:proofErr w:type="gramEnd"/>
      <w:r w:rsidRPr="00887D79">
        <w:rPr>
          <w:sz w:val="16"/>
        </w:rPr>
        <w:t xml:space="preserve"> </w:t>
      </w:r>
      <w:r w:rsidRPr="00887D79">
        <w:rPr>
          <w:rStyle w:val="StyleUnderline"/>
        </w:rPr>
        <w:t xml:space="preserve">Writing becomes an </w:t>
      </w:r>
      <w:r w:rsidRPr="00887D79">
        <w:rPr>
          <w:rStyle w:val="Emphasis"/>
        </w:rPr>
        <w:t>expression of thought on the run</w:t>
      </w:r>
      <w:r w:rsidRPr="00887D79">
        <w:rPr>
          <w:rStyle w:val="StyleUnderline"/>
        </w:rPr>
        <w:t xml:space="preserve">, a way of </w:t>
      </w:r>
      <w:r w:rsidRPr="00887D79">
        <w:rPr>
          <w:rStyle w:val="Emphasis"/>
        </w:rPr>
        <w:t>mapping escape routes</w:t>
      </w:r>
      <w:r w:rsidRPr="00887D79">
        <w:rPr>
          <w:rStyle w:val="StyleUnderline"/>
        </w:rPr>
        <w:t xml:space="preserve"> and </w:t>
      </w:r>
      <w:r w:rsidRPr="00887D79">
        <w:rPr>
          <w:rStyle w:val="Emphasis"/>
        </w:rPr>
        <w:t>counterattacks</w:t>
      </w:r>
      <w:r w:rsidRPr="00887D79">
        <w:rPr>
          <w:rStyle w:val="StyleUnderline"/>
        </w:rPr>
        <w:t xml:space="preserve"> that cannot be adequately understood in terms of structure or an understanding of language as an invariable system.</w:t>
      </w:r>
    </w:p>
    <w:p w:rsidR="009B622E" w:rsidRPr="00887D79" w:rsidRDefault="009B622E" w:rsidP="009B622E">
      <w:pPr>
        <w:rPr>
          <w:b/>
          <w:u w:val="single"/>
        </w:rPr>
      </w:pPr>
      <w:r w:rsidRPr="00887D79">
        <w:rPr>
          <w:sz w:val="16"/>
        </w:rPr>
        <w:t xml:space="preserve">But </w:t>
      </w:r>
      <w:r w:rsidRPr="00887D79">
        <w:rPr>
          <w:rStyle w:val="StyleUnderline"/>
        </w:rPr>
        <w:t>escaping the existing dominant social order on “lines of flight”</w:t>
      </w:r>
      <w:r w:rsidRPr="00887D79">
        <w:rPr>
          <w:sz w:val="16"/>
        </w:rPr>
        <w:t xml:space="preserve"> — given the volatile intensities they assert in the world — </w:t>
      </w:r>
      <w:r w:rsidRPr="00887D79">
        <w:rPr>
          <w:rStyle w:val="Emphasis"/>
        </w:rPr>
        <w:t>carries a real danger</w:t>
      </w:r>
      <w:r w:rsidRPr="00887D79">
        <w:rPr>
          <w:sz w:val="16"/>
        </w:rPr>
        <w:t xml:space="preserve">. In A Thousand Plateaus </w:t>
      </w:r>
      <w:proofErr w:type="spellStart"/>
      <w:r w:rsidRPr="00887D79">
        <w:rPr>
          <w:sz w:val="16"/>
        </w:rPr>
        <w:t>Deleuze</w:t>
      </w:r>
      <w:proofErr w:type="spellEnd"/>
      <w:r w:rsidRPr="00887D79">
        <w:rPr>
          <w:sz w:val="16"/>
        </w:rPr>
        <w:t xml:space="preserve"> and </w:t>
      </w:r>
      <w:proofErr w:type="spellStart"/>
      <w:r w:rsidRPr="00887D79">
        <w:rPr>
          <w:sz w:val="16"/>
        </w:rPr>
        <w:t>Guattari</w:t>
      </w:r>
      <w:proofErr w:type="spellEnd"/>
      <w:r w:rsidRPr="00887D79">
        <w:rPr>
          <w:sz w:val="16"/>
        </w:rPr>
        <w:t xml:space="preserve"> ([1980] 1987: 229) note </w:t>
      </w:r>
      <w:r w:rsidRPr="00887D79">
        <w:rPr>
          <w:rStyle w:val="StyleUnderline"/>
        </w:rPr>
        <w:t xml:space="preserve">the risk of “the line of flight crossing the wall, getting out of the black holes, but </w:t>
      </w:r>
      <w:r w:rsidRPr="00887D79">
        <w:rPr>
          <w:rStyle w:val="Emphasis"/>
        </w:rPr>
        <w:t xml:space="preserve">instead of </w:t>
      </w:r>
      <w:r w:rsidRPr="00887D79">
        <w:rPr>
          <w:rStyle w:val="Emphasis"/>
        </w:rPr>
        <w:lastRenderedPageBreak/>
        <w:t>connecting</w:t>
      </w:r>
      <w:r w:rsidRPr="00887D79">
        <w:rPr>
          <w:rStyle w:val="StyleUnderline"/>
        </w:rPr>
        <w:t xml:space="preserve"> with other lines and each time augmenting its valence, </w:t>
      </w:r>
      <w:r w:rsidRPr="00887D79">
        <w:rPr>
          <w:rStyle w:val="Emphasis"/>
        </w:rPr>
        <w:t>turns to destruction</w:t>
      </w:r>
      <w:r w:rsidRPr="00887D79">
        <w:rPr>
          <w:rStyle w:val="StyleUnderline"/>
        </w:rPr>
        <w:t xml:space="preserve">, </w:t>
      </w:r>
      <w:r w:rsidRPr="00887D79">
        <w:rPr>
          <w:rStyle w:val="Emphasis"/>
        </w:rPr>
        <w:t>abolition</w:t>
      </w:r>
      <w:r w:rsidRPr="00887D79">
        <w:rPr>
          <w:rStyle w:val="StyleUnderline"/>
        </w:rPr>
        <w:t xml:space="preserve"> pure and simple, </w:t>
      </w:r>
      <w:r w:rsidRPr="00887D79">
        <w:rPr>
          <w:rStyle w:val="Emphasis"/>
        </w:rPr>
        <w:t>the passion of abolition</w:t>
      </w:r>
      <w:r w:rsidRPr="00887D79">
        <w:rPr>
          <w:sz w:val="16"/>
        </w:rPr>
        <w:t xml:space="preserve">.” Here, </w:t>
      </w:r>
      <w:r w:rsidRPr="00887D79">
        <w:rPr>
          <w:rStyle w:val="StyleUnderline"/>
        </w:rPr>
        <w:t xml:space="preserve">a </w:t>
      </w:r>
      <w:r w:rsidRPr="00887D79">
        <w:rPr>
          <w:rStyle w:val="Emphasis"/>
        </w:rPr>
        <w:t>restricted concept of abolition</w:t>
      </w:r>
      <w:r w:rsidRPr="00887D79">
        <w:rPr>
          <w:rStyle w:val="StyleUnderline"/>
        </w:rPr>
        <w:t xml:space="preserve">, understood simply as the </w:t>
      </w:r>
      <w:r w:rsidRPr="00887D79">
        <w:rPr>
          <w:rStyle w:val="Emphasis"/>
        </w:rPr>
        <w:t>destruction</w:t>
      </w:r>
      <w:r w:rsidRPr="00887D79">
        <w:rPr>
          <w:rStyle w:val="StyleUnderline"/>
        </w:rPr>
        <w:t xml:space="preserve"> of the existing </w:t>
      </w:r>
      <w:r w:rsidRPr="00887D79">
        <w:rPr>
          <w:rStyle w:val="Emphasis"/>
        </w:rPr>
        <w:t>social order</w:t>
      </w:r>
      <w:r w:rsidRPr="00887D79">
        <w:rPr>
          <w:rStyle w:val="StyleUnderline"/>
        </w:rPr>
        <w:t xml:space="preserve">, runs the risk of transforming the “line of flight” into </w:t>
      </w:r>
      <w:r w:rsidRPr="00887D79">
        <w:rPr>
          <w:rStyle w:val="Emphasis"/>
        </w:rPr>
        <w:t>a line of death</w:t>
      </w:r>
      <w:r w:rsidRPr="00887D79">
        <w:rPr>
          <w:sz w:val="16"/>
        </w:rPr>
        <w:t xml:space="preserve">. For this reason </w:t>
      </w:r>
      <w:r w:rsidRPr="00887D79">
        <w:rPr>
          <w:rStyle w:val="StyleUnderline"/>
        </w:rPr>
        <w:t xml:space="preserve">the issue of escape </w:t>
      </w:r>
      <w:r w:rsidRPr="00887D79">
        <w:rPr>
          <w:rStyle w:val="Emphasis"/>
        </w:rPr>
        <w:t>must not stop at negation</w:t>
      </w:r>
      <w:r w:rsidRPr="00887D79">
        <w:rPr>
          <w:rStyle w:val="StyleUnderline"/>
        </w:rPr>
        <w:t xml:space="preserve"> “pure and simple” but become one of construction and </w:t>
      </w:r>
      <w:r w:rsidRPr="00887D79">
        <w:rPr>
          <w:rStyle w:val="Emphasis"/>
        </w:rPr>
        <w:t>the affirmation of life</w:t>
      </w:r>
      <w:r w:rsidRPr="00887D79">
        <w:rPr>
          <w:sz w:val="16"/>
        </w:rPr>
        <w:t xml:space="preserve">. And it is for this reason that </w:t>
      </w:r>
      <w:r w:rsidRPr="00887D79">
        <w:rPr>
          <w:rStyle w:val="StyleUnderline"/>
        </w:rPr>
        <w:t>the effort to connect “lines of flight” and to compose consistencies across these lines becomes a matter of politics: an affirmation of a politics of reconstruction as the immanent condition of abolition</w:t>
      </w:r>
      <w:r w:rsidRPr="00887D79">
        <w:rPr>
          <w:sz w:val="16"/>
        </w:rPr>
        <w:t>. Jackson ([1970] 1994: 328) wrote from prison: “</w:t>
      </w:r>
      <w:r w:rsidRPr="00887D79">
        <w:rPr>
          <w:rStyle w:val="Emphasis"/>
        </w:rPr>
        <w:t>Don’t</w:t>
      </w:r>
      <w:r w:rsidRPr="00887D79">
        <w:rPr>
          <w:rStyle w:val="StyleUnderline"/>
        </w:rPr>
        <w:t xml:space="preserve"> mistake this as a message from George to Fay. It’s a message </w:t>
      </w:r>
      <w:r w:rsidRPr="00887D79">
        <w:rPr>
          <w:rStyle w:val="Emphasis"/>
        </w:rPr>
        <w:t>from the hunted running blacks</w:t>
      </w:r>
      <w:r w:rsidRPr="00887D79">
        <w:rPr>
          <w:rStyle w:val="StyleUnderline"/>
        </w:rPr>
        <w:t xml:space="preserve"> to those people of this society who </w:t>
      </w:r>
      <w:r w:rsidRPr="00887D79">
        <w:rPr>
          <w:rStyle w:val="Emphasis"/>
        </w:rPr>
        <w:t>profess</w:t>
      </w:r>
      <w:r w:rsidRPr="00887D79">
        <w:rPr>
          <w:rStyle w:val="StyleUnderline"/>
        </w:rPr>
        <w:t xml:space="preserve"> to want to </w:t>
      </w:r>
      <w:r w:rsidRPr="00887D79">
        <w:rPr>
          <w:rStyle w:val="Emphasis"/>
        </w:rPr>
        <w:t>change the conditions that destroy life</w:t>
      </w:r>
      <w:r w:rsidRPr="00887D79">
        <w:rPr>
          <w:rStyle w:val="StyleUnderline"/>
        </w:rPr>
        <w:t>.</w:t>
      </w:r>
      <w:r w:rsidRPr="00887D79">
        <w:rPr>
          <w:sz w:val="16"/>
        </w:rPr>
        <w:t xml:space="preserve">” A collective imperative determines the reading of these letters—namely, the necessity to put them in connection with other lines. </w:t>
      </w:r>
      <w:r w:rsidRPr="00887D79">
        <w:rPr>
          <w:rStyle w:val="StyleUnderline"/>
        </w:rPr>
        <w:t>The circulation of these letters in France during the 1970s offers a compelling example of how Jackson’s message insinuated itself into what would seem an unlikely arrangement of French philosophy in the 1970s</w:t>
      </w:r>
      <w:r w:rsidRPr="00887D79">
        <w:rPr>
          <w:sz w:val="16"/>
        </w:rPr>
        <w:t xml:space="preserve">. </w:t>
      </w:r>
      <w:r w:rsidRPr="00887D79">
        <w:rPr>
          <w:rStyle w:val="StyleUnderline"/>
        </w:rPr>
        <w:t xml:space="preserve">Yet it is precisely in understanding that moment in French thought as an effort to </w:t>
      </w:r>
      <w:r w:rsidRPr="00887D79">
        <w:rPr>
          <w:rStyle w:val="Emphasis"/>
        </w:rPr>
        <w:t>“change conditions that destroy life”</w:t>
      </w:r>
      <w:r w:rsidRPr="00887D79">
        <w:rPr>
          <w:rStyle w:val="StyleUnderline"/>
        </w:rPr>
        <w:t xml:space="preserve"> that we gain a sense of how Jackson’s book arrives at its expressly stated destination. In making the connection between Jackson’s line and the lines of Capitalism and Schizophrenia, </w:t>
      </w:r>
      <w:proofErr w:type="spellStart"/>
      <w:r w:rsidRPr="00887D79">
        <w:rPr>
          <w:rStyle w:val="StyleUnderline"/>
        </w:rPr>
        <w:t>Deleuze</w:t>
      </w:r>
      <w:proofErr w:type="spellEnd"/>
      <w:r w:rsidRPr="00887D79">
        <w:rPr>
          <w:rStyle w:val="StyleUnderline"/>
        </w:rPr>
        <w:t xml:space="preserve"> and his coauthors can be said to have </w:t>
      </w:r>
      <w:r w:rsidRPr="00887D79">
        <w:rPr>
          <w:rStyle w:val="Emphasis"/>
        </w:rPr>
        <w:t>gotten the message.</w:t>
      </w:r>
    </w:p>
    <w:p w:rsidR="009B622E" w:rsidRPr="00887D79" w:rsidRDefault="009B622E" w:rsidP="009B622E">
      <w:pPr>
        <w:pStyle w:val="Heading4"/>
      </w:pPr>
      <w:r w:rsidRPr="00887D79">
        <w:t xml:space="preserve">We propose being as the queer suicide terrorist before the law –an explosion of self-sacrifice with a bomb, in favor of unsettling the violent definitions of subjectivity. This is a complete refusal of western notions of subjectivity and a universal humanity. We are </w:t>
      </w:r>
      <w:proofErr w:type="spellStart"/>
      <w:r w:rsidRPr="00887D79">
        <w:t>machinic</w:t>
      </w:r>
      <w:proofErr w:type="spellEnd"/>
      <w:r w:rsidRPr="00887D79">
        <w:t xml:space="preserve"> organisms, metal and environment together in a messy fusion. Where does life begin and end? This question is only answerable from a position of reason and power that we want to blow up.</w:t>
      </w:r>
    </w:p>
    <w:p w:rsidR="009B622E" w:rsidRPr="00887D79" w:rsidRDefault="009B622E" w:rsidP="009B622E">
      <w:proofErr w:type="spellStart"/>
      <w:r w:rsidRPr="00887D79">
        <w:rPr>
          <w:rStyle w:val="Style13ptBold"/>
        </w:rPr>
        <w:t>Puar</w:t>
      </w:r>
      <w:proofErr w:type="spellEnd"/>
      <w:r w:rsidRPr="00887D79">
        <w:rPr>
          <w:rStyle w:val="Style13ptBold"/>
        </w:rPr>
        <w:t xml:space="preserve"> 07.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216</w:t>
      </w:r>
    </w:p>
    <w:p w:rsidR="009B622E" w:rsidRPr="00887D79" w:rsidRDefault="009B622E" w:rsidP="009B622E"/>
    <w:p w:rsidR="009B622E" w:rsidRPr="00887D79" w:rsidRDefault="009B622E" w:rsidP="009B622E">
      <w:pPr>
        <w:rPr>
          <w:sz w:val="16"/>
        </w:rPr>
      </w:pPr>
      <w:r w:rsidRPr="00887D79">
        <w:rPr>
          <w:rStyle w:val="StyleUnderline"/>
        </w:rPr>
        <w:t xml:space="preserve">The fact that we approach </w:t>
      </w:r>
      <w:r w:rsidRPr="00887D79">
        <w:rPr>
          <w:rStyle w:val="Emphasis"/>
        </w:rPr>
        <w:t>suicide bombing</w:t>
      </w:r>
      <w:r w:rsidRPr="00887D79">
        <w:rPr>
          <w:rStyle w:val="StyleUnderline"/>
        </w:rPr>
        <w:t xml:space="preserve"> with such </w:t>
      </w:r>
      <w:r w:rsidRPr="00887D79">
        <w:rPr>
          <w:rStyle w:val="Emphasis"/>
        </w:rPr>
        <w:t>trepidation</w:t>
      </w:r>
      <w:r w:rsidRPr="00887D79">
        <w:rPr>
          <w:sz w:val="16"/>
        </w:rPr>
        <w:t xml:space="preserve">, </w:t>
      </w:r>
      <w:r w:rsidRPr="00887D79">
        <w:rPr>
          <w:rStyle w:val="StyleUnderline"/>
        </w:rPr>
        <w:t xml:space="preserve">in contrast to how we approach the </w:t>
      </w:r>
      <w:r w:rsidRPr="00887D79">
        <w:rPr>
          <w:rStyle w:val="Emphasis"/>
        </w:rPr>
        <w:t>violence of colonial domination</w:t>
      </w:r>
      <w:r w:rsidRPr="00887D79">
        <w:rPr>
          <w:rStyle w:val="StyleUnderline"/>
        </w:rPr>
        <w:t xml:space="preserve">, indicates the </w:t>
      </w:r>
      <w:r w:rsidRPr="00887D79">
        <w:rPr>
          <w:rStyle w:val="Emphasis"/>
        </w:rPr>
        <w:t>symbolic violence</w:t>
      </w:r>
      <w:r w:rsidRPr="00887D79">
        <w:rPr>
          <w:rStyle w:val="StyleUnderline"/>
        </w:rPr>
        <w:t xml:space="preserve"> that </w:t>
      </w:r>
      <w:r w:rsidRPr="00887D79">
        <w:rPr>
          <w:rStyle w:val="Emphasis"/>
        </w:rPr>
        <w:t>shapes</w:t>
      </w:r>
      <w:r w:rsidRPr="00887D79">
        <w:rPr>
          <w:rStyle w:val="StyleUnderline"/>
        </w:rPr>
        <w:t xml:space="preserve"> our understanding of what constitutes </w:t>
      </w:r>
      <w:r w:rsidRPr="00887D79">
        <w:rPr>
          <w:rStyle w:val="Emphasis"/>
        </w:rPr>
        <w:t>ethically and politically illegitimate violence</w:t>
      </w:r>
      <w:r w:rsidRPr="00887D79">
        <w:rPr>
          <w:sz w:val="16"/>
        </w:rPr>
        <w:t xml:space="preserve">.- </w:t>
      </w:r>
      <w:proofErr w:type="spellStart"/>
      <w:r w:rsidRPr="00887D79">
        <w:rPr>
          <w:sz w:val="16"/>
        </w:rPr>
        <w:t>Ghassan</w:t>
      </w:r>
      <w:proofErr w:type="spellEnd"/>
      <w:r w:rsidRPr="00887D79">
        <w:rPr>
          <w:sz w:val="16"/>
        </w:rPr>
        <w:t xml:space="preserve"> </w:t>
      </w:r>
      <w:proofErr w:type="spellStart"/>
      <w:r w:rsidRPr="00887D79">
        <w:rPr>
          <w:sz w:val="16"/>
        </w:rPr>
        <w:t>Hage</w:t>
      </w:r>
      <w:proofErr w:type="spellEnd"/>
      <w:r w:rsidRPr="00887D79">
        <w:rPr>
          <w:sz w:val="16"/>
        </w:rPr>
        <w:t>, "'Comes a Time We Are All Enthusiasm'"</w:t>
      </w:r>
    </w:p>
    <w:p w:rsidR="009B622E" w:rsidRPr="00887D79" w:rsidRDefault="009B622E" w:rsidP="009B622E">
      <w:pPr>
        <w:rPr>
          <w:sz w:val="16"/>
        </w:rPr>
      </w:pPr>
      <w:proofErr w:type="spellStart"/>
      <w:r w:rsidRPr="00887D79">
        <w:rPr>
          <w:sz w:val="16"/>
        </w:rPr>
        <w:t>Ghassan</w:t>
      </w:r>
      <w:proofErr w:type="spellEnd"/>
      <w:r w:rsidRPr="00887D79">
        <w:rPr>
          <w:sz w:val="16"/>
        </w:rPr>
        <w:t xml:space="preserve"> </w:t>
      </w:r>
      <w:proofErr w:type="spellStart"/>
      <w:r w:rsidRPr="00887D79">
        <w:rPr>
          <w:sz w:val="16"/>
        </w:rPr>
        <w:t>Hage</w:t>
      </w:r>
      <w:proofErr w:type="spellEnd"/>
      <w:r w:rsidRPr="00887D79">
        <w:rPr>
          <w:sz w:val="16"/>
        </w:rPr>
        <w:t xml:space="preserve"> wonders "why it is that suicide bombing cannot be talked about without being condemned first," noting that without an unequivocal condemnation, one is a "morally suspicious person" because "only un- qualified condemnation will do." He asserts. "</w:t>
      </w:r>
      <w:r w:rsidRPr="00887D79">
        <w:rPr>
          <w:rStyle w:val="StyleUnderline"/>
        </w:rPr>
        <w:t xml:space="preserve">There is a </w:t>
      </w:r>
      <w:r w:rsidRPr="00887D79">
        <w:rPr>
          <w:rStyle w:val="Emphasis"/>
        </w:rPr>
        <w:t>clear political risk</w:t>
      </w:r>
      <w:r w:rsidRPr="00887D79">
        <w:rPr>
          <w:rStyle w:val="StyleUnderline"/>
        </w:rPr>
        <w:t xml:space="preserve"> in trying to </w:t>
      </w:r>
      <w:r w:rsidRPr="00887D79">
        <w:rPr>
          <w:rStyle w:val="Emphasis"/>
        </w:rPr>
        <w:t>explain suicide bombings</w:t>
      </w:r>
      <w:r w:rsidRPr="00887D79">
        <w:rPr>
          <w:rStyle w:val="StyleUnderline"/>
        </w:rPr>
        <w:t>.</w:t>
      </w:r>
      <w:r w:rsidRPr="00887D79">
        <w:rPr>
          <w:sz w:val="16"/>
        </w:rPr>
        <w:t xml:space="preserve">"33 With such risks in mind, my desire here is to momentarily suspend this dilemma by combining an analysis of these representational stakes with a reading of the forces of affect, of the body, of matter. </w:t>
      </w:r>
      <w:r w:rsidRPr="00887D79">
        <w:rPr>
          <w:rStyle w:val="StyleUnderline"/>
        </w:rPr>
        <w:t xml:space="preserve">In pondering the modalities of this kind of terrorist, one notes a pastiche of oddities: a </w:t>
      </w:r>
      <w:r w:rsidRPr="00887D79">
        <w:rPr>
          <w:rStyle w:val="Emphasis"/>
        </w:rPr>
        <w:t>body machined together</w:t>
      </w:r>
      <w:r w:rsidRPr="00887D79">
        <w:rPr>
          <w:rStyle w:val="StyleUnderline"/>
        </w:rPr>
        <w:t xml:space="preserve"> through </w:t>
      </w:r>
      <w:r w:rsidRPr="00887D79">
        <w:rPr>
          <w:rStyle w:val="Emphasis"/>
        </w:rPr>
        <w:t>metal and flesh</w:t>
      </w:r>
      <w:r w:rsidRPr="00887D79">
        <w:rPr>
          <w:rStyle w:val="StyleUnderline"/>
        </w:rPr>
        <w:t xml:space="preserve">, an </w:t>
      </w:r>
      <w:r w:rsidRPr="00887D79">
        <w:rPr>
          <w:rStyle w:val="Emphasis"/>
        </w:rPr>
        <w:t>assemblage</w:t>
      </w:r>
      <w:r w:rsidRPr="00887D79">
        <w:rPr>
          <w:rStyle w:val="StyleUnderline"/>
        </w:rPr>
        <w:t xml:space="preserve"> of the </w:t>
      </w:r>
      <w:r w:rsidRPr="00887D79">
        <w:rPr>
          <w:rStyle w:val="Emphasis"/>
        </w:rPr>
        <w:t>organic</w:t>
      </w:r>
      <w:r w:rsidRPr="00887D79">
        <w:rPr>
          <w:rStyle w:val="StyleUnderline"/>
        </w:rPr>
        <w:t xml:space="preserve"> and the </w:t>
      </w:r>
      <w:r w:rsidRPr="00887D79">
        <w:rPr>
          <w:rStyle w:val="Emphasis"/>
        </w:rPr>
        <w:t>inorganic</w:t>
      </w:r>
      <w:r w:rsidRPr="00887D79">
        <w:rPr>
          <w:rStyle w:val="StyleUnderline"/>
        </w:rPr>
        <w:t xml:space="preserve">; a death </w:t>
      </w:r>
      <w:r w:rsidRPr="00887D79">
        <w:rPr>
          <w:rStyle w:val="Emphasis"/>
        </w:rPr>
        <w:t>not of the Self</w:t>
      </w:r>
      <w:r w:rsidRPr="00887D79">
        <w:rPr>
          <w:rStyle w:val="StyleUnderline"/>
        </w:rPr>
        <w:t xml:space="preserve"> </w:t>
      </w:r>
      <w:r w:rsidRPr="00887D79">
        <w:rPr>
          <w:rStyle w:val="Emphasis"/>
        </w:rPr>
        <w:t>nor</w:t>
      </w:r>
      <w:r w:rsidRPr="00887D79">
        <w:rPr>
          <w:rStyle w:val="StyleUnderline"/>
        </w:rPr>
        <w:t xml:space="preserve"> of the </w:t>
      </w:r>
      <w:proofErr w:type="gramStart"/>
      <w:r w:rsidRPr="00887D79">
        <w:rPr>
          <w:rStyle w:val="Emphasis"/>
        </w:rPr>
        <w:t>Other</w:t>
      </w:r>
      <w:proofErr w:type="gramEnd"/>
      <w:r w:rsidRPr="00887D79">
        <w:rPr>
          <w:rStyle w:val="StyleUnderline"/>
        </w:rPr>
        <w:t xml:space="preserve">, but </w:t>
      </w:r>
      <w:r w:rsidRPr="00887D79">
        <w:rPr>
          <w:rStyle w:val="Emphasis"/>
        </w:rPr>
        <w:t>both simultaneously</w:t>
      </w:r>
      <w:r w:rsidRPr="00887D79">
        <w:rPr>
          <w:rStyle w:val="StyleUnderline"/>
        </w:rPr>
        <w:t xml:space="preserve">, and, perhaps more accurately, </w:t>
      </w:r>
      <w:r w:rsidRPr="00887D79">
        <w:rPr>
          <w:rStyle w:val="Emphasis"/>
        </w:rPr>
        <w:t>a death scene</w:t>
      </w:r>
      <w:r w:rsidRPr="00887D79">
        <w:rPr>
          <w:rStyle w:val="StyleUnderline"/>
        </w:rPr>
        <w:t xml:space="preserve"> that </w:t>
      </w:r>
      <w:r w:rsidRPr="00887D79">
        <w:rPr>
          <w:rStyle w:val="Emphasis"/>
        </w:rPr>
        <w:t>obliterates</w:t>
      </w:r>
      <w:r w:rsidRPr="00887D79">
        <w:rPr>
          <w:rStyle w:val="StyleUnderline"/>
        </w:rPr>
        <w:t xml:space="preserve"> the </w:t>
      </w:r>
      <w:r w:rsidRPr="00887D79">
        <w:rPr>
          <w:rStyle w:val="Emphasis"/>
        </w:rPr>
        <w:t>Hegelian self/other dialectic</w:t>
      </w:r>
      <w:r w:rsidRPr="00887D79">
        <w:rPr>
          <w:rStyle w:val="StyleUnderline"/>
        </w:rPr>
        <w:t xml:space="preserve"> altogether</w:t>
      </w:r>
      <w:r w:rsidRPr="00887D79">
        <w:rPr>
          <w:sz w:val="16"/>
        </w:rPr>
        <w:t xml:space="preserve">. </w:t>
      </w:r>
      <w:r w:rsidRPr="00887D79">
        <w:rPr>
          <w:rStyle w:val="Emphasis"/>
        </w:rPr>
        <w:t>Self-annihilation</w:t>
      </w:r>
      <w:r w:rsidRPr="00887D79">
        <w:rPr>
          <w:rStyle w:val="StyleUnderline"/>
        </w:rPr>
        <w:t xml:space="preserve"> is the </w:t>
      </w:r>
      <w:r w:rsidRPr="00887D79">
        <w:rPr>
          <w:rStyle w:val="Emphasis"/>
        </w:rPr>
        <w:t>ultimate form of resistance</w:t>
      </w:r>
      <w:r w:rsidRPr="00887D79">
        <w:rPr>
          <w:rStyle w:val="StyleUnderline"/>
        </w:rPr>
        <w:t xml:space="preserve">, and ironically, it acts as </w:t>
      </w:r>
      <w:r w:rsidRPr="00887D79">
        <w:rPr>
          <w:rStyle w:val="Emphasis"/>
        </w:rPr>
        <w:t>self-preservation</w:t>
      </w:r>
      <w:r w:rsidRPr="00887D79">
        <w:rPr>
          <w:rStyle w:val="StyleUnderline"/>
        </w:rPr>
        <w:t xml:space="preserve">, the preservation of </w:t>
      </w:r>
      <w:r w:rsidRPr="00887D79">
        <w:rPr>
          <w:rStyle w:val="Emphasis"/>
        </w:rPr>
        <w:t xml:space="preserve">symbolic </w:t>
      </w:r>
      <w:proofErr w:type="spellStart"/>
      <w:r w:rsidRPr="00887D79">
        <w:rPr>
          <w:rStyle w:val="Emphasis"/>
        </w:rPr>
        <w:t xml:space="preserve">self </w:t>
      </w:r>
      <w:r w:rsidRPr="00887D79">
        <w:rPr>
          <w:rStyle w:val="StyleUnderline"/>
        </w:rPr>
        <w:t>enabled</w:t>
      </w:r>
      <w:proofErr w:type="spellEnd"/>
      <w:r w:rsidRPr="00887D79">
        <w:rPr>
          <w:rStyle w:val="StyleUnderline"/>
        </w:rPr>
        <w:t xml:space="preserve"> through the "highest cultural capital" of martyrdom, a giving of life to </w:t>
      </w:r>
      <w:r w:rsidRPr="00887D79">
        <w:rPr>
          <w:rStyle w:val="Emphasis"/>
        </w:rPr>
        <w:t>the future of political struggles</w:t>
      </w:r>
      <w:r w:rsidRPr="00887D79">
        <w:rPr>
          <w:rStyle w:val="StyleUnderline"/>
        </w:rPr>
        <w:t>-not at all a sign of "disinterest in living a meaningful life</w:t>
      </w:r>
      <w:r w:rsidRPr="00887D79">
        <w:rPr>
          <w:sz w:val="16"/>
        </w:rPr>
        <w:t xml:space="preserve">." As </w:t>
      </w:r>
      <w:proofErr w:type="spellStart"/>
      <w:r w:rsidRPr="00887D79">
        <w:rPr>
          <w:sz w:val="16"/>
        </w:rPr>
        <w:t>Hage</w:t>
      </w:r>
      <w:proofErr w:type="spellEnd"/>
      <w:r w:rsidRPr="00887D79">
        <w:rPr>
          <w:sz w:val="16"/>
        </w:rPr>
        <w:t xml:space="preserve"> notes, in this limited but nonetheless trenchant economy of meaning, </w:t>
      </w:r>
      <w:r w:rsidRPr="00887D79">
        <w:rPr>
          <w:rStyle w:val="StyleUnderline"/>
        </w:rPr>
        <w:t xml:space="preserve">suicide bombers are </w:t>
      </w:r>
      <w:r w:rsidRPr="00887D79">
        <w:rPr>
          <w:rStyle w:val="Emphasis"/>
        </w:rPr>
        <w:t>"a sign of life"</w:t>
      </w:r>
      <w:r w:rsidRPr="00887D79">
        <w:rPr>
          <w:rStyle w:val="StyleUnderline"/>
        </w:rPr>
        <w:t xml:space="preserve"> emanating from </w:t>
      </w:r>
      <w:r w:rsidRPr="00887D79">
        <w:rPr>
          <w:rStyle w:val="Emphasis"/>
        </w:rPr>
        <w:t>the violent conditions of life's impossibility</w:t>
      </w:r>
      <w:r w:rsidRPr="00887D79">
        <w:rPr>
          <w:rStyle w:val="StyleUnderline"/>
        </w:rPr>
        <w:t>, the "impossibility of making a life</w:t>
      </w:r>
      <w:r w:rsidRPr="00887D79">
        <w:rPr>
          <w:sz w:val="16"/>
        </w:rPr>
        <w:t xml:space="preserve">. "" </w:t>
      </w:r>
      <w:r w:rsidRPr="00887D79">
        <w:rPr>
          <w:rStyle w:val="StyleUnderline"/>
        </w:rPr>
        <w:t xml:space="preserve">This body forces </w:t>
      </w:r>
      <w:r w:rsidRPr="00887D79">
        <w:rPr>
          <w:rStyle w:val="Emphasis"/>
        </w:rPr>
        <w:t>a reconciliation of opposites</w:t>
      </w:r>
      <w:r w:rsidRPr="00887D79">
        <w:rPr>
          <w:rStyle w:val="StyleUnderline"/>
        </w:rPr>
        <w:t xml:space="preserve"> through their inevitable collapse- a perverse habitation of contradiction</w:t>
      </w:r>
      <w:r w:rsidRPr="00887D79">
        <w:rPr>
          <w:sz w:val="16"/>
        </w:rPr>
        <w:t>.</w:t>
      </w:r>
    </w:p>
    <w:p w:rsidR="009B622E" w:rsidRPr="00887D79" w:rsidRDefault="009B622E" w:rsidP="009B622E">
      <w:pPr>
        <w:rPr>
          <w:rStyle w:val="StyleUnderline"/>
        </w:rPr>
      </w:pPr>
      <w:proofErr w:type="spellStart"/>
      <w:r w:rsidRPr="00887D79">
        <w:rPr>
          <w:sz w:val="16"/>
        </w:rPr>
        <w:lastRenderedPageBreak/>
        <w:t>Achille</w:t>
      </w:r>
      <w:proofErr w:type="spellEnd"/>
      <w:r w:rsidRPr="00887D79">
        <w:rPr>
          <w:sz w:val="16"/>
        </w:rPr>
        <w:t xml:space="preserve"> </w:t>
      </w:r>
      <w:proofErr w:type="spellStart"/>
      <w:r w:rsidRPr="00887D79">
        <w:rPr>
          <w:sz w:val="16"/>
        </w:rPr>
        <w:t>Mbembe's</w:t>
      </w:r>
      <w:proofErr w:type="spellEnd"/>
      <w:r w:rsidRPr="00887D79">
        <w:rPr>
          <w:sz w:val="16"/>
        </w:rPr>
        <w:t xml:space="preserve"> and brilliant meditation on </w:t>
      </w:r>
      <w:proofErr w:type="spellStart"/>
      <w:r w:rsidRPr="00887D79">
        <w:rPr>
          <w:sz w:val="16"/>
        </w:rPr>
        <w:t>necropolitics</w:t>
      </w:r>
      <w:proofErr w:type="spellEnd"/>
      <w:r w:rsidRPr="00887D79">
        <w:rPr>
          <w:sz w:val="16"/>
        </w:rPr>
        <w:t xml:space="preserve"> notes that </w:t>
      </w:r>
      <w:r w:rsidRPr="00887D79">
        <w:rPr>
          <w:rStyle w:val="StyleUnderline"/>
        </w:rPr>
        <w:t>the historical basis of sovereignty that is reliant upon a notion of (western) political rationality begs for a more accurate framing: that of life and death, the subjugation of life to the power of death</w:t>
      </w:r>
      <w:r w:rsidRPr="00887D79">
        <w:rPr>
          <w:sz w:val="16"/>
        </w:rPr>
        <w:t xml:space="preserve">. </w:t>
      </w:r>
      <w:proofErr w:type="spellStart"/>
      <w:r w:rsidRPr="00887D79">
        <w:rPr>
          <w:sz w:val="16"/>
        </w:rPr>
        <w:t>Mbembe</w:t>
      </w:r>
      <w:proofErr w:type="spellEnd"/>
      <w:r w:rsidRPr="00887D79">
        <w:rPr>
          <w:sz w:val="16"/>
        </w:rPr>
        <w:t xml:space="preserve"> attends not only to the representational but also to the informational productivity of the (Palestinian) suicide bomber. </w:t>
      </w:r>
      <w:r w:rsidRPr="00887D79">
        <w:rPr>
          <w:rStyle w:val="StyleUnderline"/>
        </w:rPr>
        <w:t xml:space="preserve">Pointing to the </w:t>
      </w:r>
      <w:proofErr w:type="spellStart"/>
      <w:r w:rsidRPr="00887D79">
        <w:rPr>
          <w:rStyle w:val="StyleUnderline"/>
        </w:rPr>
        <w:t>becomings</w:t>
      </w:r>
      <w:proofErr w:type="spellEnd"/>
      <w:r w:rsidRPr="00887D79">
        <w:rPr>
          <w:rStyle w:val="StyleUnderline"/>
        </w:rPr>
        <w:t xml:space="preserve"> of a suicide bomber, a corporeal experiential of "ballistics,"</w:t>
      </w:r>
      <w:r w:rsidRPr="00887D79">
        <w:rPr>
          <w:sz w:val="16"/>
        </w:rPr>
        <w:t xml:space="preserve"> he asks, "</w:t>
      </w:r>
      <w:r w:rsidRPr="00887D79">
        <w:rPr>
          <w:rStyle w:val="StyleUnderline"/>
        </w:rPr>
        <w:t>What place is given to life, death, and the human body (especially the wounded or slain body)</w:t>
      </w:r>
      <w:r w:rsidRPr="00887D79">
        <w:rPr>
          <w:sz w:val="16"/>
        </w:rPr>
        <w:t xml:space="preserve">?" </w:t>
      </w:r>
      <w:r w:rsidRPr="00887D79">
        <w:rPr>
          <w:rStyle w:val="StyleUnderline"/>
        </w:rPr>
        <w:t xml:space="preserve">Assemblage here points to </w:t>
      </w:r>
      <w:r w:rsidRPr="00887D79">
        <w:rPr>
          <w:rStyle w:val="Emphasis"/>
        </w:rPr>
        <w:t>the inability</w:t>
      </w:r>
      <w:r w:rsidRPr="00887D79">
        <w:rPr>
          <w:rStyle w:val="StyleUnderline"/>
        </w:rPr>
        <w:t xml:space="preserve"> to clearly delineate </w:t>
      </w:r>
      <w:r w:rsidRPr="00887D79">
        <w:rPr>
          <w:rStyle w:val="Emphasis"/>
        </w:rPr>
        <w:t>a temporal, spatial, energetic, or molecular distinction</w:t>
      </w:r>
      <w:r w:rsidRPr="00887D79">
        <w:rPr>
          <w:rStyle w:val="StyleUnderline"/>
        </w:rPr>
        <w:t xml:space="preserve"> between a discrete </w:t>
      </w:r>
      <w:r w:rsidRPr="00887D79">
        <w:rPr>
          <w:rStyle w:val="Emphasis"/>
        </w:rPr>
        <w:t>biological body</w:t>
      </w:r>
      <w:r w:rsidRPr="00887D79">
        <w:rPr>
          <w:rStyle w:val="StyleUnderline"/>
        </w:rPr>
        <w:t xml:space="preserve"> and </w:t>
      </w:r>
      <w:r w:rsidRPr="00887D79">
        <w:rPr>
          <w:rStyle w:val="Emphasis"/>
        </w:rPr>
        <w:t>technology</w:t>
      </w:r>
      <w:r w:rsidRPr="00887D79">
        <w:rPr>
          <w:rStyle w:val="StyleUnderline"/>
        </w:rPr>
        <w:t xml:space="preserve">; the </w:t>
      </w:r>
      <w:r w:rsidRPr="00887D79">
        <w:rPr>
          <w:rStyle w:val="Emphasis"/>
        </w:rPr>
        <w:t>entities</w:t>
      </w:r>
      <w:r w:rsidRPr="00887D79">
        <w:rPr>
          <w:rStyle w:val="StyleUnderline"/>
        </w:rPr>
        <w:t xml:space="preserve">, </w:t>
      </w:r>
      <w:r w:rsidRPr="00887D79">
        <w:rPr>
          <w:rStyle w:val="Emphasis"/>
        </w:rPr>
        <w:t>particles</w:t>
      </w:r>
      <w:r w:rsidRPr="00887D79">
        <w:rPr>
          <w:rStyle w:val="StyleUnderline"/>
        </w:rPr>
        <w:t xml:space="preserve">, and </w:t>
      </w:r>
      <w:r w:rsidRPr="00887D79">
        <w:rPr>
          <w:rStyle w:val="Emphasis"/>
        </w:rPr>
        <w:t>elements come together</w:t>
      </w:r>
      <w:r w:rsidRPr="00887D79">
        <w:rPr>
          <w:rStyle w:val="StyleUnderline"/>
        </w:rPr>
        <w:t xml:space="preserve">, </w:t>
      </w:r>
      <w:r w:rsidRPr="00887D79">
        <w:rPr>
          <w:rStyle w:val="Emphasis"/>
        </w:rPr>
        <w:t>flow</w:t>
      </w:r>
      <w:r w:rsidRPr="00887D79">
        <w:rPr>
          <w:rStyle w:val="StyleUnderline"/>
        </w:rPr>
        <w:t xml:space="preserve">, </w:t>
      </w:r>
      <w:r w:rsidRPr="00887D79">
        <w:rPr>
          <w:rStyle w:val="Emphasis"/>
        </w:rPr>
        <w:t>break apart</w:t>
      </w:r>
      <w:r w:rsidRPr="00887D79">
        <w:rPr>
          <w:rStyle w:val="StyleUnderline"/>
        </w:rPr>
        <w:t xml:space="preserve">, </w:t>
      </w:r>
      <w:r w:rsidRPr="00887D79">
        <w:rPr>
          <w:rStyle w:val="Emphasis"/>
        </w:rPr>
        <w:t>interface</w:t>
      </w:r>
      <w:r w:rsidRPr="00887D79">
        <w:rPr>
          <w:rStyle w:val="StyleUnderline"/>
        </w:rPr>
        <w:t xml:space="preserve">, </w:t>
      </w:r>
      <w:r w:rsidRPr="00887D79">
        <w:rPr>
          <w:rStyle w:val="Emphasis"/>
        </w:rPr>
        <w:t>skim off each other</w:t>
      </w:r>
      <w:r w:rsidRPr="00887D79">
        <w:rPr>
          <w:rStyle w:val="StyleUnderline"/>
        </w:rPr>
        <w:t xml:space="preserve">, are </w:t>
      </w:r>
      <w:r w:rsidRPr="00887D79">
        <w:rPr>
          <w:rStyle w:val="Emphasis"/>
        </w:rPr>
        <w:t>never stable</w:t>
      </w:r>
      <w:r w:rsidRPr="00887D79">
        <w:rPr>
          <w:rStyle w:val="StyleUnderline"/>
        </w:rPr>
        <w:t xml:space="preserve">, but are defined through their continual interface, not as objects meeting but as </w:t>
      </w:r>
      <w:r w:rsidRPr="00887D79">
        <w:rPr>
          <w:rStyle w:val="Emphasis"/>
        </w:rPr>
        <w:t>multiplicities</w:t>
      </w:r>
      <w:r w:rsidRPr="00887D79">
        <w:rPr>
          <w:rStyle w:val="StyleUnderline"/>
        </w:rPr>
        <w:t xml:space="preserve"> emerging from interactions</w:t>
      </w:r>
      <w:r w:rsidRPr="00887D79">
        <w:rPr>
          <w:sz w:val="16"/>
        </w:rPr>
        <w:t xml:space="preserve">. The dynamite strapped onto the body of a suicide bomber is not merely an appendage or prosthetic; </w:t>
      </w:r>
      <w:r w:rsidRPr="00887D79">
        <w:rPr>
          <w:rStyle w:val="StyleUnderline"/>
        </w:rPr>
        <w:t xml:space="preserve">the </w:t>
      </w:r>
      <w:r w:rsidRPr="00887D79">
        <w:rPr>
          <w:rStyle w:val="Emphasis"/>
        </w:rPr>
        <w:t>intimacy of weapon with body</w:t>
      </w:r>
      <w:r w:rsidRPr="00887D79">
        <w:rPr>
          <w:rStyle w:val="StyleUnderline"/>
        </w:rPr>
        <w:t xml:space="preserve"> reorients the assumed </w:t>
      </w:r>
      <w:r w:rsidRPr="00887D79">
        <w:rPr>
          <w:rStyle w:val="Emphasis"/>
        </w:rPr>
        <w:t>spatial integrity</w:t>
      </w:r>
      <w:r w:rsidRPr="00887D79">
        <w:rPr>
          <w:rStyle w:val="StyleUnderline"/>
        </w:rPr>
        <w:t xml:space="preserve"> (coherence and concreteness) and </w:t>
      </w:r>
      <w:r w:rsidRPr="00887D79">
        <w:rPr>
          <w:rStyle w:val="Emphasis"/>
        </w:rPr>
        <w:t>individuality</w:t>
      </w:r>
      <w:r w:rsidRPr="00887D79">
        <w:rPr>
          <w:rStyle w:val="StyleUnderline"/>
        </w:rPr>
        <w:t xml:space="preserve"> of the body that is the mandate of </w:t>
      </w:r>
      <w:r w:rsidRPr="00887D79">
        <w:rPr>
          <w:rStyle w:val="Emphasis"/>
        </w:rPr>
        <w:t>intersectional identities</w:t>
      </w:r>
      <w:r w:rsidRPr="00887D79">
        <w:rPr>
          <w:rStyle w:val="StyleUnderline"/>
        </w:rPr>
        <w:t xml:space="preserve">: instead </w:t>
      </w:r>
      <w:r w:rsidRPr="00887D79">
        <w:rPr>
          <w:rStyle w:val="Emphasis"/>
        </w:rPr>
        <w:t>we have the body-weapon</w:t>
      </w:r>
      <w:r w:rsidRPr="00887D79">
        <w:rPr>
          <w:sz w:val="16"/>
        </w:rPr>
        <w:t xml:space="preserve">. </w:t>
      </w:r>
      <w:r w:rsidRPr="00887D79">
        <w:rPr>
          <w:rStyle w:val="StyleUnderline"/>
        </w:rPr>
        <w:t xml:space="preserve">The ontology of the body renders it </w:t>
      </w:r>
      <w:r w:rsidRPr="00887D79">
        <w:rPr>
          <w:rStyle w:val="Emphasis"/>
        </w:rPr>
        <w:t>a newly becoming body</w:t>
      </w:r>
      <w:r w:rsidRPr="00887D79">
        <w:rPr>
          <w:rStyle w:val="StyleUnderline"/>
        </w:rPr>
        <w:t>:</w:t>
      </w:r>
    </w:p>
    <w:p w:rsidR="009B622E" w:rsidRPr="00887D79" w:rsidRDefault="009B622E" w:rsidP="009B622E">
      <w:pPr>
        <w:rPr>
          <w:sz w:val="16"/>
        </w:rPr>
      </w:pPr>
      <w:r w:rsidRPr="00887D79">
        <w:rPr>
          <w:rStyle w:val="StyleUnderline"/>
        </w:rPr>
        <w:t xml:space="preserve">The candidate for martyrdom </w:t>
      </w:r>
      <w:r w:rsidRPr="00887D79">
        <w:rPr>
          <w:rStyle w:val="Emphasis"/>
        </w:rPr>
        <w:t>transforms his or her body</w:t>
      </w:r>
      <w:r w:rsidRPr="00887D79">
        <w:rPr>
          <w:rStyle w:val="StyleUnderline"/>
        </w:rPr>
        <w:t xml:space="preserve"> into a </w:t>
      </w:r>
      <w:r w:rsidRPr="00887D79">
        <w:rPr>
          <w:rStyle w:val="Emphasis"/>
        </w:rPr>
        <w:t>mask</w:t>
      </w:r>
      <w:r w:rsidRPr="00887D79">
        <w:rPr>
          <w:rStyle w:val="StyleUnderline"/>
        </w:rPr>
        <w:t xml:space="preserve"> that hides the </w:t>
      </w:r>
      <w:r w:rsidRPr="00887D79">
        <w:rPr>
          <w:rStyle w:val="Emphasis"/>
        </w:rPr>
        <w:t>soon-to-be-detonated weapon</w:t>
      </w:r>
      <w:r w:rsidRPr="00887D79">
        <w:rPr>
          <w:sz w:val="16"/>
        </w:rPr>
        <w:t xml:space="preserve">. Unlike the tank or the missile that is clearly visible, </w:t>
      </w:r>
      <w:r w:rsidRPr="00887D79">
        <w:rPr>
          <w:rStyle w:val="StyleUnderline"/>
        </w:rPr>
        <w:t xml:space="preserve">the weapon </w:t>
      </w:r>
      <w:r w:rsidRPr="00887D79">
        <w:rPr>
          <w:rStyle w:val="Emphasis"/>
        </w:rPr>
        <w:t>carried</w:t>
      </w:r>
      <w:r w:rsidRPr="00887D79">
        <w:rPr>
          <w:rStyle w:val="StyleUnderline"/>
        </w:rPr>
        <w:t xml:space="preserve"> in the shape of the </w:t>
      </w:r>
      <w:r w:rsidRPr="00887D79">
        <w:rPr>
          <w:rStyle w:val="Emphasis"/>
        </w:rPr>
        <w:t>body is invisible</w:t>
      </w:r>
      <w:r w:rsidRPr="00887D79">
        <w:rPr>
          <w:sz w:val="16"/>
        </w:rPr>
        <w:t xml:space="preserve">. </w:t>
      </w:r>
      <w:r w:rsidRPr="00887D79">
        <w:rPr>
          <w:rStyle w:val="Emphasis"/>
        </w:rPr>
        <w:t>Thus concealed, it forms part of the body</w:t>
      </w:r>
      <w:r w:rsidRPr="00887D79">
        <w:rPr>
          <w:sz w:val="16"/>
        </w:rPr>
        <w:t xml:space="preserve">. It is so intimately part of the body that at the time of its detonation it annihilates the body of its bearer, who carries with it the bodies of others when it does not reduce them to pieces. The body does not simply conceal a weapon. </w:t>
      </w:r>
      <w:r w:rsidRPr="00887D79">
        <w:rPr>
          <w:rStyle w:val="StyleUnderline"/>
        </w:rPr>
        <w:t xml:space="preserve">The body is </w:t>
      </w:r>
      <w:r w:rsidRPr="00887D79">
        <w:rPr>
          <w:rStyle w:val="Emphasis"/>
        </w:rPr>
        <w:t>transformed into a weapon</w:t>
      </w:r>
      <w:r w:rsidRPr="00887D79">
        <w:rPr>
          <w:rStyle w:val="StyleUnderline"/>
        </w:rPr>
        <w:t xml:space="preserve">, not in a metaphorical sense but in a </w:t>
      </w:r>
      <w:r w:rsidRPr="00887D79">
        <w:rPr>
          <w:rStyle w:val="Emphasis"/>
        </w:rPr>
        <w:t>truly ballistic sense</w:t>
      </w:r>
      <w:r w:rsidRPr="00887D79">
        <w:rPr>
          <w:sz w:val="16"/>
        </w:rPr>
        <w:t>.</w:t>
      </w:r>
      <w:proofErr w:type="gramStart"/>
      <w:r w:rsidRPr="00887D79">
        <w:rPr>
          <w:sz w:val="16"/>
        </w:rPr>
        <w:t>,1</w:t>
      </w:r>
      <w:proofErr w:type="gramEnd"/>
    </w:p>
    <w:p w:rsidR="009B622E" w:rsidRPr="00887D79" w:rsidRDefault="009B622E" w:rsidP="009B622E">
      <w:pPr>
        <w:rPr>
          <w:sz w:val="16"/>
        </w:rPr>
      </w:pPr>
      <w:r w:rsidRPr="00887D79">
        <w:rPr>
          <w:rStyle w:val="StyleUnderline"/>
        </w:rPr>
        <w:t xml:space="preserve">Temporal </w:t>
      </w:r>
      <w:r w:rsidRPr="00887D79">
        <w:rPr>
          <w:rStyle w:val="Emphasis"/>
        </w:rPr>
        <w:t>narratives of progression</w:t>
      </w:r>
      <w:r w:rsidRPr="00887D79">
        <w:rPr>
          <w:rStyle w:val="StyleUnderline"/>
        </w:rPr>
        <w:t xml:space="preserve"> are </w:t>
      </w:r>
      <w:r w:rsidRPr="00887D79">
        <w:rPr>
          <w:rStyle w:val="Emphasis"/>
        </w:rPr>
        <w:t>upturned</w:t>
      </w:r>
      <w:r w:rsidRPr="00887D79">
        <w:rPr>
          <w:rStyle w:val="StyleUnderline"/>
        </w:rPr>
        <w:t xml:space="preserve"> as </w:t>
      </w:r>
      <w:r w:rsidRPr="00887D79">
        <w:rPr>
          <w:rStyle w:val="Emphasis"/>
        </w:rPr>
        <w:t>death and becoming fuse</w:t>
      </w:r>
      <w:r w:rsidRPr="00887D79">
        <w:rPr>
          <w:rStyle w:val="StyleUnderline"/>
        </w:rPr>
        <w:t xml:space="preserve"> into one: as one's body dies, </w:t>
      </w:r>
      <w:r w:rsidRPr="00887D79">
        <w:rPr>
          <w:rStyle w:val="Emphasis"/>
        </w:rPr>
        <w:t>one's body becomes</w:t>
      </w:r>
      <w:r w:rsidRPr="00887D79">
        <w:rPr>
          <w:rStyle w:val="StyleUnderline"/>
        </w:rPr>
        <w:t xml:space="preserve"> the </w:t>
      </w:r>
      <w:r w:rsidRPr="00887D79">
        <w:rPr>
          <w:rStyle w:val="Emphasis"/>
        </w:rPr>
        <w:t>mask</w:t>
      </w:r>
      <w:r w:rsidRPr="00887D79">
        <w:rPr>
          <w:rStyle w:val="StyleUnderline"/>
        </w:rPr>
        <w:t xml:space="preserve">, the </w:t>
      </w:r>
      <w:r w:rsidRPr="00887D79">
        <w:rPr>
          <w:rStyle w:val="Emphasis"/>
        </w:rPr>
        <w:t>weapon</w:t>
      </w:r>
      <w:r w:rsidRPr="00887D79">
        <w:rPr>
          <w:rStyle w:val="StyleUnderline"/>
        </w:rPr>
        <w:t xml:space="preserve">, the </w:t>
      </w:r>
      <w:r w:rsidRPr="00887D79">
        <w:rPr>
          <w:rStyle w:val="Emphasis"/>
        </w:rPr>
        <w:t>suicide bomber</w:t>
      </w:r>
      <w:r w:rsidRPr="00887D79">
        <w:rPr>
          <w:sz w:val="16"/>
        </w:rPr>
        <w:t xml:space="preserve">. </w:t>
      </w:r>
      <w:r w:rsidRPr="00887D79">
        <w:rPr>
          <w:rStyle w:val="StyleUnderline"/>
        </w:rPr>
        <w:t xml:space="preserve">Not only does the ballistic body come into being </w:t>
      </w:r>
      <w:r w:rsidRPr="00887D79">
        <w:rPr>
          <w:rStyle w:val="Emphasis"/>
        </w:rPr>
        <w:t>without the aid of visual cues</w:t>
      </w:r>
      <w:r w:rsidRPr="00887D79">
        <w:rPr>
          <w:rStyle w:val="StyleUnderline"/>
        </w:rPr>
        <w:t xml:space="preserve"> marking its transformation, it also </w:t>
      </w:r>
      <w:r w:rsidRPr="00887D79">
        <w:rPr>
          <w:rStyle w:val="Emphasis"/>
        </w:rPr>
        <w:t>"carries with it the bodies of others."</w:t>
      </w:r>
      <w:r w:rsidRPr="00887D79">
        <w:rPr>
          <w:sz w:val="16"/>
        </w:rPr>
        <w:t xml:space="preserve"> Its own penetrative energy sends shards of metal and torn flesh spinning off into the ether. </w:t>
      </w:r>
      <w:r w:rsidRPr="00887D79">
        <w:rPr>
          <w:rStyle w:val="StyleUnderline"/>
        </w:rPr>
        <w:t>The body-weapon does not play as metaphor, nor in the realm of meaning and epistemology, but forces us ontologically anew to ask: What kinds of information does the ballistic body impart</w:t>
      </w:r>
      <w:r w:rsidRPr="00887D79">
        <w:rPr>
          <w:sz w:val="16"/>
        </w:rPr>
        <w:t xml:space="preserve">? </w:t>
      </w:r>
      <w:r w:rsidRPr="00887D79">
        <w:rPr>
          <w:rStyle w:val="StyleUnderline"/>
        </w:rPr>
        <w:t xml:space="preserve">These bodies, being in the </w:t>
      </w:r>
      <w:r w:rsidRPr="00887D79">
        <w:rPr>
          <w:rStyle w:val="Emphasis"/>
        </w:rPr>
        <w:t>midst of becoming</w:t>
      </w:r>
      <w:r w:rsidRPr="00887D79">
        <w:rPr>
          <w:rStyle w:val="StyleUnderline"/>
        </w:rPr>
        <w:t xml:space="preserve">, </w:t>
      </w:r>
      <w:r w:rsidRPr="00887D79">
        <w:rPr>
          <w:rStyle w:val="Emphasis"/>
        </w:rPr>
        <w:t>blur</w:t>
      </w:r>
      <w:r w:rsidRPr="00887D79">
        <w:rPr>
          <w:rStyle w:val="StyleUnderline"/>
        </w:rPr>
        <w:t xml:space="preserve"> the </w:t>
      </w:r>
      <w:r w:rsidRPr="00887D79">
        <w:rPr>
          <w:rStyle w:val="Emphasis"/>
        </w:rPr>
        <w:t>insides</w:t>
      </w:r>
      <w:r w:rsidRPr="00887D79">
        <w:rPr>
          <w:rStyle w:val="StyleUnderline"/>
        </w:rPr>
        <w:t xml:space="preserve"> and the </w:t>
      </w:r>
      <w:r w:rsidRPr="00887D79">
        <w:rPr>
          <w:rStyle w:val="Emphasis"/>
        </w:rPr>
        <w:t>outsides</w:t>
      </w:r>
      <w:r w:rsidRPr="00887D79">
        <w:rPr>
          <w:rStyle w:val="StyleUnderline"/>
        </w:rPr>
        <w:t xml:space="preserve">, </w:t>
      </w:r>
      <w:r w:rsidRPr="00887D79">
        <w:rPr>
          <w:rStyle w:val="Emphasis"/>
        </w:rPr>
        <w:t>infecting transformation</w:t>
      </w:r>
      <w:r w:rsidRPr="00887D79">
        <w:rPr>
          <w:rStyle w:val="StyleUnderline"/>
        </w:rPr>
        <w:t xml:space="preserve"> through </w:t>
      </w:r>
      <w:r w:rsidRPr="00887D79">
        <w:rPr>
          <w:rStyle w:val="Emphasis"/>
        </w:rPr>
        <w:t>sensation</w:t>
      </w:r>
      <w:r w:rsidRPr="00887D79">
        <w:rPr>
          <w:rStyle w:val="StyleUnderline"/>
        </w:rPr>
        <w:t xml:space="preserve">, </w:t>
      </w:r>
      <w:r w:rsidRPr="00887D79">
        <w:rPr>
          <w:rStyle w:val="Emphasis"/>
        </w:rPr>
        <w:t>echoing knowledge</w:t>
      </w:r>
      <w:r w:rsidRPr="00887D79">
        <w:rPr>
          <w:rStyle w:val="StyleUnderline"/>
        </w:rPr>
        <w:t xml:space="preserve"> via </w:t>
      </w:r>
      <w:r w:rsidRPr="00887D79">
        <w:rPr>
          <w:rStyle w:val="Emphasis"/>
        </w:rPr>
        <w:t>reverberation</w:t>
      </w:r>
      <w:r w:rsidRPr="00887D79">
        <w:rPr>
          <w:rStyle w:val="StyleUnderline"/>
        </w:rPr>
        <w:t xml:space="preserve"> and </w:t>
      </w:r>
      <w:r w:rsidRPr="00887D79">
        <w:rPr>
          <w:rStyle w:val="Emphasis"/>
        </w:rPr>
        <w:t>vibration</w:t>
      </w:r>
      <w:r w:rsidRPr="00887D79">
        <w:rPr>
          <w:sz w:val="16"/>
        </w:rPr>
        <w:t xml:space="preserve">. The echo is a queer temporality-in the relay of affective information between and amid beings, the sequence of reflection, repetition, resound, and return (but with a difference, as in mimicry)-and brings forth waves of the future breaking into the present. </w:t>
      </w:r>
      <w:proofErr w:type="spellStart"/>
      <w:r w:rsidRPr="00887D79">
        <w:rPr>
          <w:sz w:val="16"/>
        </w:rPr>
        <w:t>Gayatri</w:t>
      </w:r>
      <w:proofErr w:type="spellEnd"/>
      <w:r w:rsidRPr="00887D79">
        <w:rPr>
          <w:sz w:val="16"/>
        </w:rPr>
        <w:t xml:space="preserve"> </w:t>
      </w:r>
      <w:proofErr w:type="spellStart"/>
      <w:r w:rsidRPr="00887D79">
        <w:rPr>
          <w:sz w:val="16"/>
        </w:rPr>
        <w:t>Spivak</w:t>
      </w:r>
      <w:proofErr w:type="spellEnd"/>
      <w:r w:rsidRPr="00887D79">
        <w:rPr>
          <w:sz w:val="16"/>
        </w:rPr>
        <w:t xml:space="preserve">, prescient in drawing our attention to the multivalent </w:t>
      </w:r>
      <w:proofErr w:type="spellStart"/>
      <w:r w:rsidRPr="00887D79">
        <w:rPr>
          <w:sz w:val="16"/>
        </w:rPr>
        <w:t>tex</w:t>
      </w:r>
      <w:proofErr w:type="spellEnd"/>
      <w:r w:rsidRPr="00887D79">
        <w:rPr>
          <w:sz w:val="16"/>
        </w:rPr>
        <w:t xml:space="preserve">- </w:t>
      </w:r>
      <w:proofErr w:type="spellStart"/>
      <w:r w:rsidRPr="00887D79">
        <w:rPr>
          <w:sz w:val="16"/>
        </w:rPr>
        <w:t>tuality</w:t>
      </w:r>
      <w:proofErr w:type="spellEnd"/>
      <w:r w:rsidRPr="00887D79">
        <w:rPr>
          <w:sz w:val="16"/>
        </w:rPr>
        <w:t xml:space="preserve"> of suicide in "Can the Subaltern Speak," reminds us in her latest ruminations that </w:t>
      </w:r>
      <w:r w:rsidRPr="00887D79">
        <w:rPr>
          <w:rStyle w:val="StyleUnderline"/>
        </w:rPr>
        <w:t xml:space="preserve">suicide terrorism is a modality of </w:t>
      </w:r>
      <w:r w:rsidRPr="00887D79">
        <w:rPr>
          <w:rStyle w:val="Emphasis"/>
        </w:rPr>
        <w:t>expression</w:t>
      </w:r>
      <w:r w:rsidRPr="00887D79">
        <w:rPr>
          <w:rStyle w:val="StyleUnderline"/>
        </w:rPr>
        <w:t xml:space="preserve"> and </w:t>
      </w:r>
      <w:r w:rsidRPr="00887D79">
        <w:rPr>
          <w:rStyle w:val="Emphasis"/>
        </w:rPr>
        <w:t>communication</w:t>
      </w:r>
      <w:r w:rsidRPr="00887D79">
        <w:rPr>
          <w:rStyle w:val="StyleUnderline"/>
        </w:rPr>
        <w:t xml:space="preserve"> for the subaltern (there is the radiation of heat, the stench of burning flesh, the impact of metal upon structures and the ground, the splattering of blood, body parts, skin</w:t>
      </w:r>
      <w:r w:rsidRPr="00887D79">
        <w:rPr>
          <w:sz w:val="16"/>
        </w:rPr>
        <w:t>):</w:t>
      </w:r>
    </w:p>
    <w:p w:rsidR="009B622E" w:rsidRPr="00887D79" w:rsidRDefault="009B622E" w:rsidP="009B622E">
      <w:pPr>
        <w:rPr>
          <w:sz w:val="16"/>
        </w:rPr>
      </w:pPr>
      <w:r w:rsidRPr="00887D79">
        <w:rPr>
          <w:sz w:val="16"/>
        </w:rPr>
        <w:t xml:space="preserve">Suicidal resistance is a message inscribed on the body when no other means will get through. </w:t>
      </w:r>
      <w:r w:rsidRPr="00887D79">
        <w:rPr>
          <w:rStyle w:val="StyleUnderline"/>
        </w:rPr>
        <w:t xml:space="preserve">It is both </w:t>
      </w:r>
      <w:r w:rsidRPr="00887D79">
        <w:rPr>
          <w:rStyle w:val="Emphasis"/>
        </w:rPr>
        <w:t>execution</w:t>
      </w:r>
      <w:r w:rsidRPr="00887D79">
        <w:rPr>
          <w:rStyle w:val="StyleUnderline"/>
        </w:rPr>
        <w:t xml:space="preserve"> and </w:t>
      </w:r>
      <w:r w:rsidRPr="00887D79">
        <w:rPr>
          <w:rStyle w:val="Emphasis"/>
        </w:rPr>
        <w:t>mourning</w:t>
      </w:r>
      <w:r w:rsidRPr="00887D79">
        <w:rPr>
          <w:rStyle w:val="StyleUnderline"/>
        </w:rPr>
        <w:t xml:space="preserve">, for both </w:t>
      </w:r>
      <w:r w:rsidRPr="00887D79">
        <w:rPr>
          <w:rStyle w:val="Emphasis"/>
        </w:rPr>
        <w:t>self</w:t>
      </w:r>
      <w:r w:rsidRPr="00887D79">
        <w:rPr>
          <w:rStyle w:val="StyleUnderline"/>
        </w:rPr>
        <w:t xml:space="preserve"> and </w:t>
      </w:r>
      <w:r w:rsidRPr="00887D79">
        <w:rPr>
          <w:rStyle w:val="Emphasis"/>
        </w:rPr>
        <w:t>other</w:t>
      </w:r>
      <w:r w:rsidRPr="00887D79">
        <w:rPr>
          <w:sz w:val="16"/>
        </w:rPr>
        <w:t xml:space="preserve">. </w:t>
      </w:r>
      <w:r w:rsidRPr="00887D79">
        <w:rPr>
          <w:rStyle w:val="StyleUnderline"/>
        </w:rPr>
        <w:t xml:space="preserve">For you die with me for the same cause, </w:t>
      </w:r>
      <w:r w:rsidRPr="00887D79">
        <w:rPr>
          <w:rStyle w:val="Emphasis"/>
        </w:rPr>
        <w:t>no matter which side you are on</w:t>
      </w:r>
      <w:r w:rsidRPr="00887D79">
        <w:rPr>
          <w:sz w:val="16"/>
        </w:rPr>
        <w:t xml:space="preserve">. Because no matter who you are, there are no designated </w:t>
      </w:r>
      <w:proofErr w:type="spellStart"/>
      <w:r w:rsidRPr="00887D79">
        <w:rPr>
          <w:sz w:val="16"/>
        </w:rPr>
        <w:t>killees</w:t>
      </w:r>
      <w:proofErr w:type="spellEnd"/>
      <w:r w:rsidRPr="00887D79">
        <w:rPr>
          <w:sz w:val="16"/>
        </w:rPr>
        <w:t xml:space="preserve"> in suicide bombing. No matter what side you are on, because I cannot talk to you, you won't respond to me, with the implication that there is no dishonor in such shared and innocent death. 36</w:t>
      </w:r>
    </w:p>
    <w:p w:rsidR="009B622E" w:rsidRPr="00887D79" w:rsidRDefault="009B622E" w:rsidP="009B622E">
      <w:pPr>
        <w:rPr>
          <w:sz w:val="16"/>
        </w:rPr>
      </w:pPr>
      <w:r w:rsidRPr="00887D79">
        <w:rPr>
          <w:rStyle w:val="StyleUnderline"/>
        </w:rPr>
        <w:t xml:space="preserve">We have the proposal that </w:t>
      </w:r>
      <w:r w:rsidRPr="00887D79">
        <w:rPr>
          <w:rStyle w:val="Emphasis"/>
        </w:rPr>
        <w:t>there are no sides</w:t>
      </w:r>
      <w:r w:rsidRPr="00887D79">
        <w:rPr>
          <w:rStyle w:val="StyleUnderline"/>
        </w:rPr>
        <w:t xml:space="preserve">, and that </w:t>
      </w:r>
      <w:r w:rsidRPr="00887D79">
        <w:rPr>
          <w:rStyle w:val="Emphasis"/>
        </w:rPr>
        <w:t>the sides are forever shifting</w:t>
      </w:r>
      <w:r w:rsidRPr="00887D79">
        <w:rPr>
          <w:rStyle w:val="StyleUnderline"/>
        </w:rPr>
        <w:t xml:space="preserve">, </w:t>
      </w:r>
      <w:r w:rsidRPr="00887D79">
        <w:rPr>
          <w:rStyle w:val="Emphasis"/>
        </w:rPr>
        <w:t>crumpling</w:t>
      </w:r>
      <w:r w:rsidRPr="00887D79">
        <w:rPr>
          <w:rStyle w:val="StyleUnderline"/>
        </w:rPr>
        <w:t xml:space="preserve">, and </w:t>
      </w:r>
      <w:r w:rsidRPr="00887D79">
        <w:rPr>
          <w:rStyle w:val="Emphasis"/>
        </w:rPr>
        <w:t>multiplying</w:t>
      </w:r>
      <w:r w:rsidRPr="00887D79">
        <w:rPr>
          <w:rStyle w:val="StyleUnderline"/>
        </w:rPr>
        <w:t xml:space="preserve">, </w:t>
      </w:r>
      <w:r w:rsidRPr="00887D79">
        <w:rPr>
          <w:rStyle w:val="Emphasis"/>
        </w:rPr>
        <w:t>disappearing</w:t>
      </w:r>
      <w:r w:rsidRPr="00887D79">
        <w:rPr>
          <w:rStyle w:val="StyleUnderline"/>
        </w:rPr>
        <w:t xml:space="preserve"> and </w:t>
      </w:r>
      <w:r w:rsidRPr="00887D79">
        <w:rPr>
          <w:rStyle w:val="Emphasis"/>
        </w:rPr>
        <w:t>reappearing</w:t>
      </w:r>
      <w:r w:rsidRPr="00887D79">
        <w:rPr>
          <w:rStyle w:val="StyleUnderline"/>
        </w:rPr>
        <w:t xml:space="preserve">, </w:t>
      </w:r>
      <w:r w:rsidRPr="00887D79">
        <w:rPr>
          <w:rStyle w:val="Emphasis"/>
        </w:rPr>
        <w:t>unable</w:t>
      </w:r>
      <w:r w:rsidRPr="00887D79">
        <w:rPr>
          <w:rStyle w:val="StyleUnderline"/>
        </w:rPr>
        <w:t xml:space="preserve"> to satisfactorily </w:t>
      </w:r>
      <w:r w:rsidRPr="00887D79">
        <w:rPr>
          <w:rStyle w:val="Emphasis"/>
        </w:rPr>
        <w:t>delineate</w:t>
      </w:r>
      <w:r w:rsidRPr="00887D79">
        <w:rPr>
          <w:rStyle w:val="StyleUnderline"/>
        </w:rPr>
        <w:t xml:space="preserve"> between </w:t>
      </w:r>
      <w:r w:rsidRPr="00887D79">
        <w:rPr>
          <w:rStyle w:val="Emphasis"/>
        </w:rPr>
        <w:t>here and there</w:t>
      </w:r>
      <w:r w:rsidRPr="00887D79">
        <w:rPr>
          <w:sz w:val="16"/>
        </w:rPr>
        <w:t xml:space="preserve">. </w:t>
      </w:r>
      <w:r w:rsidRPr="00887D79">
        <w:rPr>
          <w:rStyle w:val="StyleUnderline"/>
        </w:rPr>
        <w:t xml:space="preserve">The spatial collapse of sides is due to the </w:t>
      </w:r>
      <w:r w:rsidRPr="00887D79">
        <w:rPr>
          <w:rStyle w:val="Emphasis"/>
        </w:rPr>
        <w:t>queer temporal interruption</w:t>
      </w:r>
      <w:r w:rsidRPr="00887D79">
        <w:rPr>
          <w:rStyle w:val="StyleUnderline"/>
        </w:rPr>
        <w:t xml:space="preserve"> of the suicide bomber, </w:t>
      </w:r>
      <w:r w:rsidRPr="00887D79">
        <w:rPr>
          <w:rStyle w:val="Emphasis"/>
        </w:rPr>
        <w:t>projectiles spewing every which way</w:t>
      </w:r>
      <w:r w:rsidRPr="00887D79">
        <w:rPr>
          <w:sz w:val="16"/>
        </w:rPr>
        <w:t xml:space="preserve">. </w:t>
      </w:r>
      <w:r w:rsidRPr="00887D79">
        <w:rPr>
          <w:rStyle w:val="StyleUnderline"/>
        </w:rPr>
        <w:t xml:space="preserve">As a </w:t>
      </w:r>
      <w:r w:rsidRPr="00887D79">
        <w:rPr>
          <w:rStyle w:val="Emphasis"/>
        </w:rPr>
        <w:t>queer assemblage</w:t>
      </w:r>
      <w:r w:rsidRPr="00887D79">
        <w:rPr>
          <w:sz w:val="16"/>
        </w:rPr>
        <w:t xml:space="preserve">- </w:t>
      </w:r>
      <w:r w:rsidRPr="00887D79">
        <w:rPr>
          <w:rStyle w:val="StyleUnderline"/>
        </w:rPr>
        <w:t>distinct from the queering of an</w:t>
      </w:r>
      <w:r w:rsidRPr="00887D79">
        <w:rPr>
          <w:sz w:val="16"/>
        </w:rPr>
        <w:t xml:space="preserve"> entity or </w:t>
      </w:r>
      <w:r w:rsidRPr="00887D79">
        <w:rPr>
          <w:rStyle w:val="StyleUnderline"/>
        </w:rPr>
        <w:t>identity</w:t>
      </w:r>
      <w:r w:rsidRPr="00887D79">
        <w:rPr>
          <w:sz w:val="16"/>
        </w:rPr>
        <w:t>-</w:t>
      </w:r>
      <w:r w:rsidRPr="00887D79">
        <w:rPr>
          <w:rStyle w:val="Emphasis"/>
        </w:rPr>
        <w:t>race and sexuality</w:t>
      </w:r>
      <w:r w:rsidRPr="00887D79">
        <w:rPr>
          <w:rStyle w:val="StyleUnderline"/>
        </w:rPr>
        <w:t xml:space="preserve"> are </w:t>
      </w:r>
      <w:r w:rsidRPr="00887D79">
        <w:rPr>
          <w:rStyle w:val="Emphasis"/>
        </w:rPr>
        <w:t>denaturalized</w:t>
      </w:r>
      <w:r w:rsidRPr="00887D79">
        <w:rPr>
          <w:rStyle w:val="StyleUnderline"/>
        </w:rPr>
        <w:t xml:space="preserve"> through the </w:t>
      </w:r>
      <w:r w:rsidRPr="00887D79">
        <w:rPr>
          <w:rStyle w:val="Emphasis"/>
        </w:rPr>
        <w:t>impermanence</w:t>
      </w:r>
      <w:r w:rsidRPr="00887D79">
        <w:rPr>
          <w:rStyle w:val="StyleUnderline"/>
        </w:rPr>
        <w:t xml:space="preserve">, the </w:t>
      </w:r>
      <w:r w:rsidRPr="00887D79">
        <w:rPr>
          <w:rStyle w:val="Emphasis"/>
        </w:rPr>
        <w:t>transience of the suicide bomber</w:t>
      </w:r>
      <w:r w:rsidRPr="00887D79">
        <w:rPr>
          <w:rStyle w:val="StyleUnderline"/>
        </w:rPr>
        <w:t xml:space="preserve">, the </w:t>
      </w:r>
      <w:r w:rsidRPr="00887D79">
        <w:rPr>
          <w:rStyle w:val="Emphasis"/>
        </w:rPr>
        <w:t>fleeting identity</w:t>
      </w:r>
      <w:r w:rsidRPr="00887D79">
        <w:rPr>
          <w:rStyle w:val="StyleUnderline"/>
        </w:rPr>
        <w:t xml:space="preserve"> replayed backward </w:t>
      </w:r>
      <w:r w:rsidRPr="00887D79">
        <w:rPr>
          <w:rStyle w:val="Emphasis"/>
        </w:rPr>
        <w:t>through its dissolution</w:t>
      </w:r>
      <w:r w:rsidRPr="00887D79">
        <w:rPr>
          <w:sz w:val="16"/>
        </w:rPr>
        <w:t xml:space="preserve">. </w:t>
      </w:r>
      <w:r w:rsidRPr="00887D79">
        <w:rPr>
          <w:rStyle w:val="StyleUnderline"/>
        </w:rPr>
        <w:t xml:space="preserve">This </w:t>
      </w:r>
      <w:r w:rsidRPr="00887D79">
        <w:rPr>
          <w:rStyle w:val="Emphasis"/>
        </w:rPr>
        <w:t xml:space="preserve">dissolution of self </w:t>
      </w:r>
      <w:r w:rsidRPr="00887D79">
        <w:rPr>
          <w:rStyle w:val="Emphasis"/>
        </w:rPr>
        <w:lastRenderedPageBreak/>
        <w:t>into others</w:t>
      </w:r>
      <w:r w:rsidRPr="00887D79">
        <w:rPr>
          <w:rStyle w:val="StyleUnderline"/>
        </w:rPr>
        <w:t xml:space="preserve"> and </w:t>
      </w:r>
      <w:r w:rsidRPr="00887D79">
        <w:rPr>
          <w:rStyle w:val="Emphasis"/>
        </w:rPr>
        <w:t>other into self</w:t>
      </w:r>
      <w:r w:rsidRPr="00887D79">
        <w:rPr>
          <w:rStyle w:val="StyleUnderline"/>
        </w:rPr>
        <w:t xml:space="preserve"> not only </w:t>
      </w:r>
      <w:r w:rsidRPr="00887D79">
        <w:rPr>
          <w:rStyle w:val="Emphasis"/>
        </w:rPr>
        <w:t>effaces</w:t>
      </w:r>
      <w:r w:rsidRPr="00887D79">
        <w:rPr>
          <w:rStyle w:val="StyleUnderline"/>
        </w:rPr>
        <w:t xml:space="preserve"> the </w:t>
      </w:r>
      <w:r w:rsidRPr="00887D79">
        <w:rPr>
          <w:rStyle w:val="Emphasis"/>
        </w:rPr>
        <w:t>absolute mark of self and others</w:t>
      </w:r>
      <w:r w:rsidRPr="00887D79">
        <w:rPr>
          <w:rStyle w:val="StyleUnderline"/>
        </w:rPr>
        <w:t xml:space="preserve"> in the war on terror, but produces a </w:t>
      </w:r>
      <w:r w:rsidRPr="00887D79">
        <w:rPr>
          <w:rStyle w:val="Emphasis"/>
        </w:rPr>
        <w:t>systemic challenge</w:t>
      </w:r>
      <w:r w:rsidRPr="00887D79">
        <w:rPr>
          <w:rStyle w:val="StyleUnderline"/>
        </w:rPr>
        <w:t xml:space="preserve"> to </w:t>
      </w:r>
      <w:r w:rsidRPr="00887D79">
        <w:rPr>
          <w:rStyle w:val="Emphasis"/>
        </w:rPr>
        <w:t>the entire order of Manichaean rationality</w:t>
      </w:r>
      <w:r w:rsidRPr="00887D79">
        <w:rPr>
          <w:rStyle w:val="StyleUnderline"/>
        </w:rPr>
        <w:t xml:space="preserve"> that </w:t>
      </w:r>
      <w:r w:rsidRPr="00887D79">
        <w:rPr>
          <w:rStyle w:val="Emphasis"/>
        </w:rPr>
        <w:t>organizes the rubric</w:t>
      </w:r>
      <w:r w:rsidRPr="00887D79">
        <w:rPr>
          <w:rStyle w:val="StyleUnderline"/>
        </w:rPr>
        <w:t xml:space="preserve"> of </w:t>
      </w:r>
      <w:r w:rsidRPr="00887D79">
        <w:rPr>
          <w:rStyle w:val="Emphasis"/>
        </w:rPr>
        <w:t>good versus evil</w:t>
      </w:r>
      <w:r w:rsidRPr="00887D79">
        <w:rPr>
          <w:rStyle w:val="StyleUnderline"/>
        </w:rPr>
        <w:t>.</w:t>
      </w:r>
      <w:r w:rsidRPr="00887D79">
        <w:rPr>
          <w:sz w:val="16"/>
        </w:rPr>
        <w:t xml:space="preserve"> Delivering "a message inscribed on the body when no other means will get through," suicide bombers do not transcend or claim the rational nor accept the demarcation of the irrational. Rather, they foreground the flawed temporal, spatial, and ontological pre- </w:t>
      </w:r>
      <w:proofErr w:type="spellStart"/>
      <w:r w:rsidRPr="00887D79">
        <w:rPr>
          <w:sz w:val="16"/>
        </w:rPr>
        <w:t>sumptions</w:t>
      </w:r>
      <w:proofErr w:type="spellEnd"/>
      <w:r w:rsidRPr="00887D79">
        <w:rPr>
          <w:sz w:val="16"/>
        </w:rPr>
        <w:t xml:space="preserve"> upon which such distinctions flourish. </w:t>
      </w:r>
      <w:r w:rsidRPr="00887D79">
        <w:rPr>
          <w:rStyle w:val="Emphasis"/>
        </w:rPr>
        <w:t>Organic and inorganic</w:t>
      </w:r>
      <w:r w:rsidRPr="00887D79">
        <w:rPr>
          <w:rStyle w:val="StyleUnderline"/>
        </w:rPr>
        <w:t xml:space="preserve">, </w:t>
      </w:r>
      <w:r w:rsidRPr="00887D79">
        <w:rPr>
          <w:rStyle w:val="Emphasis"/>
        </w:rPr>
        <w:t>flesh and machine</w:t>
      </w:r>
      <w:r w:rsidRPr="00887D79">
        <w:rPr>
          <w:rStyle w:val="StyleUnderline"/>
        </w:rPr>
        <w:t xml:space="preserve">, these wind up </w:t>
      </w:r>
      <w:r w:rsidRPr="00887D79">
        <w:rPr>
          <w:rStyle w:val="Emphasis"/>
        </w:rPr>
        <w:t>as important as</w:t>
      </w:r>
      <w:r w:rsidRPr="00887D79">
        <w:rPr>
          <w:rStyle w:val="StyleUnderline"/>
        </w:rPr>
        <w:t xml:space="preserve"> (and perhaps as threatening) if not more so than the </w:t>
      </w:r>
      <w:r w:rsidRPr="00887D79">
        <w:rPr>
          <w:rStyle w:val="Emphasis"/>
        </w:rPr>
        <w:t>symbolism of the bomber</w:t>
      </w:r>
      <w:r w:rsidRPr="00887D79">
        <w:rPr>
          <w:rStyle w:val="StyleUnderline"/>
        </w:rPr>
        <w:t xml:space="preserve"> and his or her defense or condemnation</w:t>
      </w:r>
      <w:r w:rsidRPr="00887D79">
        <w:rPr>
          <w:sz w:val="16"/>
        </w:rPr>
        <w:t>.</w:t>
      </w:r>
    </w:p>
    <w:p w:rsidR="009B622E" w:rsidRPr="00887D79" w:rsidRDefault="009B622E" w:rsidP="009B622E">
      <w:pPr>
        <w:rPr>
          <w:rStyle w:val="StyleUnderline"/>
        </w:rPr>
      </w:pPr>
      <w:r w:rsidRPr="00887D79">
        <w:rPr>
          <w:sz w:val="16"/>
        </w:rPr>
        <w:t xml:space="preserve">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w:t>
      </w:r>
      <w:proofErr w:type="spellStart"/>
      <w:r w:rsidRPr="00887D79">
        <w:rPr>
          <w:sz w:val="16"/>
        </w:rPr>
        <w:t>Amritdhari</w:t>
      </w:r>
      <w:proofErr w:type="spellEnd"/>
      <w:r w:rsidRPr="00887D79">
        <w:rPr>
          <w:sz w:val="16"/>
        </w:rPr>
        <w:t xml:space="preserve"> Sikh male (</w:t>
      </w:r>
      <w:proofErr w:type="gramStart"/>
      <w:r w:rsidRPr="00887D79">
        <w:rPr>
          <w:sz w:val="16"/>
        </w:rPr>
        <w:t>Le.,</w:t>
      </w:r>
      <w:proofErr w:type="gramEnd"/>
      <w:r w:rsidRPr="00887D79">
        <w:rPr>
          <w:sz w:val="16"/>
        </w:rPr>
        <w:t xml:space="preserv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w:t>
      </w:r>
      <w:proofErr w:type="spellStart"/>
      <w:r w:rsidRPr="00887D79">
        <w:rPr>
          <w:sz w:val="16"/>
        </w:rPr>
        <w:t>Mbembe</w:t>
      </w:r>
      <w:proofErr w:type="spellEnd"/>
      <w:r w:rsidRPr="00887D79">
        <w:rPr>
          <w:sz w:val="16"/>
        </w:rPr>
        <w:t xml:space="preserve">, it is truly a ballistic body. </w:t>
      </w:r>
      <w:r w:rsidRPr="00887D79">
        <w:rPr>
          <w:rStyle w:val="Emphasis"/>
        </w:rPr>
        <w:t>Contagion</w:t>
      </w:r>
      <w:r w:rsidRPr="00887D79">
        <w:rPr>
          <w:rStyle w:val="StyleUnderline"/>
        </w:rPr>
        <w:t xml:space="preserve">, </w:t>
      </w:r>
      <w:r w:rsidRPr="00887D79">
        <w:rPr>
          <w:rStyle w:val="Emphasis"/>
        </w:rPr>
        <w:t>infection</w:t>
      </w:r>
      <w:r w:rsidRPr="00887D79">
        <w:rPr>
          <w:rStyle w:val="StyleUnderline"/>
        </w:rPr>
        <w:t xml:space="preserve">, and </w:t>
      </w:r>
      <w:r w:rsidRPr="00887D79">
        <w:rPr>
          <w:rStyle w:val="Emphasis"/>
        </w:rPr>
        <w:t>transmission</w:t>
      </w:r>
      <w:r w:rsidRPr="00887D79">
        <w:rPr>
          <w:rStyle w:val="StyleUnderline"/>
        </w:rPr>
        <w:t xml:space="preserve"> reign, </w:t>
      </w:r>
      <w:r w:rsidRPr="00887D79">
        <w:rPr>
          <w:rStyle w:val="Emphasis"/>
        </w:rPr>
        <w:t>not meaning</w:t>
      </w:r>
      <w:r w:rsidRPr="00887D79">
        <w:rPr>
          <w:rStyle w:val="StyleUnderline"/>
        </w:rPr>
        <w:t>.</w:t>
      </w:r>
    </w:p>
    <w:p w:rsidR="00B86C2E" w:rsidRPr="00887D79" w:rsidRDefault="00B86C2E" w:rsidP="00B86C2E">
      <w:pPr>
        <w:pStyle w:val="Heading3"/>
      </w:pPr>
      <w:proofErr w:type="gramStart"/>
      <w:r>
        <w:lastRenderedPageBreak/>
        <w:t>link</w:t>
      </w:r>
      <w:proofErr w:type="gramEnd"/>
      <w:r>
        <w:t xml:space="preserve"> – immigration surveillance</w:t>
      </w:r>
    </w:p>
    <w:p w:rsidR="00B86C2E" w:rsidRPr="00887D79" w:rsidRDefault="00B86C2E" w:rsidP="00B86C2E">
      <w:pPr>
        <w:pStyle w:val="Heading4"/>
      </w:pPr>
      <w:proofErr w:type="spellStart"/>
      <w:r w:rsidRPr="00887D79">
        <w:t>Homonationalist</w:t>
      </w:r>
      <w:proofErr w:type="spellEnd"/>
      <w:r w:rsidRPr="00887D79">
        <w:t xml:space="preserve"> states only tolerate queer bodies that are also economically valuable—policies towards unskilled workers maintain heteronormativity  </w:t>
      </w:r>
    </w:p>
    <w:p w:rsidR="00B86C2E" w:rsidRPr="00887D79" w:rsidRDefault="00B86C2E" w:rsidP="00B86C2E">
      <w:proofErr w:type="spellStart"/>
      <w:r w:rsidRPr="00887D79">
        <w:rPr>
          <w:rStyle w:val="Style13ptBold"/>
        </w:rPr>
        <w:t>Oswin</w:t>
      </w:r>
      <w:proofErr w:type="spellEnd"/>
      <w:r w:rsidRPr="00887D79">
        <w:rPr>
          <w:rStyle w:val="Style13ptBold"/>
        </w:rPr>
        <w:t xml:space="preserve"> 14</w:t>
      </w:r>
      <w:r w:rsidRPr="00887D79">
        <w:t xml:space="preserve"> Professor of Geography at McGill University (Natalie, </w:t>
      </w:r>
      <w:r w:rsidRPr="00887D79">
        <w:rPr>
          <w:i/>
        </w:rPr>
        <w:t>Sexualities</w:t>
      </w:r>
      <w:r w:rsidRPr="00887D79">
        <w:t xml:space="preserve">, “Queer time in global city Singapore: Neoliberal futures and the ‘freedom to love’” p. 424 – 427, 2014, </w:t>
      </w:r>
      <w:hyperlink r:id="rId8" w:history="1">
        <w:r w:rsidRPr="00887D79">
          <w:rPr>
            <w:rStyle w:val="Hyperlink"/>
          </w:rPr>
          <w:t>http://sex.sagepub.com/content/17/4/412.full.pdf</w:t>
        </w:r>
      </w:hyperlink>
      <w:r w:rsidRPr="00887D79">
        <w:t xml:space="preserve">) | </w:t>
      </w:r>
      <w:proofErr w:type="spellStart"/>
      <w:r w:rsidRPr="00887D79">
        <w:t>js</w:t>
      </w:r>
      <w:proofErr w:type="spellEnd"/>
    </w:p>
    <w:p w:rsidR="00B86C2E" w:rsidRPr="00887D79" w:rsidRDefault="00B86C2E" w:rsidP="00B86C2E">
      <w:pPr>
        <w:rPr>
          <w:rStyle w:val="StyleUnderline"/>
        </w:rPr>
      </w:pPr>
      <w:r w:rsidRPr="00887D79">
        <w:rPr>
          <w:sz w:val="16"/>
        </w:rPr>
        <w:t xml:space="preserve">With this invitation to naturalization, </w:t>
      </w:r>
      <w:r w:rsidRPr="00887D79">
        <w:rPr>
          <w:rStyle w:val="StyleUnderline"/>
        </w:rPr>
        <w:t>the government shows a willingness to change the complexion of the national family,</w:t>
      </w:r>
      <w:r w:rsidRPr="00887D79">
        <w:rPr>
          <w:sz w:val="16"/>
        </w:rPr>
        <w:t xml:space="preserve"> literally as well as figuratively. </w:t>
      </w:r>
      <w:r w:rsidRPr="00887D79">
        <w:rPr>
          <w:rStyle w:val="StyleUnderline"/>
        </w:rPr>
        <w:t>It positions migrants as no longer simply productive, but also socially reproductive members of the city-state</w:t>
      </w:r>
      <w:r w:rsidRPr="00887D79">
        <w:rPr>
          <w:sz w:val="16"/>
        </w:rPr>
        <w:t xml:space="preserve">, stating: You and your family members have benefited from what Singapore has to offer, just as Singapore has progressed and prospered with your </w:t>
      </w:r>
      <w:proofErr w:type="spellStart"/>
      <w:r w:rsidRPr="00887D79">
        <w:rPr>
          <w:sz w:val="16"/>
        </w:rPr>
        <w:t>labour</w:t>
      </w:r>
      <w:proofErr w:type="spellEnd"/>
      <w:r w:rsidRPr="00887D79">
        <w:rPr>
          <w:sz w:val="16"/>
        </w:rPr>
        <w:t xml:space="preserve"> and contributions. It is time to take a step further and become a part of the Singapore family. (Singapore Immigration and Checkpoints Authority, 2007) This is another one of those controversial moves that the PAP is willing to make for the sake of continued prosperity and economic growth. As the immigrant population swells, worries over employment prospects for non-immigrant Singaporeans, rising income gaps and the nature of Singapore identity in this new </w:t>
      </w:r>
      <w:proofErr w:type="spellStart"/>
      <w:r w:rsidRPr="00887D79">
        <w:rPr>
          <w:sz w:val="16"/>
        </w:rPr>
        <w:t>cosmopolis</w:t>
      </w:r>
      <w:proofErr w:type="spellEnd"/>
      <w:r w:rsidRPr="00887D79">
        <w:rPr>
          <w:sz w:val="16"/>
        </w:rPr>
        <w:t xml:space="preserve"> have been well articulated in local public discourse. Indeed, popular displeasure over this new position on immigration is acknowledged as one of several related reasons why the PAP had its worst ever showing in the 2011 general election.15 </w:t>
      </w:r>
      <w:r w:rsidRPr="00887D79">
        <w:rPr>
          <w:rStyle w:val="StyleUnderline"/>
        </w:rPr>
        <w:t xml:space="preserve">Included among those voicing their dissatisfaction are </w:t>
      </w:r>
      <w:r w:rsidRPr="00887D79">
        <w:rPr>
          <w:sz w:val="16"/>
        </w:rPr>
        <w:t>members of</w:t>
      </w:r>
      <w:r w:rsidRPr="00887D79">
        <w:rPr>
          <w:rStyle w:val="StyleUnderline"/>
        </w:rPr>
        <w:t xml:space="preserve"> the LGBT community. They are troubled </w:t>
      </w:r>
      <w:r w:rsidRPr="00887D79">
        <w:rPr>
          <w:sz w:val="16"/>
        </w:rPr>
        <w:t>by the possibility</w:t>
      </w:r>
      <w:r w:rsidRPr="00887D79">
        <w:rPr>
          <w:rStyle w:val="StyleUnderline"/>
        </w:rPr>
        <w:t xml:space="preserve"> that the new official stance of tolerance towards homosexuality is </w:t>
      </w:r>
      <w:r w:rsidRPr="00887D79">
        <w:rPr>
          <w:sz w:val="16"/>
        </w:rPr>
        <w:t>merely a pragmatic move</w:t>
      </w:r>
      <w:r w:rsidRPr="00887D79">
        <w:rPr>
          <w:rStyle w:val="StyleUnderline"/>
        </w:rPr>
        <w:t xml:space="preserve"> to placate the presumed desire of ‘foreign talent’ for a diverse urban experience </w:t>
      </w:r>
      <w:r w:rsidRPr="00887D79">
        <w:rPr>
          <w:sz w:val="16"/>
        </w:rPr>
        <w:t>and, further,</w:t>
      </w:r>
      <w:r w:rsidRPr="00887D79">
        <w:rPr>
          <w:rStyle w:val="StyleUnderline"/>
        </w:rPr>
        <w:t xml:space="preserve"> they take issue with the fact that while Singaporean gays and lesbians are denied full citizenship, foreign migrants – particularly those forming heterosexual families – are invited in to help reproduce the nation, cast as harbingers of a bright future </w:t>
      </w:r>
      <w:r w:rsidRPr="00887D79">
        <w:rPr>
          <w:sz w:val="16"/>
        </w:rPr>
        <w:t>for the city-state (see CKK Tan, 2009; KP Tan, 2007). But there are other ‘queer’ issues at stake here. The Singapore government’s push for the naturalization of immigrants is selective</w:t>
      </w:r>
      <w:r w:rsidRPr="00887D79">
        <w:rPr>
          <w:rStyle w:val="StyleUnderline"/>
        </w:rPr>
        <w:t>. Only certain immigrants are encouraged to naturalize and suitability is determined in direct relation to immigration category</w:t>
      </w:r>
      <w:r w:rsidRPr="00887D79">
        <w:rPr>
          <w:sz w:val="16"/>
        </w:rPr>
        <w:t xml:space="preserve">. </w:t>
      </w:r>
      <w:r w:rsidRPr="00887D79">
        <w:rPr>
          <w:rStyle w:val="StyleUnderline"/>
        </w:rPr>
        <w:t xml:space="preserve">The desired </w:t>
      </w:r>
      <w:r w:rsidRPr="00887D79">
        <w:rPr>
          <w:sz w:val="16"/>
        </w:rPr>
        <w:t xml:space="preserve">potential ‘new immigrants’ </w:t>
      </w:r>
      <w:r w:rsidRPr="00887D79">
        <w:rPr>
          <w:rStyle w:val="StyleUnderline"/>
        </w:rPr>
        <w:t>are</w:t>
      </w:r>
      <w:r w:rsidRPr="00887D79">
        <w:rPr>
          <w:sz w:val="16"/>
        </w:rPr>
        <w:t>, in short, ‘</w:t>
      </w:r>
      <w:r w:rsidRPr="00887D79">
        <w:rPr>
          <w:rStyle w:val="StyleUnderline"/>
        </w:rPr>
        <w:t>foreign talent’,</w:t>
      </w:r>
      <w:r w:rsidRPr="00887D79">
        <w:rPr>
          <w:sz w:val="16"/>
        </w:rPr>
        <w:t xml:space="preserve"> the local immigration category for </w:t>
      </w:r>
      <w:r w:rsidRPr="00887D79">
        <w:rPr>
          <w:rStyle w:val="StyleUnderline"/>
        </w:rPr>
        <w:t xml:space="preserve">highly skilled </w:t>
      </w:r>
      <w:proofErr w:type="spellStart"/>
      <w:r w:rsidRPr="00887D79">
        <w:rPr>
          <w:rStyle w:val="StyleUnderline"/>
        </w:rPr>
        <w:t>labour</w:t>
      </w:r>
      <w:proofErr w:type="spellEnd"/>
      <w:r w:rsidRPr="00887D79">
        <w:rPr>
          <w:rStyle w:val="StyleUnderline"/>
        </w:rPr>
        <w:t xml:space="preserve"> migrants</w:t>
      </w:r>
      <w:r w:rsidRPr="00887D79">
        <w:rPr>
          <w:sz w:val="16"/>
        </w:rPr>
        <w:t xml:space="preserve">. Meanwhile, although government discourse has 424 Sexualities 17(4) Downloaded from sex.sagepub.com by guest on July 25, 2015 </w:t>
      </w:r>
      <w:proofErr w:type="spellStart"/>
      <w:r w:rsidRPr="00887D79">
        <w:rPr>
          <w:sz w:val="16"/>
        </w:rPr>
        <w:t>centred</w:t>
      </w:r>
      <w:proofErr w:type="spellEnd"/>
      <w:r w:rsidRPr="00887D79">
        <w:rPr>
          <w:sz w:val="16"/>
        </w:rPr>
        <w:t xml:space="preserve"> on the need to bring ‘talent’ to the city-state, efforts to become a leading creative city have facilitated a much larger influx of ‘</w:t>
      </w:r>
      <w:r w:rsidRPr="00887D79">
        <w:rPr>
          <w:rStyle w:val="StyleUnderline"/>
        </w:rPr>
        <w:t>foreign workers’</w:t>
      </w:r>
      <w:r w:rsidRPr="00887D79">
        <w:rPr>
          <w:sz w:val="16"/>
        </w:rPr>
        <w:t xml:space="preserve">, the Singapore government’s term for </w:t>
      </w:r>
      <w:r w:rsidRPr="00887D79">
        <w:rPr>
          <w:rStyle w:val="StyleUnderline"/>
        </w:rPr>
        <w:t>less skilled migrants.</w:t>
      </w:r>
      <w:r w:rsidRPr="00887D79">
        <w:rPr>
          <w:sz w:val="16"/>
        </w:rPr>
        <w:t>16 This latter group of migrants hails from such countries as the Philippines, Indonesia, Thailand and Bangladesh. They work largely in the domestic service, retail, and construction sectors of the economy, and, in contrast to ‘foreign talent’, they</w:t>
      </w:r>
      <w:r w:rsidRPr="00887D79">
        <w:rPr>
          <w:rStyle w:val="StyleUnderline"/>
        </w:rPr>
        <w:t xml:space="preserve"> are definitely not part of the government’s long-term population plan,</w:t>
      </w:r>
      <w:r w:rsidRPr="00887D79">
        <w:rPr>
          <w:sz w:val="16"/>
        </w:rPr>
        <w:t xml:space="preserve"> no matter how low the fertility rate gets (</w:t>
      </w:r>
      <w:proofErr w:type="spellStart"/>
      <w:r w:rsidRPr="00887D79">
        <w:rPr>
          <w:sz w:val="16"/>
        </w:rPr>
        <w:t>Yeoh</w:t>
      </w:r>
      <w:proofErr w:type="spellEnd"/>
      <w:r w:rsidRPr="00887D79">
        <w:rPr>
          <w:sz w:val="16"/>
        </w:rPr>
        <w:t xml:space="preserve">, 2006; </w:t>
      </w:r>
      <w:proofErr w:type="spellStart"/>
      <w:r w:rsidRPr="00887D79">
        <w:rPr>
          <w:sz w:val="16"/>
        </w:rPr>
        <w:t>Yeoh</w:t>
      </w:r>
      <w:proofErr w:type="spellEnd"/>
      <w:r w:rsidRPr="00887D79">
        <w:rPr>
          <w:sz w:val="16"/>
        </w:rPr>
        <w:t xml:space="preserve"> and Chang, 2001). As Lee </w:t>
      </w:r>
      <w:proofErr w:type="spellStart"/>
      <w:r w:rsidRPr="00887D79">
        <w:rPr>
          <w:sz w:val="16"/>
        </w:rPr>
        <w:t>Kuan</w:t>
      </w:r>
      <w:proofErr w:type="spellEnd"/>
      <w:r w:rsidRPr="00887D79">
        <w:rPr>
          <w:sz w:val="16"/>
        </w:rPr>
        <w:t xml:space="preserve"> Yew has stated, ‘Foreign talent will create more jobs for Singaporeans, while foreign workers will do jobs locals avoid and bear the brunt of layoffs in a recession’ (Straits Times, 2007). They are cast as instrumental for and supplemental to Singapore society, and are most definitely not seen as worthy of incorporation or integration. As such, in a range of ways, the latter group is allowed only a ‘furtive presence’ within the city-state in contrast to the comparative rootedness enjoyed by ‘foreign talent’ (</w:t>
      </w:r>
      <w:proofErr w:type="spellStart"/>
      <w:r w:rsidRPr="00887D79">
        <w:rPr>
          <w:sz w:val="16"/>
        </w:rPr>
        <w:t>Teo</w:t>
      </w:r>
      <w:proofErr w:type="spellEnd"/>
      <w:r w:rsidRPr="00887D79">
        <w:rPr>
          <w:sz w:val="16"/>
        </w:rPr>
        <w:t xml:space="preserve"> and Piper, 2009: 150). Most significantly, ‘foreign workers’ cannot naturalize. Further, they may not buy or rent public or private housing. Male workers are required to live in employer-provided dormitories that are cordoned off in various ways from surrounding </w:t>
      </w:r>
      <w:proofErr w:type="spellStart"/>
      <w:r w:rsidRPr="00887D79">
        <w:rPr>
          <w:sz w:val="16"/>
        </w:rPr>
        <w:t>neighbourhoods</w:t>
      </w:r>
      <w:proofErr w:type="spellEnd"/>
      <w:r w:rsidRPr="00887D79">
        <w:rPr>
          <w:sz w:val="16"/>
        </w:rPr>
        <w:t>. Female domestic workers must live in often cramped quarters in their employers’ homes, and their mobility outside the home is severely curtailed as employers fear that ‘maids’ will run off and their bond paid to the government for the employees’ work pass will be forfeited (</w:t>
      </w:r>
      <w:proofErr w:type="spellStart"/>
      <w:r w:rsidRPr="00887D79">
        <w:rPr>
          <w:sz w:val="16"/>
        </w:rPr>
        <w:t>Yeoh</w:t>
      </w:r>
      <w:proofErr w:type="spellEnd"/>
      <w:r w:rsidRPr="00887D79">
        <w:rPr>
          <w:sz w:val="16"/>
        </w:rPr>
        <w:t xml:space="preserve"> and Huang, 2010). If allowed a day off, ‘foreign workers’ gather in particular public areas that Singaporeans generally avoid, deriding them as ‘physically and socially polluted landscapes’ (</w:t>
      </w:r>
      <w:proofErr w:type="spellStart"/>
      <w:r w:rsidRPr="00887D79">
        <w:rPr>
          <w:sz w:val="16"/>
        </w:rPr>
        <w:t>Yeoh</w:t>
      </w:r>
      <w:proofErr w:type="spellEnd"/>
      <w:r w:rsidRPr="00887D79">
        <w:rPr>
          <w:sz w:val="16"/>
        </w:rPr>
        <w:t xml:space="preserve"> and Huang, 1998).17 In short, through a range of disciplinary mechanisms, ‘</w:t>
      </w:r>
      <w:r w:rsidRPr="00887D79">
        <w:rPr>
          <w:rStyle w:val="StyleUnderline"/>
        </w:rPr>
        <w:t>foreign workers’ are cast as inevitably alien and in need of strict surveillance and social control</w:t>
      </w:r>
      <w:r w:rsidRPr="00887D79">
        <w:rPr>
          <w:sz w:val="16"/>
        </w:rPr>
        <w:t xml:space="preserve">. Much existing </w:t>
      </w:r>
      <w:r w:rsidRPr="00887D79">
        <w:rPr>
          <w:rStyle w:val="StyleUnderline"/>
        </w:rPr>
        <w:t>critical scholarship</w:t>
      </w:r>
      <w:r w:rsidRPr="00887D79">
        <w:rPr>
          <w:sz w:val="16"/>
        </w:rPr>
        <w:t xml:space="preserve"> interrogates this ‘foreign talent’/’foreign worker’ distinction (</w:t>
      </w:r>
      <w:proofErr w:type="spellStart"/>
      <w:r w:rsidRPr="00887D79">
        <w:rPr>
          <w:sz w:val="16"/>
        </w:rPr>
        <w:t>Kitiarsa</w:t>
      </w:r>
      <w:proofErr w:type="spellEnd"/>
      <w:r w:rsidRPr="00887D79">
        <w:rPr>
          <w:sz w:val="16"/>
        </w:rPr>
        <w:t xml:space="preserve">, 2008; Poon, 2009; </w:t>
      </w:r>
      <w:proofErr w:type="spellStart"/>
      <w:r w:rsidRPr="00887D79">
        <w:rPr>
          <w:sz w:val="16"/>
        </w:rPr>
        <w:t>Teo</w:t>
      </w:r>
      <w:proofErr w:type="spellEnd"/>
      <w:r w:rsidRPr="00887D79">
        <w:rPr>
          <w:sz w:val="16"/>
        </w:rPr>
        <w:t xml:space="preserve"> and Piper, 2009; </w:t>
      </w:r>
      <w:proofErr w:type="spellStart"/>
      <w:r w:rsidRPr="00887D79">
        <w:rPr>
          <w:sz w:val="16"/>
        </w:rPr>
        <w:t>Yeoh</w:t>
      </w:r>
      <w:proofErr w:type="spellEnd"/>
      <w:r w:rsidRPr="00887D79">
        <w:rPr>
          <w:sz w:val="16"/>
        </w:rPr>
        <w:t xml:space="preserve">, 2006). This work </w:t>
      </w:r>
      <w:r w:rsidRPr="00887D79">
        <w:rPr>
          <w:rStyle w:val="StyleUnderline"/>
        </w:rPr>
        <w:t xml:space="preserve">focuses </w:t>
      </w:r>
      <w:r w:rsidRPr="00887D79">
        <w:rPr>
          <w:sz w:val="16"/>
        </w:rPr>
        <w:t>usefully</w:t>
      </w:r>
      <w:r w:rsidRPr="00887D79">
        <w:rPr>
          <w:rStyle w:val="StyleUnderline"/>
        </w:rPr>
        <w:t xml:space="preserve"> on the class, race and gender biases underpinning this unjust </w:t>
      </w:r>
      <w:proofErr w:type="spellStart"/>
      <w:r w:rsidRPr="00887D79">
        <w:rPr>
          <w:rStyle w:val="StyleUnderline"/>
        </w:rPr>
        <w:t>labour</w:t>
      </w:r>
      <w:proofErr w:type="spellEnd"/>
      <w:r w:rsidRPr="00887D79">
        <w:rPr>
          <w:rStyle w:val="StyleUnderline"/>
        </w:rPr>
        <w:t xml:space="preserve"> regime</w:t>
      </w:r>
      <w:r w:rsidRPr="00887D79">
        <w:rPr>
          <w:sz w:val="16"/>
        </w:rPr>
        <w:t xml:space="preserve">. It examines the coming together of elitism, essentialist notions of multiculturalism, and portrayal of low-skilled work as feminized to ‘other’ ‘foreign workers’. These are useful explanations. </w:t>
      </w:r>
      <w:r w:rsidRPr="00887D79">
        <w:rPr>
          <w:rStyle w:val="StyleUnderline"/>
        </w:rPr>
        <w:t>But they</w:t>
      </w:r>
      <w:r w:rsidRPr="00887D79">
        <w:rPr>
          <w:sz w:val="16"/>
        </w:rPr>
        <w:t xml:space="preserve"> are unduly partial. For they </w:t>
      </w:r>
      <w:r w:rsidRPr="00887D79">
        <w:rPr>
          <w:rStyle w:val="StyleUnderline"/>
        </w:rPr>
        <w:t>ignore the fact that</w:t>
      </w:r>
      <w:r w:rsidRPr="00887D79">
        <w:rPr>
          <w:sz w:val="16"/>
        </w:rPr>
        <w:t xml:space="preserve">, as </w:t>
      </w:r>
      <w:proofErr w:type="spellStart"/>
      <w:r w:rsidRPr="00887D79">
        <w:rPr>
          <w:sz w:val="16"/>
        </w:rPr>
        <w:t>Eithne</w:t>
      </w:r>
      <w:proofErr w:type="spellEnd"/>
      <w:r w:rsidRPr="00887D79">
        <w:rPr>
          <w:sz w:val="16"/>
        </w:rPr>
        <w:t xml:space="preserve"> </w:t>
      </w:r>
      <w:proofErr w:type="spellStart"/>
      <w:r w:rsidRPr="00887D79">
        <w:rPr>
          <w:sz w:val="16"/>
        </w:rPr>
        <w:t>Luibhe´id</w:t>
      </w:r>
      <w:proofErr w:type="spellEnd"/>
      <w:r w:rsidRPr="00887D79">
        <w:rPr>
          <w:sz w:val="16"/>
        </w:rPr>
        <w:t xml:space="preserve"> argues, ‘</w:t>
      </w:r>
      <w:r w:rsidRPr="00887D79">
        <w:rPr>
          <w:rStyle w:val="StyleUnderline"/>
        </w:rPr>
        <w:t>sexuality, heteronormativity and normalizing regimes in general structure all aspects of immigration’</w:t>
      </w:r>
      <w:r w:rsidRPr="00887D79">
        <w:rPr>
          <w:sz w:val="16"/>
        </w:rPr>
        <w:t xml:space="preserve"> (</w:t>
      </w:r>
      <w:proofErr w:type="spellStart"/>
      <w:r w:rsidRPr="00887D79">
        <w:rPr>
          <w:sz w:val="16"/>
        </w:rPr>
        <w:t>Luibheid</w:t>
      </w:r>
      <w:proofErr w:type="spellEnd"/>
      <w:r w:rsidRPr="00887D79">
        <w:rPr>
          <w:sz w:val="16"/>
        </w:rPr>
        <w:t xml:space="preserve">, 2004: 233; also see </w:t>
      </w:r>
      <w:proofErr w:type="spellStart"/>
      <w:r w:rsidRPr="00887D79">
        <w:rPr>
          <w:sz w:val="16"/>
        </w:rPr>
        <w:t>Manalansan</w:t>
      </w:r>
      <w:proofErr w:type="spellEnd"/>
      <w:r w:rsidRPr="00887D79">
        <w:rPr>
          <w:sz w:val="16"/>
        </w:rPr>
        <w:t xml:space="preserve">, 2006). In Singapore, </w:t>
      </w:r>
      <w:r w:rsidRPr="00887D79">
        <w:rPr>
          <w:rStyle w:val="StyleUnderline"/>
        </w:rPr>
        <w:t xml:space="preserve">the differentiation of these two categories of immigrants hinges crucially on the starkly different ways in which their intimate lives are regulated. While ‘foreign talent’ is invited </w:t>
      </w:r>
      <w:r w:rsidRPr="00887D79">
        <w:rPr>
          <w:sz w:val="16"/>
        </w:rPr>
        <w:t>into the city-state</w:t>
      </w:r>
      <w:r w:rsidRPr="00887D79">
        <w:rPr>
          <w:rStyle w:val="StyleUnderline"/>
        </w:rPr>
        <w:t xml:space="preserve"> to help reproduce</w:t>
      </w:r>
      <w:r w:rsidRPr="00887D79">
        <w:rPr>
          <w:sz w:val="16"/>
        </w:rPr>
        <w:t xml:space="preserve"> the nation, </w:t>
      </w:r>
      <w:r w:rsidRPr="00887D79">
        <w:rPr>
          <w:rStyle w:val="StyleUnderline"/>
        </w:rPr>
        <w:t>the</w:t>
      </w:r>
      <w:r w:rsidRPr="00887D79">
        <w:rPr>
          <w:sz w:val="16"/>
        </w:rPr>
        <w:t xml:space="preserve"> </w:t>
      </w:r>
      <w:r w:rsidRPr="00887D79">
        <w:rPr>
          <w:rStyle w:val="StyleUnderline"/>
        </w:rPr>
        <w:t xml:space="preserve">permanently extra-national state of ‘foreign workers’ is achieved </w:t>
      </w:r>
      <w:r w:rsidRPr="00887D79">
        <w:rPr>
          <w:sz w:val="16"/>
        </w:rPr>
        <w:t>in large part</w:t>
      </w:r>
      <w:r w:rsidRPr="00887D79">
        <w:rPr>
          <w:rStyle w:val="StyleUnderline"/>
        </w:rPr>
        <w:t xml:space="preserve"> through their exclusion from the institution of the family</w:t>
      </w:r>
      <w:r w:rsidRPr="00887D79">
        <w:rPr>
          <w:sz w:val="16"/>
        </w:rPr>
        <w:t xml:space="preserve">. As the Employment of Foreign Employees Act states: </w:t>
      </w:r>
      <w:r w:rsidRPr="00887D79">
        <w:rPr>
          <w:rStyle w:val="StyleUnderline"/>
        </w:rPr>
        <w:t xml:space="preserve">the foreign employee shall not go through any form of marriage </w:t>
      </w:r>
      <w:r w:rsidRPr="00887D79">
        <w:rPr>
          <w:sz w:val="16"/>
        </w:rPr>
        <w:t>or apply to marry under any law, religion, custom or usage</w:t>
      </w:r>
      <w:r w:rsidRPr="00887D79">
        <w:rPr>
          <w:rStyle w:val="StyleUnderline"/>
        </w:rPr>
        <w:t xml:space="preserve"> with a Singapore Citizen</w:t>
      </w:r>
      <w:r w:rsidRPr="00887D79">
        <w:rPr>
          <w:sz w:val="16"/>
        </w:rPr>
        <w:t xml:space="preserve"> or Permanent </w:t>
      </w:r>
      <w:proofErr w:type="spellStart"/>
      <w:r w:rsidRPr="00887D79">
        <w:rPr>
          <w:sz w:val="16"/>
        </w:rPr>
        <w:t>Oswin</w:t>
      </w:r>
      <w:proofErr w:type="spellEnd"/>
      <w:r w:rsidRPr="00887D79">
        <w:rPr>
          <w:sz w:val="16"/>
        </w:rPr>
        <w:t xml:space="preserve"> 425 Downloaded from sex.sagepub.com by guest on July 25, 2015 Resident in or outside Singapore ...If the foreign employee is a female foreign employee, the foreign employee shall not become pregnant or </w:t>
      </w:r>
      <w:r w:rsidRPr="00887D79">
        <w:rPr>
          <w:sz w:val="16"/>
        </w:rPr>
        <w:lastRenderedPageBreak/>
        <w:t xml:space="preserve">deliver any child in Singapore during and after the validity of her Work Permit...The foreign employee shall not be involved in any illegal, immoral or undesirable activities, including breaking up families in Singapore. (Singapore Ministry of Manpower, 2009) </w:t>
      </w:r>
      <w:r w:rsidRPr="00887D79">
        <w:rPr>
          <w:rStyle w:val="StyleUnderline"/>
        </w:rPr>
        <w:t>The undesirability of the ‘foreign worker’ is thus quite literal as their abjection is a factor of sexual regulation at least in part</w:t>
      </w:r>
      <w:r w:rsidRPr="00887D79">
        <w:rPr>
          <w:sz w:val="16"/>
        </w:rPr>
        <w:t xml:space="preserve">. Further, frequent portrayals in the Singapore </w:t>
      </w:r>
      <w:r w:rsidRPr="00887D79">
        <w:rPr>
          <w:rStyle w:val="StyleUnderline"/>
        </w:rPr>
        <w:t>media</w:t>
      </w:r>
      <w:r w:rsidRPr="00887D79">
        <w:rPr>
          <w:sz w:val="16"/>
        </w:rPr>
        <w:t xml:space="preserve"> </w:t>
      </w:r>
      <w:r w:rsidRPr="00887D79">
        <w:rPr>
          <w:rStyle w:val="StyleUnderline"/>
        </w:rPr>
        <w:t>sensationalize sexual relationships among foreign workers as ‘deviant’</w:t>
      </w:r>
      <w:r w:rsidRPr="00887D79">
        <w:rPr>
          <w:sz w:val="16"/>
        </w:rPr>
        <w:t xml:space="preserve"> and there is much evidence that the perception of their domestic lives as non-normative domestic lives affects public sentiment. For instance, a national controversy in 2008 occurred when residents of an affluent private housing estate presented a petition to the government in objection to a plan to convert an unused former school into a dormitory for foreign workers. As much public debate ensued, concerns raised by the residents and interested commentators </w:t>
      </w:r>
      <w:proofErr w:type="spellStart"/>
      <w:r w:rsidRPr="00887D79">
        <w:rPr>
          <w:sz w:val="16"/>
        </w:rPr>
        <w:t>centred</w:t>
      </w:r>
      <w:proofErr w:type="spellEnd"/>
      <w:r w:rsidRPr="00887D79">
        <w:rPr>
          <w:sz w:val="16"/>
        </w:rPr>
        <w:t xml:space="preserve"> around assertions that housing workers in the unused school would lead to higher crime rates, an unclean environment, changes to the character of the </w:t>
      </w:r>
      <w:proofErr w:type="spellStart"/>
      <w:r w:rsidRPr="00887D79">
        <w:rPr>
          <w:sz w:val="16"/>
        </w:rPr>
        <w:t>neighbourhood</w:t>
      </w:r>
      <w:proofErr w:type="spellEnd"/>
      <w:r w:rsidRPr="00887D79">
        <w:rPr>
          <w:sz w:val="16"/>
        </w:rPr>
        <w:t>, and conflicts between Singaporeans and foreign workers because of ‘cultural differences’. Within these debates, it is significant that the fact that the workers to be housed were all male and without families came up again and again, especially in response to criticisms that the residents welcome ‘foreign talent’ but not ‘foreign workers’. As one commentator on the Straits Times forum page put it: the expats arrive here with their families and they put their children in schools here. Foreign workers are in a ‘bachelor’ state without their family. They are grouped together, single men in dormitories. The situation is entirely different. The connotations emanating from foreign single men living in dorms in an estate which is predominantly family-oriented is only too obvious.18 Thus, ‘</w:t>
      </w:r>
      <w:r w:rsidRPr="00887D79">
        <w:rPr>
          <w:rStyle w:val="StyleUnderline"/>
        </w:rPr>
        <w:t>foreign workers’</w:t>
      </w:r>
      <w:r w:rsidRPr="00887D79">
        <w:rPr>
          <w:sz w:val="16"/>
        </w:rPr>
        <w:t xml:space="preserve"> are not excluded on the sole ground that they are either women or feminized men, or on the sole ground that they are racial or national others. Their </w:t>
      </w:r>
      <w:r w:rsidRPr="00887D79">
        <w:rPr>
          <w:rStyle w:val="StyleUnderline"/>
        </w:rPr>
        <w:t>exclusion</w:t>
      </w:r>
      <w:r w:rsidRPr="00887D79">
        <w:rPr>
          <w:sz w:val="16"/>
        </w:rPr>
        <w:t xml:space="preserve"> </w:t>
      </w:r>
      <w:r w:rsidRPr="00887D79">
        <w:rPr>
          <w:rStyle w:val="StyleUnderline"/>
        </w:rPr>
        <w:t>takes force through ‘queering’</w:t>
      </w:r>
      <w:r w:rsidRPr="00887D79">
        <w:rPr>
          <w:sz w:val="16"/>
        </w:rPr>
        <w:t xml:space="preserve">, </w:t>
      </w:r>
      <w:r w:rsidRPr="00887D79">
        <w:rPr>
          <w:rStyle w:val="StyleUnderline"/>
        </w:rPr>
        <w:t>through their production as others who are not allowed into the family, either national or nuclear</w:t>
      </w:r>
      <w:r w:rsidRPr="00887D79">
        <w:rPr>
          <w:sz w:val="16"/>
        </w:rPr>
        <w:t xml:space="preserve">.19 ‘Foreign workers’ in Singapore do of course exert agency. They manage to eke out intimate relationships in the constrained spaces available, and they often maintain strong bonds to families left behind. But, as stated by </w:t>
      </w:r>
      <w:proofErr w:type="spellStart"/>
      <w:r w:rsidRPr="00887D79">
        <w:rPr>
          <w:sz w:val="16"/>
        </w:rPr>
        <w:t>Mr</w:t>
      </w:r>
      <w:proofErr w:type="spellEnd"/>
      <w:r w:rsidRPr="00887D79">
        <w:rPr>
          <w:sz w:val="16"/>
        </w:rPr>
        <w:t xml:space="preserve"> </w:t>
      </w:r>
      <w:proofErr w:type="spellStart"/>
      <w:r w:rsidRPr="00887D79">
        <w:rPr>
          <w:sz w:val="16"/>
        </w:rPr>
        <w:t>Dulal</w:t>
      </w:r>
      <w:proofErr w:type="spellEnd"/>
      <w:r w:rsidRPr="00887D79">
        <w:rPr>
          <w:sz w:val="16"/>
        </w:rPr>
        <w:t xml:space="preserve">, a Bangladeshi migrant quoted in a rare article in Singapore’s mainstream local press on the difficulties that ‘foreign workers’ experience locally because of their enforced existence outside the sphere of the family, ‘Singapore love is all bluff </w:t>
      </w:r>
      <w:proofErr w:type="spellStart"/>
      <w:r w:rsidRPr="00887D79">
        <w:rPr>
          <w:sz w:val="16"/>
        </w:rPr>
        <w:t>bluff</w:t>
      </w:r>
      <w:proofErr w:type="spellEnd"/>
      <w:r w:rsidRPr="00887D79">
        <w:rPr>
          <w:sz w:val="16"/>
        </w:rPr>
        <w:t xml:space="preserve"> one!’ (Straits Times, 2009). </w:t>
      </w:r>
      <w:r w:rsidRPr="00887D79">
        <w:rPr>
          <w:rStyle w:val="StyleUnderline"/>
        </w:rPr>
        <w:t xml:space="preserve">Their relationships fall outside state sanction, </w:t>
      </w:r>
      <w:r w:rsidRPr="00887D79">
        <w:rPr>
          <w:sz w:val="16"/>
        </w:rPr>
        <w:t>and</w:t>
      </w:r>
      <w:r w:rsidRPr="00887D79">
        <w:rPr>
          <w:rStyle w:val="StyleUnderline"/>
        </w:rPr>
        <w:t xml:space="preserve"> this</w:t>
      </w:r>
      <w:r w:rsidRPr="00887D79">
        <w:rPr>
          <w:sz w:val="16"/>
        </w:rPr>
        <w:t xml:space="preserve"> is a fact that</w:t>
      </w:r>
      <w:r w:rsidRPr="00887D79">
        <w:rPr>
          <w:rStyle w:val="StyleUnderline"/>
        </w:rPr>
        <w:t xml:space="preserve"> has </w:t>
      </w:r>
      <w:r w:rsidRPr="00887D79">
        <w:rPr>
          <w:sz w:val="16"/>
        </w:rPr>
        <w:t>real</w:t>
      </w:r>
      <w:r w:rsidRPr="00887D79">
        <w:rPr>
          <w:rStyle w:val="StyleUnderline"/>
        </w:rPr>
        <w:t xml:space="preserve"> material consequences</w:t>
      </w:r>
      <w:r w:rsidRPr="00887D79">
        <w:rPr>
          <w:sz w:val="16"/>
        </w:rPr>
        <w:t>. Further, ‘</w:t>
      </w:r>
      <w:r w:rsidRPr="00887D79">
        <w:rPr>
          <w:rStyle w:val="StyleUnderline"/>
        </w:rPr>
        <w:t>foreign workers’ are of course not a monolithic group of heterosexual subjects.</w:t>
      </w:r>
      <w:r w:rsidRPr="00887D79">
        <w:rPr>
          <w:sz w:val="16"/>
        </w:rPr>
        <w:t xml:space="preserve"> There are surely many queers, in an </w:t>
      </w:r>
      <w:proofErr w:type="spellStart"/>
      <w:r w:rsidRPr="00887D79">
        <w:rPr>
          <w:sz w:val="16"/>
        </w:rPr>
        <w:t>identarian</w:t>
      </w:r>
      <w:proofErr w:type="spellEnd"/>
      <w:r w:rsidRPr="00887D79">
        <w:rPr>
          <w:sz w:val="16"/>
        </w:rPr>
        <w:t xml:space="preserve"> or </w:t>
      </w:r>
      <w:proofErr w:type="spellStart"/>
      <w:r w:rsidRPr="00887D79">
        <w:rPr>
          <w:sz w:val="16"/>
        </w:rPr>
        <w:t>actbased</w:t>
      </w:r>
      <w:proofErr w:type="spellEnd"/>
      <w:r w:rsidRPr="00887D79">
        <w:rPr>
          <w:sz w:val="16"/>
        </w:rPr>
        <w:t xml:space="preserve"> sense, among them. But despite this empirical reality, the salient point is that 426 Sexualities 17(4) Downloaded from sex.sagepub.com by guest on July 25, 2015 </w:t>
      </w:r>
      <w:r w:rsidRPr="00887D79">
        <w:rPr>
          <w:rStyle w:val="StyleUnderline"/>
        </w:rPr>
        <w:t>the</w:t>
      </w:r>
      <w:r w:rsidRPr="00887D79">
        <w:rPr>
          <w:sz w:val="16"/>
        </w:rPr>
        <w:t xml:space="preserve"> Singapore </w:t>
      </w:r>
      <w:r w:rsidRPr="00887D79">
        <w:rPr>
          <w:rStyle w:val="StyleUnderline"/>
        </w:rPr>
        <w:t xml:space="preserve">government regulates them as presumably ‘straight’ figures that </w:t>
      </w:r>
      <w:r w:rsidRPr="00887D79">
        <w:rPr>
          <w:sz w:val="16"/>
        </w:rPr>
        <w:t>nonetheless</w:t>
      </w:r>
      <w:r w:rsidRPr="00887D79">
        <w:rPr>
          <w:rStyle w:val="StyleUnderline"/>
        </w:rPr>
        <w:t xml:space="preserve"> do not factor into the dominant notion of reproductive futurism. ‘</w:t>
      </w:r>
      <w:r w:rsidRPr="00887D79">
        <w:rPr>
          <w:sz w:val="16"/>
        </w:rPr>
        <w:t>Foreign workers’, like</w:t>
      </w:r>
      <w:r w:rsidRPr="00887D79">
        <w:rPr>
          <w:rStyle w:val="StyleUnderline"/>
        </w:rPr>
        <w:t xml:space="preserve"> gays and lesbians, are cast as only productive and not socially reproductive</w:t>
      </w:r>
      <w:r w:rsidRPr="00887D79">
        <w:rPr>
          <w:sz w:val="16"/>
        </w:rPr>
        <w:t>.20</w:t>
      </w:r>
      <w:r w:rsidRPr="00887D79">
        <w:rPr>
          <w:rStyle w:val="StyleUnderline"/>
        </w:rPr>
        <w:t xml:space="preserve"> This relegates this class of migrants to a state of arrested development,</w:t>
      </w:r>
      <w:r w:rsidRPr="00887D79">
        <w:rPr>
          <w:sz w:val="16"/>
        </w:rPr>
        <w:t xml:space="preserve"> to </w:t>
      </w:r>
      <w:r w:rsidRPr="00887D79">
        <w:rPr>
          <w:rStyle w:val="StyleUnderline"/>
        </w:rPr>
        <w:t>lives lived asynchronously</w:t>
      </w:r>
      <w:r w:rsidRPr="00887D79">
        <w:rPr>
          <w:sz w:val="16"/>
        </w:rPr>
        <w:t xml:space="preserve"> and out of place in this creative/global city. As </w:t>
      </w:r>
      <w:proofErr w:type="spellStart"/>
      <w:r w:rsidRPr="00887D79">
        <w:rPr>
          <w:sz w:val="16"/>
        </w:rPr>
        <w:t>Nayan</w:t>
      </w:r>
      <w:proofErr w:type="spellEnd"/>
      <w:r w:rsidRPr="00887D79">
        <w:rPr>
          <w:sz w:val="16"/>
        </w:rPr>
        <w:t xml:space="preserve"> Shah argues</w:t>
      </w:r>
      <w:r w:rsidRPr="00887D79">
        <w:rPr>
          <w:rStyle w:val="StyleUnderline"/>
        </w:rPr>
        <w:t xml:space="preserve">, ‘transient laborers appear to exist on the margins of society, but their treatment is constitutive of how normative society defines itself’ </w:t>
      </w:r>
      <w:r w:rsidRPr="00887D79">
        <w:rPr>
          <w:sz w:val="16"/>
        </w:rPr>
        <w:t>(2011: 266). In the Singapore case,</w:t>
      </w:r>
      <w:r w:rsidRPr="00887D79">
        <w:rPr>
          <w:rStyle w:val="StyleUnderline"/>
        </w:rPr>
        <w:t xml:space="preserve"> normative society defines itself as </w:t>
      </w:r>
      <w:r w:rsidRPr="00887D79">
        <w:rPr>
          <w:sz w:val="16"/>
        </w:rPr>
        <w:t>properly</w:t>
      </w:r>
      <w:r w:rsidRPr="00887D79">
        <w:rPr>
          <w:rStyle w:val="StyleUnderline"/>
        </w:rPr>
        <w:t xml:space="preserve"> familial. </w:t>
      </w:r>
      <w:r w:rsidRPr="00887D79">
        <w:rPr>
          <w:sz w:val="16"/>
        </w:rPr>
        <w:t>But</w:t>
      </w:r>
      <w:r w:rsidRPr="00887D79">
        <w:rPr>
          <w:rStyle w:val="StyleUnderline"/>
        </w:rPr>
        <w:t xml:space="preserve"> around that </w:t>
      </w:r>
      <w:proofErr w:type="spellStart"/>
      <w:r w:rsidRPr="00887D79">
        <w:rPr>
          <w:rStyle w:val="StyleUnderline"/>
        </w:rPr>
        <w:t>centre</w:t>
      </w:r>
      <w:proofErr w:type="spellEnd"/>
      <w:r w:rsidRPr="00887D79">
        <w:rPr>
          <w:rStyle w:val="StyleUnderline"/>
        </w:rPr>
        <w:t>, many are stranded in queer time.</w:t>
      </w:r>
    </w:p>
    <w:p w:rsidR="00B86C2E" w:rsidRPr="00887D79" w:rsidRDefault="00B86C2E" w:rsidP="00B86C2E">
      <w:pPr>
        <w:rPr>
          <w:rStyle w:val="StyleUnderline"/>
        </w:rPr>
      </w:pPr>
    </w:p>
    <w:p w:rsidR="00B86C2E" w:rsidRPr="00B86C2E" w:rsidRDefault="00B86C2E" w:rsidP="00B86C2E">
      <w:pPr>
        <w:pStyle w:val="Heading3"/>
      </w:pPr>
      <w:proofErr w:type="gramStart"/>
      <w:r w:rsidRPr="00B86C2E">
        <w:lastRenderedPageBreak/>
        <w:t>link</w:t>
      </w:r>
      <w:proofErr w:type="gramEnd"/>
      <w:r w:rsidRPr="00B86C2E">
        <w:t xml:space="preserve"> – identity </w:t>
      </w:r>
    </w:p>
    <w:p w:rsidR="00B86C2E" w:rsidRPr="00887D79" w:rsidRDefault="00B86C2E" w:rsidP="00B86C2E">
      <w:pPr>
        <w:pStyle w:val="Heading4"/>
      </w:pPr>
      <w:r w:rsidRPr="00887D79">
        <w:t>They merely shift the focus of normativity, this reinforces binaries upholding heteronormativity and patriotism</w:t>
      </w:r>
    </w:p>
    <w:p w:rsidR="00B86C2E" w:rsidRPr="00887D79" w:rsidRDefault="00B86C2E" w:rsidP="00B86C2E">
      <w:pPr>
        <w:rPr>
          <w:rStyle w:val="StyleUnderline"/>
          <w:b/>
          <w:u w:val="none"/>
        </w:rPr>
      </w:pPr>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Pr="00887D79" w:rsidRDefault="00B86C2E" w:rsidP="00B86C2E">
      <w:r w:rsidRPr="00887D79">
        <w:rPr>
          <w:rStyle w:val="StyleUnderline"/>
        </w:rPr>
        <w:t>Sexual deviancy is linked to</w:t>
      </w:r>
      <w:r w:rsidRPr="00887D79">
        <w:t xml:space="preserve"> the process of discerning, </w:t>
      </w:r>
      <w:r w:rsidRPr="00887D79">
        <w:rPr>
          <w:rStyle w:val="StyleUnderline"/>
        </w:rPr>
        <w:t>othering, and quarantining terrorist bodies</w:t>
      </w:r>
      <w:r w:rsidRPr="00887D79">
        <w:t xml:space="preserve">, but </w:t>
      </w:r>
      <w:r w:rsidRPr="00887D79">
        <w:rPr>
          <w:rStyle w:val="StyleUnderline"/>
        </w:rPr>
        <w:t>these racially and sexually perverse figures</w:t>
      </w:r>
      <w:r w:rsidRPr="00887D79">
        <w:t xml:space="preserve"> also</w:t>
      </w:r>
      <w:r w:rsidRPr="00887D79">
        <w:rPr>
          <w:rStyle w:val="StyleUnderline"/>
        </w:rPr>
        <w:t xml:space="preserve"> labor in the service of disciplining and normalizing subjects</w:t>
      </w:r>
      <w:r w:rsidRPr="00887D79">
        <w:t xml:space="preserve"> worthy of rehabilitation </w:t>
      </w:r>
      <w:r w:rsidRPr="00887D79">
        <w:rPr>
          <w:rStyle w:val="StyleUnderline"/>
        </w:rPr>
        <w:t>away from these bodies</w:t>
      </w:r>
      <w:r w:rsidRPr="00887D79">
        <w:t xml:space="preserve">, in other words, signaling and </w:t>
      </w:r>
      <w:r w:rsidRPr="00887D79">
        <w:rPr>
          <w:rStyle w:val="StyleUnderline"/>
        </w:rPr>
        <w:t>enforcing the mandatory terms of patriotism</w:t>
      </w:r>
      <w:r w:rsidRPr="00887D79">
        <w:t xml:space="preserve">. In this double deployment, </w:t>
      </w:r>
      <w:r w:rsidRPr="00887D79">
        <w:rPr>
          <w:rStyle w:val="StyleUnderline"/>
        </w:rPr>
        <w:t xml:space="preserve">the emasculated terrorist is not merely </w:t>
      </w:r>
      <w:proofErr w:type="spellStart"/>
      <w:proofErr w:type="gramStart"/>
      <w:r w:rsidRPr="00887D79">
        <w:rPr>
          <w:rStyle w:val="StyleUnderline"/>
        </w:rPr>
        <w:t>an other</w:t>
      </w:r>
      <w:proofErr w:type="spellEnd"/>
      <w:proofErr w:type="gramEnd"/>
      <w:r w:rsidRPr="00887D79">
        <w:rPr>
          <w:rStyle w:val="StyleUnderline"/>
        </w:rPr>
        <w:t>, but also a barometer of ab/normality</w:t>
      </w:r>
      <w:r w:rsidRPr="00887D79">
        <w:t xml:space="preserve"> involved in disciplinary apparatuses. </w:t>
      </w:r>
      <w:proofErr w:type="spellStart"/>
      <w:r w:rsidRPr="00887D79">
        <w:t>Leti</w:t>
      </w:r>
      <w:proofErr w:type="spellEnd"/>
      <w:r w:rsidRPr="00887D79">
        <w:t xml:space="preserve"> </w:t>
      </w:r>
      <w:proofErr w:type="spellStart"/>
      <w:r w:rsidRPr="00887D79">
        <w:t>Volpp</w:t>
      </w:r>
      <w:proofErr w:type="spellEnd"/>
      <w:r w:rsidRPr="00887D79">
        <w:t xml:space="preserve"> suggests, ‘‘September 11 facilitated the consolidation of a new identity category that groups together persons who appear ‘Middle Eastern, Arab, or Muslim.’ </w:t>
      </w:r>
      <w:r w:rsidRPr="00887D79">
        <w:rPr>
          <w:rStyle w:val="StyleUnderline"/>
        </w:rPr>
        <w:t>This consolidation reflects a racialization wherein members of this group are identified as terrorists, and</w:t>
      </w:r>
      <w:r w:rsidRPr="00887D79">
        <w:t xml:space="preserve"> are </w:t>
      </w:r>
      <w:r w:rsidRPr="00887D79">
        <w:rPr>
          <w:rStyle w:val="StyleUnderline"/>
        </w:rPr>
        <w:t>dis-identified as citizens</w:t>
      </w:r>
      <w:r w:rsidRPr="00887D79">
        <w:t xml:space="preserve">.’’≥ </w:t>
      </w:r>
      <w:proofErr w:type="gramStart"/>
      <w:r w:rsidRPr="00887D79">
        <w:rPr>
          <w:rStyle w:val="StyleUnderline"/>
        </w:rPr>
        <w:t>This</w:t>
      </w:r>
      <w:proofErr w:type="gramEnd"/>
      <w:r w:rsidRPr="00887D79">
        <w:rPr>
          <w:rStyle w:val="StyleUnderline"/>
        </w:rPr>
        <w:t xml:space="preserve"> </w:t>
      </w:r>
      <w:proofErr w:type="spellStart"/>
      <w:r w:rsidRPr="00887D79">
        <w:rPr>
          <w:rStyle w:val="StyleUnderline"/>
        </w:rPr>
        <w:t>disidentification</w:t>
      </w:r>
      <w:proofErr w:type="spellEnd"/>
      <w:r w:rsidRPr="00887D79">
        <w:rPr>
          <w:rStyle w:val="StyleUnderline"/>
        </w:rPr>
        <w:t xml:space="preserve"> is a process of </w:t>
      </w:r>
      <w:proofErr w:type="spellStart"/>
      <w:r w:rsidRPr="00887D79">
        <w:rPr>
          <w:rStyle w:val="StyleUnderline"/>
        </w:rPr>
        <w:t>sexualization</w:t>
      </w:r>
      <w:proofErr w:type="spellEnd"/>
      <w:r w:rsidRPr="00887D79">
        <w:rPr>
          <w:rStyle w:val="StyleUnderline"/>
        </w:rPr>
        <w:t xml:space="preserve"> as well as of a racialization of religion.</w:t>
      </w:r>
      <w:r w:rsidRPr="00887D79">
        <w:t xml:space="preserve"> But </w:t>
      </w:r>
      <w:r w:rsidRPr="00887D79">
        <w:rPr>
          <w:rStyle w:val="StyleUnderline"/>
        </w:rPr>
        <w:t>the terrorist figure is not merely racialized and sexualized; the body must appear improperly racialized</w:t>
      </w:r>
      <w:r w:rsidRPr="00887D79">
        <w:t xml:space="preserve"> (</w:t>
      </w:r>
      <w:r w:rsidRPr="00887D79">
        <w:rPr>
          <w:rStyle w:val="StyleUnderline"/>
        </w:rPr>
        <w:t>outside the norms</w:t>
      </w:r>
      <w:r w:rsidRPr="00887D79">
        <w:t xml:space="preserve"> of multiculturalism) </w:t>
      </w:r>
      <w:r w:rsidRPr="00887D79">
        <w:rPr>
          <w:rStyle w:val="StyleUnderline"/>
        </w:rPr>
        <w:t xml:space="preserve">and perversely sexualized </w:t>
      </w:r>
      <w:r w:rsidRPr="00887D79">
        <w:t xml:space="preserve">in order </w:t>
      </w:r>
      <w:r w:rsidRPr="00887D79">
        <w:rPr>
          <w:rStyle w:val="StyleUnderline"/>
        </w:rPr>
        <w:t>to materialize as the terrorist</w:t>
      </w:r>
      <w:r w:rsidRPr="00887D79">
        <w:t xml:space="preserve"> in the first place. Thus </w:t>
      </w:r>
      <w:r w:rsidRPr="00887D79">
        <w:rPr>
          <w:rStyle w:val="StyleUnderline"/>
        </w:rPr>
        <w:t>the terrorist and</w:t>
      </w:r>
      <w:r w:rsidRPr="00887D79">
        <w:t xml:space="preserve"> the person to be domesticated—</w:t>
      </w:r>
      <w:r w:rsidRPr="00887D79">
        <w:rPr>
          <w:rStyle w:val="StyleUnderline"/>
        </w:rPr>
        <w:t>the patriot— are not distant</w:t>
      </w:r>
      <w:r w:rsidRPr="00887D79">
        <w:t xml:space="preserve">, oppositional entities, </w:t>
      </w:r>
      <w:r w:rsidRPr="00887D79">
        <w:rPr>
          <w:rStyle w:val="StyleUnderline"/>
        </w:rPr>
        <w:t>but ‘‘close cousins</w:t>
      </w:r>
      <w:r w:rsidRPr="00887D79">
        <w:t xml:space="preserve">.’’∂ Through </w:t>
      </w:r>
      <w:r w:rsidRPr="00887D79">
        <w:rPr>
          <w:rStyle w:val="StyleUnderline"/>
        </w:rPr>
        <w:t>this binary-reinforcing</w:t>
      </w:r>
      <w:r w:rsidRPr="00887D79">
        <w:t xml:space="preserve"> ‘‘you’re either </w:t>
      </w:r>
      <w:r w:rsidRPr="00887D79">
        <w:rPr>
          <w:rStyle w:val="StyleUnderline"/>
        </w:rPr>
        <w:t xml:space="preserve">with us or against us’’ </w:t>
      </w:r>
      <w:proofErr w:type="spellStart"/>
      <w:r w:rsidRPr="00887D79">
        <w:rPr>
          <w:rStyle w:val="StyleUnderline"/>
        </w:rPr>
        <w:t>normativizing</w:t>
      </w:r>
      <w:proofErr w:type="spellEnd"/>
      <w:r w:rsidRPr="00887D79">
        <w:rPr>
          <w:rStyle w:val="StyleUnderline"/>
        </w:rPr>
        <w:t xml:space="preserve"> apparatus</w:t>
      </w:r>
      <w:r w:rsidRPr="00887D79">
        <w:t xml:space="preserve">, the war on terror </w:t>
      </w:r>
      <w:r w:rsidRPr="00887D79">
        <w:rPr>
          <w:rStyle w:val="StyleUnderline"/>
        </w:rPr>
        <w:t>has rehabilitated some—clearly not all or most</w:t>
      </w:r>
      <w:r w:rsidRPr="00887D79">
        <w:t xml:space="preserve">—lesbians, gays, and </w:t>
      </w:r>
      <w:r w:rsidRPr="00887D79">
        <w:rPr>
          <w:rStyle w:val="StyleUnderline"/>
        </w:rPr>
        <w:t>queers to U.S. national citizenship</w:t>
      </w:r>
      <w:r w:rsidRPr="00887D79">
        <w:t xml:space="preserve"> within a spatial-temporal domain I am </w:t>
      </w:r>
      <w:r w:rsidRPr="00887D79">
        <w:rPr>
          <w:rStyle w:val="StyleUnderline"/>
        </w:rPr>
        <w:t>invoking</w:t>
      </w:r>
      <w:r w:rsidRPr="00887D79">
        <w:t xml:space="preserve"> as </w:t>
      </w:r>
      <w:r w:rsidRPr="00887D79">
        <w:rPr>
          <w:rStyle w:val="StyleUnderline"/>
        </w:rPr>
        <w:t>‘‘</w:t>
      </w:r>
      <w:proofErr w:type="spellStart"/>
      <w:r w:rsidRPr="00887D79">
        <w:rPr>
          <w:rStyle w:val="StyleUnderline"/>
        </w:rPr>
        <w:t>homonationalism</w:t>
      </w:r>
      <w:proofErr w:type="spellEnd"/>
      <w:r w:rsidRPr="00887D79">
        <w:t xml:space="preserve">,’’ short for ‘‘homonormative nationalism.’’ Homonormativity has been theorized by Lisa Duggan </w:t>
      </w:r>
      <w:r w:rsidRPr="00887D79">
        <w:rPr>
          <w:rStyle w:val="StyleUnderline"/>
        </w:rPr>
        <w:t>as a ‘‘new neo-liberal sexual politics</w:t>
      </w:r>
      <w:r w:rsidRPr="00887D79">
        <w:t xml:space="preserve">’’ that hinges upon ‘‘the possibility of a demobilized gay constituency and a privatized, depoliticized gay culture anchored in domesticity and consumption.’’ </w:t>
      </w:r>
      <w:r w:rsidRPr="00887D79">
        <w:rPr>
          <w:rStyle w:val="StyleUnderline"/>
        </w:rPr>
        <w:t>Building on her critique of</w:t>
      </w:r>
      <w:r w:rsidRPr="00887D79">
        <w:t xml:space="preserve"> gay subjects embroiled in ‘‘</w:t>
      </w:r>
      <w:r w:rsidRPr="00887D79">
        <w:rPr>
          <w:rStyle w:val="StyleUnderline"/>
        </w:rPr>
        <w:t>a politics that does not contest dominant heteronormative forms but upholds and sustains them</w:t>
      </w:r>
      <w:r w:rsidRPr="00887D79">
        <w:t xml:space="preserve">,’’∑ I am deploying the term </w:t>
      </w:r>
      <w:proofErr w:type="spellStart"/>
      <w:r w:rsidRPr="00887D79">
        <w:t>homonationalism</w:t>
      </w:r>
      <w:proofErr w:type="spellEnd"/>
      <w:r w:rsidRPr="00887D79">
        <w:t xml:space="preserve"> to mark arrangements of U.S. sexual exceptionalism explicitly in relation to the nation. Foucault notes that </w:t>
      </w:r>
      <w:r w:rsidRPr="00887D79">
        <w:rPr>
          <w:rStyle w:val="StyleUnderline"/>
        </w:rPr>
        <w:t>the legitimization of the modern couple is complicit with</w:t>
      </w:r>
      <w:r w:rsidRPr="00887D79">
        <w:t xml:space="preserve">, rather than working against, </w:t>
      </w:r>
      <w:r w:rsidRPr="00887D79">
        <w:rPr>
          <w:rStyle w:val="StyleUnderline"/>
        </w:rPr>
        <w:t>the ‘‘outfitting’’ and proliferation of compartmental,</w:t>
      </w:r>
      <w:r w:rsidRPr="00887D79">
        <w:t xml:space="preserve"> circulating, and </w:t>
      </w:r>
      <w:r w:rsidRPr="00887D79">
        <w:rPr>
          <w:rStyle w:val="StyleUnderline"/>
        </w:rPr>
        <w:t>proximity-surveillance sexualities</w:t>
      </w:r>
      <w:r w:rsidRPr="00887D79">
        <w:t xml:space="preserve">, pursued pleasures and contacts. </w:t>
      </w:r>
      <w:r w:rsidRPr="00887D79">
        <w:rPr>
          <w:rStyle w:val="StyleUnderline"/>
        </w:rPr>
        <w:t>We see</w:t>
      </w:r>
      <w:r w:rsidRPr="00887D79">
        <w:t xml:space="preserve"> simultaneously both </w:t>
      </w:r>
      <w:r w:rsidRPr="00887D79">
        <w:rPr>
          <w:rStyle w:val="StyleUnderline"/>
        </w:rPr>
        <w:t>the fortification of normative heterosexual coupling and the propagation of sexualities that</w:t>
      </w:r>
      <w:r w:rsidRPr="00887D79">
        <w:t xml:space="preserve"> mimic, parallel, contradict, or </w:t>
      </w:r>
      <w:r w:rsidRPr="00887D79">
        <w:rPr>
          <w:rStyle w:val="StyleUnderline"/>
        </w:rPr>
        <w:t>resist this normativity.</w:t>
      </w:r>
      <w:r w:rsidRPr="00887D79">
        <w:t xml:space="preserve"> </w:t>
      </w:r>
      <w:r w:rsidRPr="00887D79">
        <w:rPr>
          <w:rStyle w:val="StyleUnderline"/>
        </w:rPr>
        <w:t>These</w:t>
      </w:r>
      <w:r w:rsidRPr="00887D79">
        <w:t xml:space="preserve"> proliferating </w:t>
      </w:r>
      <w:r w:rsidRPr="00887D79">
        <w:rPr>
          <w:rStyle w:val="StyleUnderline"/>
        </w:rPr>
        <w:t>sexualities</w:t>
      </w:r>
      <w:r w:rsidRPr="00887D79">
        <w:t xml:space="preserve">, and their explicit and implicit relationships to nationalism, </w:t>
      </w:r>
      <w:r w:rsidRPr="00887D79">
        <w:rPr>
          <w:rStyle w:val="StyleUnderline"/>
        </w:rPr>
        <w:t>complicate the dichotomous implications</w:t>
      </w:r>
      <w:r w:rsidRPr="00887D79">
        <w:t xml:space="preserve"> of casting the nation as only supportive and productive of</w:t>
      </w:r>
      <w:r w:rsidRPr="00887D79">
        <w:rPr>
          <w:rStyle w:val="StyleUnderline"/>
        </w:rPr>
        <w:t xml:space="preserve"> heteronormativity </w:t>
      </w:r>
      <w:r w:rsidRPr="00887D79">
        <w:t xml:space="preserve">and always repressive and disallowing of homosexuality. I argue that </w:t>
      </w:r>
      <w:r w:rsidRPr="00887D79">
        <w:rPr>
          <w:rStyle w:val="StyleUnderline"/>
        </w:rPr>
        <w:t>the Orientalist invocation of the terrorist is one discursive tactic that disaggregates U.S. national gays and queers from racial and sexual others</w:t>
      </w:r>
      <w:r w:rsidRPr="00887D79">
        <w:t xml:space="preserve">, foregrounding a collusion between homosexuality and American nationalism that is generated both by national </w:t>
      </w:r>
      <w:proofErr w:type="spellStart"/>
      <w:r w:rsidRPr="00887D79">
        <w:t>rhetorics</w:t>
      </w:r>
      <w:proofErr w:type="spellEnd"/>
      <w:r w:rsidRPr="00887D79">
        <w:t xml:space="preserve"> of patriotic inclusion and by gay and queer subjects themselves: </w:t>
      </w:r>
      <w:proofErr w:type="spellStart"/>
      <w:r w:rsidRPr="00887D79">
        <w:t>homonationalism</w:t>
      </w:r>
      <w:proofErr w:type="spellEnd"/>
      <w:r w:rsidRPr="00887D79">
        <w:t xml:space="preserve">. </w:t>
      </w:r>
      <w:r w:rsidRPr="00887D79">
        <w:rPr>
          <w:rStyle w:val="StyleUnderline"/>
        </w:rPr>
        <w:t xml:space="preserve">For contemporary forms of U.S. nationalism and patriotism, the production of </w:t>
      </w:r>
      <w:r w:rsidRPr="00887D79">
        <w:t xml:space="preserve">gay and </w:t>
      </w:r>
      <w:r w:rsidRPr="00887D79">
        <w:rPr>
          <w:rStyle w:val="StyleUnderline"/>
        </w:rPr>
        <w:t>queer bodies is crucial to the deployment of nationalism</w:t>
      </w:r>
      <w:r w:rsidRPr="00887D79">
        <w:t xml:space="preserve">, insofar as </w:t>
      </w:r>
      <w:r w:rsidRPr="00887D79">
        <w:rPr>
          <w:rStyle w:val="StyleUnderline"/>
        </w:rPr>
        <w:t>these perverse bodies reiterate heterosexuality as the norm</w:t>
      </w:r>
      <w:r w:rsidRPr="00887D79">
        <w:t xml:space="preserve"> but also because certain domesticated homosexual bodies provide ammunition to reinforce nationalist projects.</w:t>
      </w:r>
    </w:p>
    <w:p w:rsidR="00B86C2E" w:rsidRPr="00887D79" w:rsidRDefault="00B86C2E" w:rsidP="00B86C2E">
      <w:pPr>
        <w:pStyle w:val="Heading3"/>
      </w:pPr>
      <w:proofErr w:type="gramStart"/>
      <w:r w:rsidRPr="00887D79">
        <w:lastRenderedPageBreak/>
        <w:t>link</w:t>
      </w:r>
      <w:proofErr w:type="gramEnd"/>
      <w:r w:rsidRPr="00887D79">
        <w:t xml:space="preserve"> – intersectionality</w:t>
      </w:r>
    </w:p>
    <w:p w:rsidR="00B86C2E" w:rsidRPr="00887D79" w:rsidRDefault="00B86C2E" w:rsidP="00B86C2E">
      <w:pPr>
        <w:pStyle w:val="Heading4"/>
      </w:pPr>
      <w:r w:rsidRPr="00887D79">
        <w:t>The US’s idea of intersectionality came from a set of social movements that were designed to teach difference, their concept of intersectionality is flawed</w:t>
      </w:r>
    </w:p>
    <w:p w:rsidR="00B86C2E" w:rsidRPr="00887D79" w:rsidRDefault="00B86C2E" w:rsidP="00B86C2E">
      <w:pPr>
        <w:rPr>
          <w:rStyle w:val="Style13ptBold"/>
        </w:rPr>
      </w:pPr>
      <w:proofErr w:type="spellStart"/>
      <w:r w:rsidRPr="00887D79">
        <w:rPr>
          <w:rStyle w:val="Style13ptBold"/>
        </w:rPr>
        <w:t>Puar</w:t>
      </w:r>
      <w:proofErr w:type="spellEnd"/>
      <w:r w:rsidRPr="00887D79">
        <w:rPr>
          <w:rStyle w:val="Style13ptBold"/>
        </w:rPr>
        <w:t xml:space="preserve"> 12</w:t>
      </w:r>
    </w:p>
    <w:p w:rsidR="00B86C2E" w:rsidRPr="00887D79" w:rsidRDefault="00B86C2E" w:rsidP="00B86C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56</w:t>
      </w:r>
    </w:p>
    <w:p w:rsidR="00B86C2E" w:rsidRPr="00887D79" w:rsidRDefault="00B86C2E" w:rsidP="00B86C2E">
      <w:r w:rsidRPr="00887D79">
        <w:t xml:space="preserve">To further complicate the travels of intersectional theorizing, in </w:t>
      </w:r>
      <w:r w:rsidRPr="00887D79">
        <w:rPr>
          <w:rStyle w:val="StyleUnderline"/>
        </w:rPr>
        <w:t>the United States intersectionality came from a very specific set of social movements</w:t>
      </w:r>
      <w:r w:rsidRPr="00887D79">
        <w:t xml:space="preserve">, whereas in Europe, where the term is currently being widely taken up, </w:t>
      </w:r>
      <w:r w:rsidRPr="00887D79">
        <w:rPr>
          <w:rStyle w:val="StyleUnderline"/>
        </w:rPr>
        <w:t>the interest in intersectionality does not emerge from social movements</w:t>
      </w:r>
      <w:r w:rsidRPr="00887D79">
        <w:t xml:space="preserve"> (and in fact, as Yuval-Davis points out, with the exception perhaps of Britain, the efforts of migrant women to challenge dominant feminist frames went largely ignored</w:t>
      </w:r>
      <w:r w:rsidRPr="00887D79">
        <w:rPr>
          <w:rStyle w:val="StyleUnderline"/>
        </w:rPr>
        <w:t>). Rather, this newfound interest in intersectionality signals a belated recognition of the need to theorize racial difference; it also functions as a method for European women’s studies to “catch up institutionally” with U.S. women’s studies</w:t>
      </w:r>
      <w:r w:rsidRPr="00887D79">
        <w:t xml:space="preserve">. </w:t>
      </w:r>
      <w:r w:rsidRPr="00887D79">
        <w:rPr>
          <w:rStyle w:val="StyleUnderline"/>
        </w:rPr>
        <w:t>The category “nation” therefore appears to be the least theorized and acknowledged of intersectional categories, transmitted through a form of globalizing transparency</w:t>
      </w:r>
      <w:r w:rsidRPr="00887D79">
        <w:t xml:space="preserve">. </w:t>
      </w:r>
      <w:r w:rsidRPr="00887D79">
        <w:rPr>
          <w:rStyle w:val="StyleUnderline"/>
        </w:rPr>
        <w:t>The U</w:t>
      </w:r>
      <w:r w:rsidRPr="00887D79">
        <w:t xml:space="preserve">nited </w:t>
      </w:r>
      <w:r w:rsidRPr="00887D79">
        <w:rPr>
          <w:rStyle w:val="StyleUnderline"/>
        </w:rPr>
        <w:t>S</w:t>
      </w:r>
      <w:r w:rsidRPr="00887D79">
        <w:t xml:space="preserve">tates </w:t>
      </w:r>
      <w:r w:rsidRPr="00887D79">
        <w:rPr>
          <w:rStyle w:val="StyleUnderline"/>
        </w:rPr>
        <w:t>is reproduced as the dominant site of feminist inquiry through the use of intersectionality as a heuristic to teach difference</w:t>
      </w:r>
      <w:r w:rsidRPr="00887D79">
        <w:t xml:space="preserve">. Thus, </w:t>
      </w:r>
      <w:r w:rsidRPr="00887D79">
        <w:rPr>
          <w:rStyle w:val="StyleUnderline"/>
        </w:rPr>
        <w:t>the Euro-American bias of women’s studies and history of feminism is ironically reiterated via intersectionality, eliding the main intervention of transnational and postcolonial feminist scholars</w:t>
      </w:r>
      <w:r w:rsidRPr="00887D79">
        <w:t xml:space="preserve"> since the 1990s, </w:t>
      </w:r>
      <w:r w:rsidRPr="00887D79">
        <w:rPr>
          <w:rStyle w:val="StyleUnderline"/>
        </w:rPr>
        <w:t>which has been, in part, about destabilizing the nation-centered production of the category WOC</w:t>
      </w:r>
      <w:r w:rsidRPr="00887D79">
        <w:t xml:space="preserve"> (Kaplan and Grewal 1994).</w:t>
      </w:r>
    </w:p>
    <w:p w:rsidR="00B86C2E" w:rsidRPr="00887D79" w:rsidRDefault="00B86C2E" w:rsidP="00B86C2E"/>
    <w:p w:rsidR="00B86C2E" w:rsidRPr="00887D79" w:rsidRDefault="00B86C2E" w:rsidP="00B86C2E">
      <w:pPr>
        <w:pStyle w:val="Heading4"/>
      </w:pPr>
      <w:r w:rsidRPr="00887D79">
        <w:t xml:space="preserve">Focus on differences defines identity and produces infinite amount of exclusion. </w:t>
      </w:r>
    </w:p>
    <w:p w:rsidR="00B86C2E" w:rsidRPr="00887D79" w:rsidRDefault="00B86C2E" w:rsidP="00B86C2E">
      <w:pPr>
        <w:rPr>
          <w:rStyle w:val="Style13ptBold"/>
        </w:rPr>
      </w:pPr>
      <w:proofErr w:type="spellStart"/>
      <w:r w:rsidRPr="00887D79">
        <w:rPr>
          <w:rStyle w:val="Style13ptBold"/>
        </w:rPr>
        <w:t>Puar</w:t>
      </w:r>
      <w:proofErr w:type="spellEnd"/>
      <w:r w:rsidRPr="00887D79">
        <w:rPr>
          <w:rStyle w:val="Style13ptBold"/>
        </w:rPr>
        <w:t xml:space="preserve"> 12</w:t>
      </w:r>
    </w:p>
    <w:p w:rsidR="00B86C2E" w:rsidRPr="00887D79" w:rsidRDefault="00B86C2E" w:rsidP="00B86C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56</w:t>
      </w:r>
    </w:p>
    <w:p w:rsidR="00B86C2E" w:rsidRPr="00887D79" w:rsidRDefault="00B86C2E" w:rsidP="00B86C2E">
      <w:pPr>
        <w:rPr>
          <w:sz w:val="16"/>
        </w:rPr>
      </w:pPr>
      <w:r w:rsidRPr="00887D79">
        <w:rPr>
          <w:rStyle w:val="StyleUnderline"/>
        </w:rPr>
        <w:t>The issues I have sketched out reflect issues about knowledge production and suggest that intersectionality is a viable corrective to epistemological violence, should these limitations regarding subject positioning be addressed</w:t>
      </w:r>
      <w:r w:rsidRPr="00887D79">
        <w:rPr>
          <w:sz w:val="16"/>
        </w:rPr>
        <w:t xml:space="preserve">. But a different critique suggests </w:t>
      </w:r>
      <w:r w:rsidRPr="00887D79">
        <w:rPr>
          <w:rStyle w:val="StyleUnderline"/>
        </w:rPr>
        <w:t>that intersectionality functions as a problematic reinvestment in the humanist subject, in particular, the “subject X</w:t>
      </w:r>
      <w:r w:rsidRPr="00887D79">
        <w:rPr>
          <w:sz w:val="16"/>
        </w:rPr>
        <w:t>.” Rey Chow has produced the most damning critique of what she calls “</w:t>
      </w:r>
      <w:r w:rsidRPr="00887D79">
        <w:rPr>
          <w:rStyle w:val="StyleUnderline"/>
        </w:rPr>
        <w:t xml:space="preserve">poststructuralist </w:t>
      </w:r>
      <w:proofErr w:type="spellStart"/>
      <w:r w:rsidRPr="00887D79">
        <w:rPr>
          <w:rStyle w:val="StyleUnderline"/>
        </w:rPr>
        <w:t>significatory</w:t>
      </w:r>
      <w:proofErr w:type="spellEnd"/>
      <w:r w:rsidRPr="00887D79">
        <w:rPr>
          <w:rStyle w:val="StyleUnderline"/>
        </w:rPr>
        <w:t xml:space="preserve"> incarceration</w:t>
      </w:r>
      <w:r w:rsidRPr="00887D79">
        <w:rPr>
          <w:sz w:val="16"/>
        </w:rPr>
        <w:t xml:space="preserve">,” </w:t>
      </w:r>
      <w:r w:rsidRPr="00887D79">
        <w:rPr>
          <w:rStyle w:val="StyleUnderline"/>
        </w:rPr>
        <w:t>seriously questioning whether the marginalized subject is still a viable site from which to produce politics, much less whether the subject is a necessary precursor for politics</w:t>
      </w:r>
      <w:r w:rsidRPr="00887D79">
        <w:rPr>
          <w:sz w:val="16"/>
        </w:rPr>
        <w:t xml:space="preserve"> (Chow 2006, 53). </w:t>
      </w:r>
      <w:r w:rsidRPr="00887D79">
        <w:rPr>
          <w:rStyle w:val="StyleUnderline"/>
        </w:rPr>
        <w:t>“Difference” produces new subjects of inquiry that then infinitely multiply exclusion in order to promote inclusion</w:t>
      </w:r>
      <w:r w:rsidRPr="00887D79">
        <w:rPr>
          <w:sz w:val="16"/>
        </w:rPr>
        <w:t xml:space="preserve">. </w:t>
      </w:r>
      <w:r w:rsidRPr="00887D79">
        <w:rPr>
          <w:rStyle w:val="StyleUnderline"/>
        </w:rPr>
        <w:t>Difference now precedes and defines identity</w:t>
      </w:r>
      <w:r w:rsidRPr="00887D79">
        <w:rPr>
          <w:sz w:val="16"/>
        </w:rPr>
        <w:t xml:space="preserve">. Part of Chow’s concern is that </w:t>
      </w:r>
      <w:r w:rsidRPr="00887D79">
        <w:rPr>
          <w:rStyle w:val="StyleUnderline"/>
        </w:rPr>
        <w:t>poststructuralist efforts to attend to the specificity of Others has become a universalizing project that is always beholden to the self</w:t>
      </w:r>
      <w:r w:rsidRPr="00887D79">
        <w:rPr>
          <w:sz w:val="16"/>
        </w:rPr>
        <w:t xml:space="preserve">- </w:t>
      </w:r>
      <w:proofErr w:type="spellStart"/>
      <w:r w:rsidRPr="00887D79">
        <w:rPr>
          <w:rStyle w:val="StyleUnderline"/>
        </w:rPr>
        <w:t>referentiality</w:t>
      </w:r>
      <w:proofErr w:type="spellEnd"/>
      <w:r w:rsidRPr="00887D79">
        <w:rPr>
          <w:rStyle w:val="StyleUnderline"/>
        </w:rPr>
        <w:t xml:space="preserve"> of the “center,” ironically given that intersectionality functions as a call for and a form of </w:t>
      </w:r>
      <w:proofErr w:type="spellStart"/>
      <w:r w:rsidRPr="00887D79">
        <w:rPr>
          <w:rStyle w:val="StyleUnderline"/>
        </w:rPr>
        <w:t>antiessentialism</w:t>
      </w:r>
      <w:proofErr w:type="spellEnd"/>
      <w:r w:rsidRPr="00887D79">
        <w:rPr>
          <w:rStyle w:val="StyleUnderline"/>
        </w:rPr>
        <w:t xml:space="preserve"> </w:t>
      </w:r>
      <w:r w:rsidRPr="00887D79">
        <w:rPr>
          <w:sz w:val="16"/>
        </w:rPr>
        <w:t>(</w:t>
      </w:r>
      <w:proofErr w:type="spellStart"/>
      <w:r w:rsidRPr="00887D79">
        <w:rPr>
          <w:sz w:val="16"/>
        </w:rPr>
        <w:t>Brah</w:t>
      </w:r>
      <w:proofErr w:type="spellEnd"/>
      <w:r w:rsidRPr="00887D79">
        <w:rPr>
          <w:sz w:val="16"/>
        </w:rPr>
        <w:t xml:space="preserve"> and Davis 2004, 76). The post- </w:t>
      </w:r>
      <w:proofErr w:type="spellStart"/>
      <w:r w:rsidRPr="00887D79">
        <w:rPr>
          <w:sz w:val="16"/>
        </w:rPr>
        <w:t>structuralist</w:t>
      </w:r>
      <w:proofErr w:type="spellEnd"/>
      <w:r w:rsidRPr="00887D79">
        <w:rPr>
          <w:sz w:val="16"/>
        </w:rPr>
        <w:t xml:space="preserve"> fatigue Chow describes is contingent on the following temporal sequencing: </w:t>
      </w:r>
      <w:r w:rsidRPr="00887D79">
        <w:rPr>
          <w:rStyle w:val="StyleUnderline"/>
        </w:rPr>
        <w:t>Subject X may be different in content, but shows up, time and again, as the same in form.</w:t>
      </w:r>
      <w:r w:rsidRPr="00887D79">
        <w:rPr>
          <w:sz w:val="16"/>
        </w:rPr>
        <w:t xml:space="preserve"> (</w:t>
      </w:r>
      <w:r w:rsidRPr="00887D79">
        <w:rPr>
          <w:rStyle w:val="StyleUnderline"/>
        </w:rPr>
        <w:t xml:space="preserve">Examples might be found in the relatively recent entrance of both “trans” identity and “disability” into the </w:t>
      </w:r>
      <w:proofErr w:type="gramStart"/>
      <w:r w:rsidRPr="00887D79">
        <w:rPr>
          <w:rStyle w:val="StyleUnderline"/>
        </w:rPr>
        <w:t>intersectional  fray</w:t>
      </w:r>
      <w:proofErr w:type="gramEnd"/>
      <w:r w:rsidRPr="00887D79">
        <w:rPr>
          <w:sz w:val="16"/>
        </w:rPr>
        <w:t>.)</w:t>
      </w:r>
    </w:p>
    <w:p w:rsidR="00B86C2E" w:rsidRPr="00887D79" w:rsidRDefault="00B86C2E" w:rsidP="00B86C2E"/>
    <w:p w:rsidR="00B86C2E" w:rsidRPr="00887D79" w:rsidRDefault="00B86C2E" w:rsidP="00B86C2E">
      <w:pPr>
        <w:pStyle w:val="Heading4"/>
      </w:pPr>
      <w:r w:rsidRPr="00887D79">
        <w:t xml:space="preserve">Their focus on intersectionality only recreates gridlock of identity and forecloses the possibility of fluidity </w:t>
      </w:r>
    </w:p>
    <w:p w:rsidR="00B86C2E" w:rsidRPr="00887D79" w:rsidRDefault="00B86C2E" w:rsidP="00B86C2E">
      <w:pPr>
        <w:rPr>
          <w:rStyle w:val="Style13ptBold"/>
        </w:rPr>
      </w:pPr>
      <w:proofErr w:type="spellStart"/>
      <w:r w:rsidRPr="00887D79">
        <w:rPr>
          <w:rStyle w:val="Style13ptBold"/>
        </w:rPr>
        <w:t>Puar</w:t>
      </w:r>
      <w:proofErr w:type="spellEnd"/>
      <w:r w:rsidRPr="00887D79">
        <w:rPr>
          <w:rStyle w:val="Style13ptBold"/>
        </w:rPr>
        <w:t xml:space="preserve"> 12</w:t>
      </w:r>
    </w:p>
    <w:p w:rsidR="00B86C2E" w:rsidRPr="00887D79" w:rsidRDefault="00B86C2E" w:rsidP="00B86C2E">
      <w:proofErr w:type="spellStart"/>
      <w:r w:rsidRPr="00887D79">
        <w:lastRenderedPageBreak/>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62</w:t>
      </w:r>
    </w:p>
    <w:p w:rsidR="00B86C2E" w:rsidRPr="00887D79" w:rsidRDefault="00B86C2E" w:rsidP="00B86C2E">
      <w:r w:rsidRPr="00887D79">
        <w:rPr>
          <w:rStyle w:val="StyleUnderline"/>
        </w:rPr>
        <w:t>One of Crenshaw’s foundational examples</w:t>
      </w:r>
      <w:r w:rsidRPr="00887D79">
        <w:t xml:space="preserve">—that of </w:t>
      </w:r>
      <w:r w:rsidRPr="00887D79">
        <w:rPr>
          <w:rStyle w:val="Emphasis"/>
        </w:rPr>
        <w:t>the traffic intersection</w:t>
      </w:r>
      <w:r w:rsidRPr="00887D79">
        <w:t xml:space="preserve">— </w:t>
      </w:r>
      <w:r w:rsidRPr="00887D79">
        <w:rPr>
          <w:rStyle w:val="StyleUnderline"/>
        </w:rPr>
        <w:t>does indeed describe intersectionality as an event.</w:t>
      </w:r>
      <w:r w:rsidRPr="00887D79">
        <w:t xml:space="preserve"> Crenshaw writes, “Consider an analogy to traffic in an intersection, coming and going in all four directions. </w:t>
      </w:r>
      <w:r w:rsidRPr="00887D79">
        <w:rPr>
          <w:rStyle w:val="StyleUnderline"/>
        </w:rPr>
        <w:t>Discrimination, like traffic through an intersection, may flow in one direction, and it may flow in another. If an accident happens in an intersection, it can be caused by cars traveling from any number of directions and, sometimes, from all of them</w:t>
      </w:r>
      <w:r w:rsidRPr="00887D79">
        <w:t>.” And later: “</w:t>
      </w:r>
      <w:r w:rsidRPr="00887D79">
        <w:rPr>
          <w:rStyle w:val="StyleUnderline"/>
        </w:rPr>
        <w:t>But it is not always easy to reconstruct an accident</w:t>
      </w:r>
      <w:r w:rsidRPr="00887D79">
        <w:t>: Sometimes the skid marks and the injuries simply indicate that they occurred simultaneously, frustrating efforts to determine which driver caused the harm. In these cases the tendency seems to be that no driver is held responsible, no treatment is administered, and the involved parties simply get back in their cars and zoom away” (Crenshaw 1989, 149). As Crenshaw indicates in this description</w:t>
      </w:r>
      <w:r w:rsidRPr="00887D79">
        <w:rPr>
          <w:rStyle w:val="StyleUnderline"/>
        </w:rPr>
        <w:t xml:space="preserve">, identification is a process; identity is an encounter, an event, an accident, in fact. Identities are </w:t>
      </w:r>
      <w:proofErr w:type="spellStart"/>
      <w:r w:rsidRPr="00887D79">
        <w:rPr>
          <w:rStyle w:val="StyleUnderline"/>
        </w:rPr>
        <w:t>multicausal</w:t>
      </w:r>
      <w:proofErr w:type="spellEnd"/>
      <w:r w:rsidRPr="00887D79">
        <w:rPr>
          <w:rStyle w:val="StyleUnderline"/>
        </w:rPr>
        <w:t xml:space="preserve">, multidirectional, </w:t>
      </w:r>
      <w:proofErr w:type="gramStart"/>
      <w:r w:rsidRPr="00887D79">
        <w:rPr>
          <w:rStyle w:val="StyleUnderline"/>
        </w:rPr>
        <w:t>liminal</w:t>
      </w:r>
      <w:proofErr w:type="gramEnd"/>
      <w:r w:rsidRPr="00887D79">
        <w:rPr>
          <w:rStyle w:val="StyleUnderline"/>
        </w:rPr>
        <w:t>; traces aren’t always self-evident.</w:t>
      </w:r>
      <w:r w:rsidRPr="00887D79">
        <w:t xml:space="preserve"> The problem of how the two preexisting roads come into being notwithstanding, </w:t>
      </w:r>
      <w:r w:rsidRPr="00887D79">
        <w:rPr>
          <w:rStyle w:val="StyleUnderline"/>
        </w:rPr>
        <w:t>there is emphasis on motion rather than gridlock, on how the halting of motion produces the demand to locate</w:t>
      </w:r>
      <w:r w:rsidRPr="00887D79">
        <w:t xml:space="preserve">. The accident itself indicates the entry of the standardizing needs of the juridical; is there a crime taking place? How does one determine who is at fault? As a metaphor, then, </w:t>
      </w:r>
      <w:r w:rsidRPr="00887D79">
        <w:rPr>
          <w:rStyle w:val="StyleUnderline"/>
        </w:rPr>
        <w:t>intersectionality is a more porous paradigm than the standardization of method inherent to a discipline has allowed it to be</w:t>
      </w:r>
      <w:r w:rsidRPr="00887D79">
        <w:t xml:space="preserve">; </w:t>
      </w:r>
      <w:r w:rsidRPr="00887D79">
        <w:rPr>
          <w:rStyle w:val="StyleUnderline"/>
        </w:rPr>
        <w:t>the institutionalization of women’s studies in the United States has led to demands for a subject/s (subject X, in fact) and a method</w:t>
      </w:r>
      <w:r w:rsidRPr="00887D79">
        <w:t>.</w:t>
      </w:r>
    </w:p>
    <w:p w:rsidR="00B86C2E" w:rsidRPr="00887D79" w:rsidRDefault="00B86C2E" w:rsidP="00B86C2E"/>
    <w:p w:rsidR="00B86C2E" w:rsidRPr="00B86C2E" w:rsidRDefault="00B86C2E" w:rsidP="00B86C2E">
      <w:pPr>
        <w:pStyle w:val="Heading3"/>
      </w:pPr>
      <w:proofErr w:type="gramStart"/>
      <w:r w:rsidRPr="00B86C2E">
        <w:lastRenderedPageBreak/>
        <w:t>link</w:t>
      </w:r>
      <w:proofErr w:type="gramEnd"/>
      <w:r w:rsidRPr="00B86C2E">
        <w:t xml:space="preserve"> – queer inclusion</w:t>
      </w:r>
    </w:p>
    <w:p w:rsidR="00B86C2E" w:rsidRPr="00887D79" w:rsidRDefault="00B86C2E" w:rsidP="00B86C2E">
      <w:pPr>
        <w:pStyle w:val="Heading4"/>
      </w:pPr>
      <w:r w:rsidRPr="00887D79">
        <w:t xml:space="preserve">The affirmative’s act of including queer/LGBT groups under the power of the state is an just an act of </w:t>
      </w:r>
      <w:proofErr w:type="spellStart"/>
      <w:r w:rsidRPr="00887D79">
        <w:t>pinkwashing</w:t>
      </w:r>
      <w:proofErr w:type="spellEnd"/>
      <w:r w:rsidRPr="00887D79">
        <w:t>-a persuasive political discourse fueled by modified neoliberalism in attempt to normalize homosexuality and legitimize alternate forms of hidden violence</w:t>
      </w:r>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page2 33-34, Yung Jung) </w:t>
      </w:r>
    </w:p>
    <w:p w:rsidR="00B86C2E" w:rsidRPr="00887D79" w:rsidRDefault="00B86C2E" w:rsidP="00B86C2E"/>
    <w:p w:rsidR="00B86C2E" w:rsidRPr="00887D79" w:rsidRDefault="00B86C2E" w:rsidP="00B86C2E">
      <w:pPr>
        <w:rPr>
          <w:rStyle w:val="StyleUnderline"/>
        </w:rPr>
      </w:pPr>
      <w:r w:rsidRPr="00887D79">
        <w:t xml:space="preserve">In keeping with the movement of </w:t>
      </w:r>
      <w:proofErr w:type="spellStart"/>
      <w:r w:rsidRPr="00887D79">
        <w:t>homonationalism</w:t>
      </w:r>
      <w:proofErr w:type="spellEnd"/>
      <w:r w:rsidRPr="00887D79">
        <w:t xml:space="preserve">-as-assemblage in its questioning of </w:t>
      </w:r>
      <w:proofErr w:type="spellStart"/>
      <w:r w:rsidRPr="00887D79">
        <w:t>periodisation</w:t>
      </w:r>
      <w:proofErr w:type="spellEnd"/>
      <w:r w:rsidRPr="00887D79">
        <w:t xml:space="preserve"> and progress, this section discusses what has become known as </w:t>
      </w:r>
      <w:proofErr w:type="spellStart"/>
      <w:r w:rsidRPr="00887D79">
        <w:t>pinkwashing</w:t>
      </w:r>
      <w:proofErr w:type="spellEnd"/>
      <w:r w:rsidRPr="00887D79">
        <w:t xml:space="preserve">, or the practice of covering over or distracting from a nation’s policies of discrimination of some populations through a noisy touting of its gay rights for a limited few.29 I focus on Palestine/Israel here for two reasons: one, because after the U.S., Israel is, in my estimation, the greatest benefactor of </w:t>
      </w:r>
      <w:proofErr w:type="spellStart"/>
      <w:r w:rsidRPr="00887D79">
        <w:t>homonationalism</w:t>
      </w:r>
      <w:proofErr w:type="spellEnd"/>
      <w:r w:rsidRPr="00887D79">
        <w:t xml:space="preserve">, for reasons in part because of its entwinement with the U.S., but not only; and two, because </w:t>
      </w:r>
      <w:r w:rsidRPr="00887D79">
        <w:rPr>
          <w:rStyle w:val="StyleUnderline"/>
        </w:rPr>
        <w:t>Israel has been accused of ‘</w:t>
      </w:r>
      <w:proofErr w:type="spellStart"/>
      <w:r w:rsidRPr="00887D79">
        <w:rPr>
          <w:rStyle w:val="StyleUnderline"/>
        </w:rPr>
        <w:t>pinkwashing</w:t>
      </w:r>
      <w:proofErr w:type="spellEnd"/>
      <w:r w:rsidRPr="00887D79">
        <w:rPr>
          <w:rStyle w:val="StyleUnderline"/>
        </w:rPr>
        <w:t>’ in a manner that apparently no other nation-state does,</w:t>
      </w:r>
      <w:r w:rsidRPr="00887D79">
        <w:t xml:space="preserve"> and I have been unconvinced that </w:t>
      </w:r>
      <w:proofErr w:type="spellStart"/>
      <w:r w:rsidRPr="00887D79">
        <w:t>pinkwashing</w:t>
      </w:r>
      <w:proofErr w:type="spellEnd"/>
      <w:r w:rsidRPr="00887D79">
        <w:t xml:space="preserve"> is a practice singular to the Israeli state. Quite simply, </w:t>
      </w:r>
      <w:proofErr w:type="spellStart"/>
      <w:r w:rsidRPr="00887D79">
        <w:rPr>
          <w:rStyle w:val="Emphasis"/>
        </w:rPr>
        <w:t>pinkwashing</w:t>
      </w:r>
      <w:proofErr w:type="spellEnd"/>
      <w:r w:rsidRPr="00887D79">
        <w:rPr>
          <w:rStyle w:val="Emphasis"/>
        </w:rPr>
        <w:t xml:space="preserve"> has been defined as the Israeli state’s use of its stellar LGBT rights record to deflect attention from, and in some instances to justify or legitimate, its occupation of Palestine</w:t>
      </w:r>
      <w:r w:rsidRPr="00887D79">
        <w:rPr>
          <w:rStyle w:val="StyleUnderline"/>
        </w:rPr>
        <w:t>.</w:t>
      </w:r>
      <w:r w:rsidRPr="00887D79">
        <w:t xml:space="preserve"> </w:t>
      </w:r>
      <w:r w:rsidRPr="00887D79">
        <w:rPr>
          <w:rStyle w:val="StyleUnderline"/>
        </w:rPr>
        <w:t xml:space="preserve">Resonating within a receptive field of </w:t>
      </w:r>
      <w:proofErr w:type="spellStart"/>
      <w:r w:rsidRPr="00887D79">
        <w:rPr>
          <w:rStyle w:val="StyleUnderline"/>
        </w:rPr>
        <w:t>globalised</w:t>
      </w:r>
      <w:proofErr w:type="spellEnd"/>
      <w:r w:rsidRPr="00887D79">
        <w:rPr>
          <w:rStyle w:val="StyleUnderline"/>
        </w:rPr>
        <w:t xml:space="preserve"> Islamophobia significantly amplified since 9/11 and reliant on a </w:t>
      </w:r>
      <w:proofErr w:type="spellStart"/>
      <w:r w:rsidRPr="00887D79">
        <w:rPr>
          <w:rStyle w:val="StyleUnderline"/>
        </w:rPr>
        <w:t>civilisational</w:t>
      </w:r>
      <w:proofErr w:type="spellEnd"/>
      <w:r w:rsidRPr="00887D79">
        <w:rPr>
          <w:rStyle w:val="StyleUnderline"/>
        </w:rPr>
        <w:t xml:space="preserve"> narrative about the modernity of the Israelis juxtaposed with the backward homophobia of the Palestinians, </w:t>
      </w:r>
      <w:proofErr w:type="spellStart"/>
      <w:r w:rsidRPr="00887D79">
        <w:rPr>
          <w:rStyle w:val="StyleUnderline"/>
        </w:rPr>
        <w:t>pinkwashing</w:t>
      </w:r>
      <w:proofErr w:type="spellEnd"/>
      <w:r w:rsidRPr="00887D79">
        <w:rPr>
          <w:rStyle w:val="StyleUnderline"/>
        </w:rPr>
        <w:t xml:space="preserve"> has become a commonly used tag for the cynical promotion of LGBT bodies as representative of Israeli democracy. </w:t>
      </w:r>
      <w:r w:rsidRPr="00887D79">
        <w:t xml:space="preserve">As such, </w:t>
      </w:r>
      <w:r w:rsidRPr="00887D79">
        <w:rPr>
          <w:rStyle w:val="StyleUnderline"/>
        </w:rPr>
        <w:t xml:space="preserve">it functions as a form of discursive pre-emptive </w:t>
      </w:r>
      <w:proofErr w:type="spellStart"/>
      <w:r w:rsidRPr="00887D79">
        <w:rPr>
          <w:rStyle w:val="StyleUnderline"/>
        </w:rPr>
        <w:t>securitisation</w:t>
      </w:r>
      <w:proofErr w:type="spellEnd"/>
      <w:r w:rsidRPr="00887D79">
        <w:t xml:space="preserve">. </w:t>
      </w:r>
      <w:r w:rsidRPr="00887D79">
        <w:rPr>
          <w:rStyle w:val="StyleUnderline"/>
        </w:rPr>
        <w:t xml:space="preserve">Why is </w:t>
      </w:r>
      <w:proofErr w:type="spellStart"/>
      <w:r w:rsidRPr="00887D79">
        <w:rPr>
          <w:rStyle w:val="StyleUnderline"/>
        </w:rPr>
        <w:t>pinkwashing</w:t>
      </w:r>
      <w:proofErr w:type="spellEnd"/>
      <w:r w:rsidRPr="00887D79">
        <w:rPr>
          <w:rStyle w:val="StyleUnderline"/>
        </w:rPr>
        <w:t xml:space="preserve"> legible and persuasive as a political discourse?</w:t>
      </w:r>
      <w:r w:rsidRPr="00887D79">
        <w:t xml:space="preserve"> First of all, a </w:t>
      </w:r>
      <w:r w:rsidRPr="00887D79">
        <w:rPr>
          <w:rStyle w:val="StyleUnderline"/>
        </w:rPr>
        <w:t xml:space="preserve">neoliberal </w:t>
      </w:r>
      <w:proofErr w:type="spellStart"/>
      <w:r w:rsidRPr="00887D79">
        <w:rPr>
          <w:rStyle w:val="StyleUnderline"/>
        </w:rPr>
        <w:t>accommodationist</w:t>
      </w:r>
      <w:proofErr w:type="spellEnd"/>
      <w:r w:rsidRPr="00887D79">
        <w:rPr>
          <w:rStyle w:val="StyleUnderline"/>
        </w:rPr>
        <w:t xml:space="preserve"> economic structure engenders the niche marketing of various ethnic and </w:t>
      </w:r>
      <w:proofErr w:type="spellStart"/>
      <w:r w:rsidRPr="00887D79">
        <w:rPr>
          <w:rStyle w:val="StyleUnderline"/>
        </w:rPr>
        <w:t>minoritised</w:t>
      </w:r>
      <w:proofErr w:type="spellEnd"/>
      <w:r w:rsidRPr="00887D79">
        <w:rPr>
          <w:rStyle w:val="StyleUnderline"/>
        </w:rPr>
        <w:t xml:space="preserve"> groups and has </w:t>
      </w:r>
      <w:proofErr w:type="spellStart"/>
      <w:r w:rsidRPr="00887D79">
        <w:rPr>
          <w:rStyle w:val="StyleUnderline"/>
        </w:rPr>
        <w:t>normalised</w:t>
      </w:r>
      <w:proofErr w:type="spellEnd"/>
      <w:r w:rsidRPr="00887D79">
        <w:rPr>
          <w:rStyle w:val="StyleUnderline"/>
        </w:rPr>
        <w:t xml:space="preserve"> the production of a gay and lesbian tourism industry built on the discursive distinction between gay-friendly and not-gay-friendly destinations</w:t>
      </w:r>
      <w:r w:rsidRPr="00887D79">
        <w:t xml:space="preserve">. </w:t>
      </w:r>
      <w:r w:rsidRPr="00887D79">
        <w:rPr>
          <w:rStyle w:val="StyleUnderline"/>
        </w:rPr>
        <w:t>Most nations that</w:t>
      </w:r>
      <w:r w:rsidRPr="00887D79">
        <w:t xml:space="preserve"> </w:t>
      </w:r>
      <w:r w:rsidRPr="00887D79">
        <w:rPr>
          <w:rStyle w:val="StyleUnderline"/>
        </w:rPr>
        <w:t>aspire to forms of western or European modernity now have gay and lesbian tourism marketing campaigns.</w:t>
      </w:r>
      <w:r w:rsidRPr="00887D79">
        <w:t xml:space="preserve"> In that sense, Israel is doing what other states do and what is solicited by the gay and lesbian tourism industry – promoting itself. We can of course notice that the effects of this promotion are deeply detrimental in the case of the occupation. But we might want to pose questions about the specifics of the ‘Brand Israel Campaign,’ which has been located as the well-spring of Israel’s </w:t>
      </w:r>
      <w:proofErr w:type="spellStart"/>
      <w:r w:rsidRPr="00887D79">
        <w:t>pinkwashing</w:t>
      </w:r>
      <w:proofErr w:type="spellEnd"/>
      <w:r w:rsidRPr="00887D79">
        <w:t xml:space="preserve">. How does the Brand Israel Campaign differ from a conventional state-sponsored advertising campaign targeting gay and lesbian tourists?30 Additionally, in some senses Israel is a pioneer of </w:t>
      </w:r>
      <w:proofErr w:type="spellStart"/>
      <w:r w:rsidRPr="00887D79">
        <w:rPr>
          <w:rStyle w:val="Emphasis"/>
        </w:rPr>
        <w:t>homonationalism</w:t>
      </w:r>
      <w:proofErr w:type="spellEnd"/>
      <w:r w:rsidRPr="00887D79">
        <w:rPr>
          <w:rStyle w:val="Emphasis"/>
        </w:rPr>
        <w:t xml:space="preserve"> as</w:t>
      </w:r>
      <w:r w:rsidRPr="00887D79">
        <w:t xml:space="preserve"> its </w:t>
      </w:r>
      <w:r w:rsidRPr="00887D79">
        <w:rPr>
          <w:rStyle w:val="Emphasis"/>
        </w:rPr>
        <w:t xml:space="preserve">particular position at the crosshairs of settler colonialism, occupation, and neoliberalist </w:t>
      </w:r>
      <w:proofErr w:type="spellStart"/>
      <w:r w:rsidRPr="00887D79">
        <w:rPr>
          <w:rStyle w:val="Emphasis"/>
        </w:rPr>
        <w:t>accommodationism</w:t>
      </w:r>
      <w:proofErr w:type="spellEnd"/>
      <w:r w:rsidRPr="00887D79">
        <w:rPr>
          <w:rStyle w:val="Emphasis"/>
        </w:rPr>
        <w:t xml:space="preserve"> creates the perfect storm for the </w:t>
      </w:r>
      <w:proofErr w:type="spellStart"/>
      <w:r w:rsidRPr="00887D79">
        <w:rPr>
          <w:rStyle w:val="Emphasis"/>
        </w:rPr>
        <w:t>normalisation</w:t>
      </w:r>
      <w:proofErr w:type="spellEnd"/>
      <w:r w:rsidRPr="00887D79">
        <w:rPr>
          <w:rStyle w:val="Emphasis"/>
        </w:rPr>
        <w:t xml:space="preserve"> of homosexuality</w:t>
      </w:r>
      <w:r w:rsidRPr="00887D79">
        <w:rPr>
          <w:rStyle w:val="StyleUnderline"/>
        </w:rPr>
        <w:t xml:space="preserve">. </w:t>
      </w:r>
      <w:r w:rsidRPr="00887D79">
        <w:t xml:space="preserve">The </w:t>
      </w:r>
      <w:proofErr w:type="spellStart"/>
      <w:r w:rsidRPr="00887D79">
        <w:t>homonationalist</w:t>
      </w:r>
      <w:proofErr w:type="spellEnd"/>
      <w:r w:rsidRPr="00887D79">
        <w:t xml:space="preserve"> history of Israel – the rise of LGBT rights in Israel and increased mobility for gays and lesbians – parallels the concomitant increased segregation and decreased mobility of Palestinian populations, especially post-Oslo.31 I have detailed this point at greater length elsewhere, but to quickly </w:t>
      </w:r>
      <w:proofErr w:type="spellStart"/>
      <w:r w:rsidRPr="00887D79">
        <w:t>summarise</w:t>
      </w:r>
      <w:proofErr w:type="spellEnd"/>
      <w:r w:rsidRPr="00887D79">
        <w:t xml:space="preserve">: the advent of gay rights in Israel begins around the same time as the first Intifada, with the 1990s known as Israel’s ‘gay decade’ brought on by the </w:t>
      </w:r>
      <w:proofErr w:type="spellStart"/>
      <w:r w:rsidRPr="00887D79">
        <w:t>legalisation</w:t>
      </w:r>
      <w:proofErr w:type="spellEnd"/>
      <w:r w:rsidRPr="00887D79">
        <w:t xml:space="preserve"> of homosexuality in the Israeli </w:t>
      </w:r>
      <w:proofErr w:type="spellStart"/>
      <w:r w:rsidRPr="00887D79">
        <w:t>Defence</w:t>
      </w:r>
      <w:proofErr w:type="spellEnd"/>
      <w:r w:rsidRPr="00887D79">
        <w:t xml:space="preserve"> Forces, workplace anti-discrimination provisions, and numerous other legislative changes.32 </w:t>
      </w:r>
      <w:proofErr w:type="spellStart"/>
      <w:r w:rsidRPr="00887D79">
        <w:rPr>
          <w:rStyle w:val="StyleUnderline"/>
        </w:rPr>
        <w:t>Pinkwashing</w:t>
      </w:r>
      <w:proofErr w:type="spellEnd"/>
      <w:r w:rsidRPr="00887D79">
        <w:rPr>
          <w:rStyle w:val="StyleUnderline"/>
        </w:rPr>
        <w:t xml:space="preserve"> operates through an erasure of the spatial logics of control of the Occupation and the intricate and even intimate system of apartheid replete with a dizzying array of locational obstacles to Palestinian mobility.</w:t>
      </w:r>
      <w:r w:rsidRPr="00887D79">
        <w:t xml:space="preserve"> That queer Palestinian activists in Ramallah cannot travel to </w:t>
      </w:r>
      <w:r w:rsidRPr="00887D79">
        <w:lastRenderedPageBreak/>
        <w:t xml:space="preserve">Haifa, </w:t>
      </w:r>
      <w:proofErr w:type="spellStart"/>
      <w:r w:rsidRPr="00887D79">
        <w:t>Jersusalem</w:t>
      </w:r>
      <w:proofErr w:type="spellEnd"/>
      <w:r w:rsidRPr="00887D79">
        <w:t xml:space="preserve">, or Gaza to meet fellow Palestinian activists seems to be one of the most obvious ways the Israeli occupation delimits – prohibits, in fact – the possibilities for the flourishing of queer communities and </w:t>
      </w:r>
      <w:proofErr w:type="spellStart"/>
      <w:r w:rsidRPr="00887D79">
        <w:t>organising</w:t>
      </w:r>
      <w:proofErr w:type="spellEnd"/>
      <w:r w:rsidRPr="00887D79">
        <w:t xml:space="preserve"> that Israelis have enjoyed without hassle. </w:t>
      </w:r>
      <w:r w:rsidRPr="00887D79">
        <w:rPr>
          <w:rStyle w:val="Emphasis"/>
        </w:rPr>
        <w:t xml:space="preserve">Instead of understanding access to mobility and congregation as constitutive of queer identity and community, </w:t>
      </w:r>
      <w:proofErr w:type="spellStart"/>
      <w:r w:rsidRPr="00887D79">
        <w:rPr>
          <w:rStyle w:val="Emphasis"/>
        </w:rPr>
        <w:t>pinkwashing</w:t>
      </w:r>
      <w:proofErr w:type="spellEnd"/>
      <w:r w:rsidRPr="00887D79">
        <w:rPr>
          <w:rStyle w:val="Emphasis"/>
        </w:rPr>
        <w:t xml:space="preserve"> reinforces ideologies of the clash of cultures and the ‘cultural difference’ of Palestinian homophobia rather than </w:t>
      </w:r>
      <w:proofErr w:type="spellStart"/>
      <w:r w:rsidRPr="00887D79">
        <w:rPr>
          <w:rStyle w:val="Emphasis"/>
        </w:rPr>
        <w:t>recognising</w:t>
      </w:r>
      <w:proofErr w:type="spellEnd"/>
      <w:r w:rsidRPr="00887D79">
        <w:rPr>
          <w:rStyle w:val="Emphasis"/>
        </w:rPr>
        <w:t xml:space="preserve"> the constraining and suffocating spatial and economic effects of apartheid.</w:t>
      </w:r>
      <w:r w:rsidRPr="00887D79">
        <w:t xml:space="preserve"> Questions about the treatment of homosexuals in the West Bank or the Gaza Strip fail to take into account the constant and omnipresent restrictions on mobility, contact, and </w:t>
      </w:r>
      <w:proofErr w:type="spellStart"/>
      <w:r w:rsidRPr="00887D79">
        <w:t>organising</w:t>
      </w:r>
      <w:proofErr w:type="spellEnd"/>
      <w:r w:rsidRPr="00887D79">
        <w:t xml:space="preserve"> necessary to build any kind of queer presence and politics. What becomes clear is that the purported concern for the status of homosexuals in the West Bank and the Gaza Strip is being used to shield the Occupation from direct culpability in suppressing, indeed endangering, </w:t>
      </w:r>
      <w:proofErr w:type="gramStart"/>
      <w:r w:rsidRPr="00887D79">
        <w:t>those</w:t>
      </w:r>
      <w:proofErr w:type="gramEnd"/>
      <w:r w:rsidRPr="00887D79">
        <w:t xml:space="preserve"> very homosexuals. </w:t>
      </w:r>
      <w:r w:rsidRPr="00887D79">
        <w:rPr>
          <w:rStyle w:val="StyleUnderline"/>
        </w:rPr>
        <w:t>Further, the LGBT rights project itself relies on the impossibility/ absence/ non-recognition of a proper Palestinian queer subject,</w:t>
      </w:r>
      <w:r w:rsidRPr="00887D79">
        <w:t xml:space="preserve"> except within the purview of the Israeli state itself</w:t>
      </w:r>
      <w:r w:rsidRPr="00887D79">
        <w:rPr>
          <w:rStyle w:val="StyleUnderline"/>
        </w:rPr>
        <w:t>. It presents the ‘gay haven’ of Tel Aviv33 as representative of the entire country and unexamined in terms of its Arab cleansing, while also maintaining Jerusalem as the religious safeguard.</w:t>
      </w:r>
      <w:r w:rsidRPr="00887D79">
        <w:t xml:space="preserve"> As its shorthand use proliferates in anti-occupation </w:t>
      </w:r>
      <w:proofErr w:type="spellStart"/>
      <w:r w:rsidRPr="00887D79">
        <w:t>organising</w:t>
      </w:r>
      <w:proofErr w:type="spellEnd"/>
      <w:r w:rsidRPr="00887D79">
        <w:t xml:space="preserve"> forums internationally, </w:t>
      </w:r>
      <w:proofErr w:type="spellStart"/>
      <w:r w:rsidRPr="00887D79">
        <w:rPr>
          <w:rStyle w:val="StyleUnderline"/>
        </w:rPr>
        <w:t>pinkwashing</w:t>
      </w:r>
      <w:proofErr w:type="spellEnd"/>
      <w:r w:rsidRPr="00887D79">
        <w:rPr>
          <w:rStyle w:val="StyleUnderline"/>
        </w:rPr>
        <w:t xml:space="preserve"> must be situated within its wider </w:t>
      </w:r>
      <w:proofErr w:type="spellStart"/>
      <w:r w:rsidRPr="00887D79">
        <w:rPr>
          <w:rStyle w:val="StyleUnderline"/>
        </w:rPr>
        <w:t>homonationalising</w:t>
      </w:r>
      <w:proofErr w:type="spellEnd"/>
      <w:r w:rsidRPr="00887D79">
        <w:rPr>
          <w:rStyle w:val="StyleUnderline"/>
        </w:rPr>
        <w:t xml:space="preserve"> geopolitical context.</w:t>
      </w:r>
      <w:r w:rsidRPr="00887D79">
        <w:t xml:space="preserve"> That is to say, </w:t>
      </w:r>
      <w:r w:rsidRPr="00887D79">
        <w:rPr>
          <w:rStyle w:val="StyleUnderline"/>
        </w:rPr>
        <w:t xml:space="preserve">if </w:t>
      </w:r>
      <w:proofErr w:type="spellStart"/>
      <w:r w:rsidRPr="00887D79">
        <w:rPr>
          <w:rStyle w:val="StyleUnderline"/>
        </w:rPr>
        <w:t>pinkwashing</w:t>
      </w:r>
      <w:proofErr w:type="spellEnd"/>
      <w:r w:rsidRPr="00887D79">
        <w:rPr>
          <w:rStyle w:val="StyleUnderline"/>
        </w:rPr>
        <w:t xml:space="preserve"> is effective, it is not because of some outstandingly egregious activity on the part of the Israeli government, but because both history and global international relations matte</w:t>
      </w:r>
      <w:r w:rsidRPr="00887D79">
        <w:t xml:space="preserve">r. </w:t>
      </w:r>
      <w:r w:rsidRPr="00887D79">
        <w:rPr>
          <w:rStyle w:val="StyleUnderline"/>
        </w:rPr>
        <w:t>So while it is crucial to challenge</w:t>
      </w:r>
      <w:r w:rsidRPr="00887D79">
        <w:t xml:space="preserve"> the Israeli state, </w:t>
      </w:r>
      <w:r w:rsidRPr="00887D79">
        <w:rPr>
          <w:rStyle w:val="StyleUnderline"/>
        </w:rPr>
        <w:t xml:space="preserve">it must be done in a manner which acknowledges that the assemblage of </w:t>
      </w:r>
      <w:proofErr w:type="spellStart"/>
      <w:r w:rsidRPr="00887D79">
        <w:rPr>
          <w:rStyle w:val="StyleUnderline"/>
        </w:rPr>
        <w:t>homonationalism</w:t>
      </w:r>
      <w:proofErr w:type="spellEnd"/>
      <w:r w:rsidRPr="00887D79">
        <w:rPr>
          <w:rStyle w:val="StyleUnderline"/>
        </w:rPr>
        <w:t xml:space="preserve"> going beyond the explicit activities of any one nation state</w:t>
      </w:r>
      <w:r w:rsidRPr="00887D79">
        <w:t xml:space="preserve">, even Israel. Building on theoretical points first articulated in TA, I contend that it is crucial to keep in mind that </w:t>
      </w:r>
      <w:proofErr w:type="spellStart"/>
      <w:r w:rsidRPr="00887D79">
        <w:rPr>
          <w:rStyle w:val="StyleUnderline"/>
        </w:rPr>
        <w:t>pinkwashing</w:t>
      </w:r>
      <w:proofErr w:type="spellEnd"/>
      <w:r w:rsidRPr="00887D79">
        <w:rPr>
          <w:rStyle w:val="StyleUnderline"/>
        </w:rPr>
        <w:t xml:space="preserve"> appears to be an effective strategy not necessarily because of any exceptional activities on the part of the Israeli state but because of the history of settler colonial violence, the international LGBT tourism industry, the gay and lesbian human rights industry, and finally, the role of the U.S.</w:t>
      </w:r>
    </w:p>
    <w:p w:rsidR="00B86C2E" w:rsidRPr="00887D79" w:rsidRDefault="00B86C2E" w:rsidP="00B86C2E">
      <w:pPr>
        <w:pStyle w:val="Heading4"/>
        <w:rPr>
          <w:rStyle w:val="Style13ptBold"/>
          <w:b/>
        </w:rPr>
      </w:pPr>
      <w:r w:rsidRPr="00887D79">
        <w:rPr>
          <w:rStyle w:val="Style13ptBold"/>
          <w:b/>
        </w:rPr>
        <w:t xml:space="preserve">The US deems certain forms of queerness acceptable in order to </w:t>
      </w:r>
      <w:proofErr w:type="spellStart"/>
      <w:r w:rsidRPr="00887D79">
        <w:rPr>
          <w:rStyle w:val="Style13ptBold"/>
          <w:b/>
        </w:rPr>
        <w:t>pinkwash</w:t>
      </w:r>
      <w:proofErr w:type="spellEnd"/>
      <w:r w:rsidRPr="00887D79">
        <w:rPr>
          <w:rStyle w:val="Style13ptBold"/>
          <w:b/>
        </w:rPr>
        <w:t xml:space="preserve"> over and justify the violent imperialism it continues to wage </w:t>
      </w:r>
    </w:p>
    <w:p w:rsidR="00B86C2E" w:rsidRPr="00887D79" w:rsidRDefault="00B86C2E" w:rsidP="00B86C2E">
      <w:r w:rsidRPr="00887D79">
        <w:rPr>
          <w:rStyle w:val="Style13ptBold"/>
        </w:rPr>
        <w:t>Diaz 8</w:t>
      </w:r>
      <w:r w:rsidRPr="00887D79">
        <w:t xml:space="preserve"> professor of English at Wayne State University (Robert, </w:t>
      </w:r>
      <w:r w:rsidRPr="00887D79">
        <w:rPr>
          <w:i/>
        </w:rPr>
        <w:t>Criticism</w:t>
      </w:r>
      <w:r w:rsidRPr="00887D79">
        <w:t xml:space="preserve">, “Transnational Queer Theory And Unfolding Terrorisms” p. 535 – 538, 2008, </w:t>
      </w:r>
      <w:hyperlink r:id="rId9" w:history="1">
        <w:r w:rsidRPr="00887D79">
          <w:rPr>
            <w:rStyle w:val="Hyperlink"/>
          </w:rPr>
          <w:t>http://digitalcommons.wayne.edu/cgi/viewcontent.cgi?article=1317&amp;context=criticism</w:t>
        </w:r>
      </w:hyperlink>
      <w:r w:rsidRPr="00887D79">
        <w:t xml:space="preserve">) | </w:t>
      </w:r>
      <w:proofErr w:type="spellStart"/>
      <w:r w:rsidRPr="00887D79">
        <w:t>js</w:t>
      </w:r>
      <w:proofErr w:type="spellEnd"/>
    </w:p>
    <w:p w:rsidR="00B86C2E" w:rsidRDefault="00B86C2E" w:rsidP="00B86C2E">
      <w:pPr>
        <w:rPr>
          <w:sz w:val="16"/>
        </w:rPr>
      </w:pPr>
      <w:proofErr w:type="spellStart"/>
      <w:r w:rsidRPr="00887D79">
        <w:rPr>
          <w:sz w:val="16"/>
        </w:rPr>
        <w:t>Jasbir</w:t>
      </w:r>
      <w:proofErr w:type="spellEnd"/>
      <w:r w:rsidRPr="00887D79">
        <w:rPr>
          <w:sz w:val="16"/>
        </w:rPr>
        <w:t xml:space="preserve"> </w:t>
      </w:r>
      <w:proofErr w:type="spellStart"/>
      <w:r w:rsidRPr="00887D79">
        <w:rPr>
          <w:sz w:val="16"/>
        </w:rPr>
        <w:t>Puar’s</w:t>
      </w:r>
      <w:proofErr w:type="spellEnd"/>
      <w:r w:rsidRPr="00887D79">
        <w:rPr>
          <w:sz w:val="16"/>
        </w:rPr>
        <w:t xml:space="preserve"> Terrorist Assemblage: </w:t>
      </w:r>
      <w:proofErr w:type="spellStart"/>
      <w:r w:rsidRPr="00887D79">
        <w:rPr>
          <w:sz w:val="16"/>
        </w:rPr>
        <w:t>Homonationalism</w:t>
      </w:r>
      <w:proofErr w:type="spellEnd"/>
      <w:r w:rsidRPr="00887D79">
        <w:rPr>
          <w:sz w:val="16"/>
        </w:rPr>
        <w:t xml:space="preserve"> in Queer Times is a refreshing and much-needed addition to this recent queer scholarship. Like </w:t>
      </w:r>
      <w:proofErr w:type="spellStart"/>
      <w:r w:rsidRPr="00887D79">
        <w:rPr>
          <w:sz w:val="16"/>
        </w:rPr>
        <w:t>Manalansan</w:t>
      </w:r>
      <w:proofErr w:type="spellEnd"/>
      <w:r w:rsidRPr="00887D79">
        <w:rPr>
          <w:sz w:val="16"/>
        </w:rPr>
        <w:t xml:space="preserve"> and </w:t>
      </w:r>
      <w:proofErr w:type="spellStart"/>
      <w:r w:rsidRPr="00887D79">
        <w:rPr>
          <w:sz w:val="16"/>
        </w:rPr>
        <w:t>Gopinath</w:t>
      </w:r>
      <w:proofErr w:type="spellEnd"/>
      <w:r w:rsidRPr="00887D79">
        <w:rPr>
          <w:sz w:val="16"/>
        </w:rPr>
        <w:t xml:space="preserve">, </w:t>
      </w:r>
      <w:proofErr w:type="spellStart"/>
      <w:r w:rsidRPr="00887D79">
        <w:rPr>
          <w:rStyle w:val="StyleUnderline"/>
        </w:rPr>
        <w:t>Puar</w:t>
      </w:r>
      <w:proofErr w:type="spellEnd"/>
      <w:r w:rsidRPr="00887D79">
        <w:rPr>
          <w:sz w:val="16"/>
        </w:rPr>
        <w:t xml:space="preserve"> studies “queer </w:t>
      </w:r>
      <w:proofErr w:type="gramStart"/>
      <w:r w:rsidRPr="00887D79">
        <w:rPr>
          <w:sz w:val="16"/>
        </w:rPr>
        <w:t>diasporas</w:t>
      </w:r>
      <w:proofErr w:type="gramEnd"/>
      <w:r w:rsidRPr="00887D79">
        <w:rPr>
          <w:sz w:val="16"/>
        </w:rPr>
        <w:t xml:space="preserve">” and their multiple performance practices. Expanding on Duggan’s work, she </w:t>
      </w:r>
      <w:r w:rsidRPr="00887D79">
        <w:rPr>
          <w:rStyle w:val="StyleUnderline"/>
        </w:rPr>
        <w:t xml:space="preserve">maps out moments of queer normalization and inclusion within U.S. dominant culture. </w:t>
      </w:r>
      <w:r w:rsidRPr="00887D79">
        <w:rPr>
          <w:sz w:val="16"/>
        </w:rPr>
        <w:t xml:space="preserve">What is most salient about this book, however, is </w:t>
      </w:r>
      <w:r w:rsidRPr="00887D79">
        <w:rPr>
          <w:rStyle w:val="StyleUnderline"/>
        </w:rPr>
        <w:t xml:space="preserve">that it focuses on the ways in which sexuality aids in policing appropriate forms of U.S. citizenship and diasporic </w:t>
      </w:r>
      <w:r w:rsidRPr="00887D79">
        <w:rPr>
          <w:sz w:val="16"/>
        </w:rPr>
        <w:t xml:space="preserve">identity during the current “war on terror.” The author examines a collection of examples ranging from South Park episodes, to photographs from Abu Ghraib, to the Lawrence vs. Texas ruling that struck down the Texas sodomy law by arguing that consensual sex was protected as “private.” Using these examples, she creates a complex theoretical approach to analyzing the ways in which </w:t>
      </w:r>
      <w:r w:rsidRPr="00887D79">
        <w:rPr>
          <w:rStyle w:val="StyleUnderline"/>
        </w:rPr>
        <w:t>sexuality has been mobilized by the U</w:t>
      </w:r>
      <w:r w:rsidRPr="00887D79">
        <w:rPr>
          <w:sz w:val="16"/>
        </w:rPr>
        <w:t xml:space="preserve">nited </w:t>
      </w:r>
      <w:r w:rsidRPr="00887D79">
        <w:rPr>
          <w:rStyle w:val="StyleUnderline"/>
        </w:rPr>
        <w:t>S</w:t>
      </w:r>
      <w:r w:rsidRPr="00887D79">
        <w:rPr>
          <w:sz w:val="16"/>
        </w:rPr>
        <w:t xml:space="preserve">tates after September 11th </w:t>
      </w:r>
      <w:r w:rsidRPr="00887D79">
        <w:rPr>
          <w:rStyle w:val="StyleUnderline"/>
        </w:rPr>
        <w:t xml:space="preserve">in order to demonstrate the country’s “exceptionalism.” </w:t>
      </w:r>
      <w:proofErr w:type="spellStart"/>
      <w:r w:rsidRPr="00887D79">
        <w:rPr>
          <w:sz w:val="16"/>
        </w:rPr>
        <w:t>Puar</w:t>
      </w:r>
      <w:proofErr w:type="spellEnd"/>
      <w:r w:rsidRPr="00887D79">
        <w:rPr>
          <w:sz w:val="16"/>
        </w:rPr>
        <w:t xml:space="preserve"> takes aim at “exceptionalism” because</w:t>
      </w:r>
      <w:r w:rsidRPr="00887D79">
        <w:rPr>
          <w:rStyle w:val="StyleUnderline"/>
        </w:rPr>
        <w:t xml:space="preserve"> it allows the U</w:t>
      </w:r>
      <w:r w:rsidRPr="00887D79">
        <w:rPr>
          <w:sz w:val="16"/>
        </w:rPr>
        <w:t xml:space="preserve">nited </w:t>
      </w:r>
      <w:r w:rsidRPr="00887D79">
        <w:rPr>
          <w:rStyle w:val="StyleUnderline"/>
        </w:rPr>
        <w:t>S</w:t>
      </w:r>
      <w:r w:rsidRPr="00887D79">
        <w:rPr>
          <w:sz w:val="16"/>
        </w:rPr>
        <w:t xml:space="preserve">tates </w:t>
      </w:r>
      <w:r w:rsidRPr="00887D79">
        <w:rPr>
          <w:rStyle w:val="StyleUnderline"/>
        </w:rPr>
        <w:t xml:space="preserve">to set itself apart from other more “barbaric” (i.e., </w:t>
      </w:r>
      <w:proofErr w:type="spellStart"/>
      <w:r w:rsidRPr="00887D79">
        <w:rPr>
          <w:rStyle w:val="StyleUnderline"/>
        </w:rPr>
        <w:t>nonsecular</w:t>
      </w:r>
      <w:proofErr w:type="spellEnd"/>
      <w:r w:rsidRPr="00887D79">
        <w:rPr>
          <w:rStyle w:val="StyleUnderline"/>
        </w:rPr>
        <w:t>, Islamic, and “fundamentalist”) nation-states and cultures. She argues that exceptionalism also helps</w:t>
      </w:r>
      <w:r w:rsidRPr="00887D79">
        <w:rPr>
          <w:sz w:val="16"/>
        </w:rPr>
        <w:t xml:space="preserve"> ON JASBIR K. PUAR’S TERRORIST ASSEMBLAGES 535 to </w:t>
      </w:r>
      <w:r w:rsidRPr="00887D79">
        <w:rPr>
          <w:rStyle w:val="StyleUnderline"/>
        </w:rPr>
        <w:t xml:space="preserve">produce a continual state of paranoia that </w:t>
      </w:r>
      <w:proofErr w:type="spellStart"/>
      <w:r w:rsidRPr="00887D79">
        <w:rPr>
          <w:rStyle w:val="StyleUnderline"/>
        </w:rPr>
        <w:t>justifi</w:t>
      </w:r>
      <w:proofErr w:type="spellEnd"/>
      <w:r w:rsidRPr="00887D79">
        <w:rPr>
          <w:rStyle w:val="StyleUnderline"/>
        </w:rPr>
        <w:t xml:space="preserve"> </w:t>
      </w:r>
      <w:proofErr w:type="spellStart"/>
      <w:r w:rsidRPr="00887D79">
        <w:rPr>
          <w:rStyle w:val="StyleUnderline"/>
        </w:rPr>
        <w:t>es</w:t>
      </w:r>
      <w:proofErr w:type="spellEnd"/>
      <w:r w:rsidRPr="00887D79">
        <w:rPr>
          <w:rStyle w:val="StyleUnderline"/>
        </w:rPr>
        <w:t xml:space="preserve"> the complex methodologies needed to “fi </w:t>
      </w:r>
      <w:proofErr w:type="spellStart"/>
      <w:r w:rsidRPr="00887D79">
        <w:rPr>
          <w:rStyle w:val="StyleUnderline"/>
        </w:rPr>
        <w:t>ght</w:t>
      </w:r>
      <w:proofErr w:type="spellEnd"/>
      <w:r w:rsidRPr="00887D79">
        <w:rPr>
          <w:rStyle w:val="StyleUnderline"/>
        </w:rPr>
        <w:t>” the war on terror.</w:t>
      </w:r>
      <w:r w:rsidRPr="00887D79">
        <w:rPr>
          <w:sz w:val="16"/>
        </w:rPr>
        <w:t xml:space="preserve"> </w:t>
      </w:r>
      <w:r w:rsidRPr="00887D79">
        <w:rPr>
          <w:rStyle w:val="StyleUnderline"/>
        </w:rPr>
        <w:t xml:space="preserve">Her argument is essential </w:t>
      </w:r>
      <w:r w:rsidRPr="00887D79">
        <w:rPr>
          <w:sz w:val="16"/>
        </w:rPr>
        <w:t xml:space="preserve">for critics looking for a way </w:t>
      </w:r>
      <w:r w:rsidRPr="00887D79">
        <w:rPr>
          <w:rStyle w:val="StyleUnderline"/>
        </w:rPr>
        <w:t>to</w:t>
      </w:r>
      <w:r w:rsidRPr="00887D79">
        <w:rPr>
          <w:sz w:val="16"/>
        </w:rPr>
        <w:t xml:space="preserve"> better</w:t>
      </w:r>
      <w:r w:rsidRPr="00887D79">
        <w:rPr>
          <w:rStyle w:val="StyleUnderline"/>
        </w:rPr>
        <w:t xml:space="preserve"> understand the linkages between sexuality and antiterrorism</w:t>
      </w:r>
      <w:r w:rsidRPr="00887D79">
        <w:rPr>
          <w:sz w:val="16"/>
        </w:rPr>
        <w:t xml:space="preserve">. </w:t>
      </w:r>
      <w:proofErr w:type="spellStart"/>
      <w:r w:rsidRPr="00887D79">
        <w:rPr>
          <w:sz w:val="16"/>
        </w:rPr>
        <w:t>Puar</w:t>
      </w:r>
      <w:proofErr w:type="spellEnd"/>
      <w:r w:rsidRPr="00887D79">
        <w:rPr>
          <w:sz w:val="16"/>
        </w:rPr>
        <w:t xml:space="preserve"> suggests that </w:t>
      </w:r>
      <w:r w:rsidRPr="00887D79">
        <w:rPr>
          <w:rStyle w:val="StyleUnderline"/>
        </w:rPr>
        <w:t xml:space="preserve">exceptionalism </w:t>
      </w:r>
      <w:r w:rsidRPr="00887D79">
        <w:rPr>
          <w:sz w:val="16"/>
        </w:rPr>
        <w:t>serves as a strategic and effective means of</w:t>
      </w:r>
      <w:r w:rsidRPr="00887D79">
        <w:rPr>
          <w:rStyle w:val="StyleUnderline"/>
        </w:rPr>
        <w:t xml:space="preserve"> further</w:t>
      </w:r>
      <w:r w:rsidRPr="00887D79">
        <w:rPr>
          <w:sz w:val="16"/>
        </w:rPr>
        <w:t xml:space="preserve">ing </w:t>
      </w:r>
      <w:r w:rsidRPr="00887D79">
        <w:rPr>
          <w:rStyle w:val="StyleUnderline"/>
        </w:rPr>
        <w:t>violence against postcolonial populations by legitimizing secularism as the key ethical standard of</w:t>
      </w:r>
      <w:r w:rsidRPr="00887D79">
        <w:rPr>
          <w:sz w:val="16"/>
        </w:rPr>
        <w:t xml:space="preserve"> communities in</w:t>
      </w:r>
      <w:r w:rsidRPr="00887D79">
        <w:rPr>
          <w:rStyle w:val="StyleUnderline"/>
        </w:rPr>
        <w:t xml:space="preserve"> the global north</w:t>
      </w:r>
      <w:r w:rsidRPr="00887D79">
        <w:rPr>
          <w:sz w:val="16"/>
        </w:rPr>
        <w:t xml:space="preserve">. It is precisely </w:t>
      </w:r>
      <w:r w:rsidRPr="00887D79">
        <w:rPr>
          <w:rStyle w:val="StyleUnderline"/>
        </w:rPr>
        <w:t xml:space="preserve">these secularist values </w:t>
      </w:r>
      <w:r w:rsidRPr="00887D79">
        <w:rPr>
          <w:sz w:val="16"/>
        </w:rPr>
        <w:t>that</w:t>
      </w:r>
      <w:r w:rsidRPr="00887D79">
        <w:rPr>
          <w:rStyle w:val="StyleUnderline"/>
        </w:rPr>
        <w:t xml:space="preserve"> make the U</w:t>
      </w:r>
      <w:r w:rsidRPr="00887D79">
        <w:rPr>
          <w:sz w:val="16"/>
        </w:rPr>
        <w:t>nited</w:t>
      </w:r>
      <w:r w:rsidRPr="00887D79">
        <w:rPr>
          <w:rStyle w:val="StyleUnderline"/>
        </w:rPr>
        <w:t xml:space="preserve"> S</w:t>
      </w:r>
      <w:r w:rsidRPr="00887D79">
        <w:rPr>
          <w:sz w:val="16"/>
        </w:rPr>
        <w:t xml:space="preserve">tates </w:t>
      </w:r>
      <w:r w:rsidRPr="00887D79">
        <w:rPr>
          <w:rStyle w:val="StyleUnderline"/>
        </w:rPr>
        <w:t xml:space="preserve">more “progressive,” and </w:t>
      </w:r>
      <w:r w:rsidRPr="00887D79">
        <w:rPr>
          <w:sz w:val="16"/>
        </w:rPr>
        <w:t>what arguably makes the country’s population</w:t>
      </w:r>
      <w:r w:rsidRPr="00887D79">
        <w:rPr>
          <w:rStyle w:val="StyleUnderline"/>
        </w:rPr>
        <w:t xml:space="preserve"> more deserving of </w:t>
      </w:r>
      <w:proofErr w:type="spellStart"/>
      <w:r w:rsidRPr="00887D79">
        <w:rPr>
          <w:rStyle w:val="StyleUnderline"/>
        </w:rPr>
        <w:t>biopolitical</w:t>
      </w:r>
      <w:proofErr w:type="spellEnd"/>
      <w:r w:rsidRPr="00887D79">
        <w:rPr>
          <w:rStyle w:val="StyleUnderline"/>
        </w:rPr>
        <w:t xml:space="preserve"> preservation than ethnic and religious minorities within and outside its borders</w:t>
      </w:r>
      <w:r w:rsidRPr="00887D79">
        <w:rPr>
          <w:sz w:val="16"/>
        </w:rPr>
        <w:t xml:space="preserve">. </w:t>
      </w:r>
      <w:proofErr w:type="spellStart"/>
      <w:r w:rsidRPr="00887D79">
        <w:rPr>
          <w:sz w:val="16"/>
        </w:rPr>
        <w:t>Signifi</w:t>
      </w:r>
      <w:proofErr w:type="spellEnd"/>
      <w:r w:rsidRPr="00887D79">
        <w:rPr>
          <w:sz w:val="16"/>
        </w:rPr>
        <w:t xml:space="preserve"> </w:t>
      </w:r>
      <w:proofErr w:type="spellStart"/>
      <w:r w:rsidRPr="00887D79">
        <w:rPr>
          <w:sz w:val="16"/>
        </w:rPr>
        <w:t>cantly</w:t>
      </w:r>
      <w:proofErr w:type="spellEnd"/>
      <w:r w:rsidRPr="00887D79">
        <w:rPr>
          <w:sz w:val="16"/>
        </w:rPr>
        <w:t xml:space="preserve">, </w:t>
      </w:r>
      <w:proofErr w:type="spellStart"/>
      <w:r w:rsidRPr="00887D79">
        <w:rPr>
          <w:sz w:val="16"/>
        </w:rPr>
        <w:t>Puar</w:t>
      </w:r>
      <w:proofErr w:type="spellEnd"/>
      <w:r w:rsidRPr="00887D79">
        <w:rPr>
          <w:sz w:val="16"/>
        </w:rPr>
        <w:t xml:space="preserve"> shows </w:t>
      </w:r>
      <w:r w:rsidRPr="00887D79">
        <w:rPr>
          <w:rStyle w:val="StyleUnderline"/>
        </w:rPr>
        <w:t xml:space="preserve">how </w:t>
      </w:r>
      <w:r w:rsidRPr="00887D79">
        <w:rPr>
          <w:rStyle w:val="StyleUnderline"/>
        </w:rPr>
        <w:lastRenderedPageBreak/>
        <w:t xml:space="preserve">queer politics can be fueled by regulatory rather than </w:t>
      </w:r>
      <w:proofErr w:type="spellStart"/>
      <w:r w:rsidRPr="00887D79">
        <w:rPr>
          <w:rStyle w:val="StyleUnderline"/>
        </w:rPr>
        <w:t>liberatory</w:t>
      </w:r>
      <w:proofErr w:type="spellEnd"/>
      <w:r w:rsidRPr="00887D79">
        <w:rPr>
          <w:rStyle w:val="StyleUnderline"/>
        </w:rPr>
        <w:t xml:space="preserve"> purposes.</w:t>
      </w:r>
      <w:r w:rsidRPr="00887D79">
        <w:rPr>
          <w:sz w:val="16"/>
        </w:rPr>
        <w:t xml:space="preserve"> In her introduction (“</w:t>
      </w:r>
      <w:proofErr w:type="spellStart"/>
      <w:r w:rsidRPr="00887D79">
        <w:rPr>
          <w:sz w:val="16"/>
        </w:rPr>
        <w:t>Homonationalism</w:t>
      </w:r>
      <w:proofErr w:type="spellEnd"/>
      <w:r w:rsidRPr="00887D79">
        <w:rPr>
          <w:sz w:val="16"/>
        </w:rPr>
        <w:t xml:space="preserve"> and </w:t>
      </w:r>
      <w:proofErr w:type="spellStart"/>
      <w:r w:rsidRPr="00887D79">
        <w:rPr>
          <w:sz w:val="16"/>
        </w:rPr>
        <w:t>Biopolitics</w:t>
      </w:r>
      <w:proofErr w:type="spellEnd"/>
      <w:r w:rsidRPr="00887D79">
        <w:rPr>
          <w:sz w:val="16"/>
        </w:rPr>
        <w:t xml:space="preserve">”), </w:t>
      </w:r>
      <w:proofErr w:type="spellStart"/>
      <w:r w:rsidRPr="00887D79">
        <w:rPr>
          <w:sz w:val="16"/>
        </w:rPr>
        <w:t>Puar</w:t>
      </w:r>
      <w:proofErr w:type="spellEnd"/>
      <w:r w:rsidRPr="00887D79">
        <w:rPr>
          <w:sz w:val="16"/>
        </w:rPr>
        <w:t xml:space="preserve"> notes that government policies around terrorism and academics writing about these policies produce a version of queerness that </w:t>
      </w:r>
      <w:proofErr w:type="spellStart"/>
      <w:r w:rsidRPr="00887D79">
        <w:rPr>
          <w:sz w:val="16"/>
        </w:rPr>
        <w:t>abjects</w:t>
      </w:r>
      <w:proofErr w:type="spellEnd"/>
      <w:r w:rsidRPr="00887D79">
        <w:rPr>
          <w:sz w:val="16"/>
        </w:rPr>
        <w:t xml:space="preserve"> racial and national minorities. They do so by acquiescing to what Rey Chow </w:t>
      </w:r>
      <w:proofErr w:type="spellStart"/>
      <w:r w:rsidRPr="00887D79">
        <w:rPr>
          <w:sz w:val="16"/>
        </w:rPr>
        <w:t>defi</w:t>
      </w:r>
      <w:proofErr w:type="spellEnd"/>
      <w:r w:rsidRPr="00887D79">
        <w:rPr>
          <w:sz w:val="16"/>
        </w:rPr>
        <w:t xml:space="preserve"> </w:t>
      </w:r>
      <w:proofErr w:type="spellStart"/>
      <w:r w:rsidRPr="00887D79">
        <w:rPr>
          <w:sz w:val="16"/>
        </w:rPr>
        <w:t>nes</w:t>
      </w:r>
      <w:proofErr w:type="spellEnd"/>
      <w:r w:rsidRPr="00887D79">
        <w:rPr>
          <w:sz w:val="16"/>
        </w:rPr>
        <w:t xml:space="preserve"> as the “ascendancy of whiteness,” or the mobilizing of cultural difference to serve the racially dominant population in the United States.4 Key to this </w:t>
      </w:r>
      <w:proofErr w:type="spellStart"/>
      <w:r w:rsidRPr="00887D79">
        <w:rPr>
          <w:sz w:val="16"/>
        </w:rPr>
        <w:t>abjecting</w:t>
      </w:r>
      <w:proofErr w:type="spellEnd"/>
      <w:r w:rsidRPr="00887D79">
        <w:rPr>
          <w:sz w:val="16"/>
        </w:rPr>
        <w:t xml:space="preserve"> process is the valorization of secularism I mentioned. </w:t>
      </w:r>
      <w:proofErr w:type="spellStart"/>
      <w:r w:rsidRPr="00887D79">
        <w:rPr>
          <w:sz w:val="16"/>
        </w:rPr>
        <w:t>Puar</w:t>
      </w:r>
      <w:proofErr w:type="spellEnd"/>
      <w:r w:rsidRPr="00887D79">
        <w:rPr>
          <w:sz w:val="16"/>
        </w:rPr>
        <w:t xml:space="preserve"> sees the heightening of secularism as indicative of “</w:t>
      </w:r>
      <w:proofErr w:type="spellStart"/>
      <w:r w:rsidRPr="00887D79">
        <w:rPr>
          <w:sz w:val="16"/>
        </w:rPr>
        <w:t>homonationalistic</w:t>
      </w:r>
      <w:proofErr w:type="spellEnd"/>
      <w:r w:rsidRPr="00887D79">
        <w:rPr>
          <w:sz w:val="16"/>
        </w:rPr>
        <w:t xml:space="preserve">” impulses motivated by antiterrorism. She de- fi </w:t>
      </w:r>
      <w:proofErr w:type="spellStart"/>
      <w:r w:rsidRPr="00887D79">
        <w:rPr>
          <w:sz w:val="16"/>
        </w:rPr>
        <w:t>nes</w:t>
      </w:r>
      <w:proofErr w:type="spellEnd"/>
      <w:r w:rsidRPr="00887D79">
        <w:rPr>
          <w:sz w:val="16"/>
        </w:rPr>
        <w:t xml:space="preserve"> “</w:t>
      </w:r>
      <w:proofErr w:type="spellStart"/>
      <w:r w:rsidRPr="00887D79">
        <w:rPr>
          <w:rStyle w:val="StyleUnderline"/>
        </w:rPr>
        <w:t>homonationalism</w:t>
      </w:r>
      <w:proofErr w:type="spellEnd"/>
      <w:r w:rsidRPr="00887D79">
        <w:rPr>
          <w:sz w:val="16"/>
        </w:rPr>
        <w:t xml:space="preserve">” as a form of sexual normalization that </w:t>
      </w:r>
      <w:r w:rsidRPr="00887D79">
        <w:rPr>
          <w:rStyle w:val="StyleUnderline"/>
        </w:rPr>
        <w:t>accepts particular forms of homosexuality in order to foster American empire</w:t>
      </w:r>
      <w:r w:rsidRPr="00887D79">
        <w:rPr>
          <w:sz w:val="16"/>
        </w:rPr>
        <w:t>: “[</w:t>
      </w:r>
      <w:r w:rsidRPr="00887D79">
        <w:rPr>
          <w:rStyle w:val="StyleUnderline"/>
        </w:rPr>
        <w:t>T</w:t>
      </w:r>
      <w:r w:rsidRPr="00887D79">
        <w:rPr>
          <w:sz w:val="16"/>
        </w:rPr>
        <w:t>]</w:t>
      </w:r>
      <w:r w:rsidRPr="00887D79">
        <w:rPr>
          <w:rStyle w:val="StyleUnderline"/>
        </w:rPr>
        <w:t>his</w:t>
      </w:r>
      <w:r w:rsidRPr="00887D79">
        <w:rPr>
          <w:sz w:val="16"/>
        </w:rPr>
        <w:t xml:space="preserve"> brand of homosexuality </w:t>
      </w:r>
      <w:r w:rsidRPr="00887D79">
        <w:rPr>
          <w:rStyle w:val="StyleUnderline"/>
        </w:rPr>
        <w:t xml:space="preserve">operates as a regulatory script not only of normative gayness, queerness, or homosexuality, but also of racial and national norms that reinforce these subjects” </w:t>
      </w:r>
      <w:r w:rsidRPr="00887D79">
        <w:rPr>
          <w:sz w:val="16"/>
        </w:rPr>
        <w:t xml:space="preserve">(2). Although the critique of structures of state power such as the military is unsurprising, what is refreshing about </w:t>
      </w:r>
      <w:proofErr w:type="spellStart"/>
      <w:r w:rsidRPr="00887D79">
        <w:rPr>
          <w:sz w:val="16"/>
        </w:rPr>
        <w:t>Puar’s</w:t>
      </w:r>
      <w:proofErr w:type="spellEnd"/>
      <w:r w:rsidRPr="00887D79">
        <w:rPr>
          <w:sz w:val="16"/>
        </w:rPr>
        <w:t xml:space="preserve"> beginning is that </w:t>
      </w:r>
      <w:r w:rsidRPr="00887D79">
        <w:rPr>
          <w:rStyle w:val="StyleUnderline"/>
        </w:rPr>
        <w:t>it</w:t>
      </w:r>
      <w:r w:rsidRPr="00887D79">
        <w:rPr>
          <w:sz w:val="16"/>
        </w:rPr>
        <w:t xml:space="preserve"> also </w:t>
      </w:r>
      <w:r w:rsidRPr="00887D79">
        <w:rPr>
          <w:rStyle w:val="StyleUnderline"/>
        </w:rPr>
        <w:t>takes aim at</w:t>
      </w:r>
      <w:r w:rsidRPr="00887D79">
        <w:rPr>
          <w:sz w:val="16"/>
        </w:rPr>
        <w:t xml:space="preserve"> a particular strand of </w:t>
      </w:r>
      <w:r w:rsidRPr="00887D79">
        <w:rPr>
          <w:rStyle w:val="StyleUnderline"/>
        </w:rPr>
        <w:t xml:space="preserve">queer theory that reiterates a </w:t>
      </w:r>
      <w:proofErr w:type="spellStart"/>
      <w:r w:rsidRPr="00887D79">
        <w:rPr>
          <w:rStyle w:val="StyleUnderline"/>
        </w:rPr>
        <w:t>fetishization</w:t>
      </w:r>
      <w:proofErr w:type="spellEnd"/>
      <w:r w:rsidRPr="00887D79">
        <w:rPr>
          <w:sz w:val="16"/>
        </w:rPr>
        <w:t xml:space="preserve"> </w:t>
      </w:r>
      <w:r w:rsidRPr="00887D79">
        <w:rPr>
          <w:rStyle w:val="StyleUnderline"/>
        </w:rPr>
        <w:t>of queer exceptionality</w:t>
      </w:r>
      <w:r w:rsidRPr="00887D79">
        <w:rPr>
          <w:sz w:val="16"/>
        </w:rPr>
        <w:t xml:space="preserve"> </w:t>
      </w:r>
      <w:r w:rsidRPr="00887D79">
        <w:rPr>
          <w:rStyle w:val="StyleUnderline"/>
        </w:rPr>
        <w:t>as always</w:t>
      </w:r>
      <w:r w:rsidRPr="00887D79">
        <w:rPr>
          <w:sz w:val="16"/>
        </w:rPr>
        <w:t xml:space="preserve"> already </w:t>
      </w:r>
      <w:proofErr w:type="spellStart"/>
      <w:r w:rsidRPr="00887D79">
        <w:rPr>
          <w:rStyle w:val="StyleUnderline"/>
        </w:rPr>
        <w:t>liberatory</w:t>
      </w:r>
      <w:proofErr w:type="spellEnd"/>
      <w:r w:rsidRPr="00887D79">
        <w:rPr>
          <w:sz w:val="16"/>
        </w:rPr>
        <w:t xml:space="preserve"> or always already based on a transgressive difference. This </w:t>
      </w:r>
      <w:proofErr w:type="spellStart"/>
      <w:r w:rsidRPr="00887D79">
        <w:rPr>
          <w:sz w:val="16"/>
        </w:rPr>
        <w:t>fetishization</w:t>
      </w:r>
      <w:proofErr w:type="spellEnd"/>
      <w:r w:rsidRPr="00887D79">
        <w:rPr>
          <w:sz w:val="16"/>
        </w:rPr>
        <w:t xml:space="preserve"> in the end elides the many ways that queer populations are also separated by multiple allegiances. Thus, aside from an automatic assumption of “queer” as </w:t>
      </w:r>
      <w:proofErr w:type="spellStart"/>
      <w:r w:rsidRPr="00887D79">
        <w:rPr>
          <w:sz w:val="16"/>
        </w:rPr>
        <w:t>nonnormative</w:t>
      </w:r>
      <w:proofErr w:type="spellEnd"/>
      <w:r w:rsidRPr="00887D79">
        <w:rPr>
          <w:sz w:val="16"/>
        </w:rPr>
        <w:t xml:space="preserve">, </w:t>
      </w:r>
      <w:proofErr w:type="spellStart"/>
      <w:r w:rsidRPr="00887D79">
        <w:rPr>
          <w:sz w:val="16"/>
        </w:rPr>
        <w:t>Puar</w:t>
      </w:r>
      <w:proofErr w:type="spellEnd"/>
      <w:r w:rsidRPr="00887D79">
        <w:rPr>
          <w:sz w:val="16"/>
        </w:rPr>
        <w:t xml:space="preserve"> asks how might this term be further complicated by historicizing queerness within a U.S. </w:t>
      </w:r>
      <w:proofErr w:type="gramStart"/>
      <w:r w:rsidRPr="00887D79">
        <w:rPr>
          <w:sz w:val="16"/>
        </w:rPr>
        <w:t>context?</w:t>
      </w:r>
      <w:proofErr w:type="gramEnd"/>
      <w:r w:rsidRPr="00887D79">
        <w:rPr>
          <w:sz w:val="16"/>
        </w:rPr>
        <w:t xml:space="preserve"> She argues that layered racial and national </w:t>
      </w:r>
      <w:proofErr w:type="spellStart"/>
      <w:r w:rsidRPr="00887D79">
        <w:rPr>
          <w:sz w:val="16"/>
        </w:rPr>
        <w:t>af</w:t>
      </w:r>
      <w:proofErr w:type="spellEnd"/>
      <w:r w:rsidRPr="00887D79">
        <w:rPr>
          <w:sz w:val="16"/>
        </w:rPr>
        <w:t xml:space="preserve">- fi </w:t>
      </w:r>
      <w:proofErr w:type="spellStart"/>
      <w:r w:rsidRPr="00887D79">
        <w:rPr>
          <w:sz w:val="16"/>
        </w:rPr>
        <w:t>liations</w:t>
      </w:r>
      <w:proofErr w:type="spellEnd"/>
      <w:r w:rsidRPr="00887D79">
        <w:rPr>
          <w:sz w:val="16"/>
        </w:rPr>
        <w:t xml:space="preserve"> are most legible at moments when</w:t>
      </w:r>
      <w:r w:rsidRPr="00887D79">
        <w:rPr>
          <w:rStyle w:val="StyleUnderline"/>
        </w:rPr>
        <w:t xml:space="preserve"> the nation-state needs to mark some bodies as terrorist to make these subjects susceptible to methods of surveillance and control.</w:t>
      </w:r>
      <w:r w:rsidRPr="00887D79">
        <w:rPr>
          <w:sz w:val="16"/>
        </w:rPr>
        <w:t xml:space="preserve"> </w:t>
      </w:r>
      <w:proofErr w:type="spellStart"/>
      <w:r w:rsidRPr="00887D79">
        <w:rPr>
          <w:rStyle w:val="StyleUnderline"/>
        </w:rPr>
        <w:t>Homonationalism</w:t>
      </w:r>
      <w:proofErr w:type="spellEnd"/>
      <w:r w:rsidRPr="00887D79">
        <w:rPr>
          <w:rStyle w:val="StyleUnderline"/>
        </w:rPr>
        <w:t xml:space="preserve"> is exceedingly present as the nation starts to deploy more networked technologies of policing </w:t>
      </w:r>
      <w:proofErr w:type="spellStart"/>
      <w:r w:rsidRPr="00887D79">
        <w:rPr>
          <w:rStyle w:val="StyleUnderline"/>
        </w:rPr>
        <w:t>justifi</w:t>
      </w:r>
      <w:proofErr w:type="spellEnd"/>
      <w:r w:rsidRPr="00887D79">
        <w:rPr>
          <w:rStyle w:val="StyleUnderline"/>
        </w:rPr>
        <w:t xml:space="preserve"> </w:t>
      </w:r>
      <w:proofErr w:type="spellStart"/>
      <w:proofErr w:type="gramStart"/>
      <w:r w:rsidRPr="00887D79">
        <w:rPr>
          <w:rStyle w:val="StyleUnderline"/>
        </w:rPr>
        <w:t>ed</w:t>
      </w:r>
      <w:proofErr w:type="spellEnd"/>
      <w:proofErr w:type="gramEnd"/>
      <w:r w:rsidRPr="00887D79">
        <w:rPr>
          <w:rStyle w:val="StyleUnderline"/>
        </w:rPr>
        <w:t xml:space="preserve"> by international attempts to thwart terrorism.</w:t>
      </w:r>
      <w:r w:rsidRPr="00887D79">
        <w:rPr>
          <w:sz w:val="16"/>
        </w:rPr>
        <w:t xml:space="preserve"> The fi </w:t>
      </w:r>
      <w:proofErr w:type="spellStart"/>
      <w:r w:rsidRPr="00887D79">
        <w:rPr>
          <w:sz w:val="16"/>
        </w:rPr>
        <w:t>rst</w:t>
      </w:r>
      <w:proofErr w:type="spellEnd"/>
      <w:r w:rsidRPr="00887D79">
        <w:rPr>
          <w:sz w:val="16"/>
        </w:rPr>
        <w:t xml:space="preserve"> chapter expands on </w:t>
      </w:r>
      <w:proofErr w:type="spellStart"/>
      <w:r w:rsidRPr="00887D79">
        <w:rPr>
          <w:sz w:val="16"/>
        </w:rPr>
        <w:t>homonationalism</w:t>
      </w:r>
      <w:proofErr w:type="spellEnd"/>
      <w:r w:rsidRPr="00887D79">
        <w:rPr>
          <w:sz w:val="16"/>
        </w:rPr>
        <w:t xml:space="preserve">. </w:t>
      </w:r>
      <w:proofErr w:type="spellStart"/>
      <w:r w:rsidRPr="00887D79">
        <w:rPr>
          <w:sz w:val="16"/>
        </w:rPr>
        <w:t>Puar</w:t>
      </w:r>
      <w:proofErr w:type="spellEnd"/>
      <w:r w:rsidRPr="00887D79">
        <w:rPr>
          <w:sz w:val="16"/>
        </w:rPr>
        <w:t xml:space="preserve"> traces the rhetorical strategies deployed by lesbian and gay tourist organizations, 536 ROBERT DIAZ feminists writing about the Middle East, and the cartoon show South Park. Although these organizations and individuals seem to advocate for universal human rights, they also problematically rely on particular markers of “otherness.” One example of this othering tendency is the constant exhibiting of those who practice Islam as automatically intolerant toward women and sexual minorities. The author questions this assumption by suggesting that Islam is contradictory to and varied among those who practice it. Indeed, in many cases, it even serves as a powerful source of cultural belonging for sexual minorities. Queers of color in the United States, here notably South Asians living in urban locales such as New York City, have turned to their ethnic enclaves and religious spaces as a viable way to create community during the government’s lockdown on “terrorism.” These sites ultimately foster cultural belonging for persons outside of the “patriotic” U.S. citizen, white, and male population valorized in the national imaginary. Toward the end of the chapter, </w:t>
      </w:r>
      <w:proofErr w:type="spellStart"/>
      <w:r w:rsidRPr="00887D79">
        <w:rPr>
          <w:sz w:val="16"/>
        </w:rPr>
        <w:t>Puar</w:t>
      </w:r>
      <w:proofErr w:type="spellEnd"/>
      <w:r w:rsidRPr="00887D79">
        <w:rPr>
          <w:sz w:val="16"/>
        </w:rPr>
        <w:t xml:space="preserve"> studies the South Park episodes since they also demonstrate </w:t>
      </w:r>
      <w:proofErr w:type="spellStart"/>
      <w:r w:rsidRPr="00887D79">
        <w:rPr>
          <w:sz w:val="16"/>
        </w:rPr>
        <w:t>specifi</w:t>
      </w:r>
      <w:proofErr w:type="spellEnd"/>
      <w:r w:rsidRPr="00887D79">
        <w:rPr>
          <w:sz w:val="16"/>
        </w:rPr>
        <w:t xml:space="preserve"> c </w:t>
      </w:r>
      <w:proofErr w:type="spellStart"/>
      <w:r w:rsidRPr="00887D79">
        <w:rPr>
          <w:sz w:val="16"/>
        </w:rPr>
        <w:t>homonationalistic</w:t>
      </w:r>
      <w:proofErr w:type="spellEnd"/>
      <w:r w:rsidRPr="00887D79">
        <w:rPr>
          <w:sz w:val="16"/>
        </w:rPr>
        <w:t xml:space="preserve"> tendencies. In one reading, she notes how </w:t>
      </w:r>
      <w:r w:rsidRPr="00887D79">
        <w:rPr>
          <w:rStyle w:val="StyleUnderline"/>
        </w:rPr>
        <w:t xml:space="preserve">the preponderance of the (usually male) “metrosexual” fi </w:t>
      </w:r>
      <w:proofErr w:type="spellStart"/>
      <w:r w:rsidRPr="00887D79">
        <w:rPr>
          <w:rStyle w:val="StyleUnderline"/>
        </w:rPr>
        <w:t>gure</w:t>
      </w:r>
      <w:proofErr w:type="spellEnd"/>
      <w:r w:rsidRPr="00887D79">
        <w:rPr>
          <w:rStyle w:val="StyleUnderline"/>
        </w:rPr>
        <w:t xml:space="preserve"> in media representations highlights how acceptable forms of queerness tend to appeal to a consuming, cosmopolitan, white, and elite population</w:t>
      </w:r>
      <w:r w:rsidRPr="00887D79">
        <w:rPr>
          <w:sz w:val="16"/>
        </w:rPr>
        <w:t xml:space="preserve">. The </w:t>
      </w:r>
      <w:proofErr w:type="spellStart"/>
      <w:r w:rsidRPr="00887D79">
        <w:rPr>
          <w:sz w:val="16"/>
        </w:rPr>
        <w:t>hyperaestheticizing</w:t>
      </w:r>
      <w:proofErr w:type="spellEnd"/>
      <w:r w:rsidRPr="00887D79">
        <w:rPr>
          <w:sz w:val="16"/>
        </w:rPr>
        <w:t xml:space="preserve"> of hip urbanity has become a central characteristic for the sense of queer respectability in the United States. This leads to the question, </w:t>
      </w:r>
      <w:r w:rsidRPr="00887D79">
        <w:rPr>
          <w:rStyle w:val="StyleUnderline"/>
        </w:rPr>
        <w:t xml:space="preserve">what about </w:t>
      </w:r>
      <w:r w:rsidRPr="00887D79">
        <w:rPr>
          <w:sz w:val="16"/>
        </w:rPr>
        <w:t>other</w:t>
      </w:r>
      <w:r w:rsidRPr="00887D79">
        <w:rPr>
          <w:rStyle w:val="StyleUnderline"/>
        </w:rPr>
        <w:t xml:space="preserve"> subjects who do not fi t this acceptable iteration of lesbian or gay culture?</w:t>
      </w:r>
      <w:r w:rsidRPr="00887D79">
        <w:rPr>
          <w:sz w:val="16"/>
        </w:rPr>
        <w:t xml:space="preserve"> In her most intriguing analysis of South Park, she focuses on an episode that features a guest character: Mr. Slave. Mr. Slave is a </w:t>
      </w:r>
      <w:proofErr w:type="spellStart"/>
      <w:r w:rsidRPr="00887D79">
        <w:rPr>
          <w:sz w:val="16"/>
        </w:rPr>
        <w:t>leatherbottom</w:t>
      </w:r>
      <w:proofErr w:type="spellEnd"/>
      <w:r w:rsidRPr="00887D79">
        <w:rPr>
          <w:sz w:val="16"/>
        </w:rPr>
        <w:t xml:space="preserve"> who Mr. Garrison (the school’s teacher) invites to class so that he can then prove that the school is intolerant toward homosexuality. Showing that the school’s administration is intolerant would enable Mr. Garrison to sue the school for a substantial amount. </w:t>
      </w:r>
      <w:proofErr w:type="spellStart"/>
      <w:r w:rsidRPr="00887D79">
        <w:rPr>
          <w:sz w:val="16"/>
        </w:rPr>
        <w:t>Puar</w:t>
      </w:r>
      <w:proofErr w:type="spellEnd"/>
      <w:r w:rsidRPr="00887D79">
        <w:rPr>
          <w:sz w:val="16"/>
        </w:rPr>
        <w:t xml:space="preserve"> centers her analysis on a student’s statement about Mr. Slave, that he is Pakistani. She then proceeds to highlight the problematic assumptions of this sentence, by suggesting that the production of the terrorist body depends upon the </w:t>
      </w:r>
      <w:proofErr w:type="spellStart"/>
      <w:r w:rsidRPr="00887D79">
        <w:rPr>
          <w:sz w:val="16"/>
        </w:rPr>
        <w:t>oversexualization</w:t>
      </w:r>
      <w:proofErr w:type="spellEnd"/>
      <w:r w:rsidRPr="00887D79">
        <w:rPr>
          <w:sz w:val="16"/>
        </w:rPr>
        <w:t xml:space="preserve"> of the ethnic-national minority that “Pakistani” indexes. The leather bottom is </w:t>
      </w:r>
      <w:proofErr w:type="spellStart"/>
      <w:r w:rsidRPr="00887D79">
        <w:rPr>
          <w:sz w:val="16"/>
        </w:rPr>
        <w:t>confl</w:t>
      </w:r>
      <w:proofErr w:type="spellEnd"/>
      <w:r w:rsidRPr="00887D79">
        <w:rPr>
          <w:sz w:val="16"/>
        </w:rPr>
        <w:t xml:space="preserve"> </w:t>
      </w:r>
      <w:proofErr w:type="spellStart"/>
      <w:r w:rsidRPr="00887D79">
        <w:rPr>
          <w:sz w:val="16"/>
        </w:rPr>
        <w:t>ated</w:t>
      </w:r>
      <w:proofErr w:type="spellEnd"/>
      <w:r w:rsidRPr="00887D79">
        <w:rPr>
          <w:sz w:val="16"/>
        </w:rPr>
        <w:t xml:space="preserve"> with an interstitial nationality, one that is both cooperative to the United States and one that is easily corruptible as a terrorist entity. She argues that “the perverse and the primitive collide in the fi </w:t>
      </w:r>
      <w:proofErr w:type="spellStart"/>
      <w:r w:rsidRPr="00887D79">
        <w:rPr>
          <w:sz w:val="16"/>
        </w:rPr>
        <w:t>gure</w:t>
      </w:r>
      <w:proofErr w:type="spellEnd"/>
      <w:r w:rsidRPr="00887D79">
        <w:rPr>
          <w:sz w:val="16"/>
        </w:rPr>
        <w:t xml:space="preserve"> of Mr. Slave: the violence of homophobia is shown to be appropriate when directed toward a pathological nationality, whereas the violence of racism is always already caught in the naming of the queer” (75). In other words, </w:t>
      </w:r>
      <w:proofErr w:type="spellStart"/>
      <w:r w:rsidRPr="00887D79">
        <w:rPr>
          <w:sz w:val="16"/>
        </w:rPr>
        <w:t>Puar</w:t>
      </w:r>
      <w:proofErr w:type="spellEnd"/>
      <w:r w:rsidRPr="00887D79">
        <w:rPr>
          <w:sz w:val="16"/>
        </w:rPr>
        <w:t xml:space="preserve"> suggests that even in the most progressive of shows, such as a cartoon ON JASBIR K. PUAR’S TERRORIST ASSEMBLAGES 537 made for adults that often satirizes the failed policies of the government, one can see the “unevenness of liberal forms of diversity and tolerance” (75) produced as the nation consolidates its citizens within one seemingly cohesive group. The </w:t>
      </w:r>
      <w:proofErr w:type="spellStart"/>
      <w:r w:rsidRPr="00887D79">
        <w:rPr>
          <w:sz w:val="16"/>
        </w:rPr>
        <w:t>relationality</w:t>
      </w:r>
      <w:proofErr w:type="spellEnd"/>
      <w:r w:rsidRPr="00887D79">
        <w:rPr>
          <w:sz w:val="16"/>
        </w:rPr>
        <w:t xml:space="preserve"> between terrorism and sexuality is revisited in chapter 2 (“Abu Ghraib and U.S. Exceptionalism”). </w:t>
      </w:r>
      <w:proofErr w:type="spellStart"/>
      <w:r w:rsidRPr="00887D79">
        <w:rPr>
          <w:sz w:val="16"/>
        </w:rPr>
        <w:t>Puar</w:t>
      </w:r>
      <w:proofErr w:type="spellEnd"/>
      <w:r w:rsidRPr="00887D79">
        <w:rPr>
          <w:sz w:val="16"/>
        </w:rPr>
        <w:t xml:space="preserve"> studies the controversial Abu Ghraib photographs, which depict Iraqi prisoners being tortured by U.S. military personnel. These photographs expose the United States’ failure to treat its prisoners humanely and ethically. </w:t>
      </w:r>
      <w:proofErr w:type="spellStart"/>
      <w:r w:rsidRPr="00887D79">
        <w:rPr>
          <w:sz w:val="16"/>
        </w:rPr>
        <w:t>Puar</w:t>
      </w:r>
      <w:proofErr w:type="spellEnd"/>
      <w:r w:rsidRPr="00887D79">
        <w:rPr>
          <w:sz w:val="16"/>
        </w:rPr>
        <w:t xml:space="preserve"> notes that the national grief and embarrassment the Abu Ghraib photos produce have depended upon an understanding of torture, especially sexual torture, as an uncommon military practice. She contends, however, that these photographs do not mark an exceptional moment at all. They demonstrate the constant mobilization of sexuality as a policing mechanism that </w:t>
      </w:r>
      <w:proofErr w:type="spellStart"/>
      <w:r w:rsidRPr="00887D79">
        <w:rPr>
          <w:sz w:val="16"/>
        </w:rPr>
        <w:t>justifi</w:t>
      </w:r>
      <w:proofErr w:type="spellEnd"/>
      <w:r w:rsidRPr="00887D79">
        <w:rPr>
          <w:sz w:val="16"/>
        </w:rPr>
        <w:t xml:space="preserve"> </w:t>
      </w:r>
      <w:proofErr w:type="spellStart"/>
      <w:r w:rsidRPr="00887D79">
        <w:rPr>
          <w:sz w:val="16"/>
        </w:rPr>
        <w:t>es</w:t>
      </w:r>
      <w:proofErr w:type="spellEnd"/>
      <w:r w:rsidRPr="00887D79">
        <w:rPr>
          <w:sz w:val="16"/>
        </w:rPr>
        <w:t xml:space="preserve"> state violence. More importantly, she argues that the nationalistic shock exhibited by a majority of the country’s population intrinsically polices what</w:t>
      </w:r>
      <w:r w:rsidRPr="00887D79">
        <w:rPr>
          <w:rStyle w:val="StyleUnderline"/>
        </w:rPr>
        <w:t xml:space="preserve"> “Muslim sexuality”</w:t>
      </w:r>
      <w:r w:rsidRPr="00887D79">
        <w:rPr>
          <w:sz w:val="16"/>
        </w:rPr>
        <w:t xml:space="preserve"> ultimately means. At its base, this sexuality </w:t>
      </w:r>
      <w:r w:rsidRPr="00887D79">
        <w:rPr>
          <w:rStyle w:val="StyleUnderline"/>
        </w:rPr>
        <w:t>must be inherently different from the “liberated” sexuality practiced in the U</w:t>
      </w:r>
      <w:r w:rsidRPr="00887D79">
        <w:rPr>
          <w:sz w:val="16"/>
        </w:rPr>
        <w:t xml:space="preserve">nited </w:t>
      </w:r>
      <w:r w:rsidRPr="00887D79">
        <w:rPr>
          <w:rStyle w:val="StyleUnderline"/>
        </w:rPr>
        <w:t>S</w:t>
      </w:r>
      <w:r w:rsidRPr="00887D79">
        <w:rPr>
          <w:sz w:val="16"/>
        </w:rPr>
        <w:t xml:space="preserve">tates. The obvious point here is that </w:t>
      </w:r>
      <w:r w:rsidRPr="00887D79">
        <w:rPr>
          <w:rStyle w:val="StyleUnderline"/>
        </w:rPr>
        <w:t xml:space="preserve">this myopic way of thinking about Muslim sexuality negates </w:t>
      </w:r>
      <w:r w:rsidRPr="00887D79">
        <w:rPr>
          <w:sz w:val="16"/>
        </w:rPr>
        <w:t>and disavows</w:t>
      </w:r>
      <w:r w:rsidRPr="00887D79">
        <w:rPr>
          <w:rStyle w:val="StyleUnderline"/>
        </w:rPr>
        <w:t xml:space="preserve"> the </w:t>
      </w:r>
      <w:r w:rsidRPr="00887D79">
        <w:rPr>
          <w:sz w:val="16"/>
        </w:rPr>
        <w:t>multiple</w:t>
      </w:r>
      <w:r w:rsidRPr="00887D79">
        <w:rPr>
          <w:rStyle w:val="StyleUnderline"/>
        </w:rPr>
        <w:t xml:space="preserve"> ways that the U</w:t>
      </w:r>
      <w:r w:rsidRPr="00887D79">
        <w:rPr>
          <w:sz w:val="16"/>
        </w:rPr>
        <w:t xml:space="preserve">nited </w:t>
      </w:r>
      <w:r w:rsidRPr="00887D79">
        <w:rPr>
          <w:rStyle w:val="StyleUnderline"/>
        </w:rPr>
        <w:t>S</w:t>
      </w:r>
      <w:r w:rsidRPr="00887D79">
        <w:rPr>
          <w:sz w:val="16"/>
        </w:rPr>
        <w:t>tates</w:t>
      </w:r>
      <w:r w:rsidRPr="00887D79">
        <w:rPr>
          <w:rStyle w:val="StyleUnderline"/>
        </w:rPr>
        <w:t xml:space="preserve"> </w:t>
      </w:r>
      <w:r w:rsidRPr="00887D79">
        <w:rPr>
          <w:sz w:val="16"/>
        </w:rPr>
        <w:t>itself</w:t>
      </w:r>
      <w:r w:rsidRPr="00887D79">
        <w:rPr>
          <w:rStyle w:val="StyleUnderline"/>
        </w:rPr>
        <w:t xml:space="preserve"> limits </w:t>
      </w:r>
      <w:r w:rsidRPr="00887D79">
        <w:rPr>
          <w:sz w:val="16"/>
        </w:rPr>
        <w:t>particular</w:t>
      </w:r>
      <w:r w:rsidRPr="00887D79">
        <w:rPr>
          <w:rStyle w:val="StyleUnderline"/>
        </w:rPr>
        <w:t xml:space="preserve"> sexualities </w:t>
      </w:r>
      <w:r w:rsidRPr="00887D79">
        <w:rPr>
          <w:sz w:val="16"/>
        </w:rPr>
        <w:t>and sexual practices</w:t>
      </w:r>
      <w:r w:rsidRPr="00887D79">
        <w:rPr>
          <w:rStyle w:val="StyleUnderline"/>
        </w:rPr>
        <w:t xml:space="preserve"> within its border. </w:t>
      </w:r>
      <w:r w:rsidRPr="00887D79">
        <w:rPr>
          <w:sz w:val="16"/>
        </w:rPr>
        <w:t xml:space="preserve">Moreover, the focus on Muslim sexuality valorizes sexuality as the site of violence within torture rather than thinking of violence as a networked strategy in compartmentalizing </w:t>
      </w:r>
      <w:proofErr w:type="spellStart"/>
      <w:r w:rsidRPr="00887D79">
        <w:rPr>
          <w:sz w:val="16"/>
        </w:rPr>
        <w:t>specifi</w:t>
      </w:r>
      <w:proofErr w:type="spellEnd"/>
      <w:r w:rsidRPr="00887D79">
        <w:rPr>
          <w:sz w:val="16"/>
        </w:rPr>
        <w:t xml:space="preserve"> c terrorist populations for death as it secures the lives of the privileged few. As the author notes, “[T]he sexual is the ultimate site of violation, portrayed as extreme in relation to the individual rights of privacy and ownership accorded to the body within liberalism” (81). Thus, the axiomatic grief that goes hand in hand with the declaration that these pictures are uniquely abusive fosters the very same practices of marking the ethnic national as outside of the United States citizen. </w:t>
      </w:r>
      <w:r w:rsidRPr="00887D79">
        <w:rPr>
          <w:rStyle w:val="StyleUnderline"/>
        </w:rPr>
        <w:t xml:space="preserve">This </w:t>
      </w:r>
      <w:r w:rsidRPr="00887D79">
        <w:rPr>
          <w:sz w:val="16"/>
        </w:rPr>
        <w:t>presumably</w:t>
      </w:r>
      <w:r w:rsidRPr="00887D79">
        <w:rPr>
          <w:rStyle w:val="StyleUnderline"/>
        </w:rPr>
        <w:t xml:space="preserve"> </w:t>
      </w:r>
      <w:r w:rsidRPr="00887D79">
        <w:rPr>
          <w:sz w:val="16"/>
        </w:rPr>
        <w:t>also</w:t>
      </w:r>
      <w:r w:rsidRPr="00887D79">
        <w:rPr>
          <w:rStyle w:val="StyleUnderline"/>
        </w:rPr>
        <w:t xml:space="preserve"> leads to </w:t>
      </w:r>
      <w:proofErr w:type="spellStart"/>
      <w:r w:rsidRPr="00887D79">
        <w:rPr>
          <w:rStyle w:val="StyleUnderline"/>
        </w:rPr>
        <w:t>justifi</w:t>
      </w:r>
      <w:proofErr w:type="spellEnd"/>
      <w:r w:rsidRPr="00887D79">
        <w:rPr>
          <w:rStyle w:val="StyleUnderline"/>
        </w:rPr>
        <w:t xml:space="preserve"> cations for furthering </w:t>
      </w:r>
      <w:r w:rsidRPr="00887D79">
        <w:rPr>
          <w:sz w:val="16"/>
        </w:rPr>
        <w:t>the</w:t>
      </w:r>
      <w:r w:rsidRPr="00887D79">
        <w:rPr>
          <w:rStyle w:val="StyleUnderline"/>
        </w:rPr>
        <w:t xml:space="preserve"> domination of postcolonial subjects </w:t>
      </w:r>
      <w:r w:rsidRPr="00887D79">
        <w:rPr>
          <w:sz w:val="16"/>
        </w:rPr>
        <w:t>across the globe</w:t>
      </w:r>
      <w:r w:rsidRPr="00887D79">
        <w:rPr>
          <w:rStyle w:val="StyleUnderline"/>
        </w:rPr>
        <w:t xml:space="preserve"> through arguments against terrorism.</w:t>
      </w:r>
      <w:r w:rsidRPr="00887D79">
        <w:rPr>
          <w:sz w:val="16"/>
        </w:rPr>
        <w:t xml:space="preserve"> In one brief but astute moment, </w:t>
      </w:r>
      <w:proofErr w:type="spellStart"/>
      <w:r w:rsidRPr="00887D79">
        <w:rPr>
          <w:sz w:val="16"/>
        </w:rPr>
        <w:t>Puar</w:t>
      </w:r>
      <w:proofErr w:type="spellEnd"/>
      <w:r w:rsidRPr="00887D79">
        <w:rPr>
          <w:sz w:val="16"/>
        </w:rPr>
        <w:t xml:space="preserve"> points out that we know so much about the U.S. military personal perpetrating the abuse, but very little </w:t>
      </w:r>
      <w:r w:rsidRPr="00887D79">
        <w:rPr>
          <w:sz w:val="16"/>
        </w:rPr>
        <w:lastRenderedPageBreak/>
        <w:t xml:space="preserve">about the Iraqi prisoners. This lopsided overabundance of information suggests a skewed form of historiography— one that fi </w:t>
      </w:r>
      <w:proofErr w:type="spellStart"/>
      <w:r w:rsidRPr="00887D79">
        <w:rPr>
          <w:sz w:val="16"/>
        </w:rPr>
        <w:t>lls</w:t>
      </w:r>
      <w:proofErr w:type="spellEnd"/>
      <w:r w:rsidRPr="00887D79">
        <w:rPr>
          <w:sz w:val="16"/>
        </w:rPr>
        <w:t xml:space="preserve"> in the information for the U.S. subject in order to argue for this fi </w:t>
      </w:r>
      <w:proofErr w:type="spellStart"/>
      <w:r w:rsidRPr="00887D79">
        <w:rPr>
          <w:sz w:val="16"/>
        </w:rPr>
        <w:t>gure’s</w:t>
      </w:r>
      <w:proofErr w:type="spellEnd"/>
      <w:r w:rsidRPr="00887D79">
        <w:rPr>
          <w:sz w:val="16"/>
        </w:rPr>
        <w:t xml:space="preserve"> unexpected departure from norms of justice and ethical behavior, while marking the suspected terrorist as only capable of being sexualized and violated, and nothing else. I fi </w:t>
      </w:r>
      <w:proofErr w:type="spellStart"/>
      <w:r w:rsidRPr="00887D79">
        <w:rPr>
          <w:sz w:val="16"/>
        </w:rPr>
        <w:t>nd</w:t>
      </w:r>
      <w:proofErr w:type="spellEnd"/>
      <w:r w:rsidRPr="00887D79">
        <w:rPr>
          <w:sz w:val="16"/>
        </w:rPr>
        <w:t xml:space="preserve"> </w:t>
      </w:r>
      <w:proofErr w:type="spellStart"/>
      <w:r w:rsidRPr="00887D79">
        <w:rPr>
          <w:sz w:val="16"/>
        </w:rPr>
        <w:t>Puar’s</w:t>
      </w:r>
      <w:proofErr w:type="spellEnd"/>
      <w:r w:rsidRPr="00887D79">
        <w:rPr>
          <w:sz w:val="16"/>
        </w:rPr>
        <w:t xml:space="preserve"> attention to the speed, forms, and 538 ROBERT DIAZ intensity in which these photographs were mass distributed as a new approach to thinking about their importance. Following the work of Brian </w:t>
      </w:r>
      <w:proofErr w:type="spellStart"/>
      <w:r w:rsidRPr="00887D79">
        <w:rPr>
          <w:sz w:val="16"/>
        </w:rPr>
        <w:t>Massumi</w:t>
      </w:r>
      <w:proofErr w:type="spellEnd"/>
      <w:r w:rsidRPr="00887D79">
        <w:rPr>
          <w:sz w:val="16"/>
        </w:rPr>
        <w:t xml:space="preserve"> on affect and </w:t>
      </w:r>
      <w:proofErr w:type="spellStart"/>
      <w:r w:rsidRPr="00887D79">
        <w:rPr>
          <w:sz w:val="16"/>
        </w:rPr>
        <w:t>visuality</w:t>
      </w:r>
      <w:proofErr w:type="spellEnd"/>
      <w:r w:rsidRPr="00887D79">
        <w:rPr>
          <w:sz w:val="16"/>
        </w:rPr>
        <w:t xml:space="preserve">, </w:t>
      </w:r>
      <w:proofErr w:type="spellStart"/>
      <w:r w:rsidRPr="00887D79">
        <w:rPr>
          <w:rStyle w:val="StyleUnderline"/>
        </w:rPr>
        <w:t>Puar</w:t>
      </w:r>
      <w:proofErr w:type="spellEnd"/>
      <w:r w:rsidRPr="00887D79">
        <w:rPr>
          <w:sz w:val="16"/>
        </w:rPr>
        <w:t xml:space="preserve"> shifts away from merely reading these photographs as representational artifacts, but as sites for exploring how the changing speed, intensity, and distribution of images in an age of technological simulacra go hand in hand with modern forms of imperial consolidation and expansion. Chapter 3 (“</w:t>
      </w:r>
      <w:proofErr w:type="spellStart"/>
      <w:r w:rsidRPr="00887D79">
        <w:rPr>
          <w:sz w:val="16"/>
        </w:rPr>
        <w:t>Infi</w:t>
      </w:r>
      <w:proofErr w:type="spellEnd"/>
      <w:r w:rsidRPr="00887D79">
        <w:rPr>
          <w:sz w:val="16"/>
        </w:rPr>
        <w:t xml:space="preserve"> </w:t>
      </w:r>
      <w:proofErr w:type="spellStart"/>
      <w:r w:rsidRPr="00887D79">
        <w:rPr>
          <w:sz w:val="16"/>
        </w:rPr>
        <w:t>nite</w:t>
      </w:r>
      <w:proofErr w:type="spellEnd"/>
      <w:r w:rsidRPr="00887D79">
        <w:rPr>
          <w:sz w:val="16"/>
        </w:rPr>
        <w:t xml:space="preserve"> Control, </w:t>
      </w:r>
      <w:proofErr w:type="gramStart"/>
      <w:r w:rsidRPr="00887D79">
        <w:rPr>
          <w:sz w:val="16"/>
        </w:rPr>
        <w:t>In</w:t>
      </w:r>
      <w:proofErr w:type="gramEnd"/>
      <w:r w:rsidRPr="00887D79">
        <w:rPr>
          <w:sz w:val="16"/>
        </w:rPr>
        <w:t xml:space="preserve">- fi </w:t>
      </w:r>
      <w:proofErr w:type="spellStart"/>
      <w:r w:rsidRPr="00887D79">
        <w:rPr>
          <w:sz w:val="16"/>
        </w:rPr>
        <w:t>nite</w:t>
      </w:r>
      <w:proofErr w:type="spellEnd"/>
      <w:r w:rsidRPr="00887D79">
        <w:rPr>
          <w:sz w:val="16"/>
        </w:rPr>
        <w:t xml:space="preserve"> Detention”) and chapter 4 (“The Turban Is Not a Hat”) </w:t>
      </w:r>
      <w:r w:rsidRPr="00887D79">
        <w:rPr>
          <w:rStyle w:val="StyleUnderline"/>
        </w:rPr>
        <w:t xml:space="preserve">challenge the false idea that privacy and citizenship have been secured for queer subjects by </w:t>
      </w:r>
      <w:proofErr w:type="spellStart"/>
      <w:r w:rsidRPr="00887D79">
        <w:rPr>
          <w:rStyle w:val="StyleUnderline"/>
        </w:rPr>
        <w:t>specifi</w:t>
      </w:r>
      <w:proofErr w:type="spellEnd"/>
      <w:r w:rsidRPr="00887D79">
        <w:rPr>
          <w:rStyle w:val="StyleUnderline"/>
        </w:rPr>
        <w:t xml:space="preserve"> c “monumental” </w:t>
      </w:r>
      <w:proofErr w:type="spellStart"/>
      <w:r w:rsidRPr="00887D79">
        <w:rPr>
          <w:rStyle w:val="StyleUnderline"/>
        </w:rPr>
        <w:t>liberatory</w:t>
      </w:r>
      <w:proofErr w:type="spellEnd"/>
      <w:r w:rsidRPr="00887D79">
        <w:rPr>
          <w:rStyle w:val="StyleUnderline"/>
        </w:rPr>
        <w:t xml:space="preserve"> utterances</w:t>
      </w:r>
      <w:r w:rsidRPr="00887D79">
        <w:rPr>
          <w:sz w:val="16"/>
        </w:rPr>
        <w:t xml:space="preserve">. Chapter 3 presents a comparative analysis of </w:t>
      </w:r>
      <w:r w:rsidRPr="00887D79">
        <w:rPr>
          <w:rStyle w:val="StyleUnderline"/>
        </w:rPr>
        <w:t>the Lawrence vs. Texas case,</w:t>
      </w:r>
      <w:r w:rsidRPr="00887D79">
        <w:rPr>
          <w:sz w:val="16"/>
        </w:rPr>
        <w:t xml:space="preserve"> which</w:t>
      </w:r>
      <w:r w:rsidRPr="00887D79">
        <w:rPr>
          <w:rStyle w:val="StyleUnderline"/>
        </w:rPr>
        <w:t xml:space="preserve"> uses the Fourteenth Amendment right to</w:t>
      </w:r>
      <w:r w:rsidRPr="00887D79">
        <w:rPr>
          <w:sz w:val="16"/>
        </w:rPr>
        <w:t xml:space="preserve"> privacy </w:t>
      </w:r>
      <w:r w:rsidRPr="00887D79">
        <w:rPr>
          <w:rStyle w:val="StyleUnderline"/>
        </w:rPr>
        <w:t>to overturn the criminalizing of sodomy</w:t>
      </w:r>
      <w:r w:rsidRPr="00887D79">
        <w:rPr>
          <w:sz w:val="16"/>
        </w:rPr>
        <w:t xml:space="preserve"> previously set forth in Bowers vs. Hardwick (1987). This ruling also makes the claim that the moral belief that makes sodomy illegal is outdated, since, in the words of Justice Kennedy, who delivered the majority opinion, “When sexuality fi </w:t>
      </w:r>
      <w:proofErr w:type="spellStart"/>
      <w:r w:rsidRPr="00887D79">
        <w:rPr>
          <w:sz w:val="16"/>
        </w:rPr>
        <w:t>nds</w:t>
      </w:r>
      <w:proofErr w:type="spellEnd"/>
      <w:r w:rsidRPr="00887D79">
        <w:rPr>
          <w:sz w:val="16"/>
        </w:rPr>
        <w:t xml:space="preserve"> overt expression in intimate conduct with another person, the conduct can be but one element in a personal bond that is enduring” (quoted in </w:t>
      </w:r>
      <w:proofErr w:type="spellStart"/>
      <w:r w:rsidRPr="00887D79">
        <w:rPr>
          <w:sz w:val="16"/>
        </w:rPr>
        <w:t>Puar</w:t>
      </w:r>
      <w:proofErr w:type="spellEnd"/>
      <w:r w:rsidRPr="00887D79">
        <w:rPr>
          <w:sz w:val="16"/>
        </w:rPr>
        <w:t xml:space="preserve">, 123).5 </w:t>
      </w:r>
      <w:proofErr w:type="spellStart"/>
      <w:r w:rsidRPr="00887D79">
        <w:rPr>
          <w:sz w:val="16"/>
        </w:rPr>
        <w:t>Puar</w:t>
      </w:r>
      <w:proofErr w:type="spellEnd"/>
      <w:r w:rsidRPr="00887D79">
        <w:rPr>
          <w:sz w:val="16"/>
        </w:rPr>
        <w:t xml:space="preserve"> builds on the criticism by </w:t>
      </w:r>
      <w:proofErr w:type="spellStart"/>
      <w:r w:rsidRPr="00887D79">
        <w:rPr>
          <w:sz w:val="16"/>
        </w:rPr>
        <w:t>specifi</w:t>
      </w:r>
      <w:proofErr w:type="spellEnd"/>
      <w:r w:rsidRPr="00887D79">
        <w:rPr>
          <w:sz w:val="16"/>
        </w:rPr>
        <w:t xml:space="preserve"> c feminists and queer theorists that Kennedy’s notion of queer relationships is limited in terms of its understanding of what intimacy means. According to these critics</w:t>
      </w:r>
      <w:r w:rsidRPr="00887D79">
        <w:rPr>
          <w:rStyle w:val="StyleUnderline"/>
        </w:rPr>
        <w:t>, Kennedy</w:t>
      </w:r>
      <w:r w:rsidRPr="00887D79">
        <w:rPr>
          <w:sz w:val="16"/>
        </w:rPr>
        <w:t xml:space="preserve">’s </w:t>
      </w:r>
      <w:r w:rsidRPr="00887D79">
        <w:rPr>
          <w:rStyle w:val="StyleUnderline"/>
        </w:rPr>
        <w:t>description ultimately creates the boundaries of what counts as valid domesticity and intimacy for protection.</w:t>
      </w:r>
      <w:r w:rsidRPr="00887D79">
        <w:rPr>
          <w:sz w:val="16"/>
        </w:rPr>
        <w:t xml:space="preserve"> </w:t>
      </w:r>
      <w:proofErr w:type="spellStart"/>
      <w:r w:rsidRPr="00887D79">
        <w:rPr>
          <w:sz w:val="16"/>
        </w:rPr>
        <w:t>Puar</w:t>
      </w:r>
      <w:proofErr w:type="spellEnd"/>
      <w:r w:rsidRPr="00887D79">
        <w:rPr>
          <w:sz w:val="16"/>
        </w:rPr>
        <w:t xml:space="preserve"> then adds that what</w:t>
      </w:r>
      <w:r w:rsidRPr="00887D79">
        <w:rPr>
          <w:rStyle w:val="StyleUnderline"/>
        </w:rPr>
        <w:t xml:space="preserve"> this normative domesticity </w:t>
      </w:r>
      <w:r w:rsidRPr="00887D79">
        <w:rPr>
          <w:sz w:val="16"/>
        </w:rPr>
        <w:t>also</w:t>
      </w:r>
      <w:r w:rsidRPr="00887D79">
        <w:rPr>
          <w:rStyle w:val="StyleUnderline"/>
        </w:rPr>
        <w:t xml:space="preserve"> marks </w:t>
      </w:r>
      <w:r w:rsidRPr="00887D79">
        <w:rPr>
          <w:sz w:val="16"/>
        </w:rPr>
        <w:t>are</w:t>
      </w:r>
      <w:r w:rsidRPr="00887D79">
        <w:rPr>
          <w:rStyle w:val="StyleUnderline"/>
        </w:rPr>
        <w:t xml:space="preserve"> the limitations of citizenship for racial and</w:t>
      </w:r>
      <w:r w:rsidRPr="00887D79">
        <w:rPr>
          <w:sz w:val="16"/>
        </w:rPr>
        <w:t xml:space="preserve"> </w:t>
      </w:r>
      <w:r w:rsidRPr="00887D79">
        <w:rPr>
          <w:rStyle w:val="StyleUnderline"/>
        </w:rPr>
        <w:t xml:space="preserve">ethnic minorities that are constantly under the threat of surveillance </w:t>
      </w:r>
      <w:r w:rsidRPr="00887D79">
        <w:rPr>
          <w:sz w:val="16"/>
        </w:rPr>
        <w:t xml:space="preserve">because of multiple panoptic structures (exacerbated by the war on terror). The notion </w:t>
      </w:r>
      <w:r w:rsidRPr="00887D79">
        <w:rPr>
          <w:rStyle w:val="StyleUnderline"/>
        </w:rPr>
        <w:t xml:space="preserve">of privacy has always been </w:t>
      </w:r>
      <w:proofErr w:type="spellStart"/>
      <w:r w:rsidRPr="00887D79">
        <w:rPr>
          <w:rStyle w:val="StyleUnderline"/>
        </w:rPr>
        <w:t>fl</w:t>
      </w:r>
      <w:proofErr w:type="spellEnd"/>
      <w:r w:rsidRPr="00887D79">
        <w:rPr>
          <w:rStyle w:val="StyleUnderline"/>
        </w:rPr>
        <w:t xml:space="preserve"> </w:t>
      </w:r>
      <w:proofErr w:type="spellStart"/>
      <w:r w:rsidRPr="00887D79">
        <w:rPr>
          <w:rStyle w:val="StyleUnderline"/>
        </w:rPr>
        <w:t>eeting</w:t>
      </w:r>
      <w:proofErr w:type="spellEnd"/>
      <w:r w:rsidRPr="00887D79">
        <w:rPr>
          <w:rStyle w:val="StyleUnderline"/>
        </w:rPr>
        <w:t xml:space="preserve"> for those subjected to what she refers to as multiple and </w:t>
      </w:r>
      <w:proofErr w:type="spellStart"/>
      <w:r w:rsidRPr="00887D79">
        <w:rPr>
          <w:rStyle w:val="StyleUnderline"/>
        </w:rPr>
        <w:t>boundaryless</w:t>
      </w:r>
      <w:proofErr w:type="spellEnd"/>
      <w:r w:rsidRPr="00887D79">
        <w:rPr>
          <w:rStyle w:val="StyleUnderline"/>
        </w:rPr>
        <w:t xml:space="preserve"> forms of detention</w:t>
      </w:r>
      <w:r w:rsidRPr="00887D79">
        <w:rPr>
          <w:sz w:val="16"/>
        </w:rPr>
        <w:t xml:space="preserve"> (hence making them, in her words, “</w:t>
      </w:r>
      <w:proofErr w:type="spellStart"/>
      <w:r w:rsidRPr="00887D79">
        <w:rPr>
          <w:sz w:val="16"/>
        </w:rPr>
        <w:t>infi</w:t>
      </w:r>
      <w:proofErr w:type="spellEnd"/>
      <w:r w:rsidRPr="00887D79">
        <w:rPr>
          <w:sz w:val="16"/>
        </w:rPr>
        <w:t xml:space="preserve"> - </w:t>
      </w:r>
      <w:proofErr w:type="spellStart"/>
      <w:r w:rsidRPr="00887D79">
        <w:rPr>
          <w:sz w:val="16"/>
        </w:rPr>
        <w:t>nite</w:t>
      </w:r>
      <w:proofErr w:type="spellEnd"/>
      <w:r w:rsidRPr="00887D79">
        <w:rPr>
          <w:sz w:val="16"/>
        </w:rPr>
        <w:t>”).</w:t>
      </w:r>
      <w:r w:rsidRPr="00887D79">
        <w:rPr>
          <w:rStyle w:val="StyleUnderline"/>
        </w:rPr>
        <w:t xml:space="preserve"> What the Supreme Court considers as “lasting relationships” erases entire populations of queer and racialized persons</w:t>
      </w:r>
      <w:r w:rsidRPr="00887D79">
        <w:rPr>
          <w:sz w:val="16"/>
        </w:rPr>
        <w:t xml:space="preserve"> whose intimacies have been dictated by the state: “[T]he private is a racialized and nationalized construct insofar as it is granted only to heterosexuals but to certain citizens and withheld from many others and noncitizens” (125). </w:t>
      </w:r>
    </w:p>
    <w:p w:rsidR="00B86C2E" w:rsidRPr="00887D79" w:rsidRDefault="00B86C2E" w:rsidP="00B86C2E">
      <w:pPr>
        <w:pStyle w:val="Heading4"/>
        <w:rPr>
          <w:rStyle w:val="StyleUnderline"/>
          <w:b w:val="0"/>
          <w:sz w:val="26"/>
          <w:u w:val="none"/>
        </w:rPr>
      </w:pPr>
      <w:r w:rsidRPr="00887D79">
        <w:rPr>
          <w:rStyle w:val="StyleUnderline"/>
          <w:sz w:val="26"/>
          <w:u w:val="none"/>
        </w:rPr>
        <w:t>“Queer-friendly” federal reforms promotes not only heteronormativity by marking queer bodies as “different but equal,” but also constructs homonormativity</w:t>
      </w:r>
    </w:p>
    <w:p w:rsidR="00B86C2E" w:rsidRPr="00887D79" w:rsidRDefault="00B86C2E" w:rsidP="00B86C2E">
      <w:pPr>
        <w:rPr>
          <w:rStyle w:val="Style13ptBold"/>
        </w:rPr>
      </w:pPr>
      <w:r w:rsidRPr="00887D79">
        <w:rPr>
          <w:rStyle w:val="Style13ptBold"/>
        </w:rPr>
        <w:t xml:space="preserve">Lewis 11 </w:t>
      </w:r>
      <w:r w:rsidRPr="00887D79">
        <w:t xml:space="preserve">assistant professor of Women and Gender Studies at George Mason University (Rachel, Social Justice, “Lesbians under Surveillance: Same-Sex Immigration Reform, Gay Rights, and the Problem of Queer Liberalism” p. 98, 2010 – 2011, </w:t>
      </w:r>
      <w:hyperlink r:id="rId10" w:history="1">
        <w:r w:rsidRPr="00887D79">
          <w:rPr>
            <w:rStyle w:val="Hyperlink"/>
          </w:rPr>
          <w:t>http://www.jstor.org/stable/pdf/41336937.pdf</w:t>
        </w:r>
      </w:hyperlink>
      <w:r w:rsidRPr="00887D79">
        <w:t xml:space="preserve">) | </w:t>
      </w:r>
      <w:proofErr w:type="spellStart"/>
      <w:r w:rsidRPr="00887D79">
        <w:t>js</w:t>
      </w:r>
      <w:proofErr w:type="spellEnd"/>
    </w:p>
    <w:p w:rsidR="00B86C2E" w:rsidRPr="00887D79" w:rsidRDefault="00B86C2E" w:rsidP="00B86C2E">
      <w:pPr>
        <w:rPr>
          <w:sz w:val="16"/>
        </w:rPr>
      </w:pPr>
      <w:r w:rsidRPr="00887D79">
        <w:rPr>
          <w:sz w:val="16"/>
        </w:rPr>
        <w:t>As Alexander has demonstrated, ‘</w:t>
      </w:r>
      <w:r w:rsidRPr="00887D79">
        <w:rPr>
          <w:rStyle w:val="StyleUnderline"/>
        </w:rPr>
        <w:t>heterosexuality is at once necessary to the state’s ability to constitute and imagine itself, while simultaneously marking a site of its own instability’</w:t>
      </w:r>
      <w:r w:rsidRPr="00887D79">
        <w:rPr>
          <w:sz w:val="16"/>
        </w:rPr>
        <w:t xml:space="preserve"> (Alexander, 1997, p. 65). If, according to </w:t>
      </w:r>
      <w:proofErr w:type="spellStart"/>
      <w:r w:rsidRPr="00887D79">
        <w:rPr>
          <w:sz w:val="16"/>
        </w:rPr>
        <w:t>binaried</w:t>
      </w:r>
      <w:proofErr w:type="spellEnd"/>
      <w:r w:rsidRPr="00887D79">
        <w:rPr>
          <w:sz w:val="16"/>
        </w:rPr>
        <w:t xml:space="preserve"> sex/gender/desire logic, </w:t>
      </w:r>
      <w:r w:rsidRPr="00887D79">
        <w:rPr>
          <w:rStyle w:val="StyleUnderline"/>
        </w:rPr>
        <w:t>homosexuality</w:t>
      </w:r>
      <w:r w:rsidRPr="00887D79">
        <w:rPr>
          <w:sz w:val="16"/>
        </w:rPr>
        <w:t xml:space="preserve"> is that which </w:t>
      </w:r>
      <w:r w:rsidRPr="00887D79">
        <w:rPr>
          <w:rStyle w:val="StyleUnderline"/>
        </w:rPr>
        <w:t>shadows the instability of the nation’s heterosexuality</w:t>
      </w:r>
      <w:r w:rsidRPr="00887D79">
        <w:rPr>
          <w:sz w:val="16"/>
        </w:rPr>
        <w:t xml:space="preserve">, then that shadow </w:t>
      </w:r>
      <w:r w:rsidRPr="00887D79">
        <w:rPr>
          <w:rStyle w:val="StyleUnderline"/>
        </w:rPr>
        <w:t>it</w:t>
      </w:r>
      <w:r w:rsidRPr="00887D79">
        <w:rPr>
          <w:sz w:val="16"/>
        </w:rPr>
        <w:t xml:space="preserve">self </w:t>
      </w:r>
      <w:r w:rsidRPr="00887D79">
        <w:rPr>
          <w:rStyle w:val="StyleUnderline"/>
        </w:rPr>
        <w:t xml:space="preserve">is not constituted outside of nationhood, rather </w:t>
      </w:r>
      <w:r w:rsidRPr="00887D79">
        <w:rPr>
          <w:sz w:val="16"/>
        </w:rPr>
        <w:t>within it, around it</w:t>
      </w:r>
      <w:r w:rsidRPr="00887D79">
        <w:rPr>
          <w:rStyle w:val="StyleUnderline"/>
        </w:rPr>
        <w:t>, hovering over it.</w:t>
      </w:r>
      <w:r w:rsidRPr="00887D79">
        <w:rPr>
          <w:sz w:val="16"/>
        </w:rPr>
        <w:t xml:space="preserve"> Through the prescription of heteronormative stability, or shall I say ‘security’, the matter of the insecure becomes highlighted: the shadow that is within and outside, the internally disciplined and the externally quarantined and banished. Turning to Foucault’s sketch of flourishing sexualities: as a ‘circulating sexuality: a distribution of points of power, hierarchized and placed opposite to one another’ (Foucault, 1978, p.45), </w:t>
      </w:r>
      <w:r w:rsidRPr="00887D79">
        <w:rPr>
          <w:rStyle w:val="StyleUnderline"/>
        </w:rPr>
        <w:t xml:space="preserve">the shadow is imagined, felt, feared, desired, </w:t>
      </w:r>
      <w:r w:rsidRPr="00887D79">
        <w:rPr>
          <w:sz w:val="16"/>
        </w:rPr>
        <w:t>and in some instances, envisioned</w:t>
      </w:r>
      <w:r w:rsidRPr="00887D79">
        <w:rPr>
          <w:rStyle w:val="StyleUnderline"/>
        </w:rPr>
        <w:t xml:space="preserve">, to effectively function as a threat. </w:t>
      </w:r>
      <w:r w:rsidRPr="00887D79">
        <w:rPr>
          <w:sz w:val="16"/>
        </w:rPr>
        <w:t>Thus</w:t>
      </w:r>
      <w:r w:rsidRPr="00887D79">
        <w:rPr>
          <w:rStyle w:val="StyleUnderline"/>
        </w:rPr>
        <w:t xml:space="preserve"> </w:t>
      </w:r>
      <w:r w:rsidRPr="00887D79">
        <w:rPr>
          <w:sz w:val="16"/>
        </w:rPr>
        <w:t>while queer bodies may be disallowed,</w:t>
      </w:r>
      <w:r w:rsidRPr="00887D79">
        <w:rPr>
          <w:rStyle w:val="StyleUnderline"/>
        </w:rPr>
        <w:t xml:space="preserve"> there is room for the absorption and management of homosexuality—temporally, historically, and spatially specific—when advantageous for US national interests</w:t>
      </w:r>
      <w:r w:rsidRPr="00887D79">
        <w:rPr>
          <w:sz w:val="16"/>
        </w:rPr>
        <w:t xml:space="preserve">. As </w:t>
      </w:r>
      <w:r w:rsidRPr="00887D79">
        <w:rPr>
          <w:rStyle w:val="StyleUnderline"/>
        </w:rPr>
        <w:t>homonormativity</w:t>
      </w:r>
      <w:r w:rsidRPr="00887D79">
        <w:rPr>
          <w:sz w:val="16"/>
        </w:rPr>
        <w:t xml:space="preserve"> is one of a range of ‘compartmental sexualities that are tolerated or encouraged’, this management </w:t>
      </w:r>
      <w:r w:rsidRPr="00887D79">
        <w:rPr>
          <w:rStyle w:val="StyleUnderline"/>
        </w:rPr>
        <w:t>is not consistent and is often only directed towards certain audiences</w:t>
      </w:r>
      <w:r w:rsidRPr="00887D79">
        <w:rPr>
          <w:sz w:val="16"/>
        </w:rPr>
        <w:t xml:space="preserve">. </w:t>
      </w:r>
      <w:r w:rsidRPr="00887D79">
        <w:rPr>
          <w:rStyle w:val="StyleUnderline"/>
        </w:rPr>
        <w:t>As a ‘proximity that serves as surveillance procedures’</w:t>
      </w:r>
      <w:r w:rsidRPr="00887D79">
        <w:rPr>
          <w:sz w:val="16"/>
        </w:rPr>
        <w:t xml:space="preserve"> (Foucault, 1978, p.46), </w:t>
      </w:r>
      <w:r w:rsidRPr="00887D79">
        <w:rPr>
          <w:rStyle w:val="StyleUnderline"/>
        </w:rPr>
        <w:t>homo-nationalism is both disciplined by nation and its heteronormative underpinning</w:t>
      </w:r>
      <w:r w:rsidRPr="00887D79">
        <w:rPr>
          <w:sz w:val="16"/>
        </w:rPr>
        <w:t xml:space="preserve">s, </w:t>
      </w:r>
      <w:r w:rsidRPr="00887D79">
        <w:rPr>
          <w:rStyle w:val="StyleUnderline"/>
        </w:rPr>
        <w:t>and</w:t>
      </w:r>
      <w:r w:rsidRPr="00887D79">
        <w:rPr>
          <w:sz w:val="16"/>
        </w:rPr>
        <w:t xml:space="preserve"> also effectively surveys and </w:t>
      </w:r>
      <w:r w:rsidRPr="00887D79">
        <w:rPr>
          <w:rStyle w:val="StyleUnderline"/>
        </w:rPr>
        <w:t>disciplines</w:t>
      </w:r>
      <w:r w:rsidRPr="00887D79">
        <w:rPr>
          <w:sz w:val="16"/>
        </w:rPr>
        <w:t xml:space="preserve"> those </w:t>
      </w:r>
      <w:r w:rsidRPr="00887D79">
        <w:rPr>
          <w:rStyle w:val="StyleUnderline"/>
        </w:rPr>
        <w:t>sexually perverse bodies that fall outside its purview</w:t>
      </w:r>
      <w:r w:rsidRPr="00887D79">
        <w:rPr>
          <w:sz w:val="16"/>
        </w:rPr>
        <w:t xml:space="preserve">. Thus </w:t>
      </w:r>
      <w:r w:rsidRPr="00887D79">
        <w:rPr>
          <w:rStyle w:val="StyleUnderline"/>
        </w:rPr>
        <w:t>the US</w:t>
      </w:r>
      <w:r w:rsidRPr="00887D79">
        <w:rPr>
          <w:sz w:val="16"/>
        </w:rPr>
        <w:t xml:space="preserve"> nation </w:t>
      </w:r>
      <w:r w:rsidRPr="00887D79">
        <w:rPr>
          <w:rStyle w:val="StyleUnderline"/>
        </w:rPr>
        <w:t xml:space="preserve">not only allows </w:t>
      </w:r>
      <w:r w:rsidRPr="00887D79">
        <w:rPr>
          <w:sz w:val="16"/>
        </w:rPr>
        <w:t>for</w:t>
      </w:r>
      <w:r w:rsidRPr="00887D79">
        <w:rPr>
          <w:rStyle w:val="StyleUnderline"/>
        </w:rPr>
        <w:t xml:space="preserve"> homosexual bodies</w:t>
      </w:r>
      <w:r w:rsidRPr="00887D79">
        <w:rPr>
          <w:sz w:val="16"/>
        </w:rPr>
        <w:t xml:space="preserve">, </w:t>
      </w:r>
      <w:r w:rsidRPr="00887D79">
        <w:rPr>
          <w:rStyle w:val="StyleUnderline"/>
        </w:rPr>
        <w:t>but</w:t>
      </w:r>
      <w:r w:rsidRPr="00887D79">
        <w:rPr>
          <w:sz w:val="16"/>
        </w:rPr>
        <w:t xml:space="preserve"> also actually </w:t>
      </w:r>
      <w:r w:rsidRPr="00887D79">
        <w:rPr>
          <w:rStyle w:val="StyleUnderline"/>
        </w:rPr>
        <w:t>disciplines and normalizes them—suggesting</w:t>
      </w:r>
      <w:r w:rsidRPr="00887D79">
        <w:rPr>
          <w:sz w:val="16"/>
        </w:rPr>
        <w:t xml:space="preserve">, in fact, the need to attend to theorizations of </w:t>
      </w:r>
      <w:r w:rsidRPr="00887D79">
        <w:rPr>
          <w:rStyle w:val="StyleUnderline"/>
        </w:rPr>
        <w:t xml:space="preserve">the nation as </w:t>
      </w:r>
      <w:r w:rsidRPr="00887D79">
        <w:rPr>
          <w:sz w:val="16"/>
        </w:rPr>
        <w:t>not only heteronormative, but also</w:t>
      </w:r>
      <w:r w:rsidRPr="00887D79">
        <w:rPr>
          <w:rStyle w:val="StyleUnderline"/>
        </w:rPr>
        <w:t xml:space="preserve"> homonormative</w:t>
      </w:r>
      <w:r w:rsidRPr="00887D79">
        <w:rPr>
          <w:sz w:val="16"/>
        </w:rPr>
        <w:t xml:space="preserve">. </w:t>
      </w:r>
      <w:r w:rsidRPr="00887D79">
        <w:rPr>
          <w:rStyle w:val="StyleUnderline"/>
        </w:rPr>
        <w:t>Reading non-normative</w:t>
      </w:r>
      <w:r w:rsidRPr="00887D79">
        <w:rPr>
          <w:sz w:val="16"/>
        </w:rPr>
        <w:t xml:space="preserve"> gay, homosexual, and </w:t>
      </w:r>
      <w:r w:rsidRPr="00887D79">
        <w:rPr>
          <w:rStyle w:val="StyleUnderline"/>
        </w:rPr>
        <w:t xml:space="preserve">queer bodies through nation, not against it, is to acknowledge </w:t>
      </w:r>
      <w:r w:rsidRPr="00887D79">
        <w:rPr>
          <w:sz w:val="16"/>
        </w:rPr>
        <w:t>that</w:t>
      </w:r>
      <w:r w:rsidRPr="00887D79">
        <w:rPr>
          <w:rStyle w:val="StyleUnderline"/>
        </w:rPr>
        <w:t xml:space="preserve"> (some) nations are productive of non-normative sexualities</w:t>
      </w:r>
      <w:r w:rsidRPr="00887D79">
        <w:rPr>
          <w:sz w:val="16"/>
        </w:rPr>
        <w:t>, not merely repressive of them. There are at least three deployments of</w:t>
      </w:r>
      <w:r w:rsidRPr="00887D79">
        <w:rPr>
          <w:rStyle w:val="StyleUnderline"/>
        </w:rPr>
        <w:t xml:space="preserve"> US </w:t>
      </w:r>
      <w:proofErr w:type="spellStart"/>
      <w:r w:rsidRPr="00887D79">
        <w:rPr>
          <w:rStyle w:val="StyleUnderline"/>
        </w:rPr>
        <w:t>homonationalism</w:t>
      </w:r>
      <w:proofErr w:type="spellEnd"/>
      <w:r w:rsidRPr="00887D79">
        <w:rPr>
          <w:sz w:val="16"/>
        </w:rPr>
        <w:t xml:space="preserve"> that bolster the nation: 1) it </w:t>
      </w:r>
      <w:r w:rsidRPr="00887D79">
        <w:rPr>
          <w:rStyle w:val="StyleUnderline"/>
        </w:rPr>
        <w:t>reiterates heterosexuality as the norm</w:t>
      </w:r>
      <w:r w:rsidRPr="00887D79">
        <w:rPr>
          <w:sz w:val="16"/>
        </w:rPr>
        <w:t xml:space="preserve"> (for example, the bid for gay marriage accords an ‘equal but different’ status to queers); 2) it fosters </w:t>
      </w:r>
      <w:r w:rsidRPr="00887D79">
        <w:rPr>
          <w:rStyle w:val="StyleUnderline"/>
        </w:rPr>
        <w:t xml:space="preserve">nationalist homosexual positionalities </w:t>
      </w:r>
      <w:r w:rsidRPr="00887D79">
        <w:rPr>
          <w:rStyle w:val="StyleUnderline"/>
        </w:rPr>
        <w:lastRenderedPageBreak/>
        <w:t xml:space="preserve">which then police </w:t>
      </w:r>
      <w:proofErr w:type="spellStart"/>
      <w:r w:rsidRPr="00887D79">
        <w:rPr>
          <w:rStyle w:val="StyleUnderline"/>
        </w:rPr>
        <w:t>nonnationalist</w:t>
      </w:r>
      <w:proofErr w:type="spellEnd"/>
      <w:r w:rsidRPr="00887D79">
        <w:rPr>
          <w:rStyle w:val="StyleUnderline"/>
        </w:rPr>
        <w:t xml:space="preserve"> non-normative sexualities; </w:t>
      </w:r>
      <w:r w:rsidRPr="00887D79">
        <w:rPr>
          <w:sz w:val="16"/>
        </w:rPr>
        <w:t>3) it</w:t>
      </w:r>
      <w:r w:rsidRPr="00887D79">
        <w:rPr>
          <w:rStyle w:val="StyleUnderline"/>
        </w:rPr>
        <w:t xml:space="preserve"> enables a transnational discourse of US queer exceptionalism</w:t>
      </w:r>
      <w:r w:rsidRPr="00887D79">
        <w:rPr>
          <w:sz w:val="16"/>
        </w:rPr>
        <w:t xml:space="preserve"> vis-a`-vis perversely racialized bodies of </w:t>
      </w:r>
      <w:proofErr w:type="spellStart"/>
      <w:r w:rsidRPr="00887D79">
        <w:rPr>
          <w:sz w:val="16"/>
        </w:rPr>
        <w:t>pathologized</w:t>
      </w:r>
      <w:proofErr w:type="spellEnd"/>
      <w:r w:rsidRPr="00887D79">
        <w:rPr>
          <w:sz w:val="16"/>
        </w:rPr>
        <w:t xml:space="preserve"> nationalities, as the recent violence in Abu Ghraib horrifically lays bare6 (and also in South Park, which I will discuss later)</w:t>
      </w:r>
    </w:p>
    <w:p w:rsidR="00B86C2E" w:rsidRPr="00887D79" w:rsidRDefault="00B86C2E" w:rsidP="00B86C2E">
      <w:pPr>
        <w:rPr>
          <w:sz w:val="16"/>
        </w:rPr>
      </w:pPr>
    </w:p>
    <w:p w:rsidR="00B86C2E" w:rsidRPr="00887D79" w:rsidRDefault="00B86C2E" w:rsidP="00B86C2E">
      <w:pPr>
        <w:rPr>
          <w:sz w:val="16"/>
        </w:rPr>
      </w:pPr>
    </w:p>
    <w:p w:rsidR="00B86C2E" w:rsidRPr="00887D79" w:rsidRDefault="00B86C2E" w:rsidP="00B86C2E"/>
    <w:p w:rsidR="00B86C2E" w:rsidRPr="00887D79" w:rsidRDefault="00B86C2E" w:rsidP="00B86C2E">
      <w:pPr>
        <w:pStyle w:val="Heading4"/>
      </w:pPr>
      <w:r w:rsidRPr="00887D79">
        <w:t>Sexual deviancy will never be fully normally normalized, it invokes a rage that is absent even in the worst of atrocities and paints the deviant as an ‘other’ to be destroyed</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Pr="00887D79" w:rsidRDefault="00B86C2E" w:rsidP="00B86C2E">
      <w:r w:rsidRPr="00887D79">
        <w:rPr>
          <w:rStyle w:val="StyleUnderline"/>
        </w:rPr>
        <w:t>The torture of Iraqi prisoners at Abu Ghraib is neither exceptional nor singula</w:t>
      </w:r>
      <w:r w:rsidRPr="00887D79">
        <w:t xml:space="preserve">r, as many (Secretary of Defense Donald Rumsfeld and the George W. Bush administration, the U.S. military establishment, and even good liberals) would have us believe. </w:t>
      </w:r>
      <w:r w:rsidRPr="00887D79">
        <w:rPr>
          <w:rStyle w:val="StyleUnderline"/>
        </w:rPr>
        <w:t>We need think only of the fact that so many soldiers who faced prosecution</w:t>
      </w:r>
      <w:r w:rsidRPr="00887D79">
        <w:t xml:space="preserve"> for the Iraqi prisoner situation </w:t>
      </w:r>
      <w:r w:rsidRPr="00887D79">
        <w:rPr>
          <w:rStyle w:val="StyleUnderline"/>
        </w:rPr>
        <w:t xml:space="preserve">came from prison guard backgrounds (reminding us of the incarceration practices within the </w:t>
      </w:r>
      <w:r w:rsidRPr="00887D79">
        <w:t xml:space="preserve">U.S. </w:t>
      </w:r>
      <w:r w:rsidRPr="00887D79">
        <w:rPr>
          <w:rStyle w:val="StyleUnderline"/>
        </w:rPr>
        <w:t>prison industrial complex</w:t>
      </w:r>
      <w:r w:rsidRPr="00887D79">
        <w:t xml:space="preserve">), </w:t>
      </w:r>
      <w:r w:rsidRPr="00887D79">
        <w:rPr>
          <w:rStyle w:val="StyleUnderline"/>
        </w:rPr>
        <w:t>let alone the treatment of Palestinian civilians</w:t>
      </w:r>
      <w:r w:rsidRPr="00887D79">
        <w:t xml:space="preserve"> by the Israeli army guards, </w:t>
      </w:r>
      <w:r w:rsidRPr="00887D79">
        <w:rPr>
          <w:rStyle w:val="StyleUnderline"/>
        </w:rPr>
        <w:t xml:space="preserve">or even the brutal sodomizing of Abner </w:t>
      </w:r>
      <w:proofErr w:type="spellStart"/>
      <w:r w:rsidRPr="00887D79">
        <w:rPr>
          <w:rStyle w:val="StyleUnderline"/>
        </w:rPr>
        <w:t>Louima</w:t>
      </w:r>
      <w:proofErr w:type="spellEnd"/>
      <w:r w:rsidRPr="00887D79">
        <w:rPr>
          <w:rStyle w:val="StyleUnderline"/>
        </w:rPr>
        <w:t xml:space="preserve"> by New York City police</w:t>
      </w:r>
      <w:r w:rsidRPr="00887D79">
        <w:t xml:space="preserve">. </w:t>
      </w:r>
      <w:r w:rsidRPr="00887D79">
        <w:rPr>
          <w:rStyle w:val="StyleUnderline"/>
        </w:rPr>
        <w:t>Neither has it been possible to normalize the incidents at Abu Ghraib</w:t>
      </w:r>
      <w:r w:rsidRPr="00887D79">
        <w:t xml:space="preserve"> as ‘‘business as usual’’ </w:t>
      </w:r>
      <w:r w:rsidRPr="00887D79">
        <w:rPr>
          <w:rStyle w:val="StyleUnderline"/>
        </w:rPr>
        <w:t>even within the torture industry</w:t>
      </w:r>
      <w:r w:rsidRPr="00887D79">
        <w:t xml:space="preserve">. </w:t>
      </w:r>
      <w:r w:rsidRPr="00887D79">
        <w:rPr>
          <w:rStyle w:val="StyleUnderline"/>
        </w:rPr>
        <w:t>As public</w:t>
      </w:r>
      <w:r w:rsidRPr="00887D79">
        <w:t xml:space="preserve"> and governmental </w:t>
      </w:r>
      <w:r w:rsidRPr="00887D79">
        <w:rPr>
          <w:rStyle w:val="StyleUnderline"/>
        </w:rPr>
        <w:t>rage</w:t>
      </w:r>
      <w:r w:rsidRPr="00887D79">
        <w:t xml:space="preserve"> alike </w:t>
      </w:r>
      <w:r w:rsidRPr="00887D79">
        <w:rPr>
          <w:rStyle w:val="StyleUnderline"/>
        </w:rPr>
        <w:t>made clear, a line had been crossed. Why that line is demarcated at the place of so-called sexual torture</w:t>
      </w:r>
      <w:r w:rsidRPr="00887D79">
        <w:t xml:space="preserve">—specifically, </w:t>
      </w:r>
      <w:r w:rsidRPr="00887D79">
        <w:rPr>
          <w:rStyle w:val="StyleUnderline"/>
        </w:rPr>
        <w:t>violence that purports to mimic sexual acts</w:t>
      </w:r>
      <w:r w:rsidRPr="00887D79">
        <w:t xml:space="preserve"> closely </w:t>
      </w:r>
      <w:r w:rsidRPr="00887D79">
        <w:rPr>
          <w:rStyle w:val="StyleUnderline"/>
        </w:rPr>
        <w:t>associated with deviant sexuality</w:t>
      </w:r>
      <w:r w:rsidRPr="00887D79">
        <w:t xml:space="preserve"> or sexual excess such as sodomy and oral sex, as well as S/M practices of bondage, leashing, and hooding— </w:t>
      </w:r>
      <w:r w:rsidRPr="00887D79">
        <w:rPr>
          <w:rStyle w:val="StyleUnderline"/>
        </w:rPr>
        <w:t>and not,</w:t>
      </w:r>
      <w:r w:rsidRPr="00887D79">
        <w:t xml:space="preserve"> for example, at the slow </w:t>
      </w:r>
      <w:r w:rsidRPr="00887D79">
        <w:rPr>
          <w:rStyle w:val="StyleUnderline"/>
        </w:rPr>
        <w:t>starvation of millions</w:t>
      </w:r>
      <w:r w:rsidRPr="00887D79">
        <w:t xml:space="preserve"> due to UN sanctions against Iraq, </w:t>
      </w:r>
      <w:r w:rsidRPr="00887D79">
        <w:rPr>
          <w:rStyle w:val="StyleUnderline"/>
        </w:rPr>
        <w:t>the deaths of thousands of Iraqi civilians since the U.S. invasion</w:t>
      </w:r>
      <w:r w:rsidRPr="00887D79">
        <w:t xml:space="preserve"> in April 2003, or the plundering and carnage in Falluja, is indeed a spectacular question. </w:t>
      </w:r>
      <w:r w:rsidRPr="00887D79">
        <w:rPr>
          <w:rStyle w:val="StyleUnderline"/>
        </w:rPr>
        <w:t>The reaction</w:t>
      </w:r>
      <w:r w:rsidRPr="00887D79">
        <w:t xml:space="preserve"> of rage, while to some extent laudable, </w:t>
      </w:r>
      <w:r w:rsidRPr="00887D79">
        <w:rPr>
          <w:rStyle w:val="StyleUnderline"/>
        </w:rPr>
        <w:t xml:space="preserve">misses the point </w:t>
      </w:r>
      <w:r w:rsidRPr="00887D79">
        <w:t xml:space="preserve">entirely, </w:t>
      </w:r>
      <w:r w:rsidRPr="00887D79">
        <w:rPr>
          <w:rStyle w:val="StyleUnderline"/>
        </w:rPr>
        <w:t>or</w:t>
      </w:r>
      <w:r w:rsidRPr="00887D79">
        <w:t xml:space="preserve"> perhaps more generously, </w:t>
      </w:r>
      <w:r w:rsidRPr="00887D79">
        <w:rPr>
          <w:rStyle w:val="StyleUnderline"/>
        </w:rPr>
        <w:t>upstages a denial of culpability. The violence performed at Abu Ghraib is not an exception</w:t>
      </w:r>
      <w:r w:rsidRPr="00887D79">
        <w:t xml:space="preserve"> to nor an extension of imperialist occupation. </w:t>
      </w:r>
      <w:r w:rsidRPr="00887D79">
        <w:rPr>
          <w:rStyle w:val="StyleUnderline"/>
        </w:rPr>
        <w:t>Rather, it works in concert with proliferating modalities of force</w:t>
      </w:r>
      <w:r w:rsidRPr="00887D79">
        <w:t xml:space="preserve">, an indispensable part of the ‘‘shock and awe’’ campaign blueprinted by the Israelis upon the backs of Palestinian corpses. </w:t>
      </w:r>
      <w:r w:rsidRPr="00887D79">
        <w:rPr>
          <w:rStyle w:val="StyleUnderline"/>
        </w:rPr>
        <w:t xml:space="preserve">Bodily torture is but one element in a repertoire of techniques of </w:t>
      </w:r>
      <w:r w:rsidRPr="00887D79">
        <w:t xml:space="preserve">occupation and </w:t>
      </w:r>
      <w:r w:rsidRPr="00887D79">
        <w:rPr>
          <w:rStyle w:val="StyleUnderline"/>
        </w:rPr>
        <w:t>subjugation that include assassinations of top leaders; house-to-house roundups,</w:t>
      </w:r>
      <w:r w:rsidRPr="00887D79">
        <w:t xml:space="preserve"> often </w:t>
      </w:r>
      <w:r w:rsidRPr="00887D79">
        <w:rPr>
          <w:rStyle w:val="StyleUnderline"/>
        </w:rPr>
        <w:t>involving interrogations without interpreters; the use of tanks and bulldozers in densely populated</w:t>
      </w:r>
      <w:r w:rsidRPr="00887D79">
        <w:t xml:space="preserve"> residential</w:t>
      </w:r>
      <w:r w:rsidRPr="00887D79">
        <w:rPr>
          <w:rStyle w:val="StyleUnderline"/>
        </w:rPr>
        <w:t xml:space="preserve"> areas; helicopter attacks; the trashing</w:t>
      </w:r>
      <w:r w:rsidRPr="00887D79">
        <w:t xml:space="preserve"> and forced closure </w:t>
      </w:r>
      <w:r w:rsidRPr="00887D79">
        <w:rPr>
          <w:rStyle w:val="StyleUnderline"/>
        </w:rPr>
        <w:t>of hospitals</w:t>
      </w:r>
      <w:r w:rsidRPr="00887D79">
        <w:t xml:space="preserve"> and other provisional sites; </w:t>
      </w:r>
      <w:r w:rsidRPr="00887D79">
        <w:rPr>
          <w:rStyle w:val="StyleUnderline"/>
        </w:rPr>
        <w:t xml:space="preserve">and other </w:t>
      </w:r>
      <w:proofErr w:type="spellStart"/>
      <w:r w:rsidRPr="00887D79">
        <w:rPr>
          <w:rStyle w:val="StyleUnderline"/>
        </w:rPr>
        <w:t>violences</w:t>
      </w:r>
      <w:proofErr w:type="spellEnd"/>
      <w:r w:rsidRPr="00887D79">
        <w:t xml:space="preserve"> that frequently go against international legal standards</w:t>
      </w:r>
    </w:p>
    <w:p w:rsidR="00B86C2E" w:rsidRPr="00887D79" w:rsidRDefault="00B86C2E" w:rsidP="00B86C2E"/>
    <w:p w:rsidR="00B86C2E" w:rsidRPr="00887D79" w:rsidRDefault="00B86C2E" w:rsidP="00B86C2E">
      <w:pPr>
        <w:pStyle w:val="Heading3"/>
      </w:pPr>
      <w:proofErr w:type="gramStart"/>
      <w:r w:rsidRPr="00887D79">
        <w:lastRenderedPageBreak/>
        <w:t>link</w:t>
      </w:r>
      <w:proofErr w:type="gramEnd"/>
      <w:r w:rsidRPr="00887D79">
        <w:t xml:space="preserve"> – queer reforms</w:t>
      </w:r>
    </w:p>
    <w:p w:rsidR="00B86C2E" w:rsidRPr="00887D79" w:rsidRDefault="00B86C2E" w:rsidP="00B86C2E">
      <w:pPr>
        <w:pStyle w:val="Heading4"/>
      </w:pPr>
      <w:r w:rsidRPr="00887D79">
        <w:t>Legal reforms end in augmented scrutiny of queer bodies and uphold other social hierarchies</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Pr="00887D79" w:rsidRDefault="00B86C2E" w:rsidP="00B86C2E">
      <w:r w:rsidRPr="00887D79">
        <w:rPr>
          <w:rStyle w:val="StyleUnderline"/>
        </w:rPr>
        <w:t xml:space="preserve">Paradoxically, the decriminalization of sodomy results in accentuated </w:t>
      </w:r>
      <w:r w:rsidRPr="00887D79">
        <w:t xml:space="preserve">state </w:t>
      </w:r>
      <w:r w:rsidRPr="00887D79">
        <w:rPr>
          <w:rStyle w:val="StyleUnderline"/>
        </w:rPr>
        <w:t>regulation of sexuality</w:t>
      </w:r>
      <w:r w:rsidRPr="00887D79">
        <w:t xml:space="preserve"> rather than a decline in such patrolling</w:t>
      </w:r>
      <w:proofErr w:type="gramStart"/>
      <w:r w:rsidRPr="00887D79">
        <w:t>,≤</w:t>
      </w:r>
      <w:proofErr w:type="gramEnd"/>
      <w:r w:rsidRPr="00887D79">
        <w:t xml:space="preserve"> </w:t>
      </w:r>
      <w:r w:rsidRPr="00887D79">
        <w:rPr>
          <w:rStyle w:val="StyleUnderline"/>
        </w:rPr>
        <w:t xml:space="preserve">commissioning </w:t>
      </w:r>
      <w:r w:rsidRPr="00887D79">
        <w:t xml:space="preserve">many </w:t>
      </w:r>
      <w:r w:rsidRPr="00887D79">
        <w:rPr>
          <w:rStyle w:val="StyleUnderline"/>
        </w:rPr>
        <w:t>other actors to intensify</w:t>
      </w:r>
      <w:r w:rsidRPr="00887D79">
        <w:t xml:space="preserve"> other types of </w:t>
      </w:r>
      <w:r w:rsidRPr="00887D79">
        <w:rPr>
          <w:rStyle w:val="StyleUnderline"/>
        </w:rPr>
        <w:t>scrutiny, for example, to assess</w:t>
      </w:r>
      <w:r w:rsidRPr="00887D79">
        <w:t xml:space="preserve"> the </w:t>
      </w:r>
      <w:r w:rsidRPr="00887D79">
        <w:rPr>
          <w:rStyle w:val="StyleUnderline"/>
        </w:rPr>
        <w:t>suitability of homosexuals for adoption</w:t>
      </w:r>
      <w:r w:rsidRPr="00887D79">
        <w:t xml:space="preserve"> and parenting. </w:t>
      </w:r>
      <w:r w:rsidRPr="00887D79">
        <w:rPr>
          <w:rStyle w:val="StyleUnderline"/>
        </w:rPr>
        <w:t>Hunter locates this heightened scrutiny as part of the</w:t>
      </w:r>
      <w:r w:rsidRPr="00887D79">
        <w:t xml:space="preserve"> subterranean ‘‘</w:t>
      </w:r>
      <w:r w:rsidRPr="00887D79">
        <w:rPr>
          <w:rStyle w:val="StyleUnderline"/>
        </w:rPr>
        <w:t>examination of the social acceptability</w:t>
      </w:r>
      <w:r w:rsidRPr="00887D79">
        <w:t xml:space="preserve"> of those persons who are the objects of the government’s interventions’’ specific to jurisprudence regarding sexuality. Highlighting the </w:t>
      </w:r>
      <w:proofErr w:type="spellStart"/>
      <w:r w:rsidRPr="00887D79">
        <w:t>Foucauldian</w:t>
      </w:r>
      <w:proofErr w:type="spellEnd"/>
      <w:r w:rsidRPr="00887D79">
        <w:t xml:space="preserve"> entanglement of freedom and regulation, Hunter argues that ‘‘</w:t>
      </w:r>
      <w:r w:rsidRPr="00887D79">
        <w:rPr>
          <w:rStyle w:val="StyleUnderline"/>
        </w:rPr>
        <w:t>deprived of criminal law as a tool, opponents of equality</w:t>
      </w:r>
      <w:r w:rsidRPr="00887D79">
        <w:t xml:space="preserve"> for lesbians and gay men </w:t>
      </w:r>
      <w:r w:rsidRPr="00887D79">
        <w:rPr>
          <w:rStyle w:val="StyleUnderline"/>
        </w:rPr>
        <w:t>are likely to concentrate increasingly on the strategy of containment</w:t>
      </w:r>
      <w:r w:rsidRPr="00887D79">
        <w:t xml:space="preserve">.’’ She delineates several </w:t>
      </w:r>
      <w:r w:rsidRPr="00887D79">
        <w:rPr>
          <w:rStyle w:val="StyleUnderline"/>
        </w:rPr>
        <w:t>areas where containment tactics might be most efficacious: disputes involving children</w:t>
      </w:r>
      <w:r w:rsidRPr="00887D79">
        <w:t xml:space="preserve">, control over </w:t>
      </w:r>
      <w:r w:rsidRPr="00887D79">
        <w:rPr>
          <w:rStyle w:val="StyleUnderline"/>
        </w:rPr>
        <w:t>expressive space</w:t>
      </w:r>
      <w:r w:rsidRPr="00887D79">
        <w:t xml:space="preserve">, otherwise known as the public sphere, </w:t>
      </w:r>
      <w:r w:rsidRPr="00887D79">
        <w:rPr>
          <w:rStyle w:val="StyleUnderline"/>
        </w:rPr>
        <w:t>and distinguishing the ‘‘respectability’’ of queer relationships that reinforce hierarchies of race, class, gender, and citizenship</w:t>
      </w:r>
      <w:r w:rsidRPr="00887D79">
        <w:t>.≥</w:t>
      </w:r>
    </w:p>
    <w:p w:rsidR="00B86C2E" w:rsidRPr="00887D79" w:rsidRDefault="00B86C2E" w:rsidP="00B86C2E"/>
    <w:p w:rsidR="00B86C2E" w:rsidRPr="00887D79" w:rsidRDefault="00B86C2E" w:rsidP="00B86C2E">
      <w:pPr>
        <w:pStyle w:val="Heading4"/>
      </w:pPr>
      <w:r w:rsidRPr="00887D79">
        <w:t xml:space="preserve">LGBT movements and decriminalization of same-sex relationships are part of the liberalism agenda in hopes of promoting </w:t>
      </w:r>
      <w:proofErr w:type="spellStart"/>
      <w:r w:rsidRPr="00887D79">
        <w:t>homonationalism</w:t>
      </w:r>
      <w:proofErr w:type="spellEnd"/>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 32, Yung Jung) </w:t>
      </w:r>
    </w:p>
    <w:p w:rsidR="00B86C2E" w:rsidRPr="00887D79" w:rsidRDefault="00B86C2E" w:rsidP="00B86C2E">
      <w:r w:rsidRPr="00887D79">
        <w:t xml:space="preserve">As with the U.S., is gay marriage next on the gay equality agenda in India? For whom does a gay rights equality agenda </w:t>
      </w:r>
      <w:proofErr w:type="spellStart"/>
      <w:r w:rsidRPr="00887D79">
        <w:t>centring</w:t>
      </w:r>
      <w:proofErr w:type="spellEnd"/>
      <w:r w:rsidRPr="00887D79">
        <w:t xml:space="preserve"> marriage benefit? </w:t>
      </w:r>
      <w:r w:rsidRPr="00887D79">
        <w:rPr>
          <w:rStyle w:val="StyleUnderline"/>
        </w:rPr>
        <w:t>Is there any relationship between the reading down of Sec. 377-signalling an increasingly visible middle-class LGBT movement in India</w:t>
      </w:r>
      <w:r w:rsidRPr="00887D79">
        <w:t xml:space="preserve"> - and the nature and visibility of sexual assaults on women, for example the recent gang-rape and murder that occurred in New Delhi in December 2012? Are women who transgress their scripted positions within the gender binary being punished through a backlash against the striving for sexual liberation? </w:t>
      </w:r>
      <w:r w:rsidRPr="00887D79">
        <w:rPr>
          <w:rStyle w:val="StyleUnderline"/>
        </w:rPr>
        <w:t xml:space="preserve">Regarding Sec. 377, </w:t>
      </w:r>
      <w:proofErr w:type="spellStart"/>
      <w:r w:rsidRPr="00887D79">
        <w:rPr>
          <w:rStyle w:val="StyleUnderline"/>
        </w:rPr>
        <w:t>Oishik</w:t>
      </w:r>
      <w:proofErr w:type="spellEnd"/>
      <w:r w:rsidRPr="00887D79">
        <w:rPr>
          <w:rStyle w:val="StyleUnderline"/>
        </w:rPr>
        <w:t xml:space="preserve"> </w:t>
      </w:r>
      <w:proofErr w:type="spellStart"/>
      <w:r w:rsidRPr="00887D79">
        <w:rPr>
          <w:rStyle w:val="StyleUnderline"/>
        </w:rPr>
        <w:t>Sircar</w:t>
      </w:r>
      <w:proofErr w:type="spellEnd"/>
      <w:r w:rsidRPr="00887D79">
        <w:rPr>
          <w:rStyle w:val="StyleUnderline"/>
        </w:rPr>
        <w:t xml:space="preserve"> writes:</w:t>
      </w:r>
      <w:r w:rsidRPr="00887D79">
        <w:t xml:space="preserve"> </w:t>
      </w:r>
      <w:r w:rsidRPr="00887D79">
        <w:rPr>
          <w:rStyle w:val="StyleUnderline"/>
        </w:rPr>
        <w:t xml:space="preserve">The </w:t>
      </w:r>
      <w:proofErr w:type="spellStart"/>
      <w:r w:rsidRPr="00887D79">
        <w:rPr>
          <w:rStyle w:val="StyleUnderline"/>
        </w:rPr>
        <w:t>decriminalisation</w:t>
      </w:r>
      <w:proofErr w:type="spellEnd"/>
      <w:r w:rsidRPr="00887D79">
        <w:rPr>
          <w:rStyle w:val="StyleUnderline"/>
        </w:rPr>
        <w:t xml:space="preserve"> of same-sex relationships is clearly an outcome of the gradually increasing cultural acceptance of diverse sexualities that has taken place as a result of </w:t>
      </w:r>
      <w:proofErr w:type="spellStart"/>
      <w:r w:rsidRPr="00887D79">
        <w:rPr>
          <w:rStyle w:val="StyleUnderline"/>
        </w:rPr>
        <w:t>liberalisation</w:t>
      </w:r>
      <w:proofErr w:type="spellEnd"/>
      <w:r w:rsidRPr="00887D79">
        <w:rPr>
          <w:rStyle w:val="StyleUnderline"/>
        </w:rPr>
        <w:t xml:space="preserve"> and </w:t>
      </w:r>
      <w:proofErr w:type="spellStart"/>
      <w:r w:rsidRPr="00887D79">
        <w:rPr>
          <w:rStyle w:val="StyleUnderline"/>
        </w:rPr>
        <w:t>globalisation</w:t>
      </w:r>
      <w:proofErr w:type="spellEnd"/>
      <w:r w:rsidRPr="00887D79">
        <w:t xml:space="preserve">, as is evident from the court’s constant allusions to international human rights law and case law, </w:t>
      </w:r>
      <w:r w:rsidRPr="00887D79">
        <w:rPr>
          <w:rStyle w:val="StyleUnderline"/>
        </w:rPr>
        <w:t xml:space="preserve">and precedents primarily from the United States. </w:t>
      </w:r>
      <w:r w:rsidRPr="00887D79">
        <w:t xml:space="preserve">These references made apparent the cultural logic behind the court’s judgment: </w:t>
      </w:r>
      <w:r w:rsidRPr="00887D79">
        <w:rPr>
          <w:rStyle w:val="StyleUnderline"/>
        </w:rPr>
        <w:t xml:space="preserve">India needs to live up to the progressive developments in other parts of the (Western) world by </w:t>
      </w:r>
      <w:proofErr w:type="spellStart"/>
      <w:r w:rsidRPr="00887D79">
        <w:rPr>
          <w:rStyle w:val="StyleUnderline"/>
        </w:rPr>
        <w:t>decriminalising</w:t>
      </w:r>
      <w:proofErr w:type="spellEnd"/>
      <w:r w:rsidRPr="00887D79">
        <w:rPr>
          <w:rStyle w:val="StyleUnderline"/>
        </w:rPr>
        <w:t xml:space="preserve"> sodomy.</w:t>
      </w:r>
      <w:r w:rsidRPr="00887D79">
        <w:t xml:space="preserve"> As Anjali </w:t>
      </w:r>
      <w:proofErr w:type="spellStart"/>
      <w:r w:rsidRPr="00887D79">
        <w:t>Gopalan</w:t>
      </w:r>
      <w:proofErr w:type="spellEnd"/>
      <w:r w:rsidRPr="00887D79">
        <w:t xml:space="preserve">, founder of petitioner </w:t>
      </w:r>
      <w:proofErr w:type="spellStart"/>
      <w:r w:rsidRPr="00887D79">
        <w:t>Naz</w:t>
      </w:r>
      <w:proofErr w:type="spellEnd"/>
      <w:r w:rsidRPr="00887D79">
        <w:t xml:space="preserve"> Foundation, said after the judgment was delivered, “Oh my God, we’ve finally stepped into the 21st century.” </w:t>
      </w:r>
      <w:r w:rsidRPr="00887D79">
        <w:rPr>
          <w:rStyle w:val="StyleUnderline"/>
        </w:rPr>
        <w:t>This exclamatory declaration seems to be a history-vanishing moment, where</w:t>
      </w:r>
      <w:r w:rsidRPr="00887D79">
        <w:t xml:space="preserve"> </w:t>
      </w:r>
      <w:r w:rsidRPr="00887D79">
        <w:rPr>
          <w:rStyle w:val="StyleUnderline"/>
        </w:rPr>
        <w:t xml:space="preserve">the ostensibly progressive present contributes to queer emancipation at the cost of blinding us to a </w:t>
      </w:r>
      <w:proofErr w:type="spellStart"/>
      <w:r w:rsidRPr="00887D79">
        <w:rPr>
          <w:rStyle w:val="StyleUnderline"/>
        </w:rPr>
        <w:t>historicised</w:t>
      </w:r>
      <w:proofErr w:type="spellEnd"/>
      <w:r w:rsidRPr="00887D79">
        <w:rPr>
          <w:rStyle w:val="StyleUnderline"/>
        </w:rPr>
        <w:t xml:space="preserve"> understanding of the cruelly liberal genealogies </w:t>
      </w:r>
      <w:r w:rsidRPr="00887D79">
        <w:t xml:space="preserve">of present-day India.27 Rather than suggesting that these aspirations to join the 21st century, proclaimed by Gopalan,28 are simply versions of </w:t>
      </w:r>
      <w:proofErr w:type="spellStart"/>
      <w:r w:rsidRPr="00887D79">
        <w:t>homonationalism</w:t>
      </w:r>
      <w:proofErr w:type="spellEnd"/>
      <w:r w:rsidRPr="00887D79">
        <w:t xml:space="preserve"> as applied to the Indian case, </w:t>
      </w:r>
      <w:r w:rsidRPr="00887D79">
        <w:rPr>
          <w:rStyle w:val="StyleUnderline"/>
        </w:rPr>
        <w:t xml:space="preserve">it seems more prudent to note the divergences and differences that create multiple kinds of </w:t>
      </w:r>
      <w:proofErr w:type="spellStart"/>
      <w:r w:rsidRPr="00887D79">
        <w:rPr>
          <w:rStyle w:val="StyleUnderline"/>
        </w:rPr>
        <w:t>homonationalisms</w:t>
      </w:r>
      <w:proofErr w:type="spellEnd"/>
      <w:r w:rsidRPr="00887D79">
        <w:rPr>
          <w:rStyle w:val="StyleUnderline"/>
        </w:rPr>
        <w:t>.</w:t>
      </w:r>
      <w:r w:rsidRPr="00887D79">
        <w:t xml:space="preserve"> What is crucial to an/the on-going political struggle in multiple locations is not to critique a long-awaited community-oriented film or the efforts of gay and lesbian activists in any national location, but to insist on an awareness of </w:t>
      </w:r>
      <w:proofErr w:type="spellStart"/>
      <w:r w:rsidRPr="00887D79">
        <w:t>homonationalism</w:t>
      </w:r>
      <w:proofErr w:type="spellEnd"/>
      <w:r w:rsidRPr="00887D79">
        <w:t xml:space="preserve"> as an uneven and </w:t>
      </w:r>
      <w:proofErr w:type="spellStart"/>
      <w:r w:rsidRPr="00887D79">
        <w:t>unpredicatable</w:t>
      </w:r>
      <w:proofErr w:type="spellEnd"/>
      <w:r w:rsidRPr="00887D79">
        <w:t xml:space="preserve"> process. How do the history of British colonialism, the specific </w:t>
      </w:r>
      <w:proofErr w:type="spellStart"/>
      <w:r w:rsidRPr="00887D79">
        <w:t>periodisation</w:t>
      </w:r>
      <w:proofErr w:type="spellEnd"/>
      <w:r w:rsidRPr="00887D79">
        <w:t xml:space="preserve"> of </w:t>
      </w:r>
      <w:proofErr w:type="spellStart"/>
      <w:r w:rsidRPr="00887D79">
        <w:t>liberalisation</w:t>
      </w:r>
      <w:proofErr w:type="spellEnd"/>
      <w:r w:rsidRPr="00887D79">
        <w:t xml:space="preserve"> in </w:t>
      </w:r>
      <w:r w:rsidRPr="00887D79">
        <w:lastRenderedPageBreak/>
        <w:t xml:space="preserve">India, and the uptake of neoliberal class stratification that produces privileged transnational networks shape </w:t>
      </w:r>
      <w:proofErr w:type="spellStart"/>
      <w:r w:rsidRPr="00887D79">
        <w:t>homonationalism</w:t>
      </w:r>
      <w:proofErr w:type="spellEnd"/>
      <w:r w:rsidRPr="00887D79">
        <w:t xml:space="preserve"> as an assemblage?</w:t>
      </w:r>
    </w:p>
    <w:p w:rsidR="00B86C2E" w:rsidRPr="00887D79" w:rsidRDefault="00B86C2E" w:rsidP="00B86C2E"/>
    <w:p w:rsidR="00B86C2E" w:rsidRPr="00887D79" w:rsidRDefault="00B86C2E" w:rsidP="00B86C2E">
      <w:pPr>
        <w:pStyle w:val="Heading4"/>
      </w:pPr>
      <w:r w:rsidRPr="00887D79">
        <w:t>Inclusion necessitates exclusion – They create a “normal” category of queer which reestablishes the heteronormativity that criticize</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Pr="00887D79" w:rsidRDefault="00B86C2E" w:rsidP="00B86C2E">
      <w:r w:rsidRPr="00887D79">
        <w:rPr>
          <w:rStyle w:val="StyleUnderline"/>
        </w:rPr>
        <w:t>National recognition and inclusion</w:t>
      </w:r>
      <w:r w:rsidRPr="00887D79">
        <w:t xml:space="preserve">, here signaled as the annexation of homosexual jargon, </w:t>
      </w:r>
      <w:r w:rsidRPr="00887D79">
        <w:rPr>
          <w:rStyle w:val="StyleUnderline"/>
        </w:rPr>
        <w:t>is contingent upon the segregation and disqualification of racial and sexual others</w:t>
      </w:r>
      <w:r w:rsidRPr="00887D79">
        <w:t xml:space="preserve"> from the national imaginary. </w:t>
      </w:r>
      <w:r w:rsidRPr="00887D79">
        <w:rPr>
          <w:rStyle w:val="StyleUnderline"/>
        </w:rPr>
        <w:t>At work in this</w:t>
      </w:r>
      <w:r w:rsidRPr="00887D79">
        <w:t xml:space="preserve"> dynamic</w:t>
      </w:r>
      <w:r w:rsidRPr="00887D79">
        <w:rPr>
          <w:rStyle w:val="StyleUnderline"/>
        </w:rPr>
        <w:t xml:space="preserve"> is a form of sexual exceptionalism</w:t>
      </w:r>
      <w:r w:rsidRPr="00887D79">
        <w:t>—</w:t>
      </w:r>
      <w:r w:rsidRPr="00887D79">
        <w:rPr>
          <w:rStyle w:val="StyleUnderline"/>
        </w:rPr>
        <w:t>the emergence of</w:t>
      </w:r>
      <w:r w:rsidRPr="00887D79">
        <w:t xml:space="preserve"> national homosexuality, what I term </w:t>
      </w:r>
      <w:r w:rsidRPr="00887D79">
        <w:rPr>
          <w:rStyle w:val="StyleUnderline"/>
        </w:rPr>
        <w:t>‘‘</w:t>
      </w:r>
      <w:proofErr w:type="spellStart"/>
      <w:r w:rsidRPr="00887D79">
        <w:rPr>
          <w:rStyle w:val="StyleUnderline"/>
        </w:rPr>
        <w:t>homonationalism</w:t>
      </w:r>
      <w:proofErr w:type="spellEnd"/>
      <w:r w:rsidRPr="00887D79">
        <w:rPr>
          <w:rStyle w:val="StyleUnderline"/>
        </w:rPr>
        <w:t>’’</w:t>
      </w:r>
      <w:r w:rsidRPr="00887D79">
        <w:t xml:space="preserve">—that corresponds with the coming out of the exceptionalism of American empire. Further, </w:t>
      </w:r>
      <w:r w:rsidRPr="00887D79">
        <w:rPr>
          <w:rStyle w:val="StyleUnderline"/>
        </w:rPr>
        <w:t>this brand of homosexuality operates as a regulatory script</w:t>
      </w:r>
      <w:r w:rsidRPr="00887D79">
        <w:t xml:space="preserve"> not only </w:t>
      </w:r>
      <w:r w:rsidRPr="00887D79">
        <w:rPr>
          <w:rStyle w:val="StyleUnderline"/>
        </w:rPr>
        <w:t>of normative gayness, queerness, or homosexuality, but also of the racial and national norms that reinforce these sexual subjects</w:t>
      </w:r>
      <w:r w:rsidRPr="00887D79">
        <w:t xml:space="preserve">. </w:t>
      </w:r>
      <w:r w:rsidRPr="00887D79">
        <w:rPr>
          <w:rStyle w:val="StyleUnderline"/>
        </w:rPr>
        <w:t>There is a commitment to</w:t>
      </w:r>
      <w:r w:rsidRPr="00887D79">
        <w:t xml:space="preserve"> the global </w:t>
      </w:r>
      <w:r w:rsidRPr="00887D79">
        <w:rPr>
          <w:rStyle w:val="StyleUnderline"/>
        </w:rPr>
        <w:t xml:space="preserve">dominant ascendancy of whiteness </w:t>
      </w:r>
      <w:r w:rsidRPr="00887D79">
        <w:t xml:space="preserve">that is </w:t>
      </w:r>
      <w:r w:rsidRPr="00887D79">
        <w:rPr>
          <w:rStyle w:val="StyleUnderline"/>
        </w:rPr>
        <w:t>implicated in the propagation of the United States as empire</w:t>
      </w:r>
      <w:r w:rsidRPr="00887D79">
        <w:t xml:space="preserve"> as well as the alliance between this propagation </w:t>
      </w:r>
      <w:r w:rsidRPr="00887D79">
        <w:rPr>
          <w:rStyle w:val="StyleUnderline"/>
        </w:rPr>
        <w:t>and this brand of homosexuality. The</w:t>
      </w:r>
      <w:r w:rsidRPr="00887D79">
        <w:t xml:space="preserve"> fleeting </w:t>
      </w:r>
      <w:r w:rsidRPr="00887D79">
        <w:rPr>
          <w:rStyle w:val="StyleUnderline"/>
        </w:rPr>
        <w:t>sanctioning of a national homosexual subject is possible</w:t>
      </w:r>
      <w:r w:rsidRPr="00887D79">
        <w:t xml:space="preserve">, not only through the proliferation of sexual-racial subjects who invariably fall out of its narrow terms of acceptability, as others have argued, but more significantly, </w:t>
      </w:r>
      <w:r w:rsidRPr="00887D79">
        <w:rPr>
          <w:rStyle w:val="StyleUnderline"/>
        </w:rPr>
        <w:t xml:space="preserve">through the simultaneous engendering and disavowal of populations of sexual-racial others </w:t>
      </w:r>
      <w:r w:rsidRPr="00887D79">
        <w:t>who need not apply</w:t>
      </w:r>
    </w:p>
    <w:p w:rsidR="00B86C2E" w:rsidRPr="00887D79" w:rsidRDefault="00B86C2E" w:rsidP="00B86C2E">
      <w:pPr>
        <w:pStyle w:val="Heading4"/>
      </w:pPr>
      <w:r w:rsidRPr="00887D79">
        <w:t>This “</w:t>
      </w:r>
      <w:proofErr w:type="spellStart"/>
      <w:r w:rsidRPr="00887D79">
        <w:t>Homonationalism</w:t>
      </w:r>
      <w:proofErr w:type="spellEnd"/>
      <w:r w:rsidRPr="00887D79">
        <w:t>” divides the patriotic from the terrorist ensuring the elimination of the latter</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Pr="00887D79" w:rsidRDefault="00B86C2E" w:rsidP="00B86C2E"/>
    <w:p w:rsidR="00B86C2E" w:rsidRPr="00887D79" w:rsidRDefault="00B86C2E" w:rsidP="00B86C2E">
      <w:pPr>
        <w:rPr>
          <w:rStyle w:val="StyleUnderline"/>
        </w:rPr>
      </w:pPr>
      <w:r w:rsidRPr="00887D79">
        <w:rPr>
          <w:rStyle w:val="StyleUnderline"/>
        </w:rPr>
        <w:t>One mapping of the folding of homosexuals into the reproductive valorization of living</w:t>
      </w:r>
      <w:r w:rsidRPr="00887D79">
        <w:t>—technologies of life—</w:t>
      </w:r>
      <w:r w:rsidRPr="00887D79">
        <w:rPr>
          <w:rStyle w:val="StyleUnderline"/>
        </w:rPr>
        <w:t xml:space="preserve">includes the </w:t>
      </w:r>
      <w:r w:rsidRPr="00887D79">
        <w:t xml:space="preserve">contemporary </w:t>
      </w:r>
      <w:r w:rsidRPr="00887D79">
        <w:rPr>
          <w:rStyle w:val="StyleUnderline"/>
        </w:rPr>
        <w:t xml:space="preserve">emergence of ‘‘sexually exceptional’’ </w:t>
      </w:r>
      <w:r w:rsidRPr="00887D79">
        <w:t xml:space="preserve">U.S. </w:t>
      </w:r>
      <w:r w:rsidRPr="00887D79">
        <w:rPr>
          <w:rStyle w:val="StyleUnderline"/>
        </w:rPr>
        <w:t>citizens,</w:t>
      </w:r>
      <w:r w:rsidRPr="00887D79">
        <w:t xml:space="preserve"> both heterosexual and otherwise, a formation I term ‘‘</w:t>
      </w:r>
      <w:r w:rsidRPr="00887D79">
        <w:rPr>
          <w:rStyle w:val="StyleUnderline"/>
        </w:rPr>
        <w:t>U.S. sexual exceptionalism</w:t>
      </w:r>
      <w:r w:rsidRPr="00887D79">
        <w:t xml:space="preserve">.’’ Exceptionalism paradoxically </w:t>
      </w:r>
      <w:r w:rsidRPr="00887D79">
        <w:rPr>
          <w:rStyle w:val="StyleUnderline"/>
        </w:rPr>
        <w:t>signals distinction from</w:t>
      </w:r>
      <w:r w:rsidRPr="00887D79">
        <w:t xml:space="preserve"> (to be unlike, dissimilar) </w:t>
      </w:r>
      <w:r w:rsidRPr="00887D79">
        <w:rPr>
          <w:rStyle w:val="StyleUnderline"/>
        </w:rPr>
        <w:t>as well as excellence</w:t>
      </w:r>
      <w:r w:rsidRPr="00887D79">
        <w:t xml:space="preserve"> (imminence, superiority), </w:t>
      </w:r>
      <w:r w:rsidRPr="00887D79">
        <w:rPr>
          <w:rStyle w:val="StyleUnderline"/>
        </w:rPr>
        <w:t xml:space="preserve">suggesting a departure from yet mastery of linear </w:t>
      </w:r>
      <w:proofErr w:type="spellStart"/>
      <w:r w:rsidRPr="00887D79">
        <w:rPr>
          <w:rStyle w:val="StyleUnderline"/>
        </w:rPr>
        <w:t>teleologies</w:t>
      </w:r>
      <w:proofErr w:type="spellEnd"/>
      <w:r w:rsidRPr="00887D79">
        <w:rPr>
          <w:rStyle w:val="StyleUnderline"/>
        </w:rPr>
        <w:t xml:space="preserve"> of progress</w:t>
      </w:r>
      <w:r w:rsidRPr="00887D79">
        <w:t xml:space="preserve">. </w:t>
      </w:r>
      <w:r w:rsidRPr="00887D79">
        <w:rPr>
          <w:rStyle w:val="StyleUnderline"/>
        </w:rPr>
        <w:t>Exception refers</w:t>
      </w:r>
      <w:r w:rsidRPr="00887D79">
        <w:t xml:space="preserve"> both </w:t>
      </w:r>
      <w:r w:rsidRPr="00887D79">
        <w:rPr>
          <w:rStyle w:val="StyleUnderline"/>
        </w:rPr>
        <w:t>to particular discourses that repetitively produce the United States as an exceptional nation</w:t>
      </w:r>
      <w:r w:rsidRPr="00887D79">
        <w:t xml:space="preserve">-state and Giorgio </w:t>
      </w:r>
      <w:proofErr w:type="spellStart"/>
      <w:r w:rsidRPr="00887D79">
        <w:t>Agamben’s</w:t>
      </w:r>
      <w:proofErr w:type="spellEnd"/>
      <w:r w:rsidRPr="00887D79">
        <w:t xml:space="preserve"> theorization of the sanctioned </w:t>
      </w:r>
      <w:r w:rsidRPr="00887D79">
        <w:rPr>
          <w:rStyle w:val="StyleUnderline"/>
        </w:rPr>
        <w:t>and</w:t>
      </w:r>
      <w:r w:rsidRPr="00887D79">
        <w:t xml:space="preserve"> naturalized </w:t>
      </w:r>
      <w:r w:rsidRPr="00887D79">
        <w:rPr>
          <w:rStyle w:val="StyleUnderline"/>
        </w:rPr>
        <w:t>disregard of the limits of</w:t>
      </w:r>
      <w:r w:rsidRPr="00887D79">
        <w:t xml:space="preserve"> state juridical and political </w:t>
      </w:r>
      <w:r w:rsidRPr="00887D79">
        <w:rPr>
          <w:rStyle w:val="StyleUnderline"/>
        </w:rPr>
        <w:t xml:space="preserve">power </w:t>
      </w:r>
      <w:r w:rsidRPr="00887D79">
        <w:t xml:space="preserve">through times of state crisis, a ‘‘state of exception’’ that is </w:t>
      </w:r>
      <w:r w:rsidRPr="00887D79">
        <w:rPr>
          <w:rStyle w:val="StyleUnderline"/>
        </w:rPr>
        <w:t>used to justify the extreme measures of the state</w:t>
      </w:r>
      <w:r w:rsidRPr="00887D79">
        <w:t xml:space="preserve">.≥ In this project, </w:t>
      </w:r>
      <w:r w:rsidRPr="00887D79">
        <w:rPr>
          <w:rStyle w:val="StyleUnderline"/>
        </w:rPr>
        <w:t>this double play</w:t>
      </w:r>
      <w:r w:rsidRPr="00887D79">
        <w:t xml:space="preserve"> of exception </w:t>
      </w:r>
      <w:r w:rsidRPr="00887D79">
        <w:rPr>
          <w:rStyle w:val="StyleUnderline"/>
        </w:rPr>
        <w:t>speaks to</w:t>
      </w:r>
      <w:r w:rsidRPr="00887D79">
        <w:t xml:space="preserve"> Muslim and Sikh ‘‘</w:t>
      </w:r>
      <w:r w:rsidRPr="00887D79">
        <w:rPr>
          <w:rStyle w:val="StyleUnderline"/>
        </w:rPr>
        <w:t xml:space="preserve">terrorist’’ </w:t>
      </w:r>
      <w:proofErr w:type="spellStart"/>
      <w:r w:rsidRPr="00887D79">
        <w:rPr>
          <w:rStyle w:val="StyleUnderline"/>
        </w:rPr>
        <w:t>corporealities</w:t>
      </w:r>
      <w:proofErr w:type="spellEnd"/>
      <w:r w:rsidRPr="00887D79">
        <w:rPr>
          <w:rStyle w:val="StyleUnderline"/>
        </w:rPr>
        <w:t xml:space="preserve"> as well as to homosexual patriots</w:t>
      </w:r>
      <w:r w:rsidRPr="00887D79">
        <w:t>. The ‘‘sexual torture scandal’’ at A</w:t>
      </w:r>
      <w:r w:rsidRPr="00887D79">
        <w:rPr>
          <w:rStyle w:val="StyleUnderline"/>
        </w:rPr>
        <w:t>bu Ghraib is an instructive example of the interplay</w:t>
      </w:r>
      <w:r w:rsidRPr="00887D79">
        <w:t xml:space="preserve"> between exception and exceptionalism </w:t>
      </w:r>
      <w:r w:rsidRPr="00887D79">
        <w:rPr>
          <w:rStyle w:val="StyleUnderline"/>
        </w:rPr>
        <w:t xml:space="preserve">whereby the deferred death of one population recedes as the securitization </w:t>
      </w:r>
      <w:r w:rsidRPr="00887D79">
        <w:t xml:space="preserve">and valorization of the life </w:t>
      </w:r>
      <w:r w:rsidRPr="00887D79">
        <w:rPr>
          <w:rStyle w:val="StyleUnderline"/>
        </w:rPr>
        <w:t>of another</w:t>
      </w:r>
      <w:r w:rsidRPr="00887D79">
        <w:t xml:space="preserve"> population triumphs in its shadow. </w:t>
      </w:r>
      <w:r w:rsidRPr="00887D79">
        <w:rPr>
          <w:rStyle w:val="StyleUnderline"/>
        </w:rPr>
        <w:t>This</w:t>
      </w:r>
      <w:r w:rsidRPr="00887D79">
        <w:t xml:space="preserve"> double </w:t>
      </w:r>
      <w:r w:rsidRPr="00887D79">
        <w:rPr>
          <w:rStyle w:val="StyleUnderline"/>
        </w:rPr>
        <w:t>deployment of exception</w:t>
      </w:r>
      <w:r w:rsidRPr="00887D79">
        <w:t xml:space="preserve"> and exceptionalism </w:t>
      </w:r>
      <w:r w:rsidRPr="00887D79">
        <w:rPr>
          <w:rStyle w:val="StyleUnderline"/>
        </w:rPr>
        <w:t>works to turn the negative valence of torture into</w:t>
      </w:r>
      <w:r w:rsidRPr="00887D79">
        <w:t xml:space="preserve"> the </w:t>
      </w:r>
      <w:r w:rsidRPr="00887D79">
        <w:rPr>
          <w:rStyle w:val="StyleUnderline"/>
        </w:rPr>
        <w:t>positive register of the valorization of (American) life</w:t>
      </w:r>
      <w:r w:rsidRPr="00887D79">
        <w:t xml:space="preserve">, that is, </w:t>
      </w:r>
      <w:r w:rsidRPr="00887D79">
        <w:rPr>
          <w:rStyle w:val="StyleUnderline"/>
        </w:rPr>
        <w:t>torture in the name of</w:t>
      </w:r>
      <w:r w:rsidRPr="00887D79">
        <w:t xml:space="preserve"> the maximization and </w:t>
      </w:r>
      <w:r w:rsidRPr="00887D79">
        <w:rPr>
          <w:rStyle w:val="StyleUnderline"/>
        </w:rPr>
        <w:t>optimization of life</w:t>
      </w:r>
      <w:r w:rsidRPr="00887D79">
        <w:t xml:space="preserve">. </w:t>
      </w:r>
      <w:r w:rsidRPr="00887D79">
        <w:rPr>
          <w:rStyle w:val="StyleUnderline"/>
        </w:rPr>
        <w:t>As the U.S.</w:t>
      </w:r>
      <w:r w:rsidRPr="00887D79">
        <w:t xml:space="preserve"> nation-state </w:t>
      </w:r>
      <w:r w:rsidRPr="00887D79">
        <w:rPr>
          <w:rStyle w:val="StyleUnderline"/>
        </w:rPr>
        <w:t>produces narratives of exception through the war on terror, it must temporarily suspend</w:t>
      </w:r>
      <w:r w:rsidRPr="00887D79">
        <w:t xml:space="preserve"> its </w:t>
      </w:r>
      <w:r w:rsidRPr="00887D79">
        <w:rPr>
          <w:rStyle w:val="StyleUnderline"/>
        </w:rPr>
        <w:t>heteronormative imagined community to consolidate national sentiment</w:t>
      </w:r>
      <w:r w:rsidRPr="00887D79">
        <w:t xml:space="preserve"> and consensus </w:t>
      </w:r>
      <w:r w:rsidRPr="00887D79">
        <w:rPr>
          <w:rStyle w:val="StyleUnderline"/>
        </w:rPr>
        <w:t>through the recognition and incorporation of some,</w:t>
      </w:r>
      <w:r w:rsidRPr="00887D79">
        <w:t xml:space="preserve"> though </w:t>
      </w:r>
      <w:r w:rsidRPr="00887D79">
        <w:rPr>
          <w:rStyle w:val="StyleUnderline"/>
        </w:rPr>
        <w:t>not all or most, homosexual subjects</w:t>
      </w:r>
      <w:r w:rsidRPr="00887D79">
        <w:t xml:space="preserve">. </w:t>
      </w:r>
      <w:r w:rsidRPr="00887D79">
        <w:rPr>
          <w:rStyle w:val="StyleUnderline"/>
        </w:rPr>
        <w:t>The fantasy of the permanence of this suspension</w:t>
      </w:r>
      <w:r w:rsidRPr="00887D79">
        <w:t xml:space="preserve"> is what </w:t>
      </w:r>
      <w:r w:rsidRPr="00887D79">
        <w:rPr>
          <w:rStyle w:val="StyleUnderline"/>
        </w:rPr>
        <w:t>drives the production of exceptionalism</w:t>
      </w:r>
      <w:r w:rsidRPr="00887D79">
        <w:t xml:space="preserve">, a narrative that is historically and politically </w:t>
      </w:r>
      <w:r w:rsidRPr="00887D79">
        <w:rPr>
          <w:rStyle w:val="StyleUnderline"/>
        </w:rPr>
        <w:t>wedded to the formation of the U.S</w:t>
      </w:r>
      <w:r w:rsidRPr="00887D79">
        <w:t xml:space="preserve">. nation-state. Thus, the exception and the exceptional work in tandem; </w:t>
      </w:r>
      <w:r w:rsidRPr="00887D79">
        <w:rPr>
          <w:rStyle w:val="StyleUnderline"/>
        </w:rPr>
        <w:t>the state of exception haunts the proliferation of exceptional national subjects</w:t>
      </w:r>
      <w:r w:rsidRPr="00887D79">
        <w:t xml:space="preserve">, in a similar vein to </w:t>
      </w:r>
      <w:r w:rsidRPr="00887D79">
        <w:lastRenderedPageBreak/>
        <w:t xml:space="preserve">the </w:t>
      </w:r>
      <w:proofErr w:type="spellStart"/>
      <w:r w:rsidRPr="00887D79">
        <w:t>Derridean</w:t>
      </w:r>
      <w:proofErr w:type="spellEnd"/>
      <w:r w:rsidRPr="00887D79">
        <w:t xml:space="preserve"> </w:t>
      </w:r>
      <w:proofErr w:type="spellStart"/>
      <w:r w:rsidRPr="00887D79">
        <w:t>hauntology</w:t>
      </w:r>
      <w:proofErr w:type="spellEnd"/>
      <w:r w:rsidRPr="00887D79">
        <w:t xml:space="preserve"> in which the ghosts, the absent presences, infuse ontology with a </w:t>
      </w:r>
      <w:proofErr w:type="spellStart"/>
      <w:r w:rsidRPr="00887D79">
        <w:t>di√erence</w:t>
      </w:r>
      <w:proofErr w:type="spellEnd"/>
      <w:r w:rsidRPr="00887D79">
        <w:t xml:space="preserve">.∂ </w:t>
      </w:r>
      <w:r w:rsidRPr="00887D79">
        <w:rPr>
          <w:rStyle w:val="StyleUnderline"/>
        </w:rPr>
        <w:t>Through the</w:t>
      </w:r>
      <w:r w:rsidRPr="00887D79">
        <w:t xml:space="preserve"> transnational </w:t>
      </w:r>
      <w:r w:rsidRPr="00887D79">
        <w:rPr>
          <w:rStyle w:val="StyleUnderline"/>
        </w:rPr>
        <w:t xml:space="preserve">production of terrorist </w:t>
      </w:r>
      <w:proofErr w:type="spellStart"/>
      <w:r w:rsidRPr="00887D79">
        <w:rPr>
          <w:rStyle w:val="StyleUnderline"/>
        </w:rPr>
        <w:t>corporealities</w:t>
      </w:r>
      <w:proofErr w:type="spellEnd"/>
      <w:r w:rsidRPr="00887D79">
        <w:t xml:space="preserve">, </w:t>
      </w:r>
      <w:r w:rsidRPr="00887D79">
        <w:rPr>
          <w:rStyle w:val="StyleUnderline"/>
        </w:rPr>
        <w:t>homosexual subjects</w:t>
      </w:r>
      <w:r w:rsidRPr="00887D79">
        <w:t xml:space="preserve"> who have limited legal rights within the U.S. civil context g</w:t>
      </w:r>
      <w:r w:rsidRPr="00887D79">
        <w:rPr>
          <w:rStyle w:val="StyleUnderline"/>
        </w:rPr>
        <w:t>ain significant representational currency when situated within the global scene of the war on terror.</w:t>
      </w:r>
      <w:r w:rsidRPr="00887D79">
        <w:t xml:space="preserve"> Taking the position that heterosexuality is a necessary constitutive factor of national identity, th</w:t>
      </w:r>
      <w:r w:rsidRPr="00887D79">
        <w:rPr>
          <w:rStyle w:val="StyleUnderline"/>
        </w:rPr>
        <w:t>e ‘‘outlaw’’ status of homosexual subjects</w:t>
      </w:r>
      <w:r w:rsidRPr="00887D79">
        <w:t xml:space="preserve"> in relation to the state has been a long-standing theoretical interest of feminist, postcolonial, and queer theorists. This outlaw status i</w:t>
      </w:r>
      <w:r w:rsidRPr="00887D79">
        <w:rPr>
          <w:rStyle w:val="StyleUnderline"/>
        </w:rPr>
        <w:t>s mediated through the rise</w:t>
      </w:r>
      <w:r w:rsidRPr="00887D79">
        <w:t xml:space="preserve"> during the 1980s and 1990s </w:t>
      </w:r>
      <w:r w:rsidRPr="00887D79">
        <w:rPr>
          <w:rStyle w:val="StyleUnderline"/>
        </w:rPr>
        <w:t>of the gay consumer, pursued by marketers</w:t>
      </w:r>
      <w:r w:rsidRPr="00887D79">
        <w:t xml:space="preserve"> who claimed that childless homosexuals had enormous disposable incomes, as well as through legislative gains in civil rights, such as the widely celebrated 2003 overturning of sodomy laws rendered in the Lawrence and Garner v. Texas decision. By underscoring circuits of homosexual nationalism, I note that </w:t>
      </w:r>
      <w:r w:rsidRPr="00887D79">
        <w:rPr>
          <w:rStyle w:val="StyleUnderline"/>
        </w:rPr>
        <w:t>some homosexual subjects are complicit</w:t>
      </w:r>
      <w:r w:rsidRPr="00887D79">
        <w:t xml:space="preserve"> with heterosexual nationalist formations </w:t>
      </w:r>
      <w:r w:rsidRPr="00887D79">
        <w:rPr>
          <w:rStyle w:val="StyleUnderline"/>
        </w:rPr>
        <w:t>rather than inherently</w:t>
      </w:r>
      <w:r w:rsidRPr="00887D79">
        <w:t xml:space="preserve"> or automatically </w:t>
      </w:r>
      <w:r w:rsidRPr="00887D79">
        <w:rPr>
          <w:rStyle w:val="StyleUnderline"/>
        </w:rPr>
        <w:t xml:space="preserve">excluded </w:t>
      </w:r>
      <w:r w:rsidRPr="00887D79">
        <w:t xml:space="preserve">from or opposed to them. Further, </w:t>
      </w:r>
      <w:r w:rsidRPr="00887D79">
        <w:rPr>
          <w:rStyle w:val="StyleUnderline"/>
        </w:rPr>
        <w:t xml:space="preserve">a more pernicious inhabitation of homosexual sexual exceptionalism occurs through </w:t>
      </w:r>
      <w:proofErr w:type="spellStart"/>
      <w:r w:rsidRPr="00887D79">
        <w:rPr>
          <w:rStyle w:val="StyleUnderline"/>
        </w:rPr>
        <w:t>stagings</w:t>
      </w:r>
      <w:proofErr w:type="spellEnd"/>
      <w:r w:rsidRPr="00887D79">
        <w:rPr>
          <w:rStyle w:val="StyleUnderline"/>
        </w:rPr>
        <w:t xml:space="preserve"> of U.S. nationalism via</w:t>
      </w:r>
      <w:r w:rsidRPr="00887D79">
        <w:t xml:space="preserve"> a praxis of </w:t>
      </w:r>
      <w:r w:rsidRPr="00887D79">
        <w:rPr>
          <w:rStyle w:val="StyleUnderline"/>
        </w:rPr>
        <w:t>sexual othering</w:t>
      </w:r>
      <w:r w:rsidRPr="00887D79">
        <w:t xml:space="preserve">, one </w:t>
      </w:r>
      <w:r w:rsidRPr="00887D79">
        <w:rPr>
          <w:rStyle w:val="StyleUnderline"/>
        </w:rPr>
        <w:t xml:space="preserve">that </w:t>
      </w:r>
      <w:proofErr w:type="spellStart"/>
      <w:r w:rsidRPr="00887D79">
        <w:rPr>
          <w:rStyle w:val="StyleUnderline"/>
        </w:rPr>
        <w:t>exceptionalizes</w:t>
      </w:r>
      <w:proofErr w:type="spellEnd"/>
      <w:r w:rsidRPr="00887D79">
        <w:t xml:space="preserve"> the identities of </w:t>
      </w:r>
      <w:r w:rsidRPr="00887D79">
        <w:rPr>
          <w:rStyle w:val="StyleUnderline"/>
        </w:rPr>
        <w:t xml:space="preserve">U.S. </w:t>
      </w:r>
      <w:proofErr w:type="spellStart"/>
      <w:r w:rsidRPr="00887D79">
        <w:rPr>
          <w:rStyle w:val="StyleUnderline"/>
        </w:rPr>
        <w:t>homosexualities</w:t>
      </w:r>
      <w:proofErr w:type="spellEnd"/>
      <w:r w:rsidRPr="00887D79">
        <w:rPr>
          <w:rStyle w:val="StyleUnderline"/>
        </w:rPr>
        <w:t xml:space="preserve"> vis-à-vis</w:t>
      </w:r>
      <w:r w:rsidRPr="00887D79">
        <w:t xml:space="preserve"> Orientalist </w:t>
      </w:r>
      <w:r w:rsidRPr="00887D79">
        <w:rPr>
          <w:rStyle w:val="StyleUnderline"/>
        </w:rPr>
        <w:t>constructions of ‘‘Muslim sexuality</w:t>
      </w:r>
      <w:r w:rsidRPr="00887D79">
        <w:t xml:space="preserve">.’’ This discourse functions through transnational displacements that suture spaces of cultural citizenship in the United States for homosexual subjects as they concurrently secure nationalist interests globally. In some instances these narratives are explicit, as in the aftermath of the release of the Abu Ghraib photos, where the claims to exceptionalism resonated on many planes for U.S. citizen-subjects: morally, sexually, culturally, ‘‘patriotically.’’ This imbrication of </w:t>
      </w:r>
      <w:r w:rsidRPr="00887D79">
        <w:rPr>
          <w:rStyle w:val="StyleUnderline"/>
        </w:rPr>
        <w:t xml:space="preserve">American exceptionalism is </w:t>
      </w:r>
      <w:r w:rsidRPr="00887D79">
        <w:t xml:space="preserve">increasingly marked through or </w:t>
      </w:r>
      <w:r w:rsidRPr="00887D79">
        <w:rPr>
          <w:rStyle w:val="StyleUnderline"/>
        </w:rPr>
        <w:t>aided by</w:t>
      </w:r>
      <w:r w:rsidRPr="00887D79">
        <w:t xml:space="preserve"> certain homosexual bodies, which is to say, through </w:t>
      </w:r>
      <w:proofErr w:type="spellStart"/>
      <w:r w:rsidRPr="00887D79">
        <w:rPr>
          <w:rStyle w:val="StyleUnderline"/>
        </w:rPr>
        <w:t>homonationalism</w:t>
      </w:r>
      <w:proofErr w:type="spellEnd"/>
      <w:r w:rsidRPr="00887D79">
        <w:rPr>
          <w:rStyle w:val="StyleUnderline"/>
        </w:rPr>
        <w:t>.</w:t>
      </w:r>
    </w:p>
    <w:p w:rsidR="00B86C2E" w:rsidRPr="00887D79" w:rsidRDefault="00B86C2E" w:rsidP="00B86C2E">
      <w:pPr>
        <w:pStyle w:val="Heading4"/>
      </w:pPr>
      <w:r w:rsidRPr="00887D79">
        <w:t xml:space="preserve">They attempt to categorize the queer body which sustains a </w:t>
      </w:r>
      <w:proofErr w:type="spellStart"/>
      <w:r w:rsidRPr="00887D79">
        <w:t>biopolitical</w:t>
      </w:r>
      <w:proofErr w:type="spellEnd"/>
      <w:r w:rsidRPr="00887D79">
        <w:t xml:space="preserve"> politics of sameness and encourages a fear of deviance and difference</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Default="00B86C2E" w:rsidP="00B86C2E">
      <w:pPr>
        <w:rPr>
          <w:rStyle w:val="StyleUnderline"/>
          <w:u w:val="none"/>
        </w:rPr>
      </w:pPr>
      <w:r w:rsidRPr="00887D79">
        <w:rPr>
          <w:rStyle w:val="StyleUnderline"/>
          <w:u w:val="none"/>
        </w:rPr>
        <w:t xml:space="preserve">For Chow, in contemporary times, </w:t>
      </w:r>
      <w:r w:rsidRPr="00887D79">
        <w:rPr>
          <w:rStyle w:val="StyleUnderline"/>
        </w:rPr>
        <w:t xml:space="preserve">the ‘‘ascendancy of whiteness’’ in </w:t>
      </w:r>
      <w:proofErr w:type="spellStart"/>
      <w:r w:rsidRPr="00887D79">
        <w:rPr>
          <w:rStyle w:val="StyleUnderline"/>
        </w:rPr>
        <w:t>biopower</w:t>
      </w:r>
      <w:proofErr w:type="spellEnd"/>
      <w:r w:rsidRPr="00887D79">
        <w:rPr>
          <w:rStyle w:val="StyleUnderline"/>
        </w:rPr>
        <w:t xml:space="preserve"> incorporates the multiplication of</w:t>
      </w:r>
      <w:r w:rsidRPr="00887D79">
        <w:rPr>
          <w:rStyle w:val="StyleUnderline"/>
          <w:u w:val="none"/>
        </w:rPr>
        <w:t xml:space="preserve"> appropriate multicultural </w:t>
      </w:r>
      <w:r w:rsidRPr="00887D79">
        <w:rPr>
          <w:rStyle w:val="StyleUnderline"/>
        </w:rPr>
        <w:t>ethnic bodies complicit with this ascendancy. Part of the trappings of this exceptional citizen</w:t>
      </w:r>
      <w:r w:rsidRPr="00887D79">
        <w:rPr>
          <w:rStyle w:val="StyleUnderline"/>
          <w:u w:val="none"/>
        </w:rPr>
        <w:t xml:space="preserve">, ethnic or not, </w:t>
      </w:r>
      <w:r w:rsidRPr="00887D79">
        <w:rPr>
          <w:rStyle w:val="StyleUnderline"/>
        </w:rPr>
        <w:t>is the careful management of</w:t>
      </w:r>
      <w:r w:rsidRPr="00887D79">
        <w:rPr>
          <w:rStyle w:val="StyleUnderline"/>
          <w:u w:val="none"/>
        </w:rPr>
        <w:t xml:space="preserve"> difference: of </w:t>
      </w:r>
      <w:r w:rsidRPr="00887D79">
        <w:rPr>
          <w:rStyle w:val="StyleUnderline"/>
        </w:rPr>
        <w:t>difference within sameness, and</w:t>
      </w:r>
      <w:r w:rsidRPr="00887D79">
        <w:rPr>
          <w:rStyle w:val="StyleUnderline"/>
          <w:u w:val="none"/>
        </w:rPr>
        <w:t xml:space="preserve"> of difference </w:t>
      </w:r>
      <w:r w:rsidRPr="00887D79">
        <w:rPr>
          <w:rStyle w:val="StyleUnderline"/>
        </w:rPr>
        <w:t>containing sameness</w:t>
      </w:r>
      <w:r w:rsidRPr="00887D79">
        <w:rPr>
          <w:rStyle w:val="StyleUnderline"/>
          <w:u w:val="none"/>
        </w:rPr>
        <w:t xml:space="preserve">. </w:t>
      </w:r>
      <w:r w:rsidRPr="00887D79">
        <w:rPr>
          <w:rStyle w:val="StyleUnderline"/>
        </w:rPr>
        <w:t>We can note</w:t>
      </w:r>
      <w:r w:rsidRPr="00887D79">
        <w:rPr>
          <w:rStyle w:val="StyleUnderline"/>
          <w:u w:val="none"/>
        </w:rPr>
        <w:t xml:space="preserve">, for example, that </w:t>
      </w:r>
      <w:r w:rsidRPr="00887D79">
        <w:rPr>
          <w:rStyle w:val="StyleUnderline"/>
        </w:rPr>
        <w:t>the multicultural proliferation of the cosmopolitan ethnic</w:t>
      </w:r>
      <w:r w:rsidRPr="00887D79">
        <w:rPr>
          <w:rStyle w:val="StyleUnderline"/>
          <w:u w:val="none"/>
        </w:rPr>
        <w:t xml:space="preserve"> à la Chow </w:t>
      </w:r>
      <w:r w:rsidRPr="00887D79">
        <w:rPr>
          <w:rStyle w:val="StyleUnderline"/>
        </w:rPr>
        <w:t>has some demanding limitations in terms of class, gender, and</w:t>
      </w:r>
      <w:r w:rsidRPr="00887D79">
        <w:rPr>
          <w:rStyle w:val="StyleUnderline"/>
          <w:u w:val="none"/>
        </w:rPr>
        <w:t xml:space="preserve"> especially </w:t>
      </w:r>
      <w:r w:rsidRPr="00887D79">
        <w:rPr>
          <w:rStyle w:val="StyleUnderline"/>
        </w:rPr>
        <w:t>sexuality</w:t>
      </w:r>
      <w:r w:rsidRPr="00887D79">
        <w:rPr>
          <w:rStyle w:val="StyleUnderline"/>
          <w:u w:val="none"/>
        </w:rPr>
        <w:t xml:space="preserve">. That is, </w:t>
      </w:r>
      <w:r w:rsidRPr="00887D79">
        <w:rPr>
          <w:rStyle w:val="StyleUnderline"/>
        </w:rPr>
        <w:t>what little acceptance liberal diversity proffers in</w:t>
      </w:r>
      <w:r w:rsidRPr="00887D79">
        <w:rPr>
          <w:rStyle w:val="StyleUnderline"/>
          <w:u w:val="none"/>
        </w:rPr>
        <w:t xml:space="preserve"> the way of </w:t>
      </w:r>
      <w:r w:rsidRPr="00887D79">
        <w:rPr>
          <w:rStyle w:val="StyleUnderline"/>
        </w:rPr>
        <w:t>inclusion is highly mediated by huge realms of exclusion: the ethnic is usually straight</w:t>
      </w:r>
      <w:r w:rsidRPr="00887D79">
        <w:rPr>
          <w:rStyle w:val="StyleUnderline"/>
          <w:u w:val="none"/>
        </w:rPr>
        <w:t xml:space="preserve">, usually </w:t>
      </w:r>
      <w:r w:rsidRPr="00887D79">
        <w:rPr>
          <w:rStyle w:val="StyleUnderline"/>
        </w:rPr>
        <w:t>has access to material and cultural capital</w:t>
      </w:r>
      <w:r w:rsidRPr="00887D79">
        <w:rPr>
          <w:rStyle w:val="StyleUnderline"/>
          <w:u w:val="none"/>
        </w:rPr>
        <w:t xml:space="preserve"> (both as a consumer and as an owner), </w:t>
      </w:r>
      <w:r w:rsidRPr="00887D79">
        <w:rPr>
          <w:rStyle w:val="StyleUnderline"/>
        </w:rPr>
        <w:t>and is</w:t>
      </w:r>
      <w:r w:rsidRPr="00887D79">
        <w:rPr>
          <w:rStyle w:val="StyleUnderline"/>
          <w:u w:val="none"/>
        </w:rPr>
        <w:t xml:space="preserve"> in fact </w:t>
      </w:r>
      <w:r w:rsidRPr="00887D79">
        <w:rPr>
          <w:rStyle w:val="StyleUnderline"/>
        </w:rPr>
        <w:t xml:space="preserve">often male. These would be the tentative attributes that </w:t>
      </w:r>
      <w:r w:rsidRPr="00887D79">
        <w:rPr>
          <w:rStyle w:val="StyleUnderline"/>
          <w:u w:val="none"/>
        </w:rPr>
        <w:t xml:space="preserve">would </w:t>
      </w:r>
      <w:r w:rsidRPr="00887D79">
        <w:rPr>
          <w:rStyle w:val="StyleUnderline"/>
        </w:rPr>
        <w:t>distinguish a tolerable ethnic</w:t>
      </w:r>
      <w:r w:rsidRPr="00887D79">
        <w:rPr>
          <w:rStyle w:val="StyleUnderline"/>
          <w:u w:val="none"/>
        </w:rPr>
        <w:t xml:space="preserve"> (</w:t>
      </w:r>
      <w:r w:rsidRPr="00887D79">
        <w:rPr>
          <w:rStyle w:val="StyleUnderline"/>
        </w:rPr>
        <w:t>a</w:t>
      </w:r>
      <w:r w:rsidRPr="00887D79">
        <w:rPr>
          <w:rStyle w:val="StyleUnderline"/>
          <w:u w:val="none"/>
        </w:rPr>
        <w:t>n exceptional</w:t>
      </w:r>
      <w:r w:rsidRPr="00887D79">
        <w:rPr>
          <w:rStyle w:val="StyleUnderline"/>
        </w:rPr>
        <w:t xml:space="preserve"> patriot</w:t>
      </w:r>
      <w:r w:rsidRPr="00887D79">
        <w:rPr>
          <w:rStyle w:val="StyleUnderline"/>
          <w:u w:val="none"/>
        </w:rPr>
        <w:t xml:space="preserve">, for example) </w:t>
      </w:r>
      <w:r w:rsidRPr="00887D79">
        <w:rPr>
          <w:rStyle w:val="StyleUnderline"/>
        </w:rPr>
        <w:t>from an intolerable ethnic</w:t>
      </w:r>
      <w:r w:rsidRPr="00887D79">
        <w:rPr>
          <w:rStyle w:val="StyleUnderline"/>
          <w:u w:val="none"/>
        </w:rPr>
        <w:t xml:space="preserve"> (</w:t>
      </w:r>
      <w:r w:rsidRPr="00887D79">
        <w:rPr>
          <w:rStyle w:val="StyleUnderline"/>
        </w:rPr>
        <w:t>a terrorist</w:t>
      </w:r>
      <w:r w:rsidRPr="00887D79">
        <w:rPr>
          <w:rStyle w:val="StyleUnderline"/>
          <w:u w:val="none"/>
        </w:rPr>
        <w:t xml:space="preserve"> suspect). In many cases, </w:t>
      </w:r>
      <w:r w:rsidRPr="00887D79">
        <w:rPr>
          <w:rStyle w:val="StyleUnderline"/>
        </w:rPr>
        <w:t xml:space="preserve">heteronormativity might be the most pivotal of these attributes, as certain Orientalist </w:t>
      </w:r>
      <w:proofErr w:type="spellStart"/>
      <w:r w:rsidRPr="00887D79">
        <w:rPr>
          <w:rStyle w:val="StyleUnderline"/>
        </w:rPr>
        <w:t>queernesses</w:t>
      </w:r>
      <w:proofErr w:type="spellEnd"/>
      <w:r w:rsidRPr="00887D79">
        <w:rPr>
          <w:rStyle w:val="StyleUnderline"/>
          <w:u w:val="none"/>
        </w:rPr>
        <w:t xml:space="preserve"> (failed heteronormativity, as signaled by polygamy, pathological </w:t>
      </w:r>
      <w:proofErr w:type="spellStart"/>
      <w:r w:rsidRPr="00887D79">
        <w:rPr>
          <w:rStyle w:val="StyleUnderline"/>
          <w:u w:val="none"/>
        </w:rPr>
        <w:t>homosociality</w:t>
      </w:r>
      <w:proofErr w:type="spellEnd"/>
      <w:r w:rsidRPr="00887D79">
        <w:rPr>
          <w:rStyle w:val="StyleUnderline"/>
          <w:u w:val="none"/>
        </w:rPr>
        <w:t xml:space="preserve">) </w:t>
      </w:r>
      <w:r w:rsidRPr="00887D79">
        <w:rPr>
          <w:rStyle w:val="StyleUnderline"/>
        </w:rPr>
        <w:t>are a priori ascribed to terrorist bodies. The</w:t>
      </w:r>
      <w:r w:rsidRPr="00887D79">
        <w:rPr>
          <w:rStyle w:val="StyleUnderline"/>
          <w:u w:val="none"/>
        </w:rPr>
        <w:t xml:space="preserve"> twin </w:t>
      </w:r>
      <w:r w:rsidRPr="00887D79">
        <w:rPr>
          <w:rStyle w:val="StyleUnderline"/>
        </w:rPr>
        <w:t xml:space="preserve">process of </w:t>
      </w:r>
      <w:proofErr w:type="spellStart"/>
      <w:r w:rsidRPr="00887D79">
        <w:rPr>
          <w:rStyle w:val="StyleUnderline"/>
        </w:rPr>
        <w:t>multiculturalization</w:t>
      </w:r>
      <w:proofErr w:type="spellEnd"/>
      <w:r w:rsidRPr="00887D79">
        <w:rPr>
          <w:rStyle w:val="StyleUnderline"/>
        </w:rPr>
        <w:t xml:space="preserve"> and </w:t>
      </w:r>
      <w:proofErr w:type="spellStart"/>
      <w:r w:rsidRPr="00887D79">
        <w:rPr>
          <w:rStyle w:val="StyleUnderline"/>
        </w:rPr>
        <w:t>heterosexualization</w:t>
      </w:r>
      <w:proofErr w:type="spellEnd"/>
      <w:r w:rsidRPr="00887D79">
        <w:rPr>
          <w:rStyle w:val="StyleUnderline"/>
        </w:rPr>
        <w:t xml:space="preserve"> are codependent in</w:t>
      </w:r>
      <w:r w:rsidRPr="00887D79">
        <w:rPr>
          <w:rStyle w:val="StyleUnderline"/>
          <w:u w:val="none"/>
        </w:rPr>
        <w:t xml:space="preserve"> what Susan Koshy denotes as </w:t>
      </w:r>
      <w:r w:rsidRPr="00887D79">
        <w:rPr>
          <w:rStyle w:val="StyleUnderline"/>
        </w:rPr>
        <w:t>the ‘‘morphing of race into ethnicity</w:t>
      </w:r>
      <w:r w:rsidRPr="00887D79">
        <w:rPr>
          <w:rStyle w:val="StyleUnderline"/>
          <w:u w:val="none"/>
        </w:rPr>
        <w:t xml:space="preserve">,’’ a transmogrification </w:t>
      </w:r>
      <w:r w:rsidRPr="00887D79">
        <w:rPr>
          <w:rStyle w:val="StyleUnderline"/>
        </w:rPr>
        <w:t>propelled by the cultivation of ‘‘white privilege as color-blind meritocracy</w:t>
      </w:r>
      <w:r w:rsidRPr="00887D79">
        <w:rPr>
          <w:rStyle w:val="StyleUnderline"/>
          <w:u w:val="none"/>
        </w:rPr>
        <w:t xml:space="preserve">.’’ (This morphing has also inspired the politicization of the designation ‘‘people of color.’’) While Chow does not explicitly discuss why racial frames lose their salience (and retain denigrated status) in relation to </w:t>
      </w:r>
      <w:proofErr w:type="spellStart"/>
      <w:r w:rsidRPr="00887D79">
        <w:rPr>
          <w:rStyle w:val="StyleUnderline"/>
          <w:u w:val="none"/>
        </w:rPr>
        <w:t>marketdriven</w:t>
      </w:r>
      <w:proofErr w:type="spellEnd"/>
      <w:r w:rsidRPr="00887D79">
        <w:rPr>
          <w:rStyle w:val="StyleUnderline"/>
          <w:u w:val="none"/>
        </w:rPr>
        <w:t xml:space="preserve"> ethnicity, Koshy adds ‘‘</w:t>
      </w:r>
      <w:r w:rsidRPr="00887D79">
        <w:rPr>
          <w:rStyle w:val="StyleUnderline"/>
        </w:rPr>
        <w:t>the accommodation of new immigrants and the resurgence of white ethnicity’</w:t>
      </w:r>
      <w:r w:rsidRPr="00887D79">
        <w:rPr>
          <w:rStyle w:val="StyleUnderline"/>
          <w:u w:val="none"/>
        </w:rPr>
        <w:t>’ as compelling factors that ‘‘</w:t>
      </w:r>
      <w:r w:rsidRPr="00887D79">
        <w:rPr>
          <w:rStyle w:val="StyleUnderline"/>
        </w:rPr>
        <w:t>obscure the operations of race and class’’ in transnational contexts</w:t>
      </w:r>
      <w:r w:rsidRPr="00887D79">
        <w:rPr>
          <w:rStyle w:val="StyleUnderline"/>
          <w:u w:val="none"/>
        </w:rPr>
        <w:t>.</w:t>
      </w:r>
    </w:p>
    <w:p w:rsidR="00B86C2E" w:rsidRDefault="00B86C2E" w:rsidP="00B86C2E">
      <w:pPr>
        <w:rPr>
          <w:rStyle w:val="StyleUnderline"/>
          <w:u w:val="none"/>
        </w:rPr>
      </w:pPr>
    </w:p>
    <w:p w:rsidR="00B86C2E" w:rsidRPr="00B86C2E" w:rsidRDefault="00B86C2E" w:rsidP="00B86C2E">
      <w:pPr>
        <w:pStyle w:val="Heading3"/>
      </w:pPr>
      <w:proofErr w:type="gramStart"/>
      <w:r w:rsidRPr="00B86C2E">
        <w:lastRenderedPageBreak/>
        <w:t>link</w:t>
      </w:r>
      <w:proofErr w:type="gramEnd"/>
      <w:r w:rsidRPr="00B86C2E">
        <w:t xml:space="preserve"> – queer </w:t>
      </w:r>
      <w:r>
        <w:t>theory</w:t>
      </w:r>
    </w:p>
    <w:p w:rsidR="00B86C2E" w:rsidRPr="00887D79" w:rsidRDefault="00B86C2E" w:rsidP="00B86C2E">
      <w:pPr>
        <w:pStyle w:val="Heading4"/>
        <w:rPr>
          <w:rStyle w:val="StyleUnderline"/>
          <w:b w:val="0"/>
          <w:u w:val="none"/>
        </w:rPr>
      </w:pPr>
      <w:r w:rsidRPr="00887D79">
        <w:rPr>
          <w:rStyle w:val="StyleUnderline"/>
          <w:u w:val="none"/>
        </w:rPr>
        <w:t>The Idea that queerness is necessarily transgressive recreates binaries that capture the fluidity of sexuality</w:t>
      </w:r>
    </w:p>
    <w:p w:rsidR="00B86C2E" w:rsidRPr="00887D79" w:rsidRDefault="00B86C2E" w:rsidP="00B86C2E">
      <w:pPr>
        <w:rPr>
          <w:rStyle w:val="StyleUnderline"/>
          <w:b/>
          <w:u w:val="none"/>
        </w:rPr>
      </w:pPr>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Default="00B86C2E" w:rsidP="00B86C2E">
      <w:r w:rsidRPr="00887D79">
        <w:rPr>
          <w:rStyle w:val="StyleUnderline"/>
        </w:rPr>
        <w:t>What is at stake in defusing queer liberal binaries of assimilation and transgression, secularity and religiosity? If we are to resist resistance, reading against these binaries to foreground a broader array of power affiliations</w:t>
      </w:r>
      <w:r w:rsidRPr="00887D79">
        <w:rPr>
          <w:rStyle w:val="StyleUnderline"/>
          <w:u w:val="none"/>
        </w:rPr>
        <w:t xml:space="preserve"> and disaffiliations that </w:t>
      </w:r>
      <w:r w:rsidRPr="00887D79">
        <w:rPr>
          <w:rStyle w:val="StyleUnderline"/>
        </w:rPr>
        <w:t xml:space="preserve">are often rife with contradiction should not provide ammunition to chastise, but rather generate </w:t>
      </w:r>
      <w:r w:rsidRPr="00887D79">
        <w:rPr>
          <w:rStyle w:val="StyleUnderline"/>
          <w:u w:val="none"/>
        </w:rPr>
        <w:t xml:space="preserve">greater room for self-reflection, </w:t>
      </w:r>
      <w:proofErr w:type="spellStart"/>
      <w:r w:rsidRPr="00887D79">
        <w:rPr>
          <w:rStyle w:val="StyleUnderline"/>
        </w:rPr>
        <w:t>autocritique</w:t>
      </w:r>
      <w:proofErr w:type="spellEnd"/>
      <w:r w:rsidRPr="00887D79">
        <w:rPr>
          <w:rStyle w:val="StyleUnderline"/>
          <w:u w:val="none"/>
        </w:rPr>
        <w:t xml:space="preserve">, and making mistakes. </w:t>
      </w:r>
      <w:r w:rsidRPr="00887D79">
        <w:rPr>
          <w:rStyle w:val="StyleUnderline"/>
        </w:rPr>
        <w:t>It is easy</w:t>
      </w:r>
      <w:r w:rsidRPr="00887D79">
        <w:rPr>
          <w:rStyle w:val="StyleUnderline"/>
          <w:u w:val="none"/>
        </w:rPr>
        <w:t xml:space="preserve">, albeit painful, </w:t>
      </w:r>
      <w:r w:rsidRPr="00887D79">
        <w:rPr>
          <w:rStyle w:val="StyleUnderline"/>
        </w:rPr>
        <w:t>to point to the conservative elements of any political formation; it is</w:t>
      </w:r>
      <w:r w:rsidRPr="00887D79">
        <w:rPr>
          <w:rStyle w:val="StyleUnderline"/>
          <w:u w:val="none"/>
        </w:rPr>
        <w:t xml:space="preserve"> less easy, and perhaps much </w:t>
      </w:r>
      <w:r w:rsidRPr="00887D79">
        <w:rPr>
          <w:rStyle w:val="StyleUnderline"/>
        </w:rPr>
        <w:t xml:space="preserve">more painful, to point to ourselves as accomplices of certain </w:t>
      </w:r>
      <w:proofErr w:type="spellStart"/>
      <w:r w:rsidRPr="00887D79">
        <w:rPr>
          <w:rStyle w:val="StyleUnderline"/>
        </w:rPr>
        <w:t>normativizing</w:t>
      </w:r>
      <w:proofErr w:type="spellEnd"/>
      <w:r w:rsidRPr="00887D79">
        <w:rPr>
          <w:rStyle w:val="StyleUnderline"/>
        </w:rPr>
        <w:t xml:space="preserve"> </w:t>
      </w:r>
      <w:proofErr w:type="spellStart"/>
      <w:r w:rsidRPr="00887D79">
        <w:rPr>
          <w:rStyle w:val="StyleUnderline"/>
        </w:rPr>
        <w:t>violences</w:t>
      </w:r>
      <w:proofErr w:type="spellEnd"/>
      <w:r w:rsidRPr="00887D79">
        <w:rPr>
          <w:rStyle w:val="StyleUnderline"/>
          <w:u w:val="none"/>
        </w:rPr>
        <w:t xml:space="preserve">. In sum, </w:t>
      </w:r>
      <w:r w:rsidRPr="00887D79">
        <w:rPr>
          <w:rStyle w:val="StyleUnderline"/>
        </w:rPr>
        <w:t>what we can say about</w:t>
      </w:r>
      <w:r w:rsidRPr="00887D79">
        <w:rPr>
          <w:rStyle w:val="StyleUnderline"/>
          <w:u w:val="none"/>
        </w:rPr>
        <w:t xml:space="preserve"> the mechanics of </w:t>
      </w:r>
      <w:r w:rsidRPr="00887D79">
        <w:rPr>
          <w:rStyle w:val="StyleUnderline"/>
        </w:rPr>
        <w:t xml:space="preserve">queerness as a regulatory frame of </w:t>
      </w:r>
      <w:proofErr w:type="spellStart"/>
      <w:r w:rsidRPr="00887D79">
        <w:rPr>
          <w:rStyle w:val="StyleUnderline"/>
        </w:rPr>
        <w:t>biopolitics</w:t>
      </w:r>
      <w:proofErr w:type="spellEnd"/>
      <w:r w:rsidRPr="00887D79">
        <w:rPr>
          <w:rStyle w:val="StyleUnderline"/>
        </w:rPr>
        <w:t xml:space="preserve"> includes</w:t>
      </w:r>
      <w:r w:rsidRPr="00887D79">
        <w:rPr>
          <w:rStyle w:val="StyleUnderline"/>
          <w:u w:val="none"/>
        </w:rPr>
        <w:t xml:space="preserve"> the following: </w:t>
      </w:r>
      <w:r w:rsidRPr="00887D79">
        <w:rPr>
          <w:rStyle w:val="StyleUnderline"/>
        </w:rPr>
        <w:t>1. Queerness as automatically</w:t>
      </w:r>
      <w:r w:rsidRPr="00887D79">
        <w:rPr>
          <w:rStyle w:val="StyleUnderline"/>
          <w:u w:val="none"/>
        </w:rPr>
        <w:t xml:space="preserve"> and inherently </w:t>
      </w:r>
      <w:r w:rsidRPr="00887D79">
        <w:rPr>
          <w:rStyle w:val="StyleUnderline"/>
        </w:rPr>
        <w:t xml:space="preserve">transgressive enacts </w:t>
      </w:r>
      <w:r w:rsidRPr="00887D79">
        <w:rPr>
          <w:rStyle w:val="StyleUnderline"/>
          <w:u w:val="none"/>
        </w:rPr>
        <w:t xml:space="preserve">specific forms </w:t>
      </w:r>
      <w:r w:rsidRPr="00887D79">
        <w:rPr>
          <w:rStyle w:val="StyleUnderline"/>
        </w:rPr>
        <w:t>of disciplining and control, erecting celebratory queer liberal subjects folded into life</w:t>
      </w:r>
      <w:r w:rsidRPr="00887D79">
        <w:rPr>
          <w:rStyle w:val="StyleUnderline"/>
          <w:u w:val="none"/>
        </w:rPr>
        <w:t xml:space="preserve"> (queerness as subject) </w:t>
      </w:r>
      <w:r w:rsidRPr="00887D79">
        <w:rPr>
          <w:rStyle w:val="StyleUnderline"/>
        </w:rPr>
        <w:t>against the sexually</w:t>
      </w:r>
      <w:r w:rsidRPr="00887D79">
        <w:rPr>
          <w:rStyle w:val="StyleUnderline"/>
          <w:u w:val="none"/>
        </w:rPr>
        <w:t xml:space="preserve"> pathological and </w:t>
      </w:r>
      <w:r w:rsidRPr="00887D79">
        <w:rPr>
          <w:rStyle w:val="StyleUnderline"/>
        </w:rPr>
        <w:t>deviant populations targeted for death</w:t>
      </w:r>
      <w:r w:rsidRPr="00887D79">
        <w:rPr>
          <w:rStyle w:val="StyleUnderline"/>
          <w:u w:val="none"/>
        </w:rPr>
        <w:t xml:space="preserve"> (queerness as population). </w:t>
      </w:r>
      <w:r w:rsidRPr="00887D79">
        <w:rPr>
          <w:rStyle w:val="StyleUnderline"/>
        </w:rPr>
        <w:t>2. Within that orientation of regulatory transgression, queer operates as an alibi for complicity</w:t>
      </w:r>
      <w:r w:rsidRPr="00887D79">
        <w:rPr>
          <w:rStyle w:val="StyleUnderline"/>
          <w:u w:val="none"/>
        </w:rPr>
        <w:t xml:space="preserve"> </w:t>
      </w:r>
      <w:r w:rsidRPr="00887D79">
        <w:rPr>
          <w:rStyle w:val="StyleUnderline"/>
        </w:rPr>
        <w:t>with</w:t>
      </w:r>
      <w:r w:rsidRPr="00887D79">
        <w:rPr>
          <w:rStyle w:val="StyleUnderline"/>
          <w:u w:val="none"/>
        </w:rPr>
        <w:t xml:space="preserve"> all sorts of </w:t>
      </w:r>
      <w:r w:rsidRPr="00887D79">
        <w:rPr>
          <w:rStyle w:val="StyleUnderline"/>
        </w:rPr>
        <w:t>other identity norms</w:t>
      </w:r>
      <w:r w:rsidRPr="00887D79">
        <w:rPr>
          <w:rStyle w:val="StyleUnderline"/>
          <w:u w:val="none"/>
        </w:rPr>
        <w:t xml:space="preserve">, such as nation, race, class, and gender, </w:t>
      </w:r>
      <w:r w:rsidRPr="00887D79">
        <w:rPr>
          <w:rStyle w:val="StyleUnderline"/>
        </w:rPr>
        <w:t>unwittingly lured onto the ascent toward whiteness</w:t>
      </w:r>
      <w:r w:rsidRPr="00887D79">
        <w:rPr>
          <w:rStyle w:val="StyleUnderline"/>
          <w:u w:val="none"/>
        </w:rPr>
        <w:t xml:space="preserve">. </w:t>
      </w:r>
      <w:r w:rsidRPr="00887D79">
        <w:rPr>
          <w:rStyle w:val="StyleUnderline"/>
        </w:rPr>
        <w:t>3. Allowing for complicities signals not</w:t>
      </w:r>
      <w:r w:rsidRPr="00887D79">
        <w:rPr>
          <w:rStyle w:val="StyleUnderline"/>
          <w:u w:val="none"/>
        </w:rPr>
        <w:t xml:space="preserve"> the</w:t>
      </w:r>
      <w:r w:rsidRPr="00887D79">
        <w:rPr>
          <w:rStyle w:val="StyleUnderline"/>
        </w:rPr>
        <w:t xml:space="preserve"> failure</w:t>
      </w:r>
      <w:r w:rsidRPr="00887D79">
        <w:rPr>
          <w:rStyle w:val="StyleUnderline"/>
          <w:u w:val="none"/>
        </w:rPr>
        <w:t xml:space="preserve"> of the radical, resistant, or oppositional potential </w:t>
      </w:r>
      <w:r w:rsidRPr="00887D79">
        <w:rPr>
          <w:rStyle w:val="StyleUnderline"/>
        </w:rPr>
        <w:t xml:space="preserve">of </w:t>
      </w:r>
      <w:proofErr w:type="spellStart"/>
      <w:r w:rsidRPr="00887D79">
        <w:rPr>
          <w:rStyle w:val="StyleUnderline"/>
        </w:rPr>
        <w:t>queernesses</w:t>
      </w:r>
      <w:proofErr w:type="spellEnd"/>
      <w:r w:rsidRPr="00887D79">
        <w:rPr>
          <w:rStyle w:val="StyleUnderline"/>
        </w:rPr>
        <w:t>, but can be an enabling</w:t>
      </w:r>
      <w:r w:rsidRPr="00887D79">
        <w:rPr>
          <w:rStyle w:val="StyleUnderline"/>
          <w:u w:val="none"/>
        </w:rPr>
        <w:t xml:space="preserve"> </w:t>
      </w:r>
      <w:r w:rsidRPr="00887D79">
        <w:rPr>
          <w:rStyle w:val="StyleUnderline"/>
        </w:rPr>
        <w:t>acknowledgment.</w:t>
      </w:r>
      <w:r w:rsidRPr="00887D79">
        <w:t xml:space="preserve"> 4. But conundrums abound even with the fluidity of resistances and complicities, for intersectional models cannot account for the simultaneous or multifarious presences of both or many.</w:t>
      </w:r>
    </w:p>
    <w:p w:rsidR="00887D79" w:rsidRPr="00887D79" w:rsidRDefault="00887D79" w:rsidP="009B622E">
      <w:pPr>
        <w:pStyle w:val="Heading3"/>
      </w:pPr>
      <w:proofErr w:type="gramStart"/>
      <w:r w:rsidRPr="00887D79">
        <w:lastRenderedPageBreak/>
        <w:t>link</w:t>
      </w:r>
      <w:proofErr w:type="gramEnd"/>
      <w:r>
        <w:t xml:space="preserve"> – sex/gender surveillance</w:t>
      </w:r>
    </w:p>
    <w:p w:rsidR="00887D79" w:rsidRPr="00887D79" w:rsidRDefault="00887D79" w:rsidP="00887D79">
      <w:pPr>
        <w:pStyle w:val="Heading4"/>
      </w:pPr>
      <w:r w:rsidRPr="00887D79">
        <w:t xml:space="preserve">Universal, generalized solutions eliminating or reforming state systems of sex classification fail—they can’t account for the ways the </w:t>
      </w:r>
      <w:proofErr w:type="spellStart"/>
      <w:r w:rsidRPr="00887D79">
        <w:t>homonationalist</w:t>
      </w:r>
      <w:proofErr w:type="spellEnd"/>
      <w:r w:rsidRPr="00887D79">
        <w:t xml:space="preserve"> state utilizes such policies to perpetuate security projects</w:t>
      </w:r>
    </w:p>
    <w:p w:rsidR="00887D79" w:rsidRPr="00887D79" w:rsidRDefault="00887D79" w:rsidP="00887D79">
      <w:proofErr w:type="spellStart"/>
      <w:r w:rsidRPr="00887D79">
        <w:rPr>
          <w:rStyle w:val="Style13ptBold"/>
        </w:rPr>
        <w:t>Currah</w:t>
      </w:r>
      <w:proofErr w:type="spellEnd"/>
      <w:r w:rsidRPr="00887D79">
        <w:rPr>
          <w:rStyle w:val="Style13ptBold"/>
        </w:rPr>
        <w:t xml:space="preserve"> 13</w:t>
      </w:r>
      <w:r w:rsidRPr="00887D79">
        <w:t xml:space="preserve"> Professor of Political Science at Brooklyn College and the Graduate Center of the City University of New York (Paisley, </w:t>
      </w:r>
      <w:r w:rsidRPr="00887D79">
        <w:rPr>
          <w:i/>
        </w:rPr>
        <w:t>Theory &amp; Event</w:t>
      </w:r>
      <w:r w:rsidRPr="00887D79">
        <w:t>, “</w:t>
      </w:r>
      <w:proofErr w:type="spellStart"/>
      <w:r w:rsidRPr="00887D79">
        <w:t>Homonationalism</w:t>
      </w:r>
      <w:proofErr w:type="spellEnd"/>
      <w:r w:rsidRPr="00887D79">
        <w:t xml:space="preserve">, State Rationalities, and Sex Contradictions” 2013, </w:t>
      </w:r>
      <w:r w:rsidRPr="00887D79">
        <w:rPr>
          <w:i/>
        </w:rPr>
        <w:t>Project MUSE</w:t>
      </w:r>
      <w:r w:rsidRPr="00887D79">
        <w:t xml:space="preserve">) | </w:t>
      </w:r>
      <w:proofErr w:type="spellStart"/>
      <w:r w:rsidRPr="00887D79">
        <w:t>js</w:t>
      </w:r>
      <w:proofErr w:type="spellEnd"/>
    </w:p>
    <w:p w:rsidR="00887D79" w:rsidRPr="00887D79" w:rsidRDefault="00887D79" w:rsidP="00887D79">
      <w:pPr>
        <w:rPr>
          <w:rStyle w:val="StyleUnderline"/>
        </w:rPr>
      </w:pPr>
      <w:r w:rsidRPr="00887D79">
        <w:rPr>
          <w:sz w:val="16"/>
        </w:rPr>
        <w:t xml:space="preserve">When it comes to securing the connection between the individual’s sex and the M or F attached to their record in a particular context, it’s not only turtles all the way down—there are actually quite a few piles of turtles. In fact, </w:t>
      </w:r>
      <w:r w:rsidRPr="00887D79">
        <w:rPr>
          <w:rStyle w:val="StyleUnderline"/>
        </w:rPr>
        <w:t>rules for sex classification are notoriously contradictory</w:t>
      </w:r>
      <w:r w:rsidRPr="00887D79">
        <w:rPr>
          <w:sz w:val="16"/>
        </w:rPr>
        <w:t xml:space="preserve">. When some individuals cross borders, walk into a government office to apply for benefits, get a driver’s license, go to jail or prison, sign up for selective service, try to get married, or have any interaction with any state actor, the sex classification of some people can and often does switch from M to F, or from F to M. Even within a single jurisdiction, almost every particular state agency—from federal to municipal—has the authority to decide its own rules for sex classification. And, to complicate matters even more, both state and federal judges have found that one’s sex classification for one social function may not hold for others. The lack of a uniform standard for classifying people as male or female means that some state agencies will recognize the new sex of people who change it, some will not. </w:t>
      </w:r>
      <w:r w:rsidRPr="00887D79">
        <w:rPr>
          <w:rStyle w:val="StyleUnderline"/>
        </w:rPr>
        <w:t>For most people, this lack of uniformity doesn’t present a problem</w:t>
      </w:r>
      <w:r w:rsidRPr="00887D79">
        <w:rPr>
          <w:sz w:val="16"/>
        </w:rPr>
        <w:t>. For others, it does: an individual can be both M and F, depending on the agency. In New York City the same person might be housed in a women’s shelter, segregated with men in prison, be given a “pink” bus pass by one agency, have an M on her birth certificate, and an F on her passport—and be denied access to both men’s and women’s residential drug rehabilitation facilities</w:t>
      </w:r>
      <w:r w:rsidRPr="00887D79">
        <w:rPr>
          <w:rStyle w:val="StyleUnderline"/>
        </w:rPr>
        <w:t>. If such a thing as “</w:t>
      </w:r>
      <w:proofErr w:type="spellStart"/>
      <w:r w:rsidRPr="00887D79">
        <w:rPr>
          <w:rStyle w:val="StyleUnderline"/>
        </w:rPr>
        <w:t>transnormativity</w:t>
      </w:r>
      <w:proofErr w:type="spellEnd"/>
      <w:r w:rsidRPr="00887D79">
        <w:rPr>
          <w:rStyle w:val="StyleUnderline"/>
        </w:rPr>
        <w:t>” exists, it would be very hard to assimilate into the categories when the definitions seem so capricious and arbitrary, and which shift depending on so many factors.</w:t>
      </w:r>
      <w:r w:rsidRPr="00887D79">
        <w:rPr>
          <w:sz w:val="16"/>
        </w:rPr>
        <w:t xml:space="preserve"> Policies and decisions on sex classification may be arbitrary (in that they’re backed by a decision, not a fundamental truth) but they’re not necessarily capricious. </w:t>
      </w:r>
      <w:r w:rsidRPr="00887D79">
        <w:rPr>
          <w:rStyle w:val="StyleUnderline"/>
        </w:rPr>
        <w:t>The different metrics for sex are telling, and much is lost when those differences are seen as irrational contradictions, vestiges of social structures long past. While these policies may appear to be contradictory, they’re not.</w:t>
      </w:r>
      <w:r w:rsidRPr="00887D79">
        <w:rPr>
          <w:sz w:val="16"/>
        </w:rPr>
        <w:t xml:space="preserve"> In fact, if we let go of the idea that there is any “there </w:t>
      </w:r>
      <w:proofErr w:type="spellStart"/>
      <w:r w:rsidRPr="00887D79">
        <w:rPr>
          <w:sz w:val="16"/>
        </w:rPr>
        <w:t>there</w:t>
      </w:r>
      <w:proofErr w:type="spellEnd"/>
      <w:r w:rsidRPr="00887D79">
        <w:rPr>
          <w:sz w:val="16"/>
        </w:rPr>
        <w:t xml:space="preserve">,” any </w:t>
      </w:r>
      <w:proofErr w:type="spellStart"/>
      <w:r w:rsidRPr="00887D79">
        <w:rPr>
          <w:sz w:val="16"/>
        </w:rPr>
        <w:t>whatness</w:t>
      </w:r>
      <w:proofErr w:type="spellEnd"/>
      <w:r w:rsidRPr="00887D79">
        <w:rPr>
          <w:sz w:val="16"/>
        </w:rPr>
        <w:t xml:space="preserve">, to sex apart from what any particular state actor say it is, the contradiction evaporates. State decisions about the M or the F stamped on documents or coded in records become the only true thing we know. Everything else is in motion. In dropping the idea that there is any clearly delimited integrity to the thing we call “sex” when we refer to an M or F on an identity document, it becomes easier to see what the category does in particular instances. And what sex does depends on what state actors need it to do. As I explain </w:t>
      </w:r>
      <w:r w:rsidRPr="00887D79">
        <w:rPr>
          <w:rStyle w:val="StyleUnderline"/>
        </w:rPr>
        <w:t>elsewhere, different sex classification criteria often reflect different state projects—recognition, security, surveillance, distribution, reproduction</w:t>
      </w:r>
      <w:r w:rsidRPr="00887D79">
        <w:rPr>
          <w:sz w:val="16"/>
        </w:rPr>
        <w:t xml:space="preserve">. </w:t>
      </w:r>
      <w:r w:rsidRPr="00887D79">
        <w:rPr>
          <w:rStyle w:val="StyleUnderline"/>
        </w:rPr>
        <w:t>What seem to be contradictions</w:t>
      </w:r>
      <w:r w:rsidRPr="00887D79">
        <w:rPr>
          <w:sz w:val="16"/>
        </w:rPr>
        <w:t xml:space="preserve"> in sex definition—across jurisdictions, between agencies, and at different times—</w:t>
      </w:r>
      <w:r w:rsidRPr="00887D79">
        <w:rPr>
          <w:rStyle w:val="StyleUnderline"/>
        </w:rPr>
        <w:t>are simply the consequences of the fact that “the state” is not a singular entity but multiple, does not do one thing, but many, is not produced through one process, but many</w:t>
      </w:r>
      <w:r w:rsidRPr="00887D79">
        <w:rPr>
          <w:sz w:val="16"/>
        </w:rPr>
        <w:t>.25 In 2011, a transgender rights group sued the City of New York, claiming that its policy for sex re-classification on birth certificates is “arbitrary, capricious, discriminatory, and otherwise unlawful.”26 (The policy requires individuals who want to change the sex classification on their birth certificates submit evidence of genital surgery; the trans rights advocates wanted a different metric, one based on gender identity, that was backed by the medical community.) The suit accused the city of putting forth a number of contradictory “irrational” rationales in the justification for its particular rules for sex classification. In defending its policy, lawyers for the city disputed the claim that its policy was irrational. They countered that “[t]</w:t>
      </w:r>
      <w:proofErr w:type="gramStart"/>
      <w:r w:rsidRPr="00887D79">
        <w:rPr>
          <w:sz w:val="16"/>
        </w:rPr>
        <w:t>he</w:t>
      </w:r>
      <w:proofErr w:type="gramEnd"/>
      <w:r w:rsidRPr="00887D79">
        <w:rPr>
          <w:sz w:val="16"/>
        </w:rPr>
        <w:t xml:space="preserve"> existence of different approaches to similar problems does not render an agency’s rule irrational.”27 These lawyers understood what advocates did not—</w:t>
      </w:r>
      <w:r w:rsidRPr="00887D79">
        <w:rPr>
          <w:rStyle w:val="StyleUnderline"/>
        </w:rPr>
        <w:t>that sex classification serves different purposes at different city agencies</w:t>
      </w:r>
      <w:r w:rsidRPr="00887D79">
        <w:rPr>
          <w:sz w:val="16"/>
        </w:rPr>
        <w:t>—and that</w:t>
      </w:r>
      <w:r w:rsidRPr="00887D79">
        <w:rPr>
          <w:rStyle w:val="StyleUnderline"/>
        </w:rPr>
        <w:t xml:space="preserve"> to put in place a single policy on sex reclassification across all city agencies would undermine the particular political rationalities at work in those policies.</w:t>
      </w:r>
      <w:r w:rsidRPr="00887D79">
        <w:rPr>
          <w:sz w:val="16"/>
        </w:rPr>
        <w:t xml:space="preserve"> And it’s those particular political rationalities that ought to receive more critical attention. </w:t>
      </w:r>
      <w:r w:rsidRPr="00887D79">
        <w:rPr>
          <w:rStyle w:val="StyleUnderline"/>
        </w:rPr>
        <w:t>To some, the 2012 election stands as a turning point in the quest for GLB rights; to others, it marks the continuation of a politics bent on increasing the power and reach of a national security state and eroding the living standards</w:t>
      </w:r>
      <w:r w:rsidRPr="00887D79">
        <w:rPr>
          <w:sz w:val="16"/>
        </w:rPr>
        <w:t>—measured by economic security, health, and mortality rates—</w:t>
      </w:r>
      <w:r w:rsidRPr="00887D79">
        <w:rPr>
          <w:rStyle w:val="StyleUnderline"/>
        </w:rPr>
        <w:t>of the population</w:t>
      </w:r>
      <w:r w:rsidRPr="00887D79">
        <w:rPr>
          <w:sz w:val="16"/>
        </w:rPr>
        <w:t xml:space="preserve">. However, </w:t>
      </w:r>
      <w:r w:rsidRPr="00887D79">
        <w:rPr>
          <w:rStyle w:val="StyleUnderline"/>
        </w:rPr>
        <w:t>construing the election as presenting a choice between Obama the good and Romney the bad</w:t>
      </w:r>
      <w:r w:rsidRPr="00887D79">
        <w:rPr>
          <w:sz w:val="16"/>
        </w:rPr>
        <w:t xml:space="preserve">, or as a battle between Obama the not-so-great and Romney the bad, </w:t>
      </w:r>
      <w:r w:rsidRPr="00887D79">
        <w:rPr>
          <w:rStyle w:val="StyleUnderline"/>
        </w:rPr>
        <w:t xml:space="preserve">elevates grand narratives and concepts—marriage, the state—over the thousands of ongoing and quotidian decisions that regulate life. </w:t>
      </w:r>
      <w:r w:rsidRPr="00887D79">
        <w:rPr>
          <w:sz w:val="16"/>
        </w:rPr>
        <w:t xml:space="preserve">That simplification is understandable. </w:t>
      </w:r>
      <w:r w:rsidRPr="00887D79">
        <w:rPr>
          <w:rStyle w:val="StyleUnderline"/>
        </w:rPr>
        <w:t>It’s</w:t>
      </w:r>
      <w:r w:rsidRPr="00887D79">
        <w:rPr>
          <w:sz w:val="16"/>
        </w:rPr>
        <w:t xml:space="preserve"> certainly </w:t>
      </w:r>
      <w:r w:rsidRPr="00887D79">
        <w:rPr>
          <w:rStyle w:val="StyleUnderline"/>
        </w:rPr>
        <w:t>much easier to talk about same-sex marriage</w:t>
      </w:r>
      <w:r w:rsidRPr="00887D79">
        <w:rPr>
          <w:sz w:val="16"/>
        </w:rPr>
        <w:t xml:space="preserve"> </w:t>
      </w:r>
      <w:r w:rsidRPr="00887D79">
        <w:rPr>
          <w:rStyle w:val="StyleUnderline"/>
        </w:rPr>
        <w:t>than</w:t>
      </w:r>
      <w:r w:rsidRPr="00887D79">
        <w:rPr>
          <w:sz w:val="16"/>
        </w:rPr>
        <w:t xml:space="preserve"> to do archival excavations of applications of SSA policy, to delve into</w:t>
      </w:r>
      <w:r w:rsidRPr="00887D79">
        <w:rPr>
          <w:rStyle w:val="StyleUnderline"/>
        </w:rPr>
        <w:t xml:space="preserve"> the cracks and crevices of the regulatory state apparatuses.</w:t>
      </w:r>
      <w:r w:rsidRPr="00887D79">
        <w:rPr>
          <w:sz w:val="16"/>
        </w:rPr>
        <w:t xml:space="preserve"> But in an article on </w:t>
      </w:r>
      <w:proofErr w:type="spellStart"/>
      <w:r w:rsidRPr="00887D79">
        <w:rPr>
          <w:sz w:val="16"/>
        </w:rPr>
        <w:t>Foucauldian</w:t>
      </w:r>
      <w:proofErr w:type="spellEnd"/>
      <w:r w:rsidRPr="00887D79">
        <w:rPr>
          <w:sz w:val="16"/>
        </w:rPr>
        <w:t xml:space="preserve"> theory of the state, Thomas </w:t>
      </w:r>
      <w:proofErr w:type="spellStart"/>
      <w:r w:rsidRPr="00887D79">
        <w:rPr>
          <w:sz w:val="16"/>
        </w:rPr>
        <w:t>Biebricher</w:t>
      </w:r>
      <w:proofErr w:type="spellEnd"/>
      <w:r w:rsidRPr="00887D79">
        <w:rPr>
          <w:sz w:val="16"/>
        </w:rPr>
        <w:t xml:space="preserve"> and </w:t>
      </w:r>
      <w:proofErr w:type="spellStart"/>
      <w:r w:rsidRPr="00887D79">
        <w:rPr>
          <w:sz w:val="16"/>
        </w:rPr>
        <w:t>Frieder</w:t>
      </w:r>
      <w:proofErr w:type="spellEnd"/>
      <w:r w:rsidRPr="00887D79">
        <w:rPr>
          <w:sz w:val="16"/>
        </w:rPr>
        <w:t xml:space="preserve"> </w:t>
      </w:r>
      <w:proofErr w:type="spellStart"/>
      <w:r w:rsidRPr="00887D79">
        <w:rPr>
          <w:sz w:val="16"/>
        </w:rPr>
        <w:t>Vogelmann</w:t>
      </w:r>
      <w:proofErr w:type="spellEnd"/>
      <w:r w:rsidRPr="00887D79">
        <w:rPr>
          <w:sz w:val="16"/>
        </w:rPr>
        <w:t xml:space="preserve"> suggest that </w:t>
      </w:r>
      <w:r w:rsidRPr="00887D79">
        <w:rPr>
          <w:rStyle w:val="StyleUnderline"/>
        </w:rPr>
        <w:t>to produce a “critical perspective on the state” one has to “step outside” the state’s own discursive formation</w:t>
      </w:r>
      <w:r w:rsidRPr="00887D79">
        <w:rPr>
          <w:sz w:val="16"/>
        </w:rPr>
        <w:t xml:space="preserve">. They argue that </w:t>
      </w:r>
      <w:r w:rsidRPr="00887D79">
        <w:rPr>
          <w:rStyle w:val="StyleUnderline"/>
        </w:rPr>
        <w:t xml:space="preserve">we need to produce “unwieldy </w:t>
      </w:r>
      <w:r w:rsidRPr="00887D79">
        <w:rPr>
          <w:rStyle w:val="StyleUnderline"/>
        </w:rPr>
        <w:lastRenderedPageBreak/>
        <w:t>knowledge” that “does not function according to the logic of politics,” that “neither fully embrace[s] nor simply reject[s]” governmental rationalities.</w:t>
      </w:r>
      <w:r w:rsidRPr="00887D79">
        <w:rPr>
          <w:sz w:val="16"/>
        </w:rPr>
        <w:t xml:space="preserve">28 </w:t>
      </w:r>
      <w:r w:rsidRPr="00887D79">
        <w:rPr>
          <w:rStyle w:val="StyleUnderline"/>
        </w:rPr>
        <w:t>Becoming swept up in the</w:t>
      </w:r>
      <w:r w:rsidRPr="00887D79">
        <w:rPr>
          <w:sz w:val="16"/>
        </w:rPr>
        <w:t xml:space="preserve"> romance, or tragedy, of the </w:t>
      </w:r>
      <w:r w:rsidRPr="00887D79">
        <w:rPr>
          <w:rStyle w:val="StyleUnderline"/>
        </w:rPr>
        <w:t>electoral narrative, gets in the way of understanding the minute technologies of governance that regulate our lives</w:t>
      </w:r>
      <w:r w:rsidRPr="00887D79">
        <w:rPr>
          <w:sz w:val="16"/>
        </w:rPr>
        <w:t xml:space="preserve">. It’s not my intention to fall down the rabbit hole and to permanently foreclose making the impossible and yet necessary jump from the “is” to the “ought” on questions of gay rights, homonormativity, and sex classification. But it is my contention that </w:t>
      </w:r>
      <w:r w:rsidRPr="00887D79">
        <w:rPr>
          <w:rStyle w:val="StyleUnderline"/>
        </w:rPr>
        <w:t>we need to understand at a much more historical and granular level what states are, what they do, and the effects of particular policies on sex.</w:t>
      </w:r>
      <w:r w:rsidRPr="00887D79">
        <w:rPr>
          <w:sz w:val="16"/>
        </w:rPr>
        <w:t xml:space="preserve"> For any particular state apparatus at a given moment, the apparently minor issue of the criteria for</w:t>
      </w:r>
      <w:r w:rsidRPr="00887D79">
        <w:rPr>
          <w:rStyle w:val="StyleUnderline"/>
        </w:rPr>
        <w:t xml:space="preserve"> sex classification </w:t>
      </w:r>
      <w:r w:rsidRPr="00887D79">
        <w:rPr>
          <w:sz w:val="16"/>
        </w:rPr>
        <w:t>might be supporting more weight than we might imagine; calling for its</w:t>
      </w:r>
      <w:r w:rsidRPr="00887D79">
        <w:rPr>
          <w:rStyle w:val="StyleUnderline"/>
        </w:rPr>
        <w:t xml:space="preserve"> reform might involve more changes than we had anticipated, and consequently engender more resistance than initially seems reasonable</w:t>
      </w:r>
      <w:r w:rsidRPr="00887D79">
        <w:rPr>
          <w:sz w:val="16"/>
        </w:rPr>
        <w:t xml:space="preserve">. So </w:t>
      </w:r>
      <w:r w:rsidRPr="00887D79">
        <w:rPr>
          <w:rStyle w:val="StyleUnderline"/>
        </w:rPr>
        <w:t>it’s important to understand</w:t>
      </w:r>
      <w:r w:rsidRPr="00887D79">
        <w:rPr>
          <w:sz w:val="16"/>
        </w:rPr>
        <w:t xml:space="preserve"> in each particular context, no matter how apparently mundane, wh</w:t>
      </w:r>
      <w:r w:rsidRPr="00887D79">
        <w:rPr>
          <w:rStyle w:val="StyleUnderline"/>
        </w:rPr>
        <w:t>at sex is doing and how that doing is imbricated with other systems of social stratification</w:t>
      </w:r>
      <w:r w:rsidRPr="00887D79">
        <w:rPr>
          <w:sz w:val="16"/>
        </w:rPr>
        <w:t xml:space="preserve">. </w:t>
      </w:r>
      <w:r w:rsidRPr="00887D79">
        <w:rPr>
          <w:rStyle w:val="StyleUnderline"/>
        </w:rPr>
        <w:t>Universal solutions calling for uniform criteria</w:t>
      </w:r>
      <w:r w:rsidRPr="00887D79">
        <w:rPr>
          <w:sz w:val="16"/>
        </w:rPr>
        <w:t xml:space="preserve"> for sex classification across all forms and levels of government (the liberal agenda) </w:t>
      </w:r>
      <w:r w:rsidRPr="00887D79">
        <w:rPr>
          <w:rStyle w:val="StyleUnderline"/>
        </w:rPr>
        <w:t>or for the complete elimination of sex as a legal identifier</w:t>
      </w:r>
      <w:r w:rsidRPr="00887D79">
        <w:rPr>
          <w:sz w:val="16"/>
        </w:rPr>
        <w:t xml:space="preserve"> across the board (the more radical position) </w:t>
      </w:r>
      <w:r w:rsidRPr="00887D79">
        <w:rPr>
          <w:rStyle w:val="StyleUnderline"/>
        </w:rPr>
        <w:t xml:space="preserve">suggest that sex does the same thing in every location. </w:t>
      </w:r>
      <w:r w:rsidRPr="00887D79">
        <w:rPr>
          <w:sz w:val="16"/>
        </w:rPr>
        <w:t xml:space="preserve">Molar, large-scale accounts of “sex” and “the state” depend on assuming a sameness to sex or a singular rationality to state actors, decisions, and projects. </w:t>
      </w:r>
      <w:r w:rsidRPr="00887D79">
        <w:rPr>
          <w:rStyle w:val="StyleUnderline"/>
        </w:rPr>
        <w:t>We don’t know what a politics of resistance would look like until we understand what it is we’re resisting.</w:t>
      </w:r>
    </w:p>
    <w:p w:rsidR="00B86C2E" w:rsidRPr="00887D79" w:rsidRDefault="00B86C2E" w:rsidP="00B86C2E">
      <w:pPr>
        <w:pStyle w:val="Heading3"/>
      </w:pPr>
      <w:proofErr w:type="gramStart"/>
      <w:r>
        <w:lastRenderedPageBreak/>
        <w:t>link</w:t>
      </w:r>
      <w:proofErr w:type="gramEnd"/>
      <w:r>
        <w:t xml:space="preserve"> – security/terrorism</w:t>
      </w:r>
    </w:p>
    <w:p w:rsidR="00B86C2E" w:rsidRPr="00887D79" w:rsidRDefault="00B86C2E" w:rsidP="00B86C2E">
      <w:pPr>
        <w:pStyle w:val="Heading4"/>
      </w:pPr>
      <w:r w:rsidRPr="00887D79">
        <w:t>Establishing threats justifies violence in the name of fostering life culminating in endless violence against the “terrorist”</w:t>
      </w:r>
    </w:p>
    <w:p w:rsidR="00B86C2E" w:rsidRPr="00887D79" w:rsidRDefault="00B86C2E" w:rsidP="00B86C2E">
      <w:proofErr w:type="spellStart"/>
      <w:r w:rsidRPr="00887D79">
        <w:t>Jasbir</w:t>
      </w:r>
      <w:proofErr w:type="spellEnd"/>
      <w:r w:rsidRPr="00887D79">
        <w:t xml:space="preserve"> </w:t>
      </w:r>
      <w:proofErr w:type="spellStart"/>
      <w:r w:rsidRPr="00887D79">
        <w:rPr>
          <w:rStyle w:val="Style13ptBold"/>
        </w:rPr>
        <w:t>Puar</w:t>
      </w:r>
      <w:proofErr w:type="spellEnd"/>
      <w:r w:rsidRPr="00887D79">
        <w:t>, 10-26-20</w:t>
      </w:r>
      <w:r w:rsidRPr="00887D79">
        <w:rPr>
          <w:rStyle w:val="Style13ptBold"/>
        </w:rPr>
        <w:t>07</w:t>
      </w:r>
      <w:r w:rsidRPr="00887D79">
        <w:t xml:space="preserve">, Associate Professor of Women’s &amp; Gender Studies at Rutgers University, </w:t>
      </w:r>
      <w:proofErr w:type="spellStart"/>
      <w:r w:rsidRPr="00887D79">
        <w:t>Ph.D</w:t>
      </w:r>
      <w:proofErr w:type="spellEnd"/>
      <w:r w:rsidRPr="00887D79">
        <w:t xml:space="preserve"> in Ethnic studies, "Terrorist Assemblages: </w:t>
      </w:r>
      <w:proofErr w:type="spellStart"/>
      <w:r w:rsidRPr="00887D79">
        <w:t>Homonationalism</w:t>
      </w:r>
      <w:proofErr w:type="spellEnd"/>
      <w:r w:rsidRPr="00887D79">
        <w:t xml:space="preserve"> in queer times," Drake University Press.</w:t>
      </w:r>
    </w:p>
    <w:p w:rsidR="00B86C2E" w:rsidRDefault="00B86C2E" w:rsidP="00B86C2E">
      <w:pPr>
        <w:rPr>
          <w:rStyle w:val="StyleUnderline"/>
          <w:u w:val="none"/>
        </w:rPr>
      </w:pPr>
      <w:r w:rsidRPr="00887D79">
        <w:t>In 1992, Judith</w:t>
      </w:r>
      <w:r w:rsidRPr="00887D79">
        <w:rPr>
          <w:rStyle w:val="StyleUnderline"/>
        </w:rPr>
        <w:t xml:space="preserve"> Butler</w:t>
      </w:r>
      <w:r w:rsidRPr="00887D79">
        <w:t xml:space="preserve">, faulting Foucault’s The History of Sexuality for his ‘‘wishful construction: death is effectively expelled from Western modernity, cast behind it as a historical possibility, surpassed or cast outside it as a non-Western phenomenon,’’ </w:t>
      </w:r>
      <w:r w:rsidRPr="00887D79">
        <w:rPr>
          <w:rStyle w:val="StyleUnderline"/>
        </w:rPr>
        <w:t xml:space="preserve">asks us to </w:t>
      </w:r>
      <w:proofErr w:type="spellStart"/>
      <w:r w:rsidRPr="00887D79">
        <w:rPr>
          <w:rStyle w:val="StyleUnderline"/>
        </w:rPr>
        <w:t>revaluate</w:t>
      </w:r>
      <w:proofErr w:type="spellEnd"/>
      <w:r w:rsidRPr="00887D79">
        <w:rPr>
          <w:rStyle w:val="StyleUnderline"/>
        </w:rPr>
        <w:t xml:space="preserve"> </w:t>
      </w:r>
      <w:proofErr w:type="spellStart"/>
      <w:r w:rsidRPr="00887D79">
        <w:rPr>
          <w:rStyle w:val="StyleUnderline"/>
        </w:rPr>
        <w:t>biopolitical</w:t>
      </w:r>
      <w:proofErr w:type="spellEnd"/>
      <w:r w:rsidRPr="00887D79">
        <w:rPr>
          <w:rStyle w:val="StyleUnderline"/>
        </w:rPr>
        <w:t xml:space="preserve"> investment in fostering life from the vantage point of homosexual bodies that have been </w:t>
      </w:r>
      <w:r w:rsidRPr="00887D79">
        <w:t xml:space="preserve">historically </w:t>
      </w:r>
      <w:r w:rsidRPr="00887D79">
        <w:rPr>
          <w:rStyle w:val="StyleUnderline"/>
        </w:rPr>
        <w:t>cathected to death, specifically queer bodies</w:t>
      </w:r>
      <w:r w:rsidRPr="00887D79">
        <w:t xml:space="preserve"> afflicted with or </w:t>
      </w:r>
      <w:r w:rsidRPr="00887D79">
        <w:rPr>
          <w:rStyle w:val="StyleUnderline"/>
        </w:rPr>
        <w:t xml:space="preserve">threatened by the </w:t>
      </w:r>
      <w:proofErr w:type="spellStart"/>
      <w:r w:rsidRPr="00887D79">
        <w:rPr>
          <w:rStyle w:val="StyleUnderline"/>
        </w:rPr>
        <w:t>hiv</w:t>
      </w:r>
      <w:proofErr w:type="spellEnd"/>
      <w:r w:rsidRPr="00887D79">
        <w:rPr>
          <w:rStyle w:val="StyleUnderline"/>
        </w:rPr>
        <w:t xml:space="preserve"> pandemic. For Foucault</w:t>
      </w:r>
      <w:r w:rsidRPr="00887D79">
        <w:t xml:space="preserve">, </w:t>
      </w:r>
      <w:r w:rsidRPr="00887D79">
        <w:rPr>
          <w:rStyle w:val="StyleUnderline"/>
        </w:rPr>
        <w:t xml:space="preserve">modern </w:t>
      </w:r>
      <w:proofErr w:type="spellStart"/>
      <w:r w:rsidRPr="00887D79">
        <w:rPr>
          <w:rStyle w:val="StyleUnderline"/>
        </w:rPr>
        <w:t>biopower</w:t>
      </w:r>
      <w:proofErr w:type="spellEnd"/>
      <w:r w:rsidRPr="00887D79">
        <w:t>, emerging at the end of the eighteenth century</w:t>
      </w:r>
      <w:r w:rsidRPr="00887D79">
        <w:rPr>
          <w:rStyle w:val="StyleUnderline"/>
        </w:rPr>
        <w:t>, is the management of life</w:t>
      </w:r>
      <w:r w:rsidRPr="00887D79">
        <w:t xml:space="preserve">—the distribution of risk, possibility, mortality, life chances, health, environment, quality of living—the differential investment of and in the imperative to live. </w:t>
      </w:r>
      <w:r w:rsidRPr="00887D79">
        <w:rPr>
          <w:rStyle w:val="StyleUnderline"/>
        </w:rPr>
        <w:t xml:space="preserve">In </w:t>
      </w:r>
      <w:proofErr w:type="spellStart"/>
      <w:r w:rsidRPr="00887D79">
        <w:rPr>
          <w:rStyle w:val="StyleUnderline"/>
        </w:rPr>
        <w:t>biopower</w:t>
      </w:r>
      <w:proofErr w:type="spellEnd"/>
      <w:r w:rsidRPr="00887D79">
        <w:rPr>
          <w:rStyle w:val="StyleUnderline"/>
        </w:rPr>
        <w:t>, propagating death is no longer the central concern of the state; staving off death is. Cultivating life is coextensive with the sovereign right to kill</w:t>
      </w:r>
      <w:r w:rsidRPr="00887D79">
        <w:t xml:space="preserve">, and </w:t>
      </w:r>
      <w:r w:rsidRPr="00887D79">
        <w:rPr>
          <w:rStyle w:val="StyleUnderline"/>
        </w:rPr>
        <w:t xml:space="preserve">death becomes </w:t>
      </w:r>
      <w:r w:rsidRPr="00887D79">
        <w:t xml:space="preserve">merely reflective, </w:t>
      </w:r>
      <w:r w:rsidRPr="00887D79">
        <w:rPr>
          <w:rStyle w:val="StyleUnderline"/>
        </w:rPr>
        <w:t>a byproduct</w:t>
      </w:r>
      <w:r w:rsidRPr="00887D79">
        <w:t xml:space="preserve">, a secondary effect of the primary aim and efforts of those cultivating or being cultivated for life. </w:t>
      </w:r>
      <w:r w:rsidRPr="00887D79">
        <w:rPr>
          <w:rStyle w:val="StyleUnderline"/>
        </w:rPr>
        <w:t>Death is never a primary focus</w:t>
      </w:r>
      <w:r w:rsidRPr="00887D79">
        <w:t xml:space="preserve">; it is a negative translation of the imperative to live, </w:t>
      </w:r>
      <w:r w:rsidRPr="00887D79">
        <w:rPr>
          <w:rStyle w:val="StyleUnderline"/>
        </w:rPr>
        <w:t>occurring only through the transit of fostering life</w:t>
      </w:r>
      <w:r w:rsidRPr="00887D79">
        <w:t xml:space="preserve">. </w:t>
      </w:r>
      <w:r w:rsidRPr="00887D79">
        <w:rPr>
          <w:rStyle w:val="StyleUnderline"/>
        </w:rPr>
        <w:t>Death becomes a form of collateral damage</w:t>
      </w:r>
      <w:r w:rsidRPr="00887D79">
        <w:t xml:space="preserve"> in the pursuit of life. This distancing from death is a fallacy of modernity, a hallucination that allows for the unimpeded workings of </w:t>
      </w:r>
      <w:proofErr w:type="spellStart"/>
      <w:r w:rsidRPr="00887D79">
        <w:t>biopolitics</w:t>
      </w:r>
      <w:proofErr w:type="spellEnd"/>
      <w:r w:rsidRPr="00887D79">
        <w:t>. In ‘‘Society Must Be Defended’’ Foucault avers, ‘‘</w:t>
      </w:r>
      <w:r w:rsidRPr="00887D79">
        <w:rPr>
          <w:rStyle w:val="StyleUnderline"/>
        </w:rPr>
        <w:t>Death</w:t>
      </w:r>
      <w:r w:rsidRPr="00887D79">
        <w:t xml:space="preserve"> was</w:t>
      </w:r>
      <w:r w:rsidRPr="00887D79">
        <w:rPr>
          <w:rStyle w:val="StyleUnderline"/>
        </w:rPr>
        <w:t xml:space="preserve"> no longer </w:t>
      </w:r>
      <w:r w:rsidRPr="00887D79">
        <w:t xml:space="preserve">something that suddenly </w:t>
      </w:r>
      <w:r w:rsidRPr="00887D79">
        <w:rPr>
          <w:rStyle w:val="StyleUnderline"/>
        </w:rPr>
        <w:t>swooped down on life</w:t>
      </w:r>
      <w:r w:rsidRPr="00887D79">
        <w:t xml:space="preserve">, as in an epidemic. </w:t>
      </w:r>
      <w:r w:rsidRPr="00887D79">
        <w:rPr>
          <w:rStyle w:val="StyleUnderline"/>
        </w:rPr>
        <w:t>Death was now</w:t>
      </w:r>
      <w:r w:rsidRPr="00887D79">
        <w:t xml:space="preserve"> something</w:t>
      </w:r>
      <w:r w:rsidRPr="00887D79">
        <w:rPr>
          <w:rStyle w:val="StyleUnderline"/>
        </w:rPr>
        <w:t xml:space="preserve"> permanent,</w:t>
      </w:r>
      <w:r w:rsidRPr="00887D79">
        <w:t xml:space="preserve"> something </w:t>
      </w:r>
      <w:r w:rsidRPr="00887D79">
        <w:rPr>
          <w:rStyle w:val="StyleUnderline"/>
        </w:rPr>
        <w:t>that slips into life,</w:t>
      </w:r>
      <w:r w:rsidRPr="00887D79">
        <w:t xml:space="preserve"> </w:t>
      </w:r>
      <w:r w:rsidRPr="00887D79">
        <w:rPr>
          <w:rStyle w:val="StyleUnderline"/>
        </w:rPr>
        <w:t>perpetually gnaws at it,</w:t>
      </w:r>
      <w:r w:rsidRPr="00887D79">
        <w:t xml:space="preserve"> diminishes it </w:t>
      </w:r>
      <w:r w:rsidRPr="00887D79">
        <w:rPr>
          <w:rStyle w:val="StyleUnderline"/>
        </w:rPr>
        <w:t>and weakens it</w:t>
      </w:r>
      <w:r w:rsidRPr="00887D79">
        <w:t xml:space="preserve">.’’∫≤ Butler, transposing the historical frame of Foucault’s elaboration of </w:t>
      </w:r>
      <w:proofErr w:type="spellStart"/>
      <w:r w:rsidRPr="00887D79">
        <w:t>biopower</w:t>
      </w:r>
      <w:proofErr w:type="spellEnd"/>
      <w:r w:rsidRPr="00887D79">
        <w:t xml:space="preserve"> onto the context of contemporary politics of life and death, notes the irony of Foucault’s untimely death in 1984 due to causes related to aids, at that time an epidemic on the cusp of its exponential detonation.∫≥ Thus, </w:t>
      </w:r>
      <w:r w:rsidRPr="00887D79">
        <w:rPr>
          <w:rStyle w:val="StyleUnderline"/>
        </w:rPr>
        <w:t>Butler’s</w:t>
      </w:r>
      <w:r w:rsidRPr="00887D79">
        <w:t xml:space="preserve"> 1992 </w:t>
      </w:r>
      <w:r w:rsidRPr="00887D79">
        <w:rPr>
          <w:rStyle w:val="StyleUnderline"/>
        </w:rPr>
        <w:t>analysis returns bodies to death,</w:t>
      </w:r>
      <w:r w:rsidRPr="00887D79">
        <w:t xml:space="preserve"> specifically queer bodies afflicted with or threatened by the </w:t>
      </w:r>
      <w:proofErr w:type="spellStart"/>
      <w:r w:rsidRPr="00887D79">
        <w:t>hiv</w:t>
      </w:r>
      <w:proofErr w:type="spellEnd"/>
      <w:r w:rsidRPr="00887D79">
        <w:t xml:space="preserve"> virus.∫∂ With a similar complaint, albeit grounded in the seemingly incongruous plight of colonial and neocolonial occupations, </w:t>
      </w:r>
      <w:proofErr w:type="spellStart"/>
      <w:r w:rsidRPr="00887D79">
        <w:t>Achille</w:t>
      </w:r>
      <w:proofErr w:type="spellEnd"/>
      <w:r w:rsidRPr="00887D79">
        <w:t xml:space="preserve"> </w:t>
      </w:r>
      <w:proofErr w:type="spellStart"/>
      <w:r w:rsidRPr="00887D79">
        <w:rPr>
          <w:rStyle w:val="StyleUnderline"/>
        </w:rPr>
        <w:t>Mbembe</w:t>
      </w:r>
      <w:proofErr w:type="spellEnd"/>
      <w:r w:rsidRPr="00887D79">
        <w:rPr>
          <w:rStyle w:val="StyleUnderline"/>
        </w:rPr>
        <w:t xml:space="preserve"> redirects our attention from </w:t>
      </w:r>
      <w:proofErr w:type="spellStart"/>
      <w:r w:rsidRPr="00887D79">
        <w:rPr>
          <w:rStyle w:val="StyleUnderline"/>
        </w:rPr>
        <w:t>biopolitics</w:t>
      </w:r>
      <w:proofErr w:type="spellEnd"/>
      <w:r w:rsidRPr="00887D79">
        <w:rPr>
          <w:rStyle w:val="StyleUnderline"/>
        </w:rPr>
        <w:t xml:space="preserve"> to</w:t>
      </w:r>
      <w:r w:rsidRPr="00887D79">
        <w:t xml:space="preserve"> what he terms </w:t>
      </w:r>
      <w:r w:rsidRPr="00887D79">
        <w:rPr>
          <w:rStyle w:val="StyleUnderline"/>
        </w:rPr>
        <w:t>‘‘</w:t>
      </w:r>
      <w:proofErr w:type="spellStart"/>
      <w:r w:rsidRPr="00887D79">
        <w:rPr>
          <w:rStyle w:val="StyleUnderline"/>
        </w:rPr>
        <w:t>necropolitics</w:t>
      </w:r>
      <w:proofErr w:type="spellEnd"/>
      <w:r w:rsidRPr="00887D79">
        <w:rPr>
          <w:rStyle w:val="StyleUnderline"/>
        </w:rPr>
        <w:t>.’’</w:t>
      </w:r>
      <w:r w:rsidRPr="00887D79">
        <w:t xml:space="preserve"> </w:t>
      </w:r>
      <w:proofErr w:type="spellStart"/>
      <w:r w:rsidRPr="00887D79">
        <w:rPr>
          <w:rStyle w:val="StyleUnderline"/>
        </w:rPr>
        <w:t>Mbembe’s</w:t>
      </w:r>
      <w:proofErr w:type="spellEnd"/>
      <w:r w:rsidRPr="00887D79">
        <w:rPr>
          <w:rStyle w:val="StyleUnderline"/>
        </w:rPr>
        <w:t xml:space="preserve"> analysis foregrounds death</w:t>
      </w:r>
      <w:r w:rsidRPr="00887D79">
        <w:t xml:space="preserve"> decoupled from the project of living—</w:t>
      </w:r>
      <w:r w:rsidRPr="00887D79">
        <w:rPr>
          <w:rStyle w:val="StyleUnderline"/>
        </w:rPr>
        <w:t>a direct relation to killing that renders impossible any subterfuge in</w:t>
      </w:r>
      <w:r w:rsidRPr="00887D79">
        <w:t xml:space="preserve"> a hallucinating </w:t>
      </w:r>
      <w:r w:rsidRPr="00887D79">
        <w:rPr>
          <w:rStyle w:val="StyleUnderline"/>
        </w:rPr>
        <w:t>disavowal of death in modernity</w:t>
      </w:r>
      <w:r w:rsidRPr="00887D79">
        <w:t>—by asking, ‘‘</w:t>
      </w:r>
      <w:r w:rsidRPr="00887D79">
        <w:rPr>
          <w:rStyle w:val="StyleUnderline"/>
        </w:rPr>
        <w:t xml:space="preserve">Is the notion of </w:t>
      </w:r>
      <w:proofErr w:type="spellStart"/>
      <w:r w:rsidRPr="00887D79">
        <w:rPr>
          <w:rStyle w:val="StyleUnderline"/>
        </w:rPr>
        <w:t>biopower</w:t>
      </w:r>
      <w:proofErr w:type="spellEnd"/>
      <w:r w:rsidRPr="00887D79">
        <w:rPr>
          <w:rStyle w:val="StyleUnderline"/>
        </w:rPr>
        <w:t xml:space="preserve"> sufficient to account for</w:t>
      </w:r>
      <w:r w:rsidRPr="00887D79">
        <w:t xml:space="preserve"> the contemporary </w:t>
      </w:r>
      <w:r w:rsidRPr="00887D79">
        <w:rPr>
          <w:rStyle w:val="StyleUnderline"/>
        </w:rPr>
        <w:t>ways in which the political, under the guise of war</w:t>
      </w:r>
      <w:r w:rsidRPr="00887D79">
        <w:t xml:space="preserve">, of resistance, </w:t>
      </w:r>
      <w:r w:rsidRPr="00887D79">
        <w:rPr>
          <w:rStyle w:val="StyleUnderline"/>
        </w:rPr>
        <w:t>or of the fight against terror</w:t>
      </w:r>
      <w:r w:rsidRPr="00887D79">
        <w:t xml:space="preserve">, </w:t>
      </w:r>
      <w:r w:rsidRPr="00887D79">
        <w:rPr>
          <w:rStyle w:val="StyleUnderline"/>
        </w:rPr>
        <w:t>makes the murder of its enemy its primary</w:t>
      </w:r>
      <w:r w:rsidRPr="00887D79">
        <w:t xml:space="preserve"> and absolute </w:t>
      </w:r>
      <w:r w:rsidRPr="00887D79">
        <w:rPr>
          <w:rStyle w:val="StyleUnderline"/>
        </w:rPr>
        <w:t>objective</w:t>
      </w:r>
      <w:r w:rsidRPr="00887D79">
        <w:t>?’’∫∑ For Foucault, massacres are literally vital events</w:t>
      </w:r>
      <w:proofErr w:type="gramStart"/>
      <w:r w:rsidRPr="00887D79">
        <w:t>;∫</w:t>
      </w:r>
      <w:proofErr w:type="gramEnd"/>
      <w:r w:rsidRPr="00887D79">
        <w:t xml:space="preserve">∏ </w:t>
      </w:r>
      <w:r w:rsidRPr="00887D79">
        <w:rPr>
          <w:rStyle w:val="StyleUnderline"/>
        </w:rPr>
        <w:t xml:space="preserve">for </w:t>
      </w:r>
      <w:proofErr w:type="spellStart"/>
      <w:r w:rsidRPr="00887D79">
        <w:rPr>
          <w:rStyle w:val="StyleUnderline"/>
        </w:rPr>
        <w:t>Mbembe</w:t>
      </w:r>
      <w:proofErr w:type="spellEnd"/>
      <w:r w:rsidRPr="00887D79">
        <w:rPr>
          <w:rStyle w:val="StyleUnderline"/>
        </w:rPr>
        <w:t xml:space="preserve">, they are the evidence of the brutality of </w:t>
      </w:r>
      <w:proofErr w:type="spellStart"/>
      <w:r w:rsidRPr="00887D79">
        <w:rPr>
          <w:rStyle w:val="StyleUnderline"/>
        </w:rPr>
        <w:t>biopower’s</w:t>
      </w:r>
      <w:proofErr w:type="spellEnd"/>
      <w:r w:rsidRPr="00887D79">
        <w:rPr>
          <w:rStyle w:val="StyleUnderline"/>
        </w:rPr>
        <w:t xml:space="preserve"> incitement to life</w:t>
      </w:r>
      <w:r w:rsidRPr="00B86C2E">
        <w:rPr>
          <w:rStyle w:val="StyleUnderline"/>
          <w:u w:val="none"/>
        </w:rPr>
        <w:t>.</w:t>
      </w:r>
    </w:p>
    <w:p w:rsidR="00B86C2E" w:rsidRPr="00887D79" w:rsidRDefault="00B86C2E" w:rsidP="00B86C2E">
      <w:pPr>
        <w:pStyle w:val="Heading3"/>
        <w:rPr>
          <w:rStyle w:val="StyleUnderline"/>
        </w:rPr>
      </w:pPr>
      <w:proofErr w:type="gramStart"/>
      <w:r>
        <w:rPr>
          <w:rStyle w:val="StyleUnderline"/>
        </w:rPr>
        <w:lastRenderedPageBreak/>
        <w:t>impact</w:t>
      </w:r>
      <w:proofErr w:type="gramEnd"/>
      <w:r>
        <w:rPr>
          <w:rStyle w:val="StyleUnderline"/>
        </w:rPr>
        <w:t xml:space="preserve"> – </w:t>
      </w:r>
      <w:proofErr w:type="spellStart"/>
      <w:r>
        <w:rPr>
          <w:rStyle w:val="StyleUnderline"/>
        </w:rPr>
        <w:t>pinkwashing</w:t>
      </w:r>
      <w:proofErr w:type="spellEnd"/>
      <w:r>
        <w:rPr>
          <w:rStyle w:val="StyleUnderline"/>
        </w:rPr>
        <w:t xml:space="preserve"> </w:t>
      </w:r>
    </w:p>
    <w:p w:rsidR="00B86C2E" w:rsidRPr="00887D79" w:rsidRDefault="00B86C2E" w:rsidP="00B86C2E">
      <w:pPr>
        <w:pStyle w:val="Heading4"/>
      </w:pPr>
      <w:proofErr w:type="spellStart"/>
      <w:r w:rsidRPr="00887D79">
        <w:t>Pinkwashing</w:t>
      </w:r>
      <w:proofErr w:type="spellEnd"/>
      <w:r w:rsidRPr="00887D79">
        <w:t xml:space="preserve"> reifies colonialism in attempt to legitimize the states sovereignty- the affirmative’s pink washing discourse only recreates binary dualism between “nonconforming” queers and </w:t>
      </w:r>
      <w:proofErr w:type="spellStart"/>
      <w:r w:rsidRPr="00887D79">
        <w:t>homonationalists</w:t>
      </w:r>
      <w:proofErr w:type="spellEnd"/>
      <w:r w:rsidRPr="00887D79">
        <w:t>----turns case</w:t>
      </w:r>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 35, Yung Jung) </w:t>
      </w:r>
    </w:p>
    <w:p w:rsidR="00B86C2E" w:rsidRPr="00887D79" w:rsidRDefault="00B86C2E" w:rsidP="00B86C2E">
      <w:proofErr w:type="spellStart"/>
      <w:r w:rsidRPr="00887D79">
        <w:rPr>
          <w:rStyle w:val="Emphasis"/>
        </w:rPr>
        <w:t>Pinkwashing</w:t>
      </w:r>
      <w:proofErr w:type="spellEnd"/>
      <w:r w:rsidRPr="00887D79">
        <w:rPr>
          <w:rStyle w:val="Emphasis"/>
        </w:rPr>
        <w:t xml:space="preserve"> is</w:t>
      </w:r>
      <w:r w:rsidRPr="00887D79">
        <w:rPr>
          <w:rStyle w:val="StyleUnderline"/>
        </w:rPr>
        <w:t xml:space="preserve"> </w:t>
      </w:r>
      <w:r w:rsidRPr="00887D79">
        <w:t xml:space="preserve">only one more </w:t>
      </w:r>
      <w:r w:rsidRPr="00887D79">
        <w:rPr>
          <w:rStyle w:val="Emphasis"/>
        </w:rPr>
        <w:t>justification for imperial/racial/ national violence that has a long history preceding it.</w:t>
      </w:r>
      <w:r w:rsidRPr="00887D79">
        <w:rPr>
          <w:rStyle w:val="StyleUnderline"/>
        </w:rPr>
        <w:t xml:space="preserve"> How has ‘the homosexual question’ come to supplement ‘the woman question’ of the colonial era to modulate arbitration between modernity and tradition, citizen and terrorist, </w:t>
      </w:r>
      <w:proofErr w:type="spellStart"/>
      <w:r w:rsidRPr="00887D79">
        <w:rPr>
          <w:rStyle w:val="StyleUnderline"/>
        </w:rPr>
        <w:t>homonational</w:t>
      </w:r>
      <w:proofErr w:type="spellEnd"/>
      <w:r w:rsidRPr="00887D79">
        <w:rPr>
          <w:rStyle w:val="StyleUnderline"/>
        </w:rPr>
        <w:t xml:space="preserve"> and queer?</w:t>
      </w:r>
      <w:r w:rsidRPr="00887D79">
        <w:t xml:space="preserve"> As elaborated by </w:t>
      </w:r>
      <w:proofErr w:type="spellStart"/>
      <w:r w:rsidRPr="00887D79">
        <w:t>Partha</w:t>
      </w:r>
      <w:proofErr w:type="spellEnd"/>
      <w:r w:rsidRPr="00887D79">
        <w:t xml:space="preserve"> Chatterjee, </w:t>
      </w:r>
      <w:r w:rsidRPr="00887D79">
        <w:rPr>
          <w:rStyle w:val="StyleUnderline"/>
        </w:rPr>
        <w:t xml:space="preserve">this question </w:t>
      </w:r>
      <w:r w:rsidRPr="00887D79">
        <w:t xml:space="preserve">arose with some force in the decolonization movements in South Asia and elsewhere, whereby the capacity for an emerging postcolonial government to protect native women from oppressive patriarchal cultural practices, marked as tradition, </w:t>
      </w:r>
      <w:r w:rsidRPr="00887D79">
        <w:rPr>
          <w:rStyle w:val="StyleUnderline"/>
        </w:rPr>
        <w:t>became the barometer by which colonial rule arbitrated political concessions made to the colonised.</w:t>
      </w:r>
      <w:r w:rsidRPr="00887D79">
        <w:t xml:space="preserve">34 In other words, we rehearse here </w:t>
      </w:r>
      <w:proofErr w:type="spellStart"/>
      <w:r w:rsidRPr="00887D79">
        <w:t>Gayatri</w:t>
      </w:r>
      <w:proofErr w:type="spellEnd"/>
      <w:r w:rsidRPr="00887D79">
        <w:t xml:space="preserve"> </w:t>
      </w:r>
      <w:proofErr w:type="spellStart"/>
      <w:r w:rsidRPr="00887D79">
        <w:t>Spivak’s</w:t>
      </w:r>
      <w:proofErr w:type="spellEnd"/>
      <w:r w:rsidRPr="00887D79">
        <w:t xml:space="preserve"> famous dictum “white men saving brown women from brown men.”</w:t>
      </w:r>
      <w:r w:rsidRPr="00887D79">
        <w:rPr>
          <w:rStyle w:val="StyleUnderline"/>
        </w:rPr>
        <w:t>35This particular triangulation has</w:t>
      </w:r>
      <w:r w:rsidRPr="00887D79">
        <w:t xml:space="preserve"> thus </w:t>
      </w:r>
      <w:r w:rsidRPr="00887D79">
        <w:rPr>
          <w:rStyle w:val="StyleUnderline"/>
        </w:rPr>
        <w:t xml:space="preserve">set the stage for an enduring drama between feminists protesting colonial and neocolonial regimes and nationalists who discount the presence and politics of these feminists in their own quests for </w:t>
      </w:r>
      <w:proofErr w:type="spellStart"/>
      <w:r w:rsidRPr="00887D79">
        <w:rPr>
          <w:rStyle w:val="StyleUnderline"/>
        </w:rPr>
        <w:t>decolonisation</w:t>
      </w:r>
      <w:proofErr w:type="spellEnd"/>
      <w:r w:rsidRPr="00887D79">
        <w:rPr>
          <w:rStyle w:val="StyleUnderline"/>
        </w:rPr>
        <w:t>.</w:t>
      </w:r>
      <w:r w:rsidRPr="00887D79">
        <w:t xml:space="preserve"> We can also say that</w:t>
      </w:r>
      <w:r w:rsidRPr="00887D79">
        <w:rPr>
          <w:rStyle w:val="StyleUnderline"/>
        </w:rPr>
        <w:t xml:space="preserve">, while the woman question has hardly disappeared, it is now accompanied by what we could call the homosexual question, indeed yet another variant or operation of </w:t>
      </w:r>
      <w:proofErr w:type="spellStart"/>
      <w:r w:rsidRPr="00887D79">
        <w:rPr>
          <w:rStyle w:val="StyleUnderline"/>
        </w:rPr>
        <w:t>homonationalism</w:t>
      </w:r>
      <w:proofErr w:type="spellEnd"/>
      <w:r w:rsidRPr="00887D79">
        <w:rPr>
          <w:rStyle w:val="StyleUnderline"/>
        </w:rPr>
        <w:t xml:space="preserve">. The terms of the woman question have been re-dictated, </w:t>
      </w:r>
      <w:r w:rsidRPr="00887D79">
        <w:t xml:space="preserve">as feminist scholars have now become arbiters of other women’s </w:t>
      </w:r>
      <w:proofErr w:type="spellStart"/>
      <w:r w:rsidRPr="00887D79">
        <w:t>modernities</w:t>
      </w:r>
      <w:proofErr w:type="spellEnd"/>
      <w:r w:rsidRPr="00887D79">
        <w:t xml:space="preserve">, or </w:t>
      </w:r>
      <w:r w:rsidRPr="00887D79">
        <w:rPr>
          <w:rStyle w:val="StyleUnderline"/>
        </w:rPr>
        <w:t xml:space="preserve">the </w:t>
      </w:r>
      <w:proofErr w:type="spellStart"/>
      <w:r w:rsidRPr="00887D79">
        <w:rPr>
          <w:rStyle w:val="StyleUnderline"/>
        </w:rPr>
        <w:t>modernities</w:t>
      </w:r>
      <w:proofErr w:type="spellEnd"/>
      <w:r w:rsidRPr="00887D79">
        <w:rPr>
          <w:rStyle w:val="StyleUnderline"/>
        </w:rPr>
        <w:t xml:space="preserve"> of The Other Woman. To </w:t>
      </w:r>
      <w:proofErr w:type="spellStart"/>
      <w:r w:rsidRPr="00887D79">
        <w:rPr>
          <w:rStyle w:val="StyleUnderline"/>
        </w:rPr>
        <w:t>reinvoke</w:t>
      </w:r>
      <w:proofErr w:type="spellEnd"/>
      <w:r w:rsidRPr="00887D79">
        <w:rPr>
          <w:rStyle w:val="StyleUnderline"/>
        </w:rPr>
        <w:t xml:space="preserve"> </w:t>
      </w:r>
      <w:proofErr w:type="spellStart"/>
      <w:r w:rsidRPr="00887D79">
        <w:rPr>
          <w:rStyle w:val="StyleUnderline"/>
        </w:rPr>
        <w:t>Spivak</w:t>
      </w:r>
      <w:proofErr w:type="spellEnd"/>
      <w:r w:rsidRPr="00887D79">
        <w:rPr>
          <w:rStyle w:val="StyleUnderline"/>
        </w:rPr>
        <w:t xml:space="preserve"> for the 21st century: white queer (men) saving brown homosexuals from brown heterosexuals.</w:t>
      </w:r>
      <w:r w:rsidRPr="00887D79">
        <w:t xml:space="preserve"> </w:t>
      </w:r>
      <w:r w:rsidRPr="00887D79">
        <w:rPr>
          <w:rStyle w:val="StyleUnderline"/>
        </w:rPr>
        <w:t>We can see how this moves from the woman question to the homosexual question</w:t>
      </w:r>
      <w:r w:rsidRPr="00887D79">
        <w:t xml:space="preserve">, and </w:t>
      </w:r>
      <w:r w:rsidRPr="00887D79">
        <w:rPr>
          <w:rStyle w:val="StyleUnderline"/>
        </w:rPr>
        <w:t xml:space="preserve">it remains to be </w:t>
      </w:r>
      <w:proofErr w:type="spellStart"/>
      <w:r w:rsidRPr="00887D79">
        <w:rPr>
          <w:rStyle w:val="StyleUnderline"/>
        </w:rPr>
        <w:t>contextualised</w:t>
      </w:r>
      <w:proofErr w:type="spellEnd"/>
      <w:r w:rsidRPr="00887D79">
        <w:rPr>
          <w:rStyle w:val="StyleUnderline"/>
        </w:rPr>
        <w:t xml:space="preserve"> in the various locations as to which of these trajectories make more or less sense</w:t>
      </w:r>
      <w:r w:rsidRPr="00887D79">
        <w:t xml:space="preserve">. First, the supplementing of homosexuality to women results from the merging of two processes: </w:t>
      </w:r>
      <w:r w:rsidRPr="00887D79">
        <w:rPr>
          <w:rStyle w:val="Emphasis"/>
        </w:rPr>
        <w:t>the post-colonial state shoring up respectability and legitimacy to prove its right to sovereignty to the colonial fathe</w:t>
      </w:r>
      <w:r w:rsidRPr="00887D79">
        <w:t xml:space="preserve">r36 </w:t>
      </w:r>
      <w:r w:rsidRPr="00887D79">
        <w:rPr>
          <w:rStyle w:val="Emphasis"/>
        </w:rPr>
        <w:t>and the folding in or acknowledging of homosexual subjects into legal and consumer legitimacy via neoliberal economies</w:t>
      </w:r>
      <w:r w:rsidRPr="00887D79">
        <w:rPr>
          <w:rStyle w:val="StyleUnderline"/>
        </w:rPr>
        <w:t>,</w:t>
      </w:r>
      <w:r w:rsidRPr="00887D79">
        <w:t xml:space="preserve"> such that homosexuals once on the side of death (AIDS) </w:t>
      </w:r>
      <w:r w:rsidRPr="00887D79">
        <w:rPr>
          <w:rStyle w:val="StyleUnderline"/>
        </w:rPr>
        <w:t>are now on the side of life or are productive for nation-building.</w:t>
      </w:r>
      <w:r w:rsidRPr="00887D79">
        <w:t xml:space="preserve"> Second, </w:t>
      </w:r>
      <w:r w:rsidRPr="00887D79">
        <w:rPr>
          <w:rStyle w:val="StyleUnderline"/>
        </w:rPr>
        <w:t xml:space="preserve">the homosexual question is in fact a reiteration of the woman question, insofar as it reproduces a demand for gender exceptionalism and relies on the continual reproduction of the gender binary. </w:t>
      </w:r>
      <w:r w:rsidRPr="00887D79">
        <w:rPr>
          <w:rStyle w:val="Emphasis"/>
        </w:rPr>
        <w:t xml:space="preserve">The homosexuals seen as being treated properly by the nation-state are not ‘gender queer’. They are rather the ones </w:t>
      </w:r>
      <w:proofErr w:type="spellStart"/>
      <w:r w:rsidRPr="00887D79">
        <w:rPr>
          <w:rStyle w:val="Emphasis"/>
        </w:rPr>
        <w:t>re creating</w:t>
      </w:r>
      <w:proofErr w:type="spellEnd"/>
      <w:r w:rsidRPr="00887D79">
        <w:rPr>
          <w:rStyle w:val="Emphasis"/>
        </w:rPr>
        <w:t xml:space="preserve"> gendered norms through, rather than despite, homosexual identity. Obscured by </w:t>
      </w:r>
      <w:proofErr w:type="spellStart"/>
      <w:r w:rsidRPr="00887D79">
        <w:rPr>
          <w:rStyle w:val="Emphasis"/>
        </w:rPr>
        <w:t>pinkwashing</w:t>
      </w:r>
      <w:proofErr w:type="spellEnd"/>
      <w:r w:rsidRPr="00887D79">
        <w:rPr>
          <w:rStyle w:val="Emphasis"/>
        </w:rPr>
        <w:t xml:space="preserve"> is how </w:t>
      </w:r>
      <w:proofErr w:type="gramStart"/>
      <w:r w:rsidRPr="00887D79">
        <w:rPr>
          <w:rStyle w:val="Emphasis"/>
        </w:rPr>
        <w:t>trans</w:t>
      </w:r>
      <w:proofErr w:type="gramEnd"/>
      <w:r w:rsidRPr="00887D79">
        <w:rPr>
          <w:rStyle w:val="Emphasis"/>
        </w:rPr>
        <w:t xml:space="preserve"> and gender </w:t>
      </w:r>
      <w:proofErr w:type="spellStart"/>
      <w:r w:rsidRPr="00887D79">
        <w:rPr>
          <w:rStyle w:val="Emphasis"/>
        </w:rPr>
        <w:t>non conforming</w:t>
      </w:r>
      <w:proofErr w:type="spellEnd"/>
      <w:r w:rsidRPr="00887D79">
        <w:rPr>
          <w:rStyle w:val="Emphasis"/>
        </w:rPr>
        <w:t xml:space="preserve"> queers are not welcome in this new version of the proper ‘</w:t>
      </w:r>
      <w:proofErr w:type="spellStart"/>
      <w:r w:rsidRPr="00887D79">
        <w:rPr>
          <w:rStyle w:val="Emphasis"/>
        </w:rPr>
        <w:t>homonationalist</w:t>
      </w:r>
      <w:proofErr w:type="spellEnd"/>
      <w:r w:rsidRPr="00887D79">
        <w:rPr>
          <w:rStyle w:val="Emphasis"/>
        </w:rPr>
        <w:t>’</w:t>
      </w:r>
      <w:r w:rsidRPr="00887D79">
        <w:t xml:space="preserve"> Israeli citizen.37</w:t>
      </w:r>
    </w:p>
    <w:p w:rsidR="00B86C2E" w:rsidRPr="00887D79" w:rsidRDefault="00B86C2E" w:rsidP="00B86C2E"/>
    <w:p w:rsidR="00B86C2E" w:rsidRPr="00B86C2E" w:rsidRDefault="00B86C2E" w:rsidP="00B86C2E">
      <w:pPr>
        <w:pStyle w:val="Heading3"/>
      </w:pPr>
      <w:proofErr w:type="gramStart"/>
      <w:r w:rsidRPr="00B86C2E">
        <w:lastRenderedPageBreak/>
        <w:t>impact</w:t>
      </w:r>
      <w:proofErr w:type="gramEnd"/>
      <w:r w:rsidRPr="00B86C2E">
        <w:t xml:space="preserve"> – settler colonialism</w:t>
      </w:r>
    </w:p>
    <w:p w:rsidR="00B86C2E" w:rsidRPr="00887D79" w:rsidRDefault="00B86C2E" w:rsidP="00B86C2E">
      <w:pPr>
        <w:pStyle w:val="Heading4"/>
      </w:pPr>
      <w:r w:rsidRPr="00887D79">
        <w:t xml:space="preserve">Defending </w:t>
      </w:r>
      <w:proofErr w:type="spellStart"/>
      <w:r w:rsidRPr="00887D79">
        <w:t>homonationalism</w:t>
      </w:r>
      <w:proofErr w:type="spellEnd"/>
      <w:r w:rsidRPr="00887D79">
        <w:t xml:space="preserve"> is just an articulation of settler colonialism, modern structures of sexuality arose as a method of to produce and justify settler colonialism </w:t>
      </w:r>
    </w:p>
    <w:p w:rsidR="00B86C2E" w:rsidRPr="00887D79" w:rsidRDefault="00B86C2E" w:rsidP="00B86C2E">
      <w:pPr>
        <w:rPr>
          <w:rStyle w:val="Style13ptBold"/>
          <w:b w:val="0"/>
        </w:rPr>
      </w:pPr>
      <w:r w:rsidRPr="00887D79">
        <w:rPr>
          <w:rStyle w:val="Style13ptBold"/>
        </w:rPr>
        <w:t xml:space="preserve">Mortensen ’10 </w:t>
      </w:r>
      <w:r w:rsidRPr="00887D79">
        <w:rPr>
          <w:rStyle w:val="Style13ptBold"/>
          <w:b w:val="0"/>
        </w:rPr>
        <w:t xml:space="preserve">(Scott Laura </w:t>
      </w:r>
      <w:proofErr w:type="spellStart"/>
      <w:r w:rsidRPr="00887D79">
        <w:rPr>
          <w:rStyle w:val="Style13ptBold"/>
          <w:b w:val="0"/>
        </w:rPr>
        <w:t>Morgeson</w:t>
      </w:r>
      <w:proofErr w:type="spellEnd"/>
      <w:r w:rsidRPr="00887D79">
        <w:rPr>
          <w:rStyle w:val="Style13ptBold"/>
          <w:b w:val="0"/>
        </w:rPr>
        <w:t xml:space="preserve">, PhD in Women’s Studies, past co-Chair of the Association for Queer Anthropology, </w:t>
      </w:r>
      <w:r w:rsidRPr="00887D79">
        <w:rPr>
          <w:rStyle w:val="Style13ptBold"/>
          <w:b w:val="0"/>
          <w:i/>
        </w:rPr>
        <w:t xml:space="preserve">“Settler </w:t>
      </w:r>
      <w:proofErr w:type="spellStart"/>
      <w:r w:rsidRPr="00887D79">
        <w:rPr>
          <w:rStyle w:val="Style13ptBold"/>
          <w:b w:val="0"/>
          <w:i/>
        </w:rPr>
        <w:t>Homonationalism</w:t>
      </w:r>
      <w:proofErr w:type="spellEnd"/>
      <w:r w:rsidRPr="00887D79">
        <w:rPr>
          <w:rStyle w:val="Style13ptBold"/>
          <w:b w:val="0"/>
          <w:i/>
        </w:rPr>
        <w:t xml:space="preserve"> theorizing Settler Colonialism within Queer </w:t>
      </w:r>
      <w:proofErr w:type="spellStart"/>
      <w:r w:rsidRPr="00887D79">
        <w:rPr>
          <w:rStyle w:val="Style13ptBold"/>
          <w:b w:val="0"/>
          <w:i/>
        </w:rPr>
        <w:t>modernities</w:t>
      </w:r>
      <w:proofErr w:type="spellEnd"/>
      <w:r w:rsidRPr="00887D79">
        <w:rPr>
          <w:rStyle w:val="Style13ptBold"/>
          <w:b w:val="0"/>
          <w:i/>
        </w:rPr>
        <w:t xml:space="preserve">” </w:t>
      </w:r>
      <w:r w:rsidRPr="00887D79">
        <w:rPr>
          <w:rStyle w:val="Style13ptBold"/>
          <w:b w:val="0"/>
        </w:rPr>
        <w:t xml:space="preserve">GLQ: A Journal of Lesbian and Gay Studies, 16:1-2, published 2010, pages117-118, Yung Jung)   </w:t>
      </w:r>
    </w:p>
    <w:p w:rsidR="00B86C2E" w:rsidRPr="00887D79" w:rsidRDefault="00B86C2E" w:rsidP="00B86C2E">
      <w:pPr>
        <w:rPr>
          <w:rStyle w:val="StyleUnderline"/>
        </w:rPr>
      </w:pPr>
      <w:r w:rsidRPr="00887D79">
        <w:rPr>
          <w:rStyle w:val="StyleUnderline"/>
        </w:rPr>
        <w:t>Modern sexuality arose in the United States as crucial to a colonial society of normalization. The violent sexual regulation of Native peoples became a proving ground for forming settler subjects as agents and beneficiaries of modern sexuality.</w:t>
      </w:r>
      <w:r w:rsidRPr="00887D79">
        <w:rPr>
          <w:sz w:val="16"/>
        </w:rPr>
        <w:t xml:space="preserve"> Their subject positions arose relationally within the colonial </w:t>
      </w:r>
      <w:proofErr w:type="spellStart"/>
      <w:r w:rsidRPr="00887D79">
        <w:rPr>
          <w:sz w:val="16"/>
        </w:rPr>
        <w:t>biopolitics</w:t>
      </w:r>
      <w:proofErr w:type="spellEnd"/>
      <w:r w:rsidRPr="00887D79">
        <w:rPr>
          <w:sz w:val="16"/>
        </w:rPr>
        <w:t xml:space="preserve"> of modern sexuality and call for broad analysis in queer, American, and Native stud ies.40 I now ask how </w:t>
      </w:r>
      <w:r w:rsidRPr="00887D79">
        <w:rPr>
          <w:rStyle w:val="StyleUnderline"/>
        </w:rPr>
        <w:t>colonial histories made settlement a primary condition of the formation of modern queer subjects and politics in the United States.</w:t>
      </w:r>
      <w:r w:rsidRPr="00887D79">
        <w:rPr>
          <w:sz w:val="16"/>
        </w:rPr>
        <w:t xml:space="preserve"> I reexamine scholarship in queer studies that suggests this claim, and I mark how future queer scholarship can center the study of settler colonialism, including as a condition of </w:t>
      </w:r>
      <w:proofErr w:type="spellStart"/>
      <w:r w:rsidRPr="00887D79">
        <w:rPr>
          <w:sz w:val="16"/>
        </w:rPr>
        <w:t>homonationalism</w:t>
      </w:r>
      <w:proofErr w:type="spellEnd"/>
      <w:r w:rsidRPr="00887D79">
        <w:rPr>
          <w:sz w:val="16"/>
        </w:rPr>
        <w:t xml:space="preserve">. </w:t>
      </w:r>
      <w:r w:rsidRPr="00887D79">
        <w:rPr>
          <w:rStyle w:val="StyleUnderline"/>
        </w:rPr>
        <w:t xml:space="preserve">Settler colonialism is the open secret in most historical work in U.S. sexuality studies and queer studies. Settler colonialism conditioned every aspect of the history of sexuality in the United States, but only rarely has it been made a focus of study. </w:t>
      </w:r>
      <w:r w:rsidRPr="00887D79">
        <w:rPr>
          <w:sz w:val="16"/>
        </w:rPr>
        <w:t xml:space="preserve">My account has suggested a convergence between the sexual colonization of Native peoples and the growth in the United States of techniques of modern sexuality. These proliferated in the decades following the frontier’s “closure,” a time that in fact represented a heyday of state and religious efforts to institute a colonial education of desire, as in the events at the Crow Agency or during the 1879 – 1918 tenure of the Carlisle Indian School. Far from reflecting finality, this period witnessed tense negotiations of active and contested settlement. In such a time, any iteration of modern sexuality that placed Native people in the past knew itself to be a contingent claim that remained open to challenge. Thus </w:t>
      </w:r>
      <w:r w:rsidRPr="00887D79">
        <w:rPr>
          <w:rStyle w:val="StyleUnderline"/>
        </w:rPr>
        <w:t>scholars must recognize that modern sexuality is not a product of settler colonialism, as if it came into being in the United States after settlement transpired. Modern sexuality arose in the United States as a method to produce settler colonialism, and settler subjects, by facilitating ongoing conquest and naturalizing its effects.</w:t>
      </w:r>
      <w:r w:rsidRPr="00887D79">
        <w:rPr>
          <w:sz w:val="16"/>
        </w:rPr>
        <w:t xml:space="preserve"> </w:t>
      </w:r>
      <w:r w:rsidRPr="00887D79">
        <w:rPr>
          <w:rStyle w:val="StyleUnderline"/>
        </w:rPr>
        <w:t>The normative function of settlement is to appear inevitable and final. It is naturalized again whenever sexuality or queer studies scholars inscribe it as an unexamined back drop to the historical formation of modern U.S. sexual cultures and politics.</w:t>
      </w:r>
      <w:r w:rsidRPr="00887D79">
        <w:rPr>
          <w:sz w:val="16"/>
        </w:rPr>
        <w:t xml:space="preserve"> Scholars in Native and American studies have theorized settler colonialism as the social processes and narratives that displace Native people while granting settlers belonging to Native land and settler society. With Renée </w:t>
      </w:r>
      <w:proofErr w:type="spellStart"/>
      <w:r w:rsidRPr="00887D79">
        <w:rPr>
          <w:sz w:val="16"/>
        </w:rPr>
        <w:t>Bergland</w:t>
      </w:r>
      <w:proofErr w:type="spellEnd"/>
      <w:r w:rsidRPr="00887D79">
        <w:rPr>
          <w:sz w:val="16"/>
        </w:rPr>
        <w:t xml:space="preserve"> and James Cox, I examine how this displacement is enabled by settler narratives of Native absence or disappearance.41 </w:t>
      </w:r>
      <w:proofErr w:type="gramStart"/>
      <w:r w:rsidRPr="00887D79">
        <w:rPr>
          <w:sz w:val="16"/>
        </w:rPr>
        <w:t>Both</w:t>
      </w:r>
      <w:proofErr w:type="gramEnd"/>
      <w:r w:rsidRPr="00887D79">
        <w:rPr>
          <w:sz w:val="16"/>
        </w:rPr>
        <w:t xml:space="preserve"> terms share a quality of invoking the very thing being argued as not present. Stories of Native absence or disappearance thus precisely do not erase Native people but produce particular forms of knowledge about Native people, as already or inevitably gone. Cox argues that tales of Native disappearance should also be read as narratives of settlement. The very absence of Native people in a story is telling us a story about qualities of settler subjects, cultures, and social life. Queer scholarship on race and sexuality has been effective at marking colonial relations and discourses and inviting the study of settlement. Scholars reveal that in the late nineteenth and early twentieth centuries, sexual sciences and civil institutions distinguished primitive from civilized sexuality in order to define queer margins for sexual normality. </w:t>
      </w:r>
      <w:proofErr w:type="spellStart"/>
      <w:r w:rsidRPr="00887D79">
        <w:rPr>
          <w:sz w:val="16"/>
        </w:rPr>
        <w:t>Eithne</w:t>
      </w:r>
      <w:proofErr w:type="spellEnd"/>
      <w:r w:rsidRPr="00887D79">
        <w:rPr>
          <w:sz w:val="16"/>
        </w:rPr>
        <w:t xml:space="preserve"> </w:t>
      </w:r>
      <w:proofErr w:type="spellStart"/>
      <w:r w:rsidRPr="00887D79">
        <w:rPr>
          <w:sz w:val="16"/>
        </w:rPr>
        <w:t>Luibhéid</w:t>
      </w:r>
      <w:proofErr w:type="spellEnd"/>
      <w:r w:rsidRPr="00887D79">
        <w:rPr>
          <w:sz w:val="16"/>
        </w:rPr>
        <w:t xml:space="preserve"> and Roderick Ferguson explain how Asian immigrants and conquered Mexicans after the mid nineteenth century, and African Americans during slavery and the Jim Crow society, were produced as racial and sexual populations for national regulation.42 </w:t>
      </w:r>
      <w:r w:rsidRPr="00887D79">
        <w:rPr>
          <w:rStyle w:val="StyleUnderline"/>
        </w:rPr>
        <w:t>Queers of color in such contexts were targeted for control, but as emblems of entire racial populations to be queered as the primitive margins of national whiteness and its civilizational sexuality.</w:t>
      </w:r>
      <w:r w:rsidRPr="00887D79">
        <w:rPr>
          <w:sz w:val="16"/>
        </w:rPr>
        <w:t xml:space="preserve">43 In turn, Jennifer Terry and George Chauncey, among others, explain how sexual sciences classified perversions by documenting white subjects as degenerates who had regressed to prior stages of racial </w:t>
      </w:r>
      <w:proofErr w:type="spellStart"/>
      <w:r w:rsidRPr="00887D79">
        <w:rPr>
          <w:sz w:val="16"/>
        </w:rPr>
        <w:t>evo</w:t>
      </w:r>
      <w:proofErr w:type="spellEnd"/>
      <w:r w:rsidRPr="00887D79">
        <w:rPr>
          <w:sz w:val="16"/>
        </w:rPr>
        <w:t xml:space="preserve"> lution.44 In early activism, </w:t>
      </w:r>
      <w:r w:rsidRPr="00887D79">
        <w:rPr>
          <w:rStyle w:val="StyleUnderline"/>
        </w:rPr>
        <w:t xml:space="preserve">white sexual minorities reversed discourse on sexual </w:t>
      </w:r>
      <w:proofErr w:type="spellStart"/>
      <w:r w:rsidRPr="00887D79">
        <w:rPr>
          <w:rStyle w:val="StyleUnderline"/>
        </w:rPr>
        <w:t>primitivity</w:t>
      </w:r>
      <w:proofErr w:type="spellEnd"/>
      <w:r w:rsidRPr="00887D79">
        <w:rPr>
          <w:rStyle w:val="StyleUnderline"/>
        </w:rPr>
        <w:t xml:space="preserve"> in order to embrace it as a nature deserving recognition by modern citizenship.</w:t>
      </w:r>
      <w:r w:rsidRPr="00887D79">
        <w:rPr>
          <w:sz w:val="16"/>
        </w:rPr>
        <w:t xml:space="preserve"> In the United States, Harry Hay organized the </w:t>
      </w:r>
      <w:proofErr w:type="spellStart"/>
      <w:r w:rsidRPr="00887D79">
        <w:rPr>
          <w:sz w:val="16"/>
        </w:rPr>
        <w:t>Mattachine</w:t>
      </w:r>
      <w:proofErr w:type="spellEnd"/>
      <w:r w:rsidRPr="00887D79">
        <w:rPr>
          <w:sz w:val="16"/>
        </w:rPr>
        <w:t xml:space="preserve"> Society by referencing stories of </w:t>
      </w:r>
      <w:proofErr w:type="spellStart"/>
      <w:r w:rsidRPr="00887D79">
        <w:rPr>
          <w:sz w:val="16"/>
        </w:rPr>
        <w:t>berdache</w:t>
      </w:r>
      <w:proofErr w:type="spellEnd"/>
      <w:r w:rsidRPr="00887D79">
        <w:rPr>
          <w:sz w:val="16"/>
        </w:rPr>
        <w:t xml:space="preserve"> as the primitive nature of sexual minorities and as a primitive model of acceptance that modern societies could emulate — themes that were sustained in homophile and gay and lesbian civil rights activism.45 Each such moment is illuminated by its relation to settlement. As </w:t>
      </w:r>
      <w:proofErr w:type="spellStart"/>
      <w:r w:rsidRPr="00887D79">
        <w:rPr>
          <w:sz w:val="16"/>
        </w:rPr>
        <w:t>Luib</w:t>
      </w:r>
      <w:proofErr w:type="spellEnd"/>
      <w:r w:rsidRPr="00887D79">
        <w:rPr>
          <w:sz w:val="16"/>
        </w:rPr>
        <w:t xml:space="preserve"> </w:t>
      </w:r>
      <w:proofErr w:type="spellStart"/>
      <w:r w:rsidRPr="00887D79">
        <w:rPr>
          <w:sz w:val="16"/>
        </w:rPr>
        <w:t>héid’s</w:t>
      </w:r>
      <w:proofErr w:type="spellEnd"/>
      <w:r w:rsidRPr="00887D79">
        <w:rPr>
          <w:sz w:val="16"/>
        </w:rPr>
        <w:t xml:space="preserve"> remarkable historical research suggests, </w:t>
      </w:r>
      <w:r w:rsidRPr="00887D79">
        <w:rPr>
          <w:rStyle w:val="StyleUnderline"/>
        </w:rPr>
        <w:t xml:space="preserve">the structural locations of </w:t>
      </w:r>
      <w:proofErr w:type="spellStart"/>
      <w:r w:rsidRPr="00887D79">
        <w:rPr>
          <w:rStyle w:val="StyleUnderline"/>
        </w:rPr>
        <w:t>non Native</w:t>
      </w:r>
      <w:proofErr w:type="spellEnd"/>
      <w:r w:rsidRPr="00887D79">
        <w:rPr>
          <w:rStyle w:val="StyleUnderline"/>
        </w:rPr>
        <w:t xml:space="preserve"> people of color within the </w:t>
      </w:r>
      <w:proofErr w:type="spellStart"/>
      <w:r w:rsidRPr="00887D79">
        <w:rPr>
          <w:rStyle w:val="StyleUnderline"/>
        </w:rPr>
        <w:t>biopolitics</w:t>
      </w:r>
      <w:proofErr w:type="spellEnd"/>
      <w:r w:rsidRPr="00887D79">
        <w:rPr>
          <w:rStyle w:val="StyleUnderline"/>
        </w:rPr>
        <w:t xml:space="preserve"> of modern sexuality in the colonial and imperial United States align with those assigned to Native peoples by sexual colonization.</w:t>
      </w:r>
      <w:r w:rsidRPr="00887D79">
        <w:rPr>
          <w:sz w:val="16"/>
        </w:rPr>
        <w:t xml:space="preserve">46 Their distinctive encounters with racial and sexual power thus may be examined as interrelated effects of the United States forming as a colonial power through processes of settlement. Yet studying their ties also will mark the many </w:t>
      </w:r>
      <w:proofErr w:type="spellStart"/>
      <w:r w:rsidRPr="00887D79">
        <w:rPr>
          <w:sz w:val="16"/>
        </w:rPr>
        <w:t>nonidentical</w:t>
      </w:r>
      <w:proofErr w:type="spellEnd"/>
      <w:r w:rsidRPr="00887D79">
        <w:rPr>
          <w:sz w:val="16"/>
        </w:rPr>
        <w:t xml:space="preserve"> locations occupied by non-Natives, including queers of color, in relation to Native people under colonial conditions of settlement. In turn, </w:t>
      </w:r>
      <w:r w:rsidRPr="00887D79">
        <w:rPr>
          <w:rStyle w:val="StyleUnderline"/>
        </w:rPr>
        <w:t xml:space="preserve">white U.S. </w:t>
      </w:r>
      <w:r w:rsidRPr="00887D79">
        <w:rPr>
          <w:rStyle w:val="StyleUnderline"/>
        </w:rPr>
        <w:lastRenderedPageBreak/>
        <w:t xml:space="preserve">sexual minorities who defended their sexual </w:t>
      </w:r>
      <w:proofErr w:type="spellStart"/>
      <w:r w:rsidRPr="00887D79">
        <w:rPr>
          <w:rStyle w:val="StyleUnderline"/>
        </w:rPr>
        <w:t>primitivity</w:t>
      </w:r>
      <w:proofErr w:type="spellEnd"/>
      <w:r w:rsidRPr="00887D79">
        <w:rPr>
          <w:rStyle w:val="StyleUnderline"/>
        </w:rPr>
        <w:t xml:space="preserve"> articulated normative practices of settler citizenship. </w:t>
      </w:r>
    </w:p>
    <w:p w:rsidR="00B86C2E" w:rsidRPr="00887D79" w:rsidRDefault="00B86C2E" w:rsidP="00B86C2E">
      <w:pPr>
        <w:pStyle w:val="Heading4"/>
        <w:rPr>
          <w:rStyle w:val="StyleUnderline"/>
          <w:sz w:val="26"/>
          <w:u w:val="none"/>
        </w:rPr>
      </w:pPr>
      <w:r w:rsidRPr="00887D79">
        <w:rPr>
          <w:rStyle w:val="StyleUnderline"/>
          <w:sz w:val="26"/>
          <w:u w:val="none"/>
        </w:rPr>
        <w:t>Queer theory must have an examination of settler colonialism in order to analyze the politics of differences between race, sex, and gender</w:t>
      </w:r>
    </w:p>
    <w:p w:rsidR="00B86C2E" w:rsidRPr="00887D79" w:rsidRDefault="00B86C2E" w:rsidP="00B86C2E">
      <w:pPr>
        <w:rPr>
          <w:bCs/>
        </w:rPr>
      </w:pPr>
      <w:r w:rsidRPr="00887D79">
        <w:rPr>
          <w:rStyle w:val="Style13ptBold"/>
        </w:rPr>
        <w:t xml:space="preserve">Mortensen ’10 </w:t>
      </w:r>
      <w:r w:rsidRPr="00887D79">
        <w:rPr>
          <w:rStyle w:val="Style13ptBold"/>
          <w:b w:val="0"/>
        </w:rPr>
        <w:t xml:space="preserve">(Scott Laura </w:t>
      </w:r>
      <w:proofErr w:type="spellStart"/>
      <w:r w:rsidRPr="00887D79">
        <w:rPr>
          <w:rStyle w:val="Style13ptBold"/>
          <w:b w:val="0"/>
        </w:rPr>
        <w:t>Morgeson</w:t>
      </w:r>
      <w:proofErr w:type="spellEnd"/>
      <w:r w:rsidRPr="00887D79">
        <w:rPr>
          <w:rStyle w:val="Style13ptBold"/>
          <w:b w:val="0"/>
        </w:rPr>
        <w:t xml:space="preserve">, PhD in Women’s Studies, past co-Chair of the Association for Queer Anthropology, </w:t>
      </w:r>
      <w:r w:rsidRPr="00887D79">
        <w:rPr>
          <w:rStyle w:val="Style13ptBold"/>
          <w:b w:val="0"/>
          <w:i/>
        </w:rPr>
        <w:t xml:space="preserve">“Settler </w:t>
      </w:r>
      <w:proofErr w:type="spellStart"/>
      <w:r w:rsidRPr="00887D79">
        <w:rPr>
          <w:rStyle w:val="Style13ptBold"/>
          <w:b w:val="0"/>
          <w:i/>
        </w:rPr>
        <w:t>Homonationalism</w:t>
      </w:r>
      <w:proofErr w:type="spellEnd"/>
      <w:r w:rsidRPr="00887D79">
        <w:rPr>
          <w:rStyle w:val="Style13ptBold"/>
          <w:b w:val="0"/>
          <w:i/>
        </w:rPr>
        <w:t xml:space="preserve"> theorizing Settler Colonialism within Queer </w:t>
      </w:r>
      <w:proofErr w:type="spellStart"/>
      <w:r w:rsidRPr="00887D79">
        <w:rPr>
          <w:rStyle w:val="Style13ptBold"/>
          <w:b w:val="0"/>
          <w:i/>
        </w:rPr>
        <w:t>modernities</w:t>
      </w:r>
      <w:proofErr w:type="spellEnd"/>
      <w:r w:rsidRPr="00887D79">
        <w:rPr>
          <w:rStyle w:val="Style13ptBold"/>
          <w:b w:val="0"/>
          <w:i/>
        </w:rPr>
        <w:t xml:space="preserve">” </w:t>
      </w:r>
      <w:r w:rsidRPr="00887D79">
        <w:rPr>
          <w:rStyle w:val="Style13ptBold"/>
          <w:b w:val="0"/>
        </w:rPr>
        <w:t xml:space="preserve">GLQ: A Journal of Lesbian and Gay Studies, 16:1-2, published 2010, pages: 120-121, Yung Jung)   </w:t>
      </w:r>
    </w:p>
    <w:p w:rsidR="00B86C2E" w:rsidRPr="00887D79" w:rsidRDefault="00B86C2E" w:rsidP="00B86C2E">
      <w:pPr>
        <w:rPr>
          <w:rStyle w:val="StyleUnderline"/>
        </w:rPr>
      </w:pPr>
      <w:r w:rsidRPr="00887D79">
        <w:rPr>
          <w:rStyle w:val="StyleUnderline"/>
          <w:sz w:val="16"/>
          <w:u w:val="none"/>
        </w:rPr>
        <w:t>In turn, Siobhan Somerville and Kevin Mumford have shown how popular stories and social practices in the early twentieth century linked homosexuality to miscegenation, including representing it as emblematic of white “slumming” for sexual adventure in African American districts of New York City and Chicago.50 Yet in the Northe</w:t>
      </w:r>
      <w:r w:rsidRPr="00887D79">
        <w:rPr>
          <w:rStyle w:val="StyleUnderline"/>
        </w:rPr>
        <w:t>a</w:t>
      </w:r>
      <w:r w:rsidRPr="00887D79">
        <w:rPr>
          <w:rStyle w:val="StyleUnderline"/>
          <w:sz w:val="16"/>
          <w:u w:val="none"/>
        </w:rPr>
        <w:t xml:space="preserve">st, blackness already connoted historical miscegenation with </w:t>
      </w:r>
      <w:proofErr w:type="spellStart"/>
      <w:r w:rsidRPr="00887D79">
        <w:rPr>
          <w:rStyle w:val="StyleUnderline"/>
          <w:sz w:val="16"/>
          <w:u w:val="none"/>
        </w:rPr>
        <w:t>Indianness</w:t>
      </w:r>
      <w:proofErr w:type="spellEnd"/>
      <w:r w:rsidRPr="00887D79">
        <w:rPr>
          <w:rStyle w:val="StyleUnderline"/>
          <w:sz w:val="16"/>
          <w:u w:val="none"/>
        </w:rPr>
        <w:t xml:space="preserve">. Amy den </w:t>
      </w:r>
      <w:proofErr w:type="spellStart"/>
      <w:r w:rsidRPr="00887D79">
        <w:rPr>
          <w:rStyle w:val="StyleUnderline"/>
          <w:sz w:val="16"/>
          <w:u w:val="none"/>
        </w:rPr>
        <w:t>Ouden</w:t>
      </w:r>
      <w:proofErr w:type="spellEnd"/>
      <w:r w:rsidRPr="00887D79">
        <w:rPr>
          <w:rStyle w:val="StyleUnderline"/>
          <w:sz w:val="16"/>
          <w:u w:val="none"/>
        </w:rPr>
        <w:t xml:space="preserve"> has explained how in the wake of normative associations of Native people with blackness in New England, Native communities with black family lines could be marked by white authorities as racially inauthentic, thereby </w:t>
      </w:r>
      <w:proofErr w:type="spellStart"/>
      <w:r w:rsidRPr="00887D79">
        <w:rPr>
          <w:rStyle w:val="StyleUnderline"/>
          <w:sz w:val="16"/>
          <w:u w:val="none"/>
        </w:rPr>
        <w:t>delegitimating</w:t>
      </w:r>
      <w:proofErr w:type="spellEnd"/>
      <w:r w:rsidRPr="00887D79">
        <w:rPr>
          <w:rStyle w:val="StyleUnderline"/>
          <w:sz w:val="16"/>
          <w:u w:val="none"/>
        </w:rPr>
        <w:t xml:space="preserve"> their Native identities and land claims. In light of this, by the early twentieth century, how did discourses on sexual perversion tie </w:t>
      </w:r>
      <w:proofErr w:type="spellStart"/>
      <w:r w:rsidRPr="00887D79">
        <w:rPr>
          <w:rStyle w:val="StyleUnderline"/>
          <w:sz w:val="16"/>
          <w:u w:val="none"/>
        </w:rPr>
        <w:t>Indianness</w:t>
      </w:r>
      <w:proofErr w:type="spellEnd"/>
      <w:r w:rsidRPr="00887D79">
        <w:rPr>
          <w:rStyle w:val="StyleUnderline"/>
          <w:sz w:val="16"/>
          <w:u w:val="none"/>
        </w:rPr>
        <w:t xml:space="preserve"> and blackness to homosexuality, and how did they interlink? Did the histories of black-Indian communities and of their regulation shape modern racial theories of homosexuality? What would a queer history of homosexuality and miscegenation look like if </w:t>
      </w:r>
      <w:proofErr w:type="spellStart"/>
      <w:r w:rsidRPr="00887D79">
        <w:rPr>
          <w:rStyle w:val="StyleUnderline"/>
          <w:sz w:val="16"/>
          <w:u w:val="none"/>
        </w:rPr>
        <w:t>Indianness</w:t>
      </w:r>
      <w:proofErr w:type="spellEnd"/>
      <w:r w:rsidRPr="00887D79">
        <w:rPr>
          <w:rStyle w:val="StyleUnderline"/>
          <w:sz w:val="16"/>
          <w:u w:val="none"/>
        </w:rPr>
        <w:t xml:space="preserve"> —as an identity, or an object of colonial discourse —were crucial to analysis?51 </w:t>
      </w:r>
      <w:r w:rsidRPr="00887D79">
        <w:rPr>
          <w:rStyle w:val="StyleUnderline"/>
        </w:rPr>
        <w:t>Queer studies must center settler colonialism and processes of settlement in order to pursue these directions in scholarship. Settler colonialism appears in the relational of colonial and modern sexual regimes; in narratives of sexuality and gender based on Native absence and disappearance, despite evidence of Native survival and resistance; and in the normative formation of settler sexual subjects, cultures, and politics.</w:t>
      </w:r>
      <w:r w:rsidRPr="00887D79">
        <w:rPr>
          <w:rStyle w:val="StyleUnderline"/>
          <w:sz w:val="16"/>
          <w:u w:val="none"/>
        </w:rPr>
        <w:t xml:space="preserve"> I argue that </w:t>
      </w:r>
      <w:r w:rsidRPr="00887D79">
        <w:rPr>
          <w:rStyle w:val="StyleUnderline"/>
        </w:rPr>
        <w:t xml:space="preserve">queer accounts of settler colonialism will be supported by studying the colonial </w:t>
      </w:r>
      <w:proofErr w:type="spellStart"/>
      <w:r w:rsidRPr="00887D79">
        <w:rPr>
          <w:rStyle w:val="StyleUnderline"/>
        </w:rPr>
        <w:t>biopolitics</w:t>
      </w:r>
      <w:proofErr w:type="spellEnd"/>
      <w:r w:rsidRPr="00887D79">
        <w:rPr>
          <w:rStyle w:val="StyleUnderline"/>
        </w:rPr>
        <w:t xml:space="preserve"> of modern sexuality. The frame of colonial </w:t>
      </w:r>
      <w:proofErr w:type="spellStart"/>
      <w:r w:rsidRPr="00887D79">
        <w:rPr>
          <w:rStyle w:val="StyleUnderline"/>
        </w:rPr>
        <w:t>biopolitics</w:t>
      </w:r>
      <w:proofErr w:type="spellEnd"/>
      <w:r w:rsidRPr="00887D79">
        <w:rPr>
          <w:rStyle w:val="StyleUnderline"/>
        </w:rPr>
        <w:t xml:space="preserve"> makes the discursive and institutional </w:t>
      </w:r>
      <w:proofErr w:type="spellStart"/>
      <w:r w:rsidRPr="00887D79">
        <w:rPr>
          <w:rStyle w:val="StyleUnderline"/>
        </w:rPr>
        <w:t>relationality</w:t>
      </w:r>
      <w:proofErr w:type="spellEnd"/>
      <w:r w:rsidRPr="00887D79">
        <w:rPr>
          <w:rStyle w:val="StyleUnderline"/>
        </w:rPr>
        <w:t xml:space="preserve"> of Native and settler subject positions relevant to any account of modern sexuality in the United States.</w:t>
      </w:r>
      <w:r w:rsidRPr="00887D79">
        <w:rPr>
          <w:rStyle w:val="StyleUnderline"/>
          <w:sz w:val="16"/>
          <w:u w:val="none"/>
        </w:rPr>
        <w:t xml:space="preserve"> While such accounts have tended to exclude Native people, </w:t>
      </w:r>
      <w:proofErr w:type="spellStart"/>
      <w:r w:rsidRPr="00887D79">
        <w:rPr>
          <w:rStyle w:val="StyleUnderline"/>
          <w:sz w:val="16"/>
          <w:u w:val="none"/>
        </w:rPr>
        <w:t>biopolitics</w:t>
      </w:r>
      <w:proofErr w:type="spellEnd"/>
      <w:r w:rsidRPr="00887D79">
        <w:rPr>
          <w:rStyle w:val="StyleUnderline"/>
          <w:sz w:val="16"/>
          <w:u w:val="none"/>
        </w:rPr>
        <w:t xml:space="preserve"> marks erasure as meaningful to narrating settlement, even as that move can be investigated for evidence of the irruption of Native people amid stories of their demise. </w:t>
      </w:r>
      <w:r w:rsidRPr="00887D79">
        <w:rPr>
          <w:rStyle w:val="StyleUnderline"/>
        </w:rPr>
        <w:t xml:space="preserve">The frame of colonial </w:t>
      </w:r>
      <w:proofErr w:type="spellStart"/>
      <w:r w:rsidRPr="00887D79">
        <w:rPr>
          <w:rStyle w:val="StyleUnderline"/>
        </w:rPr>
        <w:t>biopolitics</w:t>
      </w:r>
      <w:proofErr w:type="spellEnd"/>
      <w:r w:rsidRPr="00887D79">
        <w:rPr>
          <w:rStyle w:val="StyleUnderline"/>
        </w:rPr>
        <w:t xml:space="preserve"> will also mark how the power relations structuring “Native” and “settler” articulate diverse people, cultures, and politics across differences of race, nation, class, disability, gender, and sexuality that exceed these two terms and their opposition. Yet the normativity of the terms within colonial </w:t>
      </w:r>
      <w:proofErr w:type="spellStart"/>
      <w:r w:rsidRPr="00887D79">
        <w:rPr>
          <w:rStyle w:val="StyleUnderline"/>
        </w:rPr>
        <w:t>biopolitics</w:t>
      </w:r>
      <w:proofErr w:type="spellEnd"/>
      <w:r w:rsidRPr="00887D79">
        <w:rPr>
          <w:rStyle w:val="StyleUnderline"/>
        </w:rPr>
        <w:t xml:space="preserve"> will still inform every U.S. formation of modern sexuality. </w:t>
      </w:r>
      <w:r w:rsidRPr="00887D79">
        <w:rPr>
          <w:rStyle w:val="StyleUnderline"/>
          <w:sz w:val="16"/>
          <w:u w:val="none"/>
        </w:rPr>
        <w:t xml:space="preserve">Studying their </w:t>
      </w:r>
      <w:proofErr w:type="spellStart"/>
      <w:r w:rsidRPr="00887D79">
        <w:rPr>
          <w:rStyle w:val="StyleUnderline"/>
          <w:sz w:val="16"/>
          <w:u w:val="none"/>
        </w:rPr>
        <w:t>relationality</w:t>
      </w:r>
      <w:proofErr w:type="spellEnd"/>
      <w:r w:rsidRPr="00887D79">
        <w:rPr>
          <w:rStyle w:val="StyleUnderline"/>
          <w:sz w:val="16"/>
          <w:u w:val="none"/>
        </w:rPr>
        <w:t xml:space="preserve"> can recall that the locations they define for Native people always are exceeded by the discrepant histories and epistemologies of Native people’s interdependent and resistant lives. In turn, the term non-Native can help mark how subjects outside Native communities incompletely fit the term settler— whether excluded from it categorically or asked to pass through or appeal to it — as they negotiate varied non-Native lives in a settler society. </w:t>
      </w:r>
      <w:r w:rsidRPr="00887D79">
        <w:rPr>
          <w:rStyle w:val="StyleUnderline"/>
        </w:rPr>
        <w:t>Differences among non-Native people of color, or between them and white people, thus will not be erased by marking their shared inheritance of settler colonialism; indeed, doing so will mark those differences, even as their distinctive relationships to settler colonialism and its naturalization become relevant to study</w:t>
      </w:r>
      <w:r w:rsidRPr="00887D79">
        <w:rPr>
          <w:rStyle w:val="StyleUnderline"/>
          <w:sz w:val="16"/>
          <w:u w:val="none"/>
        </w:rPr>
        <w:t xml:space="preserve">.52 In the process, </w:t>
      </w:r>
      <w:r w:rsidRPr="00887D79">
        <w:rPr>
          <w:rStyle w:val="StyleUnderline"/>
        </w:rPr>
        <w:t xml:space="preserve">analyzing the colonial </w:t>
      </w:r>
      <w:proofErr w:type="spellStart"/>
      <w:r w:rsidRPr="00887D79">
        <w:rPr>
          <w:rStyle w:val="StyleUnderline"/>
        </w:rPr>
        <w:t>biopolitics</w:t>
      </w:r>
      <w:proofErr w:type="spellEnd"/>
      <w:r w:rsidRPr="00887D79">
        <w:rPr>
          <w:rStyle w:val="StyleUnderline"/>
        </w:rPr>
        <w:t xml:space="preserve"> of modern sexuality will focus queer studies on the work of denaturalizing settlement</w:t>
      </w:r>
      <w:r w:rsidRPr="00887D79">
        <w:rPr>
          <w:rStyle w:val="StyleUnderline"/>
          <w:sz w:val="16"/>
          <w:u w:val="none"/>
        </w:rPr>
        <w:t xml:space="preserve">. I mean here not just that settler colonial ism will be marked as a condition of all modern sexual power in the United States but also that the meaningfulness of its naturalization will become a major area of study. We need many more, and more detailed accounts of the subjects, institutions, and power relations that form whenever settler colonialism is naturalized within modern queer projects in the United States. My argument </w:t>
      </w:r>
      <w:r w:rsidRPr="00887D79">
        <w:rPr>
          <w:rStyle w:val="StyleUnderline"/>
        </w:rPr>
        <w:t xml:space="preserve">invites scholars to return to </w:t>
      </w:r>
      <w:proofErr w:type="spellStart"/>
      <w:r w:rsidRPr="00887D79">
        <w:rPr>
          <w:rStyle w:val="StyleUnderline"/>
        </w:rPr>
        <w:t>homonationalism</w:t>
      </w:r>
      <w:proofErr w:type="spellEnd"/>
      <w:r w:rsidRPr="00887D79">
        <w:rPr>
          <w:rStyle w:val="StyleUnderline"/>
        </w:rPr>
        <w:t xml:space="preserve"> and explain it as one crucial effect of the settler histories of modern sexuality in the United States. We will see that if non-Native queers become sexual subjects of life, they will do so by joining a colonial </w:t>
      </w:r>
      <w:proofErr w:type="spellStart"/>
      <w:r w:rsidRPr="00887D79">
        <w:rPr>
          <w:rStyle w:val="StyleUnderline"/>
        </w:rPr>
        <w:t>biopolitics</w:t>
      </w:r>
      <w:proofErr w:type="spellEnd"/>
      <w:r w:rsidRPr="00887D79">
        <w:rPr>
          <w:rStyle w:val="StyleUnderline"/>
        </w:rPr>
        <w:t xml:space="preserve"> of modern sexuality that functions to produce modern queers as settler subjects in relation to Native peoples. Normatively white and national queer politics will arise here by naturalizing settler colonialism, notably when appeals to the settler state fail to trouble its colonial relation to Native peoples and its enforcement of a settler society.</w:t>
      </w:r>
      <w:r w:rsidRPr="00887D79">
        <w:rPr>
          <w:rStyle w:val="StyleUnderline"/>
          <w:sz w:val="16"/>
          <w:u w:val="none"/>
        </w:rPr>
        <w:t xml:space="preserve">53 To invoke </w:t>
      </w:r>
      <w:proofErr w:type="spellStart"/>
      <w:r w:rsidRPr="00887D79">
        <w:rPr>
          <w:rStyle w:val="StyleUnderline"/>
          <w:sz w:val="16"/>
          <w:u w:val="none"/>
        </w:rPr>
        <w:t>Puar</w:t>
      </w:r>
      <w:proofErr w:type="spellEnd"/>
      <w:r w:rsidRPr="00887D79">
        <w:rPr>
          <w:rStyle w:val="StyleUnderline"/>
          <w:sz w:val="16"/>
          <w:u w:val="none"/>
        </w:rPr>
        <w:t xml:space="preserve">, </w:t>
      </w:r>
      <w:r w:rsidRPr="00887D79">
        <w:rPr>
          <w:rStyle w:val="StyleUnderline"/>
        </w:rPr>
        <w:t xml:space="preserve">the settler formation of U.S. queer projects will make them “queer as regulatory” over Native peoples, whose social lives will appear distant in time and space despite the continued existence of collective and allied Native activisms for decolonization and calls to </w:t>
      </w:r>
      <w:r w:rsidRPr="00887D79">
        <w:rPr>
          <w:rStyle w:val="StyleUnderline"/>
        </w:rPr>
        <w:lastRenderedPageBreak/>
        <w:t xml:space="preserve">non-Natives to join. </w:t>
      </w:r>
      <w:proofErr w:type="spellStart"/>
      <w:r w:rsidRPr="00887D79">
        <w:rPr>
          <w:rStyle w:val="StyleUnderline"/>
        </w:rPr>
        <w:t>Homonationalism</w:t>
      </w:r>
      <w:proofErr w:type="spellEnd"/>
      <w:r w:rsidRPr="00887D79">
        <w:rPr>
          <w:rStyle w:val="StyleUnderline"/>
        </w:rPr>
        <w:t xml:space="preserve"> will arise here, where the historical and contemporary activity of settler colonialism conditions queer </w:t>
      </w:r>
      <w:proofErr w:type="spellStart"/>
      <w:r w:rsidRPr="00887D79">
        <w:rPr>
          <w:rStyle w:val="StyleUnderline"/>
        </w:rPr>
        <w:t>modernities</w:t>
      </w:r>
      <w:proofErr w:type="spellEnd"/>
      <w:r w:rsidRPr="00887D79">
        <w:rPr>
          <w:rStyle w:val="StyleUnderline"/>
        </w:rPr>
        <w:t xml:space="preserve"> in the United States.54</w:t>
      </w:r>
    </w:p>
    <w:p w:rsidR="00B86C2E" w:rsidRPr="00887D79" w:rsidRDefault="00B86C2E" w:rsidP="00B86C2E">
      <w:pPr>
        <w:rPr>
          <w:rStyle w:val="StyleUnderline"/>
          <w:u w:val="none"/>
        </w:rPr>
      </w:pPr>
    </w:p>
    <w:p w:rsidR="009B622E" w:rsidRPr="00887D79" w:rsidRDefault="009B622E" w:rsidP="009B622E">
      <w:pPr>
        <w:pStyle w:val="Heading3"/>
      </w:pPr>
      <w:r w:rsidRPr="00887D79">
        <w:lastRenderedPageBreak/>
        <w:t>2nc turns islamophobia</w:t>
      </w:r>
    </w:p>
    <w:p w:rsidR="009B622E" w:rsidRPr="00887D79" w:rsidRDefault="009B622E" w:rsidP="009B622E">
      <w:pPr>
        <w:pStyle w:val="Heading4"/>
      </w:pPr>
      <w:proofErr w:type="spellStart"/>
      <w:r w:rsidRPr="00887D79">
        <w:t>Homonationalism</w:t>
      </w:r>
      <w:proofErr w:type="spellEnd"/>
      <w:r w:rsidRPr="00887D79">
        <w:t xml:space="preserve"> further entrenches islamophobia – the </w:t>
      </w:r>
      <w:proofErr w:type="spellStart"/>
      <w:r w:rsidRPr="00887D79">
        <w:t>aff</w:t>
      </w:r>
      <w:proofErr w:type="spellEnd"/>
      <w:r w:rsidRPr="00887D79">
        <w:t xml:space="preserve"> becomes the next justification for </w:t>
      </w:r>
      <w:proofErr w:type="spellStart"/>
      <w:r w:rsidRPr="00887D79">
        <w:t>pinkwashing</w:t>
      </w:r>
      <w:proofErr w:type="spellEnd"/>
      <w:r w:rsidRPr="00887D79">
        <w:t xml:space="preserve"> </w:t>
      </w:r>
    </w:p>
    <w:p w:rsidR="009B622E" w:rsidRPr="00887D79" w:rsidRDefault="009B622E" w:rsidP="009B622E">
      <w:proofErr w:type="spellStart"/>
      <w:r w:rsidRPr="00887D79">
        <w:rPr>
          <w:rStyle w:val="Style13ptBold"/>
        </w:rPr>
        <w:t>Puar</w:t>
      </w:r>
      <w:proofErr w:type="spellEnd"/>
      <w:r w:rsidRPr="00887D79">
        <w:rPr>
          <w:rStyle w:val="Style13ptBold"/>
        </w:rPr>
        <w:t xml:space="preserve"> 13 </w:t>
      </w:r>
      <w:r w:rsidRPr="00887D79">
        <w:t>- Department of Women’s and Gender Studies, Rutgers University, New Brunswick, N.J. (</w:t>
      </w:r>
      <w:proofErr w:type="spellStart"/>
      <w:r w:rsidRPr="00887D79">
        <w:t>Jasbir</w:t>
      </w:r>
      <w:proofErr w:type="spellEnd"/>
      <w:r w:rsidRPr="00887D79">
        <w:t xml:space="preserve">, 2013, Rethinking </w:t>
      </w:r>
      <w:proofErr w:type="spellStart"/>
      <w:r w:rsidRPr="00887D79">
        <w:t>Homonationalism</w:t>
      </w:r>
      <w:proofErr w:type="spellEnd"/>
      <w:r w:rsidRPr="00887D79">
        <w:t>, Int. J. Middle East Stud. 45 (2013) ) /</w:t>
      </w:r>
      <w:proofErr w:type="spellStart"/>
      <w:r w:rsidRPr="00887D79">
        <w:t>AMarb</w:t>
      </w:r>
      <w:proofErr w:type="spellEnd"/>
    </w:p>
    <w:p w:rsidR="009B622E" w:rsidRPr="00887D79" w:rsidRDefault="009B622E" w:rsidP="009B622E">
      <w:pPr>
        <w:rPr>
          <w:rStyle w:val="StyleUnderline"/>
        </w:rPr>
      </w:pPr>
      <w:r w:rsidRPr="00887D79">
        <w:rPr>
          <w:sz w:val="16"/>
        </w:rPr>
        <w:t xml:space="preserve">The following brief discussion of </w:t>
      </w:r>
      <w:proofErr w:type="spellStart"/>
      <w:r w:rsidRPr="00887D79">
        <w:rPr>
          <w:sz w:val="16"/>
        </w:rPr>
        <w:t>homonationalism</w:t>
      </w:r>
      <w:proofErr w:type="spellEnd"/>
      <w:r w:rsidRPr="00887D79">
        <w:rPr>
          <w:sz w:val="16"/>
        </w:rPr>
        <w:t xml:space="preserve"> in relation to </w:t>
      </w:r>
      <w:proofErr w:type="spellStart"/>
      <w:r w:rsidRPr="00887D79">
        <w:rPr>
          <w:sz w:val="16"/>
        </w:rPr>
        <w:t>pinkwashing</w:t>
      </w:r>
      <w:proofErr w:type="spellEnd"/>
      <w:r w:rsidRPr="00887D79">
        <w:rPr>
          <w:sz w:val="16"/>
        </w:rPr>
        <w:t xml:space="preserve"> and Palestine may help demonstrate the complex ways I see </w:t>
      </w:r>
      <w:proofErr w:type="spellStart"/>
      <w:r w:rsidRPr="00887D79">
        <w:rPr>
          <w:sz w:val="16"/>
        </w:rPr>
        <w:t>homonationalism</w:t>
      </w:r>
      <w:proofErr w:type="spellEnd"/>
      <w:r w:rsidRPr="00887D79">
        <w:rPr>
          <w:sz w:val="16"/>
        </w:rPr>
        <w:t xml:space="preserve"> as neither identity nor political position. </w:t>
      </w:r>
      <w:proofErr w:type="spellStart"/>
      <w:r w:rsidRPr="00887D79">
        <w:rPr>
          <w:sz w:val="16"/>
        </w:rPr>
        <w:t>Homonationalism</w:t>
      </w:r>
      <w:proofErr w:type="spellEnd"/>
      <w:r w:rsidRPr="00887D79">
        <w:rPr>
          <w:sz w:val="16"/>
        </w:rPr>
        <w:t xml:space="preserve"> and </w:t>
      </w:r>
      <w:proofErr w:type="spellStart"/>
      <w:r w:rsidRPr="00887D79">
        <w:rPr>
          <w:sz w:val="16"/>
        </w:rPr>
        <w:t>pinkwashing</w:t>
      </w:r>
      <w:proofErr w:type="spellEnd"/>
      <w:r w:rsidRPr="00887D79">
        <w:rPr>
          <w:sz w:val="16"/>
        </w:rPr>
        <w:t xml:space="preserve"> should not be seen as parallel phenomena. Rather, </w:t>
      </w:r>
      <w:proofErr w:type="spellStart"/>
      <w:r w:rsidRPr="00887D79">
        <w:rPr>
          <w:rStyle w:val="StyleUnderline"/>
        </w:rPr>
        <w:t>pinkwashing</w:t>
      </w:r>
      <w:proofErr w:type="spellEnd"/>
      <w:r w:rsidRPr="00887D79">
        <w:rPr>
          <w:rStyle w:val="StyleUnderline"/>
        </w:rPr>
        <w:t xml:space="preserve"> is one manifestation and practice made </w:t>
      </w:r>
      <w:proofErr w:type="spellStart"/>
      <w:r w:rsidRPr="00887D79">
        <w:rPr>
          <w:rStyle w:val="StyleUnderline"/>
        </w:rPr>
        <w:t>possiblewithin</w:t>
      </w:r>
      <w:proofErr w:type="spellEnd"/>
      <w:r w:rsidRPr="00887D79">
        <w:rPr>
          <w:rStyle w:val="StyleUnderline"/>
        </w:rPr>
        <w:t xml:space="preserve"> and because of </w:t>
      </w:r>
      <w:proofErr w:type="spellStart"/>
      <w:r w:rsidRPr="00887D79">
        <w:rPr>
          <w:rStyle w:val="StyleUnderline"/>
        </w:rPr>
        <w:t>homonationalism</w:t>
      </w:r>
      <w:proofErr w:type="spellEnd"/>
      <w:r w:rsidRPr="00887D79">
        <w:rPr>
          <w:sz w:val="16"/>
        </w:rPr>
        <w:t xml:space="preserve">. Unlike </w:t>
      </w:r>
      <w:proofErr w:type="spellStart"/>
      <w:r w:rsidRPr="00887D79">
        <w:rPr>
          <w:sz w:val="16"/>
        </w:rPr>
        <w:t>pinkwashing</w:t>
      </w:r>
      <w:proofErr w:type="spellEnd"/>
      <w:r w:rsidRPr="00887D79">
        <w:rPr>
          <w:sz w:val="16"/>
        </w:rPr>
        <w:t xml:space="preserve">, </w:t>
      </w:r>
      <w:proofErr w:type="spellStart"/>
      <w:r w:rsidRPr="00887D79">
        <w:rPr>
          <w:sz w:val="16"/>
        </w:rPr>
        <w:t>homonationalism</w:t>
      </w:r>
      <w:proofErr w:type="spellEnd"/>
      <w:r w:rsidRPr="00887D79">
        <w:rPr>
          <w:sz w:val="16"/>
        </w:rPr>
        <w:t xml:space="preserve"> is not a state practice per se.</w:t>
      </w:r>
      <w:r w:rsidRPr="00887D79">
        <w:rPr>
          <w:rStyle w:val="StyleUnderline"/>
        </w:rPr>
        <w:t xml:space="preserve"> It is</w:t>
      </w:r>
      <w:r w:rsidRPr="00887D79">
        <w:rPr>
          <w:sz w:val="16"/>
        </w:rPr>
        <w:t xml:space="preserve"> </w:t>
      </w:r>
      <w:r w:rsidRPr="00887D79">
        <w:rPr>
          <w:rStyle w:val="StyleUnderline"/>
        </w:rPr>
        <w:t xml:space="preserve">instead the historical convergence of state practices, transnational circuits of queer commodity culture and human rights paradigms, and broader global phenomena such as the increasing entrenchment of Islamophobia. </w:t>
      </w:r>
      <w:r w:rsidRPr="00887D79">
        <w:rPr>
          <w:sz w:val="16"/>
        </w:rPr>
        <w:t xml:space="preserve">These are just some of the circumstances through which nation-states are now vested with the status of “gay-friendly” versus “homophobic.” The </w:t>
      </w:r>
      <w:r w:rsidRPr="00887D79">
        <w:rPr>
          <w:rStyle w:val="StyleUnderline"/>
        </w:rPr>
        <w:t xml:space="preserve">conflation of </w:t>
      </w:r>
      <w:proofErr w:type="spellStart"/>
      <w:r w:rsidRPr="00887D79">
        <w:rPr>
          <w:rStyle w:val="StyleUnderline"/>
        </w:rPr>
        <w:t>homonationalism</w:t>
      </w:r>
      <w:proofErr w:type="spellEnd"/>
      <w:r w:rsidRPr="00887D79">
        <w:rPr>
          <w:rStyle w:val="StyleUnderline"/>
        </w:rPr>
        <w:t xml:space="preserve"> and </w:t>
      </w:r>
      <w:proofErr w:type="spellStart"/>
      <w:r w:rsidRPr="00887D79">
        <w:rPr>
          <w:rStyle w:val="StyleUnderline"/>
        </w:rPr>
        <w:t>pinkwashing</w:t>
      </w:r>
      <w:proofErr w:type="spellEnd"/>
      <w:r w:rsidRPr="00887D79">
        <w:rPr>
          <w:rStyle w:val="StyleUnderline"/>
        </w:rPr>
        <w:t xml:space="preserve"> can result in</w:t>
      </w:r>
      <w:r w:rsidRPr="00887D79">
        <w:rPr>
          <w:sz w:val="16"/>
        </w:rPr>
        <w:t xml:space="preserve"> well-intentioned critiques or </w:t>
      </w:r>
      <w:r w:rsidRPr="00887D79">
        <w:rPr>
          <w:rStyle w:val="StyleUnderline"/>
        </w:rPr>
        <w:t xml:space="preserve">political stances that end up reproducing the queer exceptionalism of </w:t>
      </w:r>
      <w:proofErr w:type="spellStart"/>
      <w:r w:rsidRPr="00887D79">
        <w:rPr>
          <w:rStyle w:val="StyleUnderline"/>
        </w:rPr>
        <w:t>homonationalism</w:t>
      </w:r>
      <w:proofErr w:type="spellEnd"/>
      <w:r w:rsidRPr="00887D79">
        <w:rPr>
          <w:rStyle w:val="StyleUnderline"/>
        </w:rPr>
        <w:t xml:space="preserve"> in various ways.</w:t>
      </w:r>
      <w:r w:rsidRPr="00887D79">
        <w:rPr>
          <w:sz w:val="16"/>
        </w:rPr>
        <w:t xml:space="preserve">4 It is thus important to map out the relations between </w:t>
      </w:r>
      <w:proofErr w:type="spellStart"/>
      <w:r w:rsidRPr="00887D79">
        <w:rPr>
          <w:sz w:val="16"/>
        </w:rPr>
        <w:t>pinkwashing</w:t>
      </w:r>
      <w:proofErr w:type="spellEnd"/>
      <w:r w:rsidRPr="00887D79">
        <w:rPr>
          <w:sz w:val="16"/>
        </w:rPr>
        <w:t xml:space="preserve"> and </w:t>
      </w:r>
      <w:proofErr w:type="spellStart"/>
      <w:r w:rsidRPr="00887D79">
        <w:rPr>
          <w:sz w:val="16"/>
        </w:rPr>
        <w:t>homonationalism</w:t>
      </w:r>
      <w:proofErr w:type="spellEnd"/>
      <w:r w:rsidRPr="00887D79">
        <w:rPr>
          <w:sz w:val="16"/>
        </w:rPr>
        <w:t xml:space="preserve">, or, more precisely, the global conditions of </w:t>
      </w:r>
      <w:proofErr w:type="spellStart"/>
      <w:r w:rsidRPr="00887D79">
        <w:rPr>
          <w:sz w:val="16"/>
        </w:rPr>
        <w:t>homonationalism</w:t>
      </w:r>
      <w:proofErr w:type="spellEnd"/>
      <w:r w:rsidRPr="00887D79">
        <w:rPr>
          <w:sz w:val="16"/>
        </w:rPr>
        <w:t xml:space="preserve"> that make a practice such as Israeli </w:t>
      </w:r>
      <w:proofErr w:type="spellStart"/>
      <w:r w:rsidRPr="00887D79">
        <w:rPr>
          <w:sz w:val="16"/>
        </w:rPr>
        <w:t>pinkwashing</w:t>
      </w:r>
      <w:proofErr w:type="spellEnd"/>
      <w:r w:rsidRPr="00887D79">
        <w:rPr>
          <w:sz w:val="16"/>
        </w:rPr>
        <w:t xml:space="preserve"> possible and legible in the first place. In connecting Israeli </w:t>
      </w:r>
      <w:proofErr w:type="spellStart"/>
      <w:r w:rsidRPr="00887D79">
        <w:rPr>
          <w:sz w:val="16"/>
        </w:rPr>
        <w:t>pinkwashing</w:t>
      </w:r>
      <w:proofErr w:type="spellEnd"/>
      <w:r w:rsidRPr="00887D79">
        <w:rPr>
          <w:sz w:val="16"/>
        </w:rPr>
        <w:t xml:space="preserve"> to a broader global system of power networks, I am demonstrating the myriad of actors that converge to enable such a practice. </w:t>
      </w:r>
      <w:proofErr w:type="spellStart"/>
      <w:r w:rsidRPr="00887D79">
        <w:rPr>
          <w:sz w:val="16"/>
        </w:rPr>
        <w:t>Pinkwashing</w:t>
      </w:r>
      <w:proofErr w:type="spellEnd"/>
      <w:r w:rsidRPr="00887D79">
        <w:rPr>
          <w:sz w:val="16"/>
        </w:rPr>
        <w:t xml:space="preserve"> has become a commonly used tag for the cynical promotion of LGBT bodies as representative of Israeli democracy. As its use as a shorthand proliferates, it must be situated within its wider geopolitical context. That is to say, </w:t>
      </w:r>
      <w:proofErr w:type="spellStart"/>
      <w:r w:rsidRPr="00887D79">
        <w:rPr>
          <w:sz w:val="16"/>
        </w:rPr>
        <w:t>pinkwashing</w:t>
      </w:r>
      <w:proofErr w:type="spellEnd"/>
      <w:r w:rsidRPr="00887D79">
        <w:rPr>
          <w:sz w:val="16"/>
        </w:rPr>
        <w:t xml:space="preserve"> works because both history and global international relations matter. So while it is crucial to challenge the Israeli state, it must be done in a manner that acknowledges the range of complicit actors. Historically speaking, settler colonialism has a long history of articulating its violence through the protection of serviceable figures such as women and children, and now the homosexual. </w:t>
      </w:r>
      <w:proofErr w:type="spellStart"/>
      <w:r w:rsidRPr="00887D79">
        <w:rPr>
          <w:rStyle w:val="StyleUnderline"/>
        </w:rPr>
        <w:t>Pinkwashing</w:t>
      </w:r>
      <w:proofErr w:type="spellEnd"/>
      <w:r w:rsidRPr="00887D79">
        <w:rPr>
          <w:rStyle w:val="StyleUnderline"/>
        </w:rPr>
        <w:t xml:space="preserve"> is only one more justification for imperial/racial/national violence within this long tradition of intimate </w:t>
      </w:r>
      <w:proofErr w:type="spellStart"/>
      <w:r w:rsidRPr="00887D79">
        <w:rPr>
          <w:rStyle w:val="StyleUnderline"/>
        </w:rPr>
        <w:t>rhetorics</w:t>
      </w:r>
      <w:proofErr w:type="spellEnd"/>
      <w:r w:rsidRPr="00887D79">
        <w:rPr>
          <w:rStyle w:val="StyleUnderline"/>
        </w:rPr>
        <w:t xml:space="preserve"> around “victim” populations.</w:t>
      </w:r>
      <w:r w:rsidRPr="00887D79">
        <w:rPr>
          <w:sz w:val="16"/>
        </w:rPr>
        <w:t xml:space="preserve"> Further, </w:t>
      </w:r>
      <w:r w:rsidRPr="00887D79">
        <w:rPr>
          <w:rStyle w:val="StyleUnderline"/>
        </w:rPr>
        <w:t>Islamophobia has proliferated since the beginning of the “war on terror,” but it also predates 9/11 in various forms</w:t>
      </w:r>
      <w:r w:rsidRPr="00887D79">
        <w:rPr>
          <w:sz w:val="16"/>
        </w:rPr>
        <w:t xml:space="preserve"> (see, for example, Edward Said’s periodization of Islamophobia as heralded during the end of the cold war</w:t>
      </w:r>
      <w:r w:rsidRPr="00887D79">
        <w:rPr>
          <w:rStyle w:val="StyleUnderline"/>
        </w:rPr>
        <w:t xml:space="preserve">). </w:t>
      </w:r>
      <w:proofErr w:type="spellStart"/>
      <w:r w:rsidRPr="00887D79">
        <w:rPr>
          <w:rStyle w:val="StyleUnderline"/>
        </w:rPr>
        <w:t>Pinkwashing</w:t>
      </w:r>
      <w:proofErr w:type="spellEnd"/>
      <w:r w:rsidRPr="00887D79">
        <w:rPr>
          <w:rStyle w:val="StyleUnderline"/>
        </w:rPr>
        <w:t xml:space="preserve"> works in part by tapping into the discursive and structural circuits produced by U.S. and European crusades against the spectral threat of “radical Islam” or “</w:t>
      </w:r>
      <w:proofErr w:type="spellStart"/>
      <w:r w:rsidRPr="00887D79">
        <w:rPr>
          <w:rStyle w:val="StyleUnderline"/>
        </w:rPr>
        <w:t>Islamo</w:t>
      </w:r>
      <w:proofErr w:type="spellEnd"/>
      <w:r w:rsidRPr="00887D79">
        <w:rPr>
          <w:rStyle w:val="StyleUnderline"/>
        </w:rPr>
        <w:t>-fascism.”</w:t>
      </w:r>
    </w:p>
    <w:p w:rsidR="009B622E" w:rsidRPr="00887D79" w:rsidRDefault="00B86C2E" w:rsidP="009B622E">
      <w:pPr>
        <w:pStyle w:val="Heading3"/>
        <w:rPr>
          <w:rStyle w:val="StyleUnderline"/>
          <w:sz w:val="32"/>
        </w:rPr>
      </w:pPr>
      <w:r>
        <w:rPr>
          <w:rStyle w:val="StyleUnderline"/>
          <w:sz w:val="32"/>
        </w:rPr>
        <w:lastRenderedPageBreak/>
        <w:t xml:space="preserve">2nc </w:t>
      </w:r>
      <w:r w:rsidR="009B622E" w:rsidRPr="00887D79">
        <w:rPr>
          <w:rStyle w:val="StyleUnderline"/>
          <w:sz w:val="32"/>
        </w:rPr>
        <w:t>framework</w:t>
      </w:r>
    </w:p>
    <w:p w:rsidR="009B622E" w:rsidRPr="00887D79" w:rsidRDefault="009B622E" w:rsidP="009B622E">
      <w:pPr>
        <w:pStyle w:val="Heading4"/>
      </w:pPr>
      <w:r w:rsidRPr="00887D79">
        <w:t>Classrooms create a unique pedagogical experience where ideologies of LGBT identities can change – if we can’t discuss this then it recreates structural violence</w:t>
      </w:r>
    </w:p>
    <w:p w:rsidR="009B622E" w:rsidRPr="00887D79" w:rsidRDefault="009B622E" w:rsidP="009B622E">
      <w:r w:rsidRPr="00887D79">
        <w:rPr>
          <w:rStyle w:val="Style13ptBold"/>
        </w:rPr>
        <w:t xml:space="preserve">Vaccaro, August, and Kennedy 12 – All PhDs </w:t>
      </w:r>
      <w:r w:rsidRPr="00887D79">
        <w:t xml:space="preserve">(Annemarie (Department of Human Development and Family Studies at the University of Rhode Island), Gerri (Department of Educational Studies at Rhode Island College), and Megan S (faculty member in the Department of Education at Westfield State University,). Inside the Classroom Walls, Chapter 5, </w:t>
      </w:r>
      <w:proofErr w:type="spellStart"/>
      <w:r w:rsidRPr="00887D79">
        <w:t>pg</w:t>
      </w:r>
      <w:proofErr w:type="spellEnd"/>
      <w:r w:rsidRPr="00887D79">
        <w:t xml:space="preserve"> 83-84) /</w:t>
      </w:r>
      <w:proofErr w:type="spellStart"/>
      <w:r w:rsidRPr="00887D79">
        <w:t>AMarb</w:t>
      </w:r>
      <w:proofErr w:type="spellEnd"/>
    </w:p>
    <w:p w:rsidR="009B622E" w:rsidRPr="00887D79" w:rsidRDefault="009B622E" w:rsidP="009B622E">
      <w:pPr>
        <w:rPr>
          <w:rStyle w:val="StyleUnderline"/>
        </w:rPr>
      </w:pPr>
      <w:r w:rsidRPr="00887D79">
        <w:rPr>
          <w:rStyle w:val="StyleUnderline"/>
        </w:rPr>
        <w:t>Classroom walls create an impression of dichotomy—the academic arena within, the personal arena without</w:t>
      </w:r>
      <w:r w:rsidRPr="00887D79">
        <w:t xml:space="preserve">. The reality, of course, is much more complicated. The walls are permeable: </w:t>
      </w:r>
      <w:r w:rsidRPr="00887D79">
        <w:rPr>
          <w:rStyle w:val="StyleUnderline"/>
        </w:rPr>
        <w:t xml:space="preserve">students </w:t>
      </w:r>
      <w:r w:rsidRPr="00887D79">
        <w:t xml:space="preserve">(and teachers) </w:t>
      </w:r>
      <w:r w:rsidRPr="00887D79">
        <w:rPr>
          <w:rStyle w:val="StyleUnderline"/>
        </w:rPr>
        <w:t>bring their personal experiences into the classroom and carry their classroom experiences with them when they leave</w:t>
      </w:r>
      <w:r w:rsidRPr="00887D79">
        <w:t xml:space="preserve">. Parents, coaches, and religious leaders are present in our classrooms in the knowledge, attitudes, and beliefs that students have learned from them. In turn, </w:t>
      </w:r>
      <w:r w:rsidRPr="00887D79">
        <w:rPr>
          <w:rStyle w:val="StyleUnderline"/>
        </w:rPr>
        <w:t xml:space="preserve">classroom experiences spill over into family, extracurricular, and religious life. </w:t>
      </w:r>
      <w:r w:rsidRPr="00887D79">
        <w:t xml:space="preserve">In this way, classroom walls, though they mark off a space distinctive in purpose and language patterns, are something of a fiction. Still, </w:t>
      </w:r>
      <w:r w:rsidRPr="00887D79">
        <w:rPr>
          <w:rStyle w:val="StyleUnderline"/>
        </w:rPr>
        <w:t>classroom spaces leave their mark on all of us. We know what it is like to walk through the door of a classroom and wonder what is in store.</w:t>
      </w:r>
      <w:r w:rsidRPr="00887D79">
        <w:t xml:space="preserve"> Most of us have experienced the relief that comes from slipping into a saved seat (prime real estate for anyone in an unfamiliar setting) and the dread that comes from knowing that no such seat awaits. </w:t>
      </w:r>
      <w:r w:rsidRPr="00887D79">
        <w:rPr>
          <w:rStyle w:val="StyleUnderline"/>
        </w:rPr>
        <w:t>Students understand that classrooms are not neutral spaces—they are charged with emotion.</w:t>
      </w:r>
      <w:r w:rsidRPr="00887D79">
        <w:t xml:space="preserve"> Far from being beside the point, feelings of relief and dread are the point for young people. And we adults need to pay attention because the stakes are high: t</w:t>
      </w:r>
      <w:r w:rsidRPr="00887D79">
        <w:rPr>
          <w:rStyle w:val="StyleUnderline"/>
        </w:rPr>
        <w:t xml:space="preserve">hese moments shape attitudes and ideologies, and these attitudes and ideologies have physical and psychological consequences—particularly for LGBT youth. Classrooms lay the foundations for an inclusive and safe society: a just community where common interests and individual differences coexist. </w:t>
      </w:r>
      <w:r w:rsidRPr="00887D79">
        <w:t xml:space="preserve">To the extent that teachers, school administrators, and college professors create an atmosphere in which difference is not only tolerated but expected, explored, and </w:t>
      </w:r>
      <w:r w:rsidRPr="00887D79">
        <w:rPr>
          <w:rStyle w:val="StyleUnderline"/>
        </w:rPr>
        <w:t>embraced, students will be more likely to develop perspectives that result in respectful behaviors. Without the deliberate creation of an inclusive atmosphere, however,</w:t>
      </w:r>
      <w:r w:rsidRPr="00887D79">
        <w:rPr>
          <w:rStyle w:val="Emphasis"/>
        </w:rPr>
        <w:t xml:space="preserve"> what happens inside classroom walls reproduces the prejudices that exist outside these walls: straightness and gender conformity are assumed; LGBT identity is deviant. </w:t>
      </w:r>
      <w:r w:rsidRPr="00887D79">
        <w:rPr>
          <w:rStyle w:val="StyleUnderline"/>
        </w:rPr>
        <w:t>Any adult interested in creating safe spaces for LGBT youth needs to consider the impact of schooling on the social and psychological development of young people</w:t>
      </w:r>
      <w:r w:rsidRPr="00887D79">
        <w:t>. Teachers and peers usher children from the relative protection and insulation of family life into the classroom, where (perhaps for the first time) children encounter cultural and ethnic norms different from those of their family. If our homes are incubators, keeping our children safe as they grow into the patterns of family life, schools are “</w:t>
      </w:r>
      <w:proofErr w:type="spellStart"/>
      <w:r w:rsidRPr="00887D79">
        <w:t>outcubators</w:t>
      </w:r>
      <w:proofErr w:type="spellEnd"/>
      <w:r w:rsidRPr="00887D79">
        <w:t xml:space="preserve">”—places that introduce new ways of thinking and behaving. </w:t>
      </w:r>
      <w:r w:rsidRPr="00887D79">
        <w:rPr>
          <w:rStyle w:val="StyleUnderline"/>
        </w:rPr>
        <w:t>Social and psychological development progresses as young people move through our educational system—kindergarten through college.</w:t>
      </w:r>
    </w:p>
    <w:p w:rsidR="009B622E" w:rsidRPr="00887D79" w:rsidRDefault="009B622E" w:rsidP="009B622E">
      <w:pPr>
        <w:rPr>
          <w:rStyle w:val="StyleUnderline"/>
        </w:rPr>
      </w:pPr>
    </w:p>
    <w:p w:rsidR="009B622E" w:rsidRPr="00887D79" w:rsidRDefault="009B622E" w:rsidP="009B622E">
      <w:pPr>
        <w:pStyle w:val="Heading4"/>
        <w:rPr>
          <w:rStyle w:val="StyleUnderline"/>
          <w:sz w:val="26"/>
          <w:u w:val="none"/>
        </w:rPr>
      </w:pPr>
      <w:r w:rsidRPr="00887D79">
        <w:rPr>
          <w:rStyle w:val="StyleUnderline"/>
          <w:sz w:val="26"/>
          <w:u w:val="none"/>
        </w:rPr>
        <w:t xml:space="preserve">Discussions about sexual orientations are absent from academia – we need discussions to avoid status quo dominant social </w:t>
      </w:r>
      <w:proofErr w:type="spellStart"/>
      <w:r w:rsidRPr="00887D79">
        <w:rPr>
          <w:rStyle w:val="StyleUnderline"/>
          <w:sz w:val="26"/>
          <w:u w:val="none"/>
        </w:rPr>
        <w:t>patners</w:t>
      </w:r>
      <w:proofErr w:type="spellEnd"/>
    </w:p>
    <w:p w:rsidR="009B622E" w:rsidRPr="00887D79" w:rsidRDefault="009B622E" w:rsidP="009B622E">
      <w:pPr>
        <w:rPr>
          <w:rStyle w:val="StyleUnderline"/>
          <w:u w:val="none"/>
        </w:rPr>
      </w:pPr>
      <w:r w:rsidRPr="00887D79">
        <w:rPr>
          <w:rStyle w:val="Style13ptBold"/>
        </w:rPr>
        <w:t xml:space="preserve">Vaccaro, August, and Kennedy 12 – All PhDs </w:t>
      </w:r>
      <w:r w:rsidRPr="00887D79">
        <w:t>(Annemarie (Department of Human Development and Family Studies at the University of Rhode Island), Gerri (Department of Educational Studies at Rhode Island College), and Megan S (faculty member in the Department of Education at Westfield State University,). Inside the Classroom Walls, Chapter 5) /</w:t>
      </w:r>
      <w:proofErr w:type="spellStart"/>
      <w:r w:rsidRPr="00887D79">
        <w:t>AMarb</w:t>
      </w:r>
      <w:proofErr w:type="spellEnd"/>
    </w:p>
    <w:p w:rsidR="009B622E" w:rsidRPr="00887D79" w:rsidRDefault="009B622E" w:rsidP="009B622E">
      <w:r w:rsidRPr="00887D79">
        <w:rPr>
          <w:rStyle w:val="StyleUnderline"/>
        </w:rPr>
        <w:t>Sexual orientation topics are entirely absent from</w:t>
      </w:r>
      <w:r w:rsidRPr="00887D79">
        <w:t xml:space="preserve"> nearly half our elementary teacher </w:t>
      </w:r>
      <w:r w:rsidRPr="00887D79">
        <w:rPr>
          <w:rStyle w:val="StyleUnderline"/>
        </w:rPr>
        <w:t>education programs in the United State</w:t>
      </w:r>
      <w:r w:rsidRPr="00887D79">
        <w:t xml:space="preserve">s.4 </w:t>
      </w:r>
      <w:r w:rsidRPr="00887D79">
        <w:rPr>
          <w:rStyle w:val="StyleUnderline"/>
        </w:rPr>
        <w:t>It is</w:t>
      </w:r>
      <w:r w:rsidRPr="00887D79">
        <w:t xml:space="preserve"> therefore </w:t>
      </w:r>
      <w:r w:rsidRPr="00887D79">
        <w:rPr>
          <w:rStyle w:val="StyleUnderline"/>
        </w:rPr>
        <w:t xml:space="preserve">unsurprising that LGBT people are largely absent </w:t>
      </w:r>
      <w:r w:rsidRPr="00887D79">
        <w:rPr>
          <w:rStyle w:val="StyleUnderline"/>
        </w:rPr>
        <w:lastRenderedPageBreak/>
        <w:t>from elementary curricula or classroom discussions</w:t>
      </w:r>
      <w:r w:rsidRPr="00887D79">
        <w:t xml:space="preserve">. Take </w:t>
      </w:r>
      <w:r w:rsidRPr="00887D79">
        <w:rPr>
          <w:rStyle w:val="StyleUnderline"/>
        </w:rPr>
        <w:t>the topic of family</w:t>
      </w:r>
      <w:r w:rsidRPr="00887D79">
        <w:t xml:space="preserve">, for instance—a unit of study that is part of every (or nearly every) early childhood curriculum. The oft-stated objective is for children to learn that families come in different shapes and sizes, live in different dwellings, observe different traditions, and celebrate different holidays. Teachers around our nation narrate stories about single-parent families, adoptive families, divorced families, and foster families. The idea is that tolerance will grow as students gain appreciation for difference. </w:t>
      </w:r>
      <w:r w:rsidRPr="00887D79">
        <w:rPr>
          <w:rStyle w:val="StyleUnderline"/>
        </w:rPr>
        <w:t xml:space="preserve">We can learn from each other and enjoy each other’s ways of being family. </w:t>
      </w:r>
      <w:r w:rsidRPr="00887D79">
        <w:t>So far, so good—</w:t>
      </w:r>
      <w:r w:rsidRPr="00887D79">
        <w:rPr>
          <w:rStyle w:val="StyleUnderline"/>
        </w:rPr>
        <w:t>until the family is two moms and their children or two dads and their adopted daughter. Such families rarely make the curricular cut—they are invisible.</w:t>
      </w:r>
      <w:r w:rsidRPr="00887D79">
        <w:t xml:space="preserve"> While it might seem to be the safest and least political of all curriculum units, the </w:t>
      </w:r>
      <w:r w:rsidRPr="00887D79">
        <w:rPr>
          <w:rStyle w:val="StyleUnderline"/>
        </w:rPr>
        <w:t>study of family can either reinforce or interrupt heteronormative beliefs and attitudes.</w:t>
      </w:r>
      <w:r w:rsidRPr="00887D79">
        <w:t xml:space="preserve"> Most </w:t>
      </w:r>
      <w:r w:rsidRPr="00887D79">
        <w:rPr>
          <w:rStyle w:val="StyleUnderline"/>
        </w:rPr>
        <w:t xml:space="preserve">teachers are </w:t>
      </w:r>
      <w:proofErr w:type="spellStart"/>
      <w:r w:rsidRPr="00887D79">
        <w:rPr>
          <w:rStyle w:val="StyleUnderline"/>
        </w:rPr>
        <w:t>reinforcers</w:t>
      </w:r>
      <w:proofErr w:type="spellEnd"/>
      <w:r w:rsidRPr="00887D79">
        <w:rPr>
          <w:rStyle w:val="StyleUnderline"/>
        </w:rPr>
        <w:t>.</w:t>
      </w:r>
      <w:r w:rsidRPr="00887D79">
        <w:t xml:space="preserve"> </w:t>
      </w:r>
      <w:r w:rsidRPr="00887D79">
        <w:rPr>
          <w:rStyle w:val="StyleUnderline"/>
        </w:rPr>
        <w:t>They teach their students the status quo; they shrink from challenging dominant social patterns and expectations</w:t>
      </w:r>
      <w:r w:rsidRPr="00887D79">
        <w:t>, especially in relation to sexual orientation or gender identity</w:t>
      </w:r>
      <w:r w:rsidRPr="00887D79">
        <w:rPr>
          <w:rStyle w:val="StyleUnderline"/>
        </w:rPr>
        <w:t>. Even teachers who describe themselves as social justice advocates fail to challenge homophobic or transphobic language and images in many early childhood settings</w:t>
      </w:r>
      <w:r w:rsidRPr="00887D79">
        <w:t xml:space="preserve">.5 </w:t>
      </w:r>
      <w:r w:rsidRPr="00887D79">
        <w:rPr>
          <w:rStyle w:val="StyleUnderline"/>
        </w:rPr>
        <w:t>Powerful social messages are responsible</w:t>
      </w:r>
      <w:r w:rsidRPr="00887D79">
        <w:t xml:space="preserve"> (at least in part) for this noncritical allegiance to traditional perspectives. Consider the following story as an example of how the forces beyond the classroom pave paths of heterosexism.</w:t>
      </w:r>
    </w:p>
    <w:p w:rsidR="00B86C2E" w:rsidRPr="00887D79" w:rsidRDefault="00B86C2E" w:rsidP="00B86C2E">
      <w:pPr>
        <w:pStyle w:val="Heading3"/>
      </w:pPr>
      <w:r>
        <w:lastRenderedPageBreak/>
        <w:t>2nc alternative</w:t>
      </w:r>
    </w:p>
    <w:p w:rsidR="00B86C2E" w:rsidRPr="00887D79" w:rsidRDefault="00B86C2E" w:rsidP="00B86C2E">
      <w:pPr>
        <w:pStyle w:val="Heading4"/>
      </w:pPr>
      <w:r w:rsidRPr="00887D79">
        <w:t xml:space="preserve">We propose an aggressive counter-reading of the technology of suicide terrorism as inherently queer. Defiant of the qualities of subject and object, rhyme, reason, embodied or disembodied: death and becoming are achieved in one act. There are no sides in the global war against difference: only death and life conjoined in the same radical act. To study the tricky play of the suicide terrorist queers the entire assemblage of the body, eviscerating its supposed </w:t>
      </w:r>
      <w:proofErr w:type="spellStart"/>
      <w:r w:rsidRPr="00887D79">
        <w:t>naturality</w:t>
      </w:r>
      <w:proofErr w:type="spellEnd"/>
      <w:r w:rsidRPr="00887D79">
        <w:t xml:space="preserve">. Desperation is the raw material of change. Give up everything to the viral assemblage of queer toxicity. </w:t>
      </w:r>
    </w:p>
    <w:p w:rsidR="00B86C2E" w:rsidRPr="00887D79" w:rsidRDefault="00B86C2E" w:rsidP="00B86C2E">
      <w:proofErr w:type="spellStart"/>
      <w:r w:rsidRPr="00887D79">
        <w:rPr>
          <w:rStyle w:val="Style13ptBold"/>
        </w:rPr>
        <w:t>Puar</w:t>
      </w:r>
      <w:proofErr w:type="spellEnd"/>
      <w:r w:rsidRPr="00887D79">
        <w:rPr>
          <w:rStyle w:val="Style13ptBold"/>
        </w:rPr>
        <w:t xml:space="preserve"> 07.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216</w:t>
      </w:r>
    </w:p>
    <w:p w:rsidR="00B86C2E" w:rsidRPr="00887D79" w:rsidRDefault="00B86C2E" w:rsidP="00B86C2E"/>
    <w:p w:rsidR="00B86C2E" w:rsidRPr="00887D79" w:rsidRDefault="00B86C2E" w:rsidP="00B86C2E">
      <w:r w:rsidRPr="00887D79">
        <w:rPr>
          <w:rStyle w:val="StyleUnderline"/>
        </w:rPr>
        <w:t xml:space="preserve">The fact that we approach </w:t>
      </w:r>
      <w:r w:rsidRPr="00887D79">
        <w:rPr>
          <w:rStyle w:val="Emphasis"/>
        </w:rPr>
        <w:t>suicide bombing</w:t>
      </w:r>
      <w:r w:rsidRPr="00887D79">
        <w:rPr>
          <w:rStyle w:val="StyleUnderline"/>
        </w:rPr>
        <w:t xml:space="preserve"> with such </w:t>
      </w:r>
      <w:r w:rsidRPr="00887D79">
        <w:rPr>
          <w:rStyle w:val="Emphasis"/>
        </w:rPr>
        <w:t>trepidation</w:t>
      </w:r>
      <w:r w:rsidRPr="00887D79">
        <w:t xml:space="preserve">, </w:t>
      </w:r>
      <w:r w:rsidRPr="00887D79">
        <w:rPr>
          <w:rStyle w:val="StyleUnderline"/>
        </w:rPr>
        <w:t xml:space="preserve">in contrast to how we approach the </w:t>
      </w:r>
      <w:r w:rsidRPr="00887D79">
        <w:rPr>
          <w:rStyle w:val="Emphasis"/>
        </w:rPr>
        <w:t>violence of colonial domination</w:t>
      </w:r>
      <w:r w:rsidRPr="00887D79">
        <w:rPr>
          <w:rStyle w:val="StyleUnderline"/>
        </w:rPr>
        <w:t xml:space="preserve">, indicates the </w:t>
      </w:r>
      <w:r w:rsidRPr="00887D79">
        <w:rPr>
          <w:rStyle w:val="Emphasis"/>
        </w:rPr>
        <w:t>symbolic violence</w:t>
      </w:r>
      <w:r w:rsidRPr="00887D79">
        <w:rPr>
          <w:rStyle w:val="StyleUnderline"/>
        </w:rPr>
        <w:t xml:space="preserve"> that </w:t>
      </w:r>
      <w:r w:rsidRPr="00887D79">
        <w:rPr>
          <w:rStyle w:val="Emphasis"/>
        </w:rPr>
        <w:t>shapes</w:t>
      </w:r>
      <w:r w:rsidRPr="00887D79">
        <w:rPr>
          <w:rStyle w:val="StyleUnderline"/>
        </w:rPr>
        <w:t xml:space="preserve"> our understanding of what constitutes </w:t>
      </w:r>
      <w:r w:rsidRPr="00887D79">
        <w:rPr>
          <w:rStyle w:val="Emphasis"/>
        </w:rPr>
        <w:t>ethically and politically illegitimate violence</w:t>
      </w:r>
      <w:r w:rsidRPr="00887D79">
        <w:t xml:space="preserve">.- </w:t>
      </w:r>
      <w:proofErr w:type="spellStart"/>
      <w:r w:rsidRPr="00887D79">
        <w:t>Ghassan</w:t>
      </w:r>
      <w:proofErr w:type="spellEnd"/>
      <w:r w:rsidRPr="00887D79">
        <w:t xml:space="preserve"> </w:t>
      </w:r>
      <w:proofErr w:type="spellStart"/>
      <w:r w:rsidRPr="00887D79">
        <w:t>Hage</w:t>
      </w:r>
      <w:proofErr w:type="spellEnd"/>
      <w:r w:rsidRPr="00887D79">
        <w:t>, "'Comes a Time We Are All Enthusiasm'"</w:t>
      </w:r>
    </w:p>
    <w:p w:rsidR="00B86C2E" w:rsidRPr="00887D79" w:rsidRDefault="00B86C2E" w:rsidP="00B86C2E">
      <w:proofErr w:type="spellStart"/>
      <w:r w:rsidRPr="00887D79">
        <w:t>Ghassan</w:t>
      </w:r>
      <w:proofErr w:type="spellEnd"/>
      <w:r w:rsidRPr="00887D79">
        <w:t xml:space="preserve"> </w:t>
      </w:r>
      <w:proofErr w:type="spellStart"/>
      <w:r w:rsidRPr="00887D79">
        <w:t>Hage</w:t>
      </w:r>
      <w:proofErr w:type="spellEnd"/>
      <w:r w:rsidRPr="00887D79">
        <w:t xml:space="preserve"> wonders "why it is that suicide bombing cannot be talked about without being condemned first," noting that without an unequivocal condemnation, one is a "morally suspicious person" because "only un- qualified condemnation will do." He asserts. "</w:t>
      </w:r>
      <w:r w:rsidRPr="00887D79">
        <w:rPr>
          <w:rStyle w:val="StyleUnderline"/>
        </w:rPr>
        <w:t xml:space="preserve">There is a </w:t>
      </w:r>
      <w:r w:rsidRPr="00887D79">
        <w:rPr>
          <w:rStyle w:val="Emphasis"/>
        </w:rPr>
        <w:t>clear political risk</w:t>
      </w:r>
      <w:r w:rsidRPr="00887D79">
        <w:rPr>
          <w:rStyle w:val="StyleUnderline"/>
        </w:rPr>
        <w:t xml:space="preserve"> in trying to </w:t>
      </w:r>
      <w:r w:rsidRPr="00887D79">
        <w:rPr>
          <w:rStyle w:val="Emphasis"/>
        </w:rPr>
        <w:t>explain suicide bombings</w:t>
      </w:r>
      <w:r w:rsidRPr="00887D79">
        <w:rPr>
          <w:rStyle w:val="StyleUnderline"/>
        </w:rPr>
        <w:t>.</w:t>
      </w:r>
      <w:r w:rsidRPr="00887D79">
        <w:t xml:space="preserve">"33 With such risks in mind, my desire here is to momentarily suspend this dilemma by combining an analysis of these representational stakes with a reading of the forces of affect, of the body, of matter. </w:t>
      </w:r>
      <w:r w:rsidRPr="00887D79">
        <w:rPr>
          <w:rStyle w:val="StyleUnderline"/>
        </w:rPr>
        <w:t xml:space="preserve">In pondering the modalities of this kind of terrorist, one notes a pastiche of oddities: a </w:t>
      </w:r>
      <w:r w:rsidRPr="00887D79">
        <w:rPr>
          <w:rStyle w:val="Emphasis"/>
        </w:rPr>
        <w:t>body machined together</w:t>
      </w:r>
      <w:r w:rsidRPr="00887D79">
        <w:rPr>
          <w:rStyle w:val="StyleUnderline"/>
        </w:rPr>
        <w:t xml:space="preserve"> through </w:t>
      </w:r>
      <w:r w:rsidRPr="00887D79">
        <w:rPr>
          <w:rStyle w:val="Emphasis"/>
        </w:rPr>
        <w:t>metal and flesh</w:t>
      </w:r>
      <w:r w:rsidRPr="00887D79">
        <w:rPr>
          <w:rStyle w:val="StyleUnderline"/>
        </w:rPr>
        <w:t xml:space="preserve">, an </w:t>
      </w:r>
      <w:r w:rsidRPr="00887D79">
        <w:rPr>
          <w:rStyle w:val="Emphasis"/>
        </w:rPr>
        <w:t>assemblage</w:t>
      </w:r>
      <w:r w:rsidRPr="00887D79">
        <w:rPr>
          <w:rStyle w:val="StyleUnderline"/>
        </w:rPr>
        <w:t xml:space="preserve"> of the </w:t>
      </w:r>
      <w:r w:rsidRPr="00887D79">
        <w:rPr>
          <w:rStyle w:val="Emphasis"/>
        </w:rPr>
        <w:t>organic</w:t>
      </w:r>
      <w:r w:rsidRPr="00887D79">
        <w:rPr>
          <w:rStyle w:val="StyleUnderline"/>
        </w:rPr>
        <w:t xml:space="preserve"> and the </w:t>
      </w:r>
      <w:r w:rsidRPr="00887D79">
        <w:rPr>
          <w:rStyle w:val="Emphasis"/>
        </w:rPr>
        <w:t>inorganic</w:t>
      </w:r>
      <w:r w:rsidRPr="00887D79">
        <w:rPr>
          <w:rStyle w:val="StyleUnderline"/>
        </w:rPr>
        <w:t xml:space="preserve">; a death </w:t>
      </w:r>
      <w:r w:rsidRPr="00887D79">
        <w:rPr>
          <w:rStyle w:val="Emphasis"/>
        </w:rPr>
        <w:t>not of the Self</w:t>
      </w:r>
      <w:r w:rsidRPr="00887D79">
        <w:rPr>
          <w:rStyle w:val="StyleUnderline"/>
        </w:rPr>
        <w:t xml:space="preserve"> </w:t>
      </w:r>
      <w:r w:rsidRPr="00887D79">
        <w:rPr>
          <w:rStyle w:val="Emphasis"/>
        </w:rPr>
        <w:t>nor</w:t>
      </w:r>
      <w:r w:rsidRPr="00887D79">
        <w:rPr>
          <w:rStyle w:val="StyleUnderline"/>
        </w:rPr>
        <w:t xml:space="preserve"> of the </w:t>
      </w:r>
      <w:proofErr w:type="gramStart"/>
      <w:r w:rsidRPr="00887D79">
        <w:rPr>
          <w:rStyle w:val="Emphasis"/>
        </w:rPr>
        <w:t>Other</w:t>
      </w:r>
      <w:proofErr w:type="gramEnd"/>
      <w:r w:rsidRPr="00887D79">
        <w:rPr>
          <w:rStyle w:val="StyleUnderline"/>
        </w:rPr>
        <w:t xml:space="preserve">, but </w:t>
      </w:r>
      <w:r w:rsidRPr="00887D79">
        <w:rPr>
          <w:rStyle w:val="Emphasis"/>
        </w:rPr>
        <w:t>both simultaneously</w:t>
      </w:r>
      <w:r w:rsidRPr="00887D79">
        <w:rPr>
          <w:rStyle w:val="StyleUnderline"/>
        </w:rPr>
        <w:t xml:space="preserve">, and, perhaps more accurately, </w:t>
      </w:r>
      <w:r w:rsidRPr="00887D79">
        <w:rPr>
          <w:rStyle w:val="Emphasis"/>
        </w:rPr>
        <w:t>a death scene</w:t>
      </w:r>
      <w:r w:rsidRPr="00887D79">
        <w:rPr>
          <w:rStyle w:val="StyleUnderline"/>
        </w:rPr>
        <w:t xml:space="preserve"> that </w:t>
      </w:r>
      <w:r w:rsidRPr="00887D79">
        <w:rPr>
          <w:rStyle w:val="Emphasis"/>
        </w:rPr>
        <w:t>obliterates</w:t>
      </w:r>
      <w:r w:rsidRPr="00887D79">
        <w:rPr>
          <w:rStyle w:val="StyleUnderline"/>
        </w:rPr>
        <w:t xml:space="preserve"> the </w:t>
      </w:r>
      <w:r w:rsidRPr="00887D79">
        <w:rPr>
          <w:rStyle w:val="Emphasis"/>
        </w:rPr>
        <w:t>Hegelian self/other dialectic</w:t>
      </w:r>
      <w:r w:rsidRPr="00887D79">
        <w:rPr>
          <w:rStyle w:val="StyleUnderline"/>
        </w:rPr>
        <w:t xml:space="preserve"> altogether</w:t>
      </w:r>
      <w:r w:rsidRPr="00887D79">
        <w:t xml:space="preserve">. </w:t>
      </w:r>
      <w:r w:rsidRPr="00887D79">
        <w:rPr>
          <w:rStyle w:val="Emphasis"/>
        </w:rPr>
        <w:t>Self-annihilation</w:t>
      </w:r>
      <w:r w:rsidRPr="00887D79">
        <w:rPr>
          <w:rStyle w:val="StyleUnderline"/>
        </w:rPr>
        <w:t xml:space="preserve"> is the </w:t>
      </w:r>
      <w:r w:rsidRPr="00887D79">
        <w:rPr>
          <w:rStyle w:val="Emphasis"/>
        </w:rPr>
        <w:t>ultimate form of resistance</w:t>
      </w:r>
      <w:r w:rsidRPr="00887D79">
        <w:rPr>
          <w:rStyle w:val="StyleUnderline"/>
        </w:rPr>
        <w:t xml:space="preserve">, and ironically, it acts as </w:t>
      </w:r>
      <w:r w:rsidRPr="00887D79">
        <w:rPr>
          <w:rStyle w:val="Emphasis"/>
        </w:rPr>
        <w:t>self-preservation</w:t>
      </w:r>
      <w:r w:rsidRPr="00887D79">
        <w:rPr>
          <w:rStyle w:val="StyleUnderline"/>
        </w:rPr>
        <w:t xml:space="preserve">, the preservation of </w:t>
      </w:r>
      <w:r w:rsidRPr="00887D79">
        <w:rPr>
          <w:rStyle w:val="Emphasis"/>
        </w:rPr>
        <w:t xml:space="preserve">symbolic </w:t>
      </w:r>
      <w:proofErr w:type="spellStart"/>
      <w:r w:rsidRPr="00887D79">
        <w:rPr>
          <w:rStyle w:val="Emphasis"/>
        </w:rPr>
        <w:t xml:space="preserve">self </w:t>
      </w:r>
      <w:r w:rsidRPr="00887D79">
        <w:rPr>
          <w:rStyle w:val="StyleUnderline"/>
        </w:rPr>
        <w:t>enabled</w:t>
      </w:r>
      <w:proofErr w:type="spellEnd"/>
      <w:r w:rsidRPr="00887D79">
        <w:rPr>
          <w:rStyle w:val="StyleUnderline"/>
        </w:rPr>
        <w:t xml:space="preserve"> through the "highest cultural capital" of martyrdom, a giving of life to </w:t>
      </w:r>
      <w:r w:rsidRPr="00887D79">
        <w:rPr>
          <w:rStyle w:val="Emphasis"/>
        </w:rPr>
        <w:t>the future of political struggles</w:t>
      </w:r>
      <w:r w:rsidRPr="00887D79">
        <w:rPr>
          <w:rStyle w:val="StyleUnderline"/>
        </w:rPr>
        <w:t>-not at all a sign of "disinterest in living a meaningful life</w:t>
      </w:r>
      <w:r w:rsidRPr="00887D79">
        <w:t xml:space="preserve">." As </w:t>
      </w:r>
      <w:proofErr w:type="spellStart"/>
      <w:r w:rsidRPr="00887D79">
        <w:t>Hage</w:t>
      </w:r>
      <w:proofErr w:type="spellEnd"/>
      <w:r w:rsidRPr="00887D79">
        <w:t xml:space="preserve"> notes, in this limited but nonetheless trenchant economy of meaning, </w:t>
      </w:r>
      <w:r w:rsidRPr="00887D79">
        <w:rPr>
          <w:rStyle w:val="StyleUnderline"/>
        </w:rPr>
        <w:t xml:space="preserve">suicide bombers are </w:t>
      </w:r>
      <w:r w:rsidRPr="00887D79">
        <w:rPr>
          <w:rStyle w:val="Emphasis"/>
        </w:rPr>
        <w:t>"a sign of life"</w:t>
      </w:r>
      <w:r w:rsidRPr="00887D79">
        <w:rPr>
          <w:rStyle w:val="StyleUnderline"/>
        </w:rPr>
        <w:t xml:space="preserve"> emanating from </w:t>
      </w:r>
      <w:r w:rsidRPr="00887D79">
        <w:rPr>
          <w:rStyle w:val="Emphasis"/>
        </w:rPr>
        <w:t>the violent conditions of life's impossibility</w:t>
      </w:r>
      <w:r w:rsidRPr="00887D79">
        <w:rPr>
          <w:rStyle w:val="StyleUnderline"/>
        </w:rPr>
        <w:t>, the "impossibility of making a life</w:t>
      </w:r>
      <w:r w:rsidRPr="00887D79">
        <w:t xml:space="preserve">. "" </w:t>
      </w:r>
      <w:r w:rsidRPr="00887D79">
        <w:rPr>
          <w:rStyle w:val="StyleUnderline"/>
        </w:rPr>
        <w:t xml:space="preserve">This body forces </w:t>
      </w:r>
      <w:r w:rsidRPr="00887D79">
        <w:rPr>
          <w:rStyle w:val="Emphasis"/>
        </w:rPr>
        <w:t>a reconciliation of opposites</w:t>
      </w:r>
      <w:r w:rsidRPr="00887D79">
        <w:rPr>
          <w:rStyle w:val="StyleUnderline"/>
        </w:rPr>
        <w:t xml:space="preserve"> through their inevitable collapse- a perverse habitation of contradiction</w:t>
      </w:r>
      <w:r w:rsidRPr="00887D79">
        <w:t>.</w:t>
      </w:r>
    </w:p>
    <w:p w:rsidR="00B86C2E" w:rsidRPr="00887D79" w:rsidRDefault="00B86C2E" w:rsidP="00B86C2E">
      <w:pPr>
        <w:rPr>
          <w:rStyle w:val="StyleUnderline"/>
        </w:rPr>
      </w:pPr>
      <w:proofErr w:type="spellStart"/>
      <w:r w:rsidRPr="00887D79">
        <w:t>Achille</w:t>
      </w:r>
      <w:proofErr w:type="spellEnd"/>
      <w:r w:rsidRPr="00887D79">
        <w:t xml:space="preserve"> </w:t>
      </w:r>
      <w:proofErr w:type="spellStart"/>
      <w:r w:rsidRPr="00887D79">
        <w:t>Mbembe's</w:t>
      </w:r>
      <w:proofErr w:type="spellEnd"/>
      <w:r w:rsidRPr="00887D79">
        <w:t xml:space="preserve"> and brilliant meditation on </w:t>
      </w:r>
      <w:proofErr w:type="spellStart"/>
      <w:r w:rsidRPr="00887D79">
        <w:t>necropolitics</w:t>
      </w:r>
      <w:proofErr w:type="spellEnd"/>
      <w:r w:rsidRPr="00887D79">
        <w:t xml:space="preserve"> notes that </w:t>
      </w:r>
      <w:r w:rsidRPr="00887D79">
        <w:rPr>
          <w:rStyle w:val="StyleUnderline"/>
        </w:rPr>
        <w:t>the historical basis of sovereignty that is reliant upon a notion of (western) political rationality begs for a more accurate framing: that of life and death, the subjugation of life to the power of death</w:t>
      </w:r>
      <w:r w:rsidRPr="00887D79">
        <w:t xml:space="preserve">. </w:t>
      </w:r>
      <w:proofErr w:type="spellStart"/>
      <w:r w:rsidRPr="00887D79">
        <w:t>Mbembe</w:t>
      </w:r>
      <w:proofErr w:type="spellEnd"/>
      <w:r w:rsidRPr="00887D79">
        <w:t xml:space="preserve"> attends not only to the representational but also to the informational productivity of the (Palestinian) suicide bomber. </w:t>
      </w:r>
      <w:r w:rsidRPr="00887D79">
        <w:rPr>
          <w:rStyle w:val="StyleUnderline"/>
        </w:rPr>
        <w:t xml:space="preserve">Pointing to the </w:t>
      </w:r>
      <w:proofErr w:type="spellStart"/>
      <w:r w:rsidRPr="00887D79">
        <w:rPr>
          <w:rStyle w:val="StyleUnderline"/>
        </w:rPr>
        <w:t>becomings</w:t>
      </w:r>
      <w:proofErr w:type="spellEnd"/>
      <w:r w:rsidRPr="00887D79">
        <w:rPr>
          <w:rStyle w:val="StyleUnderline"/>
        </w:rPr>
        <w:t xml:space="preserve"> of a suicide bomber, a corporeal experiential of "ballistics,"</w:t>
      </w:r>
      <w:r w:rsidRPr="00887D79">
        <w:t xml:space="preserve"> he asks, "</w:t>
      </w:r>
      <w:r w:rsidRPr="00887D79">
        <w:rPr>
          <w:rStyle w:val="StyleUnderline"/>
        </w:rPr>
        <w:t>What place is given to life, death, and the human body (especially the wounded or slain body)</w:t>
      </w:r>
      <w:r w:rsidRPr="00887D79">
        <w:t xml:space="preserve">?" </w:t>
      </w:r>
      <w:r w:rsidRPr="00887D79">
        <w:rPr>
          <w:rStyle w:val="StyleUnderline"/>
        </w:rPr>
        <w:t xml:space="preserve">Assemblage here points to </w:t>
      </w:r>
      <w:r w:rsidRPr="00887D79">
        <w:rPr>
          <w:rStyle w:val="Emphasis"/>
        </w:rPr>
        <w:t>the inability</w:t>
      </w:r>
      <w:r w:rsidRPr="00887D79">
        <w:rPr>
          <w:rStyle w:val="StyleUnderline"/>
        </w:rPr>
        <w:t xml:space="preserve"> to clearly delineate </w:t>
      </w:r>
      <w:r w:rsidRPr="00887D79">
        <w:rPr>
          <w:rStyle w:val="Emphasis"/>
        </w:rPr>
        <w:t>a temporal, spatial, energetic, or molecular distinction</w:t>
      </w:r>
      <w:r w:rsidRPr="00887D79">
        <w:rPr>
          <w:rStyle w:val="StyleUnderline"/>
        </w:rPr>
        <w:t xml:space="preserve"> between a discrete </w:t>
      </w:r>
      <w:r w:rsidRPr="00887D79">
        <w:rPr>
          <w:rStyle w:val="Emphasis"/>
        </w:rPr>
        <w:t>biological body</w:t>
      </w:r>
      <w:r w:rsidRPr="00887D79">
        <w:rPr>
          <w:rStyle w:val="StyleUnderline"/>
        </w:rPr>
        <w:t xml:space="preserve"> and </w:t>
      </w:r>
      <w:r w:rsidRPr="00887D79">
        <w:rPr>
          <w:rStyle w:val="Emphasis"/>
        </w:rPr>
        <w:t>technology</w:t>
      </w:r>
      <w:r w:rsidRPr="00887D79">
        <w:rPr>
          <w:rStyle w:val="StyleUnderline"/>
        </w:rPr>
        <w:t xml:space="preserve">; the </w:t>
      </w:r>
      <w:r w:rsidRPr="00887D79">
        <w:rPr>
          <w:rStyle w:val="Emphasis"/>
        </w:rPr>
        <w:t>entities</w:t>
      </w:r>
      <w:r w:rsidRPr="00887D79">
        <w:rPr>
          <w:rStyle w:val="StyleUnderline"/>
        </w:rPr>
        <w:t xml:space="preserve">, </w:t>
      </w:r>
      <w:r w:rsidRPr="00887D79">
        <w:rPr>
          <w:rStyle w:val="Emphasis"/>
        </w:rPr>
        <w:t>particles</w:t>
      </w:r>
      <w:r w:rsidRPr="00887D79">
        <w:rPr>
          <w:rStyle w:val="StyleUnderline"/>
        </w:rPr>
        <w:t xml:space="preserve">, and </w:t>
      </w:r>
      <w:r w:rsidRPr="00887D79">
        <w:rPr>
          <w:rStyle w:val="Emphasis"/>
        </w:rPr>
        <w:t>elements come together</w:t>
      </w:r>
      <w:r w:rsidRPr="00887D79">
        <w:rPr>
          <w:rStyle w:val="StyleUnderline"/>
        </w:rPr>
        <w:t xml:space="preserve">, </w:t>
      </w:r>
      <w:r w:rsidRPr="00887D79">
        <w:rPr>
          <w:rStyle w:val="Emphasis"/>
        </w:rPr>
        <w:t>flow</w:t>
      </w:r>
      <w:r w:rsidRPr="00887D79">
        <w:rPr>
          <w:rStyle w:val="StyleUnderline"/>
        </w:rPr>
        <w:t xml:space="preserve">, </w:t>
      </w:r>
      <w:r w:rsidRPr="00887D79">
        <w:rPr>
          <w:rStyle w:val="Emphasis"/>
        </w:rPr>
        <w:t>break apart</w:t>
      </w:r>
      <w:r w:rsidRPr="00887D79">
        <w:rPr>
          <w:rStyle w:val="StyleUnderline"/>
        </w:rPr>
        <w:t xml:space="preserve">, </w:t>
      </w:r>
      <w:r w:rsidRPr="00887D79">
        <w:rPr>
          <w:rStyle w:val="Emphasis"/>
        </w:rPr>
        <w:t>interface</w:t>
      </w:r>
      <w:r w:rsidRPr="00887D79">
        <w:rPr>
          <w:rStyle w:val="StyleUnderline"/>
        </w:rPr>
        <w:t xml:space="preserve">, </w:t>
      </w:r>
      <w:r w:rsidRPr="00887D79">
        <w:rPr>
          <w:rStyle w:val="Emphasis"/>
        </w:rPr>
        <w:t>skim off each other</w:t>
      </w:r>
      <w:r w:rsidRPr="00887D79">
        <w:rPr>
          <w:rStyle w:val="StyleUnderline"/>
        </w:rPr>
        <w:t xml:space="preserve">, are </w:t>
      </w:r>
      <w:r w:rsidRPr="00887D79">
        <w:rPr>
          <w:rStyle w:val="Emphasis"/>
        </w:rPr>
        <w:t>never stable</w:t>
      </w:r>
      <w:r w:rsidRPr="00887D79">
        <w:rPr>
          <w:rStyle w:val="StyleUnderline"/>
        </w:rPr>
        <w:t xml:space="preserve">, but are defined through their continual interface, not as objects meeting but as </w:t>
      </w:r>
      <w:r w:rsidRPr="00887D79">
        <w:rPr>
          <w:rStyle w:val="Emphasis"/>
        </w:rPr>
        <w:t>multiplicities</w:t>
      </w:r>
      <w:r w:rsidRPr="00887D79">
        <w:rPr>
          <w:rStyle w:val="StyleUnderline"/>
        </w:rPr>
        <w:t xml:space="preserve"> emerging from interactions</w:t>
      </w:r>
      <w:r w:rsidRPr="00887D79">
        <w:t xml:space="preserve">. The dynamite strapped onto the body of a suicide bomber is not merely an appendage or prosthetic; </w:t>
      </w:r>
      <w:r w:rsidRPr="00887D79">
        <w:rPr>
          <w:rStyle w:val="StyleUnderline"/>
        </w:rPr>
        <w:t xml:space="preserve">the </w:t>
      </w:r>
      <w:r w:rsidRPr="00887D79">
        <w:rPr>
          <w:rStyle w:val="Emphasis"/>
        </w:rPr>
        <w:t>intimacy of weapon with body</w:t>
      </w:r>
      <w:r w:rsidRPr="00887D79">
        <w:rPr>
          <w:rStyle w:val="StyleUnderline"/>
        </w:rPr>
        <w:t xml:space="preserve"> reorients the assumed </w:t>
      </w:r>
      <w:r w:rsidRPr="00887D79">
        <w:rPr>
          <w:rStyle w:val="Emphasis"/>
        </w:rPr>
        <w:t xml:space="preserve">spatial </w:t>
      </w:r>
      <w:r w:rsidRPr="00887D79">
        <w:rPr>
          <w:rStyle w:val="Emphasis"/>
        </w:rPr>
        <w:lastRenderedPageBreak/>
        <w:t>integrity</w:t>
      </w:r>
      <w:r w:rsidRPr="00887D79">
        <w:rPr>
          <w:rStyle w:val="StyleUnderline"/>
        </w:rPr>
        <w:t xml:space="preserve"> (coherence and concreteness) and </w:t>
      </w:r>
      <w:r w:rsidRPr="00887D79">
        <w:rPr>
          <w:rStyle w:val="Emphasis"/>
        </w:rPr>
        <w:t>individuality</w:t>
      </w:r>
      <w:r w:rsidRPr="00887D79">
        <w:rPr>
          <w:rStyle w:val="StyleUnderline"/>
        </w:rPr>
        <w:t xml:space="preserve"> of the body that is the mandate of </w:t>
      </w:r>
      <w:r w:rsidRPr="00887D79">
        <w:rPr>
          <w:rStyle w:val="Emphasis"/>
        </w:rPr>
        <w:t>intersectional identities</w:t>
      </w:r>
      <w:r w:rsidRPr="00887D79">
        <w:rPr>
          <w:rStyle w:val="StyleUnderline"/>
        </w:rPr>
        <w:t xml:space="preserve">: instead </w:t>
      </w:r>
      <w:r w:rsidRPr="00887D79">
        <w:rPr>
          <w:rStyle w:val="Emphasis"/>
        </w:rPr>
        <w:t>we have the body-weapon</w:t>
      </w:r>
      <w:r w:rsidRPr="00887D79">
        <w:t xml:space="preserve">. </w:t>
      </w:r>
      <w:r w:rsidRPr="00887D79">
        <w:rPr>
          <w:rStyle w:val="StyleUnderline"/>
        </w:rPr>
        <w:t xml:space="preserve">The ontology of the body renders it </w:t>
      </w:r>
      <w:r w:rsidRPr="00887D79">
        <w:rPr>
          <w:rStyle w:val="Emphasis"/>
        </w:rPr>
        <w:t>a newly becoming body</w:t>
      </w:r>
      <w:r w:rsidRPr="00887D79">
        <w:rPr>
          <w:rStyle w:val="StyleUnderline"/>
        </w:rPr>
        <w:t>:</w:t>
      </w:r>
    </w:p>
    <w:p w:rsidR="00B86C2E" w:rsidRPr="00887D79" w:rsidRDefault="00B86C2E" w:rsidP="00B86C2E">
      <w:r w:rsidRPr="00887D79">
        <w:rPr>
          <w:rStyle w:val="StyleUnderline"/>
        </w:rPr>
        <w:t xml:space="preserve">The candidate for martyrdom </w:t>
      </w:r>
      <w:r w:rsidRPr="00887D79">
        <w:rPr>
          <w:rStyle w:val="Emphasis"/>
        </w:rPr>
        <w:t>transforms his or her body</w:t>
      </w:r>
      <w:r w:rsidRPr="00887D79">
        <w:rPr>
          <w:rStyle w:val="StyleUnderline"/>
        </w:rPr>
        <w:t xml:space="preserve"> into a </w:t>
      </w:r>
      <w:r w:rsidRPr="00887D79">
        <w:rPr>
          <w:rStyle w:val="Emphasis"/>
        </w:rPr>
        <w:t>mask</w:t>
      </w:r>
      <w:r w:rsidRPr="00887D79">
        <w:rPr>
          <w:rStyle w:val="StyleUnderline"/>
        </w:rPr>
        <w:t xml:space="preserve"> that hides the </w:t>
      </w:r>
      <w:r w:rsidRPr="00887D79">
        <w:rPr>
          <w:rStyle w:val="Emphasis"/>
        </w:rPr>
        <w:t>soon-to-be-detonated weapon</w:t>
      </w:r>
      <w:r w:rsidRPr="00887D79">
        <w:t xml:space="preserve">. Unlike the tank or the missile that is clearly visible, </w:t>
      </w:r>
      <w:r w:rsidRPr="00887D79">
        <w:rPr>
          <w:rStyle w:val="StyleUnderline"/>
        </w:rPr>
        <w:t xml:space="preserve">the weapon </w:t>
      </w:r>
      <w:r w:rsidRPr="00887D79">
        <w:rPr>
          <w:rStyle w:val="Emphasis"/>
        </w:rPr>
        <w:t>carried</w:t>
      </w:r>
      <w:r w:rsidRPr="00887D79">
        <w:rPr>
          <w:rStyle w:val="StyleUnderline"/>
        </w:rPr>
        <w:t xml:space="preserve"> in the shape of the </w:t>
      </w:r>
      <w:r w:rsidRPr="00887D79">
        <w:rPr>
          <w:rStyle w:val="Emphasis"/>
        </w:rPr>
        <w:t>body is invisible</w:t>
      </w:r>
      <w:r w:rsidRPr="00887D79">
        <w:t xml:space="preserve">. </w:t>
      </w:r>
      <w:r w:rsidRPr="00887D79">
        <w:rPr>
          <w:rStyle w:val="Emphasis"/>
        </w:rPr>
        <w:t>Thus concealed, it forms part of the body</w:t>
      </w:r>
      <w:r w:rsidRPr="00887D79">
        <w:t xml:space="preserve">. It is so intimately part of the body that at the time of its detonation it annihilates the body of its bearer, who carries with it the bodies of others when it does not reduce them to pieces. The body does not simply conceal a weapon. </w:t>
      </w:r>
      <w:r w:rsidRPr="00887D79">
        <w:rPr>
          <w:rStyle w:val="StyleUnderline"/>
        </w:rPr>
        <w:t xml:space="preserve">The body is </w:t>
      </w:r>
      <w:r w:rsidRPr="00887D79">
        <w:rPr>
          <w:rStyle w:val="Emphasis"/>
        </w:rPr>
        <w:t>transformed into a weapon</w:t>
      </w:r>
      <w:r w:rsidRPr="00887D79">
        <w:rPr>
          <w:rStyle w:val="StyleUnderline"/>
        </w:rPr>
        <w:t xml:space="preserve">, not in a metaphorical sense but in a </w:t>
      </w:r>
      <w:r w:rsidRPr="00887D79">
        <w:rPr>
          <w:rStyle w:val="Emphasis"/>
        </w:rPr>
        <w:t>truly ballistic sense</w:t>
      </w:r>
      <w:r w:rsidRPr="00887D79">
        <w:t>.</w:t>
      </w:r>
      <w:proofErr w:type="gramStart"/>
      <w:r w:rsidRPr="00887D79">
        <w:t>,1</w:t>
      </w:r>
      <w:proofErr w:type="gramEnd"/>
    </w:p>
    <w:p w:rsidR="00B86C2E" w:rsidRPr="00887D79" w:rsidRDefault="00B86C2E" w:rsidP="00B86C2E">
      <w:r w:rsidRPr="00887D79">
        <w:rPr>
          <w:rStyle w:val="StyleUnderline"/>
        </w:rPr>
        <w:t xml:space="preserve">Temporal </w:t>
      </w:r>
      <w:r w:rsidRPr="00887D79">
        <w:rPr>
          <w:rStyle w:val="Emphasis"/>
        </w:rPr>
        <w:t>narratives of progression</w:t>
      </w:r>
      <w:r w:rsidRPr="00887D79">
        <w:rPr>
          <w:rStyle w:val="StyleUnderline"/>
        </w:rPr>
        <w:t xml:space="preserve"> are </w:t>
      </w:r>
      <w:r w:rsidRPr="00887D79">
        <w:rPr>
          <w:rStyle w:val="Emphasis"/>
        </w:rPr>
        <w:t>upturned</w:t>
      </w:r>
      <w:r w:rsidRPr="00887D79">
        <w:rPr>
          <w:rStyle w:val="StyleUnderline"/>
        </w:rPr>
        <w:t xml:space="preserve"> as </w:t>
      </w:r>
      <w:r w:rsidRPr="00887D79">
        <w:rPr>
          <w:rStyle w:val="Emphasis"/>
        </w:rPr>
        <w:t>death and becoming fuse</w:t>
      </w:r>
      <w:r w:rsidRPr="00887D79">
        <w:rPr>
          <w:rStyle w:val="StyleUnderline"/>
        </w:rPr>
        <w:t xml:space="preserve"> into one: as one's body dies, </w:t>
      </w:r>
      <w:r w:rsidRPr="00887D79">
        <w:rPr>
          <w:rStyle w:val="Emphasis"/>
        </w:rPr>
        <w:t>one's body becomes</w:t>
      </w:r>
      <w:r w:rsidRPr="00887D79">
        <w:rPr>
          <w:rStyle w:val="StyleUnderline"/>
        </w:rPr>
        <w:t xml:space="preserve"> the </w:t>
      </w:r>
      <w:r w:rsidRPr="00887D79">
        <w:rPr>
          <w:rStyle w:val="Emphasis"/>
        </w:rPr>
        <w:t>mask</w:t>
      </w:r>
      <w:r w:rsidRPr="00887D79">
        <w:rPr>
          <w:rStyle w:val="StyleUnderline"/>
        </w:rPr>
        <w:t xml:space="preserve">, the </w:t>
      </w:r>
      <w:r w:rsidRPr="00887D79">
        <w:rPr>
          <w:rStyle w:val="Emphasis"/>
        </w:rPr>
        <w:t>weapon</w:t>
      </w:r>
      <w:r w:rsidRPr="00887D79">
        <w:rPr>
          <w:rStyle w:val="StyleUnderline"/>
        </w:rPr>
        <w:t xml:space="preserve">, the </w:t>
      </w:r>
      <w:r w:rsidRPr="00887D79">
        <w:rPr>
          <w:rStyle w:val="Emphasis"/>
        </w:rPr>
        <w:t>suicide bomber</w:t>
      </w:r>
      <w:r w:rsidRPr="00887D79">
        <w:t xml:space="preserve">. </w:t>
      </w:r>
      <w:r w:rsidRPr="00887D79">
        <w:rPr>
          <w:rStyle w:val="StyleUnderline"/>
        </w:rPr>
        <w:t xml:space="preserve">Not only does the ballistic body come into being </w:t>
      </w:r>
      <w:r w:rsidRPr="00887D79">
        <w:rPr>
          <w:rStyle w:val="Emphasis"/>
        </w:rPr>
        <w:t>without the aid of visual cues</w:t>
      </w:r>
      <w:r w:rsidRPr="00887D79">
        <w:rPr>
          <w:rStyle w:val="StyleUnderline"/>
        </w:rPr>
        <w:t xml:space="preserve"> marking its transformation, it also </w:t>
      </w:r>
      <w:r w:rsidRPr="00887D79">
        <w:rPr>
          <w:rStyle w:val="Emphasis"/>
        </w:rPr>
        <w:t>"carries with it the bodies of others."</w:t>
      </w:r>
      <w:r w:rsidRPr="00887D79">
        <w:t xml:space="preserve"> Its own penetrative energy sends shards of metal and torn flesh spinning off into the ether. </w:t>
      </w:r>
      <w:r w:rsidRPr="00887D79">
        <w:rPr>
          <w:rStyle w:val="StyleUnderline"/>
        </w:rPr>
        <w:t>The body-weapon does not play as metaphor, nor in the realm of meaning and epistemology, but forces us ontologically anew to ask: What kinds of information does the ballistic body impart</w:t>
      </w:r>
      <w:r w:rsidRPr="00887D79">
        <w:t xml:space="preserve">? </w:t>
      </w:r>
      <w:r w:rsidRPr="00887D79">
        <w:rPr>
          <w:rStyle w:val="StyleUnderline"/>
        </w:rPr>
        <w:t xml:space="preserve">These bodies, being in the </w:t>
      </w:r>
      <w:r w:rsidRPr="00887D79">
        <w:rPr>
          <w:rStyle w:val="Emphasis"/>
        </w:rPr>
        <w:t>midst of becoming</w:t>
      </w:r>
      <w:r w:rsidRPr="00887D79">
        <w:rPr>
          <w:rStyle w:val="StyleUnderline"/>
        </w:rPr>
        <w:t xml:space="preserve">, </w:t>
      </w:r>
      <w:r w:rsidRPr="00887D79">
        <w:rPr>
          <w:rStyle w:val="Emphasis"/>
        </w:rPr>
        <w:t>blur</w:t>
      </w:r>
      <w:r w:rsidRPr="00887D79">
        <w:rPr>
          <w:rStyle w:val="StyleUnderline"/>
        </w:rPr>
        <w:t xml:space="preserve"> the </w:t>
      </w:r>
      <w:r w:rsidRPr="00887D79">
        <w:rPr>
          <w:rStyle w:val="Emphasis"/>
        </w:rPr>
        <w:t>insides</w:t>
      </w:r>
      <w:r w:rsidRPr="00887D79">
        <w:rPr>
          <w:rStyle w:val="StyleUnderline"/>
        </w:rPr>
        <w:t xml:space="preserve"> and the </w:t>
      </w:r>
      <w:r w:rsidRPr="00887D79">
        <w:rPr>
          <w:rStyle w:val="Emphasis"/>
        </w:rPr>
        <w:t>outsides</w:t>
      </w:r>
      <w:r w:rsidRPr="00887D79">
        <w:rPr>
          <w:rStyle w:val="StyleUnderline"/>
        </w:rPr>
        <w:t xml:space="preserve">, </w:t>
      </w:r>
      <w:r w:rsidRPr="00887D79">
        <w:rPr>
          <w:rStyle w:val="Emphasis"/>
        </w:rPr>
        <w:t>infecting transformation</w:t>
      </w:r>
      <w:r w:rsidRPr="00887D79">
        <w:rPr>
          <w:rStyle w:val="StyleUnderline"/>
        </w:rPr>
        <w:t xml:space="preserve"> through </w:t>
      </w:r>
      <w:r w:rsidRPr="00887D79">
        <w:rPr>
          <w:rStyle w:val="Emphasis"/>
        </w:rPr>
        <w:t>sensation</w:t>
      </w:r>
      <w:r w:rsidRPr="00887D79">
        <w:rPr>
          <w:rStyle w:val="StyleUnderline"/>
        </w:rPr>
        <w:t xml:space="preserve">, </w:t>
      </w:r>
      <w:r w:rsidRPr="00887D79">
        <w:rPr>
          <w:rStyle w:val="Emphasis"/>
        </w:rPr>
        <w:t>echoing knowledge</w:t>
      </w:r>
      <w:r w:rsidRPr="00887D79">
        <w:rPr>
          <w:rStyle w:val="StyleUnderline"/>
        </w:rPr>
        <w:t xml:space="preserve"> via </w:t>
      </w:r>
      <w:r w:rsidRPr="00887D79">
        <w:rPr>
          <w:rStyle w:val="Emphasis"/>
        </w:rPr>
        <w:t>reverberation</w:t>
      </w:r>
      <w:r w:rsidRPr="00887D79">
        <w:rPr>
          <w:rStyle w:val="StyleUnderline"/>
        </w:rPr>
        <w:t xml:space="preserve"> and </w:t>
      </w:r>
      <w:r w:rsidRPr="00887D79">
        <w:rPr>
          <w:rStyle w:val="Emphasis"/>
        </w:rPr>
        <w:t>vibration</w:t>
      </w:r>
      <w:r w:rsidRPr="00887D79">
        <w:t xml:space="preserve">. The echo is a queer temporality-in the relay of affective information between and amid beings, the sequence of reflection, repetition, resound, and return (but with a difference, as in mimicry)-and brings forth waves of the future breaking into the present. </w:t>
      </w:r>
      <w:proofErr w:type="spellStart"/>
      <w:r w:rsidRPr="00887D79">
        <w:t>Gayatri</w:t>
      </w:r>
      <w:proofErr w:type="spellEnd"/>
      <w:r w:rsidRPr="00887D79">
        <w:t xml:space="preserve"> </w:t>
      </w:r>
      <w:proofErr w:type="spellStart"/>
      <w:r w:rsidRPr="00887D79">
        <w:t>Spivak</w:t>
      </w:r>
      <w:proofErr w:type="spellEnd"/>
      <w:r w:rsidRPr="00887D79">
        <w:t xml:space="preserve">, prescient in drawing our attention to the multivalent </w:t>
      </w:r>
      <w:proofErr w:type="spellStart"/>
      <w:r w:rsidRPr="00887D79">
        <w:t>tex</w:t>
      </w:r>
      <w:proofErr w:type="spellEnd"/>
      <w:r w:rsidRPr="00887D79">
        <w:t xml:space="preserve">- </w:t>
      </w:r>
      <w:proofErr w:type="spellStart"/>
      <w:r w:rsidRPr="00887D79">
        <w:t>tuality</w:t>
      </w:r>
      <w:proofErr w:type="spellEnd"/>
      <w:r w:rsidRPr="00887D79">
        <w:t xml:space="preserve"> of suicide in "Can the Subaltern Speak," reminds us in her latest ruminations that </w:t>
      </w:r>
      <w:r w:rsidRPr="00887D79">
        <w:rPr>
          <w:rStyle w:val="StyleUnderline"/>
        </w:rPr>
        <w:t xml:space="preserve">suicide terrorism is a modality of </w:t>
      </w:r>
      <w:r w:rsidRPr="00887D79">
        <w:rPr>
          <w:rStyle w:val="Emphasis"/>
        </w:rPr>
        <w:t>expression</w:t>
      </w:r>
      <w:r w:rsidRPr="00887D79">
        <w:rPr>
          <w:rStyle w:val="StyleUnderline"/>
        </w:rPr>
        <w:t xml:space="preserve"> and </w:t>
      </w:r>
      <w:r w:rsidRPr="00887D79">
        <w:rPr>
          <w:rStyle w:val="Emphasis"/>
        </w:rPr>
        <w:t>communication</w:t>
      </w:r>
      <w:r w:rsidRPr="00887D79">
        <w:rPr>
          <w:rStyle w:val="StyleUnderline"/>
        </w:rPr>
        <w:t xml:space="preserve"> for the subaltern (there is the radiation of heat, the stench of burning flesh, the impact of metal upon structures and the ground, the splattering of blood, body parts, skin</w:t>
      </w:r>
      <w:r w:rsidRPr="00887D79">
        <w:t>):</w:t>
      </w:r>
    </w:p>
    <w:p w:rsidR="00B86C2E" w:rsidRPr="00887D79" w:rsidRDefault="00B86C2E" w:rsidP="00B86C2E">
      <w:r w:rsidRPr="00887D79">
        <w:t xml:space="preserve">Suicidal resistance is a message inscribed on the body when no other means will get through. </w:t>
      </w:r>
      <w:r w:rsidRPr="00887D79">
        <w:rPr>
          <w:rStyle w:val="StyleUnderline"/>
        </w:rPr>
        <w:t xml:space="preserve">It is both </w:t>
      </w:r>
      <w:r w:rsidRPr="00887D79">
        <w:rPr>
          <w:rStyle w:val="Emphasis"/>
        </w:rPr>
        <w:t>execution</w:t>
      </w:r>
      <w:r w:rsidRPr="00887D79">
        <w:rPr>
          <w:rStyle w:val="StyleUnderline"/>
        </w:rPr>
        <w:t xml:space="preserve"> and </w:t>
      </w:r>
      <w:r w:rsidRPr="00887D79">
        <w:rPr>
          <w:rStyle w:val="Emphasis"/>
        </w:rPr>
        <w:t>mourning</w:t>
      </w:r>
      <w:r w:rsidRPr="00887D79">
        <w:rPr>
          <w:rStyle w:val="StyleUnderline"/>
        </w:rPr>
        <w:t xml:space="preserve">, for both </w:t>
      </w:r>
      <w:r w:rsidRPr="00887D79">
        <w:rPr>
          <w:rStyle w:val="Emphasis"/>
        </w:rPr>
        <w:t>self</w:t>
      </w:r>
      <w:r w:rsidRPr="00887D79">
        <w:rPr>
          <w:rStyle w:val="StyleUnderline"/>
        </w:rPr>
        <w:t xml:space="preserve"> and </w:t>
      </w:r>
      <w:r w:rsidRPr="00887D79">
        <w:rPr>
          <w:rStyle w:val="Emphasis"/>
        </w:rPr>
        <w:t>other</w:t>
      </w:r>
      <w:r w:rsidRPr="00887D79">
        <w:t xml:space="preserve">. </w:t>
      </w:r>
      <w:r w:rsidRPr="00887D79">
        <w:rPr>
          <w:rStyle w:val="StyleUnderline"/>
        </w:rPr>
        <w:t xml:space="preserve">For you die with me for the same cause, </w:t>
      </w:r>
      <w:r w:rsidRPr="00887D79">
        <w:rPr>
          <w:rStyle w:val="Emphasis"/>
        </w:rPr>
        <w:t>no matter which side you are on</w:t>
      </w:r>
      <w:r w:rsidRPr="00887D79">
        <w:t xml:space="preserve">. Because no matter who you are, there are no designated </w:t>
      </w:r>
      <w:proofErr w:type="spellStart"/>
      <w:r w:rsidRPr="00887D79">
        <w:t>killees</w:t>
      </w:r>
      <w:proofErr w:type="spellEnd"/>
      <w:r w:rsidRPr="00887D79">
        <w:t xml:space="preserve"> in suicide bombing. No matter what side you are on, because I cannot talk to you, you won't respond to me, with the implication that there is no dishonor in such shared and innocent death. 36</w:t>
      </w:r>
    </w:p>
    <w:p w:rsidR="00B86C2E" w:rsidRPr="00887D79" w:rsidRDefault="00B86C2E" w:rsidP="00B86C2E">
      <w:r w:rsidRPr="00887D79">
        <w:rPr>
          <w:rStyle w:val="StyleUnderline"/>
        </w:rPr>
        <w:t xml:space="preserve">We have the proposal that </w:t>
      </w:r>
      <w:r w:rsidRPr="00887D79">
        <w:rPr>
          <w:rStyle w:val="Emphasis"/>
        </w:rPr>
        <w:t>there are no sides</w:t>
      </w:r>
      <w:r w:rsidRPr="00887D79">
        <w:rPr>
          <w:rStyle w:val="StyleUnderline"/>
        </w:rPr>
        <w:t xml:space="preserve">, and that </w:t>
      </w:r>
      <w:r w:rsidRPr="00887D79">
        <w:rPr>
          <w:rStyle w:val="Emphasis"/>
        </w:rPr>
        <w:t>the sides are forever shifting</w:t>
      </w:r>
      <w:r w:rsidRPr="00887D79">
        <w:rPr>
          <w:rStyle w:val="StyleUnderline"/>
        </w:rPr>
        <w:t xml:space="preserve">, </w:t>
      </w:r>
      <w:r w:rsidRPr="00887D79">
        <w:rPr>
          <w:rStyle w:val="Emphasis"/>
        </w:rPr>
        <w:t>crumpling</w:t>
      </w:r>
      <w:r w:rsidRPr="00887D79">
        <w:rPr>
          <w:rStyle w:val="StyleUnderline"/>
        </w:rPr>
        <w:t xml:space="preserve">, and </w:t>
      </w:r>
      <w:r w:rsidRPr="00887D79">
        <w:rPr>
          <w:rStyle w:val="Emphasis"/>
        </w:rPr>
        <w:t>multiplying</w:t>
      </w:r>
      <w:r w:rsidRPr="00887D79">
        <w:rPr>
          <w:rStyle w:val="StyleUnderline"/>
        </w:rPr>
        <w:t xml:space="preserve">, </w:t>
      </w:r>
      <w:r w:rsidRPr="00887D79">
        <w:rPr>
          <w:rStyle w:val="Emphasis"/>
        </w:rPr>
        <w:t>disappearing</w:t>
      </w:r>
      <w:r w:rsidRPr="00887D79">
        <w:rPr>
          <w:rStyle w:val="StyleUnderline"/>
        </w:rPr>
        <w:t xml:space="preserve"> and </w:t>
      </w:r>
      <w:r w:rsidRPr="00887D79">
        <w:rPr>
          <w:rStyle w:val="Emphasis"/>
        </w:rPr>
        <w:t>reappearing</w:t>
      </w:r>
      <w:r w:rsidRPr="00887D79">
        <w:rPr>
          <w:rStyle w:val="StyleUnderline"/>
        </w:rPr>
        <w:t xml:space="preserve">, </w:t>
      </w:r>
      <w:r w:rsidRPr="00887D79">
        <w:rPr>
          <w:rStyle w:val="Emphasis"/>
        </w:rPr>
        <w:t>unable</w:t>
      </w:r>
      <w:r w:rsidRPr="00887D79">
        <w:rPr>
          <w:rStyle w:val="StyleUnderline"/>
        </w:rPr>
        <w:t xml:space="preserve"> to satisfactorily </w:t>
      </w:r>
      <w:r w:rsidRPr="00887D79">
        <w:rPr>
          <w:rStyle w:val="Emphasis"/>
        </w:rPr>
        <w:t>delineate</w:t>
      </w:r>
      <w:r w:rsidRPr="00887D79">
        <w:rPr>
          <w:rStyle w:val="StyleUnderline"/>
        </w:rPr>
        <w:t xml:space="preserve"> between </w:t>
      </w:r>
      <w:r w:rsidRPr="00887D79">
        <w:rPr>
          <w:rStyle w:val="Emphasis"/>
        </w:rPr>
        <w:t>here and there</w:t>
      </w:r>
      <w:r w:rsidRPr="00887D79">
        <w:t xml:space="preserve">. </w:t>
      </w:r>
      <w:r w:rsidRPr="00887D79">
        <w:rPr>
          <w:rStyle w:val="StyleUnderline"/>
        </w:rPr>
        <w:t xml:space="preserve">The spatial collapse of sides is due to the </w:t>
      </w:r>
      <w:r w:rsidRPr="00887D79">
        <w:rPr>
          <w:rStyle w:val="Emphasis"/>
        </w:rPr>
        <w:t>queer temporal interruption</w:t>
      </w:r>
      <w:r w:rsidRPr="00887D79">
        <w:rPr>
          <w:rStyle w:val="StyleUnderline"/>
        </w:rPr>
        <w:t xml:space="preserve"> of the suicide bomber, </w:t>
      </w:r>
      <w:r w:rsidRPr="00887D79">
        <w:rPr>
          <w:rStyle w:val="Emphasis"/>
        </w:rPr>
        <w:t>projectiles spewing every which way</w:t>
      </w:r>
      <w:r w:rsidRPr="00887D79">
        <w:t xml:space="preserve">. </w:t>
      </w:r>
      <w:r w:rsidRPr="00887D79">
        <w:rPr>
          <w:rStyle w:val="StyleUnderline"/>
        </w:rPr>
        <w:t xml:space="preserve">As a </w:t>
      </w:r>
      <w:r w:rsidRPr="00887D79">
        <w:rPr>
          <w:rStyle w:val="Emphasis"/>
        </w:rPr>
        <w:t>queer assemblage</w:t>
      </w:r>
      <w:r w:rsidRPr="00887D79">
        <w:t xml:space="preserve">- </w:t>
      </w:r>
      <w:r w:rsidRPr="00887D79">
        <w:rPr>
          <w:rStyle w:val="StyleUnderline"/>
        </w:rPr>
        <w:t>distinct from the queering of an</w:t>
      </w:r>
      <w:r w:rsidRPr="00887D79">
        <w:t xml:space="preserve"> entity or </w:t>
      </w:r>
      <w:r w:rsidRPr="00887D79">
        <w:rPr>
          <w:rStyle w:val="StyleUnderline"/>
        </w:rPr>
        <w:t>identity</w:t>
      </w:r>
      <w:r w:rsidRPr="00887D79">
        <w:t>-</w:t>
      </w:r>
      <w:r w:rsidRPr="00887D79">
        <w:rPr>
          <w:rStyle w:val="Emphasis"/>
        </w:rPr>
        <w:t>race and sexuality</w:t>
      </w:r>
      <w:r w:rsidRPr="00887D79">
        <w:rPr>
          <w:rStyle w:val="StyleUnderline"/>
        </w:rPr>
        <w:t xml:space="preserve"> are </w:t>
      </w:r>
      <w:r w:rsidRPr="00887D79">
        <w:rPr>
          <w:rStyle w:val="Emphasis"/>
        </w:rPr>
        <w:t>denaturalized</w:t>
      </w:r>
      <w:r w:rsidRPr="00887D79">
        <w:rPr>
          <w:rStyle w:val="StyleUnderline"/>
        </w:rPr>
        <w:t xml:space="preserve"> through the </w:t>
      </w:r>
      <w:r w:rsidRPr="00887D79">
        <w:rPr>
          <w:rStyle w:val="Emphasis"/>
        </w:rPr>
        <w:t>impermanence</w:t>
      </w:r>
      <w:r w:rsidRPr="00887D79">
        <w:rPr>
          <w:rStyle w:val="StyleUnderline"/>
        </w:rPr>
        <w:t xml:space="preserve">, the </w:t>
      </w:r>
      <w:r w:rsidRPr="00887D79">
        <w:rPr>
          <w:rStyle w:val="Emphasis"/>
        </w:rPr>
        <w:t>transience of the suicide bomber</w:t>
      </w:r>
      <w:r w:rsidRPr="00887D79">
        <w:rPr>
          <w:rStyle w:val="StyleUnderline"/>
        </w:rPr>
        <w:t xml:space="preserve">, the </w:t>
      </w:r>
      <w:r w:rsidRPr="00887D79">
        <w:rPr>
          <w:rStyle w:val="Emphasis"/>
        </w:rPr>
        <w:t>fleeting identity</w:t>
      </w:r>
      <w:r w:rsidRPr="00887D79">
        <w:rPr>
          <w:rStyle w:val="StyleUnderline"/>
        </w:rPr>
        <w:t xml:space="preserve"> replayed backward </w:t>
      </w:r>
      <w:r w:rsidRPr="00887D79">
        <w:rPr>
          <w:rStyle w:val="Emphasis"/>
        </w:rPr>
        <w:t>through its dissolution</w:t>
      </w:r>
      <w:r w:rsidRPr="00887D79">
        <w:t xml:space="preserve">. </w:t>
      </w:r>
      <w:r w:rsidRPr="00887D79">
        <w:rPr>
          <w:rStyle w:val="StyleUnderline"/>
        </w:rPr>
        <w:t xml:space="preserve">This </w:t>
      </w:r>
      <w:r w:rsidRPr="00887D79">
        <w:rPr>
          <w:rStyle w:val="Emphasis"/>
        </w:rPr>
        <w:t>dissolution of self into others</w:t>
      </w:r>
      <w:r w:rsidRPr="00887D79">
        <w:rPr>
          <w:rStyle w:val="StyleUnderline"/>
        </w:rPr>
        <w:t xml:space="preserve"> and </w:t>
      </w:r>
      <w:r w:rsidRPr="00887D79">
        <w:rPr>
          <w:rStyle w:val="Emphasis"/>
        </w:rPr>
        <w:t>other into self</w:t>
      </w:r>
      <w:r w:rsidRPr="00887D79">
        <w:rPr>
          <w:rStyle w:val="StyleUnderline"/>
        </w:rPr>
        <w:t xml:space="preserve"> not only </w:t>
      </w:r>
      <w:r w:rsidRPr="00887D79">
        <w:rPr>
          <w:rStyle w:val="Emphasis"/>
        </w:rPr>
        <w:t>effaces</w:t>
      </w:r>
      <w:r w:rsidRPr="00887D79">
        <w:rPr>
          <w:rStyle w:val="StyleUnderline"/>
        </w:rPr>
        <w:t xml:space="preserve"> the </w:t>
      </w:r>
      <w:r w:rsidRPr="00887D79">
        <w:rPr>
          <w:rStyle w:val="Emphasis"/>
        </w:rPr>
        <w:t>absolute mark of self and others</w:t>
      </w:r>
      <w:r w:rsidRPr="00887D79">
        <w:rPr>
          <w:rStyle w:val="StyleUnderline"/>
        </w:rPr>
        <w:t xml:space="preserve"> in the war on terror, but produces a </w:t>
      </w:r>
      <w:r w:rsidRPr="00887D79">
        <w:rPr>
          <w:rStyle w:val="Emphasis"/>
        </w:rPr>
        <w:t>systemic challenge</w:t>
      </w:r>
      <w:r w:rsidRPr="00887D79">
        <w:rPr>
          <w:rStyle w:val="StyleUnderline"/>
        </w:rPr>
        <w:t xml:space="preserve"> to </w:t>
      </w:r>
      <w:r w:rsidRPr="00887D79">
        <w:rPr>
          <w:rStyle w:val="Emphasis"/>
        </w:rPr>
        <w:t>the entire order of Manichaean rationality</w:t>
      </w:r>
      <w:r w:rsidRPr="00887D79">
        <w:rPr>
          <w:rStyle w:val="StyleUnderline"/>
        </w:rPr>
        <w:t xml:space="preserve"> that </w:t>
      </w:r>
      <w:r w:rsidRPr="00887D79">
        <w:rPr>
          <w:rStyle w:val="Emphasis"/>
        </w:rPr>
        <w:t>organizes the rubric</w:t>
      </w:r>
      <w:r w:rsidRPr="00887D79">
        <w:rPr>
          <w:rStyle w:val="StyleUnderline"/>
        </w:rPr>
        <w:t xml:space="preserve"> of </w:t>
      </w:r>
      <w:r w:rsidRPr="00887D79">
        <w:rPr>
          <w:rStyle w:val="Emphasis"/>
        </w:rPr>
        <w:t>good versus evil</w:t>
      </w:r>
      <w:r w:rsidRPr="00887D79">
        <w:rPr>
          <w:rStyle w:val="StyleUnderline"/>
        </w:rPr>
        <w:t>.</w:t>
      </w:r>
      <w:r w:rsidRPr="00887D79">
        <w:t xml:space="preserve"> Delivering "a message inscribed on the body when no other means will get through," suicide bombers do not transcend or claim the rational nor accept the demarcation of the irrational. Rather, they foreground the flawed temporal, spatial, and ontological pre- </w:t>
      </w:r>
      <w:proofErr w:type="spellStart"/>
      <w:r w:rsidRPr="00887D79">
        <w:t>sumptions</w:t>
      </w:r>
      <w:proofErr w:type="spellEnd"/>
      <w:r w:rsidRPr="00887D79">
        <w:t xml:space="preserve"> upon which such </w:t>
      </w:r>
      <w:r w:rsidRPr="00887D79">
        <w:lastRenderedPageBreak/>
        <w:t xml:space="preserve">distinctions flourish. </w:t>
      </w:r>
      <w:r w:rsidRPr="00887D79">
        <w:rPr>
          <w:rStyle w:val="Emphasis"/>
        </w:rPr>
        <w:t>Organic and inorganic</w:t>
      </w:r>
      <w:r w:rsidRPr="00887D79">
        <w:rPr>
          <w:rStyle w:val="StyleUnderline"/>
        </w:rPr>
        <w:t xml:space="preserve">, </w:t>
      </w:r>
      <w:r w:rsidRPr="00887D79">
        <w:rPr>
          <w:rStyle w:val="Emphasis"/>
        </w:rPr>
        <w:t>flesh and machine</w:t>
      </w:r>
      <w:r w:rsidRPr="00887D79">
        <w:rPr>
          <w:rStyle w:val="StyleUnderline"/>
        </w:rPr>
        <w:t xml:space="preserve">, these wind up </w:t>
      </w:r>
      <w:r w:rsidRPr="00887D79">
        <w:rPr>
          <w:rStyle w:val="Emphasis"/>
        </w:rPr>
        <w:t>as important as</w:t>
      </w:r>
      <w:r w:rsidRPr="00887D79">
        <w:rPr>
          <w:rStyle w:val="StyleUnderline"/>
        </w:rPr>
        <w:t xml:space="preserve"> (and perhaps as threatening) if not more so than the </w:t>
      </w:r>
      <w:r w:rsidRPr="00887D79">
        <w:rPr>
          <w:rStyle w:val="Emphasis"/>
        </w:rPr>
        <w:t>symbolism of the bomber</w:t>
      </w:r>
      <w:r w:rsidRPr="00887D79">
        <w:rPr>
          <w:rStyle w:val="StyleUnderline"/>
        </w:rPr>
        <w:t xml:space="preserve"> and his or her defense or condemnation</w:t>
      </w:r>
      <w:r w:rsidRPr="00887D79">
        <w:t>.</w:t>
      </w:r>
    </w:p>
    <w:p w:rsidR="00B86C2E" w:rsidRPr="00887D79" w:rsidRDefault="00B86C2E" w:rsidP="00B86C2E">
      <w:pPr>
        <w:rPr>
          <w:rStyle w:val="StyleUnderline"/>
        </w:rPr>
      </w:pPr>
      <w:r w:rsidRPr="00887D79">
        <w:t xml:space="preserve">Figure 24 is the November/December 2004 cover of a magazine called Jest: Humor for the Irreverent, distributed for free in Brooklyn (see also jest .com) and published by a group of counterculture artists and writers. Here we have the full force of the mistaken identity conundrum: the distinctive silhouette, indeed the profile, harking to the visible by literally blacking it out, of the turbaned </w:t>
      </w:r>
      <w:proofErr w:type="spellStart"/>
      <w:r w:rsidRPr="00887D79">
        <w:t>Amritdhari</w:t>
      </w:r>
      <w:proofErr w:type="spellEnd"/>
      <w:r w:rsidRPr="00887D79">
        <w:t xml:space="preserve"> Sikh male (</w:t>
      </w:r>
      <w:proofErr w:type="gramStart"/>
      <w:r w:rsidRPr="00887D79">
        <w:t>Le.,</w:t>
      </w:r>
      <w:proofErr w:type="gramEnd"/>
      <w:r w:rsidRPr="00887D79">
        <w:t xml:space="preserve"> turban and unshorn beard that signals baptized Sikhs), rendered (mistakenly?) as a (Muslim) suicide bomber, replete with dynamite through the vibrant pulsations of an iPod ad. Fully modern, animated through technologies of sound and explosives, this body does not operate solely or even primarily on the level of metaphor. Once again, to borrow from </w:t>
      </w:r>
      <w:proofErr w:type="spellStart"/>
      <w:r w:rsidRPr="00887D79">
        <w:t>Mbembe</w:t>
      </w:r>
      <w:proofErr w:type="spellEnd"/>
      <w:r w:rsidRPr="00887D79">
        <w:t xml:space="preserve">, it is truly a ballistic body. </w:t>
      </w:r>
      <w:r w:rsidRPr="00887D79">
        <w:rPr>
          <w:rStyle w:val="Emphasis"/>
        </w:rPr>
        <w:t>Contagion</w:t>
      </w:r>
      <w:r w:rsidRPr="00887D79">
        <w:rPr>
          <w:rStyle w:val="StyleUnderline"/>
        </w:rPr>
        <w:t xml:space="preserve">, </w:t>
      </w:r>
      <w:r w:rsidRPr="00887D79">
        <w:rPr>
          <w:rStyle w:val="Emphasis"/>
        </w:rPr>
        <w:t>infection</w:t>
      </w:r>
      <w:r w:rsidRPr="00887D79">
        <w:rPr>
          <w:rStyle w:val="StyleUnderline"/>
        </w:rPr>
        <w:t xml:space="preserve">, and </w:t>
      </w:r>
      <w:r w:rsidRPr="00887D79">
        <w:rPr>
          <w:rStyle w:val="Emphasis"/>
        </w:rPr>
        <w:t>transmission</w:t>
      </w:r>
      <w:r w:rsidRPr="00887D79">
        <w:rPr>
          <w:rStyle w:val="StyleUnderline"/>
        </w:rPr>
        <w:t xml:space="preserve"> reign, </w:t>
      </w:r>
      <w:r w:rsidRPr="00887D79">
        <w:rPr>
          <w:rStyle w:val="Emphasis"/>
        </w:rPr>
        <w:t>not meaning</w:t>
      </w:r>
      <w:r w:rsidRPr="00887D79">
        <w:rPr>
          <w:rStyle w:val="StyleUnderline"/>
        </w:rPr>
        <w:t>.</w:t>
      </w:r>
    </w:p>
    <w:p w:rsidR="00B86C2E" w:rsidRPr="00887D79" w:rsidRDefault="00B86C2E" w:rsidP="00B86C2E">
      <w:pPr>
        <w:pStyle w:val="Heading4"/>
      </w:pPr>
      <w:r w:rsidRPr="00887D79">
        <w:t xml:space="preserve">Their arguments about singularity are an unrelenting epistemological will to truth, which fixes subjects in place through uncomprehending difference. Err on the side of ontogenesis. Only an approach which begins with assemblage rather than singularity can break through the grid of intelligibility that </w:t>
      </w:r>
      <w:proofErr w:type="spellStart"/>
      <w:r w:rsidRPr="00887D79">
        <w:t>overcodes</w:t>
      </w:r>
      <w:proofErr w:type="spellEnd"/>
      <w:r w:rsidRPr="00887D79">
        <w:t xml:space="preserve"> possible </w:t>
      </w:r>
      <w:proofErr w:type="spellStart"/>
      <w:r w:rsidRPr="00887D79">
        <w:t>becomings</w:t>
      </w:r>
      <w:proofErr w:type="spellEnd"/>
      <w:r w:rsidRPr="00887D79">
        <w:t xml:space="preserve"> in the status quo.</w:t>
      </w:r>
    </w:p>
    <w:p w:rsidR="00B86C2E" w:rsidRPr="00887D79" w:rsidRDefault="00B86C2E" w:rsidP="00B86C2E">
      <w:proofErr w:type="spellStart"/>
      <w:r w:rsidRPr="00887D79">
        <w:rPr>
          <w:rStyle w:val="Style13ptBold"/>
        </w:rPr>
        <w:t>Puar</w:t>
      </w:r>
      <w:proofErr w:type="spellEnd"/>
      <w:r w:rsidRPr="00887D79">
        <w:rPr>
          <w:rStyle w:val="Style13ptBold"/>
        </w:rPr>
        <w:t xml:space="preserve"> 07.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214</w:t>
      </w:r>
    </w:p>
    <w:p w:rsidR="00B86C2E" w:rsidRPr="00887D79" w:rsidRDefault="00B86C2E" w:rsidP="00B86C2E"/>
    <w:p w:rsidR="00B86C2E" w:rsidRPr="00887D79" w:rsidRDefault="00B86C2E" w:rsidP="00B86C2E">
      <w:r w:rsidRPr="00887D79">
        <w:t xml:space="preserve">Linked to this is what </w:t>
      </w:r>
      <w:proofErr w:type="spellStart"/>
      <w:r w:rsidRPr="00887D79">
        <w:t>Massumi</w:t>
      </w:r>
      <w:proofErr w:type="spellEnd"/>
      <w:r w:rsidRPr="00887D79">
        <w:t xml:space="preserve"> calls </w:t>
      </w:r>
      <w:r w:rsidRPr="00887D79">
        <w:rPr>
          <w:rStyle w:val="StyleUnderline"/>
        </w:rPr>
        <w:t>"ontogenetic difference" or "ontogenetic priority,"</w:t>
      </w:r>
      <w:r w:rsidRPr="00887D79">
        <w:t xml:space="preserve"> a concept that </w:t>
      </w:r>
      <w:r w:rsidRPr="00887D79">
        <w:rPr>
          <w:rStyle w:val="Emphasis"/>
        </w:rPr>
        <w:t>rescripts temporality exterior</w:t>
      </w:r>
      <w:r w:rsidRPr="00887D79">
        <w:rPr>
          <w:rStyle w:val="StyleUnderline"/>
        </w:rPr>
        <w:t xml:space="preserve"> to </w:t>
      </w:r>
      <w:r w:rsidRPr="00887D79">
        <w:rPr>
          <w:rStyle w:val="Emphasis"/>
        </w:rPr>
        <w:t>the sheer administrative units</w:t>
      </w:r>
      <w:r w:rsidRPr="00887D79">
        <w:rPr>
          <w:rStyle w:val="StyleUnderline"/>
        </w:rPr>
        <w:t xml:space="preserve"> that are </w:t>
      </w:r>
      <w:r w:rsidRPr="00887D79">
        <w:rPr>
          <w:rStyle w:val="Emphasis"/>
        </w:rPr>
        <w:t>mobilized</w:t>
      </w:r>
      <w:r w:rsidRPr="00887D79">
        <w:rPr>
          <w:rStyle w:val="StyleUnderline"/>
        </w:rPr>
        <w:t xml:space="preserve"> to </w:t>
      </w:r>
      <w:r w:rsidRPr="00887D79">
        <w:rPr>
          <w:rStyle w:val="Emphasis"/>
        </w:rPr>
        <w:t>capture the otherwise unruly processes of a body</w:t>
      </w:r>
      <w:r w:rsidRPr="00887D79">
        <w:t>:</w:t>
      </w:r>
    </w:p>
    <w:p w:rsidR="00B86C2E" w:rsidRPr="00887D79" w:rsidRDefault="00B86C2E" w:rsidP="00B86C2E">
      <w:r w:rsidRPr="00887D79">
        <w:rPr>
          <w:rStyle w:val="StyleUnderline"/>
        </w:rPr>
        <w:t xml:space="preserve">To say that passage and </w:t>
      </w:r>
      <w:proofErr w:type="spellStart"/>
      <w:r w:rsidRPr="00887D79">
        <w:rPr>
          <w:rStyle w:val="StyleUnderline"/>
        </w:rPr>
        <w:t>indeterminancy</w:t>
      </w:r>
      <w:proofErr w:type="spellEnd"/>
      <w:r w:rsidRPr="00887D79">
        <w:rPr>
          <w:rStyle w:val="StyleUnderline"/>
        </w:rPr>
        <w:t xml:space="preserve"> </w:t>
      </w:r>
      <w:r w:rsidRPr="00887D79">
        <w:rPr>
          <w:rStyle w:val="Emphasis"/>
        </w:rPr>
        <w:t>"come first"</w:t>
      </w:r>
      <w:r w:rsidRPr="00887D79">
        <w:rPr>
          <w:rStyle w:val="StyleUnderline"/>
        </w:rPr>
        <w:t xml:space="preserve"> or </w:t>
      </w:r>
      <w:r w:rsidRPr="00887D79">
        <w:rPr>
          <w:rStyle w:val="Emphasis"/>
        </w:rPr>
        <w:t>"are primary"</w:t>
      </w:r>
      <w:r w:rsidRPr="00887D79">
        <w:rPr>
          <w:rStyle w:val="StyleUnderline"/>
        </w:rPr>
        <w:t xml:space="preserve"> is more a statement of </w:t>
      </w:r>
      <w:r w:rsidRPr="00887D79">
        <w:rPr>
          <w:rStyle w:val="Emphasis"/>
        </w:rPr>
        <w:t>ontological priority</w:t>
      </w:r>
      <w:r w:rsidRPr="00887D79">
        <w:rPr>
          <w:rStyle w:val="StyleUnderline"/>
        </w:rPr>
        <w:t xml:space="preserve"> than the assertion of a time sequence</w:t>
      </w:r>
      <w:r w:rsidRPr="00887D79">
        <w:t xml:space="preserve">. </w:t>
      </w:r>
      <w:r w:rsidRPr="00887D79">
        <w:rPr>
          <w:rStyle w:val="StyleUnderline"/>
        </w:rPr>
        <w:t>They have ontological privilege in</w:t>
      </w:r>
      <w:r w:rsidRPr="00887D79">
        <w:t xml:space="preserve"> the sense </w:t>
      </w:r>
      <w:r w:rsidRPr="00887D79">
        <w:rPr>
          <w:rStyle w:val="StyleUnderline"/>
        </w:rPr>
        <w:t xml:space="preserve">that they </w:t>
      </w:r>
      <w:r w:rsidRPr="00887D79">
        <w:rPr>
          <w:rStyle w:val="Emphasis"/>
        </w:rPr>
        <w:t>constitute the field of emergence</w:t>
      </w:r>
      <w:r w:rsidRPr="00887D79">
        <w:t xml:space="preserve">, while </w:t>
      </w:r>
      <w:proofErr w:type="spellStart"/>
      <w:r w:rsidRPr="00887D79">
        <w:rPr>
          <w:rStyle w:val="Emphasis"/>
        </w:rPr>
        <w:t>positionings</w:t>
      </w:r>
      <w:proofErr w:type="spellEnd"/>
      <w:r w:rsidRPr="00887D79">
        <w:rPr>
          <w:rStyle w:val="Emphasis"/>
        </w:rPr>
        <w:t xml:space="preserve"> are what emerge</w:t>
      </w:r>
      <w:r w:rsidRPr="00887D79">
        <w:t xml:space="preserve">. </w:t>
      </w:r>
      <w:r w:rsidRPr="00887D79">
        <w:rPr>
          <w:rStyle w:val="StyleUnderline"/>
        </w:rPr>
        <w:t xml:space="preserve">The </w:t>
      </w:r>
      <w:r w:rsidRPr="00887D79">
        <w:rPr>
          <w:rStyle w:val="Emphasis"/>
        </w:rPr>
        <w:t>trick</w:t>
      </w:r>
      <w:r w:rsidRPr="00887D79">
        <w:rPr>
          <w:rStyle w:val="StyleUnderline"/>
        </w:rPr>
        <w:t xml:space="preserve"> is to express that </w:t>
      </w:r>
      <w:r w:rsidRPr="00887D79">
        <w:rPr>
          <w:rStyle w:val="Emphasis"/>
        </w:rPr>
        <w:t>priority</w:t>
      </w:r>
      <w:r w:rsidRPr="00887D79">
        <w:rPr>
          <w:rStyle w:val="StyleUnderline"/>
        </w:rPr>
        <w:t xml:space="preserve"> in a way that </w:t>
      </w:r>
      <w:r w:rsidRPr="00887D79">
        <w:rPr>
          <w:rStyle w:val="Emphasis"/>
        </w:rPr>
        <w:t>respects</w:t>
      </w:r>
      <w:r w:rsidRPr="00887D79">
        <w:rPr>
          <w:rStyle w:val="StyleUnderline"/>
        </w:rPr>
        <w:t xml:space="preserve"> the </w:t>
      </w:r>
      <w:r w:rsidRPr="00887D79">
        <w:rPr>
          <w:rStyle w:val="Emphasis"/>
        </w:rPr>
        <w:t>inseparability</w:t>
      </w:r>
      <w:r w:rsidRPr="00887D79">
        <w:rPr>
          <w:rStyle w:val="StyleUnderline"/>
        </w:rPr>
        <w:t xml:space="preserve"> and </w:t>
      </w:r>
      <w:r w:rsidRPr="00887D79">
        <w:rPr>
          <w:rStyle w:val="Emphasis"/>
        </w:rPr>
        <w:t>contemporaneousness</w:t>
      </w:r>
      <w:r w:rsidRPr="00887D79">
        <w:rPr>
          <w:rStyle w:val="StyleUnderline"/>
        </w:rPr>
        <w:t xml:space="preserve"> of the </w:t>
      </w:r>
      <w:proofErr w:type="spellStart"/>
      <w:r w:rsidRPr="00887D79">
        <w:rPr>
          <w:rStyle w:val="StyleUnderline"/>
        </w:rPr>
        <w:t>disjunct</w:t>
      </w:r>
      <w:proofErr w:type="spellEnd"/>
      <w:r w:rsidRPr="00887D79">
        <w:rPr>
          <w:rStyle w:val="StyleUnderline"/>
        </w:rPr>
        <w:t xml:space="preserve"> dimensions: </w:t>
      </w:r>
      <w:r w:rsidRPr="00887D79">
        <w:rPr>
          <w:rStyle w:val="Emphasis"/>
        </w:rPr>
        <w:t>their ontogenetic difference</w:t>
      </w:r>
      <w:r w:rsidRPr="00887D79">
        <w:t>.</w:t>
      </w:r>
    </w:p>
    <w:p w:rsidR="00B86C2E" w:rsidRPr="00887D79" w:rsidRDefault="00B86C2E" w:rsidP="00B86C2E">
      <w:r w:rsidRPr="00887D79">
        <w:t xml:space="preserve">And later: "The field of emergence is not pre-social. It is open-endedly social. ... </w:t>
      </w:r>
      <w:r w:rsidRPr="00887D79">
        <w:rPr>
          <w:rStyle w:val="StyleUnderline"/>
        </w:rPr>
        <w:t>One of the things that the dimension of change is ontogenetically 'prior to' is thus the very distinction between individual and the collective</w:t>
      </w:r>
      <w:r w:rsidRPr="00887D79">
        <w:t xml:space="preserve">, as well as any given model of their interaction. That interaction is precisely what takes form."' The given models of interaction would be these bifurcated distinctions between the body and the social (its signification) such that the distinctions disappear. </w:t>
      </w:r>
      <w:proofErr w:type="spellStart"/>
      <w:r w:rsidRPr="00887D79">
        <w:t>Massumi's</w:t>
      </w:r>
      <w:proofErr w:type="spellEnd"/>
      <w:r w:rsidRPr="00887D79">
        <w:t xml:space="preserve"> move from ontology (being, becoming) to ontogenesis is also relevant to how he discusses affect and cognition and the processes of the body: "</w:t>
      </w:r>
      <w:r w:rsidRPr="00887D79">
        <w:rPr>
          <w:rStyle w:val="StyleUnderline"/>
        </w:rPr>
        <w:t xml:space="preserve">Feedback and feed forward, or </w:t>
      </w:r>
      <w:proofErr w:type="spellStart"/>
      <w:r w:rsidRPr="00887D79">
        <w:rPr>
          <w:rStyle w:val="StyleUnderline"/>
        </w:rPr>
        <w:t>recursivity</w:t>
      </w:r>
      <w:proofErr w:type="spellEnd"/>
      <w:r w:rsidRPr="00887D79">
        <w:rPr>
          <w:rStyle w:val="StyleUnderline"/>
        </w:rPr>
        <w:t>, in addition to converting distance into intensity, folds the dimensions of time into each other</w:t>
      </w:r>
      <w:r w:rsidRPr="00887D79">
        <w:t xml:space="preserve">. </w:t>
      </w:r>
      <w:r w:rsidRPr="00887D79">
        <w:rPr>
          <w:rStyle w:val="StyleUnderline"/>
        </w:rPr>
        <w:t xml:space="preserve">The </w:t>
      </w:r>
      <w:r w:rsidRPr="00887D79">
        <w:rPr>
          <w:rStyle w:val="Emphasis"/>
        </w:rPr>
        <w:t>field of emergence of experience</w:t>
      </w:r>
      <w:r w:rsidRPr="00887D79">
        <w:rPr>
          <w:rStyle w:val="StyleUnderline"/>
        </w:rPr>
        <w:t xml:space="preserve"> has to be thought of as </w:t>
      </w:r>
      <w:r w:rsidRPr="00887D79">
        <w:rPr>
          <w:rStyle w:val="Emphasis"/>
        </w:rPr>
        <w:t>a space-time continuum</w:t>
      </w:r>
      <w:r w:rsidRPr="00887D79">
        <w:rPr>
          <w:rStyle w:val="StyleUnderline"/>
        </w:rPr>
        <w:t xml:space="preserve">, as </w:t>
      </w:r>
      <w:r w:rsidRPr="00887D79">
        <w:rPr>
          <w:rStyle w:val="Emphasis"/>
        </w:rPr>
        <w:t>an ontogenetic dimension</w:t>
      </w:r>
      <w:r w:rsidRPr="00887D79">
        <w:rPr>
          <w:rStyle w:val="StyleUnderline"/>
        </w:rPr>
        <w:t xml:space="preserve"> prior to the </w:t>
      </w:r>
      <w:r w:rsidRPr="00887D79">
        <w:rPr>
          <w:rStyle w:val="Emphasis"/>
        </w:rPr>
        <w:t>separating-out</w:t>
      </w:r>
      <w:r w:rsidRPr="00887D79">
        <w:rPr>
          <w:rStyle w:val="StyleUnderline"/>
        </w:rPr>
        <w:t xml:space="preserve"> of </w:t>
      </w:r>
      <w:r w:rsidRPr="00887D79">
        <w:rPr>
          <w:rStyle w:val="Emphasis"/>
        </w:rPr>
        <w:t>space and time</w:t>
      </w:r>
      <w:r w:rsidRPr="00887D79">
        <w:t xml:space="preserve">. </w:t>
      </w:r>
      <w:r w:rsidRPr="00887D79">
        <w:rPr>
          <w:rStyle w:val="Emphasis"/>
        </w:rPr>
        <w:t>Linear time</w:t>
      </w:r>
      <w:r w:rsidRPr="00887D79">
        <w:rPr>
          <w:rStyle w:val="StyleUnderline"/>
        </w:rPr>
        <w:t xml:space="preserve">, like </w:t>
      </w:r>
      <w:r w:rsidRPr="00887D79">
        <w:rPr>
          <w:rStyle w:val="Emphasis"/>
        </w:rPr>
        <w:t>position- gridded space</w:t>
      </w:r>
      <w:r w:rsidRPr="00887D79">
        <w:rPr>
          <w:rStyle w:val="StyleUnderline"/>
        </w:rPr>
        <w:t xml:space="preserve">, would be </w:t>
      </w:r>
      <w:r w:rsidRPr="00887D79">
        <w:rPr>
          <w:rStyle w:val="Emphasis"/>
        </w:rPr>
        <w:t>emergent qualities</w:t>
      </w:r>
      <w:r w:rsidRPr="00887D79">
        <w:rPr>
          <w:rStyle w:val="StyleUnderline"/>
        </w:rPr>
        <w:t xml:space="preserve"> of the </w:t>
      </w:r>
      <w:r w:rsidRPr="00887D79">
        <w:rPr>
          <w:rStyle w:val="Emphasis"/>
        </w:rPr>
        <w:t>event of the world's self- relating</w:t>
      </w:r>
      <w:r w:rsidRPr="00887D79">
        <w:t xml:space="preserve">. </w:t>
      </w:r>
      <w:proofErr w:type="gramStart"/>
      <w:r w:rsidRPr="00887D79">
        <w:t>" 2</w:t>
      </w:r>
      <w:proofErr w:type="gramEnd"/>
      <w:r w:rsidRPr="00887D79">
        <w:t xml:space="preserve"> 7</w:t>
      </w:r>
    </w:p>
    <w:p w:rsidR="00B86C2E" w:rsidRPr="00887D79" w:rsidRDefault="00B86C2E" w:rsidP="00B86C2E">
      <w:r w:rsidRPr="00887D79">
        <w:t xml:space="preserve">This ontogenetic dimension that is "prior" but not "pre" claims its </w:t>
      </w:r>
      <w:proofErr w:type="spellStart"/>
      <w:r w:rsidRPr="00887D79">
        <w:t>priorness</w:t>
      </w:r>
      <w:proofErr w:type="spellEnd"/>
      <w:r w:rsidRPr="00887D79">
        <w:t xml:space="preserve"> not through temporality but through its ontological status as that which produces fields of emergence; the prior and the emergence are nevertheless "contemporaneous." "Ontological priority" is a temporality and a </w:t>
      </w:r>
      <w:proofErr w:type="spellStart"/>
      <w:r w:rsidRPr="00887D79">
        <w:t>spatialization</w:t>
      </w:r>
      <w:proofErr w:type="spellEnd"/>
      <w:r w:rsidRPr="00887D79">
        <w:t xml:space="preserve"> that has yet to be imagined, a property more than a bounded- ness by space and time. The ontogenetic dimension that articulates or occupies multiple temporalities of vectors and planes is also that which enables an emergent bifurcation of time and space.</w:t>
      </w:r>
    </w:p>
    <w:p w:rsidR="00B86C2E" w:rsidRPr="00887D79" w:rsidRDefault="00B86C2E" w:rsidP="00B86C2E">
      <w:r w:rsidRPr="00887D79">
        <w:rPr>
          <w:rStyle w:val="Emphasis"/>
        </w:rPr>
        <w:lastRenderedPageBreak/>
        <w:t>Identity is one of affect</w:t>
      </w:r>
      <w:r w:rsidRPr="00887D79">
        <w:rPr>
          <w:rStyle w:val="StyleUnderline"/>
        </w:rPr>
        <w:t xml:space="preserve">, a </w:t>
      </w:r>
      <w:r w:rsidRPr="00887D79">
        <w:rPr>
          <w:rStyle w:val="Emphasis"/>
        </w:rPr>
        <w:t>capture</w:t>
      </w:r>
      <w:r w:rsidRPr="00887D79">
        <w:rPr>
          <w:rStyle w:val="StyleUnderline"/>
        </w:rPr>
        <w:t xml:space="preserve"> that proposes </w:t>
      </w:r>
      <w:r w:rsidRPr="00887D79">
        <w:rPr>
          <w:rStyle w:val="Emphasis"/>
        </w:rPr>
        <w:t>what one is</w:t>
      </w:r>
      <w:r w:rsidRPr="00887D79">
        <w:rPr>
          <w:rStyle w:val="StyleUnderline"/>
        </w:rPr>
        <w:t xml:space="preserve"> by </w:t>
      </w:r>
      <w:r w:rsidRPr="00887D79">
        <w:rPr>
          <w:rStyle w:val="Emphasis"/>
        </w:rPr>
        <w:t>masking</w:t>
      </w:r>
      <w:r w:rsidRPr="00887D79">
        <w:rPr>
          <w:rStyle w:val="StyleUnderline"/>
        </w:rPr>
        <w:t xml:space="preserve"> its </w:t>
      </w:r>
      <w:r w:rsidRPr="00887D79">
        <w:rPr>
          <w:rStyle w:val="Emphasis"/>
        </w:rPr>
        <w:t>retrospective ordering</w:t>
      </w:r>
      <w:r w:rsidRPr="00887D79">
        <w:rPr>
          <w:rStyle w:val="StyleUnderline"/>
        </w:rPr>
        <w:t xml:space="preserve"> and </w:t>
      </w:r>
      <w:r w:rsidRPr="00887D79">
        <w:rPr>
          <w:rStyle w:val="Emphasis"/>
        </w:rPr>
        <w:t>thus its ontogenetic dimension</w:t>
      </w:r>
      <w:r w:rsidRPr="00887D79">
        <w:rPr>
          <w:rStyle w:val="StyleUnderline"/>
        </w:rPr>
        <w:t xml:space="preserve">- </w:t>
      </w:r>
      <w:r w:rsidRPr="00887D79">
        <w:rPr>
          <w:rStyle w:val="Emphasis"/>
        </w:rPr>
        <w:t>what one was</w:t>
      </w:r>
      <w:r w:rsidRPr="00887D79">
        <w:rPr>
          <w:rStyle w:val="StyleUnderline"/>
        </w:rPr>
        <w:t>-</w:t>
      </w:r>
      <w:r w:rsidRPr="00887D79">
        <w:rPr>
          <w:rStyle w:val="Emphasis"/>
        </w:rPr>
        <w:t>through the guise</w:t>
      </w:r>
      <w:r w:rsidRPr="00887D79">
        <w:rPr>
          <w:rStyle w:val="StyleUnderline"/>
        </w:rPr>
        <w:t xml:space="preserve"> of an </w:t>
      </w:r>
      <w:r w:rsidRPr="00887D79">
        <w:rPr>
          <w:rStyle w:val="Emphasis"/>
        </w:rPr>
        <w:t>illusory futurity</w:t>
      </w:r>
      <w:r w:rsidRPr="00887D79">
        <w:t xml:space="preserve">: </w:t>
      </w:r>
      <w:r w:rsidRPr="00887D79">
        <w:rPr>
          <w:rStyle w:val="Emphasis"/>
        </w:rPr>
        <w:t>what one is</w:t>
      </w:r>
      <w:r w:rsidRPr="00887D79">
        <w:rPr>
          <w:rStyle w:val="StyleUnderline"/>
        </w:rPr>
        <w:t xml:space="preserve"> and </w:t>
      </w:r>
      <w:r w:rsidRPr="00887D79">
        <w:rPr>
          <w:rStyle w:val="Emphasis"/>
        </w:rPr>
        <w:t>will continue to be</w:t>
      </w:r>
      <w:r w:rsidRPr="00887D79">
        <w:t xml:space="preserve">. However, this is anything but a relay between stasis and flux; </w:t>
      </w:r>
      <w:r w:rsidRPr="00887D79">
        <w:rPr>
          <w:rStyle w:val="Emphasis"/>
        </w:rPr>
        <w:t>position</w:t>
      </w:r>
      <w:r w:rsidRPr="00887D79">
        <w:rPr>
          <w:rStyle w:val="StyleUnderline"/>
        </w:rPr>
        <w:t xml:space="preserve"> is </w:t>
      </w:r>
      <w:r w:rsidRPr="00887D79">
        <w:rPr>
          <w:rStyle w:val="Emphasis"/>
        </w:rPr>
        <w:t>but one derivative</w:t>
      </w:r>
      <w:r w:rsidRPr="00887D79">
        <w:rPr>
          <w:rStyle w:val="StyleUnderline"/>
        </w:rPr>
        <w:t xml:space="preserve"> of systems </w:t>
      </w:r>
      <w:r w:rsidRPr="00887D79">
        <w:rPr>
          <w:rStyle w:val="Emphasis"/>
        </w:rPr>
        <w:t>in constant motion</w:t>
      </w:r>
      <w:r w:rsidRPr="00887D79">
        <w:rPr>
          <w:rStyle w:val="StyleUnderline"/>
        </w:rPr>
        <w:t xml:space="preserve">, lined with </w:t>
      </w:r>
      <w:r w:rsidRPr="00887D79">
        <w:rPr>
          <w:rStyle w:val="Emphasis"/>
        </w:rPr>
        <w:t>erratic trajectories</w:t>
      </w:r>
      <w:r w:rsidRPr="00887D79">
        <w:rPr>
          <w:rStyle w:val="StyleUnderline"/>
        </w:rPr>
        <w:t xml:space="preserve"> and </w:t>
      </w:r>
      <w:r w:rsidRPr="00887D79">
        <w:rPr>
          <w:rStyle w:val="Emphasis"/>
        </w:rPr>
        <w:t>unruly projectiles</w:t>
      </w:r>
      <w:r w:rsidRPr="00887D79">
        <w:t xml:space="preserve">. </w:t>
      </w:r>
      <w:r w:rsidRPr="00887D79">
        <w:rPr>
          <w:rStyle w:val="StyleUnderline"/>
        </w:rPr>
        <w:t xml:space="preserve">If the </w:t>
      </w:r>
      <w:r w:rsidRPr="00887D79">
        <w:rPr>
          <w:rStyle w:val="Emphasis"/>
        </w:rPr>
        <w:t>ontogenetic dimensions</w:t>
      </w:r>
      <w:r w:rsidRPr="00887D79">
        <w:rPr>
          <w:rStyle w:val="StyleUnderline"/>
        </w:rPr>
        <w:t xml:space="preserve"> of affect </w:t>
      </w:r>
      <w:r w:rsidRPr="00887D79">
        <w:rPr>
          <w:rStyle w:val="Emphasis"/>
        </w:rPr>
        <w:t>render affect as prior</w:t>
      </w:r>
      <w:r w:rsidRPr="00887D79">
        <w:rPr>
          <w:rStyle w:val="StyleUnderline"/>
        </w:rPr>
        <w:t xml:space="preserve"> to </w:t>
      </w:r>
      <w:r w:rsidRPr="00887D79">
        <w:rPr>
          <w:rStyle w:val="Emphasis"/>
        </w:rPr>
        <w:t>representation</w:t>
      </w:r>
      <w:r w:rsidRPr="00887D79">
        <w:rPr>
          <w:rStyle w:val="StyleUnderline"/>
        </w:rPr>
        <w:t xml:space="preserve">-prior to </w:t>
      </w:r>
      <w:r w:rsidRPr="00887D79">
        <w:rPr>
          <w:rStyle w:val="Emphasis"/>
        </w:rPr>
        <w:t>race</w:t>
      </w:r>
      <w:r w:rsidRPr="00887D79">
        <w:rPr>
          <w:rStyle w:val="StyleUnderline"/>
        </w:rPr>
        <w:t xml:space="preserve">, </w:t>
      </w:r>
      <w:r w:rsidRPr="00887D79">
        <w:rPr>
          <w:rStyle w:val="Emphasis"/>
        </w:rPr>
        <w:t>class</w:t>
      </w:r>
      <w:r w:rsidRPr="00887D79">
        <w:rPr>
          <w:rStyle w:val="StyleUnderline"/>
        </w:rPr>
        <w:t xml:space="preserve">, </w:t>
      </w:r>
      <w:r w:rsidRPr="00887D79">
        <w:rPr>
          <w:rStyle w:val="Emphasis"/>
        </w:rPr>
        <w:t>gender</w:t>
      </w:r>
      <w:r w:rsidRPr="00887D79">
        <w:rPr>
          <w:rStyle w:val="StyleUnderline"/>
        </w:rPr>
        <w:t xml:space="preserve">, </w:t>
      </w:r>
      <w:r w:rsidRPr="00887D79">
        <w:rPr>
          <w:rStyle w:val="Emphasis"/>
        </w:rPr>
        <w:t>sex</w:t>
      </w:r>
      <w:r w:rsidRPr="00887D79">
        <w:rPr>
          <w:rStyle w:val="StyleUnderline"/>
        </w:rPr>
        <w:t xml:space="preserve">, </w:t>
      </w:r>
      <w:r w:rsidRPr="00887D79">
        <w:rPr>
          <w:rStyle w:val="Emphasis"/>
        </w:rPr>
        <w:t>nation</w:t>
      </w:r>
      <w:r w:rsidRPr="00887D79">
        <w:rPr>
          <w:rStyle w:val="StyleUnderline"/>
        </w:rPr>
        <w:t xml:space="preserve">, even as these categories might be the most pertinent mapping of or reference back to affect itself-how might </w:t>
      </w:r>
      <w:r w:rsidRPr="00887D79">
        <w:rPr>
          <w:rStyle w:val="Emphasis"/>
        </w:rPr>
        <w:t>identity-as-retrospective-ordering amplify</w:t>
      </w:r>
      <w:r w:rsidRPr="00887D79">
        <w:rPr>
          <w:rStyle w:val="StyleUnderline"/>
        </w:rPr>
        <w:t xml:space="preserve"> rather than inhibit praxes of </w:t>
      </w:r>
      <w:r w:rsidRPr="00887D79">
        <w:rPr>
          <w:rStyle w:val="Emphasis"/>
        </w:rPr>
        <w:t>political organizing</w:t>
      </w:r>
      <w:r w:rsidRPr="00887D79">
        <w:t xml:space="preserve">? If we transfer our energy, our turbulence, our momentum from the defense of the integrity of identity and submit instead to this affective ideation of identity, what kinds of political strategies, of "politics of the open end,"" might we unabashedly stumble upon? </w:t>
      </w:r>
      <w:r w:rsidRPr="00887D79">
        <w:rPr>
          <w:rStyle w:val="StyleUnderline"/>
        </w:rPr>
        <w:t xml:space="preserve">Rather than </w:t>
      </w:r>
      <w:r w:rsidRPr="00887D79">
        <w:rPr>
          <w:rStyle w:val="Emphasis"/>
        </w:rPr>
        <w:t>rehashing the pros and cons</w:t>
      </w:r>
      <w:r w:rsidRPr="00887D79">
        <w:rPr>
          <w:rStyle w:val="StyleUnderline"/>
        </w:rPr>
        <w:t xml:space="preserve"> of </w:t>
      </w:r>
      <w:r w:rsidRPr="00887D79">
        <w:rPr>
          <w:rStyle w:val="Emphasis"/>
        </w:rPr>
        <w:t>identity politics</w:t>
      </w:r>
      <w:r w:rsidRPr="00887D79">
        <w:rPr>
          <w:rStyle w:val="StyleUnderline"/>
        </w:rPr>
        <w:t xml:space="preserve">, can we think instead of </w:t>
      </w:r>
      <w:r w:rsidRPr="00887D79">
        <w:rPr>
          <w:rStyle w:val="Emphasis"/>
        </w:rPr>
        <w:t>affective politics?</w:t>
      </w:r>
    </w:p>
    <w:p w:rsidR="00B86C2E" w:rsidRPr="00887D79" w:rsidRDefault="00B86C2E" w:rsidP="00B86C2E">
      <w:r w:rsidRPr="00887D79">
        <w:rPr>
          <w:rStyle w:val="StyleUnderline"/>
        </w:rPr>
        <w:t xml:space="preserve">Displacing </w:t>
      </w:r>
      <w:r w:rsidRPr="00887D79">
        <w:rPr>
          <w:rStyle w:val="Emphasis"/>
        </w:rPr>
        <w:t>queerness as an identity</w:t>
      </w:r>
      <w:r w:rsidRPr="00887D79">
        <w:t xml:space="preserve"> or modality </w:t>
      </w:r>
      <w:r w:rsidRPr="00887D79">
        <w:rPr>
          <w:rStyle w:val="StyleUnderline"/>
        </w:rPr>
        <w:t xml:space="preserve">that is </w:t>
      </w:r>
      <w:r w:rsidRPr="00887D79">
        <w:rPr>
          <w:rStyle w:val="Emphasis"/>
        </w:rPr>
        <w:t>visibly</w:t>
      </w:r>
      <w:r w:rsidRPr="00887D79">
        <w:rPr>
          <w:rStyle w:val="StyleUnderline"/>
        </w:rPr>
        <w:t xml:space="preserve">, </w:t>
      </w:r>
      <w:r w:rsidRPr="00887D79">
        <w:rPr>
          <w:rStyle w:val="Emphasis"/>
        </w:rPr>
        <w:t>audibly</w:t>
      </w:r>
      <w:r w:rsidRPr="00887D79">
        <w:rPr>
          <w:rStyle w:val="StyleUnderline"/>
        </w:rPr>
        <w:t xml:space="preserve">, </w:t>
      </w:r>
      <w:r w:rsidRPr="00887D79">
        <w:rPr>
          <w:rStyle w:val="Emphasis"/>
        </w:rPr>
        <w:t>legibly</w:t>
      </w:r>
      <w:r w:rsidRPr="00887D79">
        <w:rPr>
          <w:rStyle w:val="StyleUnderline"/>
        </w:rPr>
        <w:t xml:space="preserve">, or </w:t>
      </w:r>
      <w:r w:rsidRPr="00887D79">
        <w:rPr>
          <w:rStyle w:val="Emphasis"/>
        </w:rPr>
        <w:t>tangibly</w:t>
      </w:r>
      <w:r w:rsidRPr="00887D79">
        <w:rPr>
          <w:rStyle w:val="StyleUnderline"/>
        </w:rPr>
        <w:t xml:space="preserve"> evident-the seemingly queer </w:t>
      </w:r>
      <w:r w:rsidRPr="00887D79">
        <w:rPr>
          <w:rStyle w:val="Emphasis"/>
        </w:rPr>
        <w:t>body in a "cultural freeze-frame"</w:t>
      </w:r>
      <w:r w:rsidRPr="00887D79">
        <w:rPr>
          <w:rStyle w:val="StyleUnderline"/>
        </w:rPr>
        <w:t xml:space="preserve"> of sorts-</w:t>
      </w:r>
      <w:r w:rsidRPr="00887D79">
        <w:rPr>
          <w:rStyle w:val="Emphasis"/>
        </w:rPr>
        <w:t>assemblages</w:t>
      </w:r>
      <w:r w:rsidRPr="00887D79">
        <w:rPr>
          <w:rStyle w:val="StyleUnderline"/>
        </w:rPr>
        <w:t xml:space="preserve"> allow us to </w:t>
      </w:r>
      <w:r w:rsidRPr="00887D79">
        <w:rPr>
          <w:rStyle w:val="Emphasis"/>
        </w:rPr>
        <w:t>attune to movements</w:t>
      </w:r>
      <w:r w:rsidRPr="00887D79">
        <w:rPr>
          <w:rStyle w:val="StyleUnderline"/>
        </w:rPr>
        <w:t xml:space="preserve">, </w:t>
      </w:r>
      <w:r w:rsidRPr="00887D79">
        <w:rPr>
          <w:rStyle w:val="Emphasis"/>
        </w:rPr>
        <w:t>intensities</w:t>
      </w:r>
      <w:r w:rsidRPr="00887D79">
        <w:rPr>
          <w:rStyle w:val="StyleUnderline"/>
        </w:rPr>
        <w:t xml:space="preserve">, </w:t>
      </w:r>
      <w:r w:rsidRPr="00887D79">
        <w:rPr>
          <w:rStyle w:val="Emphasis"/>
        </w:rPr>
        <w:t>emotions</w:t>
      </w:r>
      <w:r w:rsidRPr="00887D79">
        <w:rPr>
          <w:rStyle w:val="StyleUnderline"/>
        </w:rPr>
        <w:t xml:space="preserve">, </w:t>
      </w:r>
      <w:r w:rsidRPr="00887D79">
        <w:rPr>
          <w:rStyle w:val="Emphasis"/>
        </w:rPr>
        <w:t>energies</w:t>
      </w:r>
      <w:r w:rsidRPr="00887D79">
        <w:rPr>
          <w:rStyle w:val="StyleUnderline"/>
        </w:rPr>
        <w:t xml:space="preserve">, </w:t>
      </w:r>
      <w:r w:rsidRPr="00887D79">
        <w:rPr>
          <w:rStyle w:val="Emphasis"/>
        </w:rPr>
        <w:t>affectivities</w:t>
      </w:r>
      <w:r w:rsidRPr="00887D79">
        <w:rPr>
          <w:rStyle w:val="StyleUnderline"/>
        </w:rPr>
        <w:t xml:space="preserve">, and </w:t>
      </w:r>
      <w:r w:rsidRPr="00887D79">
        <w:rPr>
          <w:rStyle w:val="Emphasis"/>
        </w:rPr>
        <w:t>textures</w:t>
      </w:r>
      <w:r w:rsidRPr="00887D79">
        <w:rPr>
          <w:rStyle w:val="StyleUnderline"/>
        </w:rPr>
        <w:t xml:space="preserve"> as they inhabit events, spatiality, and </w:t>
      </w:r>
      <w:proofErr w:type="spellStart"/>
      <w:r w:rsidRPr="00887D79">
        <w:rPr>
          <w:rStyle w:val="StyleUnderline"/>
        </w:rPr>
        <w:t>corporealities</w:t>
      </w:r>
      <w:proofErr w:type="spellEnd"/>
      <w:r w:rsidRPr="00887D79">
        <w:t xml:space="preserve">. Intersectionality privileges naming, </w:t>
      </w:r>
      <w:proofErr w:type="spellStart"/>
      <w:r w:rsidRPr="00887D79">
        <w:t>visuality</w:t>
      </w:r>
      <w:proofErr w:type="spellEnd"/>
      <w:r w:rsidRPr="00887D79">
        <w:t xml:space="preserve">, epistemology, representation, and meaning, while assemblage underscores feeling, tactility, ontology, affect, and information. Further, </w:t>
      </w:r>
      <w:r w:rsidRPr="00887D79">
        <w:rPr>
          <w:rStyle w:val="StyleUnderline"/>
        </w:rPr>
        <w:t xml:space="preserve">in the </w:t>
      </w:r>
      <w:r w:rsidRPr="00887D79">
        <w:rPr>
          <w:rStyle w:val="Emphasis"/>
        </w:rPr>
        <w:t>sway</w:t>
      </w:r>
      <w:r w:rsidRPr="00887D79">
        <w:rPr>
          <w:rStyle w:val="StyleUnderline"/>
        </w:rPr>
        <w:t xml:space="preserve"> from disciplinary societies (where the panoptic "functioned primarily in terms of positions, fixed points, and identities") to </w:t>
      </w:r>
      <w:r w:rsidRPr="00887D79">
        <w:rPr>
          <w:rStyle w:val="Emphasis"/>
        </w:rPr>
        <w:t>control societies</w:t>
      </w:r>
      <w:r w:rsidRPr="00887D79">
        <w:rPr>
          <w:rStyle w:val="StyleUnderline"/>
        </w:rPr>
        <w:t>, the diagram of control</w:t>
      </w:r>
      <w:r w:rsidRPr="00887D79">
        <w:t xml:space="preserve">, Michael </w:t>
      </w:r>
      <w:proofErr w:type="spellStart"/>
      <w:r w:rsidRPr="00887D79">
        <w:t>Hardt</w:t>
      </w:r>
      <w:proofErr w:type="spellEnd"/>
      <w:r w:rsidRPr="00887D79">
        <w:t xml:space="preserve"> writes, </w:t>
      </w:r>
      <w:r w:rsidRPr="00887D79">
        <w:rPr>
          <w:rStyle w:val="StyleUnderline"/>
        </w:rPr>
        <w:t xml:space="preserve">is "oriented </w:t>
      </w:r>
      <w:r w:rsidRPr="00887D79">
        <w:rPr>
          <w:rStyle w:val="Emphasis"/>
        </w:rPr>
        <w:t>toward mobility</w:t>
      </w:r>
      <w:r w:rsidRPr="00887D79">
        <w:rPr>
          <w:rStyle w:val="StyleUnderline"/>
        </w:rPr>
        <w:t xml:space="preserve"> and </w:t>
      </w:r>
      <w:r w:rsidRPr="00887D79">
        <w:rPr>
          <w:rStyle w:val="Emphasis"/>
        </w:rPr>
        <w:t>anonymity</w:t>
      </w:r>
      <w:r w:rsidRPr="00887D79">
        <w:t xml:space="preserve">. . . . </w:t>
      </w:r>
      <w:r w:rsidRPr="00887D79">
        <w:rPr>
          <w:rStyle w:val="StyleUnderline"/>
        </w:rPr>
        <w:t xml:space="preserve">The flexible and mobile </w:t>
      </w:r>
      <w:r w:rsidRPr="00887D79">
        <w:rPr>
          <w:rStyle w:val="Emphasis"/>
        </w:rPr>
        <w:t>performances of contingent identities</w:t>
      </w:r>
      <w:r w:rsidRPr="00887D79">
        <w:rPr>
          <w:rStyle w:val="StyleUnderline"/>
        </w:rPr>
        <w:t xml:space="preserve">, and thus its assemblages or institutions are elaborated primarily </w:t>
      </w:r>
      <w:r w:rsidRPr="00887D79">
        <w:rPr>
          <w:rStyle w:val="Emphasis"/>
        </w:rPr>
        <w:t>through repetition</w:t>
      </w:r>
      <w:r w:rsidRPr="00887D79">
        <w:rPr>
          <w:rStyle w:val="StyleUnderline"/>
        </w:rPr>
        <w:t xml:space="preserve"> and the </w:t>
      </w:r>
      <w:r w:rsidRPr="00887D79">
        <w:rPr>
          <w:rStyle w:val="Emphasis"/>
        </w:rPr>
        <w:t>production</w:t>
      </w:r>
      <w:r w:rsidRPr="00887D79">
        <w:rPr>
          <w:rStyle w:val="StyleUnderline"/>
        </w:rPr>
        <w:t xml:space="preserve"> of </w:t>
      </w:r>
      <w:r w:rsidRPr="00887D79">
        <w:rPr>
          <w:rStyle w:val="Emphasis"/>
        </w:rPr>
        <w:t>simulacra</w:t>
      </w:r>
      <w:r w:rsidRPr="00887D79">
        <w:rPr>
          <w:rStyle w:val="StyleUnderline"/>
        </w:rPr>
        <w:t>.</w:t>
      </w:r>
      <w:r w:rsidRPr="00887D79">
        <w:t xml:space="preserve"> </w:t>
      </w:r>
      <w:proofErr w:type="gramStart"/>
      <w:r w:rsidRPr="00887D79">
        <w:t>" 2</w:t>
      </w:r>
      <w:proofErr w:type="gramEnd"/>
      <w:r w:rsidRPr="00887D79">
        <w:t xml:space="preserve"> 9 </w:t>
      </w:r>
      <w:r w:rsidRPr="00887D79">
        <w:rPr>
          <w:rStyle w:val="StyleUnderline"/>
        </w:rPr>
        <w:t>Assemblages are</w:t>
      </w:r>
      <w:r w:rsidRPr="00887D79">
        <w:t xml:space="preserve"> thus </w:t>
      </w:r>
      <w:r w:rsidRPr="00887D79">
        <w:rPr>
          <w:rStyle w:val="Emphasis"/>
        </w:rPr>
        <w:t>crucial conceptual tools</w:t>
      </w:r>
      <w:r w:rsidRPr="00887D79">
        <w:rPr>
          <w:rStyle w:val="StyleUnderline"/>
        </w:rPr>
        <w:t xml:space="preserve"> that allow us to </w:t>
      </w:r>
      <w:r w:rsidRPr="00887D79">
        <w:rPr>
          <w:rStyle w:val="Emphasis"/>
        </w:rPr>
        <w:t>acknowledge</w:t>
      </w:r>
      <w:r w:rsidRPr="00887D79">
        <w:rPr>
          <w:rStyle w:val="StyleUnderline"/>
        </w:rPr>
        <w:t xml:space="preserve"> and </w:t>
      </w:r>
      <w:r w:rsidRPr="00887D79">
        <w:rPr>
          <w:rStyle w:val="Emphasis"/>
        </w:rPr>
        <w:t>comprehend power beyond disciplinary</w:t>
      </w:r>
      <w:r w:rsidRPr="00887D79">
        <w:rPr>
          <w:rStyle w:val="StyleUnderline"/>
        </w:rPr>
        <w:t xml:space="preserve"> regulatory </w:t>
      </w:r>
      <w:r w:rsidRPr="00887D79">
        <w:rPr>
          <w:rStyle w:val="Emphasis"/>
        </w:rPr>
        <w:t>models</w:t>
      </w:r>
      <w:r w:rsidRPr="00887D79">
        <w:rPr>
          <w:rStyle w:val="StyleUnderline"/>
        </w:rPr>
        <w:t>, where "</w:t>
      </w:r>
      <w:r w:rsidRPr="00887D79">
        <w:rPr>
          <w:rStyle w:val="Emphasis"/>
        </w:rPr>
        <w:t>particles, and not parts</w:t>
      </w:r>
      <w:r w:rsidRPr="00887D79">
        <w:rPr>
          <w:rStyle w:val="StyleUnderline"/>
        </w:rPr>
        <w:t xml:space="preserve">, recombine, where </w:t>
      </w:r>
      <w:r w:rsidRPr="00887D79">
        <w:rPr>
          <w:rStyle w:val="Emphasis"/>
        </w:rPr>
        <w:t>forces</w:t>
      </w:r>
      <w:r w:rsidRPr="00887D79">
        <w:rPr>
          <w:rStyle w:val="StyleUnderline"/>
        </w:rPr>
        <w:t xml:space="preserve">, and not categories, </w:t>
      </w:r>
      <w:r w:rsidRPr="00887D79">
        <w:rPr>
          <w:rStyle w:val="Emphasis"/>
        </w:rPr>
        <w:t>clash</w:t>
      </w:r>
      <w:r w:rsidRPr="00887D79">
        <w:t>. " 3 0</w:t>
      </w:r>
    </w:p>
    <w:p w:rsidR="00B86C2E" w:rsidRPr="00887D79" w:rsidRDefault="00B86C2E" w:rsidP="00B86C2E">
      <w:r w:rsidRPr="00887D79">
        <w:t xml:space="preserve">Most important, given the heightened death machine aspect of nationalism in our contemporary political terrain-a heightened sensorial and anatomical domination indispensable to </w:t>
      </w:r>
      <w:proofErr w:type="spellStart"/>
      <w:r w:rsidRPr="00887D79">
        <w:t>Mbembe's</w:t>
      </w:r>
      <w:proofErr w:type="spellEnd"/>
      <w:r w:rsidRPr="00887D79">
        <w:t xml:space="preserve"> </w:t>
      </w:r>
      <w:proofErr w:type="spellStart"/>
      <w:r w:rsidRPr="00887D79">
        <w:t>necropolitics</w:t>
      </w:r>
      <w:proofErr w:type="spellEnd"/>
      <w:r w:rsidRPr="00887D79">
        <w:t>-</w:t>
      </w:r>
      <w:r w:rsidRPr="00887D79">
        <w:rPr>
          <w:rStyle w:val="Emphasis"/>
        </w:rPr>
        <w:t>assemblages work against narratives of U.S. exceptionalism</w:t>
      </w:r>
      <w:r w:rsidRPr="00887D79">
        <w:rPr>
          <w:rStyle w:val="StyleUnderline"/>
        </w:rPr>
        <w:t xml:space="preserve"> that </w:t>
      </w:r>
      <w:r w:rsidRPr="00887D79">
        <w:rPr>
          <w:rStyle w:val="Emphasis"/>
        </w:rPr>
        <w:t>secure empire</w:t>
      </w:r>
      <w:r w:rsidRPr="00887D79">
        <w:rPr>
          <w:rStyle w:val="StyleUnderline"/>
        </w:rPr>
        <w:t xml:space="preserve">, </w:t>
      </w:r>
      <w:r w:rsidRPr="00887D79">
        <w:rPr>
          <w:rStyle w:val="Emphasis"/>
        </w:rPr>
        <w:t>challenging the fixity of racial and sexual taxonomies</w:t>
      </w:r>
      <w:r w:rsidRPr="00887D79">
        <w:rPr>
          <w:rStyle w:val="StyleUnderline"/>
        </w:rPr>
        <w:t xml:space="preserve"> that inform practices of </w:t>
      </w:r>
      <w:r w:rsidRPr="00887D79">
        <w:rPr>
          <w:rStyle w:val="Emphasis"/>
        </w:rPr>
        <w:t>state surveillance</w:t>
      </w:r>
      <w:r w:rsidRPr="00887D79">
        <w:rPr>
          <w:rStyle w:val="StyleUnderline"/>
        </w:rPr>
        <w:t xml:space="preserve"> and control and befuddling the </w:t>
      </w:r>
      <w:r w:rsidRPr="00887D79">
        <w:rPr>
          <w:rStyle w:val="Emphasis"/>
        </w:rPr>
        <w:t>"us versus them"</w:t>
      </w:r>
      <w:r w:rsidRPr="00887D79">
        <w:rPr>
          <w:rStyle w:val="StyleUnderline"/>
        </w:rPr>
        <w:t xml:space="preserve"> of </w:t>
      </w:r>
      <w:r w:rsidRPr="00887D79">
        <w:rPr>
          <w:rStyle w:val="Emphasis"/>
        </w:rPr>
        <w:t>the war on terror</w:t>
      </w:r>
      <w:r w:rsidRPr="00887D79">
        <w:t xml:space="preserve">. (On a more cynical note, the recent work of </w:t>
      </w:r>
      <w:proofErr w:type="spellStart"/>
      <w:r w:rsidRPr="00887D79">
        <w:t>Eyal</w:t>
      </w:r>
      <w:proofErr w:type="spellEnd"/>
      <w:r w:rsidRPr="00887D79">
        <w:t xml:space="preserve"> </w:t>
      </w:r>
      <w:proofErr w:type="spellStart"/>
      <w:r w:rsidRPr="00887D79">
        <w:t>Weizman</w:t>
      </w:r>
      <w:proofErr w:type="spellEnd"/>
      <w:r w:rsidRPr="00887D79">
        <w:t xml:space="preserve"> on the use of the philosophy of Gilles </w:t>
      </w:r>
      <w:proofErr w:type="spellStart"/>
      <w:r w:rsidRPr="00887D79">
        <w:t>Deleuze</w:t>
      </w:r>
      <w:proofErr w:type="spellEnd"/>
      <w:r w:rsidRPr="00887D79">
        <w:t xml:space="preserve">, Felix </w:t>
      </w:r>
      <w:proofErr w:type="spellStart"/>
      <w:r w:rsidRPr="00887D79">
        <w:t>Guattari</w:t>
      </w:r>
      <w:proofErr w:type="spellEnd"/>
      <w:r w:rsidRPr="00887D79">
        <w:t xml:space="preserve">, and Guy </w:t>
      </w:r>
      <w:proofErr w:type="spellStart"/>
      <w:r w:rsidRPr="00887D79">
        <w:t>Debord</w:t>
      </w:r>
      <w:proofErr w:type="spellEnd"/>
      <w:r w:rsidRPr="00887D79">
        <w:t xml:space="preserve"> by the Israeli Defense Forces demonstrates that we cannot afford to ignore concepts such as war machines and </w:t>
      </w:r>
      <w:proofErr w:type="spellStart"/>
      <w:r w:rsidRPr="00887D79">
        <w:t>machinic</w:t>
      </w:r>
      <w:proofErr w:type="spellEnd"/>
      <w:r w:rsidRPr="00887D79">
        <w:t xml:space="preserve"> assemblages, as they are already heavily cultivated as instructive tactics in military strategy.) For </w:t>
      </w:r>
      <w:r w:rsidRPr="00887D79">
        <w:rPr>
          <w:rStyle w:val="StyleUnderline"/>
        </w:rPr>
        <w:t xml:space="preserve">while </w:t>
      </w:r>
      <w:r w:rsidRPr="00887D79">
        <w:rPr>
          <w:rStyle w:val="Emphasis"/>
        </w:rPr>
        <w:t>intersectionality</w:t>
      </w:r>
      <w:r w:rsidRPr="00887D79">
        <w:rPr>
          <w:rStyle w:val="StyleUnderline"/>
        </w:rPr>
        <w:t xml:space="preserve"> and </w:t>
      </w:r>
      <w:r w:rsidRPr="00887D79">
        <w:rPr>
          <w:rStyle w:val="Emphasis"/>
        </w:rPr>
        <w:t>its underpinnings</w:t>
      </w:r>
      <w:r w:rsidRPr="00887D79">
        <w:rPr>
          <w:rStyle w:val="StyleUnderline"/>
        </w:rPr>
        <w:t xml:space="preserve">-an </w:t>
      </w:r>
      <w:r w:rsidRPr="00887D79">
        <w:rPr>
          <w:rStyle w:val="Emphasis"/>
        </w:rPr>
        <w:t>unrelenting epistemological will to truth</w:t>
      </w:r>
      <w:r w:rsidRPr="00887D79">
        <w:rPr>
          <w:rStyle w:val="StyleUnderline"/>
        </w:rPr>
        <w:t>-</w:t>
      </w:r>
      <w:r w:rsidRPr="00887D79">
        <w:rPr>
          <w:rStyle w:val="Emphasis"/>
        </w:rPr>
        <w:t>presupposes identity</w:t>
      </w:r>
      <w:r w:rsidRPr="00887D79">
        <w:rPr>
          <w:rStyle w:val="StyleUnderline"/>
        </w:rPr>
        <w:t xml:space="preserve"> and thus </w:t>
      </w:r>
      <w:r w:rsidRPr="00887D79">
        <w:rPr>
          <w:rStyle w:val="Emphasis"/>
        </w:rPr>
        <w:t>disavows futurity</w:t>
      </w:r>
      <w:r w:rsidRPr="00887D79">
        <w:rPr>
          <w:rStyle w:val="StyleUnderline"/>
        </w:rPr>
        <w:t>, or</w:t>
      </w:r>
      <w:r w:rsidRPr="00887D79">
        <w:t xml:space="preserve">, perhaps more accurately, </w:t>
      </w:r>
      <w:r w:rsidRPr="00887D79">
        <w:rPr>
          <w:rStyle w:val="StyleUnderline"/>
        </w:rPr>
        <w:t xml:space="preserve">prematurely anticipates and thus </w:t>
      </w:r>
      <w:r w:rsidRPr="00887D79">
        <w:rPr>
          <w:rStyle w:val="Emphasis"/>
        </w:rPr>
        <w:t>fixes a permanence to forever</w:t>
      </w:r>
      <w:r w:rsidRPr="00887D79">
        <w:rPr>
          <w:rStyle w:val="StyleUnderline"/>
        </w:rPr>
        <w:t>,</w:t>
      </w:r>
      <w:r w:rsidRPr="00887D79">
        <w:t xml:space="preserve"> </w:t>
      </w:r>
      <w:r w:rsidRPr="00887D79">
        <w:rPr>
          <w:rStyle w:val="StyleUnderline"/>
        </w:rPr>
        <w:t>assemblage</w:t>
      </w:r>
      <w:r w:rsidRPr="00887D79">
        <w:t xml:space="preserve">, </w:t>
      </w:r>
      <w:r w:rsidRPr="00887D79">
        <w:rPr>
          <w:rStyle w:val="StyleUnderline"/>
        </w:rPr>
        <w:t>in</w:t>
      </w:r>
      <w:r w:rsidRPr="00887D79">
        <w:t xml:space="preserve"> its debt to ontology and </w:t>
      </w:r>
      <w:r w:rsidRPr="00887D79">
        <w:rPr>
          <w:rStyle w:val="StyleUnderline"/>
        </w:rPr>
        <w:t xml:space="preserve">its espousal of what </w:t>
      </w:r>
      <w:r w:rsidRPr="00887D79">
        <w:rPr>
          <w:rStyle w:val="Emphasis"/>
        </w:rPr>
        <w:t>cannot be known</w:t>
      </w:r>
      <w:r w:rsidRPr="00887D79">
        <w:rPr>
          <w:rStyle w:val="StyleUnderline"/>
        </w:rPr>
        <w:t xml:space="preserve">, </w:t>
      </w:r>
      <w:r w:rsidRPr="00887D79">
        <w:rPr>
          <w:rStyle w:val="Emphasis"/>
        </w:rPr>
        <w:t>seen</w:t>
      </w:r>
      <w:r w:rsidRPr="00887D79">
        <w:rPr>
          <w:rStyle w:val="StyleUnderline"/>
        </w:rPr>
        <w:t xml:space="preserve">, or </w:t>
      </w:r>
      <w:r w:rsidRPr="00887D79">
        <w:rPr>
          <w:rStyle w:val="Emphasis"/>
        </w:rPr>
        <w:t>heard</w:t>
      </w:r>
      <w:r w:rsidRPr="00887D79">
        <w:rPr>
          <w:rStyle w:val="StyleUnderline"/>
        </w:rPr>
        <w:t xml:space="preserve">, or </w:t>
      </w:r>
      <w:r w:rsidRPr="00887D79">
        <w:rPr>
          <w:rStyle w:val="Emphasis"/>
        </w:rPr>
        <w:t>has yet to be known</w:t>
      </w:r>
      <w:r w:rsidRPr="00887D79">
        <w:rPr>
          <w:rStyle w:val="StyleUnderline"/>
        </w:rPr>
        <w:t xml:space="preserve">, </w:t>
      </w:r>
      <w:r w:rsidRPr="00887D79">
        <w:rPr>
          <w:rStyle w:val="Emphasis"/>
        </w:rPr>
        <w:t>seen</w:t>
      </w:r>
      <w:r w:rsidRPr="00887D79">
        <w:rPr>
          <w:rStyle w:val="StyleUnderline"/>
        </w:rPr>
        <w:t xml:space="preserve">, or </w:t>
      </w:r>
      <w:r w:rsidRPr="00887D79">
        <w:rPr>
          <w:rStyle w:val="Emphasis"/>
        </w:rPr>
        <w:t>heard</w:t>
      </w:r>
      <w:r w:rsidRPr="00887D79">
        <w:rPr>
          <w:rStyle w:val="StyleUnderline"/>
        </w:rPr>
        <w:t xml:space="preserve">, allows for </w:t>
      </w:r>
      <w:r w:rsidRPr="00887D79">
        <w:rPr>
          <w:rStyle w:val="Emphasis"/>
        </w:rPr>
        <w:t>becoming beyond or without being</w:t>
      </w:r>
      <w:r w:rsidRPr="00887D79">
        <w:rPr>
          <w:rStyle w:val="StyleUnderline"/>
        </w:rPr>
        <w:t>.</w:t>
      </w:r>
      <w:r w:rsidRPr="00887D79">
        <w:t>32</w:t>
      </w:r>
    </w:p>
    <w:p w:rsidR="00B86C2E" w:rsidRPr="00887D79" w:rsidRDefault="00B86C2E" w:rsidP="00B86C2E"/>
    <w:p w:rsidR="00B86C2E" w:rsidRPr="00887D79" w:rsidRDefault="00B86C2E" w:rsidP="00B86C2E">
      <w:pPr>
        <w:pStyle w:val="Heading4"/>
      </w:pPr>
      <w:r w:rsidRPr="00887D79">
        <w:lastRenderedPageBreak/>
        <w:t xml:space="preserve">Queer times require even queerer modalities of analysis — we agree that theories of radical politics should not be reliant on subjectivity, but anything and everything can be comprehended as an assemblage – indeed, we can take as its inspiration the inherently queer figure of the suicide terrorist, calling into question the very bases of Western self-hood, in favor of understanding the </w:t>
      </w:r>
      <w:proofErr w:type="spellStart"/>
      <w:r w:rsidRPr="00887D79">
        <w:t>interlockings</w:t>
      </w:r>
      <w:proofErr w:type="spellEnd"/>
      <w:r w:rsidRPr="00887D79">
        <w:t xml:space="preserve"> of bodies as artificially made assemblages </w:t>
      </w:r>
    </w:p>
    <w:p w:rsidR="00B86C2E" w:rsidRPr="00887D79" w:rsidRDefault="00B86C2E" w:rsidP="00B86C2E">
      <w:proofErr w:type="spellStart"/>
      <w:r w:rsidRPr="00887D79">
        <w:rPr>
          <w:rStyle w:val="Style13ptBold"/>
        </w:rPr>
        <w:t>Puar</w:t>
      </w:r>
      <w:proofErr w:type="spellEnd"/>
      <w:r w:rsidRPr="00887D79">
        <w:rPr>
          <w:rStyle w:val="Style13ptBold"/>
        </w:rPr>
        <w:t xml:space="preserve"> 07.</w:t>
      </w:r>
      <w:r w:rsidRPr="00887D79">
        <w:t xml:space="preserve"> </w:t>
      </w:r>
      <w:proofErr w:type="spellStart"/>
      <w:r w:rsidRPr="00887D79">
        <w:t>Jasbir</w:t>
      </w:r>
      <w:proofErr w:type="spellEnd"/>
      <w:r w:rsidRPr="00887D79">
        <w:t xml:space="preserve"> </w:t>
      </w:r>
      <w:proofErr w:type="spellStart"/>
      <w:r w:rsidRPr="00887D79">
        <w:t>Puar</w:t>
      </w:r>
      <w:proofErr w:type="spellEnd"/>
      <w:r w:rsidRPr="00887D79">
        <w:t>, professor of women’s and gender studies at Rutgers University, Duke University Press: Durham, NC and London, UK, pg. 204</w:t>
      </w:r>
    </w:p>
    <w:p w:rsidR="00B86C2E" w:rsidRPr="00887D79" w:rsidRDefault="00B86C2E" w:rsidP="00B86C2E"/>
    <w:p w:rsidR="00B86C2E" w:rsidRPr="00887D79" w:rsidRDefault="00B86C2E" w:rsidP="00B86C2E">
      <w:r w:rsidRPr="00887D79">
        <w:rPr>
          <w:rStyle w:val="StyleUnderline"/>
        </w:rPr>
        <w:t xml:space="preserve">These are </w:t>
      </w:r>
      <w:r w:rsidRPr="00887D79">
        <w:rPr>
          <w:rStyle w:val="Emphasis"/>
        </w:rPr>
        <w:t>queer times indeed</w:t>
      </w:r>
      <w:r w:rsidRPr="00887D79">
        <w:rPr>
          <w:rStyle w:val="StyleUnderline"/>
        </w:rPr>
        <w:t xml:space="preserve">, temporal assemblages </w:t>
      </w:r>
      <w:r w:rsidRPr="00887D79">
        <w:rPr>
          <w:rStyle w:val="Emphasis"/>
        </w:rPr>
        <w:t>hooked into</w:t>
      </w:r>
      <w:r w:rsidRPr="00887D79">
        <w:rPr>
          <w:rStyle w:val="StyleUnderline"/>
        </w:rPr>
        <w:t xml:space="preserve"> an array of enduring </w:t>
      </w:r>
      <w:r w:rsidRPr="00887D79">
        <w:rPr>
          <w:rStyle w:val="Emphasis"/>
        </w:rPr>
        <w:t>modernist paradigms</w:t>
      </w:r>
      <w:r w:rsidRPr="00887D79">
        <w:rPr>
          <w:rStyle w:val="StyleUnderline"/>
        </w:rPr>
        <w:t xml:space="preserve"> (civilizing </w:t>
      </w:r>
      <w:proofErr w:type="spellStart"/>
      <w:r w:rsidRPr="00887D79">
        <w:rPr>
          <w:rStyle w:val="Emphasis"/>
        </w:rPr>
        <w:t>teleologies</w:t>
      </w:r>
      <w:proofErr w:type="spellEnd"/>
      <w:r w:rsidRPr="00887D79">
        <w:rPr>
          <w:rStyle w:val="StyleUnderline"/>
        </w:rPr>
        <w:t xml:space="preserve">, </w:t>
      </w:r>
      <w:proofErr w:type="spellStart"/>
      <w:r w:rsidRPr="00887D79">
        <w:rPr>
          <w:rStyle w:val="Emphasis"/>
        </w:rPr>
        <w:t>Orientalisms</w:t>
      </w:r>
      <w:proofErr w:type="spellEnd"/>
      <w:r w:rsidRPr="00887D79">
        <w:rPr>
          <w:rStyle w:val="StyleUnderline"/>
        </w:rPr>
        <w:t xml:space="preserve">, </w:t>
      </w:r>
      <w:r w:rsidRPr="00887D79">
        <w:rPr>
          <w:rStyle w:val="Emphasis"/>
        </w:rPr>
        <w:t>xenophobia</w:t>
      </w:r>
      <w:r w:rsidRPr="00887D79">
        <w:rPr>
          <w:rStyle w:val="StyleUnderline"/>
        </w:rPr>
        <w:t xml:space="preserve">, </w:t>
      </w:r>
      <w:r w:rsidRPr="00887D79">
        <w:rPr>
          <w:rStyle w:val="Emphasis"/>
        </w:rPr>
        <w:t>militarization</w:t>
      </w:r>
      <w:r w:rsidRPr="00887D79">
        <w:rPr>
          <w:rStyle w:val="StyleUnderline"/>
        </w:rPr>
        <w:t xml:space="preserve">, </w:t>
      </w:r>
      <w:r w:rsidRPr="00887D79">
        <w:rPr>
          <w:rStyle w:val="Emphasis"/>
        </w:rPr>
        <w:t>border anxieties</w:t>
      </w:r>
      <w:r w:rsidRPr="00887D79">
        <w:rPr>
          <w:rStyle w:val="StyleUnderline"/>
        </w:rPr>
        <w:t xml:space="preserve">) and </w:t>
      </w:r>
      <w:r w:rsidRPr="00887D79">
        <w:rPr>
          <w:rStyle w:val="Emphasis"/>
        </w:rPr>
        <w:t>postmodern eruptions</w:t>
      </w:r>
      <w:r w:rsidRPr="00887D79">
        <w:rPr>
          <w:rStyle w:val="StyleUnderline"/>
        </w:rPr>
        <w:t xml:space="preserve"> (</w:t>
      </w:r>
      <w:r w:rsidRPr="00887D79">
        <w:rPr>
          <w:rStyle w:val="Emphasis"/>
        </w:rPr>
        <w:t>suicide bombers</w:t>
      </w:r>
      <w:r w:rsidRPr="00887D79">
        <w:rPr>
          <w:rStyle w:val="StyleUnderline"/>
        </w:rPr>
        <w:t xml:space="preserve">, </w:t>
      </w:r>
      <w:r w:rsidRPr="00887D79">
        <w:rPr>
          <w:rStyle w:val="Emphasis"/>
        </w:rPr>
        <w:t>biometric surveillance</w:t>
      </w:r>
      <w:r w:rsidRPr="00887D79">
        <w:rPr>
          <w:rStyle w:val="StyleUnderline"/>
        </w:rPr>
        <w:t xml:space="preserve"> strategies, emergent </w:t>
      </w:r>
      <w:proofErr w:type="spellStart"/>
      <w:r w:rsidRPr="00887D79">
        <w:rPr>
          <w:rStyle w:val="Emphasis"/>
        </w:rPr>
        <w:t>corporealities</w:t>
      </w:r>
      <w:proofErr w:type="spellEnd"/>
      <w:r w:rsidRPr="00887D79">
        <w:rPr>
          <w:rStyle w:val="StyleUnderline"/>
        </w:rPr>
        <w:t xml:space="preserve">, </w:t>
      </w:r>
      <w:r w:rsidRPr="00887D79">
        <w:rPr>
          <w:rStyle w:val="Emphasis"/>
        </w:rPr>
        <w:t>counterterrorism</w:t>
      </w:r>
      <w:r w:rsidRPr="00887D79">
        <w:rPr>
          <w:rStyle w:val="StyleUnderline"/>
        </w:rPr>
        <w:t xml:space="preserve"> in overdrive</w:t>
      </w:r>
      <w:r w:rsidRPr="00887D79">
        <w:t xml:space="preserve">). With its emphasis on bodies, desires, pleasures, tactility, rhythms, echoes, textures, deaths, morbidity, torture, pain, sensation, and punishment, </w:t>
      </w:r>
      <w:r w:rsidRPr="00887D79">
        <w:rPr>
          <w:rStyle w:val="StyleUnderline"/>
        </w:rPr>
        <w:t xml:space="preserve">our </w:t>
      </w:r>
      <w:proofErr w:type="spellStart"/>
      <w:r w:rsidRPr="00887D79">
        <w:rPr>
          <w:rStyle w:val="Emphasis"/>
        </w:rPr>
        <w:t>necropolitical</w:t>
      </w:r>
      <w:proofErr w:type="spellEnd"/>
      <w:r w:rsidRPr="00887D79">
        <w:rPr>
          <w:rStyle w:val="Emphasis"/>
        </w:rPr>
        <w:t xml:space="preserve"> present-future</w:t>
      </w:r>
      <w:r w:rsidRPr="00887D79">
        <w:rPr>
          <w:rStyle w:val="StyleUnderline"/>
        </w:rPr>
        <w:t xml:space="preserve"> deems it </w:t>
      </w:r>
      <w:r w:rsidRPr="00887D79">
        <w:rPr>
          <w:rStyle w:val="Emphasis"/>
        </w:rPr>
        <w:t>imperative</w:t>
      </w:r>
      <w:r w:rsidRPr="00887D79">
        <w:rPr>
          <w:rStyle w:val="StyleUnderline"/>
        </w:rPr>
        <w:t xml:space="preserve"> to </w:t>
      </w:r>
      <w:r w:rsidRPr="00887D79">
        <w:rPr>
          <w:rStyle w:val="Emphasis"/>
        </w:rPr>
        <w:t>rearticulate</w:t>
      </w:r>
      <w:r w:rsidRPr="00887D79">
        <w:rPr>
          <w:rStyle w:val="StyleUnderline"/>
        </w:rPr>
        <w:t xml:space="preserve"> what </w:t>
      </w:r>
      <w:r w:rsidRPr="00887D79">
        <w:rPr>
          <w:rStyle w:val="Emphasis"/>
        </w:rPr>
        <w:t>queer theory</w:t>
      </w:r>
      <w:r w:rsidRPr="00887D79">
        <w:rPr>
          <w:rStyle w:val="StyleUnderline"/>
        </w:rPr>
        <w:t xml:space="preserve"> and studies of sexuality have to say about the </w:t>
      </w:r>
      <w:r w:rsidRPr="00887D79">
        <w:rPr>
          <w:rStyle w:val="Emphasis"/>
        </w:rPr>
        <w:t>metatheories</w:t>
      </w:r>
      <w:r w:rsidRPr="00887D79">
        <w:rPr>
          <w:rStyle w:val="StyleUnderline"/>
        </w:rPr>
        <w:t xml:space="preserve"> and the </w:t>
      </w:r>
      <w:r w:rsidRPr="00887D79">
        <w:rPr>
          <w:rStyle w:val="Emphasis"/>
        </w:rPr>
        <w:t>realpolitik</w:t>
      </w:r>
      <w:r w:rsidRPr="00887D79">
        <w:rPr>
          <w:rStyle w:val="StyleUnderline"/>
        </w:rPr>
        <w:t xml:space="preserve"> of empire</w:t>
      </w:r>
      <w:r w:rsidRPr="00887D79">
        <w:t>, often understood, as Joan Scott observes, as “</w:t>
      </w:r>
      <w:r w:rsidRPr="00887D79">
        <w:rPr>
          <w:rStyle w:val="StyleUnderline"/>
        </w:rPr>
        <w:t>the real business of politics</w:t>
      </w:r>
      <w:r w:rsidRPr="00887D79">
        <w:t xml:space="preserve">.” </w:t>
      </w:r>
      <w:r w:rsidRPr="00887D79">
        <w:rPr>
          <w:rStyle w:val="Emphasis"/>
        </w:rPr>
        <w:t>Queer times</w:t>
      </w:r>
      <w:r w:rsidRPr="00887D79">
        <w:rPr>
          <w:rStyle w:val="StyleUnderline"/>
        </w:rPr>
        <w:t xml:space="preserve"> require </w:t>
      </w:r>
      <w:r w:rsidRPr="00887D79">
        <w:rPr>
          <w:rStyle w:val="Emphasis"/>
        </w:rPr>
        <w:t>even queerer modalities of thought</w:t>
      </w:r>
      <w:r w:rsidRPr="00887D79">
        <w:rPr>
          <w:rStyle w:val="StyleUnderline"/>
        </w:rPr>
        <w:t xml:space="preserve">, </w:t>
      </w:r>
      <w:r w:rsidRPr="00887D79">
        <w:rPr>
          <w:rStyle w:val="Emphasis"/>
        </w:rPr>
        <w:t>analysis</w:t>
      </w:r>
      <w:r w:rsidRPr="00887D79">
        <w:rPr>
          <w:rStyle w:val="StyleUnderline"/>
        </w:rPr>
        <w:t xml:space="preserve">, </w:t>
      </w:r>
      <w:r w:rsidRPr="00887D79">
        <w:rPr>
          <w:rStyle w:val="Emphasis"/>
        </w:rPr>
        <w:t>creativity</w:t>
      </w:r>
      <w:r w:rsidRPr="00887D79">
        <w:rPr>
          <w:rStyle w:val="StyleUnderline"/>
        </w:rPr>
        <w:t xml:space="preserve">, and </w:t>
      </w:r>
      <w:r w:rsidRPr="00887D79">
        <w:rPr>
          <w:rStyle w:val="Emphasis"/>
        </w:rPr>
        <w:t>expression</w:t>
      </w:r>
      <w:r w:rsidRPr="00887D79">
        <w:rPr>
          <w:rStyle w:val="StyleUnderline"/>
        </w:rPr>
        <w:t xml:space="preserve"> in order to </w:t>
      </w:r>
      <w:r w:rsidRPr="00887D79">
        <w:rPr>
          <w:rStyle w:val="Emphasis"/>
        </w:rPr>
        <w:t>elaborate upon nationalist</w:t>
      </w:r>
      <w:r w:rsidRPr="00887D79">
        <w:rPr>
          <w:rStyle w:val="StyleUnderline"/>
        </w:rPr>
        <w:t xml:space="preserve">, </w:t>
      </w:r>
      <w:r w:rsidRPr="00887D79">
        <w:rPr>
          <w:rStyle w:val="Emphasis"/>
        </w:rPr>
        <w:t>patriotic</w:t>
      </w:r>
      <w:r w:rsidRPr="00887D79">
        <w:rPr>
          <w:rStyle w:val="StyleUnderline"/>
        </w:rPr>
        <w:t xml:space="preserve">, and </w:t>
      </w:r>
      <w:r w:rsidRPr="00887D79">
        <w:rPr>
          <w:rStyle w:val="Emphasis"/>
        </w:rPr>
        <w:t>terrorist</w:t>
      </w:r>
      <w:r w:rsidRPr="00887D79">
        <w:rPr>
          <w:rStyle w:val="StyleUnderline"/>
        </w:rPr>
        <w:t xml:space="preserve"> formations and their imbricated forms of </w:t>
      </w:r>
      <w:r w:rsidRPr="00887D79">
        <w:rPr>
          <w:rStyle w:val="Emphasis"/>
        </w:rPr>
        <w:t>racialized perverse sexualities</w:t>
      </w:r>
      <w:r w:rsidRPr="00887D79">
        <w:rPr>
          <w:rStyle w:val="StyleUnderline"/>
        </w:rPr>
        <w:t xml:space="preserve"> and </w:t>
      </w:r>
      <w:r w:rsidRPr="00887D79">
        <w:rPr>
          <w:rStyle w:val="Emphasis"/>
        </w:rPr>
        <w:t xml:space="preserve">gender </w:t>
      </w:r>
      <w:proofErr w:type="spellStart"/>
      <w:r w:rsidRPr="00887D79">
        <w:rPr>
          <w:rStyle w:val="Emphasis"/>
        </w:rPr>
        <w:t>dysphorias</w:t>
      </w:r>
      <w:proofErr w:type="spellEnd"/>
      <w:r w:rsidRPr="00887D79">
        <w:t>.</w:t>
      </w:r>
    </w:p>
    <w:p w:rsidR="00B86C2E" w:rsidRPr="00887D79" w:rsidRDefault="00B86C2E" w:rsidP="00B86C2E">
      <w:r w:rsidRPr="00887D79">
        <w:t xml:space="preserve">Throughout this book I allude to queer praxes of futurity that insistently disentangle the relations between representation and affect, and propose queerness not as an identity nor anti-identity, but an assemblage that is spatially and temporally contingent. </w:t>
      </w:r>
      <w:r w:rsidRPr="00887D79">
        <w:rPr>
          <w:rStyle w:val="StyleUnderline"/>
        </w:rPr>
        <w:t xml:space="preserve">The limitations of the intersectional </w:t>
      </w:r>
      <w:proofErr w:type="spellStart"/>
      <w:r w:rsidRPr="00887D79">
        <w:rPr>
          <w:rStyle w:val="StyleUnderline"/>
        </w:rPr>
        <w:t>identitarian</w:t>
      </w:r>
      <w:proofErr w:type="spellEnd"/>
      <w:r w:rsidRPr="00887D79">
        <w:rPr>
          <w:rStyle w:val="StyleUnderline"/>
        </w:rPr>
        <w:t xml:space="preserve"> models emerge progressively—however queer they may be—as I work through the concepts of affect, tactility, and ontology</w:t>
      </w:r>
      <w:r w:rsidRPr="00887D79">
        <w:t xml:space="preserve">. </w:t>
      </w:r>
      <w:r w:rsidRPr="00887D79">
        <w:rPr>
          <w:rStyle w:val="StyleUnderline"/>
        </w:rPr>
        <w:t xml:space="preserve">While </w:t>
      </w:r>
      <w:r w:rsidRPr="00887D79">
        <w:rPr>
          <w:rStyle w:val="Emphasis"/>
        </w:rPr>
        <w:t>dismantling</w:t>
      </w:r>
      <w:r w:rsidRPr="00887D79">
        <w:rPr>
          <w:rStyle w:val="StyleUnderline"/>
        </w:rPr>
        <w:t xml:space="preserve"> the </w:t>
      </w:r>
      <w:r w:rsidRPr="00887D79">
        <w:rPr>
          <w:rStyle w:val="Emphasis"/>
        </w:rPr>
        <w:t>representational mandates of visibility identity politics</w:t>
      </w:r>
      <w:r w:rsidRPr="00887D79">
        <w:rPr>
          <w:rStyle w:val="StyleUnderline"/>
        </w:rPr>
        <w:t xml:space="preserve"> that </w:t>
      </w:r>
      <w:r w:rsidRPr="00887D79">
        <w:rPr>
          <w:rStyle w:val="Emphasis"/>
        </w:rPr>
        <w:t>feed narratives</w:t>
      </w:r>
      <w:r w:rsidRPr="00887D79">
        <w:rPr>
          <w:rStyle w:val="StyleUnderline"/>
        </w:rPr>
        <w:t xml:space="preserve"> of sexual exceptionalism, </w:t>
      </w:r>
      <w:r w:rsidRPr="00887D79">
        <w:rPr>
          <w:rStyle w:val="Emphasis"/>
        </w:rPr>
        <w:t>affective analyses</w:t>
      </w:r>
      <w:r w:rsidRPr="00887D79">
        <w:rPr>
          <w:rStyle w:val="StyleUnderline"/>
        </w:rPr>
        <w:t xml:space="preserve"> can approach </w:t>
      </w:r>
      <w:proofErr w:type="spellStart"/>
      <w:r w:rsidRPr="00887D79">
        <w:rPr>
          <w:rStyle w:val="Emphasis"/>
        </w:rPr>
        <w:t>queernesses</w:t>
      </w:r>
      <w:proofErr w:type="spellEnd"/>
      <w:r w:rsidRPr="00887D79">
        <w:rPr>
          <w:rStyle w:val="StyleUnderline"/>
        </w:rPr>
        <w:t xml:space="preserve"> that are </w:t>
      </w:r>
      <w:r w:rsidRPr="00887D79">
        <w:rPr>
          <w:rStyle w:val="Emphasis"/>
        </w:rPr>
        <w:t>unknown</w:t>
      </w:r>
      <w:r w:rsidRPr="00887D79">
        <w:rPr>
          <w:rStyle w:val="StyleUnderline"/>
        </w:rPr>
        <w:t xml:space="preserve"> or not cogently knowable, that are </w:t>
      </w:r>
      <w:r w:rsidRPr="00887D79">
        <w:rPr>
          <w:rStyle w:val="Emphasis"/>
        </w:rPr>
        <w:t>in the midst of becoming</w:t>
      </w:r>
      <w:r w:rsidRPr="00887D79">
        <w:rPr>
          <w:rStyle w:val="StyleUnderline"/>
        </w:rPr>
        <w:t xml:space="preserve">, that </w:t>
      </w:r>
      <w:r w:rsidRPr="00887D79">
        <w:rPr>
          <w:rStyle w:val="Emphasis"/>
        </w:rPr>
        <w:t>do not immediately</w:t>
      </w:r>
      <w:r w:rsidRPr="00887D79">
        <w:rPr>
          <w:rStyle w:val="StyleUnderline"/>
        </w:rPr>
        <w:t xml:space="preserve"> and </w:t>
      </w:r>
      <w:r w:rsidRPr="00887D79">
        <w:rPr>
          <w:rStyle w:val="Emphasis"/>
        </w:rPr>
        <w:t>visibly</w:t>
      </w:r>
      <w:r w:rsidRPr="00887D79">
        <w:rPr>
          <w:rStyle w:val="StyleUnderline"/>
        </w:rPr>
        <w:t xml:space="preserve"> </w:t>
      </w:r>
      <w:r w:rsidRPr="00887D79">
        <w:rPr>
          <w:rStyle w:val="Emphasis"/>
        </w:rPr>
        <w:t>signal themselves</w:t>
      </w:r>
      <w:r w:rsidRPr="00887D79">
        <w:rPr>
          <w:rStyle w:val="StyleUnderline"/>
        </w:rPr>
        <w:t xml:space="preserve"> as </w:t>
      </w:r>
      <w:r w:rsidRPr="00887D79">
        <w:rPr>
          <w:rStyle w:val="Emphasis"/>
        </w:rPr>
        <w:t>insurgent</w:t>
      </w:r>
      <w:r w:rsidRPr="00887D79">
        <w:rPr>
          <w:rStyle w:val="StyleUnderline"/>
        </w:rPr>
        <w:t xml:space="preserve">, </w:t>
      </w:r>
      <w:r w:rsidRPr="00887D79">
        <w:rPr>
          <w:rStyle w:val="Emphasis"/>
        </w:rPr>
        <w:t>oppositional</w:t>
      </w:r>
      <w:r w:rsidRPr="00887D79">
        <w:rPr>
          <w:rStyle w:val="StyleUnderline"/>
        </w:rPr>
        <w:t xml:space="preserve">, or </w:t>
      </w:r>
      <w:r w:rsidRPr="00887D79">
        <w:rPr>
          <w:rStyle w:val="Emphasis"/>
        </w:rPr>
        <w:t>transcendent</w:t>
      </w:r>
      <w:r w:rsidRPr="00887D79">
        <w:t xml:space="preserve">. This shift forces us to ask not only what terrorist </w:t>
      </w:r>
      <w:proofErr w:type="spellStart"/>
      <w:r w:rsidRPr="00887D79">
        <w:t>corporealities</w:t>
      </w:r>
      <w:proofErr w:type="spellEnd"/>
      <w:r w:rsidRPr="00887D79">
        <w:t xml:space="preserve"> mean or signify, but more insistently, what do they do? In this conclusion, I review these tensions between affect and representation, identity and assemblage, posing the problematics of nationalist and terrorist formations as central challenges to transnational queer cultural and feminist studies. </w:t>
      </w:r>
    </w:p>
    <w:p w:rsidR="00B86C2E" w:rsidRPr="00887D79" w:rsidRDefault="00B86C2E" w:rsidP="00B86C2E">
      <w:r w:rsidRPr="00887D79">
        <w:rPr>
          <w:rStyle w:val="StyleUnderline"/>
        </w:rPr>
        <w:t xml:space="preserve">I propose </w:t>
      </w:r>
      <w:r w:rsidRPr="00887D79">
        <w:rPr>
          <w:rStyle w:val="Emphasis"/>
        </w:rPr>
        <w:t>the assemblage</w:t>
      </w:r>
      <w:r w:rsidRPr="00887D79">
        <w:rPr>
          <w:rStyle w:val="StyleUnderline"/>
        </w:rPr>
        <w:t xml:space="preserve"> as a </w:t>
      </w:r>
      <w:r w:rsidRPr="00887D79">
        <w:rPr>
          <w:rStyle w:val="Emphasis"/>
        </w:rPr>
        <w:t>pertinent political</w:t>
      </w:r>
      <w:r w:rsidRPr="00887D79">
        <w:rPr>
          <w:rStyle w:val="StyleUnderline"/>
        </w:rPr>
        <w:t xml:space="preserve"> and </w:t>
      </w:r>
      <w:r w:rsidRPr="00887D79">
        <w:rPr>
          <w:rStyle w:val="Emphasis"/>
        </w:rPr>
        <w:t>theoretical frame</w:t>
      </w:r>
      <w:r w:rsidRPr="00887D79">
        <w:rPr>
          <w:rStyle w:val="StyleUnderline"/>
        </w:rPr>
        <w:t xml:space="preserve"> within </w:t>
      </w:r>
      <w:r w:rsidRPr="00887D79">
        <w:rPr>
          <w:rStyle w:val="Emphasis"/>
        </w:rPr>
        <w:t>societies of control</w:t>
      </w:r>
      <w:r w:rsidRPr="00887D79">
        <w:t xml:space="preserve">. </w:t>
      </w:r>
      <w:r w:rsidRPr="00887D79">
        <w:rPr>
          <w:rStyle w:val="StyleUnderline"/>
        </w:rPr>
        <w:t xml:space="preserve">I rearticulate terrorist bodies, in particular the suicide bomber, as an assemblage that resists queerness-as-sexual-identity (or anti-identity)—in other words, intersectional and </w:t>
      </w:r>
      <w:proofErr w:type="spellStart"/>
      <w:r w:rsidRPr="00887D79">
        <w:rPr>
          <w:rStyle w:val="StyleUnderline"/>
        </w:rPr>
        <w:t>identitarian</w:t>
      </w:r>
      <w:proofErr w:type="spellEnd"/>
      <w:r w:rsidRPr="00887D79">
        <w:rPr>
          <w:rStyle w:val="StyleUnderline"/>
        </w:rPr>
        <w:t xml:space="preserve"> paradigms—in favor of spatial, temporal, and corporeal convergences, implosions, and rearrangements</w:t>
      </w:r>
      <w:r w:rsidRPr="00887D79">
        <w:t xml:space="preserve">. </w:t>
      </w:r>
      <w:r w:rsidRPr="00887D79">
        <w:rPr>
          <w:rStyle w:val="Emphasis"/>
        </w:rPr>
        <w:t>Queerness as an assemblage</w:t>
      </w:r>
      <w:r w:rsidRPr="00887D79">
        <w:rPr>
          <w:rStyle w:val="StyleUnderline"/>
        </w:rPr>
        <w:t xml:space="preserve"> moves away from </w:t>
      </w:r>
      <w:r w:rsidRPr="00887D79">
        <w:rPr>
          <w:rStyle w:val="Emphasis"/>
        </w:rPr>
        <w:t>excavation work</w:t>
      </w:r>
      <w:r w:rsidRPr="00887D79">
        <w:rPr>
          <w:rStyle w:val="StyleUnderline"/>
        </w:rPr>
        <w:t xml:space="preserve">, </w:t>
      </w:r>
      <w:proofErr w:type="spellStart"/>
      <w:r w:rsidRPr="00887D79">
        <w:rPr>
          <w:rStyle w:val="Emphasis"/>
        </w:rPr>
        <w:t>deprivileges</w:t>
      </w:r>
      <w:proofErr w:type="spellEnd"/>
      <w:r w:rsidRPr="00887D79">
        <w:rPr>
          <w:rStyle w:val="Emphasis"/>
        </w:rPr>
        <w:t xml:space="preserve"> a binary opposition</w:t>
      </w:r>
      <w:r w:rsidRPr="00887D79">
        <w:rPr>
          <w:rStyle w:val="StyleUnderline"/>
        </w:rPr>
        <w:t xml:space="preserve"> between </w:t>
      </w:r>
      <w:r w:rsidRPr="00887D79">
        <w:rPr>
          <w:rStyle w:val="Emphasis"/>
        </w:rPr>
        <w:t>queer and not-queer</w:t>
      </w:r>
      <w:r w:rsidRPr="00887D79">
        <w:rPr>
          <w:rStyle w:val="StyleUnderline"/>
        </w:rPr>
        <w:t xml:space="preserve"> subjects, and, instead of retaining queerness exclusively as dissenting, resistant, and alternative</w:t>
      </w:r>
      <w:r w:rsidRPr="00887D79">
        <w:t xml:space="preserve"> (all of which queerness importantly is and does), </w:t>
      </w:r>
      <w:r w:rsidRPr="00887D79">
        <w:rPr>
          <w:rStyle w:val="StyleUnderline"/>
        </w:rPr>
        <w:t xml:space="preserve">it underscores </w:t>
      </w:r>
      <w:r w:rsidRPr="00887D79">
        <w:rPr>
          <w:rStyle w:val="Emphasis"/>
        </w:rPr>
        <w:t>contingency and complicity</w:t>
      </w:r>
      <w:r w:rsidRPr="00887D79">
        <w:rPr>
          <w:rStyle w:val="StyleUnderline"/>
        </w:rPr>
        <w:t xml:space="preserve"> with dominant formations</w:t>
      </w:r>
      <w:r w:rsidRPr="00887D79">
        <w:t xml:space="preserve">. </w:t>
      </w:r>
      <w:r w:rsidRPr="00887D79">
        <w:rPr>
          <w:rStyle w:val="StyleUnderline"/>
        </w:rPr>
        <w:t xml:space="preserve">This </w:t>
      </w:r>
      <w:r w:rsidRPr="00887D79">
        <w:rPr>
          <w:rStyle w:val="Emphasis"/>
        </w:rPr>
        <w:t>foregrounding of assemblage</w:t>
      </w:r>
      <w:r w:rsidRPr="00887D79">
        <w:rPr>
          <w:rStyle w:val="StyleUnderline"/>
        </w:rPr>
        <w:t xml:space="preserve"> enables </w:t>
      </w:r>
      <w:r w:rsidRPr="00887D79">
        <w:rPr>
          <w:rStyle w:val="Emphasis"/>
        </w:rPr>
        <w:t>attention to ontology</w:t>
      </w:r>
      <w:r w:rsidRPr="00887D79">
        <w:rPr>
          <w:rStyle w:val="StyleUnderline"/>
        </w:rPr>
        <w:t xml:space="preserve"> in tandem with </w:t>
      </w:r>
      <w:r w:rsidRPr="00887D79">
        <w:rPr>
          <w:rStyle w:val="Emphasis"/>
        </w:rPr>
        <w:t>epistemology</w:t>
      </w:r>
      <w:r w:rsidRPr="00887D79">
        <w:rPr>
          <w:rStyle w:val="StyleUnderline"/>
        </w:rPr>
        <w:t xml:space="preserve">, </w:t>
      </w:r>
      <w:r w:rsidRPr="00887D79">
        <w:rPr>
          <w:rStyle w:val="Emphasis"/>
        </w:rPr>
        <w:t>affect in conjunction</w:t>
      </w:r>
      <w:r w:rsidRPr="00887D79">
        <w:rPr>
          <w:rStyle w:val="StyleUnderline"/>
        </w:rPr>
        <w:t xml:space="preserve"> with </w:t>
      </w:r>
      <w:r w:rsidRPr="00887D79">
        <w:rPr>
          <w:rStyle w:val="Emphasis"/>
        </w:rPr>
        <w:t>representational economies</w:t>
      </w:r>
      <w:r w:rsidRPr="00887D79">
        <w:rPr>
          <w:rStyle w:val="StyleUnderline"/>
        </w:rPr>
        <w:t xml:space="preserve"> within which bodies </w:t>
      </w:r>
      <w:r w:rsidRPr="00887D79">
        <w:rPr>
          <w:rStyle w:val="Emphasis"/>
        </w:rPr>
        <w:t>interpenetrate</w:t>
      </w:r>
      <w:r w:rsidRPr="00887D79">
        <w:rPr>
          <w:rStyle w:val="StyleUnderline"/>
        </w:rPr>
        <w:t xml:space="preserve">, </w:t>
      </w:r>
      <w:r w:rsidRPr="00887D79">
        <w:rPr>
          <w:rStyle w:val="Emphasis"/>
        </w:rPr>
        <w:t>swirl together</w:t>
      </w:r>
      <w:r w:rsidRPr="00887D79">
        <w:rPr>
          <w:rStyle w:val="StyleUnderline"/>
        </w:rPr>
        <w:t xml:space="preserve">, and </w:t>
      </w:r>
      <w:r w:rsidRPr="00887D79">
        <w:rPr>
          <w:rStyle w:val="Emphasis"/>
        </w:rPr>
        <w:t>transmit affects</w:t>
      </w:r>
      <w:r w:rsidRPr="00887D79">
        <w:rPr>
          <w:rStyle w:val="StyleUnderline"/>
        </w:rPr>
        <w:t xml:space="preserve"> and effects to each other</w:t>
      </w:r>
      <w:r w:rsidRPr="00887D79">
        <w:t>.</w:t>
      </w:r>
    </w:p>
    <w:p w:rsidR="00B86C2E" w:rsidRPr="00887D79" w:rsidRDefault="00B86C2E" w:rsidP="00B86C2E">
      <w:r w:rsidRPr="00887D79">
        <w:lastRenderedPageBreak/>
        <w:t xml:space="preserve">It also aids in circumventing the fatigued “temporal differencing” of resistant identity paradigms of the </w:t>
      </w:r>
      <w:proofErr w:type="gramStart"/>
      <w:r w:rsidRPr="00887D79">
        <w:t>Other</w:t>
      </w:r>
      <w:proofErr w:type="gramEnd"/>
      <w:r w:rsidRPr="00887D79">
        <w:t xml:space="preserve"> that Chow problematizes. Invariably, Chow argues, poststructuralist self-</w:t>
      </w:r>
      <w:proofErr w:type="spellStart"/>
      <w:r w:rsidRPr="00887D79">
        <w:t>referentiality</w:t>
      </w:r>
      <w:proofErr w:type="spellEnd"/>
      <w:r w:rsidRPr="00887D79">
        <w:t xml:space="preserve"> produces alienating temporalities of “non-coincidence.” </w:t>
      </w:r>
      <w:r w:rsidRPr="00887D79">
        <w:rPr>
          <w:rStyle w:val="StyleUnderline"/>
        </w:rPr>
        <w:t xml:space="preserve">Mystification </w:t>
      </w:r>
      <w:proofErr w:type="spellStart"/>
      <w:r w:rsidRPr="00887D79">
        <w:rPr>
          <w:rStyle w:val="Emphasis"/>
        </w:rPr>
        <w:t>exoticizes</w:t>
      </w:r>
      <w:proofErr w:type="spellEnd"/>
      <w:r w:rsidRPr="00887D79">
        <w:rPr>
          <w:rStyle w:val="StyleUnderline"/>
        </w:rPr>
        <w:t xml:space="preserve"> the </w:t>
      </w:r>
      <w:proofErr w:type="gramStart"/>
      <w:r w:rsidRPr="00887D79">
        <w:rPr>
          <w:rStyle w:val="Emphasis"/>
        </w:rPr>
        <w:t>Other</w:t>
      </w:r>
      <w:proofErr w:type="gramEnd"/>
      <w:r w:rsidRPr="00887D79">
        <w:rPr>
          <w:rStyle w:val="StyleUnderline"/>
        </w:rPr>
        <w:t xml:space="preserve"> through a </w:t>
      </w:r>
      <w:r w:rsidRPr="00887D79">
        <w:rPr>
          <w:rStyle w:val="Emphasis"/>
        </w:rPr>
        <w:t>referential inward-turning</w:t>
      </w:r>
      <w:r w:rsidRPr="00887D79">
        <w:rPr>
          <w:rStyle w:val="StyleUnderline"/>
        </w:rPr>
        <w:t xml:space="preserve"> “</w:t>
      </w:r>
      <w:r w:rsidRPr="00887D79">
        <w:rPr>
          <w:rStyle w:val="Emphasis"/>
        </w:rPr>
        <w:t xml:space="preserve">temporality as </w:t>
      </w:r>
      <w:proofErr w:type="spellStart"/>
      <w:r w:rsidRPr="00887D79">
        <w:rPr>
          <w:rStyle w:val="Emphasis"/>
        </w:rPr>
        <w:t>self destruction</w:t>
      </w:r>
      <w:proofErr w:type="spellEnd"/>
      <w:r w:rsidRPr="00887D79">
        <w:rPr>
          <w:rStyle w:val="StyleUnderline"/>
        </w:rPr>
        <w:t xml:space="preserve">” that </w:t>
      </w:r>
      <w:r w:rsidRPr="00887D79">
        <w:rPr>
          <w:rStyle w:val="Emphasis"/>
        </w:rPr>
        <w:t>refuses continuity between the self and other</w:t>
      </w:r>
      <w:r w:rsidRPr="00887D79">
        <w:rPr>
          <w:rStyle w:val="StyleUnderline"/>
        </w:rPr>
        <w:t xml:space="preserve">, producing difference as a </w:t>
      </w:r>
      <w:r w:rsidRPr="00887D79">
        <w:rPr>
          <w:rStyle w:val="Emphasis"/>
        </w:rPr>
        <w:t>complete disjuncture</w:t>
      </w:r>
      <w:r w:rsidRPr="00887D79">
        <w:rPr>
          <w:rStyle w:val="StyleUnderline"/>
        </w:rPr>
        <w:t xml:space="preserve"> that cannot exist within the same temporal planes as the Self</w:t>
      </w:r>
      <w:r w:rsidRPr="00887D79">
        <w:t xml:space="preserve">. Concomitantly, futurization occurs where “temporality as </w:t>
      </w:r>
      <w:proofErr w:type="spellStart"/>
      <w:r w:rsidRPr="00887D79">
        <w:t>allochronism</w:t>
      </w:r>
      <w:proofErr w:type="spellEnd"/>
      <w:r w:rsidRPr="00887D79">
        <w:t xml:space="preserve">” produces the </w:t>
      </w:r>
      <w:proofErr w:type="gramStart"/>
      <w:r w:rsidRPr="00887D79">
        <w:t>Other</w:t>
      </w:r>
      <w:proofErr w:type="gramEnd"/>
      <w:r w:rsidRPr="00887D79">
        <w:t xml:space="preserve"> as the “perpetual promise” that is realizable, but only with a lag time, not in the present. </w:t>
      </w:r>
      <w:r w:rsidRPr="00887D79">
        <w:rPr>
          <w:rStyle w:val="StyleUnderline"/>
        </w:rPr>
        <w:t xml:space="preserve">Both Hansen and Chow hint at </w:t>
      </w:r>
      <w:r w:rsidRPr="00887D79">
        <w:rPr>
          <w:rStyle w:val="Emphasis"/>
        </w:rPr>
        <w:t>the ends of identity</w:t>
      </w:r>
      <w:r w:rsidRPr="00887D79">
        <w:rPr>
          <w:rStyle w:val="StyleUnderline"/>
        </w:rPr>
        <w:t xml:space="preserve">. Chow suggests that </w:t>
      </w:r>
      <w:r w:rsidRPr="00887D79">
        <w:rPr>
          <w:rStyle w:val="Emphasis"/>
        </w:rPr>
        <w:t>attending to the specificity of others</w:t>
      </w:r>
      <w:r w:rsidRPr="00887D79">
        <w:rPr>
          <w:rStyle w:val="StyleUnderline"/>
        </w:rPr>
        <w:t xml:space="preserve"> has </w:t>
      </w:r>
      <w:r w:rsidRPr="00887D79">
        <w:rPr>
          <w:rStyle w:val="Emphasis"/>
        </w:rPr>
        <w:t>ironically</w:t>
      </w:r>
      <w:r w:rsidRPr="00887D79">
        <w:rPr>
          <w:rStyle w:val="StyleUnderline"/>
        </w:rPr>
        <w:t xml:space="preserve"> become </w:t>
      </w:r>
      <w:r w:rsidRPr="00887D79">
        <w:rPr>
          <w:rStyle w:val="Emphasis"/>
        </w:rPr>
        <w:t>a universalizing project</w:t>
      </w:r>
      <w:r w:rsidRPr="00887D79">
        <w:rPr>
          <w:rStyle w:val="StyleUnderline"/>
        </w:rPr>
        <w:t>, whereas Hansen implies that othering itself is no longer driven by the Hegelian self-other process of interpellation</w:t>
      </w:r>
      <w:r w:rsidRPr="00887D79">
        <w:t xml:space="preserve">. While the language of “misrecognition” problematically harks to an older Marxian model of false consciousness, Hansen avers that </w:t>
      </w:r>
      <w:r w:rsidRPr="00887D79">
        <w:rPr>
          <w:rStyle w:val="Emphasis"/>
        </w:rPr>
        <w:t>taking up the position of the other</w:t>
      </w:r>
      <w:r w:rsidRPr="00887D79">
        <w:rPr>
          <w:rStyle w:val="StyleUnderline"/>
        </w:rPr>
        <w:t xml:space="preserve"> only </w:t>
      </w:r>
      <w:r w:rsidRPr="00887D79">
        <w:rPr>
          <w:rStyle w:val="Emphasis"/>
        </w:rPr>
        <w:t>capitulates to state and capitalist</w:t>
      </w:r>
      <w:r w:rsidRPr="00887D79">
        <w:rPr>
          <w:rStyle w:val="StyleUnderline"/>
        </w:rPr>
        <w:t xml:space="preserve"> modes of </w:t>
      </w:r>
      <w:r w:rsidRPr="00887D79">
        <w:rPr>
          <w:rStyle w:val="Emphasis"/>
        </w:rPr>
        <w:t>domination and surveillance</w:t>
      </w:r>
      <w:r w:rsidRPr="00887D79">
        <w:t>.</w:t>
      </w:r>
    </w:p>
    <w:p w:rsidR="00B86C2E" w:rsidRPr="00887D79" w:rsidRDefault="00B86C2E" w:rsidP="00B86C2E">
      <w:r w:rsidRPr="00887D79">
        <w:t>Affect, Race, and Sex</w:t>
      </w:r>
    </w:p>
    <w:p w:rsidR="00B86C2E" w:rsidRPr="00887D79" w:rsidRDefault="00B86C2E" w:rsidP="00B86C2E">
      <w:pPr>
        <w:rPr>
          <w:rStyle w:val="StyleUnderline"/>
        </w:rPr>
      </w:pPr>
      <w:r w:rsidRPr="00887D79">
        <w:rPr>
          <w:rStyle w:val="StyleUnderline"/>
        </w:rPr>
        <w:t xml:space="preserve">Representational analyses, identity politics, and the focus on rights-bearing subjects are currently being complemented with </w:t>
      </w:r>
      <w:r w:rsidRPr="00887D79">
        <w:rPr>
          <w:rStyle w:val="Emphasis"/>
        </w:rPr>
        <w:t>thinking on affect and on population</w:t>
      </w:r>
      <w:r w:rsidRPr="00887D79">
        <w:rPr>
          <w:rStyle w:val="StyleUnderline"/>
        </w:rPr>
        <w:t xml:space="preserve"> formation that recognizes those who are </w:t>
      </w:r>
      <w:r w:rsidRPr="00887D79">
        <w:rPr>
          <w:rStyle w:val="Emphasis"/>
        </w:rPr>
        <w:t xml:space="preserve">living not only through their relation to </w:t>
      </w:r>
      <w:proofErr w:type="spellStart"/>
      <w:r w:rsidRPr="00887D79">
        <w:rPr>
          <w:rStyle w:val="Emphasis"/>
        </w:rPr>
        <w:t>subjecthood</w:t>
      </w:r>
      <w:proofErr w:type="spellEnd"/>
      <w:r w:rsidRPr="00887D79">
        <w:rPr>
          <w:rStyle w:val="StyleUnderline"/>
        </w:rPr>
        <w:t xml:space="preserve">, but are coming </w:t>
      </w:r>
      <w:r w:rsidRPr="00887D79">
        <w:rPr>
          <w:rStyle w:val="Emphasis"/>
        </w:rPr>
        <w:t>under control as part of one or many populations</w:t>
      </w:r>
      <w:r w:rsidRPr="00887D79">
        <w:rPr>
          <w:rStyle w:val="StyleUnderline"/>
        </w:rPr>
        <w:t xml:space="preserve">, not individuals, but </w:t>
      </w:r>
      <w:r w:rsidRPr="00887D79">
        <w:rPr>
          <w:rStyle w:val="Emphasis"/>
        </w:rPr>
        <w:t>“</w:t>
      </w:r>
      <w:proofErr w:type="spellStart"/>
      <w:r w:rsidRPr="00887D79">
        <w:rPr>
          <w:rStyle w:val="Emphasis"/>
        </w:rPr>
        <w:t>dividuals</w:t>
      </w:r>
      <w:proofErr w:type="spellEnd"/>
      <w:r w:rsidRPr="00887D79">
        <w:rPr>
          <w:rStyle w:val="Emphasis"/>
        </w:rPr>
        <w:t>.”</w:t>
      </w:r>
      <w:r w:rsidRPr="00887D79">
        <w:t xml:space="preserve"> Norma Alarcon intimated as much in her brilliant 1990 essay “The Theoretical Subject(s) of </w:t>
      </w:r>
      <w:r w:rsidRPr="00887D79">
        <w:rPr>
          <w:i/>
        </w:rPr>
        <w:t xml:space="preserve">This Bridge Called My Back </w:t>
      </w:r>
      <w:r w:rsidRPr="00887D79">
        <w:t>and Anglo-American Feminism.” In this essay she asks, “</w:t>
      </w:r>
      <w:r w:rsidRPr="00887D79">
        <w:rPr>
          <w:rStyle w:val="StyleUnderline"/>
        </w:rPr>
        <w:t>Do we have to make a subject of the whole world?</w:t>
      </w:r>
      <w:r w:rsidRPr="00887D79">
        <w:t xml:space="preserve">” suggesting that </w:t>
      </w:r>
      <w:r w:rsidRPr="00887D79">
        <w:rPr>
          <w:rStyle w:val="Emphasis"/>
        </w:rPr>
        <w:t>the modern subject is exhausted</w:t>
      </w:r>
      <w:r w:rsidRPr="00887D79">
        <w:t xml:space="preserve">, or rather </w:t>
      </w:r>
      <w:r w:rsidRPr="00887D79">
        <w:rPr>
          <w:rStyle w:val="Emphasis"/>
        </w:rPr>
        <w:t>that we have exhausted the modern subject</w:t>
      </w:r>
      <w:r w:rsidRPr="00887D79">
        <w:t xml:space="preserve">. </w:t>
      </w:r>
      <w:r w:rsidRPr="00887D79">
        <w:rPr>
          <w:rStyle w:val="StyleUnderline"/>
        </w:rPr>
        <w:t xml:space="preserve">We have </w:t>
      </w:r>
      <w:r w:rsidRPr="00887D79">
        <w:rPr>
          <w:rStyle w:val="Emphasis"/>
        </w:rPr>
        <w:t>multiplied it</w:t>
      </w:r>
      <w:r w:rsidRPr="00887D79">
        <w:rPr>
          <w:rStyle w:val="StyleUnderline"/>
        </w:rPr>
        <w:t xml:space="preserve"> to </w:t>
      </w:r>
      <w:r w:rsidRPr="00887D79">
        <w:rPr>
          <w:rStyle w:val="Emphasis"/>
        </w:rPr>
        <w:t>accommodate</w:t>
      </w:r>
      <w:r w:rsidRPr="00887D79">
        <w:rPr>
          <w:rStyle w:val="StyleUnderline"/>
        </w:rPr>
        <w:t xml:space="preserve"> all sorts of </w:t>
      </w:r>
      <w:r w:rsidRPr="00887D79">
        <w:rPr>
          <w:rStyle w:val="Emphasis"/>
        </w:rPr>
        <w:t>differences</w:t>
      </w:r>
      <w:r w:rsidRPr="00887D79">
        <w:rPr>
          <w:rStyle w:val="StyleUnderline"/>
        </w:rPr>
        <w:t xml:space="preserve"> (i.e., a </w:t>
      </w:r>
      <w:r w:rsidRPr="00887D79">
        <w:rPr>
          <w:rStyle w:val="Emphasis"/>
        </w:rPr>
        <w:t>politics of inclusion</w:t>
      </w:r>
      <w:r w:rsidRPr="00887D79">
        <w:rPr>
          <w:rStyle w:val="StyleUnderline"/>
        </w:rPr>
        <w:t xml:space="preserve">), </w:t>
      </w:r>
      <w:r w:rsidRPr="00887D79">
        <w:rPr>
          <w:rStyle w:val="Emphasis"/>
        </w:rPr>
        <w:t>intersected it</w:t>
      </w:r>
      <w:r w:rsidRPr="00887D79">
        <w:rPr>
          <w:rStyle w:val="StyleUnderline"/>
        </w:rPr>
        <w:t xml:space="preserve"> with </w:t>
      </w:r>
      <w:r w:rsidRPr="00887D79">
        <w:rPr>
          <w:rStyle w:val="Emphasis"/>
        </w:rPr>
        <w:t>every variable</w:t>
      </w:r>
      <w:r w:rsidRPr="00887D79">
        <w:rPr>
          <w:rStyle w:val="StyleUnderline"/>
        </w:rPr>
        <w:t xml:space="preserve"> of </w:t>
      </w:r>
      <w:r w:rsidRPr="00887D79">
        <w:rPr>
          <w:rStyle w:val="Emphasis"/>
        </w:rPr>
        <w:t>identity imaginable</w:t>
      </w:r>
      <w:r w:rsidRPr="00887D79">
        <w:rPr>
          <w:rStyle w:val="StyleUnderline"/>
        </w:rPr>
        <w:t xml:space="preserve">, </w:t>
      </w:r>
      <w:r w:rsidRPr="00887D79">
        <w:rPr>
          <w:rStyle w:val="Emphasis"/>
        </w:rPr>
        <w:t>split it</w:t>
      </w:r>
      <w:r w:rsidRPr="00887D79">
        <w:rPr>
          <w:rStyle w:val="StyleUnderline"/>
        </w:rPr>
        <w:t xml:space="preserve"> to account for the unknown realms of the subconscious, infused it with </w:t>
      </w:r>
      <w:r w:rsidRPr="00887D79">
        <w:rPr>
          <w:rStyle w:val="Emphasis"/>
        </w:rPr>
        <w:t>great individual rights</w:t>
      </w:r>
      <w:r w:rsidRPr="00887D79">
        <w:rPr>
          <w:rStyle w:val="StyleUnderline"/>
        </w:rPr>
        <w:t xml:space="preserve"> (the rights-bearing subject)</w:t>
      </w:r>
      <w:r w:rsidRPr="00887D79">
        <w:t xml:space="preserve">. Foucault’s own provocations include the claim that </w:t>
      </w:r>
      <w:r w:rsidRPr="00887D79">
        <w:rPr>
          <w:rStyle w:val="Emphasis"/>
        </w:rPr>
        <w:t>sexuality is an intersection</w:t>
      </w:r>
      <w:r w:rsidRPr="00887D79">
        <w:rPr>
          <w:rStyle w:val="StyleUnderline"/>
        </w:rPr>
        <w:t xml:space="preserve">, rather than </w:t>
      </w:r>
      <w:r w:rsidRPr="00887D79">
        <w:rPr>
          <w:rStyle w:val="Emphasis"/>
        </w:rPr>
        <w:t xml:space="preserve">an </w:t>
      </w:r>
      <w:proofErr w:type="spellStart"/>
      <w:r w:rsidRPr="00887D79">
        <w:rPr>
          <w:rStyle w:val="Emphasis"/>
        </w:rPr>
        <w:t>interpellative</w:t>
      </w:r>
      <w:proofErr w:type="spellEnd"/>
      <w:r w:rsidRPr="00887D79">
        <w:rPr>
          <w:rStyle w:val="Emphasis"/>
        </w:rPr>
        <w:t xml:space="preserve"> identity</w:t>
      </w:r>
      <w:r w:rsidRPr="00887D79">
        <w:rPr>
          <w:rStyle w:val="StyleUnderline"/>
        </w:rPr>
        <w:t>, of the body and the population</w:t>
      </w:r>
      <w:r w:rsidRPr="00887D79">
        <w:t xml:space="preserve">. We </w:t>
      </w:r>
      <w:proofErr w:type="spellStart"/>
      <w:proofErr w:type="gramStart"/>
      <w:r w:rsidRPr="00887D79">
        <w:t>an</w:t>
      </w:r>
      <w:proofErr w:type="spellEnd"/>
      <w:proofErr w:type="gramEnd"/>
      <w:r w:rsidRPr="00887D79">
        <w:t xml:space="preserve"> read both of these pronouncements as attempts to highlight what Rey Chow calls “categorical miscegenation”: that </w:t>
      </w:r>
      <w:r w:rsidRPr="00887D79">
        <w:rPr>
          <w:rStyle w:val="Emphasis"/>
        </w:rPr>
        <w:t>race and class</w:t>
      </w:r>
      <w:r w:rsidRPr="00887D79">
        <w:rPr>
          <w:rStyle w:val="StyleUnderline"/>
        </w:rPr>
        <w:t xml:space="preserve"> are for the most part </w:t>
      </w:r>
      <w:r w:rsidRPr="00887D79">
        <w:rPr>
          <w:rStyle w:val="Emphasis"/>
        </w:rPr>
        <w:t xml:space="preserve">not only indistinguishable and </w:t>
      </w:r>
      <w:proofErr w:type="spellStart"/>
      <w:r w:rsidRPr="00887D79">
        <w:rPr>
          <w:rStyle w:val="Emphasis"/>
        </w:rPr>
        <w:t>undifferentiable</w:t>
      </w:r>
      <w:proofErr w:type="spellEnd"/>
      <w:r w:rsidRPr="00887D79">
        <w:rPr>
          <w:rStyle w:val="StyleUnderline"/>
        </w:rPr>
        <w:t xml:space="preserve"> from each other, but are </w:t>
      </w:r>
      <w:r w:rsidRPr="00887D79">
        <w:rPr>
          <w:rStyle w:val="Emphasis"/>
        </w:rPr>
        <w:t>a series of temporal</w:t>
      </w:r>
      <w:r w:rsidRPr="00887D79">
        <w:rPr>
          <w:rStyle w:val="StyleUnderline"/>
        </w:rPr>
        <w:t xml:space="preserve"> and </w:t>
      </w:r>
      <w:r w:rsidRPr="00887D79">
        <w:rPr>
          <w:rStyle w:val="Emphasis"/>
        </w:rPr>
        <w:t>spatial contingencies</w:t>
      </w:r>
      <w:r w:rsidRPr="00887D79">
        <w:rPr>
          <w:rStyle w:val="StyleUnderline"/>
        </w:rPr>
        <w:t xml:space="preserve"> that </w:t>
      </w:r>
      <w:r w:rsidRPr="00887D79">
        <w:rPr>
          <w:rStyle w:val="Emphasis"/>
        </w:rPr>
        <w:t>retain a stubborn aversion</w:t>
      </w:r>
      <w:r w:rsidRPr="00887D79">
        <w:rPr>
          <w:rStyle w:val="StyleUnderline"/>
        </w:rPr>
        <w:t xml:space="preserve"> to being read</w:t>
      </w:r>
      <w:r w:rsidRPr="00887D79">
        <w:t xml:space="preserve">. While Foucault’s formation hails the feminist heuristic of “intersectionality,” </w:t>
      </w:r>
      <w:r w:rsidRPr="00887D79">
        <w:rPr>
          <w:rStyle w:val="StyleUnderline"/>
        </w:rPr>
        <w:t xml:space="preserve">unlike </w:t>
      </w:r>
      <w:r w:rsidRPr="00887D79">
        <w:rPr>
          <w:rStyle w:val="Emphasis"/>
        </w:rPr>
        <w:t>intersectional theorizing</w:t>
      </w:r>
      <w:r w:rsidRPr="00887D79">
        <w:rPr>
          <w:rStyle w:val="StyleUnderline"/>
        </w:rPr>
        <w:t xml:space="preserve"> which </w:t>
      </w:r>
      <w:r w:rsidRPr="00887D79">
        <w:rPr>
          <w:rStyle w:val="Emphasis"/>
        </w:rPr>
        <w:t>foregrounds separate analytics of identity</w:t>
      </w:r>
      <w:r w:rsidRPr="00887D79">
        <w:rPr>
          <w:rStyle w:val="StyleUnderline"/>
        </w:rPr>
        <w:t xml:space="preserve"> that </w:t>
      </w:r>
      <w:r w:rsidRPr="00887D79">
        <w:rPr>
          <w:rStyle w:val="Emphasis"/>
        </w:rPr>
        <w:t>perform the holistic subjects’ inseparableness</w:t>
      </w:r>
      <w:r w:rsidRPr="00887D79">
        <w:rPr>
          <w:rStyle w:val="StyleUnderline"/>
        </w:rPr>
        <w:t>, the entities that intersect are the body (not the subject, let us remember) and population</w:t>
      </w:r>
      <w:r w:rsidRPr="00887D79">
        <w:t xml:space="preserve">. My own reliance upon calls to intersectional approaches </w:t>
      </w:r>
      <w:proofErr w:type="spellStart"/>
      <w:r w:rsidRPr="00887D79">
        <w:t>not withstanding</w:t>
      </w:r>
      <w:proofErr w:type="spellEnd"/>
      <w:r w:rsidRPr="00887D79">
        <w:t xml:space="preserve">, </w:t>
      </w:r>
      <w:r w:rsidRPr="00887D79">
        <w:rPr>
          <w:rStyle w:val="StyleUnderline"/>
        </w:rPr>
        <w:t xml:space="preserve">the </w:t>
      </w:r>
      <w:r w:rsidRPr="00887D79">
        <w:rPr>
          <w:rStyle w:val="Emphasis"/>
        </w:rPr>
        <w:t>limitations of feminist and queer (and queer of color</w:t>
      </w:r>
      <w:r w:rsidRPr="00887D79">
        <w:rPr>
          <w:rStyle w:val="StyleUnderline"/>
        </w:rPr>
        <w:t xml:space="preserve">) theories of </w:t>
      </w:r>
      <w:r w:rsidRPr="00887D79">
        <w:rPr>
          <w:rStyle w:val="Emphasis"/>
        </w:rPr>
        <w:t>intersectionality</w:t>
      </w:r>
      <w:r w:rsidRPr="00887D79">
        <w:rPr>
          <w:rStyle w:val="StyleUnderline"/>
        </w:rPr>
        <w:t xml:space="preserve"> are </w:t>
      </w:r>
      <w:r w:rsidRPr="00887D79">
        <w:rPr>
          <w:rStyle w:val="Emphasis"/>
        </w:rPr>
        <w:t>indebted</w:t>
      </w:r>
      <w:r w:rsidRPr="00887D79">
        <w:rPr>
          <w:rStyle w:val="StyleUnderline"/>
        </w:rPr>
        <w:t xml:space="preserve"> in one sense to </w:t>
      </w:r>
      <w:r w:rsidRPr="00887D79">
        <w:rPr>
          <w:rStyle w:val="Emphasis"/>
        </w:rPr>
        <w:t>the taken-for-granted presence of the subject</w:t>
      </w:r>
      <w:r w:rsidRPr="00887D79">
        <w:rPr>
          <w:rStyle w:val="StyleUnderline"/>
        </w:rPr>
        <w:t xml:space="preserve"> and its </w:t>
      </w:r>
      <w:r w:rsidRPr="00887D79">
        <w:rPr>
          <w:rStyle w:val="Emphasis"/>
        </w:rPr>
        <w:t>permutations</w:t>
      </w:r>
      <w:r w:rsidRPr="00887D79">
        <w:rPr>
          <w:rStyle w:val="StyleUnderline"/>
        </w:rPr>
        <w:t xml:space="preserve"> of </w:t>
      </w:r>
      <w:r w:rsidRPr="00887D79">
        <w:rPr>
          <w:rStyle w:val="Emphasis"/>
        </w:rPr>
        <w:t>content and form</w:t>
      </w:r>
      <w:r w:rsidRPr="00887D79">
        <w:rPr>
          <w:rStyle w:val="StyleUnderline"/>
        </w:rPr>
        <w:t xml:space="preserve">, rather than </w:t>
      </w:r>
      <w:r w:rsidRPr="00887D79">
        <w:rPr>
          <w:rStyle w:val="Emphasis"/>
        </w:rPr>
        <w:t>an investigation</w:t>
      </w:r>
      <w:r w:rsidRPr="00887D79">
        <w:rPr>
          <w:rStyle w:val="StyleUnderline"/>
        </w:rPr>
        <w:t xml:space="preserve"> of the predominance of </w:t>
      </w:r>
      <w:proofErr w:type="spellStart"/>
      <w:r w:rsidRPr="00887D79">
        <w:rPr>
          <w:rStyle w:val="Emphasis"/>
        </w:rPr>
        <w:t>subjecthood</w:t>
      </w:r>
      <w:proofErr w:type="spellEnd"/>
      <w:r w:rsidRPr="00887D79">
        <w:rPr>
          <w:rStyle w:val="Emphasis"/>
        </w:rPr>
        <w:t xml:space="preserve"> itself</w:t>
      </w:r>
      <w:r w:rsidRPr="00887D79">
        <w:t xml:space="preserve">. Thus, </w:t>
      </w:r>
      <w:r w:rsidRPr="00887D79">
        <w:rPr>
          <w:rStyle w:val="StyleUnderline"/>
        </w:rPr>
        <w:t>despite the anti-</w:t>
      </w:r>
      <w:proofErr w:type="spellStart"/>
      <w:r w:rsidRPr="00887D79">
        <w:rPr>
          <w:rStyle w:val="StyleUnderline"/>
        </w:rPr>
        <w:t>identitarian</w:t>
      </w:r>
      <w:proofErr w:type="spellEnd"/>
      <w:r w:rsidRPr="00887D79">
        <w:rPr>
          <w:rStyle w:val="StyleUnderline"/>
        </w:rPr>
        <w:t xml:space="preserve"> critique that queer theory launches</w:t>
      </w:r>
      <w:r w:rsidRPr="00887D79">
        <w:t xml:space="preserve"> (i.e., queerness is an approach, not an identity or wedded to identity), </w:t>
      </w:r>
      <w:r w:rsidRPr="00887D79">
        <w:rPr>
          <w:rStyle w:val="StyleUnderline"/>
        </w:rPr>
        <w:t xml:space="preserve">the queer subject, a subject that is </w:t>
      </w:r>
      <w:r w:rsidRPr="00887D79">
        <w:rPr>
          <w:rStyle w:val="Emphasis"/>
        </w:rPr>
        <w:t>against identity</w:t>
      </w:r>
      <w:r w:rsidRPr="00887D79">
        <w:rPr>
          <w:rStyle w:val="StyleUnderline"/>
        </w:rPr>
        <w:t xml:space="preserve">, transgressive rather than (gay or lesbian) </w:t>
      </w:r>
      <w:proofErr w:type="spellStart"/>
      <w:r w:rsidRPr="00887D79">
        <w:rPr>
          <w:rStyle w:val="StyleUnderline"/>
        </w:rPr>
        <w:t>liberatory</w:t>
      </w:r>
      <w:proofErr w:type="spellEnd"/>
      <w:r w:rsidRPr="00887D79">
        <w:rPr>
          <w:rStyle w:val="StyleUnderline"/>
        </w:rPr>
        <w:t xml:space="preserve">, nevertheless </w:t>
      </w:r>
      <w:r w:rsidRPr="00887D79">
        <w:rPr>
          <w:rStyle w:val="Emphasis"/>
        </w:rPr>
        <w:t>surfaces as an object in need of excavation</w:t>
      </w:r>
      <w:r w:rsidRPr="00887D79">
        <w:rPr>
          <w:rStyle w:val="StyleUnderline"/>
        </w:rPr>
        <w:t xml:space="preserve">, </w:t>
      </w:r>
      <w:r w:rsidRPr="00887D79">
        <w:rPr>
          <w:rStyle w:val="Emphasis"/>
        </w:rPr>
        <w:t>elaboration</w:t>
      </w:r>
      <w:r w:rsidRPr="00887D79">
        <w:rPr>
          <w:rStyle w:val="StyleUnderline"/>
        </w:rPr>
        <w:t xml:space="preserve"> or </w:t>
      </w:r>
      <w:proofErr w:type="spellStart"/>
      <w:r w:rsidRPr="00887D79">
        <w:rPr>
          <w:rStyle w:val="Emphasis"/>
        </w:rPr>
        <w:t>specularization</w:t>
      </w:r>
      <w:proofErr w:type="spellEnd"/>
      <w:r w:rsidRPr="00887D79">
        <w:rPr>
          <w:rStyle w:val="StyleUnderline"/>
        </w:rPr>
        <w:t>.</w:t>
      </w:r>
    </w:p>
    <w:p w:rsidR="00B86C2E" w:rsidRPr="00887D79" w:rsidRDefault="00B86C2E" w:rsidP="00B86C2E">
      <w:pPr>
        <w:rPr>
          <w:rStyle w:val="StyleUnderline"/>
        </w:rPr>
      </w:pPr>
    </w:p>
    <w:p w:rsidR="00B86C2E" w:rsidRPr="00887D79" w:rsidRDefault="00B86C2E" w:rsidP="00B86C2E"/>
    <w:p w:rsidR="009B622E" w:rsidRPr="00887D79" w:rsidRDefault="00B86C2E" w:rsidP="009B622E">
      <w:pPr>
        <w:pStyle w:val="Heading3"/>
      </w:pPr>
      <w:r>
        <w:lastRenderedPageBreak/>
        <w:t xml:space="preserve">2nc </w:t>
      </w:r>
      <w:r w:rsidR="009B622E" w:rsidRPr="00887D79">
        <w:t>alt solves</w:t>
      </w:r>
    </w:p>
    <w:p w:rsidR="009B622E" w:rsidRPr="00887D79" w:rsidRDefault="009B622E" w:rsidP="009B622E">
      <w:pPr>
        <w:pStyle w:val="Heading4"/>
        <w:rPr>
          <w:rStyle w:val="Style13ptBold"/>
          <w:b/>
        </w:rPr>
      </w:pPr>
      <w:r w:rsidRPr="00887D79">
        <w:rPr>
          <w:rStyle w:val="Style13ptBold"/>
          <w:b/>
        </w:rPr>
        <w:t xml:space="preserve">Using an assemblage to disrupt heteronormative norms by questioning our epistemology is able to overcome </w:t>
      </w:r>
      <w:proofErr w:type="spellStart"/>
      <w:r w:rsidRPr="00887D79">
        <w:rPr>
          <w:rStyle w:val="Style13ptBold"/>
          <w:b/>
        </w:rPr>
        <w:t>bipolitics</w:t>
      </w:r>
      <w:proofErr w:type="spellEnd"/>
      <w:r w:rsidRPr="00887D79">
        <w:rPr>
          <w:rStyle w:val="Style13ptBold"/>
          <w:b/>
        </w:rPr>
        <w:t xml:space="preserve"> that causes racism and sexism – it’s a prerequisite to politics</w:t>
      </w:r>
    </w:p>
    <w:p w:rsidR="009B622E" w:rsidRPr="00887D79" w:rsidRDefault="009B622E" w:rsidP="009B622E">
      <w:pPr>
        <w:autoSpaceDE w:val="0"/>
        <w:autoSpaceDN w:val="0"/>
        <w:adjustRightInd w:val="0"/>
      </w:pPr>
      <w:proofErr w:type="spellStart"/>
      <w:r w:rsidRPr="00887D79">
        <w:rPr>
          <w:rStyle w:val="Style13ptBold"/>
        </w:rPr>
        <w:t>Puar</w:t>
      </w:r>
      <w:proofErr w:type="spellEnd"/>
      <w:r w:rsidRPr="00887D79">
        <w:rPr>
          <w:rStyle w:val="Style13ptBold"/>
        </w:rPr>
        <w:t xml:space="preserve"> 7 – </w:t>
      </w:r>
      <w:r w:rsidRPr="00887D79">
        <w:t>Professor of women's and gender studies at Rutgers University</w:t>
      </w:r>
      <w:r w:rsidRPr="00887D79">
        <w:rPr>
          <w:rFonts w:ascii="ThesansBoldRoman" w:hAnsi="ThesansBoldRoman" w:cs="ThesansBoldRoman"/>
          <w:b/>
          <w:bCs/>
        </w:rPr>
        <w:t xml:space="preserve"> </w:t>
      </w:r>
      <w:r w:rsidRPr="00887D79">
        <w:t xml:space="preserve">(Jabir, 2007, Terrorist Assemblages: </w:t>
      </w:r>
      <w:proofErr w:type="spellStart"/>
      <w:r w:rsidRPr="00887D79">
        <w:t>Homonationalism</w:t>
      </w:r>
      <w:proofErr w:type="spellEnd"/>
      <w:r w:rsidRPr="00887D79">
        <w:t xml:space="preserve"> in Queer Times, </w:t>
      </w:r>
      <w:proofErr w:type="spellStart"/>
      <w:r w:rsidRPr="00887D79">
        <w:t>pg</w:t>
      </w:r>
      <w:proofErr w:type="spellEnd"/>
      <w:r w:rsidRPr="00887D79">
        <w:t xml:space="preserve"> 174-175) /</w:t>
      </w:r>
      <w:proofErr w:type="spellStart"/>
      <w:r w:rsidRPr="00887D79">
        <w:t>AMarb</w:t>
      </w:r>
      <w:proofErr w:type="spellEnd"/>
    </w:p>
    <w:p w:rsidR="009B622E" w:rsidRPr="00887D79" w:rsidRDefault="009B622E" w:rsidP="009B622E">
      <w:pPr>
        <w:rPr>
          <w:rStyle w:val="StyleUnderline"/>
        </w:rPr>
      </w:pPr>
      <w:r w:rsidRPr="00887D79">
        <w:t xml:space="preserve">As much queer diasporic theorizing seeks to enact the elaboration of a transgressive agential queer diasporic subject, I would like to </w:t>
      </w:r>
      <w:proofErr w:type="spellStart"/>
      <w:r w:rsidRPr="00887D79">
        <w:t>o√er</w:t>
      </w:r>
      <w:proofErr w:type="spellEnd"/>
      <w:r w:rsidRPr="00887D79">
        <w:t xml:space="preserve"> an interpretation of </w:t>
      </w:r>
      <w:proofErr w:type="spellStart"/>
      <w:r w:rsidRPr="00887D79">
        <w:t>a√ect</w:t>
      </w:r>
      <w:proofErr w:type="spellEnd"/>
      <w:r w:rsidRPr="00887D79">
        <w:t xml:space="preserve"> that does not demand that the (agential) queer (diasporic?) subject be read in line with </w:t>
      </w:r>
      <w:proofErr w:type="spellStart"/>
      <w:r w:rsidRPr="00887D79">
        <w:t>a√ective</w:t>
      </w:r>
      <w:proofErr w:type="spellEnd"/>
      <w:r w:rsidRPr="00887D79">
        <w:t xml:space="preserve"> or emotional resonance, nor that the queer subject be produced through these resonances. </w:t>
      </w:r>
      <w:r w:rsidRPr="00887D79">
        <w:rPr>
          <w:rStyle w:val="StyleUnderline"/>
        </w:rPr>
        <w:t>I am not interested in reading the turbaned body as a queer body or queering the turbaned body.</w:t>
      </w:r>
      <w:r w:rsidRPr="00887D79">
        <w:t xml:space="preserve"> </w:t>
      </w:r>
      <w:r w:rsidRPr="00887D79">
        <w:rPr>
          <w:rStyle w:val="StyleUnderline"/>
        </w:rPr>
        <w:t xml:space="preserve">As a figure that deeply troubles the nation’s security, the turbaned body can be most fruitfully rearticulated, </w:t>
      </w:r>
      <w:r w:rsidRPr="00887D79">
        <w:t xml:space="preserve">not solely as a body encased in tradition and backwardness, attempting to endow itself with modernity, nor as a dissident queer body, but </w:t>
      </w:r>
      <w:r w:rsidRPr="00887D79">
        <w:rPr>
          <w:rStyle w:val="Emphasis"/>
        </w:rPr>
        <w:t>as an assemblage</w:t>
      </w:r>
      <w:r w:rsidRPr="00887D79">
        <w:rPr>
          <w:rStyle w:val="StyleUnderline"/>
        </w:rPr>
        <w:t>, a move I make to both expand the expectations and assumptions of queer reading practices</w:t>
      </w:r>
      <w:r w:rsidRPr="00887D79">
        <w:t xml:space="preserve"> (descriptive and prescriptive) </w:t>
      </w:r>
      <w:r w:rsidRPr="00887D79">
        <w:rPr>
          <w:rStyle w:val="StyleUnderline"/>
        </w:rPr>
        <w:t xml:space="preserve">and </w:t>
      </w:r>
      <w:r w:rsidRPr="00887D79">
        <w:rPr>
          <w:rStyle w:val="Emphasis"/>
        </w:rPr>
        <w:t>to unsettle the long-standing theorizations of heteronormative frames of reference for the nation and the female body as the primary or sole bearer of cultural honor and respect</w:t>
      </w:r>
      <w:r w:rsidRPr="00887D79">
        <w:rPr>
          <w:rStyle w:val="StyleUnderline"/>
        </w:rPr>
        <w:t>.</w:t>
      </w:r>
      <w:r w:rsidRPr="00887D79">
        <w:t xml:space="preserve"> My aim is </w:t>
      </w:r>
      <w:r w:rsidRPr="00887D79">
        <w:rPr>
          <w:rStyle w:val="StyleUnderline"/>
        </w:rPr>
        <w:t>to rethink turbaned terrorist bodies and terrorist populations in relation to and beyond the ocular</w:t>
      </w:r>
      <w:r w:rsidRPr="00887D79">
        <w:t xml:space="preserve">, </w:t>
      </w:r>
      <w:r w:rsidRPr="00887D79">
        <w:rPr>
          <w:rStyle w:val="StyleUnderline"/>
        </w:rPr>
        <w:t>that is, as affective and affected entities that create fear but also feel the fear they create, an assemblage of contagions</w:t>
      </w:r>
      <w:r w:rsidRPr="00887D79">
        <w:t xml:space="preserve"> (again, this is distinct from the perverse body as contagious), sutured </w:t>
      </w:r>
      <w:r w:rsidRPr="00887D79">
        <w:rPr>
          <w:rStyle w:val="StyleUnderline"/>
        </w:rPr>
        <w:t>not through identity or identification but through the concatenation of disloyal and irreverent lines of flight—partial, transient, momentary, and magical.</w:t>
      </w:r>
      <w:r w:rsidRPr="00887D79">
        <w:t xml:space="preserve"> (In this sense I am departing from the currently emerging convention of queer theory on </w:t>
      </w:r>
      <w:proofErr w:type="spellStart"/>
      <w:r w:rsidRPr="00887D79">
        <w:t>a√ect</w:t>
      </w:r>
      <w:proofErr w:type="spellEnd"/>
      <w:r w:rsidRPr="00887D79">
        <w:t xml:space="preserve">, or on queer </w:t>
      </w:r>
      <w:proofErr w:type="spellStart"/>
      <w:r w:rsidRPr="00887D79">
        <w:t>a√ect</w:t>
      </w:r>
      <w:proofErr w:type="spellEnd"/>
      <w:r w:rsidRPr="00887D79">
        <w:t xml:space="preserve">, which I discuss in greater detail in the conclusion.) </w:t>
      </w:r>
      <w:r w:rsidRPr="00887D79">
        <w:rPr>
          <w:rStyle w:val="StyleUnderline"/>
        </w:rPr>
        <w:t>This rereading</w:t>
      </w:r>
      <w:r w:rsidRPr="00887D79">
        <w:t xml:space="preserve"> of turbaned bodies </w:t>
      </w:r>
      <w:r w:rsidRPr="00887D79">
        <w:rPr>
          <w:rStyle w:val="Emphasis"/>
        </w:rPr>
        <w:t xml:space="preserve">offers a critical </w:t>
      </w:r>
      <w:proofErr w:type="spellStart"/>
      <w:r w:rsidRPr="00887D79">
        <w:rPr>
          <w:rStyle w:val="Emphasis"/>
        </w:rPr>
        <w:t>counternarrative</w:t>
      </w:r>
      <w:proofErr w:type="spellEnd"/>
      <w:r w:rsidRPr="00887D79">
        <w:rPr>
          <w:rStyle w:val="Emphasis"/>
        </w:rPr>
        <w:t xml:space="preserve"> to both queer subjects that regulate the terms of queerness</w:t>
      </w:r>
      <w:r w:rsidRPr="00887D79">
        <w:t xml:space="preserve"> (in this case, hinting at the foreclosure of a queer diasporic turbaned Sikh, male or female, a subject that is distinct from the </w:t>
      </w:r>
      <w:proofErr w:type="spellStart"/>
      <w:r w:rsidRPr="00887D79">
        <w:t>queernesses</w:t>
      </w:r>
      <w:proofErr w:type="spellEnd"/>
      <w:r w:rsidRPr="00887D79">
        <w:t xml:space="preserve"> that have often been attributed to Sikh masculinities) and the pathological </w:t>
      </w:r>
      <w:proofErr w:type="spellStart"/>
      <w:r w:rsidRPr="00887D79">
        <w:t>queernesses</w:t>
      </w:r>
      <w:proofErr w:type="spellEnd"/>
      <w:r w:rsidRPr="00887D79">
        <w:t xml:space="preserve"> endowed upon terrorist populations that Sikh </w:t>
      </w:r>
      <w:proofErr w:type="spellStart"/>
      <w:r w:rsidRPr="00887D79">
        <w:t>gurdwara</w:t>
      </w:r>
      <w:proofErr w:type="spellEnd"/>
      <w:r w:rsidRPr="00887D79">
        <w:t xml:space="preserve"> communities seek to evade. Crucially linked to this, </w:t>
      </w:r>
      <w:r w:rsidRPr="00887D79">
        <w:rPr>
          <w:rStyle w:val="StyleUnderline"/>
        </w:rPr>
        <w:t>the purported coherence and cohesion of the organic body is at stake her</w:t>
      </w:r>
      <w:r w:rsidRPr="00887D79">
        <w:t xml:space="preserve">e, as I suggest, first, that the </w:t>
      </w:r>
      <w:r w:rsidRPr="00887D79">
        <w:rPr>
          <w:rStyle w:val="StyleUnderline"/>
        </w:rPr>
        <w:t xml:space="preserve">intermixing of the organic with the inorganic turban needs to be theorized across an organic/ inorganic divide, a </w:t>
      </w:r>
      <w:proofErr w:type="spellStart"/>
      <w:r w:rsidRPr="00887D79">
        <w:rPr>
          <w:rStyle w:val="StyleUnderline"/>
        </w:rPr>
        <w:t>machinic</w:t>
      </w:r>
      <w:proofErr w:type="spellEnd"/>
      <w:r w:rsidRPr="00887D79">
        <w:rPr>
          <w:rStyle w:val="StyleUnderline"/>
        </w:rPr>
        <w:t xml:space="preserve"> assemblage, and second, that </w:t>
      </w:r>
      <w:r w:rsidRPr="00887D79">
        <w:rPr>
          <w:rStyle w:val="Emphasis"/>
        </w:rPr>
        <w:t>informational and surveillance technologies of control both produce the body-as-information and also impact the organic body through an interface</w:t>
      </w:r>
      <w:r w:rsidRPr="00887D79">
        <w:t xml:space="preserve">—again, organic and </w:t>
      </w:r>
      <w:proofErr w:type="spellStart"/>
      <w:r w:rsidRPr="00887D79">
        <w:t>machinic</w:t>
      </w:r>
      <w:proofErr w:type="spellEnd"/>
      <w:r w:rsidRPr="00887D79">
        <w:t xml:space="preserve"> technologies </w:t>
      </w:r>
      <w:r w:rsidRPr="00887D79">
        <w:rPr>
          <w:rStyle w:val="StyleUnderline"/>
        </w:rPr>
        <w:t>that interface to points of mutual dissolution</w:t>
      </w:r>
      <w:r w:rsidRPr="00887D79">
        <w:t xml:space="preserve">. My reading thus </w:t>
      </w:r>
      <w:r w:rsidRPr="00887D79">
        <w:rPr>
          <w:rStyle w:val="StyleUnderline"/>
        </w:rPr>
        <w:t>el</w:t>
      </w:r>
      <w:r w:rsidRPr="00887D79">
        <w:rPr>
          <w:rStyle w:val="Emphasis"/>
        </w:rPr>
        <w:t xml:space="preserve">aborates the </w:t>
      </w:r>
      <w:proofErr w:type="spellStart"/>
      <w:r w:rsidRPr="00887D79">
        <w:rPr>
          <w:rStyle w:val="Emphasis"/>
        </w:rPr>
        <w:t>biopolitics</w:t>
      </w:r>
      <w:proofErr w:type="spellEnd"/>
      <w:r w:rsidRPr="00887D79">
        <w:rPr>
          <w:rStyle w:val="Emphasis"/>
        </w:rPr>
        <w:t xml:space="preserve"> of population that racializes and sexualizes bodies not entirely through their visual and affective qualities </w:t>
      </w:r>
      <w:r w:rsidRPr="00887D79">
        <w:rPr>
          <w:rStyle w:val="StyleUnderline"/>
        </w:rPr>
        <w:t>(</w:t>
      </w:r>
      <w:r w:rsidRPr="00887D79">
        <w:t xml:space="preserve">as they are acquired historically and discursively) but rather through </w:t>
      </w:r>
      <w:r w:rsidRPr="00887D79">
        <w:rPr>
          <w:rStyle w:val="StyleUnderline"/>
        </w:rPr>
        <w:t>the data they assemble,</w:t>
      </w:r>
      <w:r w:rsidRPr="00887D79">
        <w:t xml:space="preserve"> what are otherwise known as ‘‘</w:t>
      </w:r>
      <w:r w:rsidRPr="00887D79">
        <w:rPr>
          <w:rStyle w:val="StyleUnderline"/>
        </w:rPr>
        <w:t xml:space="preserve">data bodies,’’ bodies materialized through information and statistics. </w:t>
      </w:r>
      <w:r w:rsidRPr="00887D79">
        <w:t xml:space="preserve">Here I </w:t>
      </w:r>
      <w:proofErr w:type="spellStart"/>
      <w:r w:rsidRPr="00887D79">
        <w:t>pro√er</w:t>
      </w:r>
      <w:proofErr w:type="spellEnd"/>
      <w:r w:rsidRPr="00887D79">
        <w:t xml:space="preserve"> some speculations about the connections and divergences—</w:t>
      </w:r>
      <w:r w:rsidRPr="00887D79">
        <w:rPr>
          <w:rStyle w:val="StyleUnderline"/>
        </w:rPr>
        <w:t>the dance—between the profile and the racial profile, keeping in tension with each other the ocular, the affective, and the informational</w:t>
      </w:r>
      <w:r w:rsidRPr="00887D79">
        <w:t xml:space="preserve">. </w:t>
      </w:r>
      <w:r w:rsidRPr="00887D79">
        <w:rPr>
          <w:rStyle w:val="Emphasis"/>
        </w:rPr>
        <w:t xml:space="preserve">What is the concept of race in profiling if we are not to privilege the visible, the knowable, </w:t>
      </w:r>
      <w:proofErr w:type="gramStart"/>
      <w:r w:rsidRPr="00887D79">
        <w:rPr>
          <w:rStyle w:val="Emphasis"/>
        </w:rPr>
        <w:t>the</w:t>
      </w:r>
      <w:proofErr w:type="gramEnd"/>
      <w:r w:rsidRPr="00887D79">
        <w:rPr>
          <w:rStyle w:val="Emphasis"/>
        </w:rPr>
        <w:t xml:space="preserve"> epistemological?</w:t>
      </w:r>
      <w:r w:rsidRPr="00887D79">
        <w:rPr>
          <w:rStyle w:val="StyleUnderline"/>
        </w:rPr>
        <w:t xml:space="preserve"> Is the informational body, the data body that precedes and follows us racial, or racist, and if so, how is it articulated within profiling?</w:t>
      </w:r>
      <w:r w:rsidRPr="00887D79">
        <w:t xml:space="preserve"> This is of particular concern to me in part because </w:t>
      </w:r>
      <w:r w:rsidRPr="00887D79">
        <w:rPr>
          <w:rStyle w:val="StyleUnderline"/>
        </w:rPr>
        <w:t>the notion of ‘‘surveillance assemblages’’ that is currently emerging</w:t>
      </w:r>
      <w:r w:rsidRPr="00887D79">
        <w:t xml:space="preserve"> from the field of surveillance studies, while rightly </w:t>
      </w:r>
      <w:proofErr w:type="spellStart"/>
      <w:r w:rsidRPr="00887D79">
        <w:rPr>
          <w:rStyle w:val="StyleUnderline"/>
        </w:rPr>
        <w:t>deprivileging</w:t>
      </w:r>
      <w:proofErr w:type="spellEnd"/>
      <w:r w:rsidRPr="00887D79">
        <w:rPr>
          <w:rStyle w:val="StyleUnderline"/>
        </w:rPr>
        <w:t xml:space="preserve"> the visual field in favor of affect and information, tends</w:t>
      </w:r>
      <w:r w:rsidRPr="00887D79">
        <w:t xml:space="preserve"> </w:t>
      </w:r>
      <w:r w:rsidRPr="00887D79">
        <w:rPr>
          <w:rStyle w:val="StyleUnderline"/>
        </w:rPr>
        <w:t xml:space="preserve">toward discounting and dismissing the visual and its capacity to </w:t>
      </w:r>
      <w:proofErr w:type="spellStart"/>
      <w:r w:rsidRPr="00887D79">
        <w:rPr>
          <w:rStyle w:val="StyleUnderline"/>
        </w:rPr>
        <w:t>interpellate</w:t>
      </w:r>
      <w:proofErr w:type="spellEnd"/>
      <w:r w:rsidRPr="00887D79">
        <w:rPr>
          <w:rStyle w:val="StyleUnderline"/>
        </w:rPr>
        <w:t xml:space="preserve"> subjects.</w:t>
      </w:r>
      <w:r w:rsidRPr="00887D79">
        <w:t xml:space="preserve"> </w:t>
      </w:r>
      <w:r w:rsidRPr="00887D79">
        <w:rPr>
          <w:rStyle w:val="StyleUnderline"/>
        </w:rPr>
        <w:t xml:space="preserve">This </w:t>
      </w:r>
      <w:r w:rsidRPr="00887D79">
        <w:rPr>
          <w:rStyle w:val="Emphasis"/>
        </w:rPr>
        <w:t xml:space="preserve">discounting is simply not politically viable </w:t>
      </w:r>
      <w:r w:rsidRPr="00887D79">
        <w:rPr>
          <w:rStyle w:val="StyleUnderline"/>
        </w:rPr>
        <w:t xml:space="preserve">given </w:t>
      </w:r>
      <w:r w:rsidRPr="00887D79">
        <w:rPr>
          <w:rStyle w:val="StyleUnderline"/>
        </w:rPr>
        <w:lastRenderedPageBreak/>
        <w:t>the shifts around formations of race and sex that are under way in response to a new visual category, the ‘‘terrorist look-alike’’ or those who ‘‘look like terrorists.’’</w:t>
      </w:r>
    </w:p>
    <w:p w:rsidR="009B622E" w:rsidRPr="00887D79" w:rsidRDefault="009B622E" w:rsidP="009B622E">
      <w:pPr>
        <w:rPr>
          <w:rStyle w:val="StyleUnderline"/>
        </w:rPr>
      </w:pPr>
    </w:p>
    <w:p w:rsidR="00B86C2E" w:rsidRPr="00887D79" w:rsidRDefault="00B86C2E" w:rsidP="00B86C2E">
      <w:pPr>
        <w:pStyle w:val="Heading4"/>
      </w:pPr>
      <w:r w:rsidRPr="00887D79">
        <w:t xml:space="preserve">The way we challenge </w:t>
      </w:r>
      <w:proofErr w:type="spellStart"/>
      <w:r w:rsidRPr="00887D79">
        <w:t>pinkwashing</w:t>
      </w:r>
      <w:proofErr w:type="spellEnd"/>
      <w:r w:rsidRPr="00887D79">
        <w:t xml:space="preserve"> is important-refusal to address it reinforces the single axis identity logic that </w:t>
      </w:r>
      <w:proofErr w:type="spellStart"/>
      <w:r w:rsidRPr="00887D79">
        <w:t>otherizes</w:t>
      </w:r>
      <w:proofErr w:type="spellEnd"/>
      <w:r w:rsidRPr="00887D79">
        <w:t xml:space="preserve"> queer</w:t>
      </w:r>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pages 37-38, Yung Jung) </w:t>
      </w:r>
    </w:p>
    <w:p w:rsidR="00B86C2E" w:rsidRPr="00887D79" w:rsidRDefault="00B86C2E" w:rsidP="00B86C2E">
      <w:pPr>
        <w:rPr>
          <w:rStyle w:val="StyleUnderline"/>
        </w:rPr>
      </w:pPr>
      <w:proofErr w:type="spellStart"/>
      <w:r w:rsidRPr="00887D79">
        <w:rPr>
          <w:rStyle w:val="StyleUnderline"/>
        </w:rPr>
        <w:t>Pinkwashing</w:t>
      </w:r>
      <w:proofErr w:type="spellEnd"/>
      <w:r w:rsidRPr="00887D79">
        <w:rPr>
          <w:rStyle w:val="StyleUnderline"/>
        </w:rPr>
        <w:t xml:space="preserve"> is </w:t>
      </w:r>
      <w:r w:rsidRPr="00887D79">
        <w:t xml:space="preserve">thus what Michel Foucault called </w:t>
      </w:r>
      <w:r w:rsidRPr="00887D79">
        <w:rPr>
          <w:rStyle w:val="StyleUnderline"/>
        </w:rPr>
        <w:t xml:space="preserve">an “incitement to discourse,”43 an impelling form of </w:t>
      </w:r>
      <w:proofErr w:type="spellStart"/>
      <w:r w:rsidRPr="00887D79">
        <w:rPr>
          <w:rStyle w:val="StyleUnderline"/>
        </w:rPr>
        <w:t>confessionalism</w:t>
      </w:r>
      <w:proofErr w:type="spellEnd"/>
      <w:r w:rsidRPr="00887D79">
        <w:rPr>
          <w:rStyle w:val="StyleUnderline"/>
        </w:rPr>
        <w:t xml:space="preserve"> which inaugurates a call and response circuit that hails the very identity accused of being impossible. Refusing the liberal response to this incitement to discourse – a contemporary version of ‘We’re here, </w:t>
      </w:r>
      <w:proofErr w:type="gramStart"/>
      <w:r w:rsidRPr="00887D79">
        <w:rPr>
          <w:rStyle w:val="StyleUnderline"/>
        </w:rPr>
        <w:t>We’re</w:t>
      </w:r>
      <w:proofErr w:type="gramEnd"/>
      <w:r w:rsidRPr="00887D79">
        <w:rPr>
          <w:rStyle w:val="StyleUnderline"/>
        </w:rPr>
        <w:t xml:space="preserve"> queer, get used to it’ – suggests that one might not want to respond to </w:t>
      </w:r>
      <w:proofErr w:type="spellStart"/>
      <w:r w:rsidRPr="00887D79">
        <w:rPr>
          <w:rStyle w:val="StyleUnderline"/>
        </w:rPr>
        <w:t>pinkwashing</w:t>
      </w:r>
      <w:proofErr w:type="spellEnd"/>
      <w:r w:rsidRPr="00887D79">
        <w:rPr>
          <w:rStyle w:val="StyleUnderline"/>
        </w:rPr>
        <w:t xml:space="preserve"> as (primarily or only) queers, since such a response reinforces the single axis identity logic of </w:t>
      </w:r>
      <w:proofErr w:type="spellStart"/>
      <w:r w:rsidRPr="00887D79">
        <w:rPr>
          <w:rStyle w:val="StyleUnderline"/>
        </w:rPr>
        <w:t>pinkwashing</w:t>
      </w:r>
      <w:proofErr w:type="spellEnd"/>
      <w:r w:rsidRPr="00887D79">
        <w:rPr>
          <w:rStyle w:val="StyleUnderline"/>
        </w:rPr>
        <w:t xml:space="preserve"> that isolates ‘queer’ from other identities. Nor is </w:t>
      </w:r>
      <w:proofErr w:type="spellStart"/>
      <w:r w:rsidRPr="00887D79">
        <w:rPr>
          <w:rStyle w:val="StyleUnderline"/>
        </w:rPr>
        <w:t>pinkwashing</w:t>
      </w:r>
      <w:proofErr w:type="spellEnd"/>
      <w:r w:rsidRPr="00887D79">
        <w:rPr>
          <w:rStyle w:val="StyleUnderline"/>
        </w:rPr>
        <w:t xml:space="preserve"> a queer issue per se or even one that uses queers specifically to manifestation of the regulation of identity in an increasingly </w:t>
      </w:r>
      <w:proofErr w:type="spellStart"/>
      <w:r w:rsidRPr="00887D79">
        <w:rPr>
          <w:rStyle w:val="StyleUnderline"/>
        </w:rPr>
        <w:t>homonationalist</w:t>
      </w:r>
      <w:proofErr w:type="spellEnd"/>
      <w:r w:rsidRPr="00887D79">
        <w:rPr>
          <w:rStyle w:val="StyleUnderline"/>
        </w:rPr>
        <w:t xml:space="preserve"> world – a world that evaluates further state ends. </w:t>
      </w:r>
      <w:proofErr w:type="spellStart"/>
      <w:r w:rsidRPr="00887D79">
        <w:rPr>
          <w:rStyle w:val="StyleUnderline"/>
        </w:rPr>
        <w:t>Pinkwashing</w:t>
      </w:r>
      <w:proofErr w:type="spellEnd"/>
      <w:r w:rsidRPr="00887D79">
        <w:rPr>
          <w:rStyle w:val="StyleUnderline"/>
        </w:rPr>
        <w:t xml:space="preserve"> is not about sexual identity at all in this regard but rather a powerful nationhood on the basis of the treatment of its homosexuals.</w:t>
      </w:r>
      <w:r w:rsidRPr="00887D79">
        <w:t xml:space="preserve"> </w:t>
      </w:r>
      <w:r w:rsidRPr="00887D79">
        <w:rPr>
          <w:rStyle w:val="StyleUnderline"/>
        </w:rPr>
        <w:t>The challenge</w:t>
      </w:r>
      <w:r w:rsidRPr="00887D79">
        <w:t xml:space="preserve">, then, </w:t>
      </w:r>
      <w:r w:rsidRPr="00887D79">
        <w:rPr>
          <w:rStyle w:val="StyleUnderline"/>
        </w:rPr>
        <w:t>is to not allow</w:t>
      </w:r>
      <w:r w:rsidRPr="00887D79">
        <w:t xml:space="preserve"> </w:t>
      </w:r>
      <w:r w:rsidRPr="00887D79">
        <w:rPr>
          <w:rStyle w:val="StyleUnderline"/>
        </w:rPr>
        <w:t>the liberal</w:t>
      </w:r>
      <w:r w:rsidRPr="00887D79">
        <w:t xml:space="preserve"> or establishment gays in Euro-America (who are the primary targets of </w:t>
      </w:r>
      <w:proofErr w:type="spellStart"/>
      <w:r w:rsidRPr="00887D79">
        <w:t>pinkwashing</w:t>
      </w:r>
      <w:proofErr w:type="spellEnd"/>
      <w:r w:rsidRPr="00887D79">
        <w:t xml:space="preserve">) </w:t>
      </w:r>
      <w:r w:rsidRPr="00887D79">
        <w:rPr>
          <w:rStyle w:val="StyleUnderline"/>
        </w:rPr>
        <w:t>to redirect the script of anti-</w:t>
      </w:r>
      <w:proofErr w:type="spellStart"/>
      <w:r w:rsidRPr="00887D79">
        <w:rPr>
          <w:rStyle w:val="StyleUnderline"/>
        </w:rPr>
        <w:t>pinkwashing</w:t>
      </w:r>
      <w:proofErr w:type="spellEnd"/>
      <w:r w:rsidRPr="00887D79">
        <w:rPr>
          <w:rStyle w:val="StyleUnderline"/>
        </w:rPr>
        <w:t xml:space="preserve"> activism away from the radical non-liberal approach </w:t>
      </w:r>
      <w:r w:rsidRPr="00887D79">
        <w:t>of PQBDS and Al-</w:t>
      </w:r>
      <w:proofErr w:type="spellStart"/>
      <w:r w:rsidRPr="00887D79">
        <w:t>Qaws</w:t>
      </w:r>
      <w:proofErr w:type="spellEnd"/>
      <w:r w:rsidRPr="00887D79">
        <w:t xml:space="preserve">. Failing this, as Maya </w:t>
      </w:r>
      <w:proofErr w:type="spellStart"/>
      <w:r w:rsidRPr="00887D79">
        <w:t>Mikdashi</w:t>
      </w:r>
      <w:proofErr w:type="spellEnd"/>
      <w:r w:rsidRPr="00887D79">
        <w:t xml:space="preserve"> has so brilliantly articulated, the re-writing of a radical Palestinian queer politics by a liberal Euro-American queer politics would indeed be a further entrenchment of homonationalism.44 </w:t>
      </w:r>
      <w:proofErr w:type="spellStart"/>
      <w:r w:rsidRPr="00887D79">
        <w:rPr>
          <w:rStyle w:val="StyleUnderline"/>
        </w:rPr>
        <w:t>Organising</w:t>
      </w:r>
      <w:proofErr w:type="spellEnd"/>
      <w:r w:rsidRPr="00887D79">
        <w:rPr>
          <w:rStyle w:val="StyleUnderline"/>
        </w:rPr>
        <w:t xml:space="preserve"> against </w:t>
      </w:r>
      <w:proofErr w:type="spellStart"/>
      <w:r w:rsidRPr="00887D79">
        <w:rPr>
          <w:rStyle w:val="StyleUnderline"/>
        </w:rPr>
        <w:t>pinkwashing</w:t>
      </w:r>
      <w:proofErr w:type="spellEnd"/>
      <w:r w:rsidRPr="00887D79">
        <w:rPr>
          <w:rStyle w:val="StyleUnderline"/>
        </w:rPr>
        <w:t xml:space="preserve"> through a ‘queer international’ platform can potentially unwittingly produce an affirmation of the terms within which the discourse of </w:t>
      </w:r>
      <w:proofErr w:type="spellStart"/>
      <w:r w:rsidRPr="00887D79">
        <w:rPr>
          <w:rStyle w:val="StyleUnderline"/>
        </w:rPr>
        <w:t>pinkwashing</w:t>
      </w:r>
      <w:proofErr w:type="spellEnd"/>
      <w:r w:rsidRPr="00887D79">
        <w:rPr>
          <w:rStyle w:val="StyleUnderline"/>
        </w:rPr>
        <w:t xml:space="preserve"> articulates its claims, namely, that queer identity emboldened through rights is the predominant manner through which sexual subjectivities should be lived.</w:t>
      </w:r>
    </w:p>
    <w:p w:rsidR="00B86C2E" w:rsidRPr="00887D79" w:rsidRDefault="00B86C2E" w:rsidP="00B86C2E">
      <w:pPr>
        <w:rPr>
          <w:rStyle w:val="StyleUnderline"/>
        </w:rPr>
      </w:pPr>
    </w:p>
    <w:p w:rsidR="00B86C2E" w:rsidRPr="00887D79" w:rsidRDefault="00B86C2E" w:rsidP="00B86C2E">
      <w:pPr>
        <w:pStyle w:val="Heading4"/>
      </w:pPr>
      <w:r w:rsidRPr="00887D79">
        <w:t xml:space="preserve">The alternative deconstructs boundaries of sexuality and to embrace an aesthetic of multiplicity, the becoming of difference-we must view sexuality as an assemblage not an identity in order to avoid the trap of neoliberal and </w:t>
      </w:r>
      <w:proofErr w:type="spellStart"/>
      <w:r w:rsidRPr="00887D79">
        <w:t>homonational</w:t>
      </w:r>
      <w:proofErr w:type="spellEnd"/>
      <w:r w:rsidRPr="00887D79">
        <w:t xml:space="preserve"> discourse presented in intersectionality. </w:t>
      </w:r>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pages 40-41, Yung Jung) </w:t>
      </w:r>
    </w:p>
    <w:p w:rsidR="00B86C2E" w:rsidRPr="00887D79" w:rsidRDefault="00B86C2E" w:rsidP="00B86C2E">
      <w:pPr>
        <w:rPr>
          <w:rStyle w:val="StyleUnderline"/>
        </w:rPr>
      </w:pPr>
      <w:r w:rsidRPr="00887D79">
        <w:rPr>
          <w:rStyle w:val="StyleUnderline"/>
        </w:rPr>
        <w:t xml:space="preserve">We can think of (sexual) identity, and our attachments to identity, as a process involving an intensification of habituation. </w:t>
      </w:r>
      <w:r w:rsidRPr="00887D79">
        <w:t xml:space="preserve">That is to say, </w:t>
      </w:r>
      <w:r w:rsidRPr="00887D79">
        <w:rPr>
          <w:rStyle w:val="StyleUnderline"/>
        </w:rPr>
        <w:t>identity is the intensification of bodily habit, a ‘returning forward’ of the body’s quotidian affective sensorial rhythms and vibrations to a disciplinary model of the subject, whereby sexuality is just one form of bodily capacity being harnessed by neoliberal capital.</w:t>
      </w:r>
      <w:r w:rsidRPr="00887D79">
        <w:t xml:space="preserve"> Similarly, the Brand Israel campaign now being inaccurately equated with </w:t>
      </w:r>
      <w:proofErr w:type="spellStart"/>
      <w:r w:rsidRPr="00887D79">
        <w:t>pin</w:t>
      </w:r>
      <w:r w:rsidRPr="00887D79">
        <w:rPr>
          <w:rStyle w:val="StyleUnderline"/>
        </w:rPr>
        <w:t>kwashing</w:t>
      </w:r>
      <w:proofErr w:type="spellEnd"/>
      <w:r w:rsidRPr="00887D79">
        <w:t xml:space="preserve"> </w:t>
      </w:r>
      <w:r w:rsidRPr="00887D79">
        <w:rPr>
          <w:rStyle w:val="StyleUnderline"/>
        </w:rPr>
        <w:t xml:space="preserve">is </w:t>
      </w:r>
      <w:r w:rsidRPr="00887D79">
        <w:t xml:space="preserve">only one form of an array of ‘washing’ that composes this campaign. This habituation of </w:t>
      </w:r>
      <w:r w:rsidRPr="00887D79">
        <w:rPr>
          <w:rStyle w:val="StyleUnderline"/>
        </w:rPr>
        <w:t>affective intensity to the frame of identity – a relation of discipline to control, or in actuality, disciplining control – entails a certain stoppage of where the body once was to reconcile where the body must go. It is also a habituation that demands certain politics and forecloses an inhabitation of others.</w:t>
      </w:r>
      <w:r w:rsidRPr="00887D79">
        <w:t xml:space="preserve"> </w:t>
      </w:r>
      <w:r w:rsidRPr="00887D79">
        <w:rPr>
          <w:rStyle w:val="StyleUnderline"/>
        </w:rPr>
        <w:t>Sensations are thus always under dures</w:t>
      </w:r>
      <w:r w:rsidRPr="00887D79">
        <w:t xml:space="preserve">s, to use </w:t>
      </w:r>
      <w:proofErr w:type="spellStart"/>
      <w:r w:rsidRPr="00887D79">
        <w:t>Panagia’s</w:t>
      </w:r>
      <w:proofErr w:type="spellEnd"/>
      <w:r w:rsidRPr="00887D79">
        <w:t xml:space="preserve"> terms, </w:t>
      </w:r>
      <w:r w:rsidRPr="00887D79">
        <w:rPr>
          <w:rStyle w:val="StyleUnderline"/>
        </w:rPr>
        <w:t>to ‘make sense’ to submit to these master scripts either as a backformation responding to multiplicity or as a demand to subsume it to the master script and foreclose that multiplicity. These different modes of sexuality are reflected in two strands of queer theory</w:t>
      </w:r>
      <w:r w:rsidRPr="00887D79">
        <w:t xml:space="preserve">. </w:t>
      </w:r>
      <w:r w:rsidRPr="00887D79">
        <w:rPr>
          <w:rStyle w:val="StyleUnderline"/>
        </w:rPr>
        <w:t xml:space="preserve">The </w:t>
      </w:r>
      <w:r w:rsidRPr="00887D79">
        <w:rPr>
          <w:rStyle w:val="StyleUnderline"/>
        </w:rPr>
        <w:lastRenderedPageBreak/>
        <w:t>first is deconstructive in emphasis and focused on the social construction of sexual difference for which language dominates the political realm through an insistence on the endless deferral of meaning.</w:t>
      </w:r>
      <w:r w:rsidRPr="00887D79">
        <w:t xml:space="preserve">49 </w:t>
      </w:r>
      <w:r w:rsidRPr="00887D79">
        <w:rPr>
          <w:rStyle w:val="StyleUnderline"/>
        </w:rPr>
        <w:t>The other way of understanding sexuality can loosely be defined as the multiplication and proliferation of difference, of making difference and proliferating creative differentiation: the becoming otherwise of difference</w:t>
      </w:r>
      <w:r w:rsidRPr="00887D79">
        <w:t xml:space="preserve">. In this case, the ‘place’ of language itself is being re signified; language not only has matter, it is matter.50 </w:t>
      </w:r>
      <w:r w:rsidRPr="00887D79">
        <w:rPr>
          <w:rStyle w:val="StyleUnderline"/>
        </w:rPr>
        <w:t xml:space="preserve">Deconstructions of sexuality move to think against and through binaries in hopes of undermining and dissolving them, </w:t>
      </w:r>
      <w:r w:rsidRPr="00887D79">
        <w:t>wh</w:t>
      </w:r>
      <w:r w:rsidRPr="00887D79">
        <w:rPr>
          <w:rStyle w:val="StyleUnderline"/>
        </w:rPr>
        <w:t xml:space="preserve">ile </w:t>
      </w:r>
      <w:r w:rsidRPr="00887D79">
        <w:t xml:space="preserve">the second, </w:t>
      </w:r>
      <w:r w:rsidRPr="00887D79">
        <w:rPr>
          <w:rStyle w:val="StyleUnderline"/>
        </w:rPr>
        <w:t xml:space="preserve">affirmative </w:t>
      </w:r>
      <w:proofErr w:type="spellStart"/>
      <w:r w:rsidRPr="00887D79">
        <w:rPr>
          <w:rStyle w:val="StyleUnderline"/>
        </w:rPr>
        <w:t>becomings</w:t>
      </w:r>
      <w:proofErr w:type="spellEnd"/>
      <w:r w:rsidRPr="00887D79">
        <w:rPr>
          <w:rStyle w:val="StyleUnderline"/>
        </w:rPr>
        <w:t>, proposes to read and foster endless differentiation and multiplicity in hopes of</w:t>
      </w:r>
      <w:r w:rsidRPr="00887D79">
        <w:t xml:space="preserve"> </w:t>
      </w:r>
      <w:r w:rsidRPr="00887D79">
        <w:rPr>
          <w:rStyle w:val="StyleUnderline"/>
        </w:rPr>
        <w:t>overwhelming those binaries.</w:t>
      </w:r>
      <w:r w:rsidRPr="00887D79">
        <w:t xml:space="preserve"> The durational temporal capacities of each strategy are distinct and dispersed across different scales. </w:t>
      </w:r>
      <w:r w:rsidRPr="00887D79">
        <w:rPr>
          <w:rStyle w:val="StyleUnderline"/>
        </w:rPr>
        <w:t>The first might focus on making sense or making different sense of a representational format or forum; the second solicits sense, the creation of potentialities of emergence, less so a reinvestment of form.</w:t>
      </w:r>
      <w:r w:rsidRPr="00887D79">
        <w:t xml:space="preserve"> It is instead more attuned to the perpetual differentiation of variation to variation and the multiplicity of affirmative becomings.51 </w:t>
      </w:r>
      <w:r w:rsidRPr="00887D79">
        <w:rPr>
          <w:rStyle w:val="StyleUnderline"/>
        </w:rPr>
        <w:t>Taking up further this second strand of sexuality as assemblage and not identity, a strand invested in thinking about assemblages and viral replication rather than reproductive futurism, this strand might stress the import of moving away from the aforementioned call and response relay that continues to dominate the ‘mainstream/ global queer’ versus ‘queer-of-</w:t>
      </w:r>
      <w:proofErr w:type="spellStart"/>
      <w:r w:rsidRPr="00887D79">
        <w:rPr>
          <w:rStyle w:val="StyleUnderline"/>
        </w:rPr>
        <w:t>colour</w:t>
      </w:r>
      <w:proofErr w:type="spellEnd"/>
      <w:r w:rsidRPr="00887D79">
        <w:rPr>
          <w:rStyle w:val="StyleUnderline"/>
        </w:rPr>
        <w:t>/non-western queer’ logic of argumentation, a relay that often fails to interrogate the complex social field within which ‘queer’ is being produced as a privileged signifier across these boundaries.</w:t>
      </w:r>
    </w:p>
    <w:p w:rsidR="00B86C2E" w:rsidRPr="00887D79" w:rsidRDefault="00B86C2E" w:rsidP="00B86C2E">
      <w:pPr>
        <w:rPr>
          <w:rStyle w:val="StyleUnderline"/>
        </w:rPr>
      </w:pPr>
    </w:p>
    <w:p w:rsidR="00B86C2E" w:rsidRPr="00887D79" w:rsidRDefault="00B86C2E" w:rsidP="00B86C2E">
      <w:pPr>
        <w:pStyle w:val="Heading4"/>
      </w:pPr>
      <w:r w:rsidRPr="00887D79">
        <w:t xml:space="preserve">We must analyze the </w:t>
      </w:r>
      <w:proofErr w:type="spellStart"/>
      <w:r w:rsidRPr="00887D79">
        <w:t>virality</w:t>
      </w:r>
      <w:proofErr w:type="spellEnd"/>
      <w:r w:rsidRPr="00887D79">
        <w:t xml:space="preserve"> of </w:t>
      </w:r>
      <w:proofErr w:type="spellStart"/>
      <w:r w:rsidRPr="00887D79">
        <w:t>homonationalism</w:t>
      </w:r>
      <w:proofErr w:type="spellEnd"/>
      <w:r w:rsidRPr="00887D79">
        <w:t xml:space="preserve"> in order to determine the ontologies and new epistemologies that justify the constructions of gender- this is a prerequisite to approaching queer scholarship</w:t>
      </w:r>
    </w:p>
    <w:p w:rsidR="00B86C2E" w:rsidRPr="00887D79" w:rsidRDefault="00B86C2E" w:rsidP="00B86C2E">
      <w:proofErr w:type="spellStart"/>
      <w:r w:rsidRPr="00887D79">
        <w:rPr>
          <w:rStyle w:val="Style13ptBold"/>
        </w:rPr>
        <w:t>Puar</w:t>
      </w:r>
      <w:proofErr w:type="spellEnd"/>
      <w:r w:rsidRPr="00887D79">
        <w:rPr>
          <w:rStyle w:val="Style13ptBold"/>
        </w:rPr>
        <w:t xml:space="preserve"> 2013 </w:t>
      </w:r>
      <w:r w:rsidRPr="00887D79">
        <w:t>(</w:t>
      </w:r>
      <w:proofErr w:type="spellStart"/>
      <w:r w:rsidRPr="00887D79">
        <w:t>Jasbir</w:t>
      </w:r>
      <w:proofErr w:type="spellEnd"/>
      <w:r w:rsidRPr="00887D79">
        <w:t xml:space="preserve"> K., PhD. in Ethnic Studies, Director of the Graduate Program of the top-ranked Women’s and Gender Studies Department at Rutgers University, “</w:t>
      </w:r>
      <w:proofErr w:type="spellStart"/>
      <w:r w:rsidRPr="00887D79">
        <w:t>Homonationalism</w:t>
      </w:r>
      <w:proofErr w:type="spellEnd"/>
      <w:r w:rsidRPr="00887D79">
        <w:t xml:space="preserve"> As Assemblage: Viral Travels, Affective Sexualities”, Jindal Global law review Vol:4 Issue: 2 published November 2013, pages 42-43, Yung Jung) </w:t>
      </w:r>
    </w:p>
    <w:p w:rsidR="00B86C2E" w:rsidRPr="00887D79" w:rsidRDefault="00B86C2E" w:rsidP="00B86C2E">
      <w:pPr>
        <w:rPr>
          <w:rStyle w:val="StyleUnderline"/>
        </w:rPr>
      </w:pPr>
      <w:proofErr w:type="spellStart"/>
      <w:r w:rsidRPr="00887D79">
        <w:rPr>
          <w:rStyle w:val="StyleUnderline"/>
        </w:rPr>
        <w:t>Homonationalism</w:t>
      </w:r>
      <w:proofErr w:type="spellEnd"/>
      <w:r w:rsidRPr="00887D79">
        <w:rPr>
          <w:rStyle w:val="StyleUnderline"/>
        </w:rPr>
        <w:t xml:space="preserve"> as viral and as it is taken up into control society is no longer a mirror of itself, no longer a holistic concept that reproduces only itself</w:t>
      </w:r>
      <w:r w:rsidRPr="00887D79">
        <w:rPr>
          <w:rStyle w:val="StyleUnderline"/>
          <w:u w:val="none"/>
        </w:rPr>
        <w:t>.</w:t>
      </w:r>
      <w:r w:rsidRPr="00887D79">
        <w:t xml:space="preserve"> </w:t>
      </w:r>
      <w:proofErr w:type="spellStart"/>
      <w:r w:rsidRPr="00887D79">
        <w:rPr>
          <w:u w:val="single"/>
        </w:rPr>
        <w:t>Virality</w:t>
      </w:r>
      <w:proofErr w:type="spellEnd"/>
      <w:r w:rsidRPr="00887D79">
        <w:rPr>
          <w:u w:val="single"/>
        </w:rPr>
        <w:t xml:space="preserve"> most often is invoked in contemporary parlan</w:t>
      </w:r>
      <w:r w:rsidRPr="00887D79">
        <w:rPr>
          <w:rStyle w:val="StyleUnderline"/>
        </w:rPr>
        <w:t>c</w:t>
      </w:r>
      <w:r w:rsidRPr="00887D79">
        <w:rPr>
          <w:u w:val="single"/>
        </w:rPr>
        <w:t>e to point to the intensified speed and reach of information transit, especially in relation to the internet.</w:t>
      </w:r>
      <w:r w:rsidRPr="00887D79">
        <w:t xml:space="preserve"> </w:t>
      </w:r>
      <w:r w:rsidRPr="00887D79">
        <w:rPr>
          <w:rStyle w:val="StyleUnderline"/>
        </w:rPr>
        <w:t xml:space="preserve">It also refers to indiscriminant exchanges, often linked with notions of bodily contamination, </w:t>
      </w:r>
      <w:proofErr w:type="spellStart"/>
      <w:r w:rsidRPr="00887D79">
        <w:rPr>
          <w:rStyle w:val="StyleUnderline"/>
        </w:rPr>
        <w:t>uncontainability</w:t>
      </w:r>
      <w:proofErr w:type="spellEnd"/>
      <w:r w:rsidRPr="00887D79">
        <w:rPr>
          <w:rStyle w:val="StyleUnderline"/>
        </w:rPr>
        <w:t>, unwelcome transgression of border and boundaries while pointing more positively to the porosity, indeed the conviviality, of what has been treated as opposed.</w:t>
      </w:r>
      <w:r w:rsidRPr="00887D79">
        <w:t xml:space="preserve"> 52 In closing, then, how could one think differently about the </w:t>
      </w:r>
      <w:proofErr w:type="spellStart"/>
      <w:r w:rsidRPr="00887D79">
        <w:t>virality</w:t>
      </w:r>
      <w:proofErr w:type="spellEnd"/>
      <w:r w:rsidRPr="00887D79">
        <w:t xml:space="preserve"> of </w:t>
      </w:r>
      <w:proofErr w:type="spellStart"/>
      <w:r w:rsidRPr="00887D79">
        <w:t>homonationalism</w:t>
      </w:r>
      <w:proofErr w:type="spellEnd"/>
      <w:r w:rsidRPr="00887D79">
        <w:t xml:space="preserve">, given its intractability with modernity? What does it mean to say that </w:t>
      </w:r>
      <w:proofErr w:type="spellStart"/>
      <w:r w:rsidRPr="00887D79">
        <w:t>homonationalism</w:t>
      </w:r>
      <w:proofErr w:type="spellEnd"/>
      <w:r w:rsidRPr="00887D79">
        <w:t xml:space="preserve"> has truly gone viral - a </w:t>
      </w:r>
      <w:proofErr w:type="spellStart"/>
      <w:r w:rsidRPr="00887D79">
        <w:t>virality</w:t>
      </w:r>
      <w:proofErr w:type="spellEnd"/>
      <w:r w:rsidRPr="00887D79">
        <w:t xml:space="preserve"> of mutation and replication rather than the banal reproduction of its analytic frame across different national contexts, as has been the case with some of its </w:t>
      </w:r>
      <w:proofErr w:type="spellStart"/>
      <w:r w:rsidRPr="00887D79">
        <w:t>identitarian</w:t>
      </w:r>
      <w:proofErr w:type="spellEnd"/>
      <w:r w:rsidRPr="00887D79">
        <w:t xml:space="preserve"> usages? </w:t>
      </w:r>
      <w:r w:rsidRPr="00887D79">
        <w:rPr>
          <w:rStyle w:val="StyleUnderline"/>
        </w:rPr>
        <w:t xml:space="preserve">The beauty of </w:t>
      </w:r>
      <w:proofErr w:type="spellStart"/>
      <w:r w:rsidRPr="00887D79">
        <w:rPr>
          <w:rStyle w:val="StyleUnderline"/>
        </w:rPr>
        <w:t>virality</w:t>
      </w:r>
      <w:proofErr w:type="spellEnd"/>
      <w:r w:rsidRPr="00887D79">
        <w:rPr>
          <w:rStyle w:val="StyleUnderline"/>
        </w:rPr>
        <w:t>, of course, is that it produces its own critique, mutating the call-and-response circuit of Foucault’s incitement to discourse. But unlike this circuit, which is always about making an accusation that one takes up the position outside of, the critique of a viral form is already enfolded from its incipience.</w:t>
      </w:r>
      <w:r w:rsidRPr="00887D79">
        <w:t xml:space="preserve"> </w:t>
      </w:r>
      <w:r w:rsidRPr="00887D79">
        <w:rPr>
          <w:rStyle w:val="StyleUnderline"/>
        </w:rPr>
        <w:t xml:space="preserve">It makes it harder to place blame on the original purportedly offensive product, since it engendered its own criticism, and is thus altered through that encounter. Viral reproduction is not about excess or supplements; it is instead a post-human capacity; what is reproduced is not the human subject, identity, or body, but affective tendencies, ecologies of sensation, and different ontologies that create new epistemologies of affect. </w:t>
      </w:r>
      <w:r w:rsidRPr="00887D79">
        <w:t xml:space="preserve">When we say that something has gone viral, it’s another way of acknowledging everything that is opposed to the virus, or the viral, can be circumnavigated. </w:t>
      </w:r>
      <w:r w:rsidRPr="00887D79">
        <w:rPr>
          <w:rStyle w:val="StyleUnderline"/>
        </w:rPr>
        <w:t>Viral theory, then, as a post humanist intervention, also begins before the species-like divide of the activism versus theory binary, an opposition that is foundational to the production within the fields of Women’s Studies and Gay and Lesbian studies</w:t>
      </w:r>
      <w:r w:rsidRPr="00887D79">
        <w:t xml:space="preserve">. Viral theory is immune to such </w:t>
      </w:r>
      <w:r w:rsidRPr="00887D79">
        <w:lastRenderedPageBreak/>
        <w:t xml:space="preserve">divides and divisions. </w:t>
      </w:r>
      <w:proofErr w:type="spellStart"/>
      <w:r w:rsidRPr="00887D79">
        <w:t>Virality</w:t>
      </w:r>
      <w:proofErr w:type="spellEnd"/>
      <w:r w:rsidRPr="00887D79">
        <w:t xml:space="preserve"> indicates not so much the portability of a concept but a measure of its resonance. </w:t>
      </w:r>
      <w:r w:rsidRPr="00887D79">
        <w:rPr>
          <w:rStyle w:val="StyleUnderline"/>
        </w:rPr>
        <w:t xml:space="preserve">Thus </w:t>
      </w:r>
      <w:proofErr w:type="spellStart"/>
      <w:r w:rsidRPr="00887D79">
        <w:rPr>
          <w:rStyle w:val="StyleUnderline"/>
        </w:rPr>
        <w:t>virality</w:t>
      </w:r>
      <w:proofErr w:type="spellEnd"/>
      <w:r w:rsidRPr="00887D79">
        <w:rPr>
          <w:rStyle w:val="StyleUnderline"/>
        </w:rPr>
        <w:t xml:space="preserve"> might also be a way of differently thinking geopolitical </w:t>
      </w:r>
      <w:proofErr w:type="spellStart"/>
      <w:r w:rsidRPr="00887D79">
        <w:rPr>
          <w:rStyle w:val="StyleUnderline"/>
        </w:rPr>
        <w:t>transversality</w:t>
      </w:r>
      <w:proofErr w:type="spellEnd"/>
      <w:r w:rsidRPr="00887D79">
        <w:rPr>
          <w:rStyle w:val="StyleUnderline"/>
        </w:rPr>
        <w:t xml:space="preserve"> that is not insistently routed through or against the nation-state, providing an alternative to notions of transnationalism, and complicating the application of the concept of </w:t>
      </w:r>
      <w:proofErr w:type="spellStart"/>
      <w:r w:rsidRPr="00887D79">
        <w:rPr>
          <w:rStyle w:val="StyleUnderline"/>
        </w:rPr>
        <w:t>homonationalism</w:t>
      </w:r>
      <w:proofErr w:type="spellEnd"/>
      <w:r w:rsidRPr="00887D79">
        <w:rPr>
          <w:rStyle w:val="StyleUnderline"/>
        </w:rPr>
        <w:t xml:space="preserve"> to national contexts.</w:t>
      </w:r>
      <w:r w:rsidRPr="00887D79">
        <w:t xml:space="preserve"> </w:t>
      </w:r>
      <w:r w:rsidRPr="00887D79">
        <w:rPr>
          <w:rStyle w:val="StyleUnderline"/>
        </w:rPr>
        <w:t xml:space="preserve">Certainly </w:t>
      </w:r>
      <w:proofErr w:type="spellStart"/>
      <w:r w:rsidRPr="00887D79">
        <w:rPr>
          <w:rStyle w:val="StyleUnderline"/>
        </w:rPr>
        <w:t>homonationalism</w:t>
      </w:r>
      <w:proofErr w:type="spellEnd"/>
      <w:r w:rsidRPr="00887D79">
        <w:rPr>
          <w:rStyle w:val="StyleUnderline"/>
        </w:rPr>
        <w:t xml:space="preserve">-as-assemblage is an alternative to the home diaspora reactive-dialectic that informs </w:t>
      </w:r>
      <w:r w:rsidRPr="00887D79">
        <w:t xml:space="preserve">the project of the movie I Am or </w:t>
      </w:r>
      <w:r w:rsidRPr="00887D79">
        <w:rPr>
          <w:rStyle w:val="StyleUnderline"/>
        </w:rPr>
        <w:t>endless call-and-response relay of ‘the west and the rest’ paradigm.</w:t>
      </w:r>
    </w:p>
    <w:p w:rsidR="009B622E" w:rsidRPr="00887D79" w:rsidRDefault="009B622E" w:rsidP="009B622E">
      <w:pPr>
        <w:pStyle w:val="Heading3"/>
      </w:pPr>
      <w:proofErr w:type="gramStart"/>
      <w:r w:rsidRPr="00887D79">
        <w:lastRenderedPageBreak/>
        <w:t>at</w:t>
      </w:r>
      <w:proofErr w:type="gramEnd"/>
      <w:r w:rsidRPr="00887D79">
        <w:t>: intersectionality</w:t>
      </w:r>
    </w:p>
    <w:p w:rsidR="009B622E" w:rsidRPr="00887D79" w:rsidRDefault="009B622E" w:rsidP="009B622E">
      <w:pPr>
        <w:pStyle w:val="Heading4"/>
      </w:pPr>
      <w:r w:rsidRPr="00887D79">
        <w:t>Intersectionality is only helpful for white women, it doesn’t do anything to disrupt masculinist frames of thinking</w:t>
      </w:r>
    </w:p>
    <w:p w:rsidR="009B622E" w:rsidRPr="00887D79" w:rsidRDefault="009B622E" w:rsidP="009B622E">
      <w:pPr>
        <w:rPr>
          <w:rStyle w:val="Style13ptBold"/>
        </w:rPr>
      </w:pPr>
      <w:proofErr w:type="spellStart"/>
      <w:r w:rsidRPr="00887D79">
        <w:rPr>
          <w:rStyle w:val="Style13ptBold"/>
        </w:rPr>
        <w:t>Puar</w:t>
      </w:r>
      <w:proofErr w:type="spellEnd"/>
      <w:r w:rsidRPr="00887D79">
        <w:rPr>
          <w:rStyle w:val="Style13ptBold"/>
        </w:rPr>
        <w:t>, 12</w:t>
      </w:r>
    </w:p>
    <w:p w:rsidR="009B622E" w:rsidRPr="00887D79" w:rsidRDefault="009B622E" w:rsidP="009B62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52-53</w:t>
      </w:r>
    </w:p>
    <w:p w:rsidR="009B622E" w:rsidRPr="00887D79" w:rsidRDefault="009B622E" w:rsidP="009B622E">
      <w:pPr>
        <w:rPr>
          <w:rStyle w:val="StyleUnderline"/>
        </w:rPr>
      </w:pPr>
      <w:r w:rsidRPr="00887D79">
        <w:rPr>
          <w:sz w:val="16"/>
        </w:rPr>
        <w:t>While Crenshaw specifically targeted the elisions of both critical race paradigms and gender normative paradigms</w:t>
      </w:r>
      <w:r w:rsidRPr="00887D79">
        <w:rPr>
          <w:rStyle w:val="StyleUnderline"/>
        </w:rPr>
        <w:t>, intersectionality emerged from the struggles of second wave feminism as a crucial black feminist intervention challenging the hegemonic rubrics of race, class, and gender within predominantly white feminist frames</w:t>
      </w:r>
      <w:r w:rsidRPr="00887D79">
        <w:rPr>
          <w:sz w:val="16"/>
        </w:rPr>
        <w:t xml:space="preserve">. Pedagogically, </w:t>
      </w:r>
      <w:r w:rsidRPr="00887D79">
        <w:rPr>
          <w:rStyle w:val="StyleUnderline"/>
        </w:rPr>
        <w:t>since the emergence and consolidation of intersectionality from the 1980s on, it has been deployed more forcefully as a feminist intervention to disrupt whiteness and less so as a critical race intervention to disrupt masculinist frames</w:t>
      </w:r>
      <w:r w:rsidRPr="00887D79">
        <w:rPr>
          <w:sz w:val="16"/>
        </w:rPr>
        <w:t xml:space="preserve">. Thus, precisely in the act of performing this intervention, what is also produced is an ironic reification of sexual difference as a/the foundational one that needs to be disrupted. </w:t>
      </w:r>
      <w:r w:rsidRPr="00887D79">
        <w:rPr>
          <w:rStyle w:val="StyleUnderline"/>
        </w:rPr>
        <w:t xml:space="preserve">Sexual and gender difference is understood as the constant from which there are variants, just as women of color are constructed in dominant feminist generational narratives as the newest arrivals among the subjects of feminism. This pedagogical deployment has had the effect of re-securing the centrality of the subject positioning of white women.    </w:t>
      </w:r>
    </w:p>
    <w:p w:rsidR="009B622E" w:rsidRPr="00887D79" w:rsidRDefault="009B622E" w:rsidP="009B622E"/>
    <w:p w:rsidR="009B622E" w:rsidRPr="00887D79" w:rsidRDefault="009B622E" w:rsidP="009B622E">
      <w:pPr>
        <w:pStyle w:val="Heading4"/>
      </w:pPr>
      <w:r w:rsidRPr="00887D79">
        <w:t xml:space="preserve">Intersectionality is exclusionary to women of color, focusing on the big picture and never analyzing individual groups of women </w:t>
      </w:r>
    </w:p>
    <w:p w:rsidR="009B622E" w:rsidRPr="00887D79" w:rsidRDefault="009B622E" w:rsidP="009B622E">
      <w:pPr>
        <w:rPr>
          <w:rStyle w:val="Style13ptBold"/>
        </w:rPr>
      </w:pPr>
      <w:proofErr w:type="spellStart"/>
      <w:r w:rsidRPr="00887D79">
        <w:rPr>
          <w:rStyle w:val="Style13ptBold"/>
        </w:rPr>
        <w:t>Puar</w:t>
      </w:r>
      <w:proofErr w:type="spellEnd"/>
      <w:r w:rsidRPr="00887D79">
        <w:rPr>
          <w:rStyle w:val="Style13ptBold"/>
        </w:rPr>
        <w:t xml:space="preserve"> 12</w:t>
      </w:r>
    </w:p>
    <w:p w:rsidR="009B622E" w:rsidRPr="00887D79" w:rsidRDefault="009B622E" w:rsidP="009B62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53</w:t>
      </w:r>
    </w:p>
    <w:p w:rsidR="009B622E" w:rsidRPr="00887D79" w:rsidRDefault="009B622E" w:rsidP="009B622E">
      <w:pPr>
        <w:rPr>
          <w:sz w:val="16"/>
        </w:rPr>
      </w:pPr>
      <w:r w:rsidRPr="00887D79">
        <w:rPr>
          <w:sz w:val="16"/>
        </w:rPr>
        <w:t xml:space="preserve">The theory of </w:t>
      </w:r>
      <w:r w:rsidRPr="00887D79">
        <w:rPr>
          <w:rStyle w:val="StyleUnderline"/>
        </w:rPr>
        <w:t>intersectionality argues that all identities are lived and experienced as intersectional</w:t>
      </w:r>
      <w:r w:rsidRPr="00887D79">
        <w:rPr>
          <w:sz w:val="16"/>
        </w:rPr>
        <w:t xml:space="preserve">—in such a way that </w:t>
      </w:r>
      <w:r w:rsidRPr="00887D79">
        <w:rPr>
          <w:rStyle w:val="StyleUnderline"/>
        </w:rPr>
        <w:t>identity categories themselves are cut through and unstable—and that all subjects are intersectional whether or not they recognize themselves as such.</w:t>
      </w:r>
      <w:r w:rsidRPr="00887D79">
        <w:rPr>
          <w:sz w:val="16"/>
        </w:rPr>
        <w:t xml:space="preserve"> In the succinct words of </w:t>
      </w:r>
      <w:proofErr w:type="spellStart"/>
      <w:r w:rsidRPr="00887D79">
        <w:rPr>
          <w:sz w:val="16"/>
        </w:rPr>
        <w:t>Arun</w:t>
      </w:r>
      <w:proofErr w:type="spellEnd"/>
      <w:r w:rsidRPr="00887D79">
        <w:rPr>
          <w:sz w:val="16"/>
        </w:rPr>
        <w:t xml:space="preserve"> </w:t>
      </w:r>
      <w:proofErr w:type="spellStart"/>
      <w:r w:rsidRPr="00887D79">
        <w:rPr>
          <w:sz w:val="16"/>
        </w:rPr>
        <w:t>Saldahna</w:t>
      </w:r>
      <w:proofErr w:type="spellEnd"/>
      <w:r w:rsidRPr="00887D79">
        <w:rPr>
          <w:sz w:val="16"/>
        </w:rPr>
        <w:t>, using Venn diagrams to illustrate his point, “</w:t>
      </w:r>
      <w:r w:rsidRPr="00887D79">
        <w:rPr>
          <w:rStyle w:val="StyleUnderline"/>
        </w:rPr>
        <w:t>The theory of intersectionality holds that there is no actual body that is a member of only one set</w:t>
      </w:r>
      <w:r w:rsidRPr="00887D79">
        <w:rPr>
          <w:sz w:val="16"/>
        </w:rPr>
        <w:t>” (</w:t>
      </w:r>
      <w:proofErr w:type="spellStart"/>
      <w:r w:rsidRPr="00887D79">
        <w:rPr>
          <w:sz w:val="16"/>
        </w:rPr>
        <w:t>Saldanha</w:t>
      </w:r>
      <w:proofErr w:type="spellEnd"/>
      <w:r w:rsidRPr="00887D79">
        <w:rPr>
          <w:sz w:val="16"/>
        </w:rPr>
        <w:t xml:space="preserve"> 2010, 289). But what the method of </w:t>
      </w:r>
      <w:r w:rsidRPr="00887D79">
        <w:rPr>
          <w:rStyle w:val="StyleUnderline"/>
        </w:rPr>
        <w:t>intersectionality is most predominantly used to qualify is the specific difference of “women of color</w:t>
      </w:r>
      <w:r w:rsidRPr="00887D79">
        <w:rPr>
          <w:sz w:val="16"/>
        </w:rPr>
        <w:t>,” a category that has now become, I would argue, simultaneously emptied of specific meaning in its ubiquitous application and yet overdetermined in its deployment. In this usage</w:t>
      </w:r>
      <w:r w:rsidRPr="00887D79">
        <w:rPr>
          <w:rStyle w:val="StyleUnderline"/>
        </w:rPr>
        <w:t>, intersectionality always produces an Other, and that Other is always a Woman of Color (now on referred to as WOC, to underscore the overdetermined emptiness of its gratuitousness), who must invariably be shown to be resistant, subversive, or articulating a grievance</w:t>
      </w:r>
      <w:r w:rsidRPr="00887D79">
        <w:rPr>
          <w:sz w:val="16"/>
        </w:rPr>
        <w:t xml:space="preserve">.4 More pointedly, </w:t>
      </w:r>
      <w:r w:rsidRPr="00887D79">
        <w:rPr>
          <w:rStyle w:val="StyleUnderline"/>
        </w:rPr>
        <w:t>it is the difference of African American women that dominates this genealogy of the term women of color</w:t>
      </w:r>
      <w:r w:rsidRPr="00887D79">
        <w:rPr>
          <w:sz w:val="16"/>
        </w:rPr>
        <w:t xml:space="preserve">. Indeed, Crenshaw is clear that she centralizes “black women’s experience” and posits “black women as the starting point” of her analysis (Crenshaw 1991, 1243). Thus, </w:t>
      </w:r>
      <w:r w:rsidRPr="00887D79">
        <w:rPr>
          <w:rStyle w:val="StyleUnderline"/>
        </w:rPr>
        <w:t>the insistent consolidation of intersectionality as a dominant heuristic may well be driven by anxieties about maintaining the “integrity” of a discrete black feminist genealogy, one that might actually obfuscate how intersectionality is thought of and functions differently in different strands of black feminist and women of color feminist thought</w:t>
      </w:r>
      <w:r w:rsidRPr="00887D79">
        <w:rPr>
          <w:sz w:val="16"/>
        </w:rPr>
        <w:t xml:space="preserve">. </w:t>
      </w:r>
      <w:r w:rsidRPr="00887D79">
        <w:rPr>
          <w:rStyle w:val="StyleUnderline"/>
        </w:rPr>
        <w:t>This ironic othering of WOC through an approach that meant to alleviate such othering is exacerbated by the fact that intersectionality has become cathected to the field of women’s studies as the paradigmatic frame through which women’s lives are understood and theorized, a problem reified by both WOC feminists and white feminists</w:t>
      </w:r>
      <w:r w:rsidRPr="00887D79">
        <w:rPr>
          <w:sz w:val="16"/>
        </w:rPr>
        <w:t xml:space="preserve">.6 McCall notes that “feminists are perhaps alone in the academy in the extent to which they have embraced intersectionality . . . as itself a central category of analysis” (McCall 2005, 1771). </w:t>
      </w:r>
      <w:r w:rsidRPr="00887D79">
        <w:rPr>
          <w:rStyle w:val="StyleUnderline"/>
        </w:rPr>
        <w:t>This claim to intersectionality as the dominant feminist method can be produced with such insistence that an interest in exploring other frames, for example assemblage, is rendered problematic and even produces WOC feminists invested in multiple genealogies as “race-traitors</w:t>
      </w:r>
      <w:r w:rsidRPr="00887D79">
        <w:rPr>
          <w:sz w:val="16"/>
        </w:rPr>
        <w:t xml:space="preserve">.”7 </w:t>
      </w:r>
      <w:r w:rsidRPr="00887D79">
        <w:rPr>
          <w:rStyle w:val="StyleUnderline"/>
        </w:rPr>
        <w:t xml:space="preserve">This accusation of course reinforces the implicit </w:t>
      </w:r>
      <w:r w:rsidRPr="00887D79">
        <w:rPr>
          <w:rStyle w:val="StyleUnderline"/>
        </w:rPr>
        <w:lastRenderedPageBreak/>
        <w:t>understanding that intersectionality is a tool to diagnose specifically racial difference</w:t>
      </w:r>
      <w:r w:rsidRPr="00887D79">
        <w:rPr>
          <w:sz w:val="16"/>
        </w:rPr>
        <w:t xml:space="preserve">. Despite decades of feminist theorizing on the question of difference, </w:t>
      </w:r>
      <w:r w:rsidRPr="00887D79">
        <w:rPr>
          <w:rStyle w:val="StyleUnderline"/>
        </w:rPr>
        <w:t>difference continues to be “difference from,” that is, the difference from “white woman.” Distinct from a frame that privileges “difference within,” “difference from” produces difference as a contradiction rather than as a recognizing it as a perpetual and continuous process of splitting</w:t>
      </w:r>
      <w:r w:rsidRPr="00887D79">
        <w:rPr>
          <w:sz w:val="16"/>
        </w:rPr>
        <w:t xml:space="preserve">. This is also then an ironic reification of racial difference. </w:t>
      </w:r>
      <w:proofErr w:type="spellStart"/>
      <w:r w:rsidRPr="00887D79">
        <w:rPr>
          <w:sz w:val="16"/>
        </w:rPr>
        <w:t>Malini</w:t>
      </w:r>
      <w:proofErr w:type="spellEnd"/>
      <w:r w:rsidRPr="00887D79">
        <w:rPr>
          <w:sz w:val="16"/>
        </w:rPr>
        <w:t xml:space="preserve"> </w:t>
      </w:r>
      <w:proofErr w:type="spellStart"/>
      <w:r w:rsidRPr="00887D79">
        <w:rPr>
          <w:sz w:val="16"/>
        </w:rPr>
        <w:t>Johar</w:t>
      </w:r>
      <w:proofErr w:type="spellEnd"/>
      <w:r w:rsidRPr="00887D79">
        <w:rPr>
          <w:sz w:val="16"/>
        </w:rPr>
        <w:t xml:space="preserve"> </w:t>
      </w:r>
      <w:proofErr w:type="spellStart"/>
      <w:r w:rsidRPr="00887D79">
        <w:rPr>
          <w:sz w:val="16"/>
        </w:rPr>
        <w:t>Schueller</w:t>
      </w:r>
      <w:proofErr w:type="spellEnd"/>
      <w:r w:rsidRPr="00887D79">
        <w:rPr>
          <w:sz w:val="16"/>
        </w:rPr>
        <w:t xml:space="preserve">, for example, argues that </w:t>
      </w:r>
      <w:r w:rsidRPr="00887D79">
        <w:rPr>
          <w:rStyle w:val="StyleUnderline"/>
        </w:rPr>
        <w:t xml:space="preserve">most scholarship on WOC is produced by WOC, while many white feminists, although hailing intersectionality as a self-evident, primary methodological rubric, continue to produce scholarship that presumes gender difference as </w:t>
      </w:r>
      <w:proofErr w:type="spellStart"/>
      <w:r w:rsidRPr="00887D79">
        <w:rPr>
          <w:rStyle w:val="StyleUnderline"/>
        </w:rPr>
        <w:t>foun</w:t>
      </w:r>
      <w:proofErr w:type="spellEnd"/>
      <w:r w:rsidRPr="00887D79">
        <w:rPr>
          <w:rStyle w:val="StyleUnderline"/>
        </w:rPr>
        <w:t xml:space="preserve">- </w:t>
      </w:r>
      <w:proofErr w:type="spellStart"/>
      <w:r w:rsidRPr="00887D79">
        <w:rPr>
          <w:rStyle w:val="StyleUnderline"/>
        </w:rPr>
        <w:t>dational</w:t>
      </w:r>
      <w:proofErr w:type="spellEnd"/>
      <w:r w:rsidRPr="00887D79">
        <w:rPr>
          <w:rStyle w:val="StyleUnderline"/>
        </w:rPr>
        <w:t>.</w:t>
      </w:r>
      <w:r w:rsidRPr="00887D79">
        <w:rPr>
          <w:sz w:val="16"/>
        </w:rPr>
        <w:t xml:space="preserve"> Writes </w:t>
      </w:r>
      <w:proofErr w:type="spellStart"/>
      <w:r w:rsidRPr="00887D79">
        <w:rPr>
          <w:sz w:val="16"/>
        </w:rPr>
        <w:t>Schueller</w:t>
      </w:r>
      <w:proofErr w:type="spellEnd"/>
      <w:r w:rsidRPr="00887D79">
        <w:rPr>
          <w:sz w:val="16"/>
        </w:rPr>
        <w:t xml:space="preserve">: “While </w:t>
      </w:r>
      <w:r w:rsidRPr="00887D79">
        <w:rPr>
          <w:rStyle w:val="StyleUnderline"/>
        </w:rPr>
        <w:t>women of color theorize about a particular group of women, many white feminists continue to theorize about gender/ sexuality/women in general.”</w:t>
      </w:r>
      <w:r w:rsidRPr="00887D79">
        <w:rPr>
          <w:sz w:val="16"/>
        </w:rPr>
        <w:t xml:space="preserve"> And later: “Indeed, it has become almost a given that works in </w:t>
      </w:r>
      <w:r w:rsidRPr="00887D79">
        <w:rPr>
          <w:rStyle w:val="StyleUnderline"/>
        </w:rPr>
        <w:t xml:space="preserve">gender and sexuality studies acknowledge multiple axes of </w:t>
      </w:r>
      <w:proofErr w:type="spellStart"/>
      <w:r w:rsidRPr="00887D79">
        <w:rPr>
          <w:rStyle w:val="StyleUnderline"/>
        </w:rPr>
        <w:t>oppres</w:t>
      </w:r>
      <w:proofErr w:type="spellEnd"/>
      <w:r w:rsidRPr="00887D79">
        <w:rPr>
          <w:rStyle w:val="StyleUnderline"/>
        </w:rPr>
        <w:t xml:space="preserve">- </w:t>
      </w:r>
      <w:proofErr w:type="spellStart"/>
      <w:r w:rsidRPr="00887D79">
        <w:rPr>
          <w:rStyle w:val="StyleUnderline"/>
        </w:rPr>
        <w:t>sion</w:t>
      </w:r>
      <w:proofErr w:type="spellEnd"/>
      <w:r w:rsidRPr="00887D79">
        <w:rPr>
          <w:rStyle w:val="StyleUnderline"/>
        </w:rPr>
        <w:t xml:space="preserve"> or invoke the mantra of race, class, gender and sexuality</w:t>
      </w:r>
      <w:r w:rsidRPr="00887D79">
        <w:rPr>
          <w:sz w:val="16"/>
        </w:rPr>
        <w:t>” (</w:t>
      </w:r>
      <w:proofErr w:type="spellStart"/>
      <w:r w:rsidRPr="00887D79">
        <w:rPr>
          <w:sz w:val="16"/>
        </w:rPr>
        <w:t>Schueller</w:t>
      </w:r>
      <w:proofErr w:type="spellEnd"/>
      <w:r w:rsidRPr="00887D79">
        <w:rPr>
          <w:sz w:val="16"/>
        </w:rPr>
        <w:t xml:space="preserve"> 2005, 64).</w:t>
      </w:r>
      <w:r w:rsidRPr="00887D79">
        <w:rPr>
          <w:rStyle w:val="StyleUnderline"/>
        </w:rPr>
        <w:t>8 Much like the language of diversity, the language of intersectionality, its very invocation , it seems, largely substitutes for intersectional analysis itself</w:t>
      </w:r>
      <w:r w:rsidRPr="00887D79">
        <w:rPr>
          <w:sz w:val="16"/>
        </w:rPr>
        <w:t>. What I have elsewhere called “</w:t>
      </w:r>
      <w:r w:rsidRPr="00887D79">
        <w:rPr>
          <w:rStyle w:val="StyleUnderline"/>
        </w:rPr>
        <w:t>diversity management” can more rigorously be described as a “tendency to displace the concept of intersectionality from any political practice and socio-economic context by translating it into a merely theoretical abstraction of slipping signifiers of identity</w:t>
      </w:r>
      <w:r w:rsidRPr="00887D79">
        <w:rPr>
          <w:sz w:val="16"/>
        </w:rPr>
        <w:t xml:space="preserve"> </w:t>
      </w:r>
    </w:p>
    <w:p w:rsidR="009B622E" w:rsidRPr="00887D79" w:rsidRDefault="009B622E" w:rsidP="009B622E"/>
    <w:p w:rsidR="009B622E" w:rsidRPr="00887D79" w:rsidRDefault="009B622E" w:rsidP="009B622E">
      <w:pPr>
        <w:pStyle w:val="Heading4"/>
      </w:pPr>
      <w:r w:rsidRPr="00887D79">
        <w:t>Intersectionality is based on modern colonial agendas that reinforce violence through an western/euro-</w:t>
      </w:r>
      <w:proofErr w:type="spellStart"/>
      <w:r w:rsidRPr="00887D79">
        <w:t>american</w:t>
      </w:r>
      <w:proofErr w:type="spellEnd"/>
      <w:r w:rsidRPr="00887D79">
        <w:t xml:space="preserve"> understanding of identity  </w:t>
      </w:r>
    </w:p>
    <w:p w:rsidR="009B622E" w:rsidRPr="00887D79" w:rsidRDefault="009B622E" w:rsidP="009B622E">
      <w:pPr>
        <w:rPr>
          <w:rStyle w:val="Style13ptBold"/>
        </w:rPr>
      </w:pPr>
      <w:proofErr w:type="spellStart"/>
      <w:r w:rsidRPr="00887D79">
        <w:rPr>
          <w:rStyle w:val="Style13ptBold"/>
        </w:rPr>
        <w:t>Puar</w:t>
      </w:r>
      <w:proofErr w:type="spellEnd"/>
      <w:r w:rsidRPr="00887D79">
        <w:rPr>
          <w:rStyle w:val="Style13ptBold"/>
        </w:rPr>
        <w:t xml:space="preserve"> 12</w:t>
      </w:r>
    </w:p>
    <w:p w:rsidR="009B622E" w:rsidRPr="00887D79" w:rsidRDefault="009B622E" w:rsidP="009B62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55</w:t>
      </w:r>
    </w:p>
    <w:p w:rsidR="009B622E" w:rsidRPr="00887D79" w:rsidRDefault="009B622E" w:rsidP="009B622E">
      <w:pPr>
        <w:rPr>
          <w:rStyle w:val="StyleUnderline"/>
        </w:rPr>
      </w:pPr>
      <w:r w:rsidRPr="00887D79">
        <w:rPr>
          <w:rStyle w:val="StyleUnderline"/>
        </w:rPr>
        <w:t xml:space="preserve">Such questions about time, history, and the shifts from exclusion to inclusion also bring to the fore the dynamics of the </w:t>
      </w:r>
      <w:proofErr w:type="spellStart"/>
      <w:r w:rsidRPr="00887D79">
        <w:rPr>
          <w:rStyle w:val="StyleUnderline"/>
        </w:rPr>
        <w:t>spatialization</w:t>
      </w:r>
      <w:proofErr w:type="spellEnd"/>
      <w:r w:rsidRPr="00887D79">
        <w:rPr>
          <w:rStyle w:val="StyleUnderline"/>
        </w:rPr>
        <w:t xml:space="preserve"> of intersectional analyses.</w:t>
      </w:r>
      <w:r w:rsidRPr="00887D79">
        <w:rPr>
          <w:sz w:val="16"/>
        </w:rPr>
        <w:t xml:space="preserve"> If, as </w:t>
      </w:r>
      <w:proofErr w:type="spellStart"/>
      <w:r w:rsidRPr="00887D79">
        <w:rPr>
          <w:sz w:val="16"/>
        </w:rPr>
        <w:t>Avtar</w:t>
      </w:r>
      <w:proofErr w:type="spellEnd"/>
      <w:r w:rsidRPr="00887D79">
        <w:rPr>
          <w:sz w:val="16"/>
        </w:rPr>
        <w:t xml:space="preserve"> </w:t>
      </w:r>
      <w:proofErr w:type="spellStart"/>
      <w:r w:rsidRPr="00887D79">
        <w:rPr>
          <w:sz w:val="16"/>
        </w:rPr>
        <w:t>Brah</w:t>
      </w:r>
      <w:proofErr w:type="spellEnd"/>
      <w:r w:rsidRPr="00887D79">
        <w:rPr>
          <w:sz w:val="16"/>
        </w:rPr>
        <w:t xml:space="preserve"> and Ann </w:t>
      </w:r>
      <w:proofErr w:type="spellStart"/>
      <w:r w:rsidRPr="00887D79">
        <w:rPr>
          <w:sz w:val="16"/>
        </w:rPr>
        <w:t>Pheonix</w:t>
      </w:r>
      <w:proofErr w:type="spellEnd"/>
      <w:r w:rsidRPr="00887D79">
        <w:rPr>
          <w:sz w:val="16"/>
        </w:rPr>
        <w:t xml:space="preserve"> have argued, “old debates about the category woman have assumed new critical urgency” (</w:t>
      </w:r>
      <w:proofErr w:type="spellStart"/>
      <w:r w:rsidRPr="00887D79">
        <w:rPr>
          <w:sz w:val="16"/>
        </w:rPr>
        <w:t>Brah</w:t>
      </w:r>
      <w:proofErr w:type="spellEnd"/>
      <w:r w:rsidRPr="00887D79">
        <w:rPr>
          <w:sz w:val="16"/>
        </w:rPr>
        <w:t xml:space="preserve"> and </w:t>
      </w:r>
      <w:proofErr w:type="spellStart"/>
      <w:r w:rsidRPr="00887D79">
        <w:rPr>
          <w:sz w:val="16"/>
        </w:rPr>
        <w:t>Pheonix</w:t>
      </w:r>
      <w:proofErr w:type="spellEnd"/>
      <w:r w:rsidRPr="00887D79">
        <w:rPr>
          <w:sz w:val="16"/>
        </w:rPr>
        <w:t xml:space="preserve"> 2004, 76) </w:t>
      </w:r>
      <w:r w:rsidRPr="00887D79">
        <w:rPr>
          <w:rStyle w:val="StyleUnderline"/>
        </w:rPr>
        <w:t>in the context of recent historical events, such as September 11th and the occupation of Afghanistan and Iraq, transnational and postcolonial scholars point out that the categories privileged by intersectional analysis do not necessarily traverse national and regional boundaries nor genealogical exigencies, presuming and producing static epistemological renderings of categories themselves across historical and geopolitical locations</w:t>
      </w:r>
      <w:r w:rsidRPr="00887D79">
        <w:rPr>
          <w:sz w:val="16"/>
        </w:rPr>
        <w:t xml:space="preserve">. Indeed, </w:t>
      </w:r>
      <w:r w:rsidRPr="00887D79">
        <w:rPr>
          <w:rStyle w:val="StyleUnderline"/>
        </w:rPr>
        <w:t xml:space="preserve">many of the cherished categories of the intersectional mantra—originally starting with race, class, gender, now including sexuality, nation, religion, age, and disability—are the products of modernist colonial agendas and regimes of epis- </w:t>
      </w:r>
      <w:proofErr w:type="spellStart"/>
      <w:r w:rsidRPr="00887D79">
        <w:rPr>
          <w:rStyle w:val="StyleUnderline"/>
        </w:rPr>
        <w:t>temic</w:t>
      </w:r>
      <w:proofErr w:type="spellEnd"/>
      <w:r w:rsidRPr="00887D79">
        <w:rPr>
          <w:rStyle w:val="StyleUnderline"/>
        </w:rPr>
        <w:t xml:space="preserve"> violence, operative through a Western/Euro-American epistemological formation through which the notion of discrete identity has emerged</w:t>
      </w:r>
      <w:r w:rsidRPr="00887D79">
        <w:rPr>
          <w:sz w:val="16"/>
        </w:rPr>
        <w:t xml:space="preserve">. Joseph </w:t>
      </w:r>
      <w:proofErr w:type="spellStart"/>
      <w:r w:rsidRPr="00887D79">
        <w:rPr>
          <w:sz w:val="16"/>
        </w:rPr>
        <w:t>Massad</w:t>
      </w:r>
      <w:proofErr w:type="spellEnd"/>
      <w:r w:rsidRPr="00887D79">
        <w:rPr>
          <w:sz w:val="16"/>
        </w:rPr>
        <w:t xml:space="preserve"> quite astutely points out, in his refinement of </w:t>
      </w:r>
      <w:proofErr w:type="spellStart"/>
      <w:r w:rsidRPr="00887D79">
        <w:rPr>
          <w:sz w:val="16"/>
        </w:rPr>
        <w:t>Foucauldian</w:t>
      </w:r>
      <w:proofErr w:type="spellEnd"/>
      <w:r w:rsidRPr="00887D79">
        <w:rPr>
          <w:sz w:val="16"/>
        </w:rPr>
        <w:t xml:space="preserve"> framings of sexuality, that </w:t>
      </w:r>
      <w:r w:rsidRPr="00887D79">
        <w:rPr>
          <w:rStyle w:val="StyleUnderline"/>
        </w:rPr>
        <w:t>the colonial project deployed “sexuality” as a concept that was largely internalized within intellectual and juridical realms but was not distilled as a widespread hegemonic project</w:t>
      </w:r>
      <w:r w:rsidRPr="00887D79">
        <w:rPr>
          <w:sz w:val="16"/>
        </w:rPr>
        <w:t xml:space="preserve">. </w:t>
      </w:r>
      <w:r w:rsidRPr="00887D79">
        <w:rPr>
          <w:rStyle w:val="StyleUnderline"/>
        </w:rPr>
        <w:t>While one might worry, then, about the development and adaptation of the terms gay or lesbian or the globalization of the term queer</w:t>
      </w:r>
      <w:r w:rsidRPr="00887D79">
        <w:rPr>
          <w:sz w:val="16"/>
        </w:rPr>
        <w:t xml:space="preserve">, </w:t>
      </w:r>
      <w:proofErr w:type="spellStart"/>
      <w:r w:rsidRPr="00887D79">
        <w:rPr>
          <w:sz w:val="16"/>
        </w:rPr>
        <w:t>Massad</w:t>
      </w:r>
      <w:proofErr w:type="spellEnd"/>
      <w:r w:rsidRPr="00887D79">
        <w:rPr>
          <w:sz w:val="16"/>
        </w:rPr>
        <w:t xml:space="preserve"> highlights </w:t>
      </w:r>
      <w:r w:rsidRPr="00887D79">
        <w:rPr>
          <w:rStyle w:val="StyleUnderline"/>
        </w:rPr>
        <w:t>the graver problem of the generalization and assumed transparency of the term sexuality itself</w:t>
      </w:r>
      <w:r w:rsidRPr="00887D79">
        <w:rPr>
          <w:sz w:val="16"/>
        </w:rPr>
        <w:t>—</w:t>
      </w:r>
      <w:r w:rsidRPr="00887D79">
        <w:rPr>
          <w:rStyle w:val="StyleUnderline"/>
        </w:rPr>
        <w:t>a taken for granted category of the modernist imperial project, not only an imposed epistemological frame, but also ontologically presumptuous—or in fact, an epistemological capture of an ontologically irreducible becoming</w:t>
      </w:r>
      <w:r w:rsidRPr="00887D79">
        <w:rPr>
          <w:sz w:val="16"/>
        </w:rPr>
        <w:t xml:space="preserve"> (</w:t>
      </w:r>
      <w:proofErr w:type="spellStart"/>
      <w:r w:rsidRPr="00887D79">
        <w:rPr>
          <w:sz w:val="16"/>
        </w:rPr>
        <w:t>Massad</w:t>
      </w:r>
      <w:proofErr w:type="spellEnd"/>
      <w:r w:rsidRPr="00887D79">
        <w:rPr>
          <w:sz w:val="16"/>
        </w:rPr>
        <w:t xml:space="preserve"> 2009). These </w:t>
      </w:r>
      <w:r w:rsidRPr="00887D79">
        <w:rPr>
          <w:rStyle w:val="StyleUnderline"/>
        </w:rPr>
        <w:t xml:space="preserve">problems of epistemic violence are reproduced in feminist and gay and lesbian human rights discourses, as </w:t>
      </w:r>
      <w:proofErr w:type="spellStart"/>
      <w:r w:rsidRPr="00887D79">
        <w:rPr>
          <w:rStyle w:val="StyleUnderline"/>
        </w:rPr>
        <w:t>intesectionality</w:t>
      </w:r>
      <w:proofErr w:type="spellEnd"/>
      <w:r w:rsidRPr="00887D79">
        <w:rPr>
          <w:rStyle w:val="StyleUnderline"/>
        </w:rPr>
        <w:t xml:space="preserve"> is now widely understood as a policy-friendly paradigm</w:t>
      </w:r>
      <w:r w:rsidRPr="00887D79">
        <w:rPr>
          <w:sz w:val="16"/>
        </w:rPr>
        <w:t xml:space="preserve">. In her piece detailing the incorporation of the language and the conceptual frame of intersectionality into UN and NGO forums, </w:t>
      </w:r>
      <w:proofErr w:type="spellStart"/>
      <w:r w:rsidRPr="00887D79">
        <w:rPr>
          <w:sz w:val="16"/>
        </w:rPr>
        <w:t>Nira</w:t>
      </w:r>
      <w:proofErr w:type="spellEnd"/>
      <w:r w:rsidRPr="00887D79">
        <w:rPr>
          <w:sz w:val="16"/>
        </w:rPr>
        <w:t xml:space="preserve"> Yuval-Davis points out: “The analysis and methodology of intersectionality, especially in UN-related bodies is just emerging and often suffers from analytic confusions that have already been tackled by feminist scholars who have been working on these issues for longer” (Yuval-Davis 2006, 206). Yuval-Davis also notes that </w:t>
      </w:r>
      <w:r w:rsidRPr="00887D79">
        <w:rPr>
          <w:rStyle w:val="StyleUnderline"/>
        </w:rPr>
        <w:t xml:space="preserve">the relatively recent spread of intersectionality in Europe has largely been attributed to its amenability to policy discussions, an attribution she argues elides the work on migrant </w:t>
      </w:r>
      <w:r w:rsidRPr="00887D79">
        <w:rPr>
          <w:rStyle w:val="StyleUnderline"/>
        </w:rPr>
        <w:lastRenderedPageBreak/>
        <w:t>feminisms in Europe and particularly the scholarly interventions of black British feminists in the 1970s.</w:t>
      </w:r>
    </w:p>
    <w:p w:rsidR="009B622E" w:rsidRPr="00887D79" w:rsidRDefault="009B622E" w:rsidP="009B622E">
      <w:r w:rsidRPr="00887D79">
        <w:t xml:space="preserve"> </w:t>
      </w:r>
    </w:p>
    <w:p w:rsidR="009B622E" w:rsidRPr="00887D79" w:rsidRDefault="009B622E" w:rsidP="009B622E">
      <w:pPr>
        <w:pStyle w:val="Heading3"/>
      </w:pPr>
      <w:proofErr w:type="gramStart"/>
      <w:r w:rsidRPr="00887D79">
        <w:lastRenderedPageBreak/>
        <w:t>at</w:t>
      </w:r>
      <w:proofErr w:type="gramEnd"/>
      <w:r w:rsidRPr="00887D79">
        <w:t>: alt is violent</w:t>
      </w:r>
    </w:p>
    <w:p w:rsidR="009B622E" w:rsidRPr="00887D79" w:rsidRDefault="009B622E" w:rsidP="009B622E"/>
    <w:p w:rsidR="009B622E" w:rsidRPr="00887D79" w:rsidRDefault="009B622E" w:rsidP="009B622E">
      <w:pPr>
        <w:pStyle w:val="Heading4"/>
      </w:pPr>
      <w:r w:rsidRPr="00887D79">
        <w:t xml:space="preserve">Their evidence is false, we don’t glorify violence, we’re attempting to look at the underlying causes of domestic violence and how we can prevent it. </w:t>
      </w:r>
    </w:p>
    <w:p w:rsidR="009B622E" w:rsidRPr="00887D79" w:rsidRDefault="009B622E" w:rsidP="009B622E">
      <w:pPr>
        <w:rPr>
          <w:rStyle w:val="Style13ptBold"/>
        </w:rPr>
      </w:pPr>
      <w:proofErr w:type="spellStart"/>
      <w:r w:rsidRPr="00887D79">
        <w:rPr>
          <w:rStyle w:val="Style13ptBold"/>
        </w:rPr>
        <w:t>Puar</w:t>
      </w:r>
      <w:proofErr w:type="spellEnd"/>
      <w:r w:rsidRPr="00887D79">
        <w:rPr>
          <w:rStyle w:val="Style13ptBold"/>
        </w:rPr>
        <w:t xml:space="preserve"> 12</w:t>
      </w:r>
    </w:p>
    <w:p w:rsidR="009B622E" w:rsidRPr="00887D79" w:rsidRDefault="009B622E" w:rsidP="009B622E">
      <w:proofErr w:type="spellStart"/>
      <w:r w:rsidRPr="00887D79">
        <w:t>Jasbir</w:t>
      </w:r>
      <w:proofErr w:type="spellEnd"/>
      <w:r w:rsidRPr="00887D79">
        <w:t xml:space="preserve">, Ph.D. in Ethnic Studies, Director of the Graduate Program of the top-ranked Women’s and Gender Studies Department at Rutgers University, “I would rather be a cyborg than a goddess” Becoming-Intersectional in Assemblage Theory, Project Muse, </w:t>
      </w:r>
      <w:proofErr w:type="spellStart"/>
      <w:r w:rsidRPr="00887D79">
        <w:t>PhiloSophia</w:t>
      </w:r>
      <w:proofErr w:type="spellEnd"/>
      <w:r w:rsidRPr="00887D79">
        <w:t>, pg. 64</w:t>
      </w:r>
    </w:p>
    <w:p w:rsidR="009B622E" w:rsidRPr="00887D79" w:rsidRDefault="009B622E" w:rsidP="009B622E">
      <w:pPr>
        <w:rPr>
          <w:rStyle w:val="StyleUnderline"/>
        </w:rPr>
      </w:pPr>
      <w:proofErr w:type="spellStart"/>
      <w:r w:rsidRPr="00887D79">
        <w:rPr>
          <w:rStyle w:val="StyleUnderline"/>
        </w:rPr>
        <w:t>Massumi</w:t>
      </w:r>
      <w:proofErr w:type="spellEnd"/>
      <w:r w:rsidRPr="00887D79">
        <w:rPr>
          <w:rStyle w:val="StyleUnderline"/>
        </w:rPr>
        <w:t xml:space="preserve"> </w:t>
      </w:r>
      <w:r w:rsidRPr="00887D79">
        <w:t xml:space="preserve">has been criticized for aestheticizing violence, but I would argue that what he </w:t>
      </w:r>
      <w:r w:rsidRPr="00887D79">
        <w:rPr>
          <w:rStyle w:val="StyleUnderline"/>
        </w:rPr>
        <w:t>conveys so well is the interplay between signification and significance</w:t>
      </w:r>
      <w:r w:rsidRPr="00887D79">
        <w:t xml:space="preserve">, </w:t>
      </w:r>
      <w:r w:rsidRPr="00887D79">
        <w:rPr>
          <w:rStyle w:val="StyleUnderline"/>
        </w:rPr>
        <w:t>movement and capture, matter and meaning, affect and identity</w:t>
      </w:r>
      <w:r w:rsidRPr="00887D79">
        <w:t xml:space="preserve">. Unlike Crenshaw’s accident at the traffic intersection, </w:t>
      </w:r>
      <w:r w:rsidRPr="00887D79">
        <w:rPr>
          <w:rStyle w:val="StyleUnderline"/>
        </w:rPr>
        <w:t>the focus here is not on whether there is a crime taking place, nor determining who is at fault, but rather asking, what are the affective conditions necessary for the event-space to unfold</w:t>
      </w:r>
      <w:r w:rsidRPr="00887D79">
        <w:t>? In the most basic of feminist terms</w:t>
      </w:r>
      <w:r w:rsidRPr="00887D79">
        <w:rPr>
          <w:rStyle w:val="StyleUnderline"/>
        </w:rPr>
        <w:t xml:space="preserve">, we can read </w:t>
      </w:r>
      <w:proofErr w:type="spellStart"/>
      <w:r w:rsidRPr="00887D79">
        <w:rPr>
          <w:rStyle w:val="StyleUnderline"/>
        </w:rPr>
        <w:t>Massumi’s</w:t>
      </w:r>
      <w:proofErr w:type="spellEnd"/>
      <w:r w:rsidRPr="00887D79">
        <w:rPr>
          <w:rStyle w:val="StyleUnderline"/>
        </w:rPr>
        <w:t xml:space="preserve"> interest in unraveling the script as offering a different way of thinking about the questions, what causes domestic violence and how can we </w:t>
      </w:r>
      <w:proofErr w:type="gramStart"/>
      <w:r w:rsidRPr="00887D79">
        <w:rPr>
          <w:rStyle w:val="StyleUnderline"/>
        </w:rPr>
        <w:t>prevent  it</w:t>
      </w:r>
      <w:proofErr w:type="gramEnd"/>
      <w:r w:rsidRPr="00887D79">
        <w:rPr>
          <w:rStyle w:val="StyleUnderline"/>
        </w:rPr>
        <w:t>?</w:t>
      </w:r>
    </w:p>
    <w:p w:rsidR="009B622E" w:rsidRPr="00887D79" w:rsidRDefault="009B622E" w:rsidP="009B622E"/>
    <w:p w:rsidR="009B622E" w:rsidRPr="00887D79" w:rsidRDefault="009B622E" w:rsidP="009B622E"/>
    <w:p w:rsidR="009B622E" w:rsidRPr="00887D79" w:rsidRDefault="009B622E" w:rsidP="009B622E"/>
    <w:p w:rsidR="009B622E" w:rsidRPr="00887D79" w:rsidRDefault="009B622E" w:rsidP="009B622E"/>
    <w:p w:rsidR="009B622E" w:rsidRPr="00887D79" w:rsidRDefault="009B622E" w:rsidP="009B622E"/>
    <w:p w:rsidR="009B622E" w:rsidRPr="00887D79" w:rsidRDefault="009B622E" w:rsidP="009B622E"/>
    <w:p w:rsidR="009B622E" w:rsidRPr="00887D79" w:rsidRDefault="009B622E" w:rsidP="009B622E"/>
    <w:p w:rsidR="009B622E" w:rsidRPr="00887D79" w:rsidRDefault="009B622E" w:rsidP="009B622E"/>
    <w:p w:rsidR="00B86C2E" w:rsidRPr="00887D79" w:rsidRDefault="00B86C2E" w:rsidP="00B86C2E">
      <w:pPr>
        <w:pStyle w:val="Heading3"/>
      </w:pPr>
      <w:proofErr w:type="gramStart"/>
      <w:r w:rsidRPr="00887D79">
        <w:lastRenderedPageBreak/>
        <w:t>at</w:t>
      </w:r>
      <w:proofErr w:type="gramEnd"/>
      <w:r w:rsidRPr="00887D79">
        <w:t>: high theory bad</w:t>
      </w:r>
    </w:p>
    <w:p w:rsidR="00B86C2E" w:rsidRPr="00887D79" w:rsidRDefault="00B86C2E" w:rsidP="00B86C2E">
      <w:pPr>
        <w:pStyle w:val="Heading4"/>
      </w:pPr>
      <w:r w:rsidRPr="00887D79">
        <w:t>Every “high theory” bad argument links to the 1ac, which reads evidence from peer-reviewed journals behind a paywall. However, every attempt to put themselves above, or below, these theoretical positions is a reason to vote negative because our assemblage reserves those theories as tools in a toolbox, whereas their permutations crowd them out. Aversion to meta-narratives is itself a meta-narrative, and a potentially Maoist one at that.</w:t>
      </w:r>
    </w:p>
    <w:p w:rsidR="00B86C2E" w:rsidRPr="00887D79" w:rsidRDefault="00B86C2E" w:rsidP="00B86C2E">
      <w:r w:rsidRPr="00887D79">
        <w:rPr>
          <w:rStyle w:val="Style13ptBold"/>
        </w:rPr>
        <w:t>Bowman 10.</w:t>
      </w:r>
      <w:r w:rsidRPr="00887D79">
        <w:t xml:space="preserve"> Paul Bowman, professor of cultural studies at Cardiff University, “Reading Rey Chow,” Postcolonial Studies, Vol. 13, No. 3, pg. 248</w:t>
      </w:r>
    </w:p>
    <w:p w:rsidR="00B86C2E" w:rsidRPr="00887D79" w:rsidRDefault="00B86C2E" w:rsidP="00B86C2E"/>
    <w:p w:rsidR="00B86C2E" w:rsidRPr="00887D79" w:rsidRDefault="00B86C2E" w:rsidP="00B86C2E">
      <w:pPr>
        <w:rPr>
          <w:rStyle w:val="StyleUnderline"/>
        </w:rPr>
      </w:pPr>
      <w:r w:rsidRPr="00887D79">
        <w:rPr>
          <w:sz w:val="14"/>
        </w:rPr>
        <w:t xml:space="preserve">Thus, Chow recasts the investments and orientations of cultural studies, </w:t>
      </w:r>
      <w:proofErr w:type="spellStart"/>
      <w:r w:rsidRPr="00887D79">
        <w:rPr>
          <w:sz w:val="14"/>
        </w:rPr>
        <w:t>poststructuralism</w:t>
      </w:r>
      <w:proofErr w:type="spellEnd"/>
      <w:r w:rsidRPr="00887D79">
        <w:rPr>
          <w:sz w:val="14"/>
        </w:rPr>
        <w:t xml:space="preserve">, and other politicized ‘suffix-studies’ subjects in terms of the unacknowledged but constitutive ‘Chinese prejudice’, first identified by </w:t>
      </w:r>
      <w:proofErr w:type="spellStart"/>
      <w:r w:rsidRPr="00887D79">
        <w:rPr>
          <w:sz w:val="14"/>
        </w:rPr>
        <w:t>Spivak</w:t>
      </w:r>
      <w:proofErr w:type="spellEnd"/>
      <w:r w:rsidRPr="00887D79">
        <w:rPr>
          <w:sz w:val="14"/>
        </w:rPr>
        <w:t>. According to Chow, ‘China’ has a multiple status in Western discourses, including cultural studies. As well as representing, for so long, the Other of capitalism, of freedom, of democracy, and so on, ‘China’ has also offered ‘radical thought’ in the West a promissory image of alterity, revolution, difference, alternativeness, and hence resistance as such. And, as Chow also observes, one of the most enduring metanarratives that has long organized cultural studies and cultural theory (plus much more besides) is the discourse of ‘resistance’. ‘</w:t>
      </w:r>
      <w:r w:rsidRPr="00887D79">
        <w:rPr>
          <w:rStyle w:val="StyleUnderline"/>
        </w:rPr>
        <w:t xml:space="preserve">If there is a metanarrative that continues to thrive in these times of </w:t>
      </w:r>
      <w:r w:rsidRPr="00887D79">
        <w:rPr>
          <w:rStyle w:val="Emphasis"/>
        </w:rPr>
        <w:t>metanarrative bashing’</w:t>
      </w:r>
      <w:r w:rsidRPr="00887D79">
        <w:rPr>
          <w:sz w:val="14"/>
        </w:rPr>
        <w:t>, argues Chow, ‘</w:t>
      </w:r>
      <w:r w:rsidRPr="00887D79">
        <w:rPr>
          <w:rStyle w:val="StyleUnderline"/>
        </w:rPr>
        <w:t>it is that of ‘‘resistance’’’</w:t>
      </w:r>
      <w:r w:rsidRPr="00887D79">
        <w:rPr>
          <w:sz w:val="14"/>
        </w:rPr>
        <w:t>: ‘</w:t>
      </w:r>
      <w:r w:rsidRPr="00887D79">
        <w:rPr>
          <w:rStyle w:val="StyleUnderline"/>
        </w:rPr>
        <w:t xml:space="preserve">Seldom do we attend a conference or turn to an article in an academic journal of the humanities or the social sciences without encountering some call for ‘‘resistance’’ to some such </w:t>
      </w:r>
      <w:proofErr w:type="spellStart"/>
      <w:r w:rsidRPr="00887D79">
        <w:rPr>
          <w:rStyle w:val="StyleUnderline"/>
        </w:rPr>
        <w:t>metanarrativized</w:t>
      </w:r>
      <w:proofErr w:type="spellEnd"/>
      <w:r w:rsidRPr="00887D79">
        <w:rPr>
          <w:rStyle w:val="StyleUnderline"/>
        </w:rPr>
        <w:t xml:space="preserve"> power as ‘‘global capitalism’’, ‘‘Western imperialism’’, ‘‘patriarchy’’, ‘‘compulsory heterosexuality’’, and so forth’.41</w:t>
      </w:r>
    </w:p>
    <w:p w:rsidR="00B86C2E" w:rsidRPr="00887D79" w:rsidRDefault="00B86C2E" w:rsidP="00B86C2E">
      <w:pPr>
        <w:rPr>
          <w:sz w:val="14"/>
        </w:rPr>
      </w:pPr>
      <w:r w:rsidRPr="00887D79">
        <w:rPr>
          <w:sz w:val="14"/>
        </w:rPr>
        <w:t xml:space="preserve">The discourses of cultural theory and cultural studies more widely do seem to be structured by keywords or (worse) buzzwords like ‘resistance’, ‘struggle’, ‘difference’, ‘hybridity’ and ‘multiculturalism’. And many have interpreted this as evidence that such putatively ‘radical’ work is, basically, nothing more than fashionable nonsense. But, rather than writing it off, Chow proposes that </w:t>
      </w:r>
      <w:r w:rsidRPr="00887D79">
        <w:rPr>
          <w:rStyle w:val="StyleUnderline"/>
        </w:rPr>
        <w:t>one of the key problems with the notion of resistance resides in the consequences of its rhetorical construction</w:t>
      </w:r>
      <w:r w:rsidRPr="00887D79">
        <w:rPr>
          <w:sz w:val="14"/>
        </w:rPr>
        <w:t xml:space="preserve">. She argues that </w:t>
      </w:r>
      <w:r w:rsidRPr="00887D79">
        <w:rPr>
          <w:rStyle w:val="StyleUnderline"/>
        </w:rPr>
        <w:t xml:space="preserve">the popular rhetoric of resistance is itself </w:t>
      </w:r>
      <w:r w:rsidRPr="00887D79">
        <w:rPr>
          <w:rStyle w:val="Emphasis"/>
        </w:rPr>
        <w:t xml:space="preserve">implicitly </w:t>
      </w:r>
      <w:r w:rsidRPr="00887D79">
        <w:rPr>
          <w:rStyle w:val="StyleUnderline"/>
        </w:rPr>
        <w:t xml:space="preserve">organized and </w:t>
      </w:r>
      <w:r w:rsidRPr="00887D79">
        <w:rPr>
          <w:rStyle w:val="Emphasis"/>
        </w:rPr>
        <w:t>underwritten</w:t>
      </w:r>
      <w:r w:rsidRPr="00887D79">
        <w:rPr>
          <w:rStyle w:val="StyleUnderline"/>
        </w:rPr>
        <w:t xml:space="preserve"> by a </w:t>
      </w:r>
      <w:r w:rsidRPr="00887D79">
        <w:rPr>
          <w:rStyle w:val="Emphasis"/>
        </w:rPr>
        <w:t>subject/object divide</w:t>
      </w:r>
      <w:r w:rsidRPr="00887D79">
        <w:rPr>
          <w:rStyle w:val="StyleUnderline"/>
        </w:rPr>
        <w:t xml:space="preserve"> in which ‘</w:t>
      </w:r>
      <w:r w:rsidRPr="00887D79">
        <w:rPr>
          <w:rStyle w:val="Emphasis"/>
        </w:rPr>
        <w:t>we’</w:t>
      </w:r>
      <w:r w:rsidRPr="00887D79">
        <w:rPr>
          <w:rStyle w:val="StyleUnderline"/>
        </w:rPr>
        <w:t xml:space="preserve"> speak against that which oppresses (capital, patriarchy, the West, etc.) and</w:t>
      </w:r>
      <w:r w:rsidRPr="00887D79">
        <w:rPr>
          <w:rStyle w:val="Emphasis"/>
        </w:rPr>
        <w:t xml:space="preserve"> for</w:t>
      </w:r>
      <w:r w:rsidRPr="00887D79">
        <w:rPr>
          <w:rStyle w:val="StyleUnderline"/>
        </w:rPr>
        <w:t xml:space="preserve"> (or ‘in the name of’) the oppressed other. Thus, ‘we’ rhetorically position ourselves as somehow ‘with’ the oppressed and ‘against’ the oppressors, even when ‘we’ are more often than not much more obviously at some distance from sites and scenes of oppression.</w:t>
      </w:r>
      <w:r w:rsidRPr="00887D79">
        <w:rPr>
          <w:sz w:val="14"/>
        </w:rPr>
        <w:t>42</w:t>
      </w:r>
    </w:p>
    <w:p w:rsidR="00B86C2E" w:rsidRPr="00887D79" w:rsidRDefault="00B86C2E" w:rsidP="00B86C2E">
      <w:pPr>
        <w:rPr>
          <w:sz w:val="14"/>
        </w:rPr>
      </w:pPr>
      <w:r w:rsidRPr="00887D79">
        <w:rPr>
          <w:sz w:val="14"/>
        </w:rPr>
        <w:t xml:space="preserve">Of course, the aim of ‘speaking out’ and publicizing the plight of the oppressed may be regarded as responsibility itself. </w:t>
      </w:r>
      <w:r w:rsidRPr="00887D79">
        <w:rPr>
          <w:rStyle w:val="StyleUnderline"/>
        </w:rPr>
        <w:t>It is certainly the case that a dominant interpretation of what academic-political responsibility is boils down to the idea that to be responsible we should speak out</w:t>
      </w:r>
      <w:r w:rsidRPr="00887D79">
        <w:rPr>
          <w:sz w:val="14"/>
        </w:rPr>
        <w:t xml:space="preserve">. Yet </w:t>
      </w:r>
      <w:r w:rsidRPr="00887D79">
        <w:rPr>
          <w:rStyle w:val="StyleUnderline"/>
        </w:rPr>
        <w:t>it is nevertheless equally the case that</w:t>
      </w:r>
      <w:r w:rsidRPr="00887D79">
        <w:rPr>
          <w:sz w:val="14"/>
        </w:rPr>
        <w:t xml:space="preserve">, </w:t>
      </w:r>
      <w:r w:rsidRPr="00887D79">
        <w:rPr>
          <w:rStyle w:val="StyleUnderline"/>
        </w:rPr>
        <w:t xml:space="preserve">unless the distances, relations, </w:t>
      </w:r>
      <w:proofErr w:type="spellStart"/>
      <w:r w:rsidRPr="00887D79">
        <w:rPr>
          <w:rStyle w:val="StyleUnderline"/>
        </w:rPr>
        <w:t>aporias</w:t>
      </w:r>
      <w:proofErr w:type="spellEnd"/>
      <w:r w:rsidRPr="00887D79">
        <w:rPr>
          <w:rStyle w:val="StyleUnderline"/>
        </w:rPr>
        <w:t xml:space="preserve"> and </w:t>
      </w:r>
      <w:proofErr w:type="spellStart"/>
      <w:r w:rsidRPr="00887D79">
        <w:rPr>
          <w:rStyle w:val="StyleUnderline"/>
        </w:rPr>
        <w:t>irrelations</w:t>
      </w:r>
      <w:proofErr w:type="spellEnd"/>
      <w:r w:rsidRPr="00887D79">
        <w:rPr>
          <w:rStyle w:val="StyleUnderline"/>
        </w:rPr>
        <w:t xml:space="preserve"> are acknowledged and interrogated, there is a strong possibility that ‘our’ discourse will become what Chow calls </w:t>
      </w:r>
      <w:r w:rsidRPr="00887D79">
        <w:rPr>
          <w:rStyle w:val="Emphasis"/>
        </w:rPr>
        <w:t>a version of Maoism</w:t>
      </w:r>
      <w:r w:rsidRPr="00887D79">
        <w:rPr>
          <w:sz w:val="14"/>
        </w:rPr>
        <w:t>. She explains:</w:t>
      </w:r>
    </w:p>
    <w:p w:rsidR="00B86C2E" w:rsidRPr="00887D79" w:rsidRDefault="00B86C2E" w:rsidP="00B86C2E">
      <w:pPr>
        <w:rPr>
          <w:sz w:val="14"/>
        </w:rPr>
      </w:pPr>
      <w:r w:rsidRPr="00887D79">
        <w:rPr>
          <w:sz w:val="14"/>
        </w:rPr>
        <w:t xml:space="preserve">Although the excessive admiration of the 1970s has since been replaced by an oftentimes equally excessive denigration of China, </w:t>
      </w:r>
      <w:r w:rsidRPr="00887D79">
        <w:rPr>
          <w:rStyle w:val="StyleUnderline"/>
        </w:rPr>
        <w:t>the Maoist is very much alive among us, and her significance goes far beyond the China and East Asian fields</w:t>
      </w:r>
      <w:r w:rsidRPr="00887D79">
        <w:rPr>
          <w:sz w:val="14"/>
        </w:rPr>
        <w:t xml:space="preserve">. Typically, </w:t>
      </w:r>
      <w:r w:rsidRPr="00887D79">
        <w:rPr>
          <w:rStyle w:val="StyleUnderline"/>
        </w:rPr>
        <w:t>the Maoist is a cultural critic who lives</w:t>
      </w:r>
      <w:r w:rsidRPr="00887D79">
        <w:rPr>
          <w:rStyle w:val="Emphasis"/>
        </w:rPr>
        <w:t xml:space="preserve"> in a capitalist society</w:t>
      </w:r>
      <w:r w:rsidRPr="00887D79">
        <w:rPr>
          <w:rStyle w:val="StyleUnderline"/>
        </w:rPr>
        <w:t xml:space="preserve"> but who is </w:t>
      </w:r>
      <w:r w:rsidRPr="00887D79">
        <w:rPr>
          <w:rStyle w:val="Emphasis"/>
        </w:rPr>
        <w:t>fed up with capitalism</w:t>
      </w:r>
      <w:r w:rsidRPr="00887D79">
        <w:rPr>
          <w:rStyle w:val="StyleUnderline"/>
        </w:rPr>
        <w:t xml:space="preserve"> – a cultural critic</w:t>
      </w:r>
      <w:r w:rsidRPr="00887D79">
        <w:rPr>
          <w:sz w:val="14"/>
        </w:rPr>
        <w:t xml:space="preserve">, in other words, </w:t>
      </w:r>
      <w:r w:rsidRPr="00887D79">
        <w:rPr>
          <w:rStyle w:val="StyleUnderline"/>
        </w:rPr>
        <w:t xml:space="preserve">who wants a social order opposed to the one that is </w:t>
      </w:r>
      <w:r w:rsidRPr="00887D79">
        <w:rPr>
          <w:rStyle w:val="Emphasis"/>
        </w:rPr>
        <w:t>supporting</w:t>
      </w:r>
      <w:r w:rsidRPr="00887D79">
        <w:rPr>
          <w:rStyle w:val="StyleUnderline"/>
        </w:rPr>
        <w:t xml:space="preserve"> her own undertaking</w:t>
      </w:r>
      <w:r w:rsidRPr="00887D79">
        <w:rPr>
          <w:sz w:val="14"/>
        </w:rPr>
        <w:t xml:space="preserve">. </w:t>
      </w:r>
      <w:r w:rsidRPr="00887D79">
        <w:rPr>
          <w:rStyle w:val="StyleUnderline"/>
        </w:rPr>
        <w:t>The Maoist is</w:t>
      </w:r>
      <w:r w:rsidRPr="00887D79">
        <w:rPr>
          <w:sz w:val="14"/>
        </w:rPr>
        <w:t xml:space="preserve"> thus </w:t>
      </w:r>
      <w:r w:rsidRPr="00887D79">
        <w:rPr>
          <w:rStyle w:val="StyleUnderline"/>
        </w:rPr>
        <w:t xml:space="preserve">a supreme example of </w:t>
      </w:r>
      <w:r w:rsidRPr="00887D79">
        <w:rPr>
          <w:rStyle w:val="Emphasis"/>
        </w:rPr>
        <w:t>the way desire works</w:t>
      </w:r>
      <w:r w:rsidRPr="00887D79">
        <w:rPr>
          <w:sz w:val="14"/>
        </w:rPr>
        <w:t xml:space="preserve">: </w:t>
      </w:r>
      <w:r w:rsidRPr="00887D79">
        <w:rPr>
          <w:rStyle w:val="StyleUnderline"/>
        </w:rPr>
        <w:t xml:space="preserve">What she wants is always </w:t>
      </w:r>
      <w:r w:rsidRPr="00887D79">
        <w:rPr>
          <w:rStyle w:val="Emphasis"/>
        </w:rPr>
        <w:t>located in the other</w:t>
      </w:r>
      <w:r w:rsidRPr="00887D79">
        <w:rPr>
          <w:sz w:val="14"/>
        </w:rPr>
        <w:t xml:space="preserve">, </w:t>
      </w:r>
      <w:r w:rsidRPr="00887D79">
        <w:rPr>
          <w:rStyle w:val="StyleUnderline"/>
        </w:rPr>
        <w:t>resulting in an identification with and valorization of that which she is not/ does not have</w:t>
      </w:r>
      <w:r w:rsidRPr="00887D79">
        <w:rPr>
          <w:sz w:val="14"/>
        </w:rPr>
        <w:t xml:space="preserve">. </w:t>
      </w:r>
      <w:r w:rsidRPr="00887D79">
        <w:rPr>
          <w:rStyle w:val="StyleUnderline"/>
        </w:rPr>
        <w:t xml:space="preserve">Since what is valorized is often the other’s deprivation – ‘having’ poverty or ‘having’ nothing – the Maoist’s strategy becomes in the main a </w:t>
      </w:r>
      <w:r w:rsidRPr="00887D79">
        <w:rPr>
          <w:rStyle w:val="Emphasis"/>
        </w:rPr>
        <w:t>rhetorical renunciation</w:t>
      </w:r>
      <w:r w:rsidRPr="00887D79">
        <w:rPr>
          <w:rStyle w:val="StyleUnderline"/>
        </w:rPr>
        <w:t xml:space="preserve"> of the material</w:t>
      </w:r>
      <w:r w:rsidRPr="00887D79">
        <w:rPr>
          <w:rStyle w:val="Emphasis"/>
        </w:rPr>
        <w:t xml:space="preserve"> </w:t>
      </w:r>
      <w:r w:rsidRPr="00887D79">
        <w:rPr>
          <w:rStyle w:val="StyleUnderline"/>
        </w:rPr>
        <w:t>power that enables her rhetoric</w:t>
      </w:r>
      <w:r w:rsidRPr="00887D79">
        <w:rPr>
          <w:sz w:val="14"/>
        </w:rPr>
        <w:t>.43</w:t>
      </w:r>
    </w:p>
    <w:p w:rsidR="00B86C2E" w:rsidRPr="00887D79" w:rsidRDefault="00B86C2E" w:rsidP="00B86C2E">
      <w:pPr>
        <w:rPr>
          <w:sz w:val="14"/>
        </w:rPr>
      </w:pPr>
      <w:r w:rsidRPr="00887D79">
        <w:rPr>
          <w:sz w:val="14"/>
        </w:rPr>
        <w:t xml:space="preserve">In other words, </w:t>
      </w:r>
      <w:r w:rsidRPr="00887D79">
        <w:rPr>
          <w:rStyle w:val="StyleUnderline"/>
        </w:rPr>
        <w:t xml:space="preserve">such </w:t>
      </w:r>
      <w:r w:rsidRPr="00887D79">
        <w:rPr>
          <w:rStyle w:val="Emphasis"/>
        </w:rPr>
        <w:t>rhetoric claims</w:t>
      </w:r>
      <w:r w:rsidRPr="00887D79">
        <w:rPr>
          <w:rStyle w:val="StyleUnderline"/>
        </w:rPr>
        <w:t xml:space="preserve"> a ‘</w:t>
      </w:r>
      <w:r w:rsidRPr="00887D79">
        <w:rPr>
          <w:rStyle w:val="Emphasis"/>
        </w:rPr>
        <w:t>position of powerlessness’</w:t>
      </w:r>
      <w:r w:rsidRPr="00887D79">
        <w:rPr>
          <w:rStyle w:val="StyleUnderline"/>
        </w:rPr>
        <w:t xml:space="preserve"> in order to claim a particular form of </w:t>
      </w:r>
      <w:r w:rsidRPr="00887D79">
        <w:rPr>
          <w:rStyle w:val="Emphasis"/>
        </w:rPr>
        <w:t>‘moral power’</w:t>
      </w:r>
      <w:r w:rsidRPr="00887D79">
        <w:rPr>
          <w:sz w:val="14"/>
        </w:rPr>
        <w:t>:44 a heady conceptual and rhetorical mix that can be seen to underpin an awful lot of academic work today. Derrida regularly referred to this position as ‘clear-</w:t>
      </w:r>
      <w:proofErr w:type="spellStart"/>
      <w:r w:rsidRPr="00887D79">
        <w:rPr>
          <w:sz w:val="14"/>
        </w:rPr>
        <w:t>consciencism</w:t>
      </w:r>
      <w:proofErr w:type="spellEnd"/>
      <w:r w:rsidRPr="00887D79">
        <w:rPr>
          <w:sz w:val="14"/>
        </w:rPr>
        <w:t xml:space="preserve">’: namely, the belief that speaking out, speaking for, speaking against, etc. equals Being Responsible. However, </w:t>
      </w:r>
      <w:r w:rsidRPr="00887D79">
        <w:rPr>
          <w:rStyle w:val="StyleUnderline"/>
        </w:rPr>
        <w:t xml:space="preserve">quite apart from tub-thumping and mantra-reciting, Derrida believed in the promise of the ‘most classical of protocols’ of questioning and critical vigilance as ways to </w:t>
      </w:r>
      <w:r w:rsidRPr="00887D79">
        <w:rPr>
          <w:rStyle w:val="StyleUnderline"/>
        </w:rPr>
        <w:lastRenderedPageBreak/>
        <w:t>avoid the greater violence of essentialist fundamentalisms.</w:t>
      </w:r>
      <w:r w:rsidRPr="00887D79">
        <w:rPr>
          <w:sz w:val="14"/>
        </w:rPr>
        <w:t xml:space="preserve"> </w:t>
      </w:r>
      <w:r w:rsidRPr="00887D79">
        <w:rPr>
          <w:sz w:val="14"/>
          <w:szCs w:val="16"/>
        </w:rPr>
        <w:t xml:space="preserve">Of course, Derrida’s attempts to draw such questions as how to interpret ‘responsibility’, how to establish who ‘we’ are, in what relations ‘we’ exist, and what our responsibilities might be, into the crisis of </w:t>
      </w:r>
      <w:proofErr w:type="spellStart"/>
      <w:r w:rsidRPr="00887D79">
        <w:rPr>
          <w:sz w:val="14"/>
          <w:szCs w:val="16"/>
        </w:rPr>
        <w:t>undecidability</w:t>
      </w:r>
      <w:proofErr w:type="spellEnd"/>
      <w:r w:rsidRPr="00887D79">
        <w:rPr>
          <w:sz w:val="14"/>
          <w:szCs w:val="16"/>
        </w:rPr>
        <w:t xml:space="preserve"> were equally regularly regarded as an </w:t>
      </w:r>
      <w:proofErr w:type="spellStart"/>
      <w:r w:rsidRPr="00887D79">
        <w:rPr>
          <w:sz w:val="14"/>
          <w:szCs w:val="16"/>
        </w:rPr>
        <w:t>advocation</w:t>
      </w:r>
      <w:proofErr w:type="spellEnd"/>
      <w:r w:rsidRPr="00887D79">
        <w:rPr>
          <w:sz w:val="14"/>
          <w:szCs w:val="16"/>
        </w:rPr>
        <w:t xml:space="preserve"> of theoretical obscurantism and irresponsibility. This charge was – and remains – the most typical type of ‘resistance’ to deconstruction. Despite the clarity and urgency of Derrida’s reasons for subjecting all presumed certainties to the harrowing ordeal of </w:t>
      </w:r>
      <w:proofErr w:type="spellStart"/>
      <w:r w:rsidRPr="00887D79">
        <w:rPr>
          <w:sz w:val="14"/>
          <w:szCs w:val="16"/>
        </w:rPr>
        <w:t>undecidability</w:t>
      </w:r>
      <w:proofErr w:type="spellEnd"/>
      <w:r w:rsidRPr="00887D79">
        <w:rPr>
          <w:sz w:val="14"/>
          <w:szCs w:val="16"/>
        </w:rPr>
        <w:t>, the resistance to deconstruction surely boils down to a distaste for the complexity of Derrida’s ensuing close readings/rewritings of texts.45</w:t>
      </w:r>
    </w:p>
    <w:p w:rsidR="00B86C2E" w:rsidRPr="00887D79" w:rsidRDefault="00B86C2E" w:rsidP="00B86C2E">
      <w:pPr>
        <w:rPr>
          <w:sz w:val="14"/>
        </w:rPr>
      </w:pPr>
      <w:r w:rsidRPr="00887D79">
        <w:rPr>
          <w:rStyle w:val="StyleUnderline"/>
        </w:rPr>
        <w:t xml:space="preserve">Such resistance to deconstruction is familiar. It is often </w:t>
      </w:r>
      <w:r w:rsidRPr="00887D79">
        <w:rPr>
          <w:rStyle w:val="Emphasis"/>
        </w:rPr>
        <w:t>couched as a resistance to theory</w:t>
      </w:r>
      <w:r w:rsidRPr="00887D79">
        <w:rPr>
          <w:rStyle w:val="StyleUnderline"/>
        </w:rPr>
        <w:t xml:space="preserve"> made in the name of a resistance to</w:t>
      </w:r>
      <w:r w:rsidRPr="00887D79">
        <w:rPr>
          <w:rStyle w:val="Emphasis"/>
        </w:rPr>
        <w:t xml:space="preserve"> ‘disengagement’</w:t>
      </w:r>
      <w:r w:rsidRPr="00887D79">
        <w:rPr>
          <w:rStyle w:val="StyleUnderline"/>
        </w:rPr>
        <w:t>; a resistance to ‘theory’ for the sake of ‘keeping it real’.</w:t>
      </w:r>
      <w:r w:rsidRPr="00887D79">
        <w:rPr>
          <w:sz w:val="14"/>
        </w:rPr>
        <w:t xml:space="preserve"> </w:t>
      </w:r>
      <w:r w:rsidRPr="00887D79">
        <w:rPr>
          <w:rStyle w:val="StyleUnderline"/>
        </w:rPr>
        <w:t xml:space="preserve">Such a rationale for the rejection of deconstruction (or indeed ‘Theory’ as such) is widespread. But when ‘keeping it real’ relies upon </w:t>
      </w:r>
      <w:r w:rsidRPr="00887D79">
        <w:rPr>
          <w:rStyle w:val="Emphasis"/>
        </w:rPr>
        <w:t>a refusal</w:t>
      </w:r>
      <w:r w:rsidRPr="00887D79">
        <w:rPr>
          <w:rStyle w:val="StyleUnderline"/>
        </w:rPr>
        <w:t xml:space="preserve"> to </w:t>
      </w:r>
      <w:r w:rsidRPr="00887D79">
        <w:rPr>
          <w:rStyle w:val="Emphasis"/>
        </w:rPr>
        <w:t>interrogate</w:t>
      </w:r>
      <w:r w:rsidRPr="00887D79">
        <w:rPr>
          <w:rStyle w:val="StyleUnderline"/>
        </w:rPr>
        <w:t xml:space="preserve"> the ethical and political</w:t>
      </w:r>
      <w:r w:rsidRPr="00887D79">
        <w:rPr>
          <w:rStyle w:val="Emphasis"/>
        </w:rPr>
        <w:t xml:space="preserve"> implications</w:t>
      </w:r>
      <w:r w:rsidRPr="00887D79">
        <w:rPr>
          <w:rStyle w:val="StyleUnderline"/>
        </w:rPr>
        <w:t xml:space="preserve"> of </w:t>
      </w:r>
      <w:r w:rsidRPr="00887D79">
        <w:rPr>
          <w:rStyle w:val="Emphasis"/>
        </w:rPr>
        <w:t>one’s own rhetorical and conceptual coordinates</w:t>
      </w:r>
      <w:r w:rsidRPr="00887D79">
        <w:rPr>
          <w:rStyle w:val="StyleUnderline"/>
        </w:rPr>
        <w:t xml:space="preserve"> </w:t>
      </w:r>
      <w:r w:rsidRPr="00887D79">
        <w:rPr>
          <w:sz w:val="14"/>
        </w:rPr>
        <w:t>– one’s own ‘key terms’ –</w:t>
      </w:r>
      <w:r w:rsidRPr="00887D79">
        <w:rPr>
          <w:rStyle w:val="StyleUnderline"/>
        </w:rPr>
        <w:t xml:space="preserve"> the </w:t>
      </w:r>
      <w:r w:rsidRPr="00887D79">
        <w:rPr>
          <w:rStyle w:val="Emphasis"/>
        </w:rPr>
        <w:t>price is too high</w:t>
      </w:r>
      <w:r w:rsidRPr="00887D79">
        <w:rPr>
          <w:sz w:val="14"/>
        </w:rPr>
        <w:t xml:space="preserve">. Chow points to some of the ways and places that this high price is paid, and reflects on the palpable consequences of it. For instance, in politicized contexts such as postcolonial cultural studies, </w:t>
      </w:r>
      <w:r w:rsidRPr="00887D79">
        <w:rPr>
          <w:rStyle w:val="StyleUnderline"/>
        </w:rPr>
        <w:t xml:space="preserve">there are times when ‘deconstruction’ and ‘theory’ are </w:t>
      </w:r>
      <w:r w:rsidRPr="00887D79">
        <w:rPr>
          <w:rStyle w:val="Emphasis"/>
        </w:rPr>
        <w:t>classified (reductively</w:t>
      </w:r>
      <w:r w:rsidRPr="00887D79">
        <w:rPr>
          <w:rStyle w:val="StyleUnderline"/>
        </w:rPr>
        <w:t>) as being ‘</w:t>
      </w:r>
      <w:r w:rsidRPr="00887D79">
        <w:rPr>
          <w:rStyle w:val="Emphasis"/>
        </w:rPr>
        <w:t>Western’</w:t>
      </w:r>
      <w:r w:rsidRPr="00887D79">
        <w:rPr>
          <w:rStyle w:val="StyleUnderline"/>
        </w:rPr>
        <w:t xml:space="preserve">, and therefore as being </w:t>
      </w:r>
      <w:r w:rsidRPr="00887D79">
        <w:rPr>
          <w:rStyle w:val="Emphasis"/>
        </w:rPr>
        <w:t>just another cog</w:t>
      </w:r>
      <w:r w:rsidRPr="00887D79">
        <w:rPr>
          <w:rStyle w:val="StyleUnderline"/>
        </w:rPr>
        <w:t xml:space="preserve"> in the Western hegemonic (colonial, imperial) apparatus</w:t>
      </w:r>
      <w:r w:rsidRPr="00887D79">
        <w:rPr>
          <w:sz w:val="14"/>
        </w:rPr>
        <w:t xml:space="preserve">. As she puts it, </w:t>
      </w:r>
      <w:r w:rsidRPr="00887D79">
        <w:rPr>
          <w:rStyle w:val="StyleUnderline"/>
        </w:rPr>
        <w:t xml:space="preserve">in studies of non-Western cultural others, organized by postcolonial anti-imperialism, all things </w:t>
      </w:r>
      <w:r w:rsidRPr="00887D79">
        <w:rPr>
          <w:rStyle w:val="Emphasis"/>
        </w:rPr>
        <w:t>putatively ‘Western’</w:t>
      </w:r>
      <w:r w:rsidRPr="00887D79">
        <w:rPr>
          <w:rStyle w:val="StyleUnderline"/>
        </w:rPr>
        <w:t xml:space="preserve"> easily </w:t>
      </w:r>
      <w:r w:rsidRPr="00887D79">
        <w:rPr>
          <w:rStyle w:val="Emphasis"/>
        </w:rPr>
        <w:t>become suspect</w:t>
      </w:r>
      <w:r w:rsidRPr="00887D79">
        <w:rPr>
          <w:rStyle w:val="StyleUnderline"/>
        </w:rPr>
        <w:t xml:space="preserve">. Thus, ‘the general criticism of Western imperialism’ can lead to the rejection of ‘Western’ approaches, at the same time as ‘the study of non- Western cultures easily assumes a kind of moral superiority, since such cultures are often also those that have been colonized and ideologically dominated by the West’.46 In other words, ‘theory’ – ‘for all its fundamental questioning of Western </w:t>
      </w:r>
      <w:proofErr w:type="spellStart"/>
      <w:r w:rsidRPr="00887D79">
        <w:rPr>
          <w:rStyle w:val="StyleUnderline"/>
        </w:rPr>
        <w:t>logocentrism</w:t>
      </w:r>
      <w:proofErr w:type="spellEnd"/>
      <w:r w:rsidRPr="00887D79">
        <w:rPr>
          <w:rStyle w:val="StyleUnderline"/>
        </w:rPr>
        <w:t>’ – is too hastily ‘lumped together with everything ‘‘Western’’ and facilely rejected as a non-necessity’.</w:t>
      </w:r>
      <w:r w:rsidRPr="00887D79">
        <w:rPr>
          <w:sz w:val="14"/>
        </w:rPr>
        <w:t>47 Unfortunately, therefore:</w:t>
      </w:r>
    </w:p>
    <w:p w:rsidR="00B86C2E" w:rsidRPr="00887D79" w:rsidRDefault="00B86C2E" w:rsidP="00B86C2E">
      <w:pPr>
        <w:rPr>
          <w:rStyle w:val="StyleUnderline"/>
        </w:rPr>
      </w:pPr>
      <w:r w:rsidRPr="00887D79">
        <w:rPr>
          <w:rStyle w:val="StyleUnderline"/>
        </w:rPr>
        <w:t>In the name of studying the West’s ‘others’</w:t>
      </w:r>
      <w:r w:rsidRPr="00887D79">
        <w:rPr>
          <w:sz w:val="14"/>
        </w:rPr>
        <w:t xml:space="preserve">, then, </w:t>
      </w:r>
      <w:r w:rsidRPr="00887D79">
        <w:rPr>
          <w:rStyle w:val="StyleUnderline"/>
        </w:rPr>
        <w:t xml:space="preserve">the critique of cultural politics that is an inherent part of both </w:t>
      </w:r>
      <w:proofErr w:type="spellStart"/>
      <w:r w:rsidRPr="00887D79">
        <w:rPr>
          <w:rStyle w:val="StyleUnderline"/>
        </w:rPr>
        <w:t>poststructural</w:t>
      </w:r>
      <w:proofErr w:type="spellEnd"/>
      <w:r w:rsidRPr="00887D79">
        <w:rPr>
          <w:rStyle w:val="StyleUnderline"/>
        </w:rPr>
        <w:t xml:space="preserve"> theory and cultural studies is pushed aside, and ‘culture’ returns to a coherent, idealist essence that is outside language and outside mediation. Pursued in a morally complacent, </w:t>
      </w:r>
      <w:proofErr w:type="spellStart"/>
      <w:r w:rsidRPr="00887D79">
        <w:rPr>
          <w:rStyle w:val="StyleUnderline"/>
        </w:rPr>
        <w:t>antitheoretical</w:t>
      </w:r>
      <w:proofErr w:type="spellEnd"/>
      <w:r w:rsidRPr="00887D79">
        <w:rPr>
          <w:rStyle w:val="StyleUnderline"/>
        </w:rPr>
        <w:t xml:space="preserve"> mode, ‘culture’ now functions as a shield that hides the positivism, essentialism, and nativism – and with them the continual acts of </w:t>
      </w:r>
      <w:proofErr w:type="spellStart"/>
      <w:r w:rsidRPr="00887D79">
        <w:rPr>
          <w:rStyle w:val="StyleUnderline"/>
        </w:rPr>
        <w:t>hierarchization</w:t>
      </w:r>
      <w:proofErr w:type="spellEnd"/>
      <w:r w:rsidRPr="00887D79">
        <w:rPr>
          <w:rStyle w:val="StyleUnderline"/>
        </w:rPr>
        <w:t xml:space="preserve">, subordination, and marginalization – that have persistently accompanied the pedagogical practices of area studies; ‘cultural studies’ now becomes a means of legitimizing continual conceptual and </w:t>
      </w:r>
      <w:r w:rsidRPr="00887D79">
        <w:rPr>
          <w:rStyle w:val="Emphasis"/>
        </w:rPr>
        <w:t>methodological irresponsibility in the name of</w:t>
      </w:r>
      <w:r w:rsidRPr="00887D79">
        <w:rPr>
          <w:rStyle w:val="StyleUnderline"/>
        </w:rPr>
        <w:t xml:space="preserve"> </w:t>
      </w:r>
      <w:r w:rsidRPr="00887D79">
        <w:rPr>
          <w:sz w:val="14"/>
        </w:rPr>
        <w:t>cultural</w:t>
      </w:r>
      <w:r w:rsidRPr="00887D79">
        <w:rPr>
          <w:rStyle w:val="StyleUnderline"/>
        </w:rPr>
        <w:t xml:space="preserve"> </w:t>
      </w:r>
      <w:r w:rsidRPr="00887D79">
        <w:rPr>
          <w:rStyle w:val="Emphasis"/>
        </w:rPr>
        <w:t>otherness</w:t>
      </w:r>
      <w:r w:rsidRPr="00887D79">
        <w:rPr>
          <w:rStyle w:val="StyleUnderline"/>
        </w:rPr>
        <w:t>.48</w:t>
      </w:r>
    </w:p>
    <w:p w:rsidR="00B86C2E" w:rsidRPr="00887D79" w:rsidRDefault="00B86C2E" w:rsidP="00B86C2E">
      <w:pPr>
        <w:rPr>
          <w:sz w:val="14"/>
        </w:rPr>
      </w:pPr>
      <w:r w:rsidRPr="00887D79">
        <w:rPr>
          <w:sz w:val="14"/>
        </w:rPr>
        <w:t xml:space="preserve">What is at stake here is the surely significant fact that even the honest and principled or declared aim of studying others can actually amount to a positive working for the very forces one avowedly opposes or seeks to resist. Chow clarifies this in terms of considering the uncanny proximity but absolute difference between cultural studies and area studies. For, </w:t>
      </w:r>
      <w:r w:rsidRPr="00887D79">
        <w:rPr>
          <w:rStyle w:val="StyleUnderline"/>
        </w:rPr>
        <w:t>area studies is a disciplinary field which ‘has long been producing ‘‘specialists’’ who report to North American political and civil arenas about ‘‘other’’ civilizations, ‘‘other’’ regimes, ‘‘other’’ ways of life, and so forth’</w:t>
      </w:r>
      <w:r w:rsidRPr="00887D79">
        <w:rPr>
          <w:sz w:val="14"/>
        </w:rPr>
        <w:t xml:space="preserve">.49 However, quite unlike cultural studies and postcolonial studies’ declared aims and affiliative interests in alterity and ‘other cultures’, </w:t>
      </w:r>
      <w:r w:rsidRPr="00887D79">
        <w:rPr>
          <w:rStyle w:val="StyleUnderline"/>
        </w:rPr>
        <w:t xml:space="preserve">within area studies ‘others’ </w:t>
      </w:r>
      <w:r w:rsidRPr="00887D79">
        <w:rPr>
          <w:sz w:val="14"/>
        </w:rPr>
        <w:t>(‘defined by way of particular geographical areas and nation states, such as South Asia, the Middle East, East Asia, Latin America, and countries of Africa’)</w:t>
      </w:r>
      <w:r w:rsidRPr="00887D79">
        <w:rPr>
          <w:rStyle w:val="StyleUnderline"/>
        </w:rPr>
        <w:t xml:space="preserve"> are studied as if potential threats, challenges and – hence – ultimately ‘information target fields’</w:t>
      </w:r>
      <w:r w:rsidRPr="00887D79">
        <w:rPr>
          <w:sz w:val="14"/>
        </w:rPr>
        <w:t>.50</w:t>
      </w:r>
    </w:p>
    <w:p w:rsidR="00B86C2E" w:rsidRPr="00887D79" w:rsidRDefault="00B86C2E" w:rsidP="00B86C2E">
      <w:pPr>
        <w:rPr>
          <w:sz w:val="14"/>
        </w:rPr>
      </w:pPr>
      <w:r w:rsidRPr="00887D79">
        <w:rPr>
          <w:sz w:val="14"/>
        </w:rPr>
        <w:t xml:space="preserve">Thus, says Chow, there is ‘a major difference’ between cultural studies and area studies – and indeed between cultural studies and ‘normal’ academic disciplines per se.51 </w:t>
      </w:r>
      <w:r w:rsidRPr="00887D79">
        <w:rPr>
          <w:rStyle w:val="StyleUnderline"/>
        </w:rPr>
        <w:t xml:space="preserve">This difference boils down to a </w:t>
      </w:r>
      <w:r w:rsidRPr="00887D79">
        <w:rPr>
          <w:rStyle w:val="Emphasis"/>
        </w:rPr>
        <w:t>paradigmatic decision</w:t>
      </w:r>
      <w:r w:rsidRPr="00887D79">
        <w:rPr>
          <w:rStyle w:val="StyleUnderline"/>
        </w:rPr>
        <w:t xml:space="preserve"> – itself an act or effort of resistance. This is the resistance to ‘proper’ </w:t>
      </w:r>
      <w:proofErr w:type="spellStart"/>
      <w:r w:rsidRPr="00887D79">
        <w:rPr>
          <w:rStyle w:val="StyleUnderline"/>
        </w:rPr>
        <w:t>disciplinarity</w:t>
      </w:r>
      <w:proofErr w:type="spellEnd"/>
      <w:r w:rsidRPr="00887D79">
        <w:rPr>
          <w:rStyle w:val="StyleUnderline"/>
        </w:rPr>
        <w:t xml:space="preserve">; the resistance to becoming ‘normal’ or ‘normalized’, wherever it might equal allowing power inequalities, </w:t>
      </w:r>
      <w:proofErr w:type="spellStart"/>
      <w:r w:rsidRPr="00887D79">
        <w:rPr>
          <w:rStyle w:val="StyleUnderline"/>
        </w:rPr>
        <w:t>untranslatables</w:t>
      </w:r>
      <w:proofErr w:type="spellEnd"/>
      <w:r w:rsidRPr="00887D79">
        <w:rPr>
          <w:rStyle w:val="StyleUnderline"/>
        </w:rPr>
        <w:t xml:space="preserve"> and heterogeneities to evaporate in the production of universalistic ‘objective’ knowledge</w:t>
      </w:r>
      <w:r w:rsidRPr="00887D79">
        <w:rPr>
          <w:sz w:val="14"/>
        </w:rPr>
        <w:t>. This is why Chow’s attitude is always that:</w:t>
      </w:r>
    </w:p>
    <w:p w:rsidR="00B86C2E" w:rsidRDefault="00B86C2E" w:rsidP="00B86C2E">
      <w:pPr>
        <w:rPr>
          <w:sz w:val="14"/>
        </w:rPr>
      </w:pPr>
      <w:r w:rsidRPr="00887D79">
        <w:rPr>
          <w:sz w:val="14"/>
        </w:rPr>
        <w:t xml:space="preserve">In the classroom [...] </w:t>
      </w:r>
      <w:r w:rsidRPr="00887D79">
        <w:rPr>
          <w:rStyle w:val="StyleUnderline"/>
        </w:rPr>
        <w:t xml:space="preserve">students should not be told simply to </w:t>
      </w:r>
      <w:r w:rsidRPr="00887D79">
        <w:rPr>
          <w:rStyle w:val="Emphasis"/>
        </w:rPr>
        <w:t>reject ‘</w:t>
      </w:r>
      <w:proofErr w:type="spellStart"/>
      <w:r w:rsidRPr="00887D79">
        <w:rPr>
          <w:rStyle w:val="Emphasis"/>
        </w:rPr>
        <w:t>metadiscourses</w:t>
      </w:r>
      <w:proofErr w:type="spellEnd"/>
      <w:r w:rsidRPr="00887D79">
        <w:rPr>
          <w:rStyle w:val="Emphasis"/>
        </w:rPr>
        <w:t>’</w:t>
      </w:r>
      <w:r w:rsidRPr="00887D79">
        <w:rPr>
          <w:rStyle w:val="StyleUnderline"/>
        </w:rPr>
        <w:t xml:space="preserve"> in the belief that by turning to the ‘other’ cultures – by turning to ‘culture’ as the ‘other’ of </w:t>
      </w:r>
      <w:proofErr w:type="spellStart"/>
      <w:r w:rsidRPr="00887D79">
        <w:rPr>
          <w:rStyle w:val="StyleUnderline"/>
        </w:rPr>
        <w:t>metadiscourses</w:t>
      </w:r>
      <w:proofErr w:type="spellEnd"/>
      <w:r w:rsidRPr="00887D79">
        <w:rPr>
          <w:rStyle w:val="StyleUnderline"/>
        </w:rPr>
        <w:t xml:space="preserve"> – they would be able to </w:t>
      </w:r>
      <w:r w:rsidRPr="00887D79">
        <w:rPr>
          <w:rStyle w:val="Emphasis"/>
        </w:rPr>
        <w:t>overturn existing boundaries of knowledge production</w:t>
      </w:r>
      <w:r w:rsidRPr="00887D79">
        <w:rPr>
          <w:rStyle w:val="StyleUnderline"/>
        </w:rPr>
        <w:t xml:space="preserve"> that, in fact, </w:t>
      </w:r>
      <w:r w:rsidRPr="00887D79">
        <w:rPr>
          <w:rStyle w:val="Emphasis"/>
        </w:rPr>
        <w:t>continue to define and dictate</w:t>
      </w:r>
      <w:r w:rsidRPr="00887D79">
        <w:rPr>
          <w:rStyle w:val="StyleUnderline"/>
        </w:rPr>
        <w:t xml:space="preserve"> their own </w:t>
      </w:r>
      <w:r w:rsidRPr="00887D79">
        <w:rPr>
          <w:rStyle w:val="Emphasis"/>
        </w:rPr>
        <w:t>discourses</w:t>
      </w:r>
      <w:r w:rsidRPr="00887D79">
        <w:rPr>
          <w:sz w:val="14"/>
        </w:rPr>
        <w:t xml:space="preserve">. </w:t>
      </w:r>
      <w:r w:rsidRPr="00887D79">
        <w:rPr>
          <w:rStyle w:val="StyleUnderline"/>
        </w:rPr>
        <w:t>Questions of authority, and with them hegemony, representation, and right, can be dealt with adequately only if we insist on the careful analyses of texts, on responsibly engaged rather than facilely dismissive judgments, and on deconstructing the ideological assumptions in discourses of ‘opposition’ and ‘resistance’ as well as in discourses of mainstream power.</w:t>
      </w:r>
      <w:r w:rsidRPr="00887D79">
        <w:rPr>
          <w:sz w:val="14"/>
        </w:rPr>
        <w:t xml:space="preserve"> Most of all, as a form of exercise in ‘cultural literacy’, </w:t>
      </w:r>
      <w:r w:rsidRPr="00887D79">
        <w:rPr>
          <w:rStyle w:val="StyleUnderline"/>
        </w:rPr>
        <w:t xml:space="preserve">we need to </w:t>
      </w:r>
      <w:r w:rsidRPr="00887D79">
        <w:rPr>
          <w:sz w:val="14"/>
        </w:rPr>
        <w:t xml:space="preserve">continue to </w:t>
      </w:r>
      <w:r w:rsidRPr="00887D79">
        <w:rPr>
          <w:rStyle w:val="StyleUnderline"/>
        </w:rPr>
        <w:lastRenderedPageBreak/>
        <w:t xml:space="preserve">train our students to read – to read </w:t>
      </w:r>
      <w:r w:rsidRPr="00887D79">
        <w:rPr>
          <w:rStyle w:val="Emphasis"/>
        </w:rPr>
        <w:t>arguments</w:t>
      </w:r>
      <w:r w:rsidRPr="00887D79">
        <w:rPr>
          <w:rStyle w:val="StyleUnderline"/>
        </w:rPr>
        <w:t xml:space="preserve"> on their </w:t>
      </w:r>
      <w:r w:rsidRPr="00887D79">
        <w:rPr>
          <w:rStyle w:val="Emphasis"/>
        </w:rPr>
        <w:t>own terms</w:t>
      </w:r>
      <w:r w:rsidRPr="00887D79">
        <w:rPr>
          <w:rStyle w:val="StyleUnderline"/>
        </w:rPr>
        <w:t xml:space="preserve"> rather than discarding them </w:t>
      </w:r>
      <w:r w:rsidRPr="00887D79">
        <w:rPr>
          <w:rStyle w:val="Emphasis"/>
        </w:rPr>
        <w:t>perfunctorily</w:t>
      </w:r>
      <w:r w:rsidRPr="00887D79">
        <w:rPr>
          <w:rStyle w:val="StyleUnderline"/>
        </w:rPr>
        <w:t xml:space="preserve"> and </w:t>
      </w:r>
      <w:r w:rsidRPr="00887D79">
        <w:rPr>
          <w:rStyle w:val="Emphasis"/>
        </w:rPr>
        <w:t>prematurely</w:t>
      </w:r>
      <w:r w:rsidRPr="00887D79">
        <w:rPr>
          <w:rStyle w:val="StyleUnderline"/>
        </w:rPr>
        <w:t xml:space="preserve"> – not in order to find out about authors’ original intent but in order to ask, ‘Under what circumstances would such an argument – no matter how preposterous – </w:t>
      </w:r>
      <w:r w:rsidRPr="00887D79">
        <w:rPr>
          <w:rStyle w:val="Emphasis"/>
        </w:rPr>
        <w:t>make sense</w:t>
      </w:r>
      <w:r w:rsidRPr="00887D79">
        <w:rPr>
          <w:sz w:val="14"/>
        </w:rPr>
        <w:t xml:space="preserve">? </w:t>
      </w:r>
      <w:r w:rsidRPr="00887D79">
        <w:rPr>
          <w:rStyle w:val="StyleUnderline"/>
        </w:rPr>
        <w:t>With what assumptions does it produce meanings?</w:t>
      </w:r>
      <w:r w:rsidRPr="00887D79">
        <w:rPr>
          <w:sz w:val="14"/>
        </w:rPr>
        <w:t xml:space="preserve"> In what ways and </w:t>
      </w:r>
      <w:r w:rsidRPr="00887D79">
        <w:rPr>
          <w:rStyle w:val="StyleUnderline"/>
        </w:rPr>
        <w:t xml:space="preserve">to what extent does it </w:t>
      </w:r>
      <w:r w:rsidRPr="00887D79">
        <w:rPr>
          <w:rStyle w:val="Emphasis"/>
        </w:rPr>
        <w:t>legitimize certain kinds of cultures</w:t>
      </w:r>
      <w:r w:rsidRPr="00887D79">
        <w:rPr>
          <w:rStyle w:val="StyleUnderline"/>
        </w:rPr>
        <w:t xml:space="preserve"> while subordinating or outlawing others</w:t>
      </w:r>
      <w:r w:rsidRPr="00887D79">
        <w:rPr>
          <w:sz w:val="14"/>
        </w:rPr>
        <w:t xml:space="preserve">?’ </w:t>
      </w:r>
      <w:r w:rsidRPr="00887D79">
        <w:rPr>
          <w:rStyle w:val="StyleUnderline"/>
        </w:rPr>
        <w:t xml:space="preserve">Such are the questions of </w:t>
      </w:r>
      <w:r w:rsidRPr="00887D79">
        <w:rPr>
          <w:rStyle w:val="Emphasis"/>
        </w:rPr>
        <w:t>power and domination</w:t>
      </w:r>
      <w:r w:rsidRPr="00887D79">
        <w:rPr>
          <w:rStyle w:val="StyleUnderline"/>
        </w:rPr>
        <w:t xml:space="preserve"> as they relate, ever asymmetrically, to </w:t>
      </w:r>
      <w:r w:rsidRPr="00887D79">
        <w:rPr>
          <w:rStyle w:val="Emphasis"/>
        </w:rPr>
        <w:t>the dissemination of knowledge</w:t>
      </w:r>
      <w:r w:rsidRPr="00887D79">
        <w:rPr>
          <w:sz w:val="14"/>
        </w:rPr>
        <w:t xml:space="preserve">. Old-fashioned questions of pedagogy as they are, </w:t>
      </w:r>
      <w:r w:rsidRPr="00887D79">
        <w:rPr>
          <w:rStyle w:val="StyleUnderline"/>
        </w:rPr>
        <w:t>they nonetheless demand frequent reiteration in order for cultural studies to retain its critical and political impetus in the current intellectual climate</w:t>
      </w:r>
      <w:r w:rsidRPr="00887D79">
        <w:rPr>
          <w:sz w:val="14"/>
        </w:rPr>
        <w:t>.52</w:t>
      </w:r>
    </w:p>
    <w:p w:rsidR="00B86C2E" w:rsidRDefault="00B86C2E" w:rsidP="00B86C2E">
      <w:pPr>
        <w:rPr>
          <w:sz w:val="14"/>
        </w:rPr>
      </w:pPr>
    </w:p>
    <w:p w:rsidR="009B622E" w:rsidRPr="00887D79" w:rsidRDefault="009B622E" w:rsidP="009B622E">
      <w:pPr>
        <w:pStyle w:val="Heading1"/>
      </w:pPr>
      <w:proofErr w:type="spellStart"/>
      <w:proofErr w:type="gramStart"/>
      <w:r w:rsidRPr="00887D79">
        <w:lastRenderedPageBreak/>
        <w:t>aff</w:t>
      </w:r>
      <w:proofErr w:type="spellEnd"/>
      <w:proofErr w:type="gramEnd"/>
      <w:r w:rsidRPr="00887D79">
        <w:t xml:space="preserve"> answers</w:t>
      </w:r>
    </w:p>
    <w:p w:rsidR="00B86C2E" w:rsidRDefault="00B86C2E" w:rsidP="00B86C2E">
      <w:pPr>
        <w:pStyle w:val="Heading3"/>
      </w:pPr>
      <w:r>
        <w:lastRenderedPageBreak/>
        <w:t>2ac cede the political</w:t>
      </w:r>
    </w:p>
    <w:p w:rsidR="00B86C2E" w:rsidRPr="00887D79" w:rsidRDefault="00B86C2E" w:rsidP="00B86C2E">
      <w:pPr>
        <w:pStyle w:val="Heading4"/>
      </w:pPr>
      <w:r w:rsidRPr="00887D79">
        <w:t xml:space="preserve">Queer theory is the worst form of </w:t>
      </w:r>
      <w:r w:rsidRPr="00887D79">
        <w:rPr>
          <w:u w:val="single"/>
        </w:rPr>
        <w:t xml:space="preserve">ivory tower </w:t>
      </w:r>
      <w:r w:rsidRPr="00887D79">
        <w:t xml:space="preserve">theorizing --- it provides </w:t>
      </w:r>
      <w:r w:rsidRPr="00887D79">
        <w:rPr>
          <w:u w:val="single"/>
        </w:rPr>
        <w:t>no solution</w:t>
      </w:r>
      <w:r w:rsidRPr="00887D79">
        <w:t xml:space="preserve"> to improve </w:t>
      </w:r>
      <w:r w:rsidRPr="00887D79">
        <w:rPr>
          <w:u w:val="single"/>
        </w:rPr>
        <w:t>real living conditions</w:t>
      </w:r>
      <w:r w:rsidRPr="00887D79">
        <w:t xml:space="preserve"> for LGBTQ individuals</w:t>
      </w:r>
    </w:p>
    <w:p w:rsidR="00B86C2E" w:rsidRPr="00887D79" w:rsidRDefault="00B86C2E" w:rsidP="00B86C2E">
      <w:r w:rsidRPr="00887D79">
        <w:rPr>
          <w:rStyle w:val="Style13ptBold"/>
        </w:rPr>
        <w:t>Kirsch 2k</w:t>
      </w:r>
      <w:r w:rsidRPr="00887D79">
        <w:t xml:space="preserve"> </w:t>
      </w:r>
    </w:p>
    <w:p w:rsidR="00B86C2E" w:rsidRPr="00887D79" w:rsidRDefault="00B86C2E" w:rsidP="00B86C2E">
      <w:r w:rsidRPr="00887D79">
        <w:t>(Max, Associate Professor at Florida Atlantic University, “Queer Theory and Social Change”, p. 97-98)</w:t>
      </w:r>
    </w:p>
    <w:p w:rsidR="00B86C2E" w:rsidRPr="00887D79" w:rsidRDefault="00B86C2E" w:rsidP="00B86C2E">
      <w:pPr>
        <w:rPr>
          <w:sz w:val="12"/>
        </w:rPr>
      </w:pPr>
      <w:r w:rsidRPr="00887D79">
        <w:rPr>
          <w:rStyle w:val="StyleUnderline"/>
        </w:rPr>
        <w:t xml:space="preserve">Queerness as a deviant form of heterosexuality results in </w:t>
      </w:r>
      <w:r w:rsidRPr="00887D79">
        <w:rPr>
          <w:rStyle w:val="Emphasis"/>
        </w:rPr>
        <w:t>oppression.</w:t>
      </w:r>
      <w:r w:rsidRPr="00887D79">
        <w:rPr>
          <w:sz w:val="12"/>
        </w:rPr>
        <w:t xml:space="preserve"> </w:t>
      </w:r>
      <w:r w:rsidRPr="00887D79">
        <w:rPr>
          <w:rStyle w:val="StyleUnderline"/>
        </w:rPr>
        <w:t>When this fact is not confronted, it can lead to maladaptive responses that include the markings of internalized homophobia</w:t>
      </w:r>
      <w:r w:rsidRPr="00887D79">
        <w:rPr>
          <w:sz w:val="12"/>
        </w:rPr>
        <w:t xml:space="preserve">: depression, psychosis, resignation, and apathy. These are very much reactions to the ways in which we view ourselves, which in turn are, at least in part, due to the ways in which we are constantly told to view ourselves. Here, the production of consciousness takes a very concrete form. </w:t>
      </w:r>
      <w:r w:rsidRPr="00887D79">
        <w:rPr>
          <w:rStyle w:val="StyleUnderline"/>
        </w:rPr>
        <w:t xml:space="preserve">Those enduring this form of violence </w:t>
      </w:r>
      <w:r w:rsidRPr="00887D79">
        <w:rPr>
          <w:rStyle w:val="Emphasis"/>
        </w:rPr>
        <w:t>cannot</w:t>
      </w:r>
      <w:r w:rsidRPr="00887D79">
        <w:rPr>
          <w:rStyle w:val="StyleUnderline"/>
        </w:rPr>
        <w:t xml:space="preserve">, even in the academy, </w:t>
      </w:r>
      <w:r w:rsidRPr="00887D79">
        <w:rPr>
          <w:rStyle w:val="Emphasis"/>
        </w:rPr>
        <w:t>simply decide to disengage. We cannot simply refuse to acknowledge these facts of social life in our present society, and hope that our circumstances will change</w:t>
      </w:r>
      <w:r w:rsidRPr="00887D79">
        <w:rPr>
          <w:sz w:val="12"/>
        </w:rPr>
        <w:t xml:space="preserve">. Although the lack of definition is what has inspired the use of "queer," it cannot, as Butler herself asserts, "overcome its constituent history of injury" (1993b: 223).  Be that as it may, "queer," as put forward by Queer theorists, has no inherent historical or social context. We continually return to the following question: to whom does it belong and what does it represent? These advocates of "queer" do not acknowledge that </w:t>
      </w:r>
      <w:r w:rsidRPr="00887D79">
        <w:rPr>
          <w:i/>
          <w:iCs/>
          <w:sz w:val="12"/>
        </w:rPr>
        <w:t xml:space="preserve">queer </w:t>
      </w:r>
      <w:r w:rsidRPr="00887D79">
        <w:rPr>
          <w:sz w:val="12"/>
        </w:rPr>
        <w:t xml:space="preserve">is produced by social relations, and therefore contains the attributes of existing social relations.  As I have shown, </w:t>
      </w:r>
      <w:r w:rsidRPr="00887D79">
        <w:rPr>
          <w:rStyle w:val="StyleUnderline"/>
        </w:rPr>
        <w:t>Queer theory</w:t>
      </w:r>
      <w:r w:rsidRPr="00887D79">
        <w:rPr>
          <w:sz w:val="12"/>
        </w:rPr>
        <w:t xml:space="preserve">, particularly as it is expressed in Butler's writings on performativity, </w:t>
      </w:r>
      <w:r w:rsidRPr="00887D79">
        <w:rPr>
          <w:rStyle w:val="StyleUnderline"/>
        </w:rPr>
        <w:t xml:space="preserve">dichotomizes the political as personal and the political as social action into a </w:t>
      </w:r>
      <w:r w:rsidRPr="00887D79">
        <w:rPr>
          <w:rStyle w:val="Emphasis"/>
        </w:rPr>
        <w:t>binary</w:t>
      </w:r>
      <w:r w:rsidRPr="00887D79">
        <w:rPr>
          <w:rStyle w:val="StyleUnderline"/>
        </w:rPr>
        <w:t xml:space="preserve"> that positions political action in impossible terms. The nature of the "political" is never clearly discussed, and remains a chasm</w:t>
      </w:r>
      <w:r w:rsidRPr="00887D79">
        <w:rPr>
          <w:sz w:val="12"/>
        </w:rPr>
        <w:t xml:space="preserve"> (cf. Kaufman and Martin, 1994). </w:t>
      </w:r>
      <w:r w:rsidRPr="00887D79">
        <w:rPr>
          <w:rStyle w:val="StyleUnderline"/>
        </w:rPr>
        <w:t xml:space="preserve">However appealing the notion of positioning the self through a reinterpretation of the "I" may be, </w:t>
      </w:r>
      <w:r w:rsidRPr="00887D79">
        <w:rPr>
          <w:sz w:val="12"/>
        </w:rPr>
        <w:t>it is misguided as political action</w:t>
      </w:r>
      <w:r w:rsidRPr="00887D79">
        <w:rPr>
          <w:rStyle w:val="StyleUnderline"/>
        </w:rPr>
        <w:t xml:space="preserve">: </w:t>
      </w:r>
      <w:r w:rsidRPr="00887D79">
        <w:rPr>
          <w:rStyle w:val="Emphasis"/>
        </w:rPr>
        <w:t>it cannot generate the collective energy and organization necessary to challenge existing structures of power</w:t>
      </w:r>
      <w:r w:rsidRPr="00887D79">
        <w:rPr>
          <w:sz w:val="12"/>
        </w:rPr>
        <w:t xml:space="preserve">. As Michael </w:t>
      </w:r>
      <w:proofErr w:type="spellStart"/>
      <w:r w:rsidRPr="00887D79">
        <w:rPr>
          <w:sz w:val="12"/>
        </w:rPr>
        <w:t>Aglietta</w:t>
      </w:r>
      <w:proofErr w:type="spellEnd"/>
      <w:r w:rsidRPr="00887D79">
        <w:rPr>
          <w:sz w:val="12"/>
        </w:rPr>
        <w:t xml:space="preserve"> observes, "</w:t>
      </w:r>
      <w:r w:rsidRPr="00887D79">
        <w:rPr>
          <w:rStyle w:val="Emphasis"/>
        </w:rPr>
        <w:t>There is no magical road where the most abstract concepts magically command the movement of society</w:t>
      </w:r>
      <w:r w:rsidRPr="00887D79">
        <w:rPr>
          <w:sz w:val="12"/>
        </w:rPr>
        <w:t>" (1979: 43). The question of polities, then, brings us back to where we began: what is the nature of the political and how do we address it? Is it beneficial to maintain alliances with established political parties? Can we adopt the dominant values of our culture and still hope to change the dynamics of those values? How do we form alliances with other oppressed groups? Is there a structural economic basis for such an alliance, or should we look elsewhere? Perhaps most importantly: is it possible, given the tremendous resources represented by the dominant and coercive ideology of our present social relations, to maintain the energy necessary to develop and continue modes of resistance that counter it? In the last question, as I will show, lies an answer to the issue of alliances and structural identification. But first, we need to refocus the discussion.</w:t>
      </w:r>
    </w:p>
    <w:p w:rsidR="00B86C2E" w:rsidRPr="00887D79" w:rsidRDefault="00B86C2E" w:rsidP="00B86C2E">
      <w:pPr>
        <w:pStyle w:val="Heading4"/>
      </w:pPr>
      <w:r w:rsidRPr="00887D79">
        <w:t xml:space="preserve">The alt gets stuck in calcified opposition to state power---they should lose if they can’t identify how becoming/flux is translated into political praxis </w:t>
      </w:r>
    </w:p>
    <w:p w:rsidR="00B86C2E" w:rsidRPr="00887D79" w:rsidRDefault="00B86C2E" w:rsidP="00B86C2E">
      <w:proofErr w:type="spellStart"/>
      <w:r w:rsidRPr="00887D79">
        <w:rPr>
          <w:rStyle w:val="Style13ptBold"/>
        </w:rPr>
        <w:t>Noys</w:t>
      </w:r>
      <w:proofErr w:type="spellEnd"/>
      <w:r w:rsidRPr="00887D79">
        <w:rPr>
          <w:rStyle w:val="Style13ptBold"/>
        </w:rPr>
        <w:t xml:space="preserve"> 8</w:t>
      </w:r>
      <w:r w:rsidRPr="00887D79">
        <w:t xml:space="preserve"> [Benjamin, Reader in English at the University of </w:t>
      </w:r>
      <w:proofErr w:type="spellStart"/>
      <w:r w:rsidRPr="00887D79">
        <w:t>Chichester</w:t>
      </w:r>
      <w:proofErr w:type="spellEnd"/>
      <w:r w:rsidRPr="00887D79">
        <w:t xml:space="preserve">, Through a Glass Darkly: Alain </w:t>
      </w:r>
      <w:proofErr w:type="spellStart"/>
      <w:r w:rsidRPr="00887D79">
        <w:t>Badiou’s</w:t>
      </w:r>
      <w:proofErr w:type="spellEnd"/>
      <w:r w:rsidRPr="00887D79">
        <w:t xml:space="preserve"> critique of anarchism]</w:t>
      </w:r>
    </w:p>
    <w:p w:rsidR="00B86C2E" w:rsidRPr="00887D79" w:rsidRDefault="00B86C2E" w:rsidP="00B86C2E"/>
    <w:p w:rsidR="00B86C2E" w:rsidRPr="00887D79" w:rsidRDefault="00B86C2E" w:rsidP="00B86C2E">
      <w:pPr>
        <w:rPr>
          <w:rStyle w:val="Emphasis"/>
        </w:rPr>
      </w:pPr>
      <w:r w:rsidRPr="00887D79">
        <w:rPr>
          <w:sz w:val="16"/>
        </w:rPr>
        <w:t xml:space="preserve">Alongside </w:t>
      </w:r>
      <w:r w:rsidRPr="00887D79">
        <w:rPr>
          <w:rStyle w:val="StyleUnderline"/>
        </w:rPr>
        <w:t>this critique,</w:t>
      </w:r>
      <w:r w:rsidRPr="00887D79">
        <w:rPr>
          <w:sz w:val="16"/>
        </w:rPr>
        <w:t xml:space="preserve"> we can also see other signs of the rejection of the tendency of the movement to mirror the power that it opposes. Recent discussions in the journal Voices of Resistance from Occupied London, subtitled the Quarterly Anarchist Journal of Theory and Action from the British Capital after Empire, raise the question of the limits of the counter-summit – precisely because it </w:t>
      </w:r>
      <w:r w:rsidRPr="00887D79">
        <w:rPr>
          <w:rStyle w:val="StyleUnderline"/>
        </w:rPr>
        <w:t>remains locked into shadowing the summits of those in power.</w:t>
      </w:r>
      <w:r w:rsidRPr="00887D79">
        <w:rPr>
          <w:sz w:val="16"/>
        </w:rPr>
        <w:t xml:space="preserve"> The article ‘For a Summit </w:t>
      </w:r>
      <w:proofErr w:type="gramStart"/>
      <w:r w:rsidRPr="00887D79">
        <w:rPr>
          <w:sz w:val="16"/>
        </w:rPr>
        <w:t>Against</w:t>
      </w:r>
      <w:proofErr w:type="gramEnd"/>
      <w:r w:rsidRPr="00887D79">
        <w:rPr>
          <w:sz w:val="16"/>
        </w:rPr>
        <w:t xml:space="preserve"> Everything’ by the Comrades from Everywhere asks the question: ‘Sure we need to meet – and our counter-summits are an excellent opportunity for doing so. But why follow them around in their summits, why give them the tactical advantage of selecting where and when our battles are to take place?’ (2007: 44). </w:t>
      </w:r>
      <w:r w:rsidRPr="00887D79">
        <w:rPr>
          <w:rStyle w:val="StyleUnderline"/>
        </w:rPr>
        <w:t xml:space="preserve">Arguing for a new form of counter-summit, autonomously </w:t>
      </w:r>
      <w:proofErr w:type="spellStart"/>
      <w:r w:rsidRPr="00887D79">
        <w:rPr>
          <w:rStyle w:val="StyleUnderline"/>
        </w:rPr>
        <w:t>organised</w:t>
      </w:r>
      <w:proofErr w:type="spellEnd"/>
      <w:r w:rsidRPr="00887D79">
        <w:rPr>
          <w:rStyle w:val="StyleUnderline"/>
        </w:rPr>
        <w:t>, they note: ‘Rather than waiting for them to decide where and when to meet, no longer running behind them, we’ll jump on the driver’s seat and decide this for ourselves</w:t>
      </w:r>
      <w:r w:rsidRPr="00887D79">
        <w:rPr>
          <w:sz w:val="16"/>
        </w:rPr>
        <w:t>.’ (2007: 44) This suggests a strategic recognition of not only the successes of the anti-</w:t>
      </w:r>
      <w:proofErr w:type="spellStart"/>
      <w:r w:rsidRPr="00887D79">
        <w:rPr>
          <w:sz w:val="16"/>
        </w:rPr>
        <w:t>globalisation</w:t>
      </w:r>
      <w:proofErr w:type="spellEnd"/>
      <w:r w:rsidRPr="00887D79">
        <w:rPr>
          <w:sz w:val="16"/>
        </w:rPr>
        <w:t xml:space="preserve"> movement (which </w:t>
      </w:r>
      <w:proofErr w:type="spellStart"/>
      <w:r w:rsidRPr="00887D79">
        <w:rPr>
          <w:sz w:val="16"/>
        </w:rPr>
        <w:t>Badiou</w:t>
      </w:r>
      <w:proofErr w:type="spellEnd"/>
      <w:r w:rsidRPr="00887D79">
        <w:rPr>
          <w:sz w:val="16"/>
        </w:rPr>
        <w:t xml:space="preserve"> does not </w:t>
      </w:r>
      <w:proofErr w:type="spellStart"/>
      <w:r w:rsidRPr="00887D79">
        <w:rPr>
          <w:sz w:val="16"/>
        </w:rPr>
        <w:t>recognise</w:t>
      </w:r>
      <w:proofErr w:type="spellEnd"/>
      <w:r w:rsidRPr="00887D79">
        <w:rPr>
          <w:sz w:val="16"/>
        </w:rPr>
        <w:t xml:space="preserve">), but also its failures or limitations. The limitation of the counter-summit is being answered with the proposal that a new independent and autonomous form of summit take place. Whether or not this is successful the suggestion implies the recognition of the problem that </w:t>
      </w:r>
      <w:proofErr w:type="spellStart"/>
      <w:r w:rsidRPr="00887D79">
        <w:rPr>
          <w:sz w:val="16"/>
        </w:rPr>
        <w:t>Badiou</w:t>
      </w:r>
      <w:proofErr w:type="spellEnd"/>
      <w:r w:rsidRPr="00887D79">
        <w:rPr>
          <w:sz w:val="16"/>
        </w:rPr>
        <w:t xml:space="preserve"> had earlier identified: whether ‘</w:t>
      </w:r>
      <w:r w:rsidRPr="00887D79">
        <w:rPr>
          <w:rStyle w:val="StyleUnderline"/>
        </w:rPr>
        <w:t xml:space="preserve">anti-capitalist’ politics finds itself mirrored in its own self-definition as a movement of opposition (‘anti-‘). One of the strategic questions posed to anarchism, or anarchist practice, will be its negotiation of this different form of autonomous ‘power’, especially in distinguishing itself from more usual ‘leftist’ or ‘radical’ forms of </w:t>
      </w:r>
      <w:proofErr w:type="spellStart"/>
      <w:r w:rsidRPr="00887D79">
        <w:rPr>
          <w:rStyle w:val="StyleUnderline"/>
        </w:rPr>
        <w:t>organisation</w:t>
      </w:r>
      <w:proofErr w:type="spellEnd"/>
      <w:r w:rsidRPr="00887D79">
        <w:rPr>
          <w:rStyle w:val="StyleUnderline"/>
        </w:rPr>
        <w:t xml:space="preserve"> or ‘counter-power’.</w:t>
      </w:r>
      <w:r w:rsidRPr="00887D79">
        <w:rPr>
          <w:rStyle w:val="StyleUnderline"/>
          <w:sz w:val="12"/>
        </w:rPr>
        <w:t>¶</w:t>
      </w:r>
      <w:r w:rsidRPr="00887D79">
        <w:rPr>
          <w:rStyle w:val="StyleUnderline"/>
        </w:rPr>
        <w:t xml:space="preserve"> </w:t>
      </w:r>
      <w:r w:rsidRPr="00887D79">
        <w:rPr>
          <w:sz w:val="16"/>
        </w:rPr>
        <w:t xml:space="preserve">The second point to consider is </w:t>
      </w:r>
      <w:proofErr w:type="spellStart"/>
      <w:r w:rsidRPr="00887D79">
        <w:rPr>
          <w:sz w:val="16"/>
        </w:rPr>
        <w:t>Badiou’s</w:t>
      </w:r>
      <w:proofErr w:type="spellEnd"/>
      <w:r w:rsidRPr="00887D79">
        <w:rPr>
          <w:sz w:val="16"/>
        </w:rPr>
        <w:t xml:space="preserve"> claim that </w:t>
      </w:r>
      <w:r w:rsidRPr="00887D79">
        <w:rPr>
          <w:rStyle w:val="StyleUnderline"/>
        </w:rPr>
        <w:t xml:space="preserve">anarchism takes up a </w:t>
      </w:r>
      <w:r w:rsidRPr="00887D79">
        <w:rPr>
          <w:rStyle w:val="Emphasis"/>
        </w:rPr>
        <w:t>position of perpetual opposition without really believing or acting in such a way as to change the existing situation</w:t>
      </w:r>
      <w:r w:rsidRPr="00887D79">
        <w:rPr>
          <w:rStyle w:val="StyleUnderline"/>
        </w:rPr>
        <w:t>.</w:t>
      </w:r>
      <w:r w:rsidRPr="00887D79">
        <w:rPr>
          <w:sz w:val="16"/>
        </w:rPr>
        <w:t xml:space="preserve"> The journal cum-newspaper Turbulence (2007), developed for reflection within the movement of </w:t>
      </w:r>
      <w:r w:rsidRPr="00887D79">
        <w:rPr>
          <w:sz w:val="16"/>
        </w:rPr>
        <w:lastRenderedPageBreak/>
        <w:t>movements, titled its first issue ‘</w:t>
      </w:r>
      <w:r w:rsidRPr="00887D79">
        <w:rPr>
          <w:rStyle w:val="StyleUnderline"/>
        </w:rPr>
        <w:t xml:space="preserve">What would it mean to win?’ </w:t>
      </w:r>
      <w:r w:rsidRPr="00887D79">
        <w:rPr>
          <w:sz w:val="16"/>
        </w:rPr>
        <w:t xml:space="preserve">Thus it posed to the movement </w:t>
      </w:r>
      <w:r w:rsidRPr="00887D79">
        <w:rPr>
          <w:rStyle w:val="StyleUnderline"/>
        </w:rPr>
        <w:t>the question</w:t>
      </w:r>
      <w:r w:rsidRPr="00887D79">
        <w:rPr>
          <w:sz w:val="16"/>
        </w:rPr>
        <w:t xml:space="preserve"> </w:t>
      </w:r>
      <w:proofErr w:type="spellStart"/>
      <w:r w:rsidRPr="00887D79">
        <w:rPr>
          <w:sz w:val="16"/>
        </w:rPr>
        <w:t>Badiou</w:t>
      </w:r>
      <w:proofErr w:type="spellEnd"/>
      <w:r w:rsidRPr="00887D79">
        <w:rPr>
          <w:sz w:val="16"/>
        </w:rPr>
        <w:t xml:space="preserve"> suggested </w:t>
      </w:r>
      <w:r w:rsidRPr="00887D79">
        <w:rPr>
          <w:rStyle w:val="StyleUnderline"/>
        </w:rPr>
        <w:t>that</w:t>
      </w:r>
      <w:r w:rsidRPr="00887D79">
        <w:rPr>
          <w:sz w:val="16"/>
        </w:rPr>
        <w:t xml:space="preserve"> libertarian or </w:t>
      </w:r>
      <w:r w:rsidRPr="00887D79">
        <w:rPr>
          <w:rStyle w:val="StyleUnderline"/>
        </w:rPr>
        <w:t>anarchist thought has tended to evade.</w:t>
      </w:r>
      <w:r w:rsidRPr="00887D79">
        <w:rPr>
          <w:sz w:val="16"/>
        </w:rPr>
        <w:t xml:space="preserve"> What is interesting is that some of the articles in the issue do reflect a sense of crisis or failure in the movement that links to the problem of ‘</w:t>
      </w:r>
      <w:proofErr w:type="spellStart"/>
      <w:r w:rsidRPr="00887D79">
        <w:rPr>
          <w:sz w:val="16"/>
        </w:rPr>
        <w:t>organisation</w:t>
      </w:r>
      <w:proofErr w:type="spellEnd"/>
      <w:r w:rsidRPr="00887D79">
        <w:rPr>
          <w:sz w:val="16"/>
        </w:rPr>
        <w:t xml:space="preserve">’, or the development of struggles. Ben </w:t>
      </w:r>
      <w:proofErr w:type="spellStart"/>
      <w:r w:rsidRPr="00887D79">
        <w:rPr>
          <w:rStyle w:val="StyleUnderline"/>
        </w:rPr>
        <w:t>Trott</w:t>
      </w:r>
      <w:proofErr w:type="spellEnd"/>
      <w:r w:rsidRPr="00887D79">
        <w:rPr>
          <w:rStyle w:val="StyleUnderline"/>
        </w:rPr>
        <w:t xml:space="preserve"> posits the need for ‘directional demands’, which ‘aim to produce a point around which a potential movement could consolidate’</w:t>
      </w:r>
      <w:r w:rsidRPr="00887D79">
        <w:rPr>
          <w:sz w:val="16"/>
        </w:rPr>
        <w:t xml:space="preserve"> (2007: 15). Similarly the group The Free Association argue that </w:t>
      </w:r>
      <w:r w:rsidRPr="00887D79">
        <w:rPr>
          <w:rStyle w:val="StyleUnderline"/>
        </w:rPr>
        <w:t>what is required are ‘problematics’, shared problems that involve ‘acting and moving’</w:t>
      </w:r>
      <w:r w:rsidRPr="00887D79">
        <w:rPr>
          <w:sz w:val="16"/>
        </w:rPr>
        <w:t xml:space="preserve"> (2007: 26). The Argentinean group </w:t>
      </w:r>
      <w:proofErr w:type="spellStart"/>
      <w:r w:rsidRPr="00887D79">
        <w:rPr>
          <w:sz w:val="16"/>
        </w:rPr>
        <w:t>Colectivo</w:t>
      </w:r>
      <w:proofErr w:type="spellEnd"/>
      <w:r w:rsidRPr="00887D79">
        <w:rPr>
          <w:sz w:val="16"/>
        </w:rPr>
        <w:t xml:space="preserve"> </w:t>
      </w:r>
      <w:proofErr w:type="spellStart"/>
      <w:r w:rsidRPr="00887D79">
        <w:rPr>
          <w:sz w:val="16"/>
        </w:rPr>
        <w:t>Situaciones</w:t>
      </w:r>
      <w:proofErr w:type="spellEnd"/>
      <w:r w:rsidRPr="00887D79">
        <w:rPr>
          <w:sz w:val="16"/>
        </w:rPr>
        <w:t xml:space="preserve"> argues for the need to develop a ‘non-state institution of that which is collective’ (2007: 25). While it would obviously be foolish to take this as representative of ‘the movement’, even less as particularly anarchist, it is a sign that </w:t>
      </w:r>
      <w:r w:rsidRPr="00887D79">
        <w:rPr>
          <w:rStyle w:val="StyleUnderline"/>
        </w:rPr>
        <w:t xml:space="preserve">the problem of ‘winning’ seems to lead on to the fundamental criticism </w:t>
      </w:r>
      <w:proofErr w:type="spellStart"/>
      <w:r w:rsidRPr="00887D79">
        <w:rPr>
          <w:rStyle w:val="StyleUnderline"/>
        </w:rPr>
        <w:t>Badiou</w:t>
      </w:r>
      <w:proofErr w:type="spellEnd"/>
      <w:r w:rsidRPr="00887D79">
        <w:rPr>
          <w:rStyle w:val="StyleUnderline"/>
        </w:rPr>
        <w:t xml:space="preserve"> poses: how would anarchists go about achieving </w:t>
      </w:r>
      <w:r w:rsidRPr="00887D79">
        <w:rPr>
          <w:sz w:val="16"/>
        </w:rPr>
        <w:t>there</w:t>
      </w:r>
      <w:r w:rsidRPr="00887D79">
        <w:rPr>
          <w:rStyle w:val="StyleUnderline"/>
        </w:rPr>
        <w:t xml:space="preserve"> desired egalitarian collective social forms</w:t>
      </w:r>
      <w:proofErr w:type="gramStart"/>
      <w:r w:rsidRPr="00887D79">
        <w:rPr>
          <w:rStyle w:val="StyleUnderline"/>
        </w:rPr>
        <w:t>?</w:t>
      </w:r>
      <w:r w:rsidRPr="00887D79">
        <w:rPr>
          <w:rStyle w:val="StyleUnderline"/>
          <w:sz w:val="12"/>
        </w:rPr>
        <w:t>¶</w:t>
      </w:r>
      <w:proofErr w:type="gramEnd"/>
      <w:r w:rsidRPr="00887D79">
        <w:rPr>
          <w:rStyle w:val="StyleUnderline"/>
        </w:rPr>
        <w:t xml:space="preserve"> To ‘win’ is, of course, not only a matter of proposing alternative social forms, but also of the means by which these might be achieved</w:t>
      </w:r>
      <w:r w:rsidRPr="00887D79">
        <w:rPr>
          <w:sz w:val="16"/>
        </w:rPr>
        <w:t xml:space="preserve">. Of course this problem arises in part because Marxist or ‘leftist’ </w:t>
      </w:r>
      <w:r w:rsidRPr="00887D79">
        <w:rPr>
          <w:rStyle w:val="StyleUnderline"/>
        </w:rPr>
        <w:t>critics often cannot identify what anarchist practice does as having ‘real’ effects because it does not conform to their idea of what politics is or should be.</w:t>
      </w:r>
      <w:r w:rsidRPr="00887D79">
        <w:rPr>
          <w:sz w:val="16"/>
        </w:rPr>
        <w:t xml:space="preserve"> </w:t>
      </w:r>
      <w:r w:rsidRPr="00887D79">
        <w:rPr>
          <w:rStyle w:val="StyleUnderline"/>
        </w:rPr>
        <w:t>Anarchist thought and practice has always been concerned with the critique of politics,</w:t>
      </w:r>
      <w:r w:rsidRPr="00887D79">
        <w:rPr>
          <w:sz w:val="16"/>
        </w:rPr>
        <w:t xml:space="preserve"> as the separation of one realm of human activity from all others and a separation which helps create an expert political class and professional politicians or militants. </w:t>
      </w:r>
      <w:r w:rsidRPr="00887D79">
        <w:rPr>
          <w:rStyle w:val="StyleUnderline"/>
        </w:rPr>
        <w:t xml:space="preserve">That said, as the ‘movement of movements’ starts to look beyond the limits of the counter-summit it does begin to encounter the </w:t>
      </w:r>
      <w:r w:rsidRPr="00887D79">
        <w:rPr>
          <w:rStyle w:val="Emphasis"/>
        </w:rPr>
        <w:t>problem of strategy and practice outside of the ‘mass’ protest or ‘temporary autonomous zone’</w:t>
      </w:r>
      <w:r w:rsidRPr="00887D79">
        <w:rPr>
          <w:sz w:val="16"/>
        </w:rPr>
        <w:t>.</w:t>
      </w:r>
      <w:r w:rsidRPr="00887D79">
        <w:rPr>
          <w:sz w:val="12"/>
        </w:rPr>
        <w:t>¶</w:t>
      </w:r>
      <w:r w:rsidRPr="00887D79">
        <w:rPr>
          <w:sz w:val="16"/>
        </w:rPr>
        <w:t xml:space="preserve"> Although not coming from an anarchist position, but rather from the tradition of post-autonomist thinking, Sandro </w:t>
      </w:r>
      <w:proofErr w:type="spellStart"/>
      <w:r w:rsidRPr="00887D79">
        <w:rPr>
          <w:sz w:val="16"/>
        </w:rPr>
        <w:t>Mezzadra</w:t>
      </w:r>
      <w:proofErr w:type="spellEnd"/>
      <w:r w:rsidRPr="00887D79">
        <w:rPr>
          <w:sz w:val="16"/>
        </w:rPr>
        <w:t xml:space="preserve"> and Gigi </w:t>
      </w:r>
      <w:proofErr w:type="spellStart"/>
      <w:r w:rsidRPr="00887D79">
        <w:rPr>
          <w:sz w:val="16"/>
        </w:rPr>
        <w:t>Roggero</w:t>
      </w:r>
      <w:proofErr w:type="spellEnd"/>
      <w:r w:rsidRPr="00887D79">
        <w:rPr>
          <w:sz w:val="16"/>
        </w:rPr>
        <w:t xml:space="preserve"> raise the problem of </w:t>
      </w:r>
      <w:proofErr w:type="spellStart"/>
      <w:r w:rsidRPr="00887D79">
        <w:rPr>
          <w:sz w:val="16"/>
        </w:rPr>
        <w:t>organisation</w:t>
      </w:r>
      <w:proofErr w:type="spellEnd"/>
      <w:r w:rsidRPr="00887D79">
        <w:rPr>
          <w:sz w:val="16"/>
        </w:rPr>
        <w:t xml:space="preserve"> directly in their article in Turbulence. They point to </w:t>
      </w:r>
      <w:r w:rsidRPr="00887D79">
        <w:rPr>
          <w:rStyle w:val="StyleUnderline"/>
        </w:rPr>
        <w:t>the difficulty that the ‘movement of movements’ has had intervening into the relations of production and that there is a danger of simply repeating statements concerning the exhaustion of the party form and the promotion of the new form of the network.</w:t>
      </w:r>
      <w:r w:rsidRPr="00887D79">
        <w:rPr>
          <w:sz w:val="16"/>
        </w:rPr>
        <w:t xml:space="preserve"> Taking the case of </w:t>
      </w:r>
      <w:proofErr w:type="spellStart"/>
      <w:r w:rsidRPr="00887D79">
        <w:rPr>
          <w:sz w:val="16"/>
        </w:rPr>
        <w:t>EuroMayDay</w:t>
      </w:r>
      <w:proofErr w:type="spellEnd"/>
      <w:r w:rsidRPr="00887D79">
        <w:rPr>
          <w:sz w:val="16"/>
        </w:rPr>
        <w:t xml:space="preserve"> they point out that although it posed problems, especially concerning migration, and transmitted ‘</w:t>
      </w:r>
      <w:r w:rsidRPr="00887D79">
        <w:rPr>
          <w:rStyle w:val="StyleUnderline"/>
        </w:rPr>
        <w:t>explosive images’</w:t>
      </w:r>
      <w:r w:rsidRPr="00887D79">
        <w:rPr>
          <w:sz w:val="16"/>
        </w:rPr>
        <w:t xml:space="preserve"> it ‘</w:t>
      </w:r>
      <w:r w:rsidRPr="00887D79">
        <w:rPr>
          <w:rStyle w:val="StyleUnderline"/>
        </w:rPr>
        <w:t xml:space="preserve">did not did not manage to generate common forms of </w:t>
      </w:r>
      <w:proofErr w:type="spellStart"/>
      <w:r w:rsidRPr="00887D79">
        <w:rPr>
          <w:rStyle w:val="StyleUnderline"/>
        </w:rPr>
        <w:t>organisation</w:t>
      </w:r>
      <w:proofErr w:type="spellEnd"/>
      <w:r w:rsidRPr="00887D79">
        <w:rPr>
          <w:rStyle w:val="StyleUnderline"/>
        </w:rPr>
        <w:t xml:space="preserve"> and praxis’</w:t>
      </w:r>
      <w:r w:rsidRPr="00887D79">
        <w:rPr>
          <w:sz w:val="16"/>
        </w:rPr>
        <w:t xml:space="preserve"> (2007: 8). This raises the question of the relation of movements to institutions – not only in terms of existing institutions but also in terms of the creation of new institutions (</w:t>
      </w:r>
      <w:proofErr w:type="spellStart"/>
      <w:r w:rsidRPr="00887D79">
        <w:rPr>
          <w:sz w:val="16"/>
        </w:rPr>
        <w:t>Mezzadra</w:t>
      </w:r>
      <w:proofErr w:type="spellEnd"/>
      <w:r w:rsidRPr="00887D79">
        <w:rPr>
          <w:sz w:val="16"/>
        </w:rPr>
        <w:t xml:space="preserve"> and </w:t>
      </w:r>
      <w:proofErr w:type="spellStart"/>
      <w:r w:rsidRPr="00887D79">
        <w:rPr>
          <w:sz w:val="16"/>
        </w:rPr>
        <w:t>Roggero</w:t>
      </w:r>
      <w:proofErr w:type="spellEnd"/>
      <w:r w:rsidRPr="00887D79">
        <w:rPr>
          <w:sz w:val="16"/>
        </w:rPr>
        <w:t xml:space="preserve"> 2007: 9). In particular they consider the case of what they call ‘laboratory Latin America’: the multiplicity of movements and institutions emerging in a range of countries, especially Venezuela. That complex situation offers potential answers to the questions of how we might form a space in common, and ‘how can one employ the relations of power without ‘taking power’?’ (2007: 9).3</w:t>
      </w:r>
      <w:r w:rsidRPr="00887D79">
        <w:rPr>
          <w:sz w:val="12"/>
        </w:rPr>
        <w:t>¶</w:t>
      </w:r>
      <w:r w:rsidRPr="00887D79">
        <w:rPr>
          <w:sz w:val="16"/>
        </w:rPr>
        <w:t xml:space="preserve"> </w:t>
      </w:r>
      <w:proofErr w:type="gramStart"/>
      <w:r w:rsidRPr="00887D79">
        <w:rPr>
          <w:sz w:val="16"/>
        </w:rPr>
        <w:t>We</w:t>
      </w:r>
      <w:proofErr w:type="gramEnd"/>
      <w:r w:rsidRPr="00887D79">
        <w:rPr>
          <w:sz w:val="16"/>
        </w:rPr>
        <w:t xml:space="preserve"> should note that the wider ‘left’ does not speak with a unified voice on these matters; nor has it promoted any successful solutions even in terms of its own models of ‘revolution’ or ‘reform’. At the moment </w:t>
      </w:r>
      <w:r w:rsidRPr="00887D79">
        <w:rPr>
          <w:rStyle w:val="StyleUnderline"/>
        </w:rPr>
        <w:t>the struggle is to find a way between what seems like a sterile opposition: between ‘changing the world without taking power’</w:t>
      </w:r>
      <w:r w:rsidRPr="00887D79">
        <w:rPr>
          <w:sz w:val="16"/>
        </w:rPr>
        <w:t xml:space="preserve"> (as suggested by John Holloway) </w:t>
      </w:r>
      <w:r w:rsidRPr="00887D79">
        <w:rPr>
          <w:rStyle w:val="StyleUnderline"/>
        </w:rPr>
        <w:t>and ‘taking power to change the world’</w:t>
      </w:r>
      <w:r w:rsidRPr="00887D79">
        <w:rPr>
          <w:sz w:val="16"/>
        </w:rPr>
        <w:t xml:space="preserve"> (a more ‘traditional’ left position). </w:t>
      </w:r>
      <w:r w:rsidRPr="00887D79">
        <w:rPr>
          <w:rStyle w:val="StyleUnderline"/>
        </w:rPr>
        <w:t xml:space="preserve">Anarchist sympathy rest with the first ‘option’. But if anarchists are to answer the type of criticism posed by </w:t>
      </w:r>
      <w:proofErr w:type="spellStart"/>
      <w:r w:rsidRPr="00887D79">
        <w:rPr>
          <w:rStyle w:val="StyleUnderline"/>
        </w:rPr>
        <w:t>Badiou</w:t>
      </w:r>
      <w:proofErr w:type="spellEnd"/>
      <w:r w:rsidRPr="00887D79">
        <w:rPr>
          <w:rStyle w:val="StyleUnderline"/>
        </w:rPr>
        <w:t xml:space="preserve"> and acknowledge the limits currently being experienced by the ‘movement of movements’, the implication appears to be the need for a new strategic thinking that can </w:t>
      </w:r>
      <w:r w:rsidRPr="00887D79">
        <w:rPr>
          <w:rStyle w:val="Emphasis"/>
        </w:rPr>
        <w:t>engage with and against power to make a new world.</w:t>
      </w:r>
    </w:p>
    <w:p w:rsidR="00B86C2E" w:rsidRPr="00887D79" w:rsidRDefault="00B86C2E" w:rsidP="00B86C2E"/>
    <w:p w:rsidR="00B86C2E" w:rsidRDefault="00B86C2E" w:rsidP="00B86C2E">
      <w:pPr>
        <w:pStyle w:val="Heading3"/>
      </w:pPr>
      <w:r>
        <w:lastRenderedPageBreak/>
        <w:t>1ar</w:t>
      </w:r>
      <w:r>
        <w:t xml:space="preserve"> cede the political</w:t>
      </w:r>
    </w:p>
    <w:p w:rsidR="00B86C2E" w:rsidRPr="00887D79" w:rsidRDefault="00B86C2E" w:rsidP="00B86C2E">
      <w:pPr>
        <w:pStyle w:val="Heading4"/>
      </w:pPr>
      <w:r w:rsidRPr="00887D79">
        <w:t xml:space="preserve">They cede politics to the right and </w:t>
      </w:r>
      <w:proofErr w:type="spellStart"/>
      <w:r w:rsidRPr="00887D79">
        <w:t>reinscribes</w:t>
      </w:r>
      <w:proofErr w:type="spellEnd"/>
      <w:r w:rsidRPr="00887D79">
        <w:t xml:space="preserve"> gender roles</w:t>
      </w:r>
    </w:p>
    <w:p w:rsidR="00B86C2E" w:rsidRPr="00887D79" w:rsidRDefault="00B86C2E" w:rsidP="00B86C2E">
      <w:proofErr w:type="spellStart"/>
      <w:r w:rsidRPr="00887D79">
        <w:rPr>
          <w:rStyle w:val="Style13ptBold"/>
        </w:rPr>
        <w:t>McCluskey</w:t>
      </w:r>
      <w:proofErr w:type="spellEnd"/>
      <w:r w:rsidRPr="00887D79">
        <w:rPr>
          <w:rStyle w:val="Style13ptBold"/>
        </w:rPr>
        <w:t xml:space="preserve"> 8</w:t>
      </w:r>
      <w:r w:rsidRPr="00887D79">
        <w:t xml:space="preserve"> [Martha, Professor of Law and William J. </w:t>
      </w:r>
      <w:proofErr w:type="spellStart"/>
      <w:r w:rsidRPr="00887D79">
        <w:t>Magavern</w:t>
      </w:r>
      <w:proofErr w:type="spellEnd"/>
      <w:r w:rsidRPr="00887D79">
        <w:t xml:space="preserve"> Faculty Scholar @ SUNY Buffalo Law, “How Queer Theory Makes Neoliberalism Sexy”, Buffalo Legal Studies Research Paper No. 2008-15]</w:t>
      </w:r>
    </w:p>
    <w:p w:rsidR="00B86C2E" w:rsidRPr="00887D79" w:rsidRDefault="00B86C2E" w:rsidP="00B86C2E"/>
    <w:p w:rsidR="00B86C2E" w:rsidRPr="00887D79" w:rsidRDefault="00B86C2E" w:rsidP="00B86C2E">
      <w:pPr>
        <w:rPr>
          <w:sz w:val="16"/>
        </w:rPr>
      </w:pPr>
      <w:r w:rsidRPr="00887D79">
        <w:rPr>
          <w:rStyle w:val="StyleUnderline"/>
        </w:rPr>
        <w:t>Queer theory's anti-moralism works together with its anti-</w:t>
      </w:r>
      <w:proofErr w:type="spellStart"/>
      <w:r w:rsidRPr="00887D79">
        <w:rPr>
          <w:rStyle w:val="StyleUnderline"/>
        </w:rPr>
        <w:t>statism</w:t>
      </w:r>
      <w:proofErr w:type="spellEnd"/>
      <w:r w:rsidRPr="00887D79">
        <w:rPr>
          <w:rStyle w:val="StyleUnderline"/>
        </w:rPr>
        <w:t xml:space="preserve"> to advance</w:t>
      </w:r>
      <w:r w:rsidRPr="00887D79">
        <w:rPr>
          <w:sz w:val="16"/>
        </w:rPr>
        <w:t xml:space="preserve"> not simply "politics," but </w:t>
      </w:r>
      <w:r w:rsidRPr="00887D79">
        <w:rPr>
          <w:rStyle w:val="StyleUnderline"/>
        </w:rPr>
        <w:t>a specific vision of good "politics" seemingly defined in opposition to progressive law and morality</w:t>
      </w:r>
      <w:r w:rsidRPr="00887D79">
        <w:rPr>
          <w:sz w:val="16"/>
        </w:rPr>
        <w:t xml:space="preserve">. This anti-statist focus distinguishes queer theory from other critical legal theories that bring questions of power to bear on moral ideals of justice. Kendall Thomas (2002), for example, articulates a critical political model </w:t>
      </w:r>
      <w:r w:rsidRPr="00887D79">
        <w:rPr>
          <w:rStyle w:val="StyleUnderline"/>
        </w:rPr>
        <w:t>that sees justice as a problem of "power, antagonism, and interest,"</w:t>
      </w:r>
      <w:r w:rsidRPr="00887D79">
        <w:rPr>
          <w:sz w:val="16"/>
        </w:rPr>
        <w:t xml:space="preserve"> (p. 86) involving questions of how to constitute and support individuals as citizens with interests and actions that count as alternative visions of the public. Thomas contrasts this political model of justice with a moral justice aimed at discovering principles of fairness or institutional processes based in rational consensus and on personal feelings of respect and dignity. Rather than evaluating the moral costs and benefits of a particular policy by analyzing its impact in terms of harm or pleasure, Thomas suggests that a political vision of justice would focus on analyzing how policies produce and enhance the collective power of particular "publics" and "</w:t>
      </w:r>
      <w:proofErr w:type="spellStart"/>
      <w:r w:rsidRPr="00887D79">
        <w:rPr>
          <w:sz w:val="16"/>
        </w:rPr>
        <w:t>counterpublics</w:t>
      </w:r>
      <w:proofErr w:type="spellEnd"/>
      <w:r w:rsidRPr="00887D79">
        <w:rPr>
          <w:sz w:val="16"/>
        </w:rPr>
        <w:t xml:space="preserve">" (pp. 91—5). </w:t>
      </w:r>
      <w:r w:rsidRPr="00887D79">
        <w:rPr>
          <w:rStyle w:val="StyleUnderline"/>
        </w:rPr>
        <w:t>From this political perspective of justice, neoliberal economic ideology is distinctly moral,</w:t>
      </w:r>
      <w:r w:rsidRPr="00887D79">
        <w:rPr>
          <w:sz w:val="16"/>
        </w:rPr>
        <w:t xml:space="preserve"> even though it appears to be anti-moralist and to reduce moral principles to competition between self-interested </w:t>
      </w:r>
      <w:proofErr w:type="gramStart"/>
      <w:r w:rsidRPr="00887D79">
        <w:rPr>
          <w:sz w:val="16"/>
        </w:rPr>
        <w:t>power</w:t>
      </w:r>
      <w:proofErr w:type="gramEnd"/>
      <w:r w:rsidRPr="00887D79">
        <w:rPr>
          <w:sz w:val="16"/>
        </w:rPr>
        <w:t xml:space="preserve">. </w:t>
      </w:r>
      <w:r w:rsidRPr="00887D79">
        <w:rPr>
          <w:rStyle w:val="StyleUnderline"/>
        </w:rPr>
        <w:t>Free-market economics rejects a political vision of justice</w:t>
      </w:r>
      <w:r w:rsidRPr="00887D79">
        <w:rPr>
          <w:sz w:val="16"/>
        </w:rPr>
        <w:t xml:space="preserve">, in this sense, in part </w:t>
      </w:r>
      <w:r w:rsidRPr="00887D79">
        <w:rPr>
          <w:rStyle w:val="StyleUnderline"/>
        </w:rPr>
        <w:t>because of its expressed anti-</w:t>
      </w:r>
      <w:proofErr w:type="spellStart"/>
      <w:r w:rsidRPr="00887D79">
        <w:rPr>
          <w:rStyle w:val="StyleUnderline"/>
        </w:rPr>
        <w:t>statism</w:t>
      </w:r>
      <w:proofErr w:type="spellEnd"/>
      <w:r w:rsidRPr="00887D79">
        <w:rPr>
          <w:sz w:val="16"/>
        </w:rPr>
        <w:t xml:space="preserve">: </w:t>
      </w:r>
      <w:r w:rsidRPr="00887D79">
        <w:rPr>
          <w:rStyle w:val="StyleUnderline"/>
        </w:rPr>
        <w:t>it turns contested normative questions of public power into objective rational calculations of private individual sensibilities.</w:t>
      </w:r>
      <w:r w:rsidRPr="00887D79">
        <w:rPr>
          <w:sz w:val="16"/>
        </w:rPr>
        <w:t xml:space="preserve"> </w:t>
      </w:r>
      <w:r w:rsidRPr="00887D79">
        <w:rPr>
          <w:rStyle w:val="Emphasis"/>
        </w:rPr>
        <w:t>Queer theory's</w:t>
      </w:r>
      <w:r w:rsidRPr="00887D79">
        <w:rPr>
          <w:sz w:val="16"/>
        </w:rPr>
        <w:t xml:space="preserve"> similar </w:t>
      </w:r>
      <w:r w:rsidRPr="00887D79">
        <w:rPr>
          <w:rStyle w:val="Emphasis"/>
        </w:rPr>
        <w:t>tendency to romanticize power as the pursuit of individualistic pleasure free from public control risks disengaging from and disdaining the collective efforts to build and advance normative visions of the state that arguably define effective politics.</w:t>
      </w:r>
      <w:r w:rsidRPr="00887D79">
        <w:rPr>
          <w:sz w:val="16"/>
        </w:rPr>
        <w:t xml:space="preserve"> </w:t>
      </w:r>
      <w:r w:rsidRPr="00887D79">
        <w:rPr>
          <w:rStyle w:val="StyleUnderline"/>
        </w:rPr>
        <w:t>Brown</w:t>
      </w:r>
      <w:r w:rsidRPr="00887D79">
        <w:rPr>
          <w:sz w:val="16"/>
        </w:rPr>
        <w:t xml:space="preserve"> and Halley (2002), for instance, </w:t>
      </w:r>
      <w:r w:rsidRPr="00887D79">
        <w:rPr>
          <w:rStyle w:val="StyleUnderline"/>
        </w:rPr>
        <w:t>cite the Montgomery bus boycott as a</w:t>
      </w:r>
      <w:r w:rsidRPr="00887D79">
        <w:rPr>
          <w:sz w:val="16"/>
        </w:rPr>
        <w:t xml:space="preserve"> classic </w:t>
      </w:r>
      <w:r w:rsidRPr="00887D79">
        <w:rPr>
          <w:rStyle w:val="StyleUnderline"/>
        </w:rPr>
        <w:t>example of the left's problematic march into</w:t>
      </w:r>
      <w:r w:rsidRPr="00887D79">
        <w:rPr>
          <w:sz w:val="16"/>
        </w:rPr>
        <w:t xml:space="preserve"> legalistic and </w:t>
      </w:r>
      <w:r w:rsidRPr="00887D79">
        <w:rPr>
          <w:rStyle w:val="StyleUnderline"/>
        </w:rPr>
        <w:t>moralistic identity politics</w:t>
      </w:r>
      <w:r w:rsidRPr="00887D79">
        <w:rPr>
          <w:sz w:val="16"/>
        </w:rPr>
        <w:t xml:space="preserve">. In contrast, Thomas (2002) analyzes the Montgomery bus boycott as a positive example of a political effort to constitute a black civic public, even though the boycott campaign relied on moral language to advance its cause, because it also emphasized and challenged normative ideas of citizenship (p. 100, note 14). </w:t>
      </w:r>
      <w:r w:rsidRPr="00887D79">
        <w:rPr>
          <w:rStyle w:val="StyleUnderline"/>
        </w:rPr>
        <w:t>By glorifying rather than deconstructing the neoliberal dichotomy between public and private, between individual interest and group identity, and between demands for power and demands for protection, queer theory's anti-</w:t>
      </w:r>
      <w:proofErr w:type="spellStart"/>
      <w:r w:rsidRPr="00887D79">
        <w:rPr>
          <w:rStyle w:val="StyleUnderline"/>
        </w:rPr>
        <w:t>statism</w:t>
      </w:r>
      <w:proofErr w:type="spellEnd"/>
      <w:r w:rsidRPr="00887D79">
        <w:rPr>
          <w:rStyle w:val="StyleUnderline"/>
        </w:rPr>
        <w:t xml:space="preserve"> and anti-moralism plays into a </w:t>
      </w:r>
      <w:r w:rsidRPr="00887D79">
        <w:rPr>
          <w:rStyle w:val="Emphasis"/>
        </w:rPr>
        <w:t>right-wing double bind</w:t>
      </w:r>
      <w:r w:rsidRPr="00887D79">
        <w:rPr>
          <w:sz w:val="16"/>
        </w:rPr>
        <w:t xml:space="preserve">. </w:t>
      </w:r>
      <w:r w:rsidRPr="00887D79">
        <w:rPr>
          <w:rStyle w:val="StyleUnderline"/>
        </w:rPr>
        <w:t>In the current conservative political context, the left appears weak</w:t>
      </w:r>
      <w:r w:rsidRPr="00887D79">
        <w:rPr>
          <w:sz w:val="16"/>
        </w:rPr>
        <w:t xml:space="preserve"> both </w:t>
      </w:r>
      <w:r w:rsidRPr="00887D79">
        <w:rPr>
          <w:rStyle w:val="StyleUnderline"/>
        </w:rPr>
        <w:t>because its efforts to use state power get constructed as excessively moralistic</w:t>
      </w:r>
      <w:r w:rsidRPr="00887D79">
        <w:rPr>
          <w:sz w:val="16"/>
        </w:rPr>
        <w:t xml:space="preserve"> (the feminist thought police, or the naively paternalistic welfare state) and also because </w:t>
      </w:r>
      <w:r w:rsidRPr="00887D79">
        <w:rPr>
          <w:rStyle w:val="StyleUnderline"/>
        </w:rPr>
        <w:t>its efforts to resist state power get constructed as excessively relativist</w:t>
      </w:r>
      <w:r w:rsidRPr="00887D79">
        <w:rPr>
          <w:sz w:val="16"/>
        </w:rPr>
        <w:t xml:space="preserve"> (</w:t>
      </w:r>
      <w:r w:rsidRPr="00887D79">
        <w:rPr>
          <w:rStyle w:val="StyleUnderline"/>
        </w:rPr>
        <w:t>promoting elitism and materialism instead of family values and community well-being</w:t>
      </w:r>
      <w:r w:rsidRPr="00887D79">
        <w:rPr>
          <w:sz w:val="16"/>
        </w:rPr>
        <w:t xml:space="preserve">). </w:t>
      </w:r>
      <w:r w:rsidRPr="00887D79">
        <w:rPr>
          <w:rStyle w:val="StyleUnderline"/>
        </w:rPr>
        <w:t>The right</w:t>
      </w:r>
      <w:r w:rsidRPr="00887D79">
        <w:rPr>
          <w:sz w:val="16"/>
        </w:rPr>
        <w:t xml:space="preserve">, on the other hand, </w:t>
      </w:r>
      <w:r w:rsidRPr="00887D79">
        <w:rPr>
          <w:rStyle w:val="StyleUnderline"/>
        </w:rPr>
        <w:t>has it both ways, asserting its moralism as inherent private authority transcending human subjectivity (as efficient market forces, the sacred family, or divine will) and defending its cultivation of self-interested power as the ideally virtuous state and market (bringing</w:t>
      </w:r>
      <w:r w:rsidRPr="00887D79">
        <w:rPr>
          <w:sz w:val="16"/>
        </w:rPr>
        <w:t xml:space="preserve"> freedom, democracy, </w:t>
      </w:r>
      <w:r w:rsidRPr="00887D79">
        <w:rPr>
          <w:rStyle w:val="StyleUnderline"/>
        </w:rPr>
        <w:t>equality</w:t>
      </w:r>
      <w:r w:rsidRPr="00887D79">
        <w:rPr>
          <w:sz w:val="16"/>
        </w:rPr>
        <w:t xml:space="preserve"> to the world </w:t>
      </w:r>
      <w:r w:rsidRPr="00887D79">
        <w:rPr>
          <w:rStyle w:val="StyleUnderline"/>
        </w:rPr>
        <w:t>by exercising economic</w:t>
      </w:r>
      <w:r w:rsidRPr="00887D79">
        <w:rPr>
          <w:sz w:val="16"/>
        </w:rPr>
        <w:t xml:space="preserve"> and military </w:t>
      </w:r>
      <w:r w:rsidRPr="00887D79">
        <w:rPr>
          <w:rStyle w:val="StyleUnderline"/>
        </w:rPr>
        <w:t>authoritarianism</w:t>
      </w:r>
      <w:r w:rsidRPr="00887D79">
        <w:rPr>
          <w:sz w:val="16"/>
        </w:rPr>
        <w:t xml:space="preserve">). From Egalitarian Politics to Renewed Conservative Identity </w:t>
      </w:r>
      <w:r w:rsidRPr="00887D79">
        <w:rPr>
          <w:rStyle w:val="StyleUnderline"/>
        </w:rPr>
        <w:t xml:space="preserve">Queer </w:t>
      </w:r>
      <w:proofErr w:type="gramStart"/>
      <w:r w:rsidRPr="00887D79">
        <w:rPr>
          <w:rStyle w:val="StyleUnderline"/>
        </w:rPr>
        <w:t>theory's</w:t>
      </w:r>
      <w:proofErr w:type="gramEnd"/>
      <w:r w:rsidRPr="00887D79">
        <w:rPr>
          <w:rStyle w:val="StyleUnderline"/>
        </w:rPr>
        <w:t xml:space="preserve"> anti-</w:t>
      </w:r>
      <w:proofErr w:type="spellStart"/>
      <w:r w:rsidRPr="00887D79">
        <w:rPr>
          <w:rStyle w:val="StyleUnderline"/>
        </w:rPr>
        <w:t>statism</w:t>
      </w:r>
      <w:proofErr w:type="spellEnd"/>
      <w:r w:rsidRPr="00887D79">
        <w:rPr>
          <w:rStyle w:val="StyleUnderline"/>
        </w:rPr>
        <w:t xml:space="preserve"> and anti-moralism risks</w:t>
      </w:r>
      <w:r w:rsidRPr="00887D79">
        <w:rPr>
          <w:sz w:val="16"/>
        </w:rPr>
        <w:t xml:space="preserve"> </w:t>
      </w:r>
      <w:r w:rsidRPr="00887D79">
        <w:rPr>
          <w:rStyle w:val="StyleUnderline"/>
        </w:rPr>
        <w:t>not only</w:t>
      </w:r>
      <w:r w:rsidRPr="00887D79">
        <w:rPr>
          <w:sz w:val="16"/>
        </w:rPr>
        <w:t xml:space="preserve"> </w:t>
      </w:r>
      <w:r w:rsidRPr="00887D79">
        <w:rPr>
          <w:rStyle w:val="StyleUnderline"/>
        </w:rPr>
        <w:t>reinforcing right-wing ideology</w:t>
      </w:r>
      <w:r w:rsidRPr="00887D79">
        <w:rPr>
          <w:sz w:val="16"/>
        </w:rPr>
        <w:t xml:space="preserve">, </w:t>
      </w:r>
      <w:r w:rsidRPr="00887D79">
        <w:rPr>
          <w:rStyle w:val="StyleUnderline"/>
        </w:rPr>
        <w:t>but also</w:t>
      </w:r>
      <w:r w:rsidRPr="00887D79">
        <w:rPr>
          <w:sz w:val="16"/>
        </w:rPr>
        <w:t xml:space="preserve"> </w:t>
      </w:r>
      <w:r w:rsidRPr="00887D79">
        <w:rPr>
          <w:rStyle w:val="Emphasis"/>
        </w:rPr>
        <w:t>infusing that ideology with energy from renewed identity politics</w:t>
      </w:r>
      <w:r w:rsidRPr="00887D79">
        <w:rPr>
          <w:sz w:val="16"/>
        </w:rPr>
        <w:t xml:space="preserve">. Susan </w:t>
      </w:r>
      <w:proofErr w:type="spellStart"/>
      <w:r w:rsidRPr="00887D79">
        <w:rPr>
          <w:sz w:val="16"/>
        </w:rPr>
        <w:t>Fraiman</w:t>
      </w:r>
      <w:proofErr w:type="spellEnd"/>
      <w:r w:rsidRPr="00887D79">
        <w:rPr>
          <w:sz w:val="16"/>
        </w:rPr>
        <w:t xml:space="preserve"> (2003) analyzes how </w:t>
      </w:r>
      <w:r w:rsidRPr="00887D79">
        <w:rPr>
          <w:rStyle w:val="StyleUnderline"/>
        </w:rPr>
        <w:t>queer theory</w:t>
      </w:r>
      <w:r w:rsidRPr="00887D79">
        <w:rPr>
          <w:sz w:val="16"/>
        </w:rPr>
        <w:t xml:space="preserve"> (along with other prominent developments in left academics and culture) </w:t>
      </w:r>
      <w:r w:rsidRPr="00887D79">
        <w:rPr>
          <w:rStyle w:val="StyleUnderline"/>
        </w:rPr>
        <w:t>tends to construct left resistance as a radical individualism modeled on the male "teen rebel,</w:t>
      </w:r>
      <w:r w:rsidRPr="00887D79">
        <w:rPr>
          <w:sz w:val="16"/>
        </w:rPr>
        <w:t xml:space="preserve"> defined above all by his strenuous alienation from the maternal" (p. xii). </w:t>
      </w:r>
      <w:proofErr w:type="spellStart"/>
      <w:r w:rsidRPr="00887D79">
        <w:rPr>
          <w:sz w:val="16"/>
        </w:rPr>
        <w:t>Fraiman</w:t>
      </w:r>
      <w:proofErr w:type="spellEnd"/>
      <w:r w:rsidRPr="00887D79">
        <w:rPr>
          <w:sz w:val="16"/>
        </w:rPr>
        <w:t xml:space="preserve"> observes that </w:t>
      </w:r>
      <w:r w:rsidRPr="00887D79">
        <w:rPr>
          <w:rStyle w:val="StyleUnderline"/>
        </w:rPr>
        <w:t>this left vision relies on "a posture of</w:t>
      </w:r>
      <w:r w:rsidRPr="00887D79">
        <w:rPr>
          <w:sz w:val="16"/>
        </w:rPr>
        <w:t xml:space="preserve"> flamboyant </w:t>
      </w:r>
      <w:r w:rsidRPr="00887D79">
        <w:rPr>
          <w:rStyle w:val="StyleUnderline"/>
        </w:rPr>
        <w:t xml:space="preserve">unconventionality [that] </w:t>
      </w:r>
      <w:r w:rsidRPr="00887D79">
        <w:rPr>
          <w:rStyle w:val="Emphasis"/>
        </w:rPr>
        <w:t>coexists with highly conventional views of gender [and] is</w:t>
      </w:r>
      <w:r w:rsidRPr="00887D79">
        <w:rPr>
          <w:sz w:val="16"/>
        </w:rPr>
        <w:t xml:space="preserve">, indeed, </w:t>
      </w:r>
      <w:r w:rsidRPr="00887D79">
        <w:rPr>
          <w:rStyle w:val="Emphasis"/>
        </w:rPr>
        <w:t>articulated through them</w:t>
      </w:r>
      <w:r w:rsidRPr="00887D79">
        <w:rPr>
          <w:sz w:val="16"/>
        </w:rPr>
        <w:t xml:space="preserve">" (p. xiii). </w:t>
      </w:r>
      <w:proofErr w:type="spellStart"/>
      <w:r w:rsidRPr="00887D79">
        <w:rPr>
          <w:rStyle w:val="StyleUnderline"/>
        </w:rPr>
        <w:t>Fraiman</w:t>
      </w:r>
      <w:proofErr w:type="spellEnd"/>
      <w:r w:rsidRPr="00887D79">
        <w:rPr>
          <w:rStyle w:val="StyleUnderline"/>
        </w:rPr>
        <w:t xml:space="preserve"> links recent left contempt for feminism to a romantic vision of "coolness</w:t>
      </w:r>
      <w:r w:rsidRPr="00887D79">
        <w:rPr>
          <w:sz w:val="16"/>
        </w:rPr>
        <w:t xml:space="preserve"> ... epitomized by the modem </w:t>
      </w:r>
      <w:r w:rsidRPr="00887D79">
        <w:rPr>
          <w:rStyle w:val="StyleUnderline"/>
        </w:rPr>
        <w:t>adolescent boy</w:t>
      </w:r>
      <w:r w:rsidRPr="00887D79">
        <w:rPr>
          <w:sz w:val="16"/>
        </w:rPr>
        <w:t xml:space="preserve"> in his anxious, self-conscious and </w:t>
      </w:r>
      <w:r w:rsidRPr="00887D79">
        <w:rPr>
          <w:rStyle w:val="StyleUnderline"/>
        </w:rPr>
        <w:t>theatricalized will to separate from the mother" who is by definition uncool—controlling, moralistic, sentimental and not sexy</w:t>
      </w:r>
      <w:r w:rsidRPr="00887D79">
        <w:rPr>
          <w:sz w:val="16"/>
        </w:rPr>
        <w:t>. (</w:t>
      </w:r>
      <w:proofErr w:type="gramStart"/>
      <w:r w:rsidRPr="00887D79">
        <w:rPr>
          <w:sz w:val="16"/>
        </w:rPr>
        <w:t>p</w:t>
      </w:r>
      <w:proofErr w:type="gramEnd"/>
      <w:r w:rsidRPr="00887D79">
        <w:rPr>
          <w:sz w:val="16"/>
        </w:rPr>
        <w:t xml:space="preserve">. xii). </w:t>
      </w:r>
      <w:r w:rsidRPr="00887D79">
        <w:rPr>
          <w:rStyle w:val="StyleUnderline"/>
        </w:rPr>
        <w:t xml:space="preserve">Even though queer theory distinguishes itself from feminism by repudiating dualistic ideas of gender, </w:t>
      </w:r>
      <w:r w:rsidRPr="00887D79">
        <w:rPr>
          <w:rStyle w:val="StyleUnderline"/>
        </w:rPr>
        <w:lastRenderedPageBreak/>
        <w:t>its anti-foundationalism</w:t>
      </w:r>
      <w:r w:rsidRPr="00887D79">
        <w:rPr>
          <w:sz w:val="16"/>
        </w:rPr>
        <w:t xml:space="preserve"> </w:t>
      </w:r>
      <w:r w:rsidRPr="00887D79">
        <w:rPr>
          <w:rStyle w:val="Emphasis"/>
        </w:rPr>
        <w:t>covertly promotes an essentialist "binary that puts femininity, reproduction, and normativity on the one hand, and masculinity, sexuality, and queer resistance on the other"</w:t>
      </w:r>
      <w:r w:rsidRPr="00887D79">
        <w:rPr>
          <w:sz w:val="16"/>
        </w:rPr>
        <w:t xml:space="preserve"> (p. 147). </w:t>
      </w:r>
      <w:r w:rsidRPr="00887D79">
        <w:rPr>
          <w:rStyle w:val="StyleUnderline"/>
        </w:rPr>
        <w:t>This binary permeates queer theory's condemnation of "governance feminism."</w:t>
      </w:r>
      <w:r w:rsidRPr="00887D79">
        <w:rPr>
          <w:sz w:val="16"/>
        </w:rPr>
        <w:t xml:space="preserve"> (Brown and Halley, 2002; </w:t>
      </w:r>
      <w:proofErr w:type="spellStart"/>
      <w:r w:rsidRPr="00887D79">
        <w:rPr>
          <w:sz w:val="16"/>
        </w:rPr>
        <w:t>Wiegman</w:t>
      </w:r>
      <w:proofErr w:type="spellEnd"/>
      <w:r w:rsidRPr="00887D79">
        <w:rPr>
          <w:sz w:val="16"/>
        </w:rPr>
        <w:t xml:space="preserve">, 2004) </w:t>
      </w:r>
      <w:r w:rsidRPr="00887D79">
        <w:rPr>
          <w:rStyle w:val="StyleUnderline"/>
        </w:rPr>
        <w:t>a vague category mobilizing images of the</w:t>
      </w:r>
      <w:r w:rsidRPr="00887D79">
        <w:rPr>
          <w:sz w:val="16"/>
        </w:rPr>
        <w:t xml:space="preserve"> frumpy, overbearing, unexciting, unfunny, and </w:t>
      </w:r>
      <w:r w:rsidRPr="00887D79">
        <w:rPr>
          <w:rStyle w:val="StyleUnderline"/>
        </w:rPr>
        <w:t>not-so-smart "schoolmarm"</w:t>
      </w:r>
      <w:r w:rsidRPr="00887D79">
        <w:rPr>
          <w:sz w:val="16"/>
        </w:rPr>
        <w:t xml:space="preserve"> (Halley, 2002) </w:t>
      </w:r>
      <w:r w:rsidRPr="00887D79">
        <w:rPr>
          <w:rStyle w:val="StyleUnderline"/>
        </w:rPr>
        <w:t>whose authority will naturally be undermined when real "men" appear on the scene.</w:t>
      </w:r>
      <w:r w:rsidRPr="00887D79">
        <w:rPr>
          <w:sz w:val="16"/>
        </w:rPr>
        <w:t xml:space="preserve"> Suggesting the importance of gender conventions to the term's power, similar phrases do not seem to have gained comparable academic currency as a way to deride the complex regulatory impact of other specific uses of state authority -for instance postmodernists do not seem to widely denounce "governance anti-racism," "governance socialism," "governance populism," "governance environmentalism" or "governance </w:t>
      </w:r>
      <w:proofErr w:type="spellStart"/>
      <w:r w:rsidRPr="00887D79">
        <w:rPr>
          <w:sz w:val="16"/>
        </w:rPr>
        <w:t>masculinism</w:t>
      </w:r>
      <w:proofErr w:type="spellEnd"/>
      <w:r w:rsidRPr="00887D79">
        <w:rPr>
          <w:sz w:val="16"/>
        </w:rPr>
        <w:t xml:space="preserve">" (though Brown and Halley do criticize progressive law reform more generally with the term "governance legalism" (p. 11)). </w:t>
      </w:r>
      <w:r w:rsidRPr="00887D79">
        <w:rPr>
          <w:rStyle w:val="StyleUnderline"/>
        </w:rPr>
        <w:t>Queer attraction to an adolescent masculinist idea of the "cool' dovetails smoothly with the identity politics of the right</w:t>
      </w:r>
      <w:r w:rsidRPr="00887D79">
        <w:rPr>
          <w:sz w:val="16"/>
        </w:rPr>
        <w:t xml:space="preserve">. </w:t>
      </w:r>
      <w:r w:rsidRPr="00887D79">
        <w:rPr>
          <w:rStyle w:val="StyleUnderline"/>
        </w:rPr>
        <w:t>Right-wing politics and culture similarly condemn progressive and feminist policies with the term "nanny state"</w:t>
      </w:r>
      <w:r w:rsidRPr="00887D79">
        <w:rPr>
          <w:sz w:val="16"/>
        </w:rPr>
        <w:t xml:space="preserve"> (</w:t>
      </w:r>
      <w:proofErr w:type="spellStart"/>
      <w:r w:rsidRPr="00887D79">
        <w:rPr>
          <w:sz w:val="16"/>
        </w:rPr>
        <w:t>McCluskey</w:t>
      </w:r>
      <w:proofErr w:type="spellEnd"/>
      <w:r w:rsidRPr="00887D79">
        <w:rPr>
          <w:sz w:val="16"/>
        </w:rPr>
        <w:t xml:space="preserve">, 2000; 2005a). The "nanny state" epithet </w:t>
      </w:r>
      <w:r w:rsidRPr="00887D79">
        <w:rPr>
          <w:rStyle w:val="StyleUnderline"/>
        </w:rPr>
        <w:t>enlists</w:t>
      </w:r>
      <w:r w:rsidRPr="00887D79">
        <w:rPr>
          <w:sz w:val="16"/>
        </w:rPr>
        <w:t xml:space="preserve"> femaleness or </w:t>
      </w:r>
      <w:r w:rsidRPr="00887D79">
        <w:rPr>
          <w:rStyle w:val="StyleUnderline"/>
        </w:rPr>
        <w:t>femininity</w:t>
      </w:r>
      <w:r w:rsidRPr="00887D79">
        <w:rPr>
          <w:sz w:val="16"/>
        </w:rPr>
        <w:t xml:space="preserve"> as shorthand to make some government authority feel bad to those comfortable with or excited by a masculinist moral order, it adds to this sentimental power by coding the maternal authority to be resisted as a "nanny" (rather than simply a "mommy"), enlisting identities of class, age—and perhaps race and nationality—to enhance uncritical suspicions of disorder and illegitimacy. Th</w:t>
      </w:r>
      <w:r w:rsidRPr="00887D79">
        <w:rPr>
          <w:rStyle w:val="StyleUnderline"/>
        </w:rPr>
        <w:t>e "nanny state" slur tells us that a rougher and tougher neoliberal state, market, and family will bring the grown-up pleasures, freedom, and power that are the mark and privilege of ideal manhood</w:t>
      </w:r>
      <w:r w:rsidRPr="00887D79">
        <w:rPr>
          <w:sz w:val="16"/>
        </w:rPr>
        <w:t xml:space="preserve">. The "nanny state" is not </w:t>
      </w:r>
      <w:r w:rsidRPr="00887D79">
        <w:rPr>
          <w:rStyle w:val="StyleUnderline"/>
        </w:rPr>
        <w:t>an</w:t>
      </w:r>
      <w:r w:rsidRPr="00887D79">
        <w:rPr>
          <w:sz w:val="16"/>
        </w:rPr>
        <w:t xml:space="preserve"> isolated </w:t>
      </w:r>
      <w:r w:rsidRPr="00887D79">
        <w:rPr>
          <w:rStyle w:val="StyleUnderline"/>
        </w:rPr>
        <w:t>example of the use of gender identity to disparage progressive or even centrist policies that are not explicitly identified as feminist or gender-related</w:t>
      </w:r>
      <w:r w:rsidRPr="00887D79">
        <w:rPr>
          <w:sz w:val="16"/>
        </w:rPr>
        <w:t xml:space="preserve">. For example, "girlie-man" gained currency in the 2004 presidential election to disparage opposition to George W. Bush's right-wing economic and national security policies (Grossman and McClain, 2004), and </w:t>
      </w:r>
      <w:proofErr w:type="spellStart"/>
      <w:r w:rsidRPr="00887D79">
        <w:rPr>
          <w:sz w:val="16"/>
        </w:rPr>
        <w:t>and</w:t>
      </w:r>
      <w:proofErr w:type="spellEnd"/>
      <w:r w:rsidRPr="00887D79">
        <w:rPr>
          <w:sz w:val="16"/>
        </w:rPr>
        <w:t xml:space="preserve"> in 2008 critics of presidential candidate Barack Obama similarly linked him to disparaging images of femininity (Campanile 2008; </w:t>
      </w:r>
      <w:proofErr w:type="spellStart"/>
      <w:r w:rsidRPr="00887D79">
        <w:rPr>
          <w:sz w:val="16"/>
        </w:rPr>
        <w:t>Faludi</w:t>
      </w:r>
      <w:proofErr w:type="spellEnd"/>
      <w:r w:rsidRPr="00887D79">
        <w:rPr>
          <w:sz w:val="16"/>
        </w:rPr>
        <w:t xml:space="preserve"> 2008). </w:t>
      </w:r>
      <w:r w:rsidRPr="00887D79">
        <w:rPr>
          <w:rStyle w:val="StyleUnderline"/>
        </w:rPr>
        <w:t>These terms open a window into the connections between economic libertarianism and moral fundamentalism.</w:t>
      </w:r>
      <w:r w:rsidRPr="00887D79">
        <w:rPr>
          <w:sz w:val="16"/>
        </w:rPr>
        <w:t xml:space="preserve"> Libertarianism's anti-</w:t>
      </w:r>
      <w:proofErr w:type="spellStart"/>
      <w:r w:rsidRPr="00887D79">
        <w:rPr>
          <w:sz w:val="16"/>
        </w:rPr>
        <w:t>statism</w:t>
      </w:r>
      <w:proofErr w:type="spellEnd"/>
      <w:r w:rsidRPr="00887D79">
        <w:rPr>
          <w:sz w:val="16"/>
        </w:rPr>
        <w:t xml:space="preserve"> and anti-moralism requires sharp distinctions between public and private, morality and power, individual freedom and social coercion. The problem, if we assume these distinctions are not self-evident facts, is that libertarianism must refer covertly to some external value system to draw its lines. </w:t>
      </w:r>
      <w:r w:rsidRPr="00887D79">
        <w:rPr>
          <w:rStyle w:val="StyleUnderline"/>
        </w:rPr>
        <w:t>Identity conventions have long helped to do this work</w:t>
      </w:r>
      <w:r w:rsidRPr="00887D79">
        <w:rPr>
          <w:sz w:val="16"/>
        </w:rPr>
        <w:t xml:space="preserve">, albeit in complex and sometimes contradictory ways. Power appears weak, deceptive, illegitimate, manipulative, controlling, undisciplined, oppressive, exceptional, or naive if it is feminized; but strong, self-satisfying, public-serving, protective, orderly, rational, and a normal exercise of individual freedom if it is masculinized. </w:t>
      </w:r>
      <w:r w:rsidRPr="00887D79">
        <w:rPr>
          <w:rStyle w:val="StyleUnderline"/>
        </w:rPr>
        <w:t>Conventional political theory and culture identifies legitimate authority with an idea of a masculine power aimed at policing</w:t>
      </w:r>
      <w:r w:rsidRPr="00887D79">
        <w:rPr>
          <w:sz w:val="16"/>
        </w:rPr>
        <w:t xml:space="preserve"> supposedly weaker or </w:t>
      </w:r>
      <w:r w:rsidRPr="00887D79">
        <w:rPr>
          <w:rStyle w:val="StyleUnderline"/>
        </w:rPr>
        <w:t>subordinate others. A state that</w:t>
      </w:r>
      <w:r w:rsidRPr="00887D79">
        <w:rPr>
          <w:sz w:val="16"/>
        </w:rPr>
        <w:t xml:space="preserve"> publicly depends on and </w:t>
      </w:r>
      <w:r w:rsidRPr="00887D79">
        <w:rPr>
          <w:rStyle w:val="StyleUnderline"/>
        </w:rPr>
        <w:t>promotes such power</w:t>
      </w:r>
      <w:r w:rsidRPr="00887D79">
        <w:rPr>
          <w:sz w:val="16"/>
        </w:rPr>
        <w:t xml:space="preserve"> </w:t>
      </w:r>
      <w:r w:rsidRPr="00887D79">
        <w:rPr>
          <w:rStyle w:val="StyleUnderline"/>
        </w:rPr>
        <w:t>enhances</w:t>
      </w:r>
      <w:r w:rsidRPr="00887D79">
        <w:rPr>
          <w:sz w:val="16"/>
        </w:rPr>
        <w:t xml:space="preserve"> rather than usurps </w:t>
      </w:r>
      <w:r w:rsidRPr="00887D79">
        <w:rPr>
          <w:rStyle w:val="StyleUnderline"/>
        </w:rPr>
        <w:t>private freedom and security in citizenship, market,</w:t>
      </w:r>
      <w:r w:rsidRPr="00887D79">
        <w:rPr>
          <w:sz w:val="16"/>
        </w:rPr>
        <w:t xml:space="preserve"> and family, </w:t>
      </w:r>
      <w:r w:rsidRPr="00887D79">
        <w:rPr>
          <w:rStyle w:val="StyleUnderline"/>
        </w:rPr>
        <w:t>according to the traditional theory of the patriarchal household as model for the state</w:t>
      </w:r>
      <w:r w:rsidRPr="00887D79">
        <w:rPr>
          <w:sz w:val="16"/>
        </w:rPr>
        <w:t xml:space="preserve"> (see </w:t>
      </w:r>
      <w:proofErr w:type="spellStart"/>
      <w:r w:rsidRPr="00887D79">
        <w:rPr>
          <w:sz w:val="16"/>
        </w:rPr>
        <w:t>Dubber</w:t>
      </w:r>
      <w:proofErr w:type="spellEnd"/>
      <w:r w:rsidRPr="00887D79">
        <w:rPr>
          <w:sz w:val="16"/>
        </w:rPr>
        <w:t xml:space="preserve">, 2005). </w:t>
      </w:r>
      <w:r w:rsidRPr="00887D79">
        <w:rPr>
          <w:rStyle w:val="StyleUnderline"/>
        </w:rPr>
        <w:t>Queer theory updates this pre-modern political ideology into smart postmodernism and transgressive politics by</w:t>
      </w:r>
      <w:r w:rsidRPr="00887D79">
        <w:rPr>
          <w:sz w:val="16"/>
        </w:rPr>
        <w:t xml:space="preserve"> </w:t>
      </w:r>
      <w:r w:rsidRPr="00887D79">
        <w:rPr>
          <w:rStyle w:val="Emphasis"/>
        </w:rPr>
        <w:t>re-casting its idealized masculine power in the image of a youthful and sexy disdain for feminized concerns about social, bodily, or material limits and support</w:t>
      </w:r>
      <w:r w:rsidRPr="00887D79">
        <w:rPr>
          <w:sz w:val="16"/>
        </w:rPr>
        <w:t xml:space="preserve">. In her challenge to this queer </w:t>
      </w:r>
      <w:proofErr w:type="spellStart"/>
      <w:r w:rsidRPr="00887D79">
        <w:rPr>
          <w:sz w:val="16"/>
        </w:rPr>
        <w:t>romanticization</w:t>
      </w:r>
      <w:proofErr w:type="spellEnd"/>
      <w:r w:rsidRPr="00887D79">
        <w:rPr>
          <w:sz w:val="16"/>
        </w:rPr>
        <w:t xml:space="preserve"> of "coolness," </w:t>
      </w:r>
      <w:proofErr w:type="spellStart"/>
      <w:r w:rsidRPr="00887D79">
        <w:rPr>
          <w:sz w:val="16"/>
        </w:rPr>
        <w:t>Fraiman</w:t>
      </w:r>
      <w:proofErr w:type="spellEnd"/>
      <w:r w:rsidRPr="00887D79">
        <w:rPr>
          <w:sz w:val="16"/>
        </w:rPr>
        <w:t xml:space="preserve"> (2003) instead urges a feminism that will "question a masculinity overinvested in youth, fearful of the mutable flesh, and on the run from intimacy ... [to] claim, in its place, the </w:t>
      </w:r>
      <w:proofErr w:type="spellStart"/>
      <w:r w:rsidRPr="00887D79">
        <w:rPr>
          <w:sz w:val="16"/>
        </w:rPr>
        <w:t>jouissance</w:t>
      </w:r>
      <w:proofErr w:type="spellEnd"/>
      <w:r w:rsidRPr="00887D79">
        <w:rPr>
          <w:sz w:val="16"/>
        </w:rPr>
        <w:t xml:space="preserve"> of a body that is aging, pulpy, no longer intact... a subject who is tender-hearted ... who is neither too hard nor too fluid for attachment; who does the banal, scarcely </w:t>
      </w:r>
      <w:proofErr w:type="spellStart"/>
      <w:r w:rsidRPr="00887D79">
        <w:rPr>
          <w:sz w:val="16"/>
        </w:rPr>
        <w:t>narratable</w:t>
      </w:r>
      <w:proofErr w:type="spellEnd"/>
      <w:r w:rsidRPr="00887D79">
        <w:rPr>
          <w:sz w:val="16"/>
        </w:rPr>
        <w:t>, but helpful things that moms' do" (p. 158). Feminist legal theory concerned with economic politics adds to this alternative vision an ideal that advances and rewards the pleasure, power, and public value of the things done by some of those moms' nannies (</w:t>
      </w:r>
      <w:proofErr w:type="spellStart"/>
      <w:r w:rsidRPr="00887D79">
        <w:rPr>
          <w:sz w:val="16"/>
        </w:rPr>
        <w:t>McCluskey</w:t>
      </w:r>
      <w:proofErr w:type="spellEnd"/>
      <w:r w:rsidRPr="00887D79">
        <w:rPr>
          <w:sz w:val="16"/>
        </w:rPr>
        <w:t>, 2005a)—or by the many others engaged in the work (both paid and unpaid) that sustains and enhances others' pleasure and power in and out of the home (</w:t>
      </w:r>
      <w:proofErr w:type="spellStart"/>
      <w:r w:rsidRPr="00887D79">
        <w:rPr>
          <w:sz w:val="16"/>
        </w:rPr>
        <w:t>McCluskey</w:t>
      </w:r>
      <w:proofErr w:type="spellEnd"/>
      <w:r w:rsidRPr="00887D79">
        <w:rPr>
          <w:sz w:val="16"/>
        </w:rPr>
        <w:t xml:space="preserve">, 2003a; Young, 2001). One means toward that end would be to make the domestic work (and its play and pleasure) conventionally treated as both banal or spiritual (see Roberts, 1997b) deserving of a greater share of state and market material rewards and resources on a more egalitarian basis, as </w:t>
      </w:r>
      <w:proofErr w:type="spellStart"/>
      <w:r w:rsidRPr="00887D79">
        <w:rPr>
          <w:sz w:val="16"/>
        </w:rPr>
        <w:t>Fineman's</w:t>
      </w:r>
      <w:proofErr w:type="spellEnd"/>
      <w:r w:rsidRPr="00887D79">
        <w:rPr>
          <w:sz w:val="16"/>
        </w:rPr>
        <w:t xml:space="preserve"> (2004) vision would do.</w:t>
      </w:r>
    </w:p>
    <w:p w:rsidR="00B86C2E" w:rsidRPr="00887D79" w:rsidRDefault="00B86C2E" w:rsidP="00B86C2E"/>
    <w:p w:rsidR="00B86C2E" w:rsidRPr="00887D79" w:rsidRDefault="00B86C2E" w:rsidP="00B86C2E"/>
    <w:p w:rsidR="00B86C2E" w:rsidRDefault="00B86C2E" w:rsidP="00B86C2E">
      <w:pPr>
        <w:pStyle w:val="Heading3"/>
      </w:pPr>
      <w:r>
        <w:lastRenderedPageBreak/>
        <w:t>2ac permutation</w:t>
      </w:r>
    </w:p>
    <w:p w:rsidR="009B622E" w:rsidRPr="00887D79" w:rsidRDefault="009B622E" w:rsidP="009B622E">
      <w:pPr>
        <w:pStyle w:val="Heading4"/>
      </w:pPr>
      <w:r w:rsidRPr="00887D79">
        <w:t>Perm – do both – using subjectivity strategically solves best</w:t>
      </w:r>
    </w:p>
    <w:p w:rsidR="009B622E" w:rsidRPr="00887D79" w:rsidRDefault="009B622E" w:rsidP="009B622E">
      <w:proofErr w:type="spellStart"/>
      <w:r w:rsidRPr="00887D79">
        <w:rPr>
          <w:rStyle w:val="Style13ptBold"/>
        </w:rPr>
        <w:t>Egginton</w:t>
      </w:r>
      <w:proofErr w:type="spellEnd"/>
      <w:r w:rsidRPr="00887D79">
        <w:rPr>
          <w:rStyle w:val="Style13ptBold"/>
        </w:rPr>
        <w:t xml:space="preserve"> 12</w:t>
      </w:r>
      <w:r w:rsidRPr="00887D79">
        <w:t xml:space="preserve"> [William, Andrew W Mellon Professor in the Humanities at John Hopkins University, "Affective Disorder", Volume 40, Number 4, Winter, muse.jhu.edu/journals/diacritics/v040/40.4.egginton.html]</w:t>
      </w:r>
    </w:p>
    <w:p w:rsidR="009B622E" w:rsidRPr="00887D79" w:rsidRDefault="009B622E" w:rsidP="009B622E"/>
    <w:p w:rsidR="009B622E" w:rsidRPr="00887D79" w:rsidRDefault="009B622E" w:rsidP="009B622E">
      <w:pPr>
        <w:rPr>
          <w:sz w:val="16"/>
        </w:rPr>
      </w:pPr>
      <w:r w:rsidRPr="00887D79">
        <w:rPr>
          <w:sz w:val="16"/>
        </w:rPr>
        <w:t xml:space="preserve">As we have seen, </w:t>
      </w:r>
      <w:r w:rsidRPr="00887D79">
        <w:rPr>
          <w:rStyle w:val="StyleUnderline"/>
        </w:rPr>
        <w:t>a great appeal of</w:t>
      </w:r>
      <w:r w:rsidRPr="00887D79">
        <w:rPr>
          <w:sz w:val="16"/>
        </w:rPr>
        <w:t xml:space="preserve"> </w:t>
      </w:r>
      <w:proofErr w:type="spellStart"/>
      <w:r w:rsidRPr="00887D79">
        <w:rPr>
          <w:sz w:val="16"/>
        </w:rPr>
        <w:t>Deleuzian</w:t>
      </w:r>
      <w:proofErr w:type="spellEnd"/>
      <w:r w:rsidRPr="00887D79">
        <w:rPr>
          <w:sz w:val="16"/>
        </w:rPr>
        <w:t xml:space="preserve"> </w:t>
      </w:r>
      <w:r w:rsidRPr="00887D79">
        <w:rPr>
          <w:rStyle w:val="StyleUnderline"/>
        </w:rPr>
        <w:t>affect theory has been its promise of a</w:t>
      </w:r>
      <w:r w:rsidRPr="00887D79">
        <w:rPr>
          <w:sz w:val="16"/>
        </w:rPr>
        <w:t xml:space="preserve"> kind of </w:t>
      </w:r>
      <w:r w:rsidRPr="00887D79">
        <w:rPr>
          <w:rStyle w:val="StyleUnderline"/>
        </w:rPr>
        <w:t>short circuit between experience and bodies that bypasses subjectivity</w:t>
      </w:r>
      <w:r w:rsidRPr="00887D79">
        <w:rPr>
          <w:sz w:val="16"/>
        </w:rPr>
        <w:t xml:space="preserve"> and its attendant limitations63 —the ego, ethnocentrism, gender bias, the list goes on—touching on an implicit ethical dividend, insofar as subjective capture seems counterproductive to real engagement with otherness in almost any form. But as we've also seen, the same [End Page 36] early modern attempts to ground ethics in experience that so influenced </w:t>
      </w:r>
      <w:proofErr w:type="spellStart"/>
      <w:r w:rsidRPr="00887D79">
        <w:rPr>
          <w:sz w:val="16"/>
        </w:rPr>
        <w:t>Deleuze</w:t>
      </w:r>
      <w:proofErr w:type="spellEnd"/>
      <w:r w:rsidRPr="00887D79">
        <w:rPr>
          <w:sz w:val="16"/>
        </w:rPr>
        <w:t xml:space="preserve"> reveal in striking detail how the limits of subjectivity cleave to the problem of ethics at its very core. In fact, </w:t>
      </w:r>
      <w:r w:rsidRPr="00887D79">
        <w:rPr>
          <w:rStyle w:val="StyleUnderline"/>
        </w:rPr>
        <w:t>not only does it seem impossible to link the transmission of affect to an ethical project without the mediation of subjectivity, subjectivity and its inherent auto-alienation may well be intrinsic to affective experience</w:t>
      </w:r>
      <w:r w:rsidRPr="00887D79">
        <w:rPr>
          <w:sz w:val="16"/>
        </w:rPr>
        <w:t xml:space="preserve">. At its best, </w:t>
      </w:r>
      <w:r w:rsidRPr="00887D79">
        <w:rPr>
          <w:rStyle w:val="Emphasis"/>
        </w:rPr>
        <w:t>the turn to affect has reminded theorists of communication in all its forms</w:t>
      </w:r>
      <w:r w:rsidRPr="00887D79">
        <w:rPr>
          <w:sz w:val="16"/>
        </w:rPr>
        <w:t xml:space="preserve">, from the political to the psychological to the literary, </w:t>
      </w:r>
      <w:r w:rsidRPr="00887D79">
        <w:rPr>
          <w:rStyle w:val="StyleUnderline"/>
        </w:rPr>
        <w:t>that when humans communicate they do so through their bodies</w:t>
      </w:r>
      <w:r w:rsidRPr="00887D79">
        <w:rPr>
          <w:sz w:val="16"/>
        </w:rPr>
        <w:t xml:space="preserve">, and that the affective dimension of this embodied communication often exceeds the grasp and dominion of cognitive processes. </w:t>
      </w:r>
      <w:r w:rsidRPr="00887D79">
        <w:rPr>
          <w:rStyle w:val="Emphasis"/>
        </w:rPr>
        <w:t>But as often occurs with intellectual trends, the enthusiasts of affect have at times overstated their case</w:t>
      </w:r>
      <w:r w:rsidRPr="00887D79">
        <w:rPr>
          <w:rStyle w:val="StyleUnderline"/>
        </w:rPr>
        <w:t>, asserting a promise for their theoretical endeavors that not only exceeds their possibilities, but also undermines the very real pertinence of neurological studies of affect to vital questions in philosophy</w:t>
      </w:r>
      <w:r w:rsidRPr="00887D79">
        <w:rPr>
          <w:sz w:val="16"/>
        </w:rPr>
        <w:t xml:space="preserve">, psychology, and the study of literature, art, </w:t>
      </w:r>
      <w:r w:rsidRPr="00887D79">
        <w:rPr>
          <w:rStyle w:val="StyleUnderline"/>
        </w:rPr>
        <w:t>and culture. It behooves us</w:t>
      </w:r>
      <w:r w:rsidRPr="00887D79">
        <w:rPr>
          <w:sz w:val="16"/>
        </w:rPr>
        <w:t xml:space="preserve">, in the end, </w:t>
      </w:r>
      <w:r w:rsidRPr="00887D79">
        <w:rPr>
          <w:rStyle w:val="Emphasis"/>
        </w:rPr>
        <w:t>not to consider affect as an opponent to subjectivity, but instead to understand how deeply related the two are</w:t>
      </w:r>
      <w:r w:rsidRPr="00887D79">
        <w:rPr>
          <w:sz w:val="16"/>
        </w:rPr>
        <w:t xml:space="preserve">. "I feel, therefore I am,"64 wrote the Cuban novelist and theorist </w:t>
      </w:r>
      <w:proofErr w:type="spellStart"/>
      <w:r w:rsidRPr="00887D79">
        <w:rPr>
          <w:sz w:val="16"/>
        </w:rPr>
        <w:t>Alejo</w:t>
      </w:r>
      <w:proofErr w:type="spellEnd"/>
      <w:r w:rsidRPr="00887D79">
        <w:rPr>
          <w:sz w:val="16"/>
        </w:rPr>
        <w:t xml:space="preserve"> </w:t>
      </w:r>
      <w:proofErr w:type="spellStart"/>
      <w:r w:rsidRPr="00887D79">
        <w:rPr>
          <w:sz w:val="16"/>
        </w:rPr>
        <w:t>Carpentier</w:t>
      </w:r>
      <w:proofErr w:type="spellEnd"/>
      <w:r w:rsidRPr="00887D79">
        <w:rPr>
          <w:sz w:val="16"/>
        </w:rPr>
        <w:t xml:space="preserve"> in the context of his El </w:t>
      </w:r>
      <w:proofErr w:type="spellStart"/>
      <w:r w:rsidRPr="00887D79">
        <w:rPr>
          <w:sz w:val="16"/>
        </w:rPr>
        <w:t>recurso</w:t>
      </w:r>
      <w:proofErr w:type="spellEnd"/>
      <w:r w:rsidRPr="00887D79">
        <w:rPr>
          <w:sz w:val="16"/>
        </w:rPr>
        <w:t xml:space="preserve"> del </w:t>
      </w:r>
      <w:proofErr w:type="spellStart"/>
      <w:r w:rsidRPr="00887D79">
        <w:rPr>
          <w:sz w:val="16"/>
        </w:rPr>
        <w:t>método</w:t>
      </w:r>
      <w:proofErr w:type="spellEnd"/>
      <w:r w:rsidRPr="00887D79">
        <w:rPr>
          <w:sz w:val="16"/>
        </w:rPr>
        <w:t xml:space="preserve"> (Recourse of Method), a novel whose rationale from the title onward is a parody and response to Cartesian thought; to which one can only note how even this most basic expression of the primordial kinship between feeling and being seems sutured, at its core, to that solitary vowel that marks the subject's feeling minimal exclusion from the surrounding world. [End Page 37] </w:t>
      </w:r>
    </w:p>
    <w:p w:rsidR="00B86C2E" w:rsidRPr="00887D79" w:rsidRDefault="00B86C2E" w:rsidP="00B86C2E">
      <w:pPr>
        <w:pStyle w:val="Heading3"/>
      </w:pPr>
      <w:r>
        <w:lastRenderedPageBreak/>
        <w:t>2ac state good</w:t>
      </w:r>
    </w:p>
    <w:p w:rsidR="00B86C2E" w:rsidRPr="00887D79" w:rsidRDefault="00B86C2E" w:rsidP="00B86C2E">
      <w:pPr>
        <w:pStyle w:val="Heading4"/>
      </w:pPr>
      <w:r w:rsidRPr="00887D79">
        <w:t xml:space="preserve">State-based politics are </w:t>
      </w:r>
      <w:r w:rsidRPr="00887D79">
        <w:rPr>
          <w:u w:val="single"/>
        </w:rPr>
        <w:t>critical</w:t>
      </w:r>
      <w:r w:rsidRPr="00887D79">
        <w:t xml:space="preserve"> to subvert heteronormativity</w:t>
      </w:r>
    </w:p>
    <w:p w:rsidR="00B86C2E" w:rsidRPr="00887D79" w:rsidRDefault="00B86C2E" w:rsidP="00B86C2E">
      <w:r w:rsidRPr="00887D79">
        <w:rPr>
          <w:rStyle w:val="Style13ptBold"/>
        </w:rPr>
        <w:t xml:space="preserve">Chambers and Carver 8 </w:t>
      </w:r>
      <w:r w:rsidRPr="00887D79">
        <w:t>Samuel Allen and Terrell, Judith Butler and Political Theory: Troubling Politics, pg. 156-157</w:t>
      </w:r>
    </w:p>
    <w:p w:rsidR="00B86C2E" w:rsidRPr="00887D79" w:rsidRDefault="00B86C2E" w:rsidP="00B86C2E">
      <w:pPr>
        <w:rPr>
          <w:sz w:val="12"/>
        </w:rPr>
      </w:pPr>
      <w:r w:rsidRPr="00887D79">
        <w:rPr>
          <w:sz w:val="12"/>
        </w:rPr>
        <w:t xml:space="preserve">Finally, </w:t>
      </w:r>
      <w:r w:rsidRPr="00887D79">
        <w:rPr>
          <w:rStyle w:val="StyleUnderline"/>
        </w:rPr>
        <w:t xml:space="preserve">heteronormativity can also be subverted at the level of </w:t>
      </w:r>
      <w:r w:rsidRPr="00887D79">
        <w:rPr>
          <w:rStyle w:val="Emphasis"/>
        </w:rPr>
        <w:t>public policy.</w:t>
      </w:r>
      <w:r w:rsidRPr="00887D79">
        <w:rPr>
          <w:sz w:val="12"/>
        </w:rPr>
        <w:t xml:space="preserve"> </w:t>
      </w:r>
      <w:r w:rsidRPr="00887D79">
        <w:rPr>
          <w:rStyle w:val="StyleUnderline"/>
        </w:rPr>
        <w:t xml:space="preserve">The trend in recent years, particularly in the US, has been to make heteronormativity more explicit by </w:t>
      </w:r>
      <w:r w:rsidRPr="00887D79">
        <w:rPr>
          <w:rStyle w:val="Emphasis"/>
        </w:rPr>
        <w:t>writing it into the law</w:t>
      </w:r>
      <w:r w:rsidRPr="00887D79">
        <w:rPr>
          <w:rStyle w:val="StyleUnderline"/>
        </w:rPr>
        <w:t>, where it previously was not mentioned</w:t>
      </w:r>
      <w:r w:rsidRPr="00887D79">
        <w:rPr>
          <w:sz w:val="12"/>
        </w:rPr>
        <w:t xml:space="preserve"> (and for potentially subversive countertrends, see Carver 2007). The Federal Defense of Marriage Act </w:t>
      </w:r>
      <w:r w:rsidRPr="00887D79">
        <w:rPr>
          <w:rStyle w:val="StyleUnderline"/>
        </w:rPr>
        <w:t>(DOMA)</w:t>
      </w:r>
      <w:r w:rsidRPr="00887D79">
        <w:rPr>
          <w:sz w:val="12"/>
        </w:rPr>
        <w:t xml:space="preserve"> and the dozens of state DOMAs all serve to </w:t>
      </w:r>
      <w:r w:rsidRPr="00887D79">
        <w:rPr>
          <w:rStyle w:val="Emphasis"/>
        </w:rPr>
        <w:t>codify</w:t>
      </w:r>
      <w:r w:rsidRPr="00887D79">
        <w:rPr>
          <w:rStyle w:val="StyleUnderline"/>
        </w:rPr>
        <w:t xml:space="preserve"> the presumption of heteronormativity by announcing it plainly. In one sense, this is a dramatic setback </w:t>
      </w:r>
      <w:r w:rsidRPr="00887D79">
        <w:rPr>
          <w:sz w:val="12"/>
        </w:rPr>
        <w:t>in the struggle for equal civil rights for lesbian and gay citizens – a fact that should not be downplayed</w:t>
      </w:r>
      <w:r w:rsidRPr="00887D79">
        <w:rPr>
          <w:rStyle w:val="StyleUnderline"/>
        </w:rPr>
        <w:t xml:space="preserve">. Nevertheless, in the politics of norms </w:t>
      </w:r>
      <w:r w:rsidRPr="00887D79">
        <w:rPr>
          <w:rStyle w:val="Emphasis"/>
        </w:rPr>
        <w:t>the very effort required to defend heteronormativity outwardly suggests a certain weakening of the norm</w:t>
      </w:r>
      <w:r w:rsidRPr="00887D79">
        <w:rPr>
          <w:rStyle w:val="StyleUnderline"/>
        </w:rPr>
        <w:t>.</w:t>
      </w:r>
      <w:r w:rsidRPr="00887D79">
        <w:rPr>
          <w:sz w:val="12"/>
        </w:rPr>
        <w:t xml:space="preserve"> And </w:t>
      </w:r>
      <w:r w:rsidRPr="00887D79">
        <w:rPr>
          <w:rStyle w:val="StyleUnderline"/>
        </w:rPr>
        <w:t xml:space="preserve">legislators across the US have made it clear that they see themselves as responding to an </w:t>
      </w:r>
      <w:r w:rsidRPr="00887D79">
        <w:rPr>
          <w:rStyle w:val="Emphasis"/>
        </w:rPr>
        <w:t>imminent threat.</w:t>
      </w:r>
      <w:r w:rsidRPr="00887D79">
        <w:rPr>
          <w:sz w:val="12"/>
        </w:rPr>
        <w:t xml:space="preserve"> This threat is certainly not, as those legislators would have it, against the 'sacred institution of marriage', but it may well be </w:t>
      </w:r>
      <w:r w:rsidRPr="00887D79">
        <w:rPr>
          <w:rStyle w:val="Emphasis"/>
        </w:rPr>
        <w:t>a threat to heteronormativity, to the easy presumption of heterosexuality</w:t>
      </w:r>
      <w:r w:rsidRPr="00887D79">
        <w:rPr>
          <w:sz w:val="12"/>
        </w:rPr>
        <w:t xml:space="preserve">. Perhaps the </w:t>
      </w:r>
      <w:proofErr w:type="spellStart"/>
      <w:r w:rsidRPr="00887D79">
        <w:rPr>
          <w:sz w:val="12"/>
        </w:rPr>
        <w:t>legalisation</w:t>
      </w:r>
      <w:proofErr w:type="spellEnd"/>
      <w:r w:rsidRPr="00887D79">
        <w:rPr>
          <w:sz w:val="12"/>
        </w:rPr>
        <w:t xml:space="preserve"> of gay marriage will prove subversive on this front, if and when it happens. Perhaps it will not (Warner 1999). However, and in any event, from within the theory of subversion that we have articulated here, </w:t>
      </w:r>
      <w:r w:rsidRPr="00887D79">
        <w:rPr>
          <w:rStyle w:val="StyleUnderline"/>
        </w:rPr>
        <w:t>the most subversive move of all would come, on the level of national public policy</w:t>
      </w:r>
      <w:r w:rsidRPr="00887D79">
        <w:rPr>
          <w:sz w:val="12"/>
        </w:rPr>
        <w:t>, in simply eliminating state-</w:t>
      </w:r>
      <w:proofErr w:type="spellStart"/>
      <w:r w:rsidRPr="00887D79">
        <w:rPr>
          <w:sz w:val="12"/>
        </w:rPr>
        <w:t>sactioned</w:t>
      </w:r>
      <w:proofErr w:type="spellEnd"/>
      <w:r w:rsidRPr="00887D79">
        <w:rPr>
          <w:sz w:val="12"/>
        </w:rPr>
        <w:t xml:space="preserve"> marriage altogether. </w:t>
      </w:r>
    </w:p>
    <w:p w:rsidR="00B86C2E" w:rsidRPr="00887D79" w:rsidRDefault="00B86C2E" w:rsidP="00B86C2E"/>
    <w:p w:rsidR="00B86C2E" w:rsidRPr="00887D79" w:rsidRDefault="00B86C2E" w:rsidP="00B86C2E">
      <w:pPr>
        <w:pStyle w:val="Heading4"/>
      </w:pPr>
      <w:r w:rsidRPr="00887D79">
        <w:t>Legal control over subjectivity is inevitable but so are strategic demands on the law—radical queer anti-statist politics are possible within the law</w:t>
      </w:r>
    </w:p>
    <w:p w:rsidR="00B86C2E" w:rsidRPr="00887D79" w:rsidRDefault="00B86C2E" w:rsidP="00B86C2E">
      <w:r w:rsidRPr="00887D79">
        <w:t xml:space="preserve">Peter </w:t>
      </w:r>
      <w:r w:rsidRPr="00887D79">
        <w:rPr>
          <w:rStyle w:val="Style13ptBold"/>
        </w:rPr>
        <w:t>Campbell 13</w:t>
      </w:r>
      <w:r w:rsidRPr="00887D79">
        <w:t>, faculty member in the Program in Composition, Literacy, Pedagogy, and Rhetoric at the University of Pittsburgh, JUDICIAL RHETORIC AND RADICAL POLITICS: SEXUALITY, RACE, AND THE FOURTEENTH AMENDMENT, https://www.ideals.illinois.edu/bitstream/handle/2142/45352/Peter_Campbell.pdf?sequence=1</w:t>
      </w:r>
    </w:p>
    <w:p w:rsidR="00B86C2E" w:rsidRPr="00887D79" w:rsidRDefault="00B86C2E" w:rsidP="00B86C2E">
      <w:pPr>
        <w:rPr>
          <w:sz w:val="12"/>
        </w:rPr>
      </w:pPr>
      <w:r w:rsidRPr="00887D79">
        <w:rPr>
          <w:sz w:val="16"/>
        </w:rPr>
        <w:t xml:space="preserve">But—following Matsuda—I think that </w:t>
      </w:r>
      <w:r w:rsidRPr="00887D79">
        <w:rPr>
          <w:rStyle w:val="StyleUnderline"/>
        </w:rPr>
        <w:t>Butler seems to miss an important point</w:t>
      </w:r>
      <w:r w:rsidRPr="00887D79">
        <w:rPr>
          <w:sz w:val="16"/>
        </w:rPr>
        <w:t xml:space="preserve">. </w:t>
      </w:r>
      <w:r w:rsidRPr="00887D79">
        <w:rPr>
          <w:rStyle w:val="StyleUnderline"/>
        </w:rPr>
        <w:t>Given the material force of the fantasy of legal sovereignty in the margins, “‘at the point[s]’” where power is “‘completely invested in its real and effective practices,</w:t>
      </w:r>
      <w:r w:rsidRPr="00887D79">
        <w:rPr>
          <w:sz w:val="16"/>
        </w:rPr>
        <w:t xml:space="preserve">’” 31 </w:t>
      </w:r>
      <w:r w:rsidRPr="00887D79">
        <w:rPr>
          <w:rStyle w:val="StyleUnderline"/>
        </w:rPr>
        <w:t>I argue that resistance to the idea of legal sovereignty must not preclude</w:t>
      </w:r>
      <w:r w:rsidRPr="00887D79">
        <w:rPr>
          <w:sz w:val="16"/>
        </w:rPr>
        <w:t xml:space="preserve"> what Cathy Cohen might call </w:t>
      </w:r>
      <w:r w:rsidRPr="00887D79">
        <w:rPr>
          <w:rStyle w:val="StyleUnderline"/>
        </w:rPr>
        <w:t>a “practical</w:t>
      </w:r>
      <w:r w:rsidRPr="00887D79">
        <w:rPr>
          <w:sz w:val="16"/>
        </w:rPr>
        <w:t xml:space="preserve">”32 </w:t>
      </w:r>
      <w:r w:rsidRPr="00887D79">
        <w:rPr>
          <w:rStyle w:val="StyleUnderline"/>
        </w:rPr>
        <w:t xml:space="preserve">understanding of the </w:t>
      </w:r>
      <w:r w:rsidRPr="00887D79">
        <w:rPr>
          <w:rStyle w:val="Emphasis"/>
        </w:rPr>
        <w:t>presently inevitable reality of the sovereign rhetorical operations of the law.</w:t>
      </w:r>
      <w:r w:rsidRPr="00887D79">
        <w:rPr>
          <w:sz w:val="16"/>
        </w:rPr>
        <w:t xml:space="preserve"> </w:t>
      </w:r>
      <w:r w:rsidRPr="00887D79">
        <w:rPr>
          <w:rStyle w:val="StyleUnderline"/>
        </w:rPr>
        <w:t>The political project of resistance to the performative sovereignty of judicial rhetoric in the United States must not deny</w:t>
      </w:r>
      <w:r w:rsidRPr="00887D79">
        <w:rPr>
          <w:sz w:val="16"/>
        </w:rPr>
        <w:t xml:space="preserve"> (</w:t>
      </w:r>
      <w:r w:rsidRPr="00887D79">
        <w:rPr>
          <w:rStyle w:val="StyleUnderline"/>
        </w:rPr>
        <w:t>as Matsuda and</w:t>
      </w:r>
      <w:r w:rsidRPr="00887D79">
        <w:rPr>
          <w:sz w:val="16"/>
        </w:rPr>
        <w:t xml:space="preserve"> Richard </w:t>
      </w:r>
      <w:r w:rsidRPr="00887D79">
        <w:rPr>
          <w:rStyle w:val="StyleUnderline"/>
        </w:rPr>
        <w:t>Delgado said</w:t>
      </w:r>
      <w:r w:rsidRPr="00887D79">
        <w:rPr>
          <w:sz w:val="16"/>
        </w:rPr>
        <w:t xml:space="preserve"> in 1987 to the “</w:t>
      </w:r>
      <w:proofErr w:type="spellStart"/>
      <w:r w:rsidRPr="00887D79">
        <w:rPr>
          <w:sz w:val="16"/>
        </w:rPr>
        <w:t>crits</w:t>
      </w:r>
      <w:proofErr w:type="spellEnd"/>
      <w:r w:rsidRPr="00887D79">
        <w:rPr>
          <w:sz w:val="16"/>
        </w:rPr>
        <w:t xml:space="preserve">” of Critical Legal Studies) </w:t>
      </w:r>
      <w:r w:rsidRPr="00887D79">
        <w:rPr>
          <w:rStyle w:val="StyleUnderline"/>
        </w:rPr>
        <w:t xml:space="preserve">the need to construct </w:t>
      </w:r>
      <w:r w:rsidRPr="00887D79">
        <w:rPr>
          <w:rStyle w:val="Emphasis"/>
        </w:rPr>
        <w:t>strategically informed and tactically sound responses</w:t>
      </w:r>
      <w:r w:rsidRPr="00887D79">
        <w:rPr>
          <w:rStyle w:val="StyleUnderline"/>
        </w:rPr>
        <w:t xml:space="preserve"> to those </w:t>
      </w:r>
      <w:r w:rsidRPr="00887D79">
        <w:rPr>
          <w:rStyle w:val="Emphasis"/>
        </w:rPr>
        <w:t>“formal” structures of law that already act as</w:t>
      </w:r>
      <w:r w:rsidRPr="00887D79">
        <w:rPr>
          <w:rStyle w:val="StyleUnderline"/>
        </w:rPr>
        <w:t xml:space="preserve"> and </w:t>
      </w:r>
      <w:r w:rsidRPr="00887D79">
        <w:rPr>
          <w:rStyle w:val="Emphasis"/>
        </w:rPr>
        <w:t>with the material power of sovereign authority</w:t>
      </w:r>
      <w:r w:rsidRPr="00887D79">
        <w:rPr>
          <w:sz w:val="16"/>
        </w:rPr>
        <w:t>––</w:t>
      </w:r>
      <w:r w:rsidRPr="00887D79">
        <w:rPr>
          <w:rStyle w:val="StyleUnderline"/>
        </w:rPr>
        <w:t xml:space="preserve">authority over the constraints that </w:t>
      </w:r>
      <w:r w:rsidRPr="00887D79">
        <w:rPr>
          <w:rStyle w:val="Emphasis"/>
        </w:rPr>
        <w:t>legal forms of subjectivity already impose</w:t>
      </w:r>
      <w:r w:rsidRPr="00887D79">
        <w:rPr>
          <w:rStyle w:val="StyleUnderline"/>
        </w:rPr>
        <w:t xml:space="preserve"> on personhood</w:t>
      </w:r>
      <w:r w:rsidRPr="00887D79">
        <w:rPr>
          <w:sz w:val="16"/>
        </w:rPr>
        <w:t xml:space="preserve">.33 As </w:t>
      </w:r>
      <w:r w:rsidRPr="00887D79">
        <w:rPr>
          <w:rStyle w:val="StyleUnderline"/>
        </w:rPr>
        <w:t>Butler herself acknowledges</w:t>
      </w:r>
      <w:r w:rsidRPr="00887D79">
        <w:rPr>
          <w:sz w:val="16"/>
        </w:rPr>
        <w:t xml:space="preserve"> in 2004,34 </w:t>
      </w:r>
      <w:r w:rsidRPr="00887D79">
        <w:rPr>
          <w:rStyle w:val="StyleUnderline"/>
        </w:rPr>
        <w:t xml:space="preserve">the </w:t>
      </w:r>
      <w:r w:rsidRPr="00887D79">
        <w:rPr>
          <w:rStyle w:val="Emphasis"/>
        </w:rPr>
        <w:t>absolute critique</w:t>
      </w:r>
      <w:r w:rsidRPr="00887D79">
        <w:rPr>
          <w:rStyle w:val="StyleUnderline"/>
        </w:rPr>
        <w:t xml:space="preserve"> of legal sovereign performatives </w:t>
      </w:r>
      <w:r w:rsidRPr="00887D79">
        <w:rPr>
          <w:rStyle w:val="Emphasis"/>
        </w:rPr>
        <w:t>does not adequately consider how the effects of the fantasy of legal sovereignty are most often (and most often most terribly) felt</w:t>
      </w:r>
      <w:r w:rsidRPr="00887D79">
        <w:rPr>
          <w:rStyle w:val="StyleUnderline"/>
        </w:rPr>
        <w:t xml:space="preserve"> by “those who have” actually “seen and felt the falsity of the liberal promise”</w:t>
      </w:r>
      <w:r w:rsidRPr="00887D79">
        <w:rPr>
          <w:sz w:val="16"/>
        </w:rPr>
        <w:t xml:space="preserve">35 </w:t>
      </w:r>
      <w:r w:rsidRPr="00887D79">
        <w:rPr>
          <w:rStyle w:val="StyleUnderline"/>
        </w:rPr>
        <w:t>of the U.S. judiciary as a shield against domination.</w:t>
      </w:r>
      <w:r w:rsidRPr="00887D79">
        <w:rPr>
          <w:rStyle w:val="StyleUnderline"/>
          <w:sz w:val="12"/>
          <w:u w:val="none"/>
        </w:rPr>
        <w:t>¶</w:t>
      </w:r>
      <w:r w:rsidRPr="00887D79">
        <w:rPr>
          <w:rStyle w:val="StyleUnderline"/>
          <w:sz w:val="12"/>
        </w:rPr>
        <w:t xml:space="preserve"> </w:t>
      </w:r>
      <w:r w:rsidRPr="00887D79">
        <w:rPr>
          <w:sz w:val="14"/>
        </w:rPr>
        <w:t>My experience of the law has occurred through my own participation in and observation of judicial sovereignty––both from a majoritarian perspective. I teach argumentation in a prison, a setting that emphasizes the paradoxical and simultaneous vitality and uselessness of rhetorical and argumentative interaction with those persons charged with enforcing the reasoned justification of judicial decision through coercive violence. In our present democratic state of laws, the production of legitimacy for judicial sovereignty through argument, and the production of legitimacy through force, work together in explicit and mutually supportive fashion. More happily, I was recently invited by two friends to officiate their wedding, at a ceremony in Rehoboth, Massachusetts. I agreed, and asked whether I should purchase an ordination online, so that I could legally perform the ceremony. There was no need— Massachusetts is unusual among U.S. states in maintaining a category of officiant called a “</w:t>
      </w:r>
      <w:proofErr w:type="spellStart"/>
      <w:r w:rsidRPr="00887D79">
        <w:rPr>
          <w:sz w:val="14"/>
        </w:rPr>
        <w:t>solemnizer</w:t>
      </w:r>
      <w:proofErr w:type="spellEnd"/>
      <w:r w:rsidRPr="00887D79">
        <w:rPr>
          <w:sz w:val="14"/>
        </w:rPr>
        <w:t xml:space="preserve">.” Any person, with little qualification, can apply to be a </w:t>
      </w:r>
      <w:proofErr w:type="spellStart"/>
      <w:r w:rsidRPr="00887D79">
        <w:rPr>
          <w:sz w:val="14"/>
        </w:rPr>
        <w:t>solemnizer</w:t>
      </w:r>
      <w:proofErr w:type="spellEnd"/>
      <w:r w:rsidRPr="00887D79">
        <w:rPr>
          <w:sz w:val="14"/>
        </w:rPr>
        <w:t xml:space="preserve">. The dichotomy between the “republican style”36 of the application process, and the quotidian ease with which I was granted the certificate made me think about the “sovereign performative”37 that I would stage in Rehoboth. The “I do” statement in a marriage ceremony is one of Austin’s core examples38 of an “illocutionary” performative, an utterance which “has a certain force” in the “saying” of it,39 but this example itself performs an interesting elision of the role of a state representative in a civil marriage ceremony. In Rehoboth, my friends would not be married until I pronounced them so publicly. That pronouncement would of course require other performative statements (“I do”) from my friends as a pre-requisite to its validity.40 But on the date and in the location specified by the </w:t>
      </w:r>
      <w:r w:rsidRPr="00887D79">
        <w:rPr>
          <w:sz w:val="14"/>
        </w:rPr>
        <w:lastRenderedPageBreak/>
        <w:t>solemnization certificate, I had, as a feature of the designation “</w:t>
      </w:r>
      <w:proofErr w:type="spellStart"/>
      <w:r w:rsidRPr="00887D79">
        <w:rPr>
          <w:sz w:val="14"/>
        </w:rPr>
        <w:t>solemnizer</w:t>
      </w:r>
      <w:proofErr w:type="spellEnd"/>
      <w:r w:rsidRPr="00887D79">
        <w:rPr>
          <w:sz w:val="14"/>
        </w:rPr>
        <w:t xml:space="preserve">” bestowed on me by the Commonwealth of Massachusetts, absolute power over whether they would be married or not—on that date and in that location. In the narrow context of the two possible realities of my friends becoming married or not on that day and in that location, my role was to exercise the sovereign performative power of the Commonwealth as its judge-like representative. </w:t>
      </w:r>
      <w:r w:rsidRPr="00887D79">
        <w:rPr>
          <w:sz w:val="12"/>
        </w:rPr>
        <w:t xml:space="preserve">¶  </w:t>
      </w:r>
      <w:r w:rsidRPr="00887D79">
        <w:rPr>
          <w:sz w:val="14"/>
        </w:rPr>
        <w:t>But in that exercise, I would also be performing two arguments: one for the sovereign legitimacy (and successful performativity)41 of my utterances and the illegitimacy of any others; and one for the value and significance of “married” as a position of legal subjectivity in Massachusetts and the United States. I bring up this example to emphasize the specifically illocutionary power of the judicial rhetorical constitution of subjects before law. Austin describes illocution as “‘in saying x I was doing y’ or ‘I did y,’”42 but judicial illocution might more accurately be described as “in saying x I did x.” When I said that these people were married, I made them married. The statement and the doing were one and the same</w:t>
      </w:r>
      <w:r w:rsidRPr="00887D79">
        <w:rPr>
          <w:rStyle w:val="StyleUnderline"/>
          <w:sz w:val="20"/>
        </w:rPr>
        <w:t>. If a judge sentences a person to death, she does not depress the needle; the pronouncement of sentence is an illocutionary act in the first sense (x and y). But in pronouncing the sentence, the judge does redefine the convicted (of a death-eligible crime) person’s subjectivity before law from “convicted”</w:t>
      </w:r>
      <w:r w:rsidRPr="00887D79">
        <w:rPr>
          <w:sz w:val="14"/>
        </w:rPr>
        <w:t xml:space="preserve"> and/or “criminal” and/or “felon” and/or “murderer” and/or “traitor” </w:t>
      </w:r>
      <w:r w:rsidRPr="00887D79">
        <w:rPr>
          <w:rStyle w:val="StyleUnderline"/>
          <w:sz w:val="20"/>
        </w:rPr>
        <w:t xml:space="preserve">to, </w:t>
      </w:r>
      <w:r w:rsidRPr="00887D79">
        <w:rPr>
          <w:sz w:val="14"/>
        </w:rPr>
        <w:t xml:space="preserve">more primarily, </w:t>
      </w:r>
      <w:r w:rsidRPr="00887D79">
        <w:rPr>
          <w:rStyle w:val="StyleUnderline"/>
          <w:sz w:val="20"/>
        </w:rPr>
        <w:t xml:space="preserve">“condemned.” This is an illocutionary act </w:t>
      </w:r>
      <w:r w:rsidRPr="00887D79">
        <w:rPr>
          <w:sz w:val="14"/>
        </w:rPr>
        <w:t>in the second sense (x and x).</w:t>
      </w:r>
      <w:r w:rsidRPr="00887D79">
        <w:rPr>
          <w:sz w:val="10"/>
        </w:rPr>
        <w:t>¶</w:t>
      </w:r>
      <w:r w:rsidRPr="00887D79">
        <w:rPr>
          <w:sz w:val="14"/>
        </w:rPr>
        <w:t xml:space="preserve"> </w:t>
      </w:r>
      <w:r w:rsidRPr="00887D79">
        <w:rPr>
          <w:rStyle w:val="StyleUnderline"/>
          <w:sz w:val="20"/>
        </w:rPr>
        <w:t>If a judge rules that it is unconstitutional to require a trans* person’s passport to list their gender contrary to that person’s “self-understanding,”</w:t>
      </w:r>
      <w:r w:rsidRPr="00887D79">
        <w:rPr>
          <w:sz w:val="14"/>
        </w:rPr>
        <w:t xml:space="preserve">43 </w:t>
      </w:r>
      <w:r w:rsidRPr="00887D79">
        <w:rPr>
          <w:rStyle w:val="StyleUnderline"/>
          <w:sz w:val="20"/>
        </w:rPr>
        <w:t>this is a “</w:t>
      </w:r>
      <w:proofErr w:type="spellStart"/>
      <w:r w:rsidRPr="00887D79">
        <w:rPr>
          <w:rStyle w:val="StyleUnderline"/>
          <w:sz w:val="20"/>
        </w:rPr>
        <w:t>perlocutionary</w:t>
      </w:r>
      <w:proofErr w:type="spellEnd"/>
      <w:r w:rsidRPr="00887D79">
        <w:rPr>
          <w:rStyle w:val="StyleUnderline"/>
          <w:sz w:val="20"/>
        </w:rPr>
        <w:t>” act (where the utterance effectively causes something to happen</w:t>
      </w:r>
      <w:proofErr w:type="gramStart"/>
      <w:r w:rsidRPr="00887D79">
        <w:rPr>
          <w:sz w:val="14"/>
        </w:rPr>
        <w:t>)44</w:t>
      </w:r>
      <w:proofErr w:type="gramEnd"/>
      <w:r w:rsidRPr="00887D79">
        <w:rPr>
          <w:sz w:val="14"/>
        </w:rPr>
        <w:t xml:space="preserve"> </w:t>
      </w:r>
      <w:r w:rsidRPr="00887D79">
        <w:rPr>
          <w:rStyle w:val="StyleUnderline"/>
          <w:sz w:val="20"/>
        </w:rPr>
        <w:t>in that the ruling enables the person who is trans* to change the official designation of their gender</w:t>
      </w:r>
      <w:r w:rsidRPr="00887D79">
        <w:rPr>
          <w:sz w:val="14"/>
        </w:rPr>
        <w:t xml:space="preserve">. But it is also an x and x illocutionary act </w:t>
      </w:r>
      <w:r w:rsidRPr="00887D79">
        <w:rPr>
          <w:rStyle w:val="StyleUnderline"/>
          <w:sz w:val="20"/>
        </w:rPr>
        <w:t>in the context of the petitioner’s subjectivity before law</w:t>
      </w:r>
      <w:r w:rsidRPr="00887D79">
        <w:rPr>
          <w:sz w:val="14"/>
        </w:rPr>
        <w:t>—t</w:t>
      </w:r>
      <w:r w:rsidRPr="00887D79">
        <w:rPr>
          <w:rStyle w:val="StyleUnderline"/>
          <w:sz w:val="20"/>
        </w:rPr>
        <w:t>he utterance of the ruling has changed their self-understanding of their own identity from “not real” to “real” in the eyes of the law.</w:t>
      </w:r>
      <w:r w:rsidRPr="00887D79">
        <w:rPr>
          <w:sz w:val="14"/>
        </w:rPr>
        <w:t xml:space="preserve"> This would be even more evident if the ruling did not merely realize the truth of a </w:t>
      </w:r>
      <w:proofErr w:type="gramStart"/>
      <w:r w:rsidRPr="00887D79">
        <w:rPr>
          <w:sz w:val="14"/>
        </w:rPr>
        <w:t>trans</w:t>
      </w:r>
      <w:proofErr w:type="gramEnd"/>
      <w:r w:rsidRPr="00887D79">
        <w:rPr>
          <w:sz w:val="14"/>
        </w:rPr>
        <w:t xml:space="preserve">* person’s self-understanding as male or female, but went so far as to create, in the moment of the utterance itself, a legally recognized trans* identity category.  </w:t>
      </w:r>
      <w:r w:rsidRPr="00887D79">
        <w:rPr>
          <w:sz w:val="10"/>
        </w:rPr>
        <w:t>¶</w:t>
      </w:r>
      <w:r w:rsidRPr="00887D79">
        <w:rPr>
          <w:sz w:val="14"/>
        </w:rPr>
        <w:t xml:space="preserve"> </w:t>
      </w:r>
      <w:proofErr w:type="gramStart"/>
      <w:r w:rsidRPr="00887D79">
        <w:rPr>
          <w:sz w:val="14"/>
        </w:rPr>
        <w:t>All</w:t>
      </w:r>
      <w:proofErr w:type="gramEnd"/>
      <w:r w:rsidRPr="00887D79">
        <w:rPr>
          <w:sz w:val="14"/>
        </w:rPr>
        <w:t xml:space="preserve"> of these examples are performatives enabled by the fantasy of the sovereign location of power in law. When asked, I considered (given my own views on marriage as an institution) declining to perform the ceremony—even in Massachusetts, whose marriage laws mean that the sexual orientation identity of the two people I married cannot be discerned from this story. I understood that my performative and the discourse of the ceremony surrounding it would contribute in a small way to the sovereign power of the state over human relational and sexual legitimacy. But this refusal would not have made the present sovereignty of the state over the determination of legally legitimate and illegitimate forms of relation any less inevitable</w:t>
      </w:r>
      <w:r w:rsidRPr="00887D79">
        <w:rPr>
          <w:sz w:val="16"/>
        </w:rPr>
        <w:t>.</w:t>
      </w:r>
      <w:r w:rsidRPr="00887D79">
        <w:rPr>
          <w:sz w:val="12"/>
        </w:rPr>
        <w:t>¶</w:t>
      </w:r>
      <w:r w:rsidRPr="00887D79">
        <w:rPr>
          <w:sz w:val="16"/>
        </w:rPr>
        <w:t xml:space="preserve"> </w:t>
      </w:r>
      <w:r w:rsidRPr="00887D79">
        <w:rPr>
          <w:rStyle w:val="Emphasis"/>
        </w:rPr>
        <w:t>Petitions to the law are inevitable</w:t>
      </w:r>
      <w:r w:rsidRPr="00887D79">
        <w:rPr>
          <w:rStyle w:val="StyleUnderline"/>
        </w:rPr>
        <w:t xml:space="preserve">; they will be made, </w:t>
      </w:r>
      <w:r w:rsidRPr="00887D79">
        <w:rPr>
          <w:rStyle w:val="Emphasis"/>
        </w:rPr>
        <w:t>often by people with no other recourse to save their life,</w:t>
      </w:r>
      <w:r w:rsidRPr="00887D79">
        <w:rPr>
          <w:sz w:val="16"/>
        </w:rPr>
        <w:t xml:space="preserve"> </w:t>
      </w:r>
      <w:r w:rsidRPr="00887D79">
        <w:rPr>
          <w:rStyle w:val="StyleUnderline"/>
        </w:rPr>
        <w:t>or to preserve their life's basic quality.</w:t>
      </w:r>
      <w:r w:rsidRPr="00887D79">
        <w:rPr>
          <w:sz w:val="16"/>
        </w:rPr>
        <w:t xml:space="preserve"> </w:t>
      </w:r>
      <w:r w:rsidRPr="00887D79">
        <w:rPr>
          <w:rStyle w:val="StyleUnderline"/>
        </w:rPr>
        <w:t>As Butler demonstrates, any such petition will have performative effect</w:t>
      </w:r>
      <w:r w:rsidRPr="00887D79">
        <w:rPr>
          <w:sz w:val="16"/>
        </w:rPr>
        <w:t xml:space="preserve">. I do not offer this brief critique of Butler’s theory of “sovereign performatives” to dispute the facticity of her arguments. I begin this project with the stipulation that </w:t>
      </w:r>
      <w:r w:rsidRPr="00887D79">
        <w:rPr>
          <w:rStyle w:val="StyleUnderline"/>
        </w:rPr>
        <w:t>politics of resistance to the “sovereign performative” must include actions of resistance to statist law itself</w:t>
      </w:r>
      <w:r w:rsidRPr="00887D79">
        <w:rPr>
          <w:sz w:val="16"/>
        </w:rPr>
        <w:t>—</w:t>
      </w:r>
      <w:r w:rsidRPr="00887D79">
        <w:rPr>
          <w:rStyle w:val="StyleUnderline"/>
        </w:rPr>
        <w:t xml:space="preserve">that is, the </w:t>
      </w:r>
      <w:r w:rsidRPr="00887D79">
        <w:rPr>
          <w:rStyle w:val="Emphasis"/>
        </w:rPr>
        <w:t>specific articulation of opposition,</w:t>
      </w:r>
      <w:r w:rsidRPr="00887D79">
        <w:rPr>
          <w:rStyle w:val="StyleUnderline"/>
        </w:rPr>
        <w:t xml:space="preserve"> within progressive social movements, </w:t>
      </w:r>
      <w:r w:rsidRPr="00887D79">
        <w:rPr>
          <w:rStyle w:val="Emphasis"/>
        </w:rPr>
        <w:t>to strategies that privilege appeals for help from judges</w:t>
      </w:r>
      <w:r w:rsidRPr="00887D79">
        <w:rPr>
          <w:sz w:val="16"/>
        </w:rPr>
        <w:t xml:space="preserve">. But these </w:t>
      </w:r>
      <w:r w:rsidRPr="00887D79">
        <w:rPr>
          <w:rStyle w:val="StyleUnderline"/>
        </w:rPr>
        <w:t>politics must</w:t>
      </w:r>
      <w:r w:rsidRPr="00887D79">
        <w:rPr>
          <w:sz w:val="16"/>
        </w:rPr>
        <w:t xml:space="preserve"> also </w:t>
      </w:r>
      <w:r w:rsidRPr="00887D79">
        <w:rPr>
          <w:rStyle w:val="StyleUnderline"/>
        </w:rPr>
        <w:t>acknowledge that those who undertake such strategies do not always do so without knowledge of the sovereign performative function of their actions—“recourse to the law” does not always or even usually “imagine” the law “as neutral</w:t>
      </w:r>
      <w:r w:rsidRPr="00887D79">
        <w:rPr>
          <w:sz w:val="16"/>
        </w:rPr>
        <w:t xml:space="preserve">.”45 These radical politics must also be undertaken with knowledge of the effects of the </w:t>
      </w:r>
      <w:r w:rsidRPr="00887D79">
        <w:rPr>
          <w:rStyle w:val="StyleUnderline"/>
        </w:rPr>
        <w:t>petitions to law-as-sovereign</w:t>
      </w:r>
      <w:r w:rsidRPr="00887D79">
        <w:rPr>
          <w:sz w:val="16"/>
        </w:rPr>
        <w:t xml:space="preserve"> that </w:t>
      </w:r>
      <w:r w:rsidRPr="00887D79">
        <w:rPr>
          <w:rStyle w:val="Emphasis"/>
        </w:rPr>
        <w:t>will inevitably be made</w:t>
      </w:r>
      <w:r w:rsidRPr="00887D79">
        <w:rPr>
          <w:sz w:val="16"/>
        </w:rPr>
        <w:t>—</w:t>
      </w:r>
      <w:r w:rsidRPr="00887D79">
        <w:rPr>
          <w:rStyle w:val="StyleUnderline"/>
        </w:rPr>
        <w:t>and particularly with knowledge of the effects that flow from the</w:t>
      </w:r>
      <w:r w:rsidRPr="00887D79">
        <w:rPr>
          <w:sz w:val="16"/>
        </w:rPr>
        <w:t xml:space="preserve"> (also performative and also inevitable) </w:t>
      </w:r>
      <w:r w:rsidRPr="00887D79">
        <w:rPr>
          <w:rStyle w:val="StyleUnderline"/>
        </w:rPr>
        <w:t xml:space="preserve">judicial rhetorical responses to these inevitable petitions.  </w:t>
      </w:r>
      <w:r w:rsidRPr="00887D79">
        <w:rPr>
          <w:rStyle w:val="StyleUnderline"/>
          <w:sz w:val="12"/>
          <w:u w:val="none"/>
        </w:rPr>
        <w:t>¶</w:t>
      </w:r>
      <w:r w:rsidRPr="00887D79">
        <w:rPr>
          <w:rStyle w:val="StyleUnderline"/>
          <w:sz w:val="16"/>
          <w:u w:val="none"/>
        </w:rPr>
        <w:t xml:space="preserve"> </w:t>
      </w:r>
      <w:r w:rsidRPr="00887D79">
        <w:rPr>
          <w:sz w:val="16"/>
        </w:rPr>
        <w:t>Austin teaches us that it is in the nature of performatives to not always work, and to produce effects in excess of their explicit ones. The judicial rhetorical constitution of subject and abject forms of being-in-relation to law operates through legal performatives that contain the possibilities for their own future “infelicity.”46 My project is an attempt to explore some future possibilities for the counter-sovereign articulation of subjectivity before U.S. law—possibilities that are both foreclosed and engendered in the argumentative justifications for judicial decisions. Specifically, I examine some key Supreme Court cases relating to sexual practice, race in education policy, and marriage. I perform a legal rhetorical criticism of critic-constructed “meta”-texts47 that form argumentative frameworks through which judges apply various legal doctrines to questions of sexual, racial, educational, and relational freedom.</w:t>
      </w:r>
      <w:r w:rsidRPr="00887D79">
        <w:rPr>
          <w:sz w:val="12"/>
        </w:rPr>
        <w:t>¶</w:t>
      </w:r>
      <w:r w:rsidRPr="00887D79">
        <w:rPr>
          <w:sz w:val="16"/>
        </w:rPr>
        <w:t xml:space="preserve"> Following Perelman, I understand judicial argument to be the explanatory justifications offered for judges’ authoritative interpretive application of legal doctrine to problems of public concern––problems that have been framed as legal, either by jurists themselves, petitioners to the courts, or both. </w:t>
      </w:r>
      <w:r w:rsidRPr="00887D79">
        <w:rPr>
          <w:rStyle w:val="StyleUnderline"/>
        </w:rPr>
        <w:t>In the United States, judicial arguments about constitutional interpretation have the privileged function of delimiting the grounds on which the authority of all other statist legal argument is based</w:t>
      </w:r>
      <w:r w:rsidRPr="00887D79">
        <w:rPr>
          <w:sz w:val="16"/>
        </w:rPr>
        <w:t>.</w:t>
      </w:r>
      <w:r w:rsidRPr="00887D79">
        <w:rPr>
          <w:rStyle w:val="Emphasis"/>
        </w:rPr>
        <w:t xml:space="preserve"> Given the overwhelming salience of constitutional legal discourse in U.S. everyday life</w:t>
      </w:r>
      <w:r w:rsidRPr="00887D79">
        <w:rPr>
          <w:sz w:val="16"/>
        </w:rPr>
        <w:t xml:space="preserve">,48 </w:t>
      </w:r>
      <w:r w:rsidRPr="00887D79">
        <w:rPr>
          <w:rStyle w:val="StyleUnderline"/>
        </w:rPr>
        <w:t>this means that the judicial rhetoric of constitutional law plays a significant role in delimiting the grounds on which a person can base their claim—literally</w:t>
      </w:r>
      <w:r w:rsidRPr="00887D79">
        <w:rPr>
          <w:sz w:val="16"/>
        </w:rPr>
        <w:t>49––</w:t>
      </w:r>
      <w:r w:rsidRPr="00887D79">
        <w:rPr>
          <w:rStyle w:val="Emphasis"/>
        </w:rPr>
        <w:t>to existence and legitimacy in the U.S. polity.</w:t>
      </w:r>
      <w:r w:rsidRPr="00887D79">
        <w:rPr>
          <w:sz w:val="16"/>
        </w:rPr>
        <w:t xml:space="preserve">50 Jurists’ </w:t>
      </w:r>
      <w:r w:rsidRPr="00887D79">
        <w:rPr>
          <w:rStyle w:val="StyleUnderline"/>
        </w:rPr>
        <w:t xml:space="preserve">arguments from and about the Due Process and Equal Protection Clauses of the Fifth and Fourteenth Amendments </w:t>
      </w:r>
      <w:r w:rsidRPr="00887D79">
        <w:rPr>
          <w:sz w:val="16"/>
        </w:rPr>
        <w:t xml:space="preserve">to the U.S. Constitution in particular perform a final arbitration </w:t>
      </w:r>
      <w:r w:rsidRPr="00887D79">
        <w:rPr>
          <w:rStyle w:val="StyleUnderline"/>
        </w:rPr>
        <w:t xml:space="preserve">function in the ongoing and generally contentious process of the statist determination of what forms of </w:t>
      </w:r>
      <w:r w:rsidRPr="00887D79">
        <w:rPr>
          <w:rStyle w:val="Emphasis"/>
        </w:rPr>
        <w:t>racialized queer identity and relation will be eligible for recognized and legitimated status in U.S. public life</w:t>
      </w:r>
      <w:r w:rsidRPr="00887D79">
        <w:rPr>
          <w:rStyle w:val="StyleUnderline"/>
        </w:rPr>
        <w:t xml:space="preserve">. </w:t>
      </w:r>
      <w:r w:rsidRPr="00887D79">
        <w:rPr>
          <w:rStyle w:val="StyleUnderline"/>
          <w:sz w:val="12"/>
          <w:u w:val="none"/>
        </w:rPr>
        <w:t>¶</w:t>
      </w:r>
      <w:r w:rsidRPr="00887D79">
        <w:rPr>
          <w:rStyle w:val="StyleUnderline"/>
          <w:sz w:val="12"/>
        </w:rPr>
        <w:t xml:space="preserve"> </w:t>
      </w:r>
      <w:proofErr w:type="gramStart"/>
      <w:r w:rsidRPr="00887D79">
        <w:rPr>
          <w:sz w:val="16"/>
        </w:rPr>
        <w:t>In</w:t>
      </w:r>
      <w:proofErr w:type="gramEnd"/>
      <w:r w:rsidRPr="00887D79">
        <w:rPr>
          <w:sz w:val="16"/>
        </w:rPr>
        <w:t xml:space="preserve"> this dissertation, I focus on the Fourteenth Amendment—due process and equal protection—rhetoric of U.S. Supreme Court Justice Anthony M. Kennedy. I read this rhetoric in terms of “genealogies of precedent,” or the </w:t>
      </w:r>
      <w:r w:rsidRPr="00887D79">
        <w:rPr>
          <w:rStyle w:val="StyleUnderline"/>
        </w:rPr>
        <w:t xml:space="preserve">argumentative possibilities for queer </w:t>
      </w:r>
      <w:r w:rsidRPr="00887D79">
        <w:rPr>
          <w:rStyle w:val="StyleUnderline"/>
        </w:rPr>
        <w:lastRenderedPageBreak/>
        <w:t xml:space="preserve">subjectivity before law that are brought into being by the doctrinal frameworks Kennedy and other judicial </w:t>
      </w:r>
      <w:proofErr w:type="spellStart"/>
      <w:r w:rsidRPr="00887D79">
        <w:rPr>
          <w:rStyle w:val="StyleUnderline"/>
        </w:rPr>
        <w:t>rhetors</w:t>
      </w:r>
      <w:proofErr w:type="spellEnd"/>
      <w:r w:rsidRPr="00887D79">
        <w:rPr>
          <w:rStyle w:val="StyleUnderline"/>
        </w:rPr>
        <w:t xml:space="preserve"> use</w:t>
      </w:r>
      <w:r w:rsidRPr="00887D79">
        <w:rPr>
          <w:sz w:val="16"/>
        </w:rPr>
        <w:t xml:space="preserve"> in a given opinion. Each chapter offers a case study of opinions in several Federal and Supreme Court cases that are foundational to Kennedy’s development of a new constitutional jurisprudence of substantive due process and equality. I demonstrate that this jurisprudence is both productive of and violent to possibilities for practical and strategic sexually “progressive”51 interactions with U.S. constitutional law. </w:t>
      </w:r>
      <w:r w:rsidRPr="00887D79">
        <w:rPr>
          <w:rStyle w:val="StyleUnderline"/>
        </w:rPr>
        <w:t xml:space="preserve">These interactions, </w:t>
      </w:r>
      <w:r w:rsidRPr="00887D79">
        <w:rPr>
          <w:rStyle w:val="Emphasis"/>
        </w:rPr>
        <w:t>despite their practical or strategic formulation</w:t>
      </w:r>
      <w:r w:rsidRPr="00887D79">
        <w:rPr>
          <w:rStyle w:val="StyleUnderline"/>
        </w:rPr>
        <w:t xml:space="preserve">, can be undertaken and/or </w:t>
      </w:r>
      <w:r w:rsidRPr="00887D79">
        <w:rPr>
          <w:rStyle w:val="Emphasis"/>
        </w:rPr>
        <w:t>framed in terms of anti-statist and institutional radical queer political goals</w:t>
      </w:r>
      <w:r w:rsidRPr="00887D79">
        <w:rPr>
          <w:sz w:val="16"/>
        </w:rPr>
        <w:t xml:space="preserve">. Possibilities for the success of such radical framing of practical interaction are partially delimited in the argumentative choice of U.S. judicial opinions. </w:t>
      </w:r>
    </w:p>
    <w:p w:rsidR="00B86C2E" w:rsidRPr="00887D79" w:rsidRDefault="00B86C2E" w:rsidP="00B86C2E"/>
    <w:p w:rsidR="00B86C2E" w:rsidRPr="00887D79" w:rsidRDefault="00B86C2E" w:rsidP="00B86C2E">
      <w:pPr>
        <w:pStyle w:val="Heading4"/>
      </w:pPr>
      <w:r w:rsidRPr="00887D79">
        <w:t>Ascribing violence to abstract conceptions of the subject is wrong</w:t>
      </w:r>
    </w:p>
    <w:p w:rsidR="00B86C2E" w:rsidRPr="00887D79" w:rsidRDefault="00B86C2E" w:rsidP="00B86C2E">
      <w:r w:rsidRPr="00887D79">
        <w:t xml:space="preserve">Nancy </w:t>
      </w:r>
      <w:r w:rsidRPr="00887D79">
        <w:rPr>
          <w:rStyle w:val="Style13ptBold"/>
        </w:rPr>
        <w:t>Fraser 95</w:t>
      </w:r>
      <w:r w:rsidRPr="00887D79">
        <w:t xml:space="preserve">, “False Antitheses: A Response to </w:t>
      </w:r>
      <w:proofErr w:type="spellStart"/>
      <w:r w:rsidRPr="00887D79">
        <w:t>Seyla</w:t>
      </w:r>
      <w:proofErr w:type="spellEnd"/>
      <w:r w:rsidRPr="00887D79">
        <w:t xml:space="preserve"> </w:t>
      </w:r>
      <w:proofErr w:type="spellStart"/>
      <w:r w:rsidRPr="00887D79">
        <w:t>Benhabib</w:t>
      </w:r>
      <w:proofErr w:type="spellEnd"/>
      <w:r w:rsidRPr="00887D79">
        <w:t xml:space="preserve"> and Judith Butler,” </w:t>
      </w:r>
      <w:proofErr w:type="spellStart"/>
      <w:r w:rsidRPr="00887D79">
        <w:t>Ch</w:t>
      </w:r>
      <w:proofErr w:type="spellEnd"/>
      <w:r w:rsidRPr="00887D79">
        <w:t xml:space="preserve"> 3 in Feminist Contentions: A Philosophical Exchange, p 68, google books</w:t>
      </w:r>
    </w:p>
    <w:p w:rsidR="00B86C2E" w:rsidRPr="00887D79" w:rsidRDefault="00B86C2E" w:rsidP="00B86C2E">
      <w:pPr>
        <w:rPr>
          <w:sz w:val="10"/>
        </w:rPr>
      </w:pPr>
      <w:r w:rsidRPr="00887D79">
        <w:rPr>
          <w:sz w:val="10"/>
        </w:rPr>
        <w:t xml:space="preserve">This brings me to the second set of claims implicit in Butler's </w:t>
      </w:r>
      <w:r w:rsidRPr="00887D79">
        <w:rPr>
          <w:rStyle w:val="StyleUnderline"/>
        </w:rPr>
        <w:t xml:space="preserve">post- </w:t>
      </w:r>
      <w:proofErr w:type="spellStart"/>
      <w:r w:rsidRPr="00887D79">
        <w:rPr>
          <w:rStyle w:val="StyleUnderline"/>
        </w:rPr>
        <w:t>structuralist</w:t>
      </w:r>
      <w:proofErr w:type="spellEnd"/>
      <w:r w:rsidRPr="00887D79">
        <w:rPr>
          <w:rStyle w:val="StyleUnderline"/>
        </w:rPr>
        <w:t xml:space="preserve"> account of subjectivity</w:t>
      </w:r>
      <w:r w:rsidRPr="00887D79">
        <w:rPr>
          <w:sz w:val="10"/>
        </w:rPr>
        <w:t xml:space="preserve">—normative, as opposed to onto- </w:t>
      </w:r>
      <w:proofErr w:type="gramStart"/>
      <w:r w:rsidRPr="00887D79">
        <w:rPr>
          <w:sz w:val="10"/>
        </w:rPr>
        <w:t>logical ,</w:t>
      </w:r>
      <w:proofErr w:type="gramEnd"/>
      <w:r w:rsidRPr="00887D79">
        <w:rPr>
          <w:sz w:val="10"/>
        </w:rPr>
        <w:t xml:space="preserve"> claims. Such claims arise, first, in relation to the social practices through which subjects are constituted. Here Butler follows Foucault in claiming that practices of </w:t>
      </w:r>
      <w:proofErr w:type="spellStart"/>
      <w:r w:rsidRPr="00887D79">
        <w:rPr>
          <w:sz w:val="10"/>
        </w:rPr>
        <w:t>subiectivation</w:t>
      </w:r>
      <w:proofErr w:type="spellEnd"/>
      <w:r w:rsidRPr="00887D79">
        <w:rPr>
          <w:sz w:val="10"/>
        </w:rPr>
        <w:t xml:space="preserve"> are also practices of subjection. Like him, she </w:t>
      </w:r>
      <w:r w:rsidRPr="00887D79">
        <w:rPr>
          <w:rStyle w:val="StyleUnderline"/>
        </w:rPr>
        <w:t>insists that subjects are constituted through exclusion</w:t>
      </w:r>
      <w:r w:rsidRPr="00887D79">
        <w:rPr>
          <w:sz w:val="10"/>
        </w:rPr>
        <w:t xml:space="preserve">; some people are authorized to speak </w:t>
      </w:r>
      <w:proofErr w:type="spellStart"/>
      <w:r w:rsidRPr="00887D79">
        <w:rPr>
          <w:sz w:val="10"/>
        </w:rPr>
        <w:t>authorita</w:t>
      </w:r>
      <w:proofErr w:type="spellEnd"/>
      <w:r w:rsidRPr="00887D79">
        <w:rPr>
          <w:sz w:val="10"/>
        </w:rPr>
        <w:t xml:space="preserve">- </w:t>
      </w:r>
      <w:proofErr w:type="spellStart"/>
      <w:r w:rsidRPr="00887D79">
        <w:rPr>
          <w:sz w:val="10"/>
        </w:rPr>
        <w:t>tively</w:t>
      </w:r>
      <w:proofErr w:type="spellEnd"/>
      <w:r w:rsidRPr="00887D79">
        <w:rPr>
          <w:sz w:val="10"/>
        </w:rPr>
        <w:t xml:space="preserve"> because others are silenced. Thus, in Butler's view, </w:t>
      </w:r>
      <w:r w:rsidRPr="00887D79">
        <w:rPr>
          <w:rStyle w:val="StyleUnderline"/>
        </w:rPr>
        <w:t xml:space="preserve">the </w:t>
      </w:r>
      <w:proofErr w:type="spellStart"/>
      <w:r w:rsidRPr="00887D79">
        <w:rPr>
          <w:rStyle w:val="StyleUnderline"/>
        </w:rPr>
        <w:t>consti</w:t>
      </w:r>
      <w:proofErr w:type="spellEnd"/>
      <w:r w:rsidRPr="00887D79">
        <w:rPr>
          <w:rStyle w:val="StyleUnderline"/>
        </w:rPr>
        <w:t xml:space="preserve">- </w:t>
      </w:r>
      <w:proofErr w:type="spellStart"/>
      <w:r w:rsidRPr="00887D79">
        <w:rPr>
          <w:rStyle w:val="StyleUnderline"/>
        </w:rPr>
        <w:t>tution</w:t>
      </w:r>
      <w:proofErr w:type="spellEnd"/>
      <w:r w:rsidRPr="00887D79">
        <w:rPr>
          <w:rStyle w:val="StyleUnderline"/>
        </w:rPr>
        <w:t xml:space="preserve"> of a class of authorized </w:t>
      </w:r>
      <w:proofErr w:type="spellStart"/>
      <w:r w:rsidRPr="00887D79">
        <w:rPr>
          <w:rStyle w:val="StyleUnderline"/>
        </w:rPr>
        <w:t>subiects</w:t>
      </w:r>
      <w:proofErr w:type="spellEnd"/>
      <w:r w:rsidRPr="00887D79">
        <w:rPr>
          <w:rStyle w:val="StyleUnderline"/>
        </w:rPr>
        <w:t xml:space="preserve"> entails "the creation of a domain of </w:t>
      </w:r>
      <w:proofErr w:type="spellStart"/>
      <w:r w:rsidRPr="00887D79">
        <w:rPr>
          <w:rStyle w:val="StyleUnderline"/>
        </w:rPr>
        <w:t>deauthorized</w:t>
      </w:r>
      <w:proofErr w:type="spellEnd"/>
      <w:r w:rsidRPr="00887D79">
        <w:rPr>
          <w:rStyle w:val="StyleUnderline"/>
        </w:rPr>
        <w:t xml:space="preserve"> subjects</w:t>
      </w:r>
      <w:r w:rsidRPr="00887D79">
        <w:rPr>
          <w:sz w:val="10"/>
        </w:rPr>
        <w:t xml:space="preserve">, pre-subjects, </w:t>
      </w:r>
      <w:r w:rsidRPr="00887D79">
        <w:rPr>
          <w:rStyle w:val="Emphasis"/>
        </w:rPr>
        <w:t>figures of abjection</w:t>
      </w:r>
      <w:r w:rsidRPr="00887D79">
        <w:rPr>
          <w:rStyle w:val="StyleUnderline"/>
        </w:rPr>
        <w:t xml:space="preserve">, populations erased from view." </w:t>
      </w:r>
      <w:r w:rsidRPr="00887D79">
        <w:rPr>
          <w:rStyle w:val="StyleUnderline"/>
          <w:sz w:val="12"/>
          <w:u w:val="none"/>
        </w:rPr>
        <w:t>¶</w:t>
      </w:r>
      <w:r w:rsidRPr="00887D79">
        <w:rPr>
          <w:rStyle w:val="StyleUnderline"/>
          <w:sz w:val="12"/>
        </w:rPr>
        <w:t xml:space="preserve"> </w:t>
      </w:r>
      <w:r w:rsidRPr="00887D79">
        <w:rPr>
          <w:rStyle w:val="StyleUnderline"/>
        </w:rPr>
        <w:t xml:space="preserve">But is it really the case that no one can become the subject of speech without others' being silenced? Are there no counterexamples? Where such exclusions do exist, are they all bad? Are they all equally bad? Can we distinguish legitimate from illegitimate exclusions, better from worse practices </w:t>
      </w:r>
      <w:proofErr w:type="gramStart"/>
      <w:r w:rsidRPr="00887D79">
        <w:rPr>
          <w:rStyle w:val="StyleUnderline"/>
        </w:rPr>
        <w:t>Of</w:t>
      </w:r>
      <w:proofErr w:type="gramEnd"/>
      <w:r w:rsidRPr="00887D79">
        <w:rPr>
          <w:rStyle w:val="StyleUnderline"/>
        </w:rPr>
        <w:t xml:space="preserve"> </w:t>
      </w:r>
      <w:proofErr w:type="spellStart"/>
      <w:r w:rsidRPr="00887D79">
        <w:rPr>
          <w:rStyle w:val="StyleUnderline"/>
        </w:rPr>
        <w:t>subiectivation</w:t>
      </w:r>
      <w:proofErr w:type="spellEnd"/>
      <w:r w:rsidRPr="00887D79">
        <w:rPr>
          <w:rStyle w:val="StyleUnderline"/>
        </w:rPr>
        <w:t xml:space="preserve">? </w:t>
      </w:r>
      <w:r w:rsidRPr="00887D79">
        <w:rPr>
          <w:rStyle w:val="Emphasis"/>
        </w:rPr>
        <w:t xml:space="preserve">Is subject-authorization </w:t>
      </w:r>
      <w:proofErr w:type="spellStart"/>
      <w:r w:rsidRPr="00887D79">
        <w:rPr>
          <w:rStyle w:val="Emphasis"/>
        </w:rPr>
        <w:t>inher</w:t>
      </w:r>
      <w:proofErr w:type="spellEnd"/>
      <w:r w:rsidRPr="00887D79">
        <w:rPr>
          <w:rStyle w:val="Emphasis"/>
        </w:rPr>
        <w:t xml:space="preserve">- </w:t>
      </w:r>
      <w:proofErr w:type="spellStart"/>
      <w:r w:rsidRPr="00887D79">
        <w:rPr>
          <w:rStyle w:val="Emphasis"/>
        </w:rPr>
        <w:t>ently</w:t>
      </w:r>
      <w:proofErr w:type="spellEnd"/>
      <w:r w:rsidRPr="00887D79">
        <w:rPr>
          <w:rStyle w:val="Emphasis"/>
        </w:rPr>
        <w:t xml:space="preserve"> a zero-sum game? Or does it only become one in oppressive societies?</w:t>
      </w:r>
      <w:r w:rsidRPr="00887D79">
        <w:rPr>
          <w:sz w:val="10"/>
        </w:rPr>
        <w:t xml:space="preserve"> </w:t>
      </w:r>
      <w:r w:rsidRPr="00887D79">
        <w:rPr>
          <w:rStyle w:val="StyleUnderline"/>
        </w:rPr>
        <w:t xml:space="preserve">Can we overcome or at least </w:t>
      </w:r>
      <w:r w:rsidRPr="00887D79">
        <w:rPr>
          <w:rStyle w:val="Emphasis"/>
        </w:rPr>
        <w:t>ameliorate</w:t>
      </w:r>
      <w:r w:rsidRPr="00887D79">
        <w:rPr>
          <w:rStyle w:val="StyleUnderline"/>
        </w:rPr>
        <w:t xml:space="preserve"> the asymmetries in</w:t>
      </w:r>
      <w:r w:rsidRPr="00887D79">
        <w:rPr>
          <w:sz w:val="10"/>
        </w:rPr>
        <w:t xml:space="preserve"> current practices </w:t>
      </w:r>
      <w:proofErr w:type="gramStart"/>
      <w:r w:rsidRPr="00887D79">
        <w:rPr>
          <w:sz w:val="10"/>
        </w:rPr>
        <w:t>Of</w:t>
      </w:r>
      <w:proofErr w:type="gramEnd"/>
      <w:r w:rsidRPr="00887D79">
        <w:rPr>
          <w:sz w:val="10"/>
        </w:rPr>
        <w:t xml:space="preserve"> </w:t>
      </w:r>
      <w:proofErr w:type="spellStart"/>
      <w:r w:rsidRPr="00887D79">
        <w:rPr>
          <w:rStyle w:val="StyleUnderline"/>
        </w:rPr>
        <w:t>subjectivation</w:t>
      </w:r>
      <w:proofErr w:type="spellEnd"/>
      <w:r w:rsidRPr="00887D79">
        <w:rPr>
          <w:sz w:val="10"/>
        </w:rPr>
        <w:t xml:space="preserve">? </w:t>
      </w:r>
      <w:r w:rsidRPr="00887D79">
        <w:rPr>
          <w:rStyle w:val="StyleUnderline"/>
        </w:rPr>
        <w:t xml:space="preserve">Can we construct </w:t>
      </w:r>
      <w:r w:rsidRPr="00887D79">
        <w:rPr>
          <w:rStyle w:val="Emphasis"/>
        </w:rPr>
        <w:t xml:space="preserve">practices, </w:t>
      </w:r>
      <w:proofErr w:type="spellStart"/>
      <w:r w:rsidRPr="00887D79">
        <w:rPr>
          <w:rStyle w:val="Emphasis"/>
        </w:rPr>
        <w:t>insti</w:t>
      </w:r>
      <w:proofErr w:type="spellEnd"/>
      <w:r w:rsidRPr="00887D79">
        <w:rPr>
          <w:rStyle w:val="Emphasis"/>
        </w:rPr>
        <w:t xml:space="preserve">- </w:t>
      </w:r>
      <w:proofErr w:type="spellStart"/>
      <w:r w:rsidRPr="00887D79">
        <w:rPr>
          <w:rStyle w:val="Emphasis"/>
        </w:rPr>
        <w:t>tutions</w:t>
      </w:r>
      <w:proofErr w:type="spellEnd"/>
      <w:r w:rsidRPr="00887D79">
        <w:rPr>
          <w:rStyle w:val="Emphasis"/>
        </w:rPr>
        <w:t>, and forms of life</w:t>
      </w:r>
      <w:r w:rsidRPr="00887D79">
        <w:rPr>
          <w:sz w:val="10"/>
        </w:rPr>
        <w:t xml:space="preserve"> </w:t>
      </w:r>
      <w:r w:rsidRPr="00887D79">
        <w:rPr>
          <w:rStyle w:val="StyleUnderline"/>
        </w:rPr>
        <w:t xml:space="preserve">in which the empowerment </w:t>
      </w:r>
      <w:proofErr w:type="gramStart"/>
      <w:r w:rsidRPr="00887D79">
        <w:rPr>
          <w:rStyle w:val="StyleUnderline"/>
        </w:rPr>
        <w:t>Of</w:t>
      </w:r>
      <w:proofErr w:type="gramEnd"/>
      <w:r w:rsidRPr="00887D79">
        <w:rPr>
          <w:rStyle w:val="StyleUnderline"/>
        </w:rPr>
        <w:t xml:space="preserve"> some does not entail the disempowerment Of others</w:t>
      </w:r>
      <w:r w:rsidRPr="00887D79">
        <w:rPr>
          <w:sz w:val="10"/>
        </w:rPr>
        <w:t xml:space="preserve">? </w:t>
      </w:r>
      <w:r w:rsidRPr="00887D79">
        <w:rPr>
          <w:rStyle w:val="Emphasis"/>
        </w:rPr>
        <w:t>If not, what is the point</w:t>
      </w:r>
      <w:r w:rsidRPr="00887D79">
        <w:rPr>
          <w:sz w:val="10"/>
        </w:rPr>
        <w:t xml:space="preserve"> </w:t>
      </w:r>
      <w:proofErr w:type="gramStart"/>
      <w:r w:rsidRPr="00887D79">
        <w:rPr>
          <w:sz w:val="10"/>
        </w:rPr>
        <w:t>Of</w:t>
      </w:r>
      <w:proofErr w:type="gramEnd"/>
      <w:r w:rsidRPr="00887D79">
        <w:rPr>
          <w:sz w:val="10"/>
        </w:rPr>
        <w:t xml:space="preserve"> feminist struggle? </w:t>
      </w:r>
      <w:r w:rsidRPr="00887D79">
        <w:rPr>
          <w:sz w:val="12"/>
        </w:rPr>
        <w:t>¶</w:t>
      </w:r>
      <w:r w:rsidRPr="00887D79">
        <w:rPr>
          <w:sz w:val="10"/>
        </w:rPr>
        <w:t xml:space="preserve"> Butler offers no help in thinking about these issues. Nor can </w:t>
      </w:r>
      <w:proofErr w:type="spellStart"/>
      <w:proofErr w:type="gramStart"/>
      <w:r w:rsidRPr="00887D79">
        <w:rPr>
          <w:sz w:val="10"/>
        </w:rPr>
        <w:t>she</w:t>
      </w:r>
      <w:proofErr w:type="spellEnd"/>
      <w:proofErr w:type="gramEnd"/>
      <w:r w:rsidRPr="00887D79">
        <w:rPr>
          <w:sz w:val="10"/>
        </w:rPr>
        <w:t xml:space="preserve">, I submit, so long as she fails to integrate critical-theoretical </w:t>
      </w:r>
      <w:proofErr w:type="spellStart"/>
      <w:r w:rsidRPr="00887D79">
        <w:rPr>
          <w:sz w:val="10"/>
        </w:rPr>
        <w:t>considera</w:t>
      </w:r>
      <w:proofErr w:type="spellEnd"/>
      <w:r w:rsidRPr="00887D79">
        <w:rPr>
          <w:sz w:val="10"/>
        </w:rPr>
        <w:t xml:space="preserve">- </w:t>
      </w:r>
      <w:proofErr w:type="spellStart"/>
      <w:r w:rsidRPr="00887D79">
        <w:rPr>
          <w:sz w:val="10"/>
        </w:rPr>
        <w:t>tions</w:t>
      </w:r>
      <w:proofErr w:type="spellEnd"/>
      <w:r w:rsidRPr="00887D79">
        <w:rPr>
          <w:sz w:val="10"/>
        </w:rPr>
        <w:t xml:space="preserve"> into her poststructuralist </w:t>
      </w:r>
      <w:proofErr w:type="spellStart"/>
      <w:r w:rsidRPr="00887D79">
        <w:rPr>
          <w:sz w:val="10"/>
        </w:rPr>
        <w:t>Foucauldian</w:t>
      </w:r>
      <w:proofErr w:type="spellEnd"/>
      <w:r w:rsidRPr="00887D79">
        <w:rPr>
          <w:sz w:val="10"/>
        </w:rPr>
        <w:t xml:space="preserve"> framework. That frame- work, I have argued elsewhere, is structurally incapable of providing </w:t>
      </w:r>
      <w:proofErr w:type="spellStart"/>
      <w:r w:rsidRPr="00887D79">
        <w:rPr>
          <w:sz w:val="10"/>
        </w:rPr>
        <w:t>satlsfactory</w:t>
      </w:r>
      <w:proofErr w:type="spellEnd"/>
      <w:r w:rsidRPr="00887D79">
        <w:rPr>
          <w:sz w:val="10"/>
        </w:rPr>
        <w:t xml:space="preserve"> answers to the normative questions it unfailingly solicits.13 It needs modification and supplementation, therefore, in order to be fully adequate to the feminist project. In addition to her claims about the social practices of </w:t>
      </w:r>
      <w:proofErr w:type="spellStart"/>
      <w:r w:rsidRPr="00887D79">
        <w:rPr>
          <w:sz w:val="10"/>
        </w:rPr>
        <w:t>subiectiva</w:t>
      </w:r>
      <w:proofErr w:type="spellEnd"/>
      <w:r w:rsidRPr="00887D79">
        <w:rPr>
          <w:sz w:val="10"/>
        </w:rPr>
        <w:t xml:space="preserve">- </w:t>
      </w:r>
      <w:proofErr w:type="spellStart"/>
      <w:r w:rsidRPr="00887D79">
        <w:rPr>
          <w:sz w:val="10"/>
        </w:rPr>
        <w:t>tion</w:t>
      </w:r>
      <w:proofErr w:type="spellEnd"/>
      <w:r w:rsidRPr="00887D79">
        <w:rPr>
          <w:sz w:val="10"/>
        </w:rPr>
        <w:t xml:space="preserve">, Butler also makes normative claims about the relative merits of different theories of subjectivity. She claims that some such theories are "politically insidious," whereas others are progressive or </w:t>
      </w:r>
      <w:proofErr w:type="spellStart"/>
      <w:r w:rsidRPr="00887D79">
        <w:rPr>
          <w:sz w:val="10"/>
        </w:rPr>
        <w:t>emanci</w:t>
      </w:r>
      <w:proofErr w:type="spellEnd"/>
      <w:r w:rsidRPr="00887D79">
        <w:rPr>
          <w:sz w:val="10"/>
        </w:rPr>
        <w:t xml:space="preserve">- </w:t>
      </w:r>
      <w:proofErr w:type="spellStart"/>
      <w:r w:rsidRPr="00887D79">
        <w:rPr>
          <w:sz w:val="10"/>
        </w:rPr>
        <w:t>patory</w:t>
      </w:r>
      <w:proofErr w:type="spellEnd"/>
      <w:r w:rsidRPr="00887D79">
        <w:rPr>
          <w:sz w:val="10"/>
        </w:rPr>
        <w:t xml:space="preserve">. On the insidious side is the view of subjectivity as possessing an ontologically intact reflexivity that is not an effect of cultural processes of </w:t>
      </w:r>
      <w:proofErr w:type="spellStart"/>
      <w:r w:rsidRPr="00887D79">
        <w:rPr>
          <w:sz w:val="10"/>
        </w:rPr>
        <w:t>subjectivation</w:t>
      </w:r>
      <w:proofErr w:type="spellEnd"/>
      <w:r w:rsidRPr="00887D79">
        <w:rPr>
          <w:sz w:val="10"/>
        </w:rPr>
        <w:t xml:space="preserve">. This view, according to Butler, is a "ruse of power" and an "instrument </w:t>
      </w:r>
      <w:proofErr w:type="gramStart"/>
      <w:r w:rsidRPr="00887D79">
        <w:rPr>
          <w:sz w:val="10"/>
        </w:rPr>
        <w:t>Of</w:t>
      </w:r>
      <w:proofErr w:type="gramEnd"/>
      <w:r w:rsidRPr="00887D79">
        <w:rPr>
          <w:sz w:val="10"/>
        </w:rPr>
        <w:t xml:space="preserve"> cultural imperialism." </w:t>
      </w:r>
      <w:r w:rsidRPr="00887D79">
        <w:rPr>
          <w:sz w:val="12"/>
        </w:rPr>
        <w:t>¶</w:t>
      </w:r>
      <w:r w:rsidRPr="00887D79">
        <w:rPr>
          <w:sz w:val="10"/>
        </w:rPr>
        <w:t xml:space="preserve"> </w:t>
      </w:r>
      <w:proofErr w:type="gramStart"/>
      <w:r w:rsidRPr="00887D79">
        <w:rPr>
          <w:rStyle w:val="Emphasis"/>
        </w:rPr>
        <w:t>Is</w:t>
      </w:r>
      <w:proofErr w:type="gramEnd"/>
      <w:r w:rsidRPr="00887D79">
        <w:rPr>
          <w:rStyle w:val="Emphasis"/>
        </w:rPr>
        <w:t xml:space="preserve"> it really</w:t>
      </w:r>
      <w:r w:rsidRPr="00887D79">
        <w:rPr>
          <w:sz w:val="10"/>
        </w:rPr>
        <w:t xml:space="preserve">? </w:t>
      </w:r>
      <w:r w:rsidRPr="00887D79">
        <w:rPr>
          <w:rStyle w:val="StyleUnderline"/>
        </w:rPr>
        <w:t xml:space="preserve">There is no denying that </w:t>
      </w:r>
      <w:proofErr w:type="spellStart"/>
      <w:r w:rsidRPr="00887D79">
        <w:rPr>
          <w:rStyle w:val="StyleUnderline"/>
        </w:rPr>
        <w:t>foundationalist</w:t>
      </w:r>
      <w:proofErr w:type="spellEnd"/>
      <w:r w:rsidRPr="00887D79">
        <w:rPr>
          <w:rStyle w:val="StyleUnderline"/>
        </w:rPr>
        <w:t xml:space="preserve"> theories of subjectivity </w:t>
      </w:r>
      <w:r w:rsidRPr="00887D79">
        <w:rPr>
          <w:rStyle w:val="Emphasis"/>
        </w:rPr>
        <w:t>have</w:t>
      </w:r>
      <w:r w:rsidRPr="00887D79">
        <w:rPr>
          <w:sz w:val="10"/>
        </w:rPr>
        <w:t xml:space="preserve"> often </w:t>
      </w:r>
      <w:r w:rsidRPr="00887D79">
        <w:rPr>
          <w:rStyle w:val="Emphasis"/>
        </w:rPr>
        <w:t>functioned</w:t>
      </w:r>
      <w:r w:rsidRPr="00887D79">
        <w:rPr>
          <w:sz w:val="10"/>
        </w:rPr>
        <w:t xml:space="preserve"> </w:t>
      </w:r>
      <w:r w:rsidRPr="00887D79">
        <w:rPr>
          <w:rStyle w:val="StyleUnderline"/>
        </w:rPr>
        <w:t xml:space="preserve">as instruments of cultural imperial- ism. But is that due to </w:t>
      </w:r>
      <w:r w:rsidRPr="00887D79">
        <w:rPr>
          <w:rStyle w:val="Emphasis"/>
        </w:rPr>
        <w:t>conceptual necessity or historical contingency?</w:t>
      </w:r>
      <w:r w:rsidRPr="00887D79">
        <w:rPr>
          <w:sz w:val="10"/>
        </w:rPr>
        <w:t xml:space="preserve"> In fact, </w:t>
      </w:r>
      <w:r w:rsidRPr="00887D79">
        <w:rPr>
          <w:rStyle w:val="StyleUnderline"/>
        </w:rPr>
        <w:t xml:space="preserve">there are cases where such theories have had </w:t>
      </w:r>
      <w:r w:rsidRPr="00887D79">
        <w:rPr>
          <w:rStyle w:val="Emphasis"/>
        </w:rPr>
        <w:t>emancipatory effects</w:t>
      </w:r>
      <w:r w:rsidRPr="00887D79">
        <w:rPr>
          <w:sz w:val="10"/>
        </w:rPr>
        <w:t>—</w:t>
      </w:r>
      <w:r w:rsidRPr="00887D79">
        <w:rPr>
          <w:rStyle w:val="StyleUnderline"/>
        </w:rPr>
        <w:t xml:space="preserve">witness the French Revolution and the appropriation Of its </w:t>
      </w:r>
      <w:proofErr w:type="spellStart"/>
      <w:r w:rsidRPr="00887D79">
        <w:rPr>
          <w:rStyle w:val="StyleUnderline"/>
        </w:rPr>
        <w:t>foundationalist</w:t>
      </w:r>
      <w:proofErr w:type="spellEnd"/>
      <w:r w:rsidRPr="00887D79">
        <w:rPr>
          <w:sz w:val="10"/>
        </w:rPr>
        <w:t xml:space="preserve"> view of </w:t>
      </w:r>
      <w:r w:rsidRPr="00887D79">
        <w:rPr>
          <w:rStyle w:val="StyleUnderline"/>
        </w:rPr>
        <w:t>subjectivity by the Haitian "Black Jacobin, Toussaint de I 'Ouverture.</w:t>
      </w:r>
      <w:r w:rsidRPr="00887D79">
        <w:rPr>
          <w:sz w:val="10"/>
        </w:rPr>
        <w:t xml:space="preserve">14 </w:t>
      </w:r>
      <w:r w:rsidRPr="00887D79">
        <w:rPr>
          <w:rStyle w:val="Emphasis"/>
        </w:rPr>
        <w:t>These examples</w:t>
      </w:r>
      <w:r w:rsidRPr="00887D79">
        <w:rPr>
          <w:rStyle w:val="StyleUnderline"/>
        </w:rPr>
        <w:t xml:space="preserve"> show</w:t>
      </w:r>
      <w:r w:rsidRPr="00887D79">
        <w:rPr>
          <w:sz w:val="10"/>
        </w:rPr>
        <w:t xml:space="preserve"> that </w:t>
      </w:r>
      <w:r w:rsidRPr="00887D79">
        <w:rPr>
          <w:rStyle w:val="Emphasis"/>
        </w:rPr>
        <w:t xml:space="preserve">it is not </w:t>
      </w:r>
      <w:proofErr w:type="spellStart"/>
      <w:r w:rsidRPr="00887D79">
        <w:rPr>
          <w:rStyle w:val="Emphasis"/>
        </w:rPr>
        <w:t>possi</w:t>
      </w:r>
      <w:proofErr w:type="spellEnd"/>
      <w:r w:rsidRPr="00887D79">
        <w:rPr>
          <w:rStyle w:val="Emphasis"/>
        </w:rPr>
        <w:t xml:space="preserve">- </w:t>
      </w:r>
      <w:proofErr w:type="spellStart"/>
      <w:r w:rsidRPr="00887D79">
        <w:rPr>
          <w:rStyle w:val="Emphasis"/>
        </w:rPr>
        <w:t>ble</w:t>
      </w:r>
      <w:proofErr w:type="spellEnd"/>
      <w:r w:rsidRPr="00887D79">
        <w:rPr>
          <w:rStyle w:val="Emphasis"/>
        </w:rPr>
        <w:t xml:space="preserve"> to deduce a single, univocal political valence from a theory of subjectivity</w:t>
      </w:r>
      <w:r w:rsidRPr="00887D79">
        <w:rPr>
          <w:sz w:val="10"/>
        </w:rPr>
        <w:t xml:space="preserve">. Such theories, too, are bits of cultural discourse whose meanings are subject to "resignification. </w:t>
      </w:r>
      <w:r w:rsidRPr="00887D79">
        <w:rPr>
          <w:sz w:val="12"/>
        </w:rPr>
        <w:t>¶</w:t>
      </w:r>
      <w:r w:rsidRPr="00887D79">
        <w:rPr>
          <w:sz w:val="10"/>
        </w:rPr>
        <w:t xml:space="preserve"> How, then, should we resolve the </w:t>
      </w:r>
      <w:proofErr w:type="spellStart"/>
      <w:r w:rsidRPr="00887D79">
        <w:rPr>
          <w:sz w:val="10"/>
        </w:rPr>
        <w:t>Benhabib</w:t>
      </w:r>
      <w:proofErr w:type="spellEnd"/>
      <w:r w:rsidRPr="00887D79">
        <w:rPr>
          <w:sz w:val="10"/>
        </w:rPr>
        <w:t xml:space="preserve">-Butler dispute over "the death of man"? I conclude that Butler is right in maintaining that a culturally constructed subject can also be a critical subject, but that the terms in which she formulates the point give rise to </w:t>
      </w:r>
      <w:proofErr w:type="spellStart"/>
      <w:r w:rsidRPr="00887D79">
        <w:rPr>
          <w:sz w:val="10"/>
        </w:rPr>
        <w:t>difficul</w:t>
      </w:r>
      <w:proofErr w:type="spellEnd"/>
      <w:r w:rsidRPr="00887D79">
        <w:rPr>
          <w:sz w:val="10"/>
        </w:rPr>
        <w:t xml:space="preserve">- ties. Specifically, "resignification" is not an adequate substitute for "critique, since it surrenders the normative moment. Likewise, the view that </w:t>
      </w:r>
      <w:proofErr w:type="spellStart"/>
      <w:r w:rsidRPr="00887D79">
        <w:rPr>
          <w:sz w:val="10"/>
        </w:rPr>
        <w:t>subiectivation</w:t>
      </w:r>
      <w:proofErr w:type="spellEnd"/>
      <w:r w:rsidRPr="00887D79">
        <w:rPr>
          <w:sz w:val="10"/>
        </w:rPr>
        <w:t xml:space="preserve"> necessarily entails subjection precludes nor- </w:t>
      </w:r>
      <w:proofErr w:type="spellStart"/>
      <w:r w:rsidRPr="00887D79">
        <w:rPr>
          <w:sz w:val="10"/>
        </w:rPr>
        <w:t>mative</w:t>
      </w:r>
      <w:proofErr w:type="spellEnd"/>
      <w:r w:rsidRPr="00887D79">
        <w:rPr>
          <w:sz w:val="10"/>
        </w:rPr>
        <w:t xml:space="preserve"> distinctions between better and worse </w:t>
      </w:r>
      <w:proofErr w:type="spellStart"/>
      <w:r w:rsidRPr="00887D79">
        <w:rPr>
          <w:sz w:val="10"/>
        </w:rPr>
        <w:t>subjectivating</w:t>
      </w:r>
      <w:proofErr w:type="spellEnd"/>
      <w:r w:rsidRPr="00887D79">
        <w:rPr>
          <w:sz w:val="10"/>
        </w:rPr>
        <w:t xml:space="preserve"> practices. </w:t>
      </w:r>
      <w:r w:rsidRPr="00887D79">
        <w:rPr>
          <w:sz w:val="12"/>
        </w:rPr>
        <w:t>¶</w:t>
      </w:r>
      <w:r w:rsidRPr="00887D79">
        <w:rPr>
          <w:sz w:val="10"/>
        </w:rPr>
        <w:t xml:space="preserve"> </w:t>
      </w:r>
      <w:proofErr w:type="gramStart"/>
      <w:r w:rsidRPr="00887D79">
        <w:rPr>
          <w:sz w:val="10"/>
        </w:rPr>
        <w:t>Finally</w:t>
      </w:r>
      <w:proofErr w:type="gramEnd"/>
      <w:r w:rsidRPr="00887D79">
        <w:rPr>
          <w:sz w:val="10"/>
        </w:rPr>
        <w:t xml:space="preserve">, </w:t>
      </w:r>
      <w:r w:rsidRPr="00887D79">
        <w:rPr>
          <w:rStyle w:val="StyleUnderline"/>
        </w:rPr>
        <w:t xml:space="preserve">the view that </w:t>
      </w:r>
      <w:proofErr w:type="spellStart"/>
      <w:r w:rsidRPr="00887D79">
        <w:rPr>
          <w:rStyle w:val="StyleUnderline"/>
        </w:rPr>
        <w:t>foundationalist</w:t>
      </w:r>
      <w:proofErr w:type="spellEnd"/>
      <w:r w:rsidRPr="00887D79">
        <w:rPr>
          <w:rStyle w:val="StyleUnderline"/>
        </w:rPr>
        <w:t xml:space="preserve"> theories of subjectivity are in- </w:t>
      </w:r>
      <w:proofErr w:type="spellStart"/>
      <w:r w:rsidRPr="00887D79">
        <w:rPr>
          <w:rStyle w:val="StyleUnderline"/>
        </w:rPr>
        <w:t>herently</w:t>
      </w:r>
      <w:proofErr w:type="spellEnd"/>
      <w:r w:rsidRPr="00887D79">
        <w:rPr>
          <w:rStyle w:val="StyleUnderline"/>
        </w:rPr>
        <w:t xml:space="preserve"> oppressive is </w:t>
      </w:r>
      <w:r w:rsidRPr="00887D79">
        <w:rPr>
          <w:rStyle w:val="Emphasis"/>
        </w:rPr>
        <w:t>historically disconfirmed</w:t>
      </w:r>
      <w:r w:rsidRPr="00887D79">
        <w:rPr>
          <w:sz w:val="10"/>
        </w:rPr>
        <w:t xml:space="preserve">, and it is conceptually incompatible with a </w:t>
      </w:r>
      <w:proofErr w:type="spellStart"/>
      <w:r w:rsidRPr="00887D79">
        <w:rPr>
          <w:sz w:val="10"/>
        </w:rPr>
        <w:t>contextualist</w:t>
      </w:r>
      <w:proofErr w:type="spellEnd"/>
      <w:r w:rsidRPr="00887D79">
        <w:rPr>
          <w:sz w:val="10"/>
        </w:rPr>
        <w:t xml:space="preserve"> theory of meaning. The upshot, then, is that feminists need to develop an alternative </w:t>
      </w:r>
      <w:proofErr w:type="spellStart"/>
      <w:r w:rsidRPr="00887D79">
        <w:rPr>
          <w:sz w:val="10"/>
        </w:rPr>
        <w:t>conceptualiza</w:t>
      </w:r>
      <w:proofErr w:type="spellEnd"/>
      <w:r w:rsidRPr="00887D79">
        <w:rPr>
          <w:sz w:val="10"/>
        </w:rPr>
        <w:t xml:space="preserve">- </w:t>
      </w:r>
      <w:proofErr w:type="spellStart"/>
      <w:r w:rsidRPr="00887D79">
        <w:rPr>
          <w:sz w:val="10"/>
        </w:rPr>
        <w:t>tion</w:t>
      </w:r>
      <w:proofErr w:type="spellEnd"/>
      <w:r w:rsidRPr="00887D79">
        <w:rPr>
          <w:sz w:val="10"/>
        </w:rPr>
        <w:t xml:space="preserve"> of the subject, one that integrates Butler's poststructuralist emphasis on construction with </w:t>
      </w:r>
      <w:proofErr w:type="spellStart"/>
      <w:r w:rsidRPr="00887D79">
        <w:rPr>
          <w:sz w:val="10"/>
        </w:rPr>
        <w:t>Benhabib's</w:t>
      </w:r>
      <w:proofErr w:type="spellEnd"/>
      <w:r w:rsidRPr="00887D79">
        <w:rPr>
          <w:sz w:val="10"/>
        </w:rPr>
        <w:t xml:space="preserve"> critical-theoretical stress on critique. </w:t>
      </w:r>
    </w:p>
    <w:p w:rsidR="00B86C2E" w:rsidRPr="00887D79" w:rsidRDefault="00B86C2E" w:rsidP="00B86C2E">
      <w:pPr>
        <w:rPr>
          <w:sz w:val="10"/>
        </w:rPr>
      </w:pPr>
    </w:p>
    <w:p w:rsidR="00B86C2E" w:rsidRDefault="00B86C2E" w:rsidP="00B86C2E">
      <w:pPr>
        <w:pStyle w:val="Heading3"/>
      </w:pPr>
      <w:proofErr w:type="gramStart"/>
      <w:r>
        <w:lastRenderedPageBreak/>
        <w:t>at</w:t>
      </w:r>
      <w:proofErr w:type="gramEnd"/>
      <w:r>
        <w:t>: affect</w:t>
      </w:r>
    </w:p>
    <w:p w:rsidR="00B86C2E" w:rsidRPr="00887D79" w:rsidRDefault="00B86C2E" w:rsidP="00B86C2E">
      <w:pPr>
        <w:pStyle w:val="Heading4"/>
      </w:pPr>
      <w:r w:rsidRPr="00887D79">
        <w:t xml:space="preserve">Affective politics fail to </w:t>
      </w:r>
      <w:r w:rsidRPr="00887D79">
        <w:rPr>
          <w:u w:val="single"/>
        </w:rPr>
        <w:t>spill up</w:t>
      </w:r>
      <w:r w:rsidRPr="00887D79">
        <w:t xml:space="preserve"> or </w:t>
      </w:r>
      <w:r w:rsidRPr="00887D79">
        <w:rPr>
          <w:u w:val="single"/>
        </w:rPr>
        <w:t>influence politics</w:t>
      </w:r>
      <w:r w:rsidRPr="00887D79">
        <w:t xml:space="preserve"> </w:t>
      </w:r>
    </w:p>
    <w:p w:rsidR="00B86C2E" w:rsidRPr="00887D79" w:rsidRDefault="00B86C2E" w:rsidP="00B86C2E">
      <w:proofErr w:type="spellStart"/>
      <w:r w:rsidRPr="00887D79">
        <w:rPr>
          <w:rStyle w:val="Heading4Char"/>
        </w:rPr>
        <w:t>Schrimshaw</w:t>
      </w:r>
      <w:proofErr w:type="spellEnd"/>
      <w:r w:rsidRPr="00887D79">
        <w:rPr>
          <w:rStyle w:val="Heading4Char"/>
        </w:rPr>
        <w:t xml:space="preserve"> 12</w:t>
      </w:r>
      <w:r w:rsidRPr="00887D79">
        <w:t xml:space="preserve"> [Will </w:t>
      </w:r>
      <w:proofErr w:type="spellStart"/>
      <w:r w:rsidRPr="00887D79">
        <w:t>Schrimshaw</w:t>
      </w:r>
      <w:proofErr w:type="spellEnd"/>
      <w:r w:rsidRPr="00887D79">
        <w:t>, Ph.D. in Philosophy and Architecture at Newcastle University, is an artist and researcher from Wakefield based in Liverpool.  January 28th, 2012, "Affective Politics and Exteriority"willschrimshaw.net/subtractions/affective-politics-and-exteriority/#]</w:t>
      </w:r>
    </w:p>
    <w:p w:rsidR="00B86C2E" w:rsidRPr="00887D79" w:rsidRDefault="00B86C2E" w:rsidP="00B86C2E"/>
    <w:p w:rsidR="00B86C2E" w:rsidRPr="00887D79" w:rsidRDefault="00B86C2E" w:rsidP="00B86C2E">
      <w:pPr>
        <w:rPr>
          <w:rStyle w:val="Emphasis"/>
        </w:rPr>
      </w:pPr>
      <w:r w:rsidRPr="00887D79">
        <w:rPr>
          <w:u w:val="single"/>
        </w:rPr>
        <w:t xml:space="preserve">The affective turn in recent politics thereby becomes auto-affective and in remaining </w:t>
      </w:r>
      <w:r w:rsidRPr="00887D79">
        <w:rPr>
          <w:rStyle w:val="Emphasis"/>
        </w:rPr>
        <w:t>bound to an individual’s feelings</w:t>
      </w:r>
      <w:r w:rsidRPr="00887D79">
        <w:rPr>
          <w:u w:val="single"/>
        </w:rPr>
        <w:t xml:space="preserve"> and emotions </w:t>
      </w:r>
      <w:r w:rsidRPr="00887D79">
        <w:rPr>
          <w:rStyle w:val="Emphasis"/>
        </w:rPr>
        <w:t xml:space="preserve">undermines the possibility of its breaking out into collective action and </w:t>
      </w:r>
      <w:proofErr w:type="spellStart"/>
      <w:r w:rsidRPr="00887D79">
        <w:rPr>
          <w:rStyle w:val="Emphasis"/>
        </w:rPr>
        <w:t>mobilisation</w:t>
      </w:r>
      <w:proofErr w:type="spellEnd"/>
      <w:r w:rsidRPr="00887D79">
        <w:rPr>
          <w:u w:val="single"/>
        </w:rPr>
        <w:t xml:space="preserve">. </w:t>
      </w:r>
      <w:r w:rsidRPr="00887D79">
        <w:rPr>
          <w:sz w:val="12"/>
        </w:rPr>
        <w:t xml:space="preserve">Yet, referring back to Fisher’s article, it is where this </w:t>
      </w:r>
      <w:r w:rsidRPr="00887D79">
        <w:rPr>
          <w:u w:val="single"/>
        </w:rPr>
        <w:t>affective orientation is inscribed into the social circuits of musical use and sonorous production that it perhaps begins to break out of the ideology of individualism through tapping into a transpersonal or `</w:t>
      </w:r>
      <w:proofErr w:type="spellStart"/>
      <w:r w:rsidRPr="00887D79">
        <w:rPr>
          <w:u w:val="single"/>
        </w:rPr>
        <w:t>machinic</w:t>
      </w:r>
      <w:proofErr w:type="spellEnd"/>
      <w:r w:rsidRPr="00887D79">
        <w:rPr>
          <w:u w:val="single"/>
        </w:rPr>
        <w:t xml:space="preserve">’ dimension of affective signals that </w:t>
      </w:r>
      <w:r w:rsidRPr="00887D79">
        <w:rPr>
          <w:rStyle w:val="Emphasis"/>
        </w:rPr>
        <w:t>never find a voice</w:t>
      </w:r>
      <w:r w:rsidRPr="00887D79">
        <w:rPr>
          <w:u w:val="single"/>
        </w:rPr>
        <w:t xml:space="preserve"> yet remain expressive and hopefully inch towards efficacy.</w:t>
      </w:r>
      <w:r w:rsidRPr="00887D79">
        <w:rPr>
          <w:sz w:val="12"/>
        </w:rPr>
        <w:t xml:space="preserve"> What is important to express here is that </w:t>
      </w:r>
      <w:r w:rsidRPr="00887D79">
        <w:rPr>
          <w:u w:val="single"/>
        </w:rPr>
        <w:t xml:space="preserve">much of this affective content is inscribed in the use of music as much as its composition. </w:t>
      </w:r>
      <w:r w:rsidRPr="00887D79">
        <w:rPr>
          <w:sz w:val="12"/>
        </w:rPr>
        <w:t xml:space="preserve">As little of the Grime and Dancehall that Fisher and Dan </w:t>
      </w:r>
      <w:proofErr w:type="spellStart"/>
      <w:r w:rsidRPr="00887D79">
        <w:rPr>
          <w:sz w:val="12"/>
        </w:rPr>
        <w:t>Hancox</w:t>
      </w:r>
      <w:proofErr w:type="spellEnd"/>
      <w:r w:rsidRPr="00887D79">
        <w:rPr>
          <w:sz w:val="12"/>
        </w:rPr>
        <w:t xml:space="preserve">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887D79">
        <w:rPr>
          <w:u w:val="single"/>
        </w:rPr>
        <w:t xml:space="preserve">Where music is deployed as a more </w:t>
      </w:r>
      <w:proofErr w:type="spellStart"/>
      <w:r w:rsidRPr="00887D79">
        <w:rPr>
          <w:u w:val="single"/>
        </w:rPr>
        <w:t>affective</w:t>
      </w:r>
      <w:proofErr w:type="spellEnd"/>
      <w:r w:rsidRPr="00887D79">
        <w:rPr>
          <w:u w:val="single"/>
        </w:rPr>
        <w:t xml:space="preserve"> than symbolic force in resistance, its </w:t>
      </w:r>
      <w:r w:rsidRPr="00887D79">
        <w:rPr>
          <w:rStyle w:val="Emphasis"/>
        </w:rPr>
        <w:t>significance becomes obscure and ambiguous</w:t>
      </w:r>
      <w:r w:rsidRPr="00887D79">
        <w:rPr>
          <w:u w:val="single"/>
        </w:rPr>
        <w:t xml:space="preserve"> from the perspective and expectations of symbolic coherence. This noted lack of coherence and communicable message </w:t>
      </w:r>
      <w:r w:rsidRPr="00887D79">
        <w:rPr>
          <w:rStyle w:val="Emphasis"/>
        </w:rPr>
        <w:t>marks</w:t>
      </w:r>
      <w:r w:rsidRPr="00887D79">
        <w:rPr>
          <w:sz w:val="12"/>
        </w:rPr>
        <w:t xml:space="preserve">, as Fisher points out, </w:t>
      </w:r>
      <w:r w:rsidRPr="00887D79">
        <w:rPr>
          <w:rStyle w:val="Emphasis"/>
        </w:rPr>
        <w:t>a certain exhaustion</w:t>
      </w:r>
      <w:r w:rsidRPr="00887D79">
        <w:rPr>
          <w:u w:val="single"/>
        </w:rPr>
        <w:t xml:space="preserve"> of </w:t>
      </w:r>
      <w:proofErr w:type="spellStart"/>
      <w:r w:rsidRPr="00887D79">
        <w:rPr>
          <w:rStyle w:val="Emphasis"/>
        </w:rPr>
        <w:t>recognised</w:t>
      </w:r>
      <w:proofErr w:type="spellEnd"/>
      <w:r w:rsidRPr="00887D79">
        <w:rPr>
          <w:rStyle w:val="Emphasis"/>
        </w:rPr>
        <w:t xml:space="preserve"> channels of</w:t>
      </w:r>
      <w:r w:rsidRPr="00887D79">
        <w:rPr>
          <w:u w:val="single"/>
        </w:rPr>
        <w:t xml:space="preserve"> musical </w:t>
      </w:r>
      <w:r w:rsidRPr="00887D79">
        <w:rPr>
          <w:rStyle w:val="Emphasis"/>
        </w:rPr>
        <w:t>resistance</w:t>
      </w:r>
      <w:r w:rsidRPr="00887D79">
        <w:rPr>
          <w:u w:val="single"/>
        </w:rPr>
        <w:t xml:space="preserve">: the protest song seems worn out, </w:t>
      </w:r>
      <w:proofErr w:type="spellStart"/>
      <w:r w:rsidRPr="00887D79">
        <w:rPr>
          <w:u w:val="single"/>
        </w:rPr>
        <w:t>lacklustre</w:t>
      </w:r>
      <w:proofErr w:type="spellEnd"/>
      <w:r w:rsidRPr="00887D79">
        <w:rPr>
          <w:u w:val="single"/>
        </w:rPr>
        <w:t xml:space="preserve">, its own disempowerment, apparent obsolescence and displacement in pop culture a symptom </w:t>
      </w:r>
      <w:r w:rsidRPr="00887D79">
        <w:rPr>
          <w:rStyle w:val="Emphasis"/>
        </w:rPr>
        <w:t>compounding the apathy</w:t>
      </w:r>
      <w:r w:rsidRPr="00887D79">
        <w:rPr>
          <w:u w:val="single"/>
        </w:rPr>
        <w:t xml:space="preserve"> and estrangement that has </w:t>
      </w:r>
      <w:proofErr w:type="spellStart"/>
      <w:r w:rsidRPr="00887D79">
        <w:rPr>
          <w:u w:val="single"/>
        </w:rPr>
        <w:t>characterised</w:t>
      </w:r>
      <w:proofErr w:type="spellEnd"/>
      <w:r w:rsidRPr="00887D79">
        <w:rPr>
          <w:u w:val="single"/>
        </w:rPr>
        <w:t xml:space="preserve"> much of the still fairly </w:t>
      </w:r>
      <w:r w:rsidRPr="00887D79">
        <w:rPr>
          <w:rStyle w:val="Emphasis"/>
        </w:rPr>
        <w:t>recent discourse on</w:t>
      </w:r>
      <w:r w:rsidRPr="00887D79">
        <w:rPr>
          <w:u w:val="single"/>
        </w:rPr>
        <w:t xml:space="preserve"> youth and </w:t>
      </w:r>
      <w:r w:rsidRPr="00887D79">
        <w:rPr>
          <w:rStyle w:val="Emphasis"/>
        </w:rPr>
        <w:t>`political engagement’.</w:t>
      </w:r>
    </w:p>
    <w:p w:rsidR="00B86C2E" w:rsidRDefault="00B86C2E" w:rsidP="00B86C2E">
      <w:pPr>
        <w:pStyle w:val="Heading3"/>
      </w:pPr>
      <w:proofErr w:type="gramStart"/>
      <w:r>
        <w:lastRenderedPageBreak/>
        <w:t>at</w:t>
      </w:r>
      <w:proofErr w:type="gramEnd"/>
      <w:r>
        <w:t xml:space="preserve">: </w:t>
      </w:r>
      <w:proofErr w:type="spellStart"/>
      <w:r>
        <w:t>homonationalism</w:t>
      </w:r>
      <w:proofErr w:type="spellEnd"/>
    </w:p>
    <w:p w:rsidR="009B622E" w:rsidRPr="00887D79" w:rsidRDefault="009B622E" w:rsidP="009B622E">
      <w:pPr>
        <w:pStyle w:val="Heading4"/>
      </w:pPr>
      <w:proofErr w:type="spellStart"/>
      <w:r w:rsidRPr="00887D79">
        <w:t>Homonationalism</w:t>
      </w:r>
      <w:proofErr w:type="spellEnd"/>
      <w:r w:rsidRPr="00887D79">
        <w:t xml:space="preserve"> provides a simplistic account of relationship between tolerance and violence---specific analysis of </w:t>
      </w:r>
      <w:r w:rsidRPr="00887D79">
        <w:rPr>
          <w:u w:val="single"/>
        </w:rPr>
        <w:t>material structures</w:t>
      </w:r>
      <w:r w:rsidRPr="00887D79">
        <w:t xml:space="preserve"> and institutions is necessary to solve</w:t>
      </w:r>
    </w:p>
    <w:p w:rsidR="009B622E" w:rsidRPr="00887D79" w:rsidRDefault="009B622E" w:rsidP="009B622E">
      <w:r w:rsidRPr="00887D79">
        <w:rPr>
          <w:b/>
        </w:rPr>
        <w:t>Ritchie 14</w:t>
      </w:r>
      <w:r w:rsidRPr="00887D79">
        <w:t xml:space="preserve"> [Jason, Assistant Professor of Anthropology at Florida International University, “</w:t>
      </w:r>
      <w:proofErr w:type="spellStart"/>
      <w:r w:rsidRPr="00887D79">
        <w:t>Pinkwashing</w:t>
      </w:r>
      <w:proofErr w:type="spellEnd"/>
      <w:r w:rsidRPr="00887D79">
        <w:t xml:space="preserve">, </w:t>
      </w:r>
      <w:proofErr w:type="spellStart"/>
      <w:r w:rsidRPr="00887D79">
        <w:t>Homonationalism</w:t>
      </w:r>
      <w:proofErr w:type="spellEnd"/>
      <w:r w:rsidRPr="00887D79">
        <w:t>, and Israel–Palestine: The Conceits of Queer Theory and the Politics of the Ordinary,” Antipode, 3 Jun 2014]</w:t>
      </w:r>
    </w:p>
    <w:p w:rsidR="009B622E" w:rsidRPr="00887D79" w:rsidRDefault="009B622E" w:rsidP="009B622E"/>
    <w:p w:rsidR="009B622E" w:rsidRPr="00887D79" w:rsidRDefault="009B622E" w:rsidP="009B622E">
      <w:pPr>
        <w:rPr>
          <w:sz w:val="16"/>
        </w:rPr>
      </w:pPr>
      <w:r w:rsidRPr="00887D79">
        <w:rPr>
          <w:rStyle w:val="StyleUnderline"/>
        </w:rPr>
        <w:t xml:space="preserve">My argument is </w:t>
      </w:r>
      <w:r w:rsidRPr="00887D79">
        <w:rPr>
          <w:rStyle w:val="Emphasis"/>
        </w:rPr>
        <w:t>not</w:t>
      </w:r>
      <w:r w:rsidRPr="00887D79">
        <w:rPr>
          <w:rStyle w:val="StyleUnderline"/>
        </w:rPr>
        <w:t>, of course, that racism does not exist in many contemporary contexts</w:t>
      </w:r>
      <w:r w:rsidRPr="00887D79">
        <w:rPr>
          <w:sz w:val="16"/>
        </w:rPr>
        <w:t>—including Israel–Palestine—</w:t>
      </w:r>
      <w:r w:rsidRPr="00887D79">
        <w:rPr>
          <w:rStyle w:val="StyleUnderline"/>
        </w:rPr>
        <w:t>nor</w:t>
      </w:r>
      <w:r w:rsidRPr="00887D79">
        <w:rPr>
          <w:sz w:val="16"/>
        </w:rPr>
        <w:t xml:space="preserve"> I am arguing </w:t>
      </w:r>
      <w:r w:rsidRPr="00887D79">
        <w:rPr>
          <w:rStyle w:val="StyleUnderline"/>
        </w:rPr>
        <w:t>that “tolerance” of homosexuals has not, in many of those contexts, been marshaled to provide cover for the imposition of violence against racialized others</w:t>
      </w:r>
      <w:r w:rsidRPr="00887D79">
        <w:rPr>
          <w:sz w:val="16"/>
        </w:rPr>
        <w:t xml:space="preserve"> (</w:t>
      </w:r>
      <w:proofErr w:type="spellStart"/>
      <w:r w:rsidRPr="00887D79">
        <w:rPr>
          <w:sz w:val="16"/>
        </w:rPr>
        <w:t>eg</w:t>
      </w:r>
      <w:proofErr w:type="spellEnd"/>
      <w:r w:rsidRPr="00887D79">
        <w:rPr>
          <w:sz w:val="16"/>
        </w:rPr>
        <w:t xml:space="preserve"> the Israeli occupation). My argument, </w:t>
      </w:r>
      <w:r w:rsidRPr="00887D79">
        <w:rPr>
          <w:rStyle w:val="Emphasis"/>
        </w:rPr>
        <w:t>instead</w:t>
      </w:r>
      <w:r w:rsidRPr="00887D79">
        <w:rPr>
          <w:sz w:val="16"/>
        </w:rPr>
        <w:t xml:space="preserve">, is that </w:t>
      </w:r>
      <w:r w:rsidRPr="00887D79">
        <w:rPr>
          <w:rStyle w:val="StyleUnderline"/>
        </w:rPr>
        <w:t xml:space="preserve">the popularity of the concept of </w:t>
      </w:r>
      <w:proofErr w:type="spellStart"/>
      <w:r w:rsidRPr="00887D79">
        <w:rPr>
          <w:rStyle w:val="StyleUnderline"/>
        </w:rPr>
        <w:t>homonationalism</w:t>
      </w:r>
      <w:proofErr w:type="spellEnd"/>
      <w:r w:rsidRPr="00887D79">
        <w:rPr>
          <w:rStyle w:val="StyleUnderline"/>
        </w:rPr>
        <w:t xml:space="preserve"> </w:t>
      </w:r>
      <w:r w:rsidRPr="00887D79">
        <w:rPr>
          <w:rStyle w:val="Emphasis"/>
        </w:rPr>
        <w:t>owes much to its oversimplifications.</w:t>
      </w:r>
      <w:r w:rsidRPr="00887D79">
        <w:rPr>
          <w:sz w:val="16"/>
        </w:rPr>
        <w:t xml:space="preserve"> </w:t>
      </w:r>
      <w:r w:rsidRPr="00887D79">
        <w:rPr>
          <w:rStyle w:val="StyleUnderline"/>
        </w:rPr>
        <w:t>Power, in this framework, is reducible to racism</w:t>
      </w:r>
      <w:r w:rsidRPr="00887D79">
        <w:rPr>
          <w:sz w:val="16"/>
        </w:rPr>
        <w:t xml:space="preserve">, and racism is </w:t>
      </w:r>
      <w:r w:rsidRPr="00887D79">
        <w:rPr>
          <w:rStyle w:val="StyleUnderline"/>
        </w:rPr>
        <w:t xml:space="preserve">understood in a </w:t>
      </w:r>
      <w:r w:rsidRPr="00887D79">
        <w:rPr>
          <w:rStyle w:val="Emphasis"/>
        </w:rPr>
        <w:t>universalizing manner</w:t>
      </w:r>
      <w:r w:rsidRPr="00887D79">
        <w:rPr>
          <w:rStyle w:val="StyleUnderline"/>
        </w:rPr>
        <w:t xml:space="preserve"> that allows the critic to avoid the messy work of “[locating] the meanings of race and racism … within </w:t>
      </w:r>
      <w:r w:rsidRPr="00887D79">
        <w:rPr>
          <w:rStyle w:val="Emphasis"/>
        </w:rPr>
        <w:t>particular</w:t>
      </w:r>
      <w:r w:rsidRPr="00887D79">
        <w:rPr>
          <w:rStyle w:val="StyleUnderline"/>
        </w:rPr>
        <w:t xml:space="preserve"> fields of </w:t>
      </w:r>
      <w:r w:rsidRPr="00887D79">
        <w:rPr>
          <w:rStyle w:val="Emphasis"/>
        </w:rPr>
        <w:t>discourse</w:t>
      </w:r>
      <w:r w:rsidRPr="00887D79">
        <w:rPr>
          <w:rStyle w:val="StyleUnderline"/>
        </w:rPr>
        <w:t xml:space="preserve"> [and articulating their meanings] to the social relations” in </w:t>
      </w:r>
      <w:r w:rsidRPr="00887D79">
        <w:rPr>
          <w:rStyle w:val="Emphasis"/>
        </w:rPr>
        <w:t>concrete socio-historical contexts</w:t>
      </w:r>
      <w:r w:rsidRPr="00887D79">
        <w:rPr>
          <w:sz w:val="16"/>
        </w:rPr>
        <w:t xml:space="preserve"> (</w:t>
      </w:r>
      <w:proofErr w:type="spellStart"/>
      <w:r w:rsidRPr="00887D79">
        <w:rPr>
          <w:sz w:val="16"/>
        </w:rPr>
        <w:t>Solomos</w:t>
      </w:r>
      <w:proofErr w:type="spellEnd"/>
      <w:r w:rsidRPr="00887D79">
        <w:rPr>
          <w:sz w:val="16"/>
        </w:rPr>
        <w:t xml:space="preserve"> and Back 1995:415).</w:t>
      </w:r>
      <w:r w:rsidRPr="00887D79">
        <w:rPr>
          <w:sz w:val="12"/>
        </w:rPr>
        <w:t>¶</w:t>
      </w:r>
      <w:r w:rsidRPr="00887D79">
        <w:rPr>
          <w:sz w:val="16"/>
        </w:rPr>
        <w:t xml:space="preserve"> </w:t>
      </w:r>
      <w:r w:rsidRPr="00887D79">
        <w:rPr>
          <w:rStyle w:val="StyleUnderline"/>
        </w:rPr>
        <w:t>I have utilized the metaphor of the checkpoint to demonstrate</w:t>
      </w:r>
      <w:r w:rsidRPr="00887D79">
        <w:rPr>
          <w:sz w:val="16"/>
        </w:rPr>
        <w:t xml:space="preserve"> what I believe to be </w:t>
      </w:r>
      <w:r w:rsidRPr="00887D79">
        <w:rPr>
          <w:rStyle w:val="StyleUnderline"/>
        </w:rPr>
        <w:t xml:space="preserve">a more </w:t>
      </w:r>
      <w:r w:rsidRPr="00887D79">
        <w:rPr>
          <w:rStyle w:val="Emphasis"/>
        </w:rPr>
        <w:t>empirically convincing</w:t>
      </w:r>
      <w:r w:rsidRPr="00887D79">
        <w:rPr>
          <w:rStyle w:val="StyleUnderline"/>
        </w:rPr>
        <w:t xml:space="preserve"> and </w:t>
      </w:r>
      <w:r w:rsidRPr="00887D79">
        <w:rPr>
          <w:rStyle w:val="Emphasis"/>
        </w:rPr>
        <w:t>politically engaged</w:t>
      </w:r>
      <w:r w:rsidRPr="00887D79">
        <w:rPr>
          <w:rStyle w:val="StyleUnderline"/>
        </w:rPr>
        <w:t xml:space="preserve"> account of the</w:t>
      </w:r>
      <w:r w:rsidRPr="00887D79">
        <w:rPr>
          <w:sz w:val="16"/>
        </w:rPr>
        <w:t xml:space="preserve"> everyday </w:t>
      </w:r>
      <w:r w:rsidRPr="00887D79">
        <w:rPr>
          <w:rStyle w:val="StyleUnderline"/>
        </w:rPr>
        <w:t xml:space="preserve">violence queer Palestinians face. Focusing on the checkpoint requires one to locate the racist violence of the Israeli state in a </w:t>
      </w:r>
      <w:r w:rsidRPr="00887D79">
        <w:rPr>
          <w:rStyle w:val="Emphasis"/>
        </w:rPr>
        <w:t>specific time and place,</w:t>
      </w:r>
      <w:r w:rsidRPr="00887D79">
        <w:rPr>
          <w:sz w:val="16"/>
        </w:rPr>
        <w:t xml:space="preserve"> </w:t>
      </w:r>
      <w:r w:rsidRPr="00887D79">
        <w:rPr>
          <w:rStyle w:val="StyleUnderline"/>
        </w:rPr>
        <w:t>structured by</w:t>
      </w:r>
      <w:r w:rsidRPr="00887D79">
        <w:rPr>
          <w:sz w:val="16"/>
        </w:rPr>
        <w:t xml:space="preserve"> </w:t>
      </w:r>
      <w:r w:rsidRPr="00887D79">
        <w:rPr>
          <w:rStyle w:val="Emphasis"/>
        </w:rPr>
        <w:t>identifiable social and political processes</w:t>
      </w:r>
      <w:r w:rsidRPr="00887D79">
        <w:rPr>
          <w:sz w:val="16"/>
        </w:rPr>
        <w:t xml:space="preserve"> </w:t>
      </w:r>
      <w:r w:rsidRPr="00887D79">
        <w:rPr>
          <w:rStyle w:val="StyleUnderline"/>
        </w:rPr>
        <w:t>and inhabited by</w:t>
      </w:r>
      <w:r w:rsidRPr="00887D79">
        <w:rPr>
          <w:sz w:val="16"/>
        </w:rPr>
        <w:t xml:space="preserve"> </w:t>
      </w:r>
      <w:r w:rsidRPr="00887D79">
        <w:rPr>
          <w:rStyle w:val="Emphasis"/>
        </w:rPr>
        <w:t>actual human beings</w:t>
      </w:r>
      <w:r w:rsidRPr="00887D79">
        <w:rPr>
          <w:sz w:val="16"/>
        </w:rPr>
        <w:t xml:space="preserve"> </w:t>
      </w:r>
      <w:r w:rsidRPr="00887D79">
        <w:rPr>
          <w:rStyle w:val="StyleUnderline"/>
        </w:rPr>
        <w:t>who embody multiple subject positions</w:t>
      </w:r>
      <w:r w:rsidRPr="00887D79">
        <w:rPr>
          <w:sz w:val="16"/>
        </w:rPr>
        <w:t xml:space="preserve"> that differently inflect the ways in which they encounter those processes and one another. Such a strategy will do little to challenge the monopolization of queer spaces in North American and European cities by racist neocons like Michael Lucas, nor will it provide a convenient mechanism for radical activists—or theoretically sophisticated academics—to validate their queer credentials. But if queers who live in other places have some value beyond serving as grist for North American and European queers to consolidate a properly radical subjectivity and mitigate their privilege, </w:t>
      </w:r>
      <w:proofErr w:type="spellStart"/>
      <w:r w:rsidRPr="00887D79">
        <w:rPr>
          <w:rStyle w:val="StyleUnderline"/>
        </w:rPr>
        <w:t>homonationalism's</w:t>
      </w:r>
      <w:proofErr w:type="spellEnd"/>
      <w:r w:rsidRPr="00887D79">
        <w:rPr>
          <w:sz w:val="16"/>
        </w:rPr>
        <w:t xml:space="preserve"> activist critics—and its </w:t>
      </w:r>
      <w:r w:rsidRPr="00887D79">
        <w:rPr>
          <w:rStyle w:val="StyleUnderline"/>
        </w:rPr>
        <w:t xml:space="preserve">theorists—might consider </w:t>
      </w:r>
      <w:r w:rsidRPr="00887D79">
        <w:rPr>
          <w:rStyle w:val="Emphasis"/>
        </w:rPr>
        <w:t>resisting the impulse to homogenize</w:t>
      </w:r>
      <w:r w:rsidRPr="00887D79">
        <w:rPr>
          <w:rStyle w:val="StyleUnderline"/>
        </w:rPr>
        <w:t xml:space="preserve"> this or that queer as the victim or the victor and work instead to develop a nuanced framework for </w:t>
      </w:r>
      <w:r w:rsidRPr="00887D79">
        <w:rPr>
          <w:rStyle w:val="Emphasis"/>
        </w:rPr>
        <w:t>building coalitions to fight</w:t>
      </w:r>
      <w:r w:rsidRPr="00887D79">
        <w:rPr>
          <w:rStyle w:val="StyleUnderline"/>
        </w:rPr>
        <w:t>—rather than platforms on which to fight about—the complex and unpredictable ways</w:t>
      </w:r>
      <w:r w:rsidRPr="00887D79">
        <w:rPr>
          <w:sz w:val="16"/>
        </w:rPr>
        <w:t xml:space="preserve"> space is organized, </w:t>
      </w:r>
      <w:r w:rsidRPr="00887D79">
        <w:rPr>
          <w:rStyle w:val="StyleUnderline"/>
        </w:rPr>
        <w:t>difference is enforced</w:t>
      </w:r>
      <w:r w:rsidRPr="00887D79">
        <w:rPr>
          <w:sz w:val="16"/>
        </w:rPr>
        <w:t>, and some bodies in some places are allowed to move more freely than others.</w:t>
      </w:r>
    </w:p>
    <w:p w:rsidR="009B622E" w:rsidRPr="00887D79" w:rsidRDefault="009B622E" w:rsidP="009B622E">
      <w:pPr>
        <w:pStyle w:val="Heading3"/>
      </w:pPr>
      <w:proofErr w:type="gramStart"/>
      <w:r w:rsidRPr="00887D79">
        <w:lastRenderedPageBreak/>
        <w:t>at</w:t>
      </w:r>
      <w:proofErr w:type="gramEnd"/>
      <w:r w:rsidRPr="00887D79">
        <w:t>: legal reform excludes queers</w:t>
      </w:r>
    </w:p>
    <w:p w:rsidR="009B622E" w:rsidRPr="00887D79" w:rsidRDefault="009B622E" w:rsidP="009B622E">
      <w:pPr>
        <w:pStyle w:val="Heading4"/>
      </w:pPr>
      <w:r w:rsidRPr="00887D79">
        <w:t xml:space="preserve">Assimilation arguments are wrong---struggles for legal reform </w:t>
      </w:r>
      <w:r w:rsidRPr="00887D79">
        <w:rPr>
          <w:u w:val="single"/>
        </w:rPr>
        <w:t>radically challenge</w:t>
      </w:r>
      <w:r w:rsidRPr="00887D79">
        <w:t xml:space="preserve"> the concept of liberalism and civil society for everyone</w:t>
      </w:r>
    </w:p>
    <w:p w:rsidR="009B622E" w:rsidRPr="00887D79" w:rsidRDefault="009B622E" w:rsidP="009B622E">
      <w:proofErr w:type="spellStart"/>
      <w:r w:rsidRPr="00887D79">
        <w:rPr>
          <w:b/>
        </w:rPr>
        <w:t>Brenkman</w:t>
      </w:r>
      <w:proofErr w:type="spellEnd"/>
      <w:r w:rsidRPr="00887D79">
        <w:rPr>
          <w:b/>
        </w:rPr>
        <w:t xml:space="preserve"> 2</w:t>
      </w:r>
      <w:r w:rsidRPr="00887D79">
        <w:t xml:space="preserve"> [John, Distinguished Professor of English and Comparative Literature at the CUNY and Baruch College, Narrative, Vol. 10, No. 2, p. 188-189]</w:t>
      </w:r>
    </w:p>
    <w:p w:rsidR="009B622E" w:rsidRPr="00887D79" w:rsidRDefault="009B622E" w:rsidP="009B622E">
      <w:pPr>
        <w:rPr>
          <w:sz w:val="16"/>
          <w:szCs w:val="16"/>
        </w:rPr>
      </w:pPr>
    </w:p>
    <w:p w:rsidR="009B622E" w:rsidRPr="00887D79" w:rsidRDefault="009B622E" w:rsidP="009B622E">
      <w:pPr>
        <w:rPr>
          <w:rStyle w:val="Emphasis"/>
        </w:rPr>
      </w:pPr>
      <w:r w:rsidRPr="00887D79">
        <w:rPr>
          <w:rStyle w:val="StyleUnderline"/>
          <w:rFonts w:eastAsiaTheme="majorEastAsia"/>
        </w:rPr>
        <w:t>Innovation is a crucial concept for understanding the gay and lesbian movement</w:t>
      </w:r>
      <w:r w:rsidRPr="00887D79">
        <w:rPr>
          <w:sz w:val="16"/>
        </w:rPr>
        <w:t xml:space="preserve">, which emerged from within civil society as </w:t>
      </w:r>
      <w:r w:rsidRPr="00887D79">
        <w:rPr>
          <w:rStyle w:val="StyleUnderline"/>
          <w:rFonts w:eastAsiaTheme="majorEastAsia"/>
        </w:rPr>
        <w:t>citizens</w:t>
      </w:r>
      <w:r w:rsidRPr="00887D79">
        <w:rPr>
          <w:sz w:val="16"/>
        </w:rPr>
        <w:t xml:space="preserve"> who were stigmatized and often criminalized for their sexual lives </w:t>
      </w:r>
      <w:r w:rsidRPr="00887D79">
        <w:rPr>
          <w:rStyle w:val="StyleUnderline"/>
          <w:rFonts w:eastAsiaTheme="majorEastAsia"/>
        </w:rPr>
        <w:t>created new forms of association, transformed their own lifeworld, and organized a political offensive on behalf of political and social reforms. There was an innovation of rights and freedoms, and what I have called innovations in sociality</w:t>
      </w:r>
      <w:r w:rsidRPr="00887D79">
        <w:rPr>
          <w:sz w:val="16"/>
        </w:rPr>
        <w:t xml:space="preserve">. </w:t>
      </w:r>
      <w:r w:rsidRPr="00887D79">
        <w:rPr>
          <w:rFonts w:eastAsia="Arial Unicode MS"/>
          <w:sz w:val="16"/>
        </w:rPr>
        <w:t xml:space="preserve"> </w:t>
      </w:r>
      <w:r w:rsidRPr="00887D79">
        <w:rPr>
          <w:sz w:val="16"/>
        </w:rPr>
        <w:t xml:space="preserve">Contrary to the liberal interpretation of liberal rights and freedoms, </w:t>
      </w:r>
      <w:r w:rsidRPr="00887D79">
        <w:rPr>
          <w:rStyle w:val="StyleUnderline"/>
          <w:rFonts w:eastAsiaTheme="majorEastAsia"/>
        </w:rPr>
        <w:t xml:space="preserve">I do not think that gays and lesbians have </w:t>
      </w:r>
      <w:r w:rsidRPr="00887D79">
        <w:rPr>
          <w:rStyle w:val="Emphasis"/>
        </w:rPr>
        <w:t>merely</w:t>
      </w:r>
      <w:r w:rsidRPr="00887D79">
        <w:rPr>
          <w:rStyle w:val="StyleUnderline"/>
          <w:rFonts w:eastAsiaTheme="majorEastAsia"/>
        </w:rPr>
        <w:t xml:space="preserve"> sought their place at the table. Their struggle has </w:t>
      </w:r>
      <w:r w:rsidRPr="00887D79">
        <w:rPr>
          <w:rStyle w:val="Emphasis"/>
        </w:rPr>
        <w:t>radically altered the scope and meaning of the liberal rights</w:t>
      </w:r>
      <w:r w:rsidRPr="00887D79">
        <w:rPr>
          <w:rStyle w:val="StyleUnderline"/>
          <w:rFonts w:eastAsiaTheme="majorEastAsia"/>
        </w:rPr>
        <w:t xml:space="preserve"> and freedoms they sought</w:t>
      </w:r>
      <w:r w:rsidRPr="00887D79">
        <w:rPr>
          <w:sz w:val="16"/>
        </w:rPr>
        <w:t xml:space="preserve">, first and foremost by making them include sexuality, sexual practices, and the shape of household and family. </w:t>
      </w:r>
      <w:r w:rsidRPr="00887D79">
        <w:rPr>
          <w:rStyle w:val="StyleUnderline"/>
          <w:rFonts w:eastAsiaTheme="majorEastAsia"/>
        </w:rPr>
        <w:t xml:space="preserve">Where the movement has succeeded in changing the laws of the state, it has also </w:t>
      </w:r>
      <w:r w:rsidRPr="00887D79">
        <w:rPr>
          <w:rStyle w:val="Emphasis"/>
        </w:rPr>
        <w:t>opened up new possibilities within civil society</w:t>
      </w:r>
      <w:r w:rsidRPr="00887D79">
        <w:rPr>
          <w:sz w:val="16"/>
        </w:rPr>
        <w:t xml:space="preserve">. To take an obvious example, </w:t>
      </w:r>
      <w:r w:rsidRPr="00887D79">
        <w:rPr>
          <w:rStyle w:val="StyleUnderline"/>
          <w:rFonts w:eastAsiaTheme="majorEastAsia"/>
        </w:rPr>
        <w:t xml:space="preserve">wherever it becomes unlawful to deny housing to individuals because they are gay, there is set in motion a transformation of the </w:t>
      </w:r>
      <w:r w:rsidRPr="00887D79">
        <w:rPr>
          <w:rStyle w:val="Emphasis"/>
        </w:rPr>
        <w:t>everyday life</w:t>
      </w:r>
      <w:r w:rsidRPr="00887D79">
        <w:rPr>
          <w:rStyle w:val="StyleUnderline"/>
          <w:rFonts w:eastAsiaTheme="majorEastAsia"/>
        </w:rPr>
        <w:t xml:space="preserve"> of neighborhoods, including the lives of heterosexuals and their children</w:t>
      </w:r>
      <w:r w:rsidRPr="00887D79">
        <w:rPr>
          <w:sz w:val="16"/>
        </w:rPr>
        <w:t xml:space="preserve">. [End Page 188] </w:t>
      </w:r>
      <w:r w:rsidRPr="00887D79">
        <w:rPr>
          <w:rStyle w:val="StyleUnderline"/>
          <w:rFonts w:eastAsiaTheme="majorEastAsia"/>
        </w:rPr>
        <w:t xml:space="preserve">Within civil society, this is a work of enlightenment, however uneven and fraught and frequently dangerous. It is not a reaffirmation of the symbolic and structural underpinnings of homophobia; on the contrary, </w:t>
      </w:r>
      <w:r w:rsidRPr="00887D79">
        <w:rPr>
          <w:rStyle w:val="Emphasis"/>
        </w:rPr>
        <w:t xml:space="preserve">it is a challenge to homophobia and a volatilizing of social relations within the nonpolitical realm.  </w:t>
      </w:r>
    </w:p>
    <w:p w:rsidR="009B622E" w:rsidRPr="00887D79" w:rsidRDefault="009B622E" w:rsidP="009B622E">
      <w:pPr>
        <w:pStyle w:val="Heading3"/>
      </w:pPr>
      <w:proofErr w:type="gramStart"/>
      <w:r w:rsidRPr="00887D79">
        <w:lastRenderedPageBreak/>
        <w:t>at</w:t>
      </w:r>
      <w:proofErr w:type="gramEnd"/>
      <w:r w:rsidRPr="00887D79">
        <w:t>: death k</w:t>
      </w:r>
    </w:p>
    <w:p w:rsidR="009B622E" w:rsidRPr="00887D79" w:rsidRDefault="009B622E" w:rsidP="009B622E">
      <w:pPr>
        <w:pStyle w:val="Heading4"/>
      </w:pPr>
      <w:r w:rsidRPr="00887D79">
        <w:t xml:space="preserve">Change and survival are key to avoid passivity and </w:t>
      </w:r>
      <w:proofErr w:type="spellStart"/>
      <w:r w:rsidRPr="00887D79">
        <w:t>ressentiment</w:t>
      </w:r>
      <w:proofErr w:type="spellEnd"/>
    </w:p>
    <w:p w:rsidR="009B622E" w:rsidRPr="00887D79" w:rsidRDefault="009B622E" w:rsidP="009B622E">
      <w:r w:rsidRPr="00887D79">
        <w:rPr>
          <w:rStyle w:val="Style13ptBold"/>
        </w:rPr>
        <w:t>May 5</w:t>
      </w:r>
      <w:r w:rsidRPr="00887D79">
        <w:t xml:space="preserve"> [Todd, Professor of Philosophy at Clemson University, September 2005, “To change the world, to celebrate life,” Philosophy &amp; Social Criticism, Vol. 31, No. 5-6]</w:t>
      </w:r>
    </w:p>
    <w:p w:rsidR="009B622E" w:rsidRPr="00887D79" w:rsidRDefault="009B622E" w:rsidP="009B622E"/>
    <w:p w:rsidR="009B622E" w:rsidRPr="00887D79" w:rsidRDefault="009B622E" w:rsidP="009B622E">
      <w:pPr>
        <w:rPr>
          <w:rStyle w:val="StyleUnderline"/>
        </w:rPr>
      </w:pPr>
      <w:r w:rsidRPr="00887D79">
        <w:rPr>
          <w:rStyle w:val="StyleUnderline"/>
        </w:rPr>
        <w:t>For those</w:t>
      </w:r>
      <w:r w:rsidRPr="00887D79">
        <w:rPr>
          <w:sz w:val="16"/>
        </w:rPr>
        <w:t xml:space="preserve"> among us </w:t>
      </w:r>
      <w:r w:rsidRPr="00887D79">
        <w:rPr>
          <w:rStyle w:val="StyleUnderline"/>
        </w:rPr>
        <w:t>who seek in philosophy a way to grapple with our lives rather than</w:t>
      </w:r>
      <w:r w:rsidRPr="00887D79">
        <w:rPr>
          <w:sz w:val="16"/>
        </w:rPr>
        <w:t xml:space="preserve"> to </w:t>
      </w:r>
      <w:r w:rsidRPr="00887D79">
        <w:rPr>
          <w:rStyle w:val="StyleUnderline"/>
        </w:rPr>
        <w:t>solve logical puzzles</w:t>
      </w:r>
      <w:r w:rsidRPr="00887D79">
        <w:rPr>
          <w:sz w:val="16"/>
        </w:rPr>
        <w:t xml:space="preserve">; for those whose reading and whose writing are not merely appropriate steps toward academic advancement but a struggle to see ourselves and our world in a fresher, clearer light; for those who find nourishment among impassioned ideas and go hungry among empty truths: </w:t>
      </w:r>
      <w:r w:rsidRPr="00887D79">
        <w:rPr>
          <w:rStyle w:val="StyleUnderline"/>
        </w:rPr>
        <w:t>there is a struggle</w:t>
      </w:r>
      <w:r w:rsidRPr="00887D79">
        <w:rPr>
          <w:sz w:val="16"/>
        </w:rPr>
        <w:t xml:space="preserve"> that is often </w:t>
      </w:r>
      <w:r w:rsidRPr="00887D79">
        <w:rPr>
          <w:rStyle w:val="StyleUnderline"/>
        </w:rPr>
        <w:t>waged within us.</w:t>
      </w:r>
      <w:r w:rsidRPr="00887D79">
        <w:rPr>
          <w:sz w:val="16"/>
        </w:rPr>
        <w:t xml:space="preserve"> It is a struggle that will be familiar to anyone who has heard in Foucault’s sentences the stammering of a fellow human being struggling to speak in words worth hearing. Why else would we read Foucault? </w:t>
      </w:r>
      <w:r w:rsidRPr="00887D79">
        <w:rPr>
          <w:rStyle w:val="StyleUnderline"/>
        </w:rPr>
        <w:t>We seek to</w:t>
      </w:r>
      <w:r w:rsidRPr="00887D79">
        <w:rPr>
          <w:sz w:val="16"/>
        </w:rPr>
        <w:t xml:space="preserve"> </w:t>
      </w:r>
      <w:r w:rsidRPr="00887D79">
        <w:rPr>
          <w:rStyle w:val="StyleUnderline"/>
        </w:rPr>
        <w:t>conceive what is wrong in the world,</w:t>
      </w:r>
      <w:r w:rsidRPr="00887D79">
        <w:rPr>
          <w:sz w:val="16"/>
        </w:rPr>
        <w:t xml:space="preserve"> </w:t>
      </w:r>
      <w:r w:rsidRPr="00887D79">
        <w:rPr>
          <w:rStyle w:val="StyleUnderline"/>
        </w:rPr>
        <w:t>to grasp it in a way that offers us the possibility for change</w:t>
      </w:r>
      <w:r w:rsidRPr="00887D79">
        <w:rPr>
          <w:sz w:val="16"/>
        </w:rPr>
        <w:t xml:space="preserve">. </w:t>
      </w:r>
      <w:r w:rsidRPr="00887D79">
        <w:rPr>
          <w:rStyle w:val="StyleUnderline"/>
        </w:rPr>
        <w:t>We know that there is much that is</w:t>
      </w:r>
      <w:r w:rsidRPr="00887D79">
        <w:rPr>
          <w:sz w:val="16"/>
        </w:rPr>
        <w:t>, to use Foucault’s word, ‘</w:t>
      </w:r>
      <w:r w:rsidRPr="00887D79">
        <w:rPr>
          <w:rStyle w:val="StyleUnderline"/>
        </w:rPr>
        <w:t>intolerable’</w:t>
      </w:r>
      <w:r w:rsidRPr="00887D79">
        <w:rPr>
          <w:sz w:val="16"/>
        </w:rPr>
        <w:t xml:space="preserve">. </w:t>
      </w:r>
      <w:r w:rsidRPr="00887D79">
        <w:rPr>
          <w:rStyle w:val="StyleUnderline"/>
        </w:rPr>
        <w:t>There is much that</w:t>
      </w:r>
      <w:r w:rsidRPr="00887D79">
        <w:rPr>
          <w:sz w:val="16"/>
        </w:rPr>
        <w:t xml:space="preserve"> </w:t>
      </w:r>
      <w:r w:rsidRPr="00887D79">
        <w:rPr>
          <w:rStyle w:val="StyleUnderline"/>
        </w:rPr>
        <w:t>binds us to social and political arrangements that are oppressive</w:t>
      </w:r>
      <w:r w:rsidRPr="00887D79">
        <w:rPr>
          <w:sz w:val="16"/>
        </w:rPr>
        <w:t xml:space="preserve">, domineering, patronizing, and exploitative. </w:t>
      </w:r>
      <w:r w:rsidRPr="00887D79">
        <w:rPr>
          <w:rStyle w:val="StyleUnderline"/>
        </w:rPr>
        <w:t>We would like to understand why this is and how it happens, in order that we may prevent its continuance</w:t>
      </w:r>
      <w:r w:rsidRPr="00887D79">
        <w:rPr>
          <w:sz w:val="16"/>
        </w:rPr>
        <w:t xml:space="preserve">. In short, </w:t>
      </w:r>
      <w:r w:rsidRPr="00887D79">
        <w:rPr>
          <w:rStyle w:val="StyleUnderline"/>
        </w:rPr>
        <w:t>we want our theories to be tools for changing the world</w:t>
      </w:r>
      <w:r w:rsidRPr="00887D79">
        <w:rPr>
          <w:sz w:val="16"/>
        </w:rPr>
        <w:t xml:space="preserve">, for offering it a new face, or at least a new expression. There is struggle in this, struggle against ideas and ways of thinking that present themselves to us as inescapable. We know this struggle from Foucault’s writings. It is not clear that he ever wrote about anything else. But this is not the struggle I want to address here. For </w:t>
      </w:r>
      <w:r w:rsidRPr="00887D79">
        <w:rPr>
          <w:rStyle w:val="StyleUnderline"/>
        </w:rPr>
        <w:t>there is,</w:t>
      </w:r>
      <w:r w:rsidRPr="00887D79">
        <w:rPr>
          <w:sz w:val="16"/>
        </w:rPr>
        <w:t xml:space="preserve"> </w:t>
      </w:r>
      <w:r w:rsidRPr="00887D79">
        <w:rPr>
          <w:rStyle w:val="StyleUnderline"/>
        </w:rPr>
        <w:t>on the other hand, another search and another goal.</w:t>
      </w:r>
      <w:r w:rsidRPr="00887D79">
        <w:rPr>
          <w:sz w:val="16"/>
        </w:rPr>
        <w:t xml:space="preserve"> They lie </w:t>
      </w:r>
      <w:r w:rsidRPr="00887D79">
        <w:rPr>
          <w:rStyle w:val="StyleUnderline"/>
        </w:rPr>
        <w:t xml:space="preserve">not so much in the </w:t>
      </w:r>
      <w:proofErr w:type="spellStart"/>
      <w:r w:rsidRPr="00887D79">
        <w:rPr>
          <w:rStyle w:val="StyleUnderline"/>
        </w:rPr>
        <w:t>revisioning</w:t>
      </w:r>
      <w:proofErr w:type="spellEnd"/>
      <w:r w:rsidRPr="00887D79">
        <w:rPr>
          <w:rStyle w:val="StyleUnderline"/>
        </w:rPr>
        <w:t xml:space="preserve"> of this world as in the embrace of it</w:t>
      </w:r>
      <w:r w:rsidRPr="00887D79">
        <w:rPr>
          <w:sz w:val="16"/>
        </w:rPr>
        <w:t xml:space="preserve">. </w:t>
      </w:r>
      <w:r w:rsidRPr="00887D79">
        <w:rPr>
          <w:rStyle w:val="StyleUnderline"/>
        </w:rPr>
        <w:t>There is much to be celebrated in the lives we lead</w:t>
      </w:r>
      <w:r w:rsidRPr="00887D79">
        <w:rPr>
          <w:sz w:val="16"/>
        </w:rPr>
        <w:t xml:space="preserve">, or in those led by others, or in the unfolding of the world as it is, a world resonant with the rhythms of our voices and our movements. </w:t>
      </w:r>
      <w:r w:rsidRPr="00887D79">
        <w:rPr>
          <w:rStyle w:val="StyleUnderline"/>
        </w:rPr>
        <w:t>We would like to understand this, too</w:t>
      </w:r>
      <w:r w:rsidRPr="00887D79">
        <w:rPr>
          <w:sz w:val="16"/>
        </w:rPr>
        <w:t xml:space="preserve">, to grasp in thought the elusive beauty of our world. There is, after all, no other world, except, as Nietzsche taught, for those who would have created another one with which to denigrate our own. In short, </w:t>
      </w:r>
      <w:r w:rsidRPr="00887D79">
        <w:rPr>
          <w:rStyle w:val="StyleUnderline"/>
        </w:rPr>
        <w:t>we would like our thought to celebrate our lives</w:t>
      </w:r>
      <w:r w:rsidRPr="00887D79">
        <w:rPr>
          <w:sz w:val="16"/>
        </w:rPr>
        <w:t xml:space="preserve">. </w:t>
      </w:r>
      <w:r w:rsidRPr="00887D79">
        <w:rPr>
          <w:rStyle w:val="StyleUnderline"/>
        </w:rPr>
        <w:t>To change the world and to celebrate life</w:t>
      </w:r>
      <w:r w:rsidRPr="00887D79">
        <w:rPr>
          <w:sz w:val="16"/>
        </w:rPr>
        <w:t xml:space="preserve">. This, as the theologian Harvey Cox saw, is the struggle within us.1 </w:t>
      </w:r>
      <w:proofErr w:type="gramStart"/>
      <w:r w:rsidRPr="00887D79">
        <w:rPr>
          <w:rStyle w:val="StyleUnderline"/>
        </w:rPr>
        <w:t>It</w:t>
      </w:r>
      <w:proofErr w:type="gramEnd"/>
      <w:r w:rsidRPr="00887D79">
        <w:rPr>
          <w:rStyle w:val="StyleUnderline"/>
        </w:rPr>
        <w:t xml:space="preserve"> is a struggle in which</w:t>
      </w:r>
      <w:r w:rsidRPr="00887D79">
        <w:rPr>
          <w:sz w:val="16"/>
        </w:rPr>
        <w:t xml:space="preserve"> </w:t>
      </w:r>
      <w:r w:rsidRPr="00887D79">
        <w:rPr>
          <w:rStyle w:val="StyleUnderline"/>
        </w:rPr>
        <w:t>one cannot choose sides; or</w:t>
      </w:r>
      <w:r w:rsidRPr="00887D79">
        <w:rPr>
          <w:sz w:val="16"/>
        </w:rPr>
        <w:t xml:space="preserve"> better, </w:t>
      </w:r>
      <w:r w:rsidRPr="00887D79">
        <w:rPr>
          <w:rStyle w:val="StyleUnderline"/>
        </w:rPr>
        <w:t>a struggle in which one must choose both sides</w:t>
      </w:r>
      <w:r w:rsidRPr="00887D79">
        <w:rPr>
          <w:sz w:val="16"/>
        </w:rPr>
        <w:t xml:space="preserve">. The </w:t>
      </w:r>
      <w:r w:rsidRPr="00887D79">
        <w:rPr>
          <w:rStyle w:val="StyleUnderline"/>
        </w:rPr>
        <w:t>abandonment of one for the sake of the other can lead only to disaster or callousness. Forsaking the celebration of life for the sake of changing the world is the path of the sad revolutionary</w:t>
      </w:r>
      <w:r w:rsidRPr="00887D79">
        <w:rPr>
          <w:sz w:val="16"/>
        </w:rPr>
        <w:t xml:space="preserve">. In his preface to Anti-Oedipus, Foucault writes that one does not have to be sad in order to be revolutionary. The matter is more urgent than that, however. One cannot be both sad and revolutionary. Lacking a sense of the wondrous that is already here, among us, one who is bent upon changing the world can only become solemn or bitter. He or she is focused only on the future; the present is what is to be overcome. The vision of what is not but must come to be overwhelms all else, and the point of change itself becomes lost. The history of the left in the 20th century offers numerous examples of this, and the disaster that attends to it should be evident to all of us by now. </w:t>
      </w:r>
      <w:r w:rsidRPr="00887D79">
        <w:rPr>
          <w:rStyle w:val="StyleUnderline"/>
        </w:rPr>
        <w:t>The alternative is surely not to shift one’s allegiance to the pure celebration of life,</w:t>
      </w:r>
      <w:r w:rsidRPr="00887D79">
        <w:rPr>
          <w:sz w:val="16"/>
        </w:rPr>
        <w:t xml:space="preserve"> although there are many who have chosen this path. </w:t>
      </w:r>
      <w:r w:rsidRPr="00887D79">
        <w:rPr>
          <w:rStyle w:val="StyleUnderline"/>
        </w:rPr>
        <w:t>It is at best blindness not to see the misery that envelops so many of our fellow humans</w:t>
      </w:r>
      <w:r w:rsidRPr="00887D79">
        <w:rPr>
          <w:sz w:val="16"/>
        </w:rPr>
        <w:t xml:space="preserve">, to say nothing of what happens to sentient nonhuman creatures. </w:t>
      </w:r>
      <w:r w:rsidRPr="00887D79">
        <w:rPr>
          <w:rStyle w:val="StyleUnderline"/>
        </w:rPr>
        <w:t>The attempt to jettison world-changing for an uncritical assent to the world as it is requires a self-deception that I assume would be anathema</w:t>
      </w:r>
      <w:r w:rsidRPr="00887D79">
        <w:rPr>
          <w:sz w:val="16"/>
        </w:rPr>
        <w:t xml:space="preserve"> for those of us who have studied Foucault. Indeed, it is anathema for all of us who awaken each day to an America whose expansive boldness is matched only by an equally expansive disregard for those we place in harm’s way. This is the struggle, then. The one between the desire for life-celebration and the desire for world-changing. </w:t>
      </w:r>
      <w:r w:rsidRPr="00887D79">
        <w:rPr>
          <w:rStyle w:val="StyleUnderline"/>
        </w:rPr>
        <w:t>The struggle between reveling in the contingent and fragile joys that constitute our world and wresting it from its intolerability</w:t>
      </w:r>
      <w:r w:rsidRPr="00887D79">
        <w:rPr>
          <w:sz w:val="16"/>
        </w:rPr>
        <w:t xml:space="preserve">. I am sure it is a struggle that is not foreign to anyone who is reading this. I am sure as well that </w:t>
      </w:r>
      <w:r w:rsidRPr="00887D79">
        <w:rPr>
          <w:rStyle w:val="StyleUnderline"/>
        </w:rPr>
        <w:t>the stakes for choosing one side over another that I have recalled here are obvious to everyone. The question then becomes one of how to choose both sides at once.</w:t>
      </w:r>
    </w:p>
    <w:p w:rsidR="009B622E" w:rsidRPr="00887D79" w:rsidRDefault="009B622E" w:rsidP="009B622E">
      <w:pPr>
        <w:pStyle w:val="Heading3"/>
      </w:pPr>
      <w:proofErr w:type="gramStart"/>
      <w:r w:rsidRPr="00887D79">
        <w:lastRenderedPageBreak/>
        <w:t>at</w:t>
      </w:r>
      <w:proofErr w:type="gramEnd"/>
      <w:r w:rsidRPr="00887D79">
        <w:t xml:space="preserve">: </w:t>
      </w:r>
      <w:proofErr w:type="spellStart"/>
      <w:r w:rsidRPr="00887D79">
        <w:t>mbembe</w:t>
      </w:r>
      <w:proofErr w:type="spellEnd"/>
      <w:r w:rsidRPr="00887D79">
        <w:t>/</w:t>
      </w:r>
      <w:proofErr w:type="spellStart"/>
      <w:r w:rsidRPr="00887D79">
        <w:t>necropolitics</w:t>
      </w:r>
      <w:proofErr w:type="spellEnd"/>
    </w:p>
    <w:p w:rsidR="009B622E" w:rsidRPr="00887D79" w:rsidRDefault="009B622E" w:rsidP="009B622E">
      <w:pPr>
        <w:pStyle w:val="Heading4"/>
      </w:pPr>
      <w:proofErr w:type="spellStart"/>
      <w:r w:rsidRPr="00887D79">
        <w:t>Necropolitics</w:t>
      </w:r>
      <w:proofErr w:type="spellEnd"/>
      <w:r w:rsidRPr="00887D79">
        <w:t xml:space="preserve"> thesis wrong and re-trenches power</w:t>
      </w:r>
    </w:p>
    <w:p w:rsidR="009B622E" w:rsidRPr="00887D79" w:rsidRDefault="009B622E" w:rsidP="009B622E">
      <w:r w:rsidRPr="00887D79">
        <w:t xml:space="preserve">Angela </w:t>
      </w:r>
      <w:r w:rsidRPr="00887D79">
        <w:rPr>
          <w:rStyle w:val="Style13ptBold"/>
        </w:rPr>
        <w:t>Mitropoulos 5</w:t>
      </w:r>
      <w:r w:rsidRPr="00887D79">
        <w:t>, a graduate of La Trobe University’s Department of Sociology and Anthropology. She currently writes on border policing. She has been published on several occasions – "</w:t>
      </w:r>
      <w:proofErr w:type="spellStart"/>
      <w:r w:rsidRPr="00887D79">
        <w:t>Necropolitics</w:t>
      </w:r>
      <w:proofErr w:type="spellEnd"/>
      <w:r w:rsidRPr="00887D79">
        <w:t xml:space="preserve">" October 16, </w:t>
      </w:r>
      <w:hyperlink r:id="rId11" w:history="1">
        <w:r w:rsidRPr="00887D79">
          <w:rPr>
            <w:rStyle w:val="Hyperlink"/>
          </w:rPr>
          <w:t>http://archive.blogsome.com/2005/10/16/necropolitics-war/</w:t>
        </w:r>
      </w:hyperlink>
    </w:p>
    <w:p w:rsidR="009B622E" w:rsidRPr="000F0A16" w:rsidRDefault="009B622E" w:rsidP="009B622E">
      <w:pPr>
        <w:rPr>
          <w:rFonts w:ascii="Arial" w:hAnsi="Arial"/>
          <w:sz w:val="16"/>
          <w:szCs w:val="20"/>
        </w:rPr>
      </w:pPr>
      <w:proofErr w:type="spellStart"/>
      <w:r w:rsidRPr="00887D79">
        <w:rPr>
          <w:rStyle w:val="StyleUnderline"/>
        </w:rPr>
        <w:t>Mbembe</w:t>
      </w:r>
      <w:proofErr w:type="spellEnd"/>
      <w:r w:rsidRPr="00887D79">
        <w:rPr>
          <w:rStyle w:val="StyleUnderline"/>
        </w:rPr>
        <w:t xml:space="preserve"> concludes the essay by arguing that the concept of </w:t>
      </w:r>
      <w:proofErr w:type="spellStart"/>
      <w:r w:rsidRPr="00887D79">
        <w:rPr>
          <w:rStyle w:val="StyleUnderline"/>
        </w:rPr>
        <w:t>biopolitics</w:t>
      </w:r>
      <w:proofErr w:type="spellEnd"/>
      <w:r w:rsidRPr="00887D79">
        <w:rPr>
          <w:rStyle w:val="StyleUnderline"/>
        </w:rPr>
        <w:t xml:space="preserve"> might be better replaced with </w:t>
      </w:r>
      <w:proofErr w:type="spellStart"/>
      <w:r w:rsidRPr="00887D79">
        <w:rPr>
          <w:rStyle w:val="StyleUnderline"/>
        </w:rPr>
        <w:t>necropolitics</w:t>
      </w:r>
      <w:proofErr w:type="spellEnd"/>
      <w:r w:rsidRPr="00887D79">
        <w:rPr>
          <w:rStyle w:val="StyleUnderline"/>
        </w:rPr>
        <w:t>, </w:t>
      </w:r>
      <w:r w:rsidRPr="00887D79">
        <w:rPr>
          <w:sz w:val="16"/>
          <w:szCs w:val="16"/>
        </w:rPr>
        <w:t>and he discusses suicide bombings at some length, in a pretty interesting way. But </w:t>
      </w:r>
      <w:r w:rsidRPr="00887D79">
        <w:rPr>
          <w:sz w:val="16"/>
        </w:rPr>
        <w:t xml:space="preserve">I am not sure I would follow him there with respect to the question of bios versus </w:t>
      </w:r>
      <w:proofErr w:type="spellStart"/>
      <w:r w:rsidRPr="00887D79">
        <w:rPr>
          <w:sz w:val="16"/>
        </w:rPr>
        <w:t>necros</w:t>
      </w:r>
      <w:proofErr w:type="spellEnd"/>
      <w:r w:rsidRPr="00887D79">
        <w:rPr>
          <w:sz w:val="16"/>
        </w:rPr>
        <w:t xml:space="preserve">. </w:t>
      </w:r>
      <w:r w:rsidRPr="00887D79">
        <w:rPr>
          <w:rStyle w:val="StyleUnderline"/>
        </w:rPr>
        <w:t>They don’t seem to me distinguishable. The nexus between life and death politics is surely complicated not only by ‘the right to life’ </w:t>
      </w:r>
      <w:r w:rsidRPr="00887D79">
        <w:rPr>
          <w:sz w:val="16"/>
          <w:szCs w:val="16"/>
        </w:rPr>
        <w:t>(and the politics that attend it),</w:t>
      </w:r>
      <w:r w:rsidRPr="00887D79">
        <w:rPr>
          <w:sz w:val="16"/>
        </w:rPr>
        <w:t xml:space="preserve"> but also by the </w:t>
      </w:r>
      <w:proofErr w:type="spellStart"/>
      <w:r w:rsidRPr="00887D79">
        <w:rPr>
          <w:sz w:val="16"/>
        </w:rPr>
        <w:t>reorganisation</w:t>
      </w:r>
      <w:proofErr w:type="spellEnd"/>
      <w:r w:rsidRPr="00887D79">
        <w:rPr>
          <w:sz w:val="16"/>
        </w:rPr>
        <w:t xml:space="preserve"> of so-called health and welfare policies</w:t>
      </w:r>
      <w:r w:rsidRPr="00887D79">
        <w:rPr>
          <w:sz w:val="16"/>
          <w:szCs w:val="16"/>
        </w:rPr>
        <w:t xml:space="preserve">, </w:t>
      </w:r>
      <w:proofErr w:type="spellStart"/>
      <w:r w:rsidRPr="00887D79">
        <w:rPr>
          <w:sz w:val="16"/>
          <w:szCs w:val="16"/>
        </w:rPr>
        <w:t>pharmacapitalism</w:t>
      </w:r>
      <w:proofErr w:type="spellEnd"/>
      <w:r w:rsidRPr="00887D79">
        <w:rPr>
          <w:sz w:val="16"/>
          <w:szCs w:val="16"/>
        </w:rPr>
        <w:t xml:space="preserve"> and its geopolitics, the </w:t>
      </w:r>
      <w:proofErr w:type="spellStart"/>
      <w:r w:rsidRPr="00887D79">
        <w:rPr>
          <w:sz w:val="16"/>
          <w:szCs w:val="16"/>
        </w:rPr>
        <w:t>proprietisation</w:t>
      </w:r>
      <w:proofErr w:type="spellEnd"/>
      <w:r w:rsidRPr="00887D79">
        <w:rPr>
          <w:sz w:val="16"/>
          <w:szCs w:val="16"/>
        </w:rPr>
        <w:t xml:space="preserve"> of genes, and so on.  But, maybe </w:t>
      </w:r>
      <w:r w:rsidRPr="00887D79">
        <w:rPr>
          <w:sz w:val="16"/>
        </w:rPr>
        <w:t>more than that</w:t>
      </w:r>
      <w:r w:rsidRPr="00887D79">
        <w:rPr>
          <w:sz w:val="16"/>
          <w:szCs w:val="16"/>
        </w:rPr>
        <w:t>, </w:t>
      </w:r>
      <w:r w:rsidRPr="00887D79">
        <w:rPr>
          <w:sz w:val="16"/>
        </w:rPr>
        <w:t>I </w:t>
      </w:r>
      <w:r w:rsidRPr="00887D79">
        <w:rPr>
          <w:sz w:val="16"/>
          <w:szCs w:val="16"/>
        </w:rPr>
        <w:t>would be inclined to </w:t>
      </w:r>
      <w:r w:rsidRPr="00887D79">
        <w:rPr>
          <w:sz w:val="16"/>
        </w:rPr>
        <w:t>think</w:t>
      </w:r>
      <w:r w:rsidRPr="00887D79">
        <w:rPr>
          <w:sz w:val="16"/>
          <w:szCs w:val="16"/>
        </w:rPr>
        <w:t> the following (</w:t>
      </w:r>
      <w:r w:rsidRPr="00887D79">
        <w:rPr>
          <w:sz w:val="16"/>
        </w:rPr>
        <w:t xml:space="preserve">the transition between the territorial state to a mobile war machine, as </w:t>
      </w:r>
      <w:proofErr w:type="spellStart"/>
      <w:r w:rsidRPr="00887D79">
        <w:rPr>
          <w:sz w:val="16"/>
        </w:rPr>
        <w:t>Mbembe</w:t>
      </w:r>
      <w:proofErr w:type="spellEnd"/>
      <w:r w:rsidRPr="00887D79">
        <w:rPr>
          <w:sz w:val="16"/>
        </w:rPr>
        <w:t xml:space="preserve"> puts it</w:t>
      </w:r>
      <w:r w:rsidRPr="00887D79">
        <w:rPr>
          <w:sz w:val="16"/>
          <w:szCs w:val="16"/>
        </w:rPr>
        <w:t>)</w:t>
      </w:r>
      <w:r w:rsidRPr="00887D79">
        <w:rPr>
          <w:sz w:val="16"/>
        </w:rPr>
        <w:t>through a more detailed discussion</w:t>
      </w:r>
      <w:r w:rsidRPr="00887D79">
        <w:rPr>
          <w:sz w:val="16"/>
          <w:szCs w:val="16"/>
        </w:rPr>
        <w:t> </w:t>
      </w:r>
      <w:r w:rsidRPr="00887D79">
        <w:rPr>
          <w:sz w:val="16"/>
        </w:rPr>
        <w:t>of </w:t>
      </w:r>
      <w:r w:rsidRPr="00887D79">
        <w:rPr>
          <w:sz w:val="16"/>
          <w:szCs w:val="16"/>
        </w:rPr>
        <w:t>the </w:t>
      </w:r>
      <w:r w:rsidRPr="00887D79">
        <w:rPr>
          <w:sz w:val="16"/>
        </w:rPr>
        <w:t>why</w:t>
      </w:r>
      <w:r w:rsidRPr="00887D79">
        <w:rPr>
          <w:sz w:val="16"/>
          <w:szCs w:val="16"/>
        </w:rPr>
        <w:t> and how of so-called ‘failed </w:t>
      </w:r>
      <w:r w:rsidRPr="00887D79">
        <w:rPr>
          <w:sz w:val="16"/>
        </w:rPr>
        <w:t>states</w:t>
      </w:r>
      <w:r w:rsidRPr="00887D79">
        <w:rPr>
          <w:sz w:val="16"/>
          <w:szCs w:val="16"/>
        </w:rPr>
        <w:t>’ in relation to their inability to </w:t>
      </w:r>
      <w:r w:rsidRPr="00887D79">
        <w:rPr>
          <w:sz w:val="16"/>
        </w:rPr>
        <w:t>give</w:t>
      </w:r>
      <w:r w:rsidRPr="00887D79">
        <w:rPr>
          <w:sz w:val="16"/>
          <w:szCs w:val="16"/>
        </w:rPr>
        <w:t> effect to the </w:t>
      </w:r>
      <w:r w:rsidRPr="00887D79">
        <w:rPr>
          <w:sz w:val="16"/>
        </w:rPr>
        <w:t>control over populations</w:t>
      </w:r>
      <w:r w:rsidRPr="00887D79">
        <w:rPr>
          <w:sz w:val="16"/>
          <w:szCs w:val="16"/>
        </w:rPr>
        <w:t> (and not simply resources). He talks about the ‘erosion’ of their ability to control, but </w:t>
      </w:r>
      <w:r w:rsidRPr="00887D79">
        <w:rPr>
          <w:sz w:val="16"/>
        </w:rPr>
        <w:t>there’s no discussion of what it was that eroded this</w:t>
      </w:r>
      <w:r w:rsidRPr="00887D79">
        <w:rPr>
          <w:sz w:val="16"/>
          <w:szCs w:val="16"/>
        </w:rPr>
        <w:t>. </w:t>
      </w:r>
      <w:r w:rsidRPr="00887D79">
        <w:rPr>
          <w:sz w:val="16"/>
        </w:rPr>
        <w:t>In that sense, </w:t>
      </w:r>
      <w:proofErr w:type="gramStart"/>
      <w:r w:rsidRPr="00887D79">
        <w:rPr>
          <w:rStyle w:val="StyleUnderline"/>
        </w:rPr>
        <w:t>it’s</w:t>
      </w:r>
      <w:proofErr w:type="gramEnd"/>
      <w:r w:rsidRPr="00887D79">
        <w:rPr>
          <w:rStyle w:val="StyleUnderline"/>
        </w:rPr>
        <w:t xml:space="preserve"> left open to </w:t>
      </w:r>
      <w:proofErr w:type="spellStart"/>
      <w:r w:rsidRPr="00887D79">
        <w:rPr>
          <w:rStyle w:val="StyleUnderline"/>
        </w:rPr>
        <w:t>characterise</w:t>
      </w:r>
      <w:proofErr w:type="spellEnd"/>
      <w:r w:rsidRPr="00887D79">
        <w:rPr>
          <w:rStyle w:val="StyleUnderline"/>
        </w:rPr>
        <w:t xml:space="preserve"> this erosion in terms not of people’s struggles but of processes that occur ‘above their heads</w:t>
      </w:r>
      <w:r w:rsidRPr="00887D79">
        <w:rPr>
          <w:sz w:val="16"/>
          <w:shd w:val="clear" w:color="auto" w:fill="FFFF00"/>
        </w:rPr>
        <w:t>’</w:t>
      </w:r>
      <w:r w:rsidRPr="00887D79">
        <w:rPr>
          <w:sz w:val="16"/>
        </w:rPr>
        <w:t> </w:t>
      </w:r>
      <w:r w:rsidRPr="00887D79">
        <w:rPr>
          <w:sz w:val="16"/>
          <w:szCs w:val="16"/>
        </w:rPr>
        <w:t>as it were. </w:t>
      </w:r>
      <w:r w:rsidRPr="00887D79">
        <w:rPr>
          <w:rStyle w:val="StyleUnderline"/>
        </w:rPr>
        <w:t>Thereby reducing them to objects of the war machines’ movements, but not capable of movement themselves</w:t>
      </w:r>
      <w:r w:rsidRPr="00887D79">
        <w:rPr>
          <w:sz w:val="16"/>
          <w:shd w:val="clear" w:color="auto" w:fill="FFFF00"/>
        </w:rPr>
        <w:t>.</w:t>
      </w:r>
      <w:r w:rsidRPr="00450231">
        <w:rPr>
          <w:sz w:val="16"/>
        </w:rPr>
        <w:t> </w:t>
      </w:r>
    </w:p>
    <w:p w:rsidR="009B622E" w:rsidRPr="009B622E" w:rsidRDefault="009B622E" w:rsidP="009B622E">
      <w:pPr>
        <w:rPr>
          <w:rStyle w:val="StyleUnderline"/>
          <w:u w:val="none"/>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hesansBoldRoman">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84964916"/>
    <w:docVar w:name="VerbatimVersion" w:val="5.1"/>
  </w:docVars>
  <w:rsids>
    <w:rsidRoot w:val="009B622E"/>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844CF"/>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87D79"/>
    <w:rsid w:val="008B0B6D"/>
    <w:rsid w:val="008B3ECB"/>
    <w:rsid w:val="008B4E85"/>
    <w:rsid w:val="008C1B2E"/>
    <w:rsid w:val="0091627E"/>
    <w:rsid w:val="0097032B"/>
    <w:rsid w:val="009B622E"/>
    <w:rsid w:val="009D2EAD"/>
    <w:rsid w:val="009D54B2"/>
    <w:rsid w:val="009E1922"/>
    <w:rsid w:val="009F7ED2"/>
    <w:rsid w:val="00A93661"/>
    <w:rsid w:val="00A95652"/>
    <w:rsid w:val="00AC0AB8"/>
    <w:rsid w:val="00B33C6D"/>
    <w:rsid w:val="00B4508F"/>
    <w:rsid w:val="00B55AD5"/>
    <w:rsid w:val="00B8057C"/>
    <w:rsid w:val="00B86C2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0264"/>
    <w:rsid w:val="00E15E75"/>
    <w:rsid w:val="00E5262C"/>
    <w:rsid w:val="00E62603"/>
    <w:rsid w:val="00EC7DC4"/>
    <w:rsid w:val="00ED30CF"/>
    <w:rsid w:val="00F176EF"/>
    <w:rsid w:val="00F34CAC"/>
    <w:rsid w:val="00F45E10"/>
    <w:rsid w:val="00F6364A"/>
    <w:rsid w:val="00F9113A"/>
    <w:rsid w:val="00FE097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C313E3-7E64-4EBF-AD85-D8F1924B8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622E"/>
    <w:pPr>
      <w:spacing w:after="0" w:line="240" w:lineRule="auto"/>
    </w:pPr>
    <w:rPr>
      <w:rFonts w:ascii="Georgia" w:hAnsi="Georgia"/>
    </w:rPr>
  </w:style>
  <w:style w:type="paragraph" w:styleId="Heading1">
    <w:name w:val="heading 1"/>
    <w:aliases w:val="Pocket"/>
    <w:basedOn w:val="Normal"/>
    <w:next w:val="Normal"/>
    <w:link w:val="Heading1Char"/>
    <w:qFormat/>
    <w:rsid w:val="009B62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B62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Char Char,Underline Style,Foldover,Tags v 2"/>
    <w:basedOn w:val="Normal"/>
    <w:next w:val="Normal"/>
    <w:link w:val="Heading3Char"/>
    <w:uiPriority w:val="2"/>
    <w:unhideWhenUsed/>
    <w:qFormat/>
    <w:rsid w:val="009B62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small text,Normal Tag,body,heading 2,Heading 2 Char2 Char,Heading 2 Char1 Char Char, Ch,no read,No Spacing211,No Spacing2111,Ch,No Spacing111111,TAG,No Spacing12,No Spacing4,No Spacing11111,No Spacing21,Tags,No Spacing5,ta,Card,t"/>
    <w:basedOn w:val="Normal"/>
    <w:next w:val="Normal"/>
    <w:link w:val="Heading4Char"/>
    <w:uiPriority w:val="3"/>
    <w:unhideWhenUsed/>
    <w:qFormat/>
    <w:rsid w:val="009B622E"/>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9B62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622E"/>
  </w:style>
  <w:style w:type="character" w:customStyle="1" w:styleId="Heading1Char">
    <w:name w:val="Heading 1 Char"/>
    <w:aliases w:val="Pocket Char"/>
    <w:basedOn w:val="DefaultParagraphFont"/>
    <w:link w:val="Heading1"/>
    <w:rsid w:val="009B622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B622E"/>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1,Index Headers Char1,Bold Cite Char,Citation Char Char Char1,Heading 3 Char1 Char Char Char,Citation Char Char Char Char Char,Citation Char1 Char Char Char,Heading 3 Char Char1 Char"/>
    <w:basedOn w:val="DefaultParagraphFont"/>
    <w:link w:val="Heading3"/>
    <w:uiPriority w:val="2"/>
    <w:rsid w:val="009B622E"/>
    <w:rPr>
      <w:rFonts w:ascii="Georgia" w:eastAsiaTheme="majorEastAsia" w:hAnsi="Georgia" w:cstheme="majorBidi"/>
      <w:b/>
      <w:sz w:val="32"/>
      <w:szCs w:val="24"/>
      <w:u w:val="single"/>
    </w:rPr>
  </w:style>
  <w:style w:type="character" w:customStyle="1" w:styleId="Heading4Char">
    <w:name w:val="Heading 4 Char"/>
    <w:aliases w:val="Tag Char,Big card Char,small text Char,Normal Tag Char,body Char,heading 2 Char,Heading 2 Char2 Char Char1,Heading 2 Char1 Char Char Char, Ch Char,no read Char,No Spacing211 Char,No Spacing2111 Char,Ch Char,No Spacing111111 Char,TAG Char1"/>
    <w:basedOn w:val="DefaultParagraphFont"/>
    <w:link w:val="Heading4"/>
    <w:uiPriority w:val="3"/>
    <w:rsid w:val="009B622E"/>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
    <w:basedOn w:val="DefaultParagraphFont"/>
    <w:link w:val="textbold"/>
    <w:uiPriority w:val="7"/>
    <w:qFormat/>
    <w:rsid w:val="009B622E"/>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B622E"/>
    <w:rPr>
      <w:b/>
      <w:bCs/>
      <w:sz w:val="22"/>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Bo"/>
    <w:basedOn w:val="DefaultParagraphFont"/>
    <w:uiPriority w:val="6"/>
    <w:qFormat/>
    <w:rsid w:val="009B622E"/>
    <w:rPr>
      <w:b w:val="0"/>
      <w:sz w:val="22"/>
      <w:u w:val="single"/>
    </w:rPr>
  </w:style>
  <w:style w:type="character" w:styleId="Hyperlink">
    <w:name w:val="Hyperlink"/>
    <w:aliases w:val="heading 1 (block title),Important,Read,Internet Link,Analytic Text"/>
    <w:basedOn w:val="DefaultParagraphFont"/>
    <w:uiPriority w:val="99"/>
    <w:unhideWhenUsed/>
    <w:rsid w:val="009B622E"/>
    <w:rPr>
      <w:color w:val="auto"/>
      <w:u w:val="none"/>
    </w:rPr>
  </w:style>
  <w:style w:type="character" w:styleId="FollowedHyperlink">
    <w:name w:val="FollowedHyperlink"/>
    <w:basedOn w:val="DefaultParagraphFont"/>
    <w:uiPriority w:val="99"/>
    <w:semiHidden/>
    <w:unhideWhenUsed/>
    <w:rsid w:val="009B622E"/>
    <w:rPr>
      <w:color w:val="auto"/>
      <w:u w:val="none"/>
    </w:rPr>
  </w:style>
  <w:style w:type="paragraph" w:customStyle="1" w:styleId="textbold">
    <w:name w:val="text bold"/>
    <w:basedOn w:val="Normal"/>
    <w:link w:val="Emphasis"/>
    <w:uiPriority w:val="7"/>
    <w:qFormat/>
    <w:rsid w:val="009B622E"/>
    <w:pPr>
      <w:spacing w:after="160" w:line="259" w:lineRule="auto"/>
      <w:ind w:left="720"/>
      <w:jc w:val="both"/>
    </w:pPr>
    <w:rPr>
      <w:b/>
      <w:iCs/>
      <w:u w:val="single"/>
      <w:bdr w:val="single" w:sz="8" w:space="0" w:color="auto"/>
    </w:rPr>
  </w:style>
  <w:style w:type="character" w:customStyle="1" w:styleId="apple-converted-space">
    <w:name w:val="apple-converted-space"/>
    <w:rsid w:val="009B6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x.sagepub.com/content/17/4/412.full.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cosmologicsmagazine.com/jasbir-puar-regimes-of-surveillance/"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osmologicsmagazine.com/jasbir-puar-regimes-of-surveillance/" TargetMode="External"/><Relationship Id="rId11" Type="http://schemas.openxmlformats.org/officeDocument/2006/relationships/hyperlink" Target="http://archive.blogsome.com/2005/10/16/necropolitics-war/" TargetMode="External"/><Relationship Id="rId5" Type="http://schemas.openxmlformats.org/officeDocument/2006/relationships/webSettings" Target="webSettings.xml"/><Relationship Id="rId10" Type="http://schemas.openxmlformats.org/officeDocument/2006/relationships/hyperlink" Target="http://www.jstor.org/stable/pdf/41336937.pdf" TargetMode="External"/><Relationship Id="rId4" Type="http://schemas.openxmlformats.org/officeDocument/2006/relationships/settings" Target="settings.xml"/><Relationship Id="rId9" Type="http://schemas.openxmlformats.org/officeDocument/2006/relationships/hyperlink" Target="http://digitalcommons.wayne.edu/cgi/viewcontent.cgi?article=1317&amp;context=critic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DC9A4-D53C-4BDD-8522-5D14B8027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68</Pages>
  <Words>38640</Words>
  <Characters>220254</Characters>
  <Application>Microsoft Office Word</Application>
  <DocSecurity>0</DocSecurity>
  <Lines>1835</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1</cp:revision>
  <dcterms:created xsi:type="dcterms:W3CDTF">2015-07-29T06:50:00Z</dcterms:created>
  <dcterms:modified xsi:type="dcterms:W3CDTF">2015-07-29T07:41:00Z</dcterms:modified>
</cp:coreProperties>
</file>