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02637C" w14:textId="77777777" w:rsidR="005821D9" w:rsidRDefault="000F59A4" w:rsidP="000F59A4">
      <w:pPr>
        <w:pStyle w:val="Heading1"/>
      </w:pPr>
      <w:bookmarkStart w:id="0" w:name="_GoBack"/>
      <w:bookmarkEnd w:id="0"/>
      <w:r>
        <w:t>Queer K</w:t>
      </w:r>
    </w:p>
    <w:p w14:paraId="40AF801C" w14:textId="77777777" w:rsidR="000F59A4" w:rsidRDefault="000F59A4" w:rsidP="000F59A4">
      <w:pPr>
        <w:pStyle w:val="Heading2"/>
      </w:pPr>
      <w:r>
        <w:t>1NC</w:t>
      </w:r>
    </w:p>
    <w:p w14:paraId="27D299E0" w14:textId="77777777" w:rsidR="000F59A4" w:rsidRDefault="000F59A4" w:rsidP="000F59A4">
      <w:pPr>
        <w:pStyle w:val="Heading4"/>
        <w:rPr>
          <w:rFonts w:cs="Arial"/>
        </w:rPr>
      </w:pPr>
      <w:r>
        <w:rPr>
          <w:rFonts w:cs="Arial"/>
        </w:rPr>
        <w:t>[Link]</w:t>
      </w:r>
    </w:p>
    <w:p w14:paraId="5565E8D6" w14:textId="77777777" w:rsidR="000F59A4" w:rsidRDefault="000F59A4" w:rsidP="000F59A4">
      <w:pPr>
        <w:pStyle w:val="Heading4"/>
      </w:pPr>
      <w:r>
        <w:t>Violence against queerness results in the annihilation of identity—this is a form of soul murder</w:t>
      </w:r>
    </w:p>
    <w:p w14:paraId="41A23801" w14:textId="77777777" w:rsidR="000F59A4" w:rsidRPr="00751240" w:rsidRDefault="000F59A4" w:rsidP="000F59A4">
      <w:pPr>
        <w:rPr>
          <w:rStyle w:val="underline"/>
        </w:rPr>
      </w:pPr>
      <w:r w:rsidRPr="00CA742E">
        <w:rPr>
          <w:rStyle w:val="Heading4Char"/>
        </w:rPr>
        <w:t>Yep, Lovaas, and Elia 03</w:t>
      </w:r>
      <w:r w:rsidRPr="00CA742E">
        <w:rPr>
          <w:sz w:val="16"/>
        </w:rPr>
        <w:t xml:space="preserve"> Professors, San Francisco University (Gust, Karen, and John, Journal of Homosexual Studies,</w:t>
      </w:r>
      <w:r>
        <w:rPr>
          <w:sz w:val="16"/>
        </w:rPr>
        <w:t xml:space="preserve"> Vol. 45, No. 2/3/4, pp. 18,</w:t>
      </w:r>
      <w:r w:rsidRPr="00CA742E">
        <w:rPr>
          <w:sz w:val="16"/>
        </w:rPr>
        <w:t>)</w:t>
      </w:r>
    </w:p>
    <w:p w14:paraId="074B452D" w14:textId="77777777" w:rsidR="000F59A4" w:rsidRDefault="000F59A4" w:rsidP="000F59A4">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Shengold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Shengold (1989) writes, “</w:t>
      </w:r>
      <w:r w:rsidRPr="00751240">
        <w:rPr>
          <w:rStyle w:val="underline"/>
          <w:highlight w:val="green"/>
        </w:rPr>
        <w:t>soul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xml:space="preserve">” (p. 2, my emphasis).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14:paraId="6DA97569" w14:textId="77777777" w:rsidR="000F59A4" w:rsidRPr="000C4926" w:rsidRDefault="000F59A4" w:rsidP="000F59A4">
      <w:pPr>
        <w:pStyle w:val="Heading4"/>
      </w:pPr>
      <w:r>
        <w:t xml:space="preserve">The alternative is to embrace failure as a radical means of rejecting normative notions of success and productivity </w:t>
      </w:r>
    </w:p>
    <w:p w14:paraId="190A217A" w14:textId="77777777" w:rsidR="000F59A4" w:rsidRPr="00A73DF2" w:rsidRDefault="000F59A4" w:rsidP="000F59A4">
      <w:pPr>
        <w:tabs>
          <w:tab w:val="left" w:pos="20970"/>
        </w:tabs>
      </w:pPr>
      <w:r w:rsidRPr="00A73DF2">
        <w:rPr>
          <w:rStyle w:val="Style13ptBold"/>
        </w:rPr>
        <w:t>Halberstam 11.</w:t>
      </w:r>
      <w:r w:rsidRPr="00A73DF2">
        <w:t xml:space="preserve"> </w:t>
      </w:r>
      <w:r w:rsidRPr="00A73DF2">
        <w:rPr>
          <w:sz w:val="16"/>
          <w:szCs w:val="16"/>
        </w:rPr>
        <w:t>J. J. Jack Halberstam, professor of English at the University of Southern California, The Queer Art of Failure, pg. 2</w:t>
      </w:r>
    </w:p>
    <w:p w14:paraId="34B30130" w14:textId="77777777" w:rsidR="000F59A4" w:rsidRDefault="000F59A4" w:rsidP="000F59A4">
      <w:pPr>
        <w:rPr>
          <w:sz w:val="16"/>
          <w:szCs w:val="26"/>
        </w:rPr>
      </w:pPr>
      <w:r w:rsidRPr="00A73DF2">
        <w:rPr>
          <w:sz w:val="16"/>
          <w:szCs w:val="26"/>
        </w:rPr>
        <w:t xml:space="preserve">In this book I range from children’s animation to avant-garde performance and queer art to think about ways of being and knowing that stand outside of conventional understandings of success. I argue that </w:t>
      </w:r>
      <w:r w:rsidRPr="00021496">
        <w:rPr>
          <w:rStyle w:val="Emphasis"/>
          <w:szCs w:val="26"/>
          <w:highlight w:val="green"/>
        </w:rPr>
        <w:t>success</w:t>
      </w:r>
      <w:r w:rsidRPr="00021496">
        <w:rPr>
          <w:rStyle w:val="StyleUnderline"/>
          <w:sz w:val="26"/>
          <w:szCs w:val="26"/>
          <w:highlight w:val="green"/>
        </w:rPr>
        <w:t xml:space="preserve"> in a </w:t>
      </w:r>
      <w:r w:rsidRPr="00021496">
        <w:rPr>
          <w:rStyle w:val="Emphasis"/>
          <w:szCs w:val="26"/>
          <w:highlight w:val="green"/>
        </w:rPr>
        <w:t>heteronormative, capitalist society</w:t>
      </w:r>
      <w:r w:rsidRPr="00021496">
        <w:rPr>
          <w:rStyle w:val="StyleUnderline"/>
          <w:sz w:val="26"/>
          <w:szCs w:val="26"/>
          <w:highlight w:val="green"/>
        </w:rPr>
        <w:t xml:space="preserve"> equates</w:t>
      </w:r>
      <w:r w:rsidRPr="00A73DF2">
        <w:rPr>
          <w:rStyle w:val="StyleUnderline"/>
          <w:sz w:val="26"/>
          <w:szCs w:val="26"/>
        </w:rPr>
        <w:t xml:space="preserve"> too easily </w:t>
      </w:r>
      <w:r w:rsidRPr="00021496">
        <w:rPr>
          <w:rStyle w:val="StyleUnderline"/>
          <w:sz w:val="26"/>
          <w:szCs w:val="26"/>
          <w:highlight w:val="green"/>
        </w:rPr>
        <w:t>to</w:t>
      </w:r>
      <w:r w:rsidRPr="00A73DF2">
        <w:rPr>
          <w:rStyle w:val="StyleUnderline"/>
          <w:sz w:val="26"/>
          <w:szCs w:val="26"/>
        </w:rPr>
        <w:t xml:space="preserve"> specific forms of </w:t>
      </w:r>
      <w:r w:rsidRPr="00021496">
        <w:rPr>
          <w:rStyle w:val="Emphasis"/>
          <w:szCs w:val="26"/>
          <w:highlight w:val="green"/>
        </w:rPr>
        <w:t>reproductive maturity</w:t>
      </w:r>
      <w:r w:rsidRPr="00A73DF2">
        <w:rPr>
          <w:rStyle w:val="StyleUnderline"/>
          <w:sz w:val="26"/>
          <w:szCs w:val="26"/>
        </w:rPr>
        <w:t xml:space="preserve"> combined with wealth accumulation</w:t>
      </w:r>
      <w:r w:rsidRPr="00A73DF2">
        <w:rPr>
          <w:sz w:val="16"/>
          <w:szCs w:val="26"/>
        </w:rPr>
        <w:t xml:space="preserve">. But these measures of success have come under serious pressure recently, with the collapse of financial markets on the one hand and the epic rise in divorce rates on the other. </w:t>
      </w:r>
      <w:r w:rsidRPr="00A73DF2">
        <w:rPr>
          <w:rStyle w:val="StyleUnderline"/>
          <w:sz w:val="26"/>
          <w:szCs w:val="26"/>
        </w:rPr>
        <w:t xml:space="preserve">If the boom and bust years of the late twentieth century and the early twenty-first have taught us anything, we should at least have a </w:t>
      </w:r>
      <w:r w:rsidRPr="00A73DF2">
        <w:rPr>
          <w:rStyle w:val="Emphasis"/>
          <w:szCs w:val="26"/>
        </w:rPr>
        <w:t>healthy critique</w:t>
      </w:r>
      <w:r w:rsidRPr="00A73DF2">
        <w:rPr>
          <w:rStyle w:val="StyleUnderline"/>
          <w:sz w:val="26"/>
          <w:szCs w:val="26"/>
        </w:rPr>
        <w:t xml:space="preserve"> of </w:t>
      </w:r>
      <w:r w:rsidRPr="00A73DF2">
        <w:rPr>
          <w:rStyle w:val="Emphasis"/>
          <w:szCs w:val="26"/>
        </w:rPr>
        <w:t>static models</w:t>
      </w:r>
      <w:r w:rsidRPr="00A73DF2">
        <w:rPr>
          <w:rStyle w:val="StyleUnderline"/>
          <w:sz w:val="26"/>
          <w:szCs w:val="26"/>
        </w:rPr>
        <w:t xml:space="preserve"> of </w:t>
      </w:r>
      <w:r w:rsidRPr="00A73DF2">
        <w:rPr>
          <w:rStyle w:val="Emphasis"/>
          <w:szCs w:val="26"/>
        </w:rPr>
        <w:t>success and failure</w:t>
      </w:r>
      <w:r w:rsidRPr="00A73DF2">
        <w:rPr>
          <w:sz w:val="16"/>
          <w:szCs w:val="26"/>
        </w:rPr>
        <w:t xml:space="preserve">. Rather than just arguing for a reevaluation of these standards of passing and failing, </w:t>
      </w:r>
      <w:r w:rsidRPr="00021496">
        <w:rPr>
          <w:rStyle w:val="StyleUnderline"/>
          <w:sz w:val="26"/>
          <w:szCs w:val="26"/>
          <w:highlight w:val="green"/>
        </w:rPr>
        <w:t xml:space="preserve">The Queer Art of Failure </w:t>
      </w:r>
      <w:r w:rsidRPr="00021496">
        <w:rPr>
          <w:rStyle w:val="Emphasis"/>
          <w:szCs w:val="26"/>
          <w:highlight w:val="green"/>
        </w:rPr>
        <w:t>dismantles the logics</w:t>
      </w:r>
      <w:r w:rsidRPr="00021496">
        <w:rPr>
          <w:rStyle w:val="StyleUnderline"/>
          <w:sz w:val="26"/>
          <w:szCs w:val="26"/>
          <w:highlight w:val="green"/>
        </w:rPr>
        <w:t xml:space="preserve"> of </w:t>
      </w:r>
      <w:r w:rsidRPr="00021496">
        <w:rPr>
          <w:rStyle w:val="Emphasis"/>
          <w:szCs w:val="26"/>
          <w:highlight w:val="green"/>
        </w:rPr>
        <w:t>success and failure</w:t>
      </w:r>
      <w:r w:rsidRPr="00A73DF2">
        <w:rPr>
          <w:rStyle w:val="StyleUnderline"/>
          <w:sz w:val="26"/>
          <w:szCs w:val="26"/>
        </w:rPr>
        <w:t xml:space="preserve"> with which we currently live</w:t>
      </w:r>
      <w:r w:rsidRPr="00A73DF2">
        <w:rPr>
          <w:sz w:val="16"/>
          <w:szCs w:val="26"/>
        </w:rPr>
        <w:t xml:space="preserve">. Under certain circumstances </w:t>
      </w:r>
      <w:r w:rsidRPr="00A73DF2">
        <w:rPr>
          <w:rStyle w:val="Emphasis"/>
          <w:szCs w:val="26"/>
        </w:rPr>
        <w:t>failing</w:t>
      </w:r>
      <w:r w:rsidRPr="00A73DF2">
        <w:rPr>
          <w:rStyle w:val="StyleUnderline"/>
          <w:sz w:val="26"/>
          <w:szCs w:val="26"/>
        </w:rPr>
        <w:t xml:space="preserve">, </w:t>
      </w:r>
      <w:r w:rsidRPr="00A73DF2">
        <w:rPr>
          <w:rStyle w:val="Emphasis"/>
          <w:szCs w:val="26"/>
        </w:rPr>
        <w:t>losing</w:t>
      </w:r>
      <w:r w:rsidRPr="00A73DF2">
        <w:rPr>
          <w:rStyle w:val="StyleUnderline"/>
          <w:sz w:val="26"/>
          <w:szCs w:val="26"/>
        </w:rPr>
        <w:t xml:space="preserve">, </w:t>
      </w:r>
      <w:r w:rsidRPr="00A73DF2">
        <w:rPr>
          <w:rStyle w:val="Emphasis"/>
          <w:szCs w:val="26"/>
        </w:rPr>
        <w:t>forgetting</w:t>
      </w:r>
      <w:r w:rsidRPr="00A73DF2">
        <w:rPr>
          <w:rStyle w:val="StyleUnderline"/>
          <w:sz w:val="26"/>
          <w:szCs w:val="26"/>
        </w:rPr>
        <w:t xml:space="preserve">, </w:t>
      </w:r>
      <w:r w:rsidRPr="00A73DF2">
        <w:rPr>
          <w:rStyle w:val="Emphasis"/>
          <w:szCs w:val="26"/>
        </w:rPr>
        <w:t>unmaking</w:t>
      </w:r>
      <w:r w:rsidRPr="00A73DF2">
        <w:rPr>
          <w:rStyle w:val="StyleUnderline"/>
          <w:sz w:val="26"/>
          <w:szCs w:val="26"/>
        </w:rPr>
        <w:t xml:space="preserve">, </w:t>
      </w:r>
      <w:r w:rsidRPr="00A73DF2">
        <w:rPr>
          <w:rStyle w:val="Emphasis"/>
          <w:szCs w:val="26"/>
        </w:rPr>
        <w:t>undoing</w:t>
      </w:r>
      <w:r w:rsidRPr="00A73DF2">
        <w:rPr>
          <w:rStyle w:val="StyleUnderline"/>
          <w:sz w:val="26"/>
          <w:szCs w:val="26"/>
        </w:rPr>
        <w:t xml:space="preserve">, </w:t>
      </w:r>
      <w:r w:rsidRPr="00A73DF2">
        <w:rPr>
          <w:rStyle w:val="Emphasis"/>
          <w:szCs w:val="26"/>
        </w:rPr>
        <w:t>unbecoming</w:t>
      </w:r>
      <w:r w:rsidRPr="00A73DF2">
        <w:rPr>
          <w:rStyle w:val="StyleUnderline"/>
          <w:sz w:val="26"/>
          <w:szCs w:val="26"/>
        </w:rPr>
        <w:t xml:space="preserve">, not knowing may in fact offer more </w:t>
      </w:r>
      <w:r w:rsidRPr="00A73DF2">
        <w:rPr>
          <w:rStyle w:val="Emphasis"/>
          <w:szCs w:val="26"/>
        </w:rPr>
        <w:t>creative</w:t>
      </w:r>
      <w:r w:rsidRPr="00A73DF2">
        <w:rPr>
          <w:rStyle w:val="StyleUnderline"/>
          <w:sz w:val="26"/>
          <w:szCs w:val="26"/>
        </w:rPr>
        <w:t xml:space="preserve">, more </w:t>
      </w:r>
      <w:r w:rsidRPr="00A73DF2">
        <w:rPr>
          <w:rStyle w:val="Emphasis"/>
          <w:szCs w:val="26"/>
        </w:rPr>
        <w:t>cooperative</w:t>
      </w:r>
      <w:r w:rsidRPr="00A73DF2">
        <w:rPr>
          <w:rStyle w:val="StyleUnderline"/>
          <w:sz w:val="26"/>
          <w:szCs w:val="26"/>
        </w:rPr>
        <w:t xml:space="preserve">, more </w:t>
      </w:r>
      <w:r w:rsidRPr="00A73DF2">
        <w:rPr>
          <w:rStyle w:val="Emphasis"/>
          <w:szCs w:val="26"/>
        </w:rPr>
        <w:t>surprising ways</w:t>
      </w:r>
      <w:r w:rsidRPr="00A73DF2">
        <w:rPr>
          <w:rStyle w:val="StyleUnderline"/>
          <w:sz w:val="26"/>
          <w:szCs w:val="26"/>
        </w:rPr>
        <w:t xml:space="preserve"> of </w:t>
      </w:r>
      <w:r w:rsidRPr="00A73DF2">
        <w:rPr>
          <w:rStyle w:val="Emphasis"/>
          <w:szCs w:val="26"/>
        </w:rPr>
        <w:t>being</w:t>
      </w:r>
      <w:r w:rsidRPr="00A73DF2">
        <w:rPr>
          <w:rStyle w:val="StyleUnderline"/>
          <w:sz w:val="26"/>
          <w:szCs w:val="26"/>
        </w:rPr>
        <w:t xml:space="preserve"> in the </w:t>
      </w:r>
      <w:r w:rsidRPr="00A73DF2">
        <w:rPr>
          <w:rStyle w:val="Emphasis"/>
          <w:szCs w:val="26"/>
        </w:rPr>
        <w:t>world</w:t>
      </w:r>
      <w:r w:rsidRPr="00A73DF2">
        <w:rPr>
          <w:sz w:val="16"/>
          <w:szCs w:val="26"/>
        </w:rPr>
        <w:t xml:space="preserve">. </w:t>
      </w:r>
      <w:r w:rsidRPr="00021496">
        <w:rPr>
          <w:rStyle w:val="StyleUnderline"/>
          <w:sz w:val="26"/>
          <w:szCs w:val="26"/>
          <w:highlight w:val="green"/>
        </w:rPr>
        <w:t xml:space="preserve">Failing is something </w:t>
      </w:r>
      <w:r w:rsidRPr="00021496">
        <w:rPr>
          <w:rStyle w:val="Emphasis"/>
          <w:szCs w:val="26"/>
          <w:highlight w:val="green"/>
        </w:rPr>
        <w:t>queers do</w:t>
      </w:r>
      <w:r w:rsidRPr="00021496">
        <w:rPr>
          <w:rStyle w:val="StyleUnderline"/>
          <w:sz w:val="26"/>
          <w:szCs w:val="26"/>
          <w:highlight w:val="green"/>
        </w:rPr>
        <w:t xml:space="preserve"> and have </w:t>
      </w:r>
      <w:r w:rsidRPr="00021496">
        <w:rPr>
          <w:rStyle w:val="Emphasis"/>
          <w:szCs w:val="26"/>
          <w:highlight w:val="green"/>
        </w:rPr>
        <w:t>always done exceptionally well</w:t>
      </w:r>
      <w:r w:rsidRPr="00A73DF2">
        <w:rPr>
          <w:rStyle w:val="StyleUnderline"/>
          <w:sz w:val="26"/>
          <w:szCs w:val="26"/>
        </w:rPr>
        <w:t xml:space="preserve">; </w:t>
      </w:r>
      <w:r w:rsidRPr="00021496">
        <w:rPr>
          <w:rStyle w:val="StyleUnderline"/>
          <w:sz w:val="26"/>
          <w:szCs w:val="26"/>
          <w:highlight w:val="green"/>
        </w:rPr>
        <w:t>for</w:t>
      </w:r>
      <w:r w:rsidRPr="00A73DF2">
        <w:rPr>
          <w:rStyle w:val="StyleUnderline"/>
          <w:sz w:val="26"/>
          <w:szCs w:val="26"/>
        </w:rPr>
        <w:t xml:space="preserve"> queers failure can be </w:t>
      </w:r>
      <w:r w:rsidRPr="00021496">
        <w:rPr>
          <w:rStyle w:val="StyleUnderline"/>
          <w:sz w:val="26"/>
          <w:szCs w:val="26"/>
          <w:highlight w:val="green"/>
        </w:rPr>
        <w:t xml:space="preserve">a </w:t>
      </w:r>
      <w:r w:rsidRPr="00021496">
        <w:rPr>
          <w:rStyle w:val="Emphasis"/>
          <w:szCs w:val="26"/>
          <w:highlight w:val="green"/>
        </w:rPr>
        <w:t>style</w:t>
      </w:r>
      <w:r w:rsidRPr="00A73DF2">
        <w:rPr>
          <w:sz w:val="16"/>
          <w:szCs w:val="26"/>
        </w:rPr>
        <w:t xml:space="preserve">, to cite Quentin Crisp, </w:t>
      </w:r>
      <w:r w:rsidRPr="00A73DF2">
        <w:rPr>
          <w:rStyle w:val="StyleUnderline"/>
          <w:sz w:val="26"/>
          <w:szCs w:val="26"/>
        </w:rPr>
        <w:t xml:space="preserve">or </w:t>
      </w:r>
      <w:r w:rsidRPr="00021496">
        <w:rPr>
          <w:rStyle w:val="StyleUnderline"/>
          <w:sz w:val="26"/>
          <w:szCs w:val="26"/>
          <w:highlight w:val="green"/>
        </w:rPr>
        <w:t xml:space="preserve">a </w:t>
      </w:r>
      <w:r w:rsidRPr="00021496">
        <w:rPr>
          <w:rStyle w:val="Emphasis"/>
          <w:szCs w:val="26"/>
          <w:highlight w:val="green"/>
        </w:rPr>
        <w:t>way of life</w:t>
      </w:r>
      <w:r w:rsidRPr="00A73DF2">
        <w:rPr>
          <w:sz w:val="16"/>
          <w:szCs w:val="26"/>
        </w:rPr>
        <w:t xml:space="preserve">, to cite Foucault, and </w:t>
      </w:r>
      <w:r w:rsidRPr="00A73DF2">
        <w:rPr>
          <w:rStyle w:val="StyleUnderline"/>
          <w:sz w:val="26"/>
          <w:szCs w:val="26"/>
        </w:rPr>
        <w:t xml:space="preserve">it can stand </w:t>
      </w:r>
      <w:r w:rsidRPr="00A73DF2">
        <w:rPr>
          <w:rStyle w:val="Emphasis"/>
          <w:szCs w:val="26"/>
        </w:rPr>
        <w:t>in contrast</w:t>
      </w:r>
      <w:r w:rsidRPr="00A73DF2">
        <w:rPr>
          <w:rStyle w:val="StyleUnderline"/>
          <w:sz w:val="26"/>
          <w:szCs w:val="26"/>
        </w:rPr>
        <w:t xml:space="preserve"> to the </w:t>
      </w:r>
      <w:r w:rsidRPr="00A73DF2">
        <w:rPr>
          <w:rStyle w:val="Emphasis"/>
          <w:szCs w:val="26"/>
        </w:rPr>
        <w:t>grim scenarios of success</w:t>
      </w:r>
      <w:r w:rsidRPr="00A73DF2">
        <w:rPr>
          <w:rStyle w:val="StyleUnderline"/>
          <w:sz w:val="26"/>
          <w:szCs w:val="26"/>
        </w:rPr>
        <w:t xml:space="preserve"> that depend upon “</w:t>
      </w:r>
      <w:r w:rsidRPr="00A73DF2">
        <w:rPr>
          <w:rStyle w:val="Emphasis"/>
          <w:szCs w:val="26"/>
        </w:rPr>
        <w:t>trying</w:t>
      </w:r>
      <w:r w:rsidRPr="00A73DF2">
        <w:rPr>
          <w:rStyle w:val="StyleUnderline"/>
          <w:sz w:val="26"/>
          <w:szCs w:val="26"/>
        </w:rPr>
        <w:t xml:space="preserve"> and </w:t>
      </w:r>
      <w:r w:rsidRPr="00A73DF2">
        <w:rPr>
          <w:rStyle w:val="Emphasis"/>
          <w:szCs w:val="26"/>
        </w:rPr>
        <w:t>trying again.</w:t>
      </w:r>
      <w:r w:rsidRPr="00A73DF2">
        <w:rPr>
          <w:sz w:val="16"/>
          <w:szCs w:val="26"/>
        </w:rPr>
        <w:t xml:space="preserve">” In fact </w:t>
      </w:r>
      <w:r w:rsidRPr="00A73DF2">
        <w:rPr>
          <w:rStyle w:val="StyleUnderline"/>
          <w:sz w:val="26"/>
          <w:szCs w:val="26"/>
        </w:rPr>
        <w:t xml:space="preserve">if success </w:t>
      </w:r>
      <w:r w:rsidRPr="00A73DF2">
        <w:rPr>
          <w:rStyle w:val="Emphasis"/>
          <w:szCs w:val="26"/>
        </w:rPr>
        <w:t>requires so much effort</w:t>
      </w:r>
      <w:r w:rsidRPr="00A73DF2">
        <w:rPr>
          <w:rStyle w:val="StyleUnderline"/>
          <w:sz w:val="26"/>
          <w:szCs w:val="26"/>
        </w:rPr>
        <w:t xml:space="preserve">, then </w:t>
      </w:r>
      <w:r w:rsidRPr="00A73DF2">
        <w:rPr>
          <w:rStyle w:val="Emphasis"/>
          <w:szCs w:val="26"/>
        </w:rPr>
        <w:t>maybe failure is easier</w:t>
      </w:r>
      <w:r w:rsidRPr="00A73DF2">
        <w:rPr>
          <w:rStyle w:val="StyleUnderline"/>
          <w:sz w:val="26"/>
          <w:szCs w:val="26"/>
        </w:rPr>
        <w:t xml:space="preserve"> in the long run and </w:t>
      </w:r>
      <w:r w:rsidRPr="00A73DF2">
        <w:rPr>
          <w:rStyle w:val="Emphasis"/>
          <w:szCs w:val="26"/>
        </w:rPr>
        <w:t>offers different rewards</w:t>
      </w:r>
      <w:r w:rsidRPr="00A73DF2">
        <w:rPr>
          <w:sz w:val="16"/>
          <w:szCs w:val="26"/>
        </w:rPr>
        <w:t xml:space="preserve">. What kinds of reward can failure offer us? Perhaps most obviously, </w:t>
      </w:r>
      <w:r w:rsidRPr="00021496">
        <w:rPr>
          <w:rStyle w:val="StyleUnderline"/>
          <w:sz w:val="26"/>
          <w:szCs w:val="26"/>
          <w:highlight w:val="green"/>
        </w:rPr>
        <w:t xml:space="preserve">failure allows us to </w:t>
      </w:r>
      <w:r w:rsidRPr="00021496">
        <w:rPr>
          <w:rStyle w:val="Emphasis"/>
          <w:szCs w:val="26"/>
          <w:highlight w:val="green"/>
        </w:rPr>
        <w:t>escape</w:t>
      </w:r>
      <w:r w:rsidRPr="00021496">
        <w:rPr>
          <w:rStyle w:val="StyleUnderline"/>
          <w:sz w:val="26"/>
          <w:szCs w:val="26"/>
          <w:highlight w:val="green"/>
        </w:rPr>
        <w:t xml:space="preserve"> the </w:t>
      </w:r>
      <w:r w:rsidRPr="00021496">
        <w:rPr>
          <w:rStyle w:val="Emphasis"/>
          <w:szCs w:val="26"/>
          <w:highlight w:val="green"/>
        </w:rPr>
        <w:t>punishing norms</w:t>
      </w:r>
      <w:r w:rsidRPr="00A73DF2">
        <w:rPr>
          <w:rStyle w:val="StyleUnderline"/>
          <w:sz w:val="26"/>
          <w:szCs w:val="26"/>
        </w:rPr>
        <w:t xml:space="preserve"> that </w:t>
      </w:r>
      <w:r w:rsidRPr="00A73DF2">
        <w:rPr>
          <w:rStyle w:val="Emphasis"/>
          <w:szCs w:val="26"/>
        </w:rPr>
        <w:t>discipline behavior</w:t>
      </w:r>
      <w:r w:rsidRPr="00A73DF2">
        <w:rPr>
          <w:rStyle w:val="StyleUnderline"/>
          <w:sz w:val="26"/>
          <w:szCs w:val="26"/>
        </w:rPr>
        <w:t xml:space="preserve"> and </w:t>
      </w:r>
      <w:r w:rsidRPr="00A73DF2">
        <w:rPr>
          <w:rStyle w:val="Emphasis"/>
          <w:szCs w:val="26"/>
        </w:rPr>
        <w:t>manage human development</w:t>
      </w:r>
      <w:r w:rsidRPr="00A73DF2">
        <w:rPr>
          <w:rStyle w:val="StyleUnderline"/>
          <w:sz w:val="26"/>
          <w:szCs w:val="26"/>
        </w:rPr>
        <w:t xml:space="preserve"> with the goal of </w:t>
      </w:r>
      <w:r w:rsidRPr="00A73DF2">
        <w:rPr>
          <w:rStyle w:val="Emphasis"/>
          <w:szCs w:val="26"/>
        </w:rPr>
        <w:t>delivering</w:t>
      </w:r>
      <w:r w:rsidRPr="00A73DF2">
        <w:rPr>
          <w:rStyle w:val="StyleUnderline"/>
          <w:sz w:val="26"/>
          <w:szCs w:val="26"/>
        </w:rPr>
        <w:t xml:space="preserve"> us from </w:t>
      </w:r>
      <w:r w:rsidRPr="00A73DF2">
        <w:rPr>
          <w:rStyle w:val="Emphasis"/>
          <w:szCs w:val="26"/>
        </w:rPr>
        <w:t>unruly childhoods</w:t>
      </w:r>
      <w:r w:rsidRPr="00A73DF2">
        <w:rPr>
          <w:rStyle w:val="StyleUnderline"/>
          <w:sz w:val="26"/>
          <w:szCs w:val="26"/>
        </w:rPr>
        <w:t xml:space="preserve"> to </w:t>
      </w:r>
      <w:r w:rsidRPr="00A73DF2">
        <w:rPr>
          <w:rStyle w:val="Emphasis"/>
          <w:szCs w:val="26"/>
        </w:rPr>
        <w:t>orderly</w:t>
      </w:r>
      <w:r w:rsidRPr="00A73DF2">
        <w:rPr>
          <w:rStyle w:val="StyleUnderline"/>
          <w:sz w:val="26"/>
          <w:szCs w:val="26"/>
        </w:rPr>
        <w:t xml:space="preserve"> and </w:t>
      </w:r>
      <w:r w:rsidRPr="00A73DF2">
        <w:rPr>
          <w:rStyle w:val="Emphasis"/>
          <w:szCs w:val="26"/>
        </w:rPr>
        <w:t>predictable adulthoods</w:t>
      </w:r>
      <w:r w:rsidRPr="00A73DF2">
        <w:rPr>
          <w:sz w:val="16"/>
          <w:szCs w:val="26"/>
        </w:rPr>
        <w:t xml:space="preserve">. </w:t>
      </w:r>
      <w:r w:rsidRPr="00021496">
        <w:rPr>
          <w:rStyle w:val="StyleUnderline"/>
          <w:sz w:val="26"/>
          <w:szCs w:val="26"/>
          <w:highlight w:val="green"/>
        </w:rPr>
        <w:t xml:space="preserve">Failure </w:t>
      </w:r>
      <w:r w:rsidRPr="00021496">
        <w:rPr>
          <w:rStyle w:val="Emphasis"/>
          <w:szCs w:val="26"/>
          <w:highlight w:val="green"/>
        </w:rPr>
        <w:t>preserves</w:t>
      </w:r>
      <w:r w:rsidRPr="00021496">
        <w:rPr>
          <w:rStyle w:val="StyleUnderline"/>
          <w:sz w:val="26"/>
          <w:szCs w:val="26"/>
          <w:highlight w:val="green"/>
        </w:rPr>
        <w:t xml:space="preserve"> some of the wondrous anarchy of childhood and disturbs the supposedly clean boundaries</w:t>
      </w:r>
      <w:r w:rsidRPr="00A73DF2">
        <w:rPr>
          <w:rStyle w:val="StyleUnderline"/>
          <w:sz w:val="26"/>
          <w:szCs w:val="26"/>
        </w:rPr>
        <w:t xml:space="preserve"> between adults and children, winners and losers</w:t>
      </w:r>
      <w:r w:rsidRPr="00A73DF2">
        <w:rPr>
          <w:sz w:val="16"/>
          <w:szCs w:val="26"/>
        </w:rPr>
        <w:t xml:space="preserve">. And </w:t>
      </w:r>
      <w:r w:rsidRPr="00A73DF2">
        <w:rPr>
          <w:rStyle w:val="StyleUnderline"/>
          <w:sz w:val="26"/>
          <w:szCs w:val="26"/>
        </w:rPr>
        <w:t xml:space="preserve">while failure certainly comes accompanied by a host of negative affects, such as disappointment, disillusionment, and despair, </w:t>
      </w:r>
      <w:r w:rsidRPr="00BC4577">
        <w:rPr>
          <w:rStyle w:val="StyleUnderline"/>
          <w:sz w:val="26"/>
          <w:szCs w:val="26"/>
          <w:highlight w:val="green"/>
        </w:rPr>
        <w:t>it</w:t>
      </w:r>
      <w:r w:rsidRPr="00A73DF2">
        <w:rPr>
          <w:rStyle w:val="StyleUnderline"/>
          <w:sz w:val="26"/>
          <w:szCs w:val="26"/>
        </w:rPr>
        <w:t xml:space="preserve"> also </w:t>
      </w:r>
      <w:r w:rsidRPr="00BC4577">
        <w:rPr>
          <w:rStyle w:val="Emphasis"/>
          <w:szCs w:val="26"/>
          <w:highlight w:val="green"/>
        </w:rPr>
        <w:t>provides the opportunity</w:t>
      </w:r>
      <w:r w:rsidRPr="00BC4577">
        <w:rPr>
          <w:rStyle w:val="StyleUnderline"/>
          <w:sz w:val="26"/>
          <w:szCs w:val="26"/>
          <w:highlight w:val="green"/>
        </w:rPr>
        <w:t xml:space="preserve"> to </w:t>
      </w:r>
      <w:r w:rsidRPr="00BC4577">
        <w:rPr>
          <w:rStyle w:val="Emphasis"/>
          <w:szCs w:val="26"/>
          <w:highlight w:val="green"/>
        </w:rPr>
        <w:t>use these negative affects</w:t>
      </w:r>
      <w:r w:rsidRPr="00BC4577">
        <w:rPr>
          <w:rStyle w:val="StyleUnderline"/>
          <w:sz w:val="26"/>
          <w:szCs w:val="26"/>
          <w:highlight w:val="green"/>
        </w:rPr>
        <w:t xml:space="preserve"> to </w:t>
      </w:r>
      <w:r w:rsidRPr="00BC4577">
        <w:rPr>
          <w:rStyle w:val="Emphasis"/>
          <w:szCs w:val="26"/>
          <w:highlight w:val="green"/>
        </w:rPr>
        <w:t>poke holes</w:t>
      </w:r>
      <w:r w:rsidRPr="00BC4577">
        <w:rPr>
          <w:rStyle w:val="StyleUnderline"/>
          <w:sz w:val="26"/>
          <w:szCs w:val="26"/>
          <w:highlight w:val="green"/>
        </w:rPr>
        <w:t xml:space="preserve"> in the </w:t>
      </w:r>
      <w:r w:rsidRPr="00BC4577">
        <w:rPr>
          <w:rStyle w:val="Emphasis"/>
          <w:szCs w:val="26"/>
          <w:highlight w:val="green"/>
        </w:rPr>
        <w:t>toxic positivity</w:t>
      </w:r>
      <w:r w:rsidRPr="00BC4577">
        <w:rPr>
          <w:rStyle w:val="StyleUnderline"/>
          <w:sz w:val="26"/>
          <w:szCs w:val="26"/>
          <w:highlight w:val="green"/>
        </w:rPr>
        <w:t xml:space="preserve"> of </w:t>
      </w:r>
      <w:r w:rsidRPr="00BC4577">
        <w:rPr>
          <w:rStyle w:val="Emphasis"/>
          <w:szCs w:val="26"/>
          <w:highlight w:val="green"/>
        </w:rPr>
        <w:t>contemporary</w:t>
      </w:r>
      <w:r w:rsidRPr="00A73DF2">
        <w:rPr>
          <w:rStyle w:val="Emphasis"/>
          <w:szCs w:val="26"/>
        </w:rPr>
        <w:t xml:space="preserve"> </w:t>
      </w:r>
      <w:r w:rsidRPr="00BC4577">
        <w:rPr>
          <w:rStyle w:val="Emphasis"/>
          <w:szCs w:val="26"/>
          <w:highlight w:val="green"/>
        </w:rPr>
        <w:t>life</w:t>
      </w:r>
      <w:r w:rsidRPr="00A73DF2">
        <w:rPr>
          <w:sz w:val="16"/>
          <w:szCs w:val="26"/>
        </w:rPr>
        <w:t xml:space="preserve">. As Barbara Ehrenreich reminds us in Bright- sided, </w:t>
      </w:r>
      <w:r w:rsidRPr="00A73DF2">
        <w:rPr>
          <w:rStyle w:val="Emphasis"/>
          <w:szCs w:val="26"/>
        </w:rPr>
        <w:t>positive thinking</w:t>
      </w:r>
      <w:r w:rsidRPr="00A73DF2">
        <w:rPr>
          <w:rStyle w:val="StyleUnderline"/>
          <w:sz w:val="26"/>
          <w:szCs w:val="26"/>
        </w:rPr>
        <w:t xml:space="preserve"> is a </w:t>
      </w:r>
      <w:r w:rsidRPr="00A73DF2">
        <w:rPr>
          <w:rStyle w:val="Emphasis"/>
          <w:szCs w:val="26"/>
        </w:rPr>
        <w:t>North American affliction</w:t>
      </w:r>
      <w:r w:rsidRPr="00A73DF2">
        <w:rPr>
          <w:rStyle w:val="StyleUnderline"/>
          <w:sz w:val="26"/>
          <w:szCs w:val="26"/>
        </w:rPr>
        <w:t xml:space="preserve">, “a </w:t>
      </w:r>
      <w:r w:rsidRPr="00A73DF2">
        <w:rPr>
          <w:rStyle w:val="Emphasis"/>
          <w:szCs w:val="26"/>
        </w:rPr>
        <w:t>mass delusion</w:t>
      </w:r>
      <w:r w:rsidRPr="00A73DF2">
        <w:rPr>
          <w:rStyle w:val="StyleUnderline"/>
          <w:sz w:val="26"/>
          <w:szCs w:val="26"/>
        </w:rPr>
        <w:t xml:space="preserve">” that emerges out of a combination of </w:t>
      </w:r>
      <w:r w:rsidRPr="00A73DF2">
        <w:rPr>
          <w:rStyle w:val="Emphasis"/>
          <w:szCs w:val="26"/>
        </w:rPr>
        <w:t>American exceptionalism</w:t>
      </w:r>
      <w:r w:rsidRPr="00A73DF2">
        <w:rPr>
          <w:rStyle w:val="StyleUnderline"/>
          <w:sz w:val="26"/>
          <w:szCs w:val="26"/>
        </w:rPr>
        <w:t xml:space="preserve"> and a desire to believe that </w:t>
      </w:r>
      <w:r w:rsidRPr="00A73DF2">
        <w:rPr>
          <w:rStyle w:val="Emphasis"/>
          <w:szCs w:val="26"/>
        </w:rPr>
        <w:t>success happens</w:t>
      </w:r>
      <w:r w:rsidRPr="00A73DF2">
        <w:rPr>
          <w:rStyle w:val="StyleUnderline"/>
          <w:sz w:val="26"/>
          <w:szCs w:val="26"/>
        </w:rPr>
        <w:t xml:space="preserve"> to </w:t>
      </w:r>
      <w:r w:rsidRPr="00A73DF2">
        <w:rPr>
          <w:rStyle w:val="Emphasis"/>
          <w:szCs w:val="26"/>
        </w:rPr>
        <w:t>good people</w:t>
      </w:r>
      <w:r w:rsidRPr="00A73DF2">
        <w:rPr>
          <w:rStyle w:val="StyleUnderline"/>
          <w:sz w:val="26"/>
          <w:szCs w:val="26"/>
        </w:rPr>
        <w:t xml:space="preserve"> and </w:t>
      </w:r>
      <w:r w:rsidRPr="00A73DF2">
        <w:rPr>
          <w:rStyle w:val="Emphasis"/>
          <w:szCs w:val="26"/>
        </w:rPr>
        <w:t>failure</w:t>
      </w:r>
      <w:r w:rsidRPr="00A73DF2">
        <w:rPr>
          <w:rStyle w:val="StyleUnderline"/>
          <w:sz w:val="26"/>
          <w:szCs w:val="26"/>
        </w:rPr>
        <w:t xml:space="preserve"> is just a consequence of a </w:t>
      </w:r>
      <w:r w:rsidRPr="00A73DF2">
        <w:rPr>
          <w:rStyle w:val="Emphasis"/>
          <w:szCs w:val="26"/>
        </w:rPr>
        <w:t>bad attitude</w:t>
      </w:r>
      <w:r w:rsidRPr="00A73DF2">
        <w:rPr>
          <w:rStyle w:val="StyleUnderline"/>
          <w:sz w:val="26"/>
          <w:szCs w:val="26"/>
        </w:rPr>
        <w:t xml:space="preserve"> rather than structural </w:t>
      </w:r>
      <w:r w:rsidRPr="00A73DF2">
        <w:rPr>
          <w:rStyle w:val="Emphasis"/>
          <w:szCs w:val="26"/>
        </w:rPr>
        <w:t>conditions</w:t>
      </w:r>
      <w:r w:rsidRPr="00A73DF2">
        <w:rPr>
          <w:sz w:val="16"/>
          <w:szCs w:val="26"/>
        </w:rPr>
        <w:t xml:space="preserve"> (2009: 13). Positive thinking is offered up in the U.S. as a cure for cancer, a path to untold riches, and a surefire way to engineer your own success. Indeed </w:t>
      </w:r>
      <w:r w:rsidRPr="00A73DF2">
        <w:rPr>
          <w:rStyle w:val="StyleUnderline"/>
          <w:sz w:val="26"/>
          <w:szCs w:val="26"/>
        </w:rPr>
        <w:t>believing that success depends upon one’s attitude is far preferable to Americans than recognizing that their success is the outcome of the tilted scales of race, class, and gender</w:t>
      </w:r>
      <w:r w:rsidRPr="00A73DF2">
        <w:rPr>
          <w:sz w:val="16"/>
          <w:szCs w:val="26"/>
        </w:rPr>
        <w:t>. As Ehrenreich puts it, “If optimism is the key to material success, and if you can achieve an optimistic outlook through the discipline of positive thinking, then there is no excuse for failure.” But, she continues, “</w:t>
      </w:r>
      <w:r w:rsidRPr="00A73DF2">
        <w:rPr>
          <w:rStyle w:val="StyleUnderline"/>
          <w:sz w:val="26"/>
          <w:szCs w:val="26"/>
        </w:rPr>
        <w:t xml:space="preserve">the flip side of positivity is thus a </w:t>
      </w:r>
      <w:r w:rsidRPr="00A73DF2">
        <w:rPr>
          <w:rStyle w:val="Emphasis"/>
          <w:szCs w:val="26"/>
        </w:rPr>
        <w:t>harsh insistence</w:t>
      </w:r>
      <w:r w:rsidRPr="00A73DF2">
        <w:rPr>
          <w:rStyle w:val="StyleUnderline"/>
          <w:sz w:val="26"/>
          <w:szCs w:val="26"/>
        </w:rPr>
        <w:t xml:space="preserve"> on </w:t>
      </w:r>
      <w:r w:rsidRPr="00A73DF2">
        <w:rPr>
          <w:rStyle w:val="Emphasis"/>
          <w:szCs w:val="26"/>
        </w:rPr>
        <w:t>personal responsibility</w:t>
      </w:r>
      <w:r w:rsidRPr="00A73DF2">
        <w:rPr>
          <w:rStyle w:val="StyleUnderline"/>
          <w:sz w:val="26"/>
          <w:szCs w:val="26"/>
        </w:rPr>
        <w:t xml:space="preserve">,” meaning that </w:t>
      </w:r>
      <w:r w:rsidRPr="00BC4577">
        <w:rPr>
          <w:rStyle w:val="StyleUnderline"/>
          <w:sz w:val="26"/>
          <w:szCs w:val="26"/>
          <w:highlight w:val="green"/>
        </w:rPr>
        <w:t>while capitalism produces some people’s success through other people’s failures, the ideology of positive thinking insists that success depends only upon working hard and failure is always of your own doing</w:t>
      </w:r>
      <w:r w:rsidRPr="00A73DF2">
        <w:rPr>
          <w:sz w:val="16"/>
          <w:szCs w:val="26"/>
        </w:rPr>
        <w:t xml:space="preserve"> (8). We know better of course in an age when the banks that ripped off ordinary people have been deemed “too big to fail” and the people who bought bad mortgages are simply too little to care about. In Bright-sided </w:t>
      </w:r>
      <w:r w:rsidRPr="00A73DF2">
        <w:rPr>
          <w:rStyle w:val="StyleUnderline"/>
          <w:sz w:val="26"/>
          <w:szCs w:val="26"/>
        </w:rPr>
        <w:t xml:space="preserve">Ehrenreich uses the example of American women’s application of positive thinking to breast cancer to demonstrate </w:t>
      </w:r>
      <w:r w:rsidRPr="00A73DF2">
        <w:rPr>
          <w:rStyle w:val="Emphasis"/>
          <w:szCs w:val="26"/>
        </w:rPr>
        <w:t>how -dangerous</w:t>
      </w:r>
      <w:r w:rsidRPr="00A73DF2">
        <w:rPr>
          <w:rStyle w:val="StyleUnderline"/>
          <w:sz w:val="26"/>
          <w:szCs w:val="26"/>
        </w:rPr>
        <w:t xml:space="preserve"> the belief in optimism can be and how deeply Americans want to believe that </w:t>
      </w:r>
      <w:r w:rsidRPr="00A73DF2">
        <w:rPr>
          <w:rStyle w:val="Emphasis"/>
          <w:szCs w:val="26"/>
        </w:rPr>
        <w:t>health is a matter of attitude</w:t>
      </w:r>
      <w:r w:rsidRPr="00A73DF2">
        <w:rPr>
          <w:rStyle w:val="StyleUnderline"/>
          <w:sz w:val="26"/>
          <w:szCs w:val="26"/>
        </w:rPr>
        <w:t xml:space="preserve"> rather than </w:t>
      </w:r>
      <w:r w:rsidRPr="00A73DF2">
        <w:rPr>
          <w:rStyle w:val="Emphasis"/>
          <w:szCs w:val="26"/>
        </w:rPr>
        <w:t>environmental degradation</w:t>
      </w:r>
      <w:r w:rsidRPr="00A73DF2">
        <w:rPr>
          <w:rStyle w:val="StyleUnderline"/>
          <w:sz w:val="26"/>
          <w:szCs w:val="26"/>
        </w:rPr>
        <w:t xml:space="preserve"> and that wealth is a matter of </w:t>
      </w:r>
      <w:r w:rsidRPr="00A73DF2">
        <w:rPr>
          <w:rStyle w:val="Emphasis"/>
          <w:szCs w:val="26"/>
        </w:rPr>
        <w:t>visualizing success</w:t>
      </w:r>
      <w:r w:rsidRPr="00A73DF2">
        <w:rPr>
          <w:rStyle w:val="StyleUnderline"/>
          <w:sz w:val="26"/>
          <w:szCs w:val="26"/>
        </w:rPr>
        <w:t xml:space="preserve"> rather than having the cards </w:t>
      </w:r>
      <w:r w:rsidRPr="00A73DF2">
        <w:rPr>
          <w:rStyle w:val="Emphasis"/>
          <w:szCs w:val="26"/>
        </w:rPr>
        <w:t>stacked in your favor</w:t>
      </w:r>
      <w:r w:rsidRPr="00A73DF2">
        <w:rPr>
          <w:sz w:val="16"/>
          <w:szCs w:val="26"/>
        </w:rPr>
        <w:t xml:space="preserve">. </w:t>
      </w:r>
      <w:r w:rsidRPr="00A73DF2">
        <w:rPr>
          <w:rStyle w:val="StyleUnderline"/>
          <w:sz w:val="26"/>
          <w:szCs w:val="26"/>
        </w:rPr>
        <w:t>For the nonbelievers outside the cult of positive thinking,</w:t>
      </w:r>
      <w:r w:rsidRPr="00A73DF2">
        <w:rPr>
          <w:sz w:val="16"/>
          <w:szCs w:val="26"/>
        </w:rPr>
        <w:t xml:space="preserve"> however, </w:t>
      </w:r>
      <w:r w:rsidRPr="00A73DF2">
        <w:rPr>
          <w:rStyle w:val="StyleUnderline"/>
          <w:sz w:val="26"/>
          <w:szCs w:val="26"/>
        </w:rPr>
        <w:t xml:space="preserve">the failures and losers, the grouchy, irritable whiners who do not want to “have a nice day” and who do not believe that getting cancer has made them better people, politics offers a better </w:t>
      </w:r>
      <w:r w:rsidRPr="00A73DF2">
        <w:rPr>
          <w:rStyle w:val="Emphasis"/>
          <w:szCs w:val="26"/>
        </w:rPr>
        <w:t>explanatory framework</w:t>
      </w:r>
      <w:r w:rsidRPr="00A73DF2">
        <w:rPr>
          <w:rStyle w:val="StyleUnderline"/>
          <w:sz w:val="26"/>
          <w:szCs w:val="26"/>
        </w:rPr>
        <w:t xml:space="preserve"> than </w:t>
      </w:r>
      <w:r w:rsidRPr="00A73DF2">
        <w:rPr>
          <w:rStyle w:val="Emphasis"/>
          <w:szCs w:val="26"/>
        </w:rPr>
        <w:t>personal disposition</w:t>
      </w:r>
      <w:r w:rsidRPr="00A73DF2">
        <w:rPr>
          <w:sz w:val="16"/>
          <w:szCs w:val="26"/>
        </w:rPr>
        <w:t xml:space="preserve">. For these negative thinkers, </w:t>
      </w:r>
      <w:r w:rsidRPr="00A73DF2">
        <w:rPr>
          <w:rStyle w:val="StyleUnderline"/>
          <w:sz w:val="26"/>
          <w:szCs w:val="26"/>
        </w:rPr>
        <w:t xml:space="preserve">there are </w:t>
      </w:r>
      <w:r w:rsidRPr="00A73DF2">
        <w:rPr>
          <w:rStyle w:val="Emphasis"/>
          <w:szCs w:val="26"/>
        </w:rPr>
        <w:t>definite advantages</w:t>
      </w:r>
      <w:r w:rsidRPr="00A73DF2">
        <w:rPr>
          <w:rStyle w:val="StyleUnderline"/>
          <w:sz w:val="26"/>
          <w:szCs w:val="26"/>
        </w:rPr>
        <w:t xml:space="preserve"> to failing</w:t>
      </w:r>
      <w:r w:rsidRPr="00A73DF2">
        <w:rPr>
          <w:sz w:val="16"/>
          <w:szCs w:val="26"/>
        </w:rPr>
        <w:t xml:space="preserve">. </w:t>
      </w:r>
      <w:r w:rsidRPr="00BC4577">
        <w:rPr>
          <w:rStyle w:val="Emphasis"/>
          <w:szCs w:val="26"/>
          <w:highlight w:val="green"/>
        </w:rPr>
        <w:t>Relieved</w:t>
      </w:r>
      <w:r w:rsidRPr="00BC4577">
        <w:rPr>
          <w:rStyle w:val="StyleUnderline"/>
          <w:sz w:val="26"/>
          <w:szCs w:val="26"/>
          <w:highlight w:val="green"/>
        </w:rPr>
        <w:t xml:space="preserve"> of the obligation to </w:t>
      </w:r>
      <w:r w:rsidRPr="00BC4577">
        <w:rPr>
          <w:rStyle w:val="Emphasis"/>
          <w:szCs w:val="26"/>
          <w:highlight w:val="green"/>
        </w:rPr>
        <w:t>keep smiling</w:t>
      </w:r>
      <w:r w:rsidRPr="00BC4577">
        <w:rPr>
          <w:rStyle w:val="StyleUnderline"/>
          <w:sz w:val="26"/>
          <w:szCs w:val="26"/>
          <w:highlight w:val="green"/>
        </w:rPr>
        <w:t xml:space="preserve"> through chemotherapy or bankruptcy, the negative thinker can use the </w:t>
      </w:r>
      <w:r w:rsidRPr="00BC4577">
        <w:rPr>
          <w:rStyle w:val="Emphasis"/>
          <w:szCs w:val="26"/>
          <w:highlight w:val="green"/>
        </w:rPr>
        <w:t>experience of failure</w:t>
      </w:r>
      <w:r w:rsidRPr="00BC4577">
        <w:rPr>
          <w:rStyle w:val="StyleUnderline"/>
          <w:sz w:val="26"/>
          <w:szCs w:val="26"/>
          <w:highlight w:val="green"/>
        </w:rPr>
        <w:t xml:space="preserve"> to confront the </w:t>
      </w:r>
      <w:r w:rsidRPr="00BC4577">
        <w:rPr>
          <w:rStyle w:val="Emphasis"/>
          <w:szCs w:val="26"/>
          <w:highlight w:val="green"/>
        </w:rPr>
        <w:t>gross inequalities</w:t>
      </w:r>
      <w:r w:rsidRPr="00BC4577">
        <w:rPr>
          <w:rStyle w:val="StyleUnderline"/>
          <w:sz w:val="26"/>
          <w:szCs w:val="26"/>
          <w:highlight w:val="green"/>
        </w:rPr>
        <w:t xml:space="preserve"> of </w:t>
      </w:r>
      <w:r w:rsidRPr="00BC4577">
        <w:rPr>
          <w:rStyle w:val="Emphasis"/>
          <w:szCs w:val="26"/>
          <w:highlight w:val="green"/>
        </w:rPr>
        <w:t>everyday life</w:t>
      </w:r>
      <w:r w:rsidRPr="00A73DF2">
        <w:rPr>
          <w:rStyle w:val="Emphasis"/>
          <w:szCs w:val="26"/>
        </w:rPr>
        <w:t xml:space="preserve"> in the United </w:t>
      </w:r>
      <w:r w:rsidRPr="000A102E">
        <w:rPr>
          <w:rStyle w:val="Emphasis"/>
          <w:szCs w:val="26"/>
        </w:rPr>
        <w:t>States</w:t>
      </w:r>
      <w:r w:rsidRPr="000A102E">
        <w:rPr>
          <w:rStyle w:val="StyleUnderline"/>
          <w:sz w:val="26"/>
          <w:szCs w:val="26"/>
        </w:rPr>
        <w:t>.</w:t>
      </w:r>
      <w:r w:rsidRPr="000A102E">
        <w:rPr>
          <w:sz w:val="16"/>
          <w:szCs w:val="26"/>
        </w:rPr>
        <w:t xml:space="preserve"> </w:t>
      </w:r>
      <w:r w:rsidRPr="000A102E">
        <w:rPr>
          <w:rStyle w:val="StyleUnderline"/>
          <w:sz w:val="26"/>
          <w:szCs w:val="26"/>
        </w:rPr>
        <w:t xml:space="preserve">From the perspective of </w:t>
      </w:r>
      <w:r w:rsidRPr="000A102E">
        <w:rPr>
          <w:rStyle w:val="Emphasis"/>
          <w:szCs w:val="26"/>
        </w:rPr>
        <w:t>feminism</w:t>
      </w:r>
      <w:r w:rsidRPr="000A102E">
        <w:rPr>
          <w:rStyle w:val="StyleUnderline"/>
          <w:sz w:val="26"/>
          <w:szCs w:val="26"/>
        </w:rPr>
        <w:t xml:space="preserve">, failure has often been </w:t>
      </w:r>
      <w:r w:rsidRPr="000A102E">
        <w:rPr>
          <w:rStyle w:val="Emphasis"/>
          <w:szCs w:val="26"/>
        </w:rPr>
        <w:t>a better bet than success</w:t>
      </w:r>
      <w:r w:rsidRPr="000A102E">
        <w:rPr>
          <w:sz w:val="16"/>
          <w:szCs w:val="26"/>
        </w:rPr>
        <w:t xml:space="preserve">. </w:t>
      </w:r>
      <w:r w:rsidRPr="000A102E">
        <w:rPr>
          <w:rStyle w:val="StyleUnderline"/>
          <w:sz w:val="26"/>
          <w:szCs w:val="26"/>
        </w:rPr>
        <w:t xml:space="preserve">Where feminine success is always </w:t>
      </w:r>
      <w:r w:rsidRPr="000A102E">
        <w:rPr>
          <w:rStyle w:val="Emphasis"/>
          <w:szCs w:val="26"/>
        </w:rPr>
        <w:t>measured by male standards</w:t>
      </w:r>
      <w:r w:rsidRPr="000A102E">
        <w:rPr>
          <w:rStyle w:val="StyleUnderline"/>
          <w:sz w:val="26"/>
          <w:szCs w:val="26"/>
        </w:rPr>
        <w:t xml:space="preserve">, and </w:t>
      </w:r>
      <w:r w:rsidRPr="000A102E">
        <w:rPr>
          <w:rStyle w:val="Emphasis"/>
          <w:szCs w:val="26"/>
        </w:rPr>
        <w:t>gender failure</w:t>
      </w:r>
      <w:r w:rsidRPr="000A102E">
        <w:rPr>
          <w:rStyle w:val="StyleUnderline"/>
          <w:sz w:val="26"/>
          <w:szCs w:val="26"/>
        </w:rPr>
        <w:t xml:space="preserve"> often means </w:t>
      </w:r>
      <w:r w:rsidRPr="000A102E">
        <w:rPr>
          <w:rStyle w:val="Emphasis"/>
          <w:szCs w:val="26"/>
        </w:rPr>
        <w:t>being relieved</w:t>
      </w:r>
      <w:r w:rsidRPr="000A102E">
        <w:rPr>
          <w:rStyle w:val="StyleUnderline"/>
          <w:sz w:val="26"/>
          <w:szCs w:val="26"/>
        </w:rPr>
        <w:t xml:space="preserve"> of the pressure to </w:t>
      </w:r>
      <w:r w:rsidRPr="000A102E">
        <w:rPr>
          <w:rStyle w:val="Emphasis"/>
          <w:szCs w:val="26"/>
        </w:rPr>
        <w:t>measure up to patriarchal ideals</w:t>
      </w:r>
      <w:r w:rsidRPr="000A102E">
        <w:rPr>
          <w:rStyle w:val="StyleUnderline"/>
          <w:sz w:val="26"/>
          <w:szCs w:val="26"/>
        </w:rPr>
        <w:t xml:space="preserve">, not succeeding at womanhood can offer </w:t>
      </w:r>
      <w:r w:rsidRPr="000A102E">
        <w:rPr>
          <w:rStyle w:val="Emphasis"/>
          <w:szCs w:val="26"/>
        </w:rPr>
        <w:t>unexpected pleasures</w:t>
      </w:r>
      <w:r w:rsidRPr="000A102E">
        <w:rPr>
          <w:sz w:val="16"/>
          <w:szCs w:val="26"/>
        </w:rPr>
        <w:t xml:space="preserve">. In many ways this has been the message of many renegade feminists in the past. Monique Wittig (1992) argued in the 1970s that </w:t>
      </w:r>
      <w:r w:rsidRPr="000A102E">
        <w:rPr>
          <w:rStyle w:val="StyleUnderline"/>
          <w:sz w:val="26"/>
          <w:szCs w:val="26"/>
        </w:rPr>
        <w:t xml:space="preserve">if womanhood </w:t>
      </w:r>
      <w:r w:rsidRPr="000A102E">
        <w:rPr>
          <w:rStyle w:val="Emphasis"/>
          <w:szCs w:val="26"/>
        </w:rPr>
        <w:t>depends upon a heterosexual framework</w:t>
      </w:r>
      <w:r w:rsidRPr="000A102E">
        <w:rPr>
          <w:rStyle w:val="StyleUnderline"/>
          <w:sz w:val="26"/>
          <w:szCs w:val="26"/>
        </w:rPr>
        <w:t xml:space="preserve">, then </w:t>
      </w:r>
      <w:r w:rsidRPr="000A102E">
        <w:rPr>
          <w:rStyle w:val="Emphasis"/>
          <w:szCs w:val="26"/>
        </w:rPr>
        <w:t>lesbians are not “women</w:t>
      </w:r>
      <w:r w:rsidRPr="000A102E">
        <w:rPr>
          <w:rStyle w:val="StyleUnderline"/>
          <w:sz w:val="26"/>
          <w:szCs w:val="26"/>
        </w:rPr>
        <w:t xml:space="preserve">,” and if lesbians </w:t>
      </w:r>
      <w:r w:rsidRPr="000A102E">
        <w:rPr>
          <w:rStyle w:val="Emphasis"/>
          <w:szCs w:val="26"/>
        </w:rPr>
        <w:t>are not “women</w:t>
      </w:r>
      <w:r w:rsidRPr="000A102E">
        <w:rPr>
          <w:rStyle w:val="StyleUnderline"/>
          <w:sz w:val="26"/>
          <w:szCs w:val="26"/>
        </w:rPr>
        <w:t xml:space="preserve">,” then they </w:t>
      </w:r>
      <w:r w:rsidRPr="000A102E">
        <w:rPr>
          <w:rStyle w:val="Emphasis"/>
          <w:szCs w:val="26"/>
        </w:rPr>
        <w:t>fall outside of patriarchal norms</w:t>
      </w:r>
      <w:r w:rsidRPr="000A102E">
        <w:rPr>
          <w:rStyle w:val="StyleUnderline"/>
          <w:sz w:val="26"/>
          <w:szCs w:val="26"/>
        </w:rPr>
        <w:t xml:space="preserve"> and can re-create some of the </w:t>
      </w:r>
      <w:r w:rsidRPr="000A102E">
        <w:rPr>
          <w:rStyle w:val="Emphasis"/>
          <w:szCs w:val="26"/>
        </w:rPr>
        <w:t>meaning of their genders</w:t>
      </w:r>
      <w:r w:rsidRPr="000A102E">
        <w:rPr>
          <w:sz w:val="16"/>
          <w:szCs w:val="26"/>
        </w:rPr>
        <w:t xml:space="preserve">. Also in the 1970s Valerie Solanas suggested that if “woman” takes on meaning only in relation to “man,” then we need to “cut up men” (2004: 72). Perhaps that is a little drastic, but at any rate </w:t>
      </w:r>
      <w:r w:rsidRPr="000A102E">
        <w:rPr>
          <w:rStyle w:val="StyleUnderline"/>
          <w:sz w:val="26"/>
          <w:szCs w:val="26"/>
        </w:rPr>
        <w:t>these kinds of</w:t>
      </w:r>
      <w:r w:rsidRPr="000A102E">
        <w:rPr>
          <w:sz w:val="16"/>
          <w:szCs w:val="26"/>
        </w:rPr>
        <w:t xml:space="preserve"> feminisms, what I call </w:t>
      </w:r>
      <w:r w:rsidRPr="000A102E">
        <w:rPr>
          <w:rStyle w:val="StyleUnderline"/>
          <w:sz w:val="26"/>
          <w:szCs w:val="26"/>
        </w:rPr>
        <w:t>shadow feminisms</w:t>
      </w:r>
      <w:r w:rsidRPr="000A102E">
        <w:rPr>
          <w:sz w:val="16"/>
          <w:szCs w:val="26"/>
        </w:rPr>
        <w:t xml:space="preserve"> in chapter 5, </w:t>
      </w:r>
      <w:r w:rsidRPr="000A102E">
        <w:rPr>
          <w:rStyle w:val="StyleUnderline"/>
          <w:sz w:val="26"/>
          <w:szCs w:val="26"/>
        </w:rPr>
        <w:t xml:space="preserve">have </w:t>
      </w:r>
      <w:r w:rsidRPr="000A102E">
        <w:rPr>
          <w:rStyle w:val="Emphasis"/>
          <w:szCs w:val="26"/>
        </w:rPr>
        <w:t>long haunted</w:t>
      </w:r>
      <w:r w:rsidRPr="000A102E">
        <w:rPr>
          <w:rStyle w:val="StyleUnderline"/>
          <w:sz w:val="26"/>
          <w:szCs w:val="26"/>
        </w:rPr>
        <w:t xml:space="preserve"> the more </w:t>
      </w:r>
      <w:r w:rsidRPr="000A102E">
        <w:rPr>
          <w:rStyle w:val="Emphasis"/>
          <w:szCs w:val="26"/>
        </w:rPr>
        <w:t>acceptable forms of feminism</w:t>
      </w:r>
      <w:r w:rsidRPr="000A102E">
        <w:rPr>
          <w:rStyle w:val="StyleUnderline"/>
          <w:sz w:val="26"/>
          <w:szCs w:val="26"/>
        </w:rPr>
        <w:t xml:space="preserve"> that are oriented to positivity, reform, and accommodation rather than negativity, rejection, and transformation</w:t>
      </w:r>
      <w:r w:rsidRPr="000A102E">
        <w:rPr>
          <w:sz w:val="16"/>
          <w:szCs w:val="26"/>
        </w:rPr>
        <w:t xml:space="preserve">. </w:t>
      </w:r>
      <w:r w:rsidRPr="000A102E">
        <w:rPr>
          <w:rStyle w:val="StyleUnderline"/>
          <w:sz w:val="26"/>
          <w:szCs w:val="26"/>
        </w:rPr>
        <w:t>Shadow feminisms take the form not of becoming, being, and doing but of shady, murky modes of undoing, un- becoming, and violating</w:t>
      </w:r>
      <w:r w:rsidRPr="000A102E">
        <w:rPr>
          <w:sz w:val="16"/>
          <w:szCs w:val="26"/>
        </w:rPr>
        <w:t>.</w:t>
      </w:r>
    </w:p>
    <w:p w14:paraId="52416D4C" w14:textId="77777777" w:rsidR="000F59A4" w:rsidRPr="00A73DF2" w:rsidRDefault="000F59A4" w:rsidP="000F59A4">
      <w:pPr>
        <w:pStyle w:val="Heading4"/>
      </w:pPr>
      <w:r>
        <w:t>Failure is a viable political strategy</w:t>
      </w:r>
    </w:p>
    <w:p w14:paraId="330AD4CD" w14:textId="77777777" w:rsidR="000F59A4" w:rsidRPr="00A73DF2" w:rsidRDefault="000F59A4" w:rsidP="000F59A4">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California, The Queer Art of Failure, pg. 5</w:t>
      </w:r>
    </w:p>
    <w:p w14:paraId="41928E4B" w14:textId="77777777" w:rsidR="000F59A4" w:rsidRPr="000F59A4" w:rsidRDefault="000F59A4" w:rsidP="000F59A4">
      <w:pPr>
        <w:rPr>
          <w:sz w:val="26"/>
          <w:szCs w:val="26"/>
          <w:u w:val="single"/>
        </w:rPr>
      </w:pPr>
      <w:r w:rsidRPr="00421315">
        <w:rPr>
          <w:rStyle w:val="Emphasis"/>
          <w:szCs w:val="26"/>
          <w:highlight w:val="green"/>
        </w:rPr>
        <w:t>Illegibility</w:t>
      </w:r>
      <w:r w:rsidRPr="00A73DF2">
        <w:rPr>
          <w:sz w:val="16"/>
          <w:szCs w:val="26"/>
        </w:rPr>
        <w:t xml:space="preserve">, then, </w:t>
      </w:r>
      <w:r w:rsidRPr="00A73DF2">
        <w:rPr>
          <w:rStyle w:val="StyleUnderline"/>
          <w:sz w:val="26"/>
          <w:szCs w:val="26"/>
        </w:rPr>
        <w:t xml:space="preserve">has been and </w:t>
      </w:r>
      <w:r w:rsidRPr="001D0C68">
        <w:rPr>
          <w:rStyle w:val="StyleUnderline"/>
          <w:sz w:val="26"/>
          <w:szCs w:val="26"/>
          <w:highlight w:val="green"/>
        </w:rPr>
        <w:t xml:space="preserve">remains, a </w:t>
      </w:r>
      <w:r w:rsidRPr="001D0C68">
        <w:rPr>
          <w:rStyle w:val="Emphasis"/>
          <w:szCs w:val="26"/>
          <w:highlight w:val="green"/>
        </w:rPr>
        <w:t>reliable source</w:t>
      </w:r>
      <w:r w:rsidRPr="001D0C68">
        <w:rPr>
          <w:rStyle w:val="StyleUnderline"/>
          <w:sz w:val="26"/>
          <w:szCs w:val="26"/>
          <w:highlight w:val="green"/>
        </w:rPr>
        <w:t xml:space="preserve"> for </w:t>
      </w:r>
      <w:r w:rsidRPr="001D0C68">
        <w:rPr>
          <w:rStyle w:val="Emphasis"/>
          <w:szCs w:val="26"/>
          <w:highlight w:val="green"/>
        </w:rPr>
        <w:t>political autonomy</w:t>
      </w:r>
      <w:r w:rsidRPr="00A73DF2">
        <w:rPr>
          <w:sz w:val="16"/>
          <w:szCs w:val="26"/>
        </w:rPr>
        <w:t xml:space="preserve">. —James C. Scott, Seeing Like a State Any book that begins with a quote from SpongeBob SquarePants and is motored by wisdom gleaned from Fantastic Mr. Fox, Chicken Run, and Finding Nemo, among other animated guides to life, runs the risk of not being taken seriously. Yet this is my goal. </w:t>
      </w:r>
      <w:r w:rsidRPr="00A73DF2">
        <w:rPr>
          <w:rStyle w:val="Emphasis"/>
          <w:szCs w:val="26"/>
        </w:rPr>
        <w:t>Being taken seriously</w:t>
      </w:r>
      <w:r w:rsidRPr="00A73DF2">
        <w:rPr>
          <w:rStyle w:val="StyleUnderline"/>
          <w:sz w:val="26"/>
          <w:szCs w:val="26"/>
        </w:rPr>
        <w:t xml:space="preserve"> means </w:t>
      </w:r>
      <w:r w:rsidRPr="00A73DF2">
        <w:rPr>
          <w:rStyle w:val="Emphasis"/>
          <w:szCs w:val="26"/>
        </w:rPr>
        <w:t>missing out</w:t>
      </w:r>
      <w:r w:rsidRPr="00A73DF2">
        <w:rPr>
          <w:rStyle w:val="StyleUnderline"/>
          <w:sz w:val="26"/>
          <w:szCs w:val="26"/>
        </w:rPr>
        <w:t xml:space="preserve"> on the chance to be </w:t>
      </w:r>
      <w:r w:rsidRPr="00A73DF2">
        <w:rPr>
          <w:rStyle w:val="Emphasis"/>
          <w:szCs w:val="26"/>
        </w:rPr>
        <w:t>frivolous</w:t>
      </w:r>
      <w:r w:rsidRPr="00A73DF2">
        <w:rPr>
          <w:rStyle w:val="StyleUnderline"/>
          <w:sz w:val="26"/>
          <w:szCs w:val="26"/>
        </w:rPr>
        <w:t xml:space="preserve">, </w:t>
      </w:r>
      <w:r w:rsidRPr="00A73DF2">
        <w:rPr>
          <w:rStyle w:val="Emphasis"/>
          <w:szCs w:val="26"/>
        </w:rPr>
        <w:t>promiscuous</w:t>
      </w:r>
      <w:r w:rsidRPr="00A73DF2">
        <w:rPr>
          <w:rStyle w:val="StyleUnderline"/>
          <w:sz w:val="26"/>
          <w:szCs w:val="26"/>
        </w:rPr>
        <w:t xml:space="preserve">, and </w:t>
      </w:r>
      <w:r w:rsidRPr="00A73DF2">
        <w:rPr>
          <w:rStyle w:val="Emphasis"/>
          <w:szCs w:val="26"/>
        </w:rPr>
        <w:t>irrelevant</w:t>
      </w:r>
      <w:r w:rsidRPr="00A73DF2">
        <w:rPr>
          <w:sz w:val="16"/>
          <w:szCs w:val="26"/>
        </w:rPr>
        <w:t xml:space="preserve">. </w:t>
      </w:r>
      <w:r w:rsidRPr="00A73DF2">
        <w:rPr>
          <w:rStyle w:val="StyleUnderline"/>
          <w:sz w:val="26"/>
          <w:szCs w:val="26"/>
        </w:rPr>
        <w:t xml:space="preserve">The </w:t>
      </w:r>
      <w:r w:rsidRPr="00A73DF2">
        <w:rPr>
          <w:rStyle w:val="Emphasis"/>
          <w:szCs w:val="26"/>
        </w:rPr>
        <w:t>desire</w:t>
      </w:r>
      <w:r w:rsidRPr="00A73DF2">
        <w:rPr>
          <w:rStyle w:val="StyleUnderline"/>
          <w:sz w:val="26"/>
          <w:szCs w:val="26"/>
        </w:rPr>
        <w:t xml:space="preserve"> to be </w:t>
      </w:r>
      <w:r w:rsidRPr="00A73DF2">
        <w:rPr>
          <w:rStyle w:val="Emphasis"/>
          <w:szCs w:val="26"/>
        </w:rPr>
        <w:t>taken seriously</w:t>
      </w:r>
      <w:r w:rsidRPr="00A73DF2">
        <w:rPr>
          <w:rStyle w:val="StyleUnderline"/>
          <w:sz w:val="26"/>
          <w:szCs w:val="26"/>
        </w:rPr>
        <w:t xml:space="preserve"> is precisely what </w:t>
      </w:r>
      <w:r w:rsidRPr="00A73DF2">
        <w:rPr>
          <w:rStyle w:val="Emphasis"/>
          <w:szCs w:val="26"/>
        </w:rPr>
        <w:t>compels people</w:t>
      </w:r>
      <w:r w:rsidRPr="00A73DF2">
        <w:rPr>
          <w:rStyle w:val="StyleUnderline"/>
          <w:sz w:val="26"/>
          <w:szCs w:val="26"/>
        </w:rPr>
        <w:t xml:space="preserve"> to follow the </w:t>
      </w:r>
      <w:r w:rsidRPr="00A73DF2">
        <w:rPr>
          <w:rStyle w:val="Emphasis"/>
          <w:szCs w:val="26"/>
        </w:rPr>
        <w:t>tried</w:t>
      </w:r>
      <w:r w:rsidRPr="00A73DF2">
        <w:rPr>
          <w:rStyle w:val="StyleUnderline"/>
          <w:sz w:val="26"/>
          <w:szCs w:val="26"/>
        </w:rPr>
        <w:t xml:space="preserve"> and </w:t>
      </w:r>
      <w:r w:rsidRPr="00A73DF2">
        <w:rPr>
          <w:rStyle w:val="Emphasis"/>
          <w:szCs w:val="26"/>
        </w:rPr>
        <w:t>true paths</w:t>
      </w:r>
      <w:r w:rsidRPr="00A73DF2">
        <w:rPr>
          <w:rStyle w:val="StyleUnderline"/>
          <w:sz w:val="26"/>
          <w:szCs w:val="26"/>
        </w:rPr>
        <w:t xml:space="preserve"> of </w:t>
      </w:r>
      <w:r w:rsidRPr="00A73DF2">
        <w:rPr>
          <w:rStyle w:val="Emphasis"/>
          <w:szCs w:val="26"/>
        </w:rPr>
        <w:t>knowledge production</w:t>
      </w:r>
      <w:r w:rsidRPr="00A73DF2">
        <w:rPr>
          <w:rStyle w:val="StyleUnderline"/>
          <w:sz w:val="26"/>
          <w:szCs w:val="26"/>
        </w:rPr>
        <w:t xml:space="preserve"> around which I would like to map a few detours</w:t>
      </w:r>
      <w:r w:rsidRPr="00A73DF2">
        <w:rPr>
          <w:sz w:val="16"/>
          <w:szCs w:val="26"/>
        </w:rPr>
        <w:t xml:space="preserve">. Indeed </w:t>
      </w:r>
      <w:r w:rsidRPr="00A73DF2">
        <w:rPr>
          <w:rStyle w:val="StyleUnderline"/>
          <w:sz w:val="26"/>
          <w:szCs w:val="26"/>
        </w:rPr>
        <w:t xml:space="preserve">terms like </w:t>
      </w:r>
      <w:r w:rsidRPr="00A73DF2">
        <w:rPr>
          <w:rStyle w:val="Emphasis"/>
          <w:szCs w:val="26"/>
        </w:rPr>
        <w:t>serious</w:t>
      </w:r>
      <w:r w:rsidRPr="00A73DF2">
        <w:rPr>
          <w:rStyle w:val="StyleUnderline"/>
          <w:sz w:val="26"/>
          <w:szCs w:val="26"/>
        </w:rPr>
        <w:t xml:space="preserve"> and </w:t>
      </w:r>
      <w:r w:rsidRPr="00A73DF2">
        <w:rPr>
          <w:rStyle w:val="Emphasis"/>
          <w:szCs w:val="26"/>
        </w:rPr>
        <w:t>rigorous</w:t>
      </w:r>
      <w:r w:rsidRPr="00A73DF2">
        <w:rPr>
          <w:rStyle w:val="StyleUnderline"/>
          <w:sz w:val="26"/>
          <w:szCs w:val="26"/>
        </w:rPr>
        <w:t xml:space="preserve"> tend to be </w:t>
      </w:r>
      <w:r w:rsidRPr="00A73DF2">
        <w:rPr>
          <w:rStyle w:val="Emphasis"/>
          <w:szCs w:val="26"/>
        </w:rPr>
        <w:t>code words</w:t>
      </w:r>
      <w:r w:rsidRPr="00A73DF2">
        <w:rPr>
          <w:rStyle w:val="StyleUnderline"/>
          <w:sz w:val="26"/>
          <w:szCs w:val="26"/>
        </w:rPr>
        <w:t xml:space="preserve">, in academia as well as other contexts, for </w:t>
      </w:r>
      <w:r w:rsidRPr="00A73DF2">
        <w:rPr>
          <w:rStyle w:val="Emphasis"/>
          <w:szCs w:val="26"/>
        </w:rPr>
        <w:t>disciplinary correctness</w:t>
      </w:r>
      <w:r w:rsidRPr="00A73DF2">
        <w:rPr>
          <w:rStyle w:val="StyleUnderline"/>
          <w:sz w:val="26"/>
          <w:szCs w:val="26"/>
        </w:rPr>
        <w:t xml:space="preserve">; they signal a form of </w:t>
      </w:r>
      <w:r w:rsidRPr="00A73DF2">
        <w:rPr>
          <w:rStyle w:val="Emphasis"/>
          <w:szCs w:val="26"/>
        </w:rPr>
        <w:t>training and learning</w:t>
      </w:r>
      <w:r w:rsidRPr="00A73DF2">
        <w:rPr>
          <w:rStyle w:val="StyleUnderline"/>
          <w:sz w:val="26"/>
          <w:szCs w:val="26"/>
        </w:rPr>
        <w:t xml:space="preserve"> that </w:t>
      </w:r>
      <w:r w:rsidRPr="00A73DF2">
        <w:rPr>
          <w:rStyle w:val="Emphasis"/>
          <w:szCs w:val="26"/>
        </w:rPr>
        <w:t>confirms</w:t>
      </w:r>
      <w:r w:rsidRPr="00A73DF2">
        <w:rPr>
          <w:rStyle w:val="StyleUnderline"/>
          <w:sz w:val="26"/>
          <w:szCs w:val="26"/>
        </w:rPr>
        <w:t xml:space="preserve"> what is </w:t>
      </w:r>
      <w:r w:rsidRPr="00A73DF2">
        <w:rPr>
          <w:rStyle w:val="Emphasis"/>
          <w:szCs w:val="26"/>
        </w:rPr>
        <w:t>already known</w:t>
      </w:r>
      <w:r w:rsidRPr="00A73DF2">
        <w:rPr>
          <w:rStyle w:val="StyleUnderline"/>
          <w:sz w:val="26"/>
          <w:szCs w:val="26"/>
        </w:rPr>
        <w:t xml:space="preserve"> according to </w:t>
      </w:r>
      <w:r w:rsidRPr="00A73DF2">
        <w:rPr>
          <w:rStyle w:val="Emphasis"/>
          <w:szCs w:val="26"/>
        </w:rPr>
        <w:t>approved methods of knowing</w:t>
      </w:r>
      <w:r w:rsidRPr="00A73DF2">
        <w:rPr>
          <w:rStyle w:val="StyleUnderline"/>
          <w:sz w:val="26"/>
          <w:szCs w:val="26"/>
        </w:rPr>
        <w:t xml:space="preserve">, but they </w:t>
      </w:r>
      <w:r w:rsidRPr="00A73DF2">
        <w:rPr>
          <w:rStyle w:val="Emphasis"/>
          <w:szCs w:val="26"/>
        </w:rPr>
        <w:t>do not allow</w:t>
      </w:r>
      <w:r w:rsidRPr="00A73DF2">
        <w:rPr>
          <w:rStyle w:val="StyleUnderline"/>
          <w:sz w:val="26"/>
          <w:szCs w:val="26"/>
        </w:rPr>
        <w:t xml:space="preserve"> for </w:t>
      </w:r>
      <w:r w:rsidRPr="00A73DF2">
        <w:rPr>
          <w:rStyle w:val="Emphasis"/>
          <w:szCs w:val="26"/>
        </w:rPr>
        <w:t>visionary insights</w:t>
      </w:r>
      <w:r w:rsidRPr="00A73DF2">
        <w:rPr>
          <w:rStyle w:val="StyleUnderline"/>
          <w:sz w:val="26"/>
          <w:szCs w:val="26"/>
        </w:rPr>
        <w:t xml:space="preserve"> or </w:t>
      </w:r>
      <w:r w:rsidRPr="00A73DF2">
        <w:rPr>
          <w:rStyle w:val="Emphasis"/>
          <w:szCs w:val="26"/>
        </w:rPr>
        <w:t>flights of fancy</w:t>
      </w:r>
      <w:r w:rsidRPr="00A73DF2">
        <w:rPr>
          <w:sz w:val="16"/>
          <w:szCs w:val="26"/>
        </w:rPr>
        <w:t xml:space="preserve">. </w:t>
      </w:r>
      <w:r w:rsidRPr="00A73DF2">
        <w:rPr>
          <w:rStyle w:val="Emphasis"/>
          <w:szCs w:val="26"/>
        </w:rPr>
        <w:t>Training of any kind</w:t>
      </w:r>
      <w:r w:rsidRPr="00A73DF2">
        <w:rPr>
          <w:sz w:val="16"/>
          <w:szCs w:val="26"/>
        </w:rPr>
        <w:t xml:space="preserve">, in fact, </w:t>
      </w:r>
      <w:r w:rsidRPr="00A73DF2">
        <w:rPr>
          <w:rStyle w:val="StyleUnderline"/>
          <w:sz w:val="26"/>
          <w:szCs w:val="26"/>
        </w:rPr>
        <w:t xml:space="preserve">is </w:t>
      </w:r>
      <w:r w:rsidRPr="00A73DF2">
        <w:rPr>
          <w:rStyle w:val="Emphasis"/>
          <w:szCs w:val="26"/>
        </w:rPr>
        <w:t>a way of refusing</w:t>
      </w:r>
      <w:r w:rsidRPr="00A73DF2">
        <w:rPr>
          <w:rStyle w:val="StyleUnderline"/>
          <w:sz w:val="26"/>
          <w:szCs w:val="26"/>
        </w:rPr>
        <w:t xml:space="preserve"> a kind of Benjaminian relation to knowing, </w:t>
      </w:r>
      <w:r w:rsidRPr="00A73DF2">
        <w:rPr>
          <w:rStyle w:val="Emphasis"/>
          <w:szCs w:val="26"/>
        </w:rPr>
        <w:t>a stroll down uncharted streets</w:t>
      </w:r>
      <w:r w:rsidRPr="00A73DF2">
        <w:rPr>
          <w:rStyle w:val="StyleUnderline"/>
          <w:sz w:val="26"/>
          <w:szCs w:val="26"/>
        </w:rPr>
        <w:t xml:space="preserve"> in </w:t>
      </w:r>
      <w:r w:rsidRPr="00A73DF2">
        <w:rPr>
          <w:rStyle w:val="Emphasis"/>
          <w:szCs w:val="26"/>
        </w:rPr>
        <w:t>the “wrong” direction</w:t>
      </w:r>
      <w:r w:rsidRPr="00A73DF2">
        <w:rPr>
          <w:sz w:val="16"/>
          <w:szCs w:val="26"/>
        </w:rPr>
        <w:t xml:space="preserve"> (Benjamin 1996); </w:t>
      </w:r>
      <w:r w:rsidRPr="00A73DF2">
        <w:rPr>
          <w:rStyle w:val="StyleUnderline"/>
          <w:sz w:val="26"/>
          <w:szCs w:val="26"/>
        </w:rPr>
        <w:t xml:space="preserve">it is precisely about </w:t>
      </w:r>
      <w:r w:rsidRPr="00A73DF2">
        <w:rPr>
          <w:rStyle w:val="Emphasis"/>
          <w:szCs w:val="26"/>
        </w:rPr>
        <w:t>staying in well-lit territories</w:t>
      </w:r>
      <w:r w:rsidRPr="00A73DF2">
        <w:rPr>
          <w:rStyle w:val="StyleUnderline"/>
          <w:sz w:val="26"/>
          <w:szCs w:val="26"/>
        </w:rPr>
        <w:t xml:space="preserve"> and about </w:t>
      </w:r>
      <w:r w:rsidRPr="00A73DF2">
        <w:rPr>
          <w:rStyle w:val="Emphasis"/>
          <w:szCs w:val="26"/>
        </w:rPr>
        <w:t>knowing exactly</w:t>
      </w:r>
      <w:r w:rsidRPr="00A73DF2">
        <w:rPr>
          <w:rStyle w:val="StyleUnderline"/>
          <w:sz w:val="26"/>
          <w:szCs w:val="26"/>
        </w:rPr>
        <w:t xml:space="preserve"> which way to go </w:t>
      </w:r>
      <w:r w:rsidRPr="00A73DF2">
        <w:rPr>
          <w:rStyle w:val="Emphasis"/>
          <w:szCs w:val="26"/>
        </w:rPr>
        <w:t>before you set out</w:t>
      </w:r>
      <w:r w:rsidRPr="00A73DF2">
        <w:rPr>
          <w:sz w:val="16"/>
          <w:szCs w:val="26"/>
        </w:rPr>
        <w:t xml:space="preserve">. Like many others before me, I propose that </w:t>
      </w:r>
      <w:r w:rsidRPr="00A73DF2">
        <w:rPr>
          <w:rStyle w:val="StyleUnderline"/>
          <w:sz w:val="26"/>
          <w:szCs w:val="26"/>
        </w:rPr>
        <w:t xml:space="preserve">instead </w:t>
      </w:r>
      <w:r w:rsidRPr="001D0C68">
        <w:rPr>
          <w:rStyle w:val="StyleUnderline"/>
          <w:sz w:val="26"/>
          <w:szCs w:val="26"/>
          <w:highlight w:val="green"/>
        </w:rPr>
        <w:t xml:space="preserve">the goal is </w:t>
      </w:r>
      <w:r w:rsidRPr="001D0C68">
        <w:rPr>
          <w:rStyle w:val="Emphasis"/>
          <w:szCs w:val="26"/>
          <w:highlight w:val="green"/>
        </w:rPr>
        <w:t>to lose one’s way</w:t>
      </w:r>
      <w:r w:rsidRPr="001D0C68">
        <w:rPr>
          <w:rStyle w:val="StyleUnderline"/>
          <w:sz w:val="26"/>
          <w:szCs w:val="26"/>
          <w:highlight w:val="green"/>
        </w:rPr>
        <w:t xml:space="preserve">, and indeed to be </w:t>
      </w:r>
      <w:r w:rsidRPr="001D0C68">
        <w:rPr>
          <w:rStyle w:val="Emphasis"/>
          <w:szCs w:val="26"/>
          <w:highlight w:val="green"/>
        </w:rPr>
        <w:t>prepared to lose</w:t>
      </w:r>
      <w:r w:rsidRPr="001D0C68">
        <w:rPr>
          <w:rStyle w:val="StyleUnderline"/>
          <w:sz w:val="26"/>
          <w:szCs w:val="26"/>
          <w:highlight w:val="green"/>
        </w:rPr>
        <w:t xml:space="preserve"> more than one’s way. </w:t>
      </w:r>
      <w:r w:rsidRPr="001D0C68">
        <w:rPr>
          <w:rStyle w:val="Emphasis"/>
          <w:szCs w:val="26"/>
          <w:highlight w:val="green"/>
        </w:rPr>
        <w:t>Losing</w:t>
      </w:r>
      <w:r w:rsidRPr="00A73DF2">
        <w:rPr>
          <w:sz w:val="16"/>
          <w:szCs w:val="26"/>
        </w:rPr>
        <w:t xml:space="preserve">, we may agree with Elizabeth Bishop, </w:t>
      </w:r>
      <w:r w:rsidRPr="001D0C68">
        <w:rPr>
          <w:rStyle w:val="Emphasis"/>
          <w:szCs w:val="26"/>
          <w:highlight w:val="green"/>
        </w:rPr>
        <w:t>is an art</w:t>
      </w:r>
      <w:r w:rsidRPr="00A73DF2">
        <w:rPr>
          <w:rStyle w:val="StyleUnderline"/>
          <w:sz w:val="26"/>
          <w:szCs w:val="26"/>
        </w:rPr>
        <w:t>, and one “that is not too hard to master / Though it may look like a disaster</w:t>
      </w:r>
      <w:r w:rsidRPr="00A73DF2">
        <w:rPr>
          <w:sz w:val="16"/>
          <w:szCs w:val="26"/>
        </w:rPr>
        <w:t xml:space="preserve">” (2008: 166–167). </w:t>
      </w:r>
      <w:r w:rsidRPr="00A73DF2">
        <w:rPr>
          <w:rStyle w:val="StyleUnderline"/>
          <w:sz w:val="26"/>
          <w:szCs w:val="26"/>
        </w:rPr>
        <w:t>In the sciences</w:t>
      </w:r>
      <w:r w:rsidRPr="00A73DF2">
        <w:rPr>
          <w:sz w:val="16"/>
          <w:szCs w:val="26"/>
        </w:rPr>
        <w:t xml:space="preserve">, particularly </w:t>
      </w:r>
      <w:r w:rsidRPr="00A73DF2">
        <w:rPr>
          <w:rStyle w:val="StyleUnderline"/>
          <w:sz w:val="26"/>
          <w:szCs w:val="26"/>
        </w:rPr>
        <w:t xml:space="preserve">physics and mathematics, there are many examples of </w:t>
      </w:r>
      <w:r w:rsidRPr="00A73DF2">
        <w:rPr>
          <w:rStyle w:val="Emphasis"/>
          <w:szCs w:val="26"/>
        </w:rPr>
        <w:t>rogue intellectuals</w:t>
      </w:r>
      <w:r w:rsidRPr="00A73DF2">
        <w:rPr>
          <w:sz w:val="16"/>
          <w:szCs w:val="26"/>
        </w:rPr>
        <w:t xml:space="preserve">, not all of whom are reclusive Unabomber types (although more than a few are just that), </w:t>
      </w:r>
      <w:r w:rsidRPr="00A73DF2">
        <w:rPr>
          <w:rStyle w:val="StyleUnderline"/>
          <w:sz w:val="26"/>
          <w:szCs w:val="26"/>
        </w:rPr>
        <w:t xml:space="preserve">who wander off into </w:t>
      </w:r>
      <w:r w:rsidRPr="00A73DF2">
        <w:rPr>
          <w:rStyle w:val="Emphasis"/>
          <w:szCs w:val="26"/>
        </w:rPr>
        <w:t>uncharted territories</w:t>
      </w:r>
      <w:r w:rsidRPr="00A73DF2">
        <w:rPr>
          <w:rStyle w:val="StyleUnderline"/>
          <w:sz w:val="26"/>
          <w:szCs w:val="26"/>
        </w:rPr>
        <w:t xml:space="preserve"> and </w:t>
      </w:r>
      <w:r w:rsidRPr="00A73DF2">
        <w:rPr>
          <w:rStyle w:val="Emphasis"/>
          <w:szCs w:val="26"/>
        </w:rPr>
        <w:t>refuse the academy</w:t>
      </w:r>
      <w:r w:rsidRPr="00A73DF2">
        <w:rPr>
          <w:rStyle w:val="StyleUnderline"/>
          <w:sz w:val="26"/>
          <w:szCs w:val="26"/>
        </w:rPr>
        <w:t xml:space="preserve"> because the </w:t>
      </w:r>
      <w:r w:rsidRPr="00A73DF2">
        <w:rPr>
          <w:rStyle w:val="Emphasis"/>
          <w:szCs w:val="26"/>
        </w:rPr>
        <w:t>publish-or-perish</w:t>
      </w:r>
      <w:r w:rsidRPr="00A73DF2">
        <w:rPr>
          <w:rStyle w:val="StyleUnderline"/>
          <w:sz w:val="26"/>
          <w:szCs w:val="26"/>
        </w:rPr>
        <w:t xml:space="preserve"> pressure of academic life keeps them </w:t>
      </w:r>
      <w:r w:rsidRPr="00A73DF2">
        <w:rPr>
          <w:rStyle w:val="Emphasis"/>
          <w:szCs w:val="26"/>
        </w:rPr>
        <w:t>tethered</w:t>
      </w:r>
      <w:r w:rsidRPr="00A73DF2">
        <w:rPr>
          <w:rStyle w:val="StyleUnderline"/>
          <w:sz w:val="26"/>
          <w:szCs w:val="26"/>
        </w:rPr>
        <w:t xml:space="preserve"> to </w:t>
      </w:r>
      <w:r w:rsidRPr="00A73DF2">
        <w:rPr>
          <w:rStyle w:val="Emphasis"/>
          <w:szCs w:val="26"/>
        </w:rPr>
        <w:t>conventional knowledge production</w:t>
      </w:r>
      <w:r w:rsidRPr="00A73DF2">
        <w:rPr>
          <w:rStyle w:val="StyleUnderline"/>
          <w:sz w:val="26"/>
          <w:szCs w:val="26"/>
        </w:rPr>
        <w:t xml:space="preserve"> and its well-traveled byways</w:t>
      </w:r>
      <w:r w:rsidRPr="00A73DF2">
        <w:rPr>
          <w:sz w:val="16"/>
          <w:szCs w:val="26"/>
        </w:rPr>
        <w:t xml:space="preserve">. </w:t>
      </w:r>
      <w:r w:rsidRPr="00A73DF2">
        <w:rPr>
          <w:rStyle w:val="StyleUnderline"/>
          <w:sz w:val="26"/>
          <w:szCs w:val="26"/>
        </w:rPr>
        <w:t>Popular mathematics books</w:t>
      </w:r>
      <w:r w:rsidRPr="00A73DF2">
        <w:rPr>
          <w:sz w:val="16"/>
          <w:szCs w:val="26"/>
        </w:rPr>
        <w:t xml:space="preserve">, for example, </w:t>
      </w:r>
      <w:r w:rsidRPr="00A73DF2">
        <w:rPr>
          <w:rStyle w:val="StyleUnderline"/>
          <w:sz w:val="26"/>
          <w:szCs w:val="26"/>
        </w:rPr>
        <w:t xml:space="preserve">revel in stories about </w:t>
      </w:r>
      <w:r w:rsidRPr="00A73DF2">
        <w:rPr>
          <w:rStyle w:val="Emphasis"/>
          <w:szCs w:val="26"/>
        </w:rPr>
        <w:t>unconventional loners</w:t>
      </w:r>
      <w:r w:rsidRPr="00A73DF2">
        <w:rPr>
          <w:rStyle w:val="StyleUnderline"/>
          <w:sz w:val="26"/>
          <w:szCs w:val="26"/>
        </w:rPr>
        <w:t xml:space="preserve"> who are </w:t>
      </w:r>
      <w:r w:rsidRPr="00A73DF2">
        <w:rPr>
          <w:rStyle w:val="Emphasis"/>
          <w:szCs w:val="26"/>
        </w:rPr>
        <w:t>self- schooled</w:t>
      </w:r>
      <w:r w:rsidRPr="00A73DF2">
        <w:rPr>
          <w:rStyle w:val="StyleUnderline"/>
          <w:sz w:val="26"/>
          <w:szCs w:val="26"/>
        </w:rPr>
        <w:t xml:space="preserve"> and who make their own way through the world of numbers</w:t>
      </w:r>
      <w:r w:rsidRPr="00A73DF2">
        <w:rPr>
          <w:sz w:val="16"/>
          <w:szCs w:val="26"/>
        </w:rPr>
        <w:t xml:space="preserve">. </w:t>
      </w:r>
      <w:r w:rsidRPr="00A73DF2">
        <w:rPr>
          <w:rStyle w:val="StyleUnderline"/>
          <w:sz w:val="26"/>
          <w:szCs w:val="26"/>
        </w:rPr>
        <w:t xml:space="preserve">For </w:t>
      </w:r>
      <w:r w:rsidRPr="00A73DF2">
        <w:rPr>
          <w:rStyle w:val="Emphasis"/>
          <w:szCs w:val="26"/>
        </w:rPr>
        <w:t>some kooky minds</w:t>
      </w:r>
      <w:r w:rsidRPr="00A73DF2">
        <w:rPr>
          <w:rStyle w:val="StyleUnderline"/>
          <w:sz w:val="26"/>
          <w:szCs w:val="26"/>
        </w:rPr>
        <w:t xml:space="preserve">, </w:t>
      </w:r>
      <w:r w:rsidRPr="001D0C68">
        <w:rPr>
          <w:rStyle w:val="StyleUnderline"/>
          <w:sz w:val="26"/>
          <w:szCs w:val="26"/>
          <w:highlight w:val="green"/>
        </w:rPr>
        <w:t xml:space="preserve">disciplines actually </w:t>
      </w:r>
      <w:r w:rsidRPr="001D0C68">
        <w:rPr>
          <w:rStyle w:val="Emphasis"/>
          <w:szCs w:val="26"/>
          <w:highlight w:val="green"/>
        </w:rPr>
        <w:t>get in the way</w:t>
      </w:r>
      <w:r w:rsidRPr="001D0C68">
        <w:rPr>
          <w:rStyle w:val="StyleUnderline"/>
          <w:sz w:val="26"/>
          <w:szCs w:val="26"/>
          <w:highlight w:val="green"/>
        </w:rPr>
        <w:t xml:space="preserve"> of </w:t>
      </w:r>
      <w:r w:rsidRPr="001D0C68">
        <w:rPr>
          <w:rStyle w:val="Emphasis"/>
          <w:szCs w:val="26"/>
          <w:highlight w:val="green"/>
        </w:rPr>
        <w:t>answers and theorems</w:t>
      </w:r>
      <w:r w:rsidRPr="001D0C68">
        <w:rPr>
          <w:rStyle w:val="StyleUnderline"/>
          <w:sz w:val="26"/>
          <w:szCs w:val="26"/>
          <w:highlight w:val="green"/>
        </w:rPr>
        <w:t xml:space="preserve"> precisely because </w:t>
      </w:r>
      <w:r w:rsidRPr="001D0C68">
        <w:rPr>
          <w:rStyle w:val="Emphasis"/>
          <w:szCs w:val="26"/>
          <w:highlight w:val="green"/>
        </w:rPr>
        <w:t>they offer maps of thought</w:t>
      </w:r>
      <w:r w:rsidRPr="001D0C68">
        <w:rPr>
          <w:rStyle w:val="StyleUnderline"/>
          <w:sz w:val="26"/>
          <w:szCs w:val="26"/>
          <w:highlight w:val="green"/>
        </w:rPr>
        <w:t xml:space="preserve"> where </w:t>
      </w:r>
      <w:r w:rsidRPr="001D0C68">
        <w:rPr>
          <w:rStyle w:val="Emphasis"/>
          <w:szCs w:val="26"/>
          <w:highlight w:val="green"/>
        </w:rPr>
        <w:t>intuition</w:t>
      </w:r>
      <w:r w:rsidRPr="001D0C68">
        <w:rPr>
          <w:rStyle w:val="StyleUnderline"/>
          <w:sz w:val="26"/>
          <w:szCs w:val="26"/>
          <w:highlight w:val="green"/>
        </w:rPr>
        <w:t xml:space="preserve"> and </w:t>
      </w:r>
      <w:r w:rsidRPr="001D0C68">
        <w:rPr>
          <w:rStyle w:val="Emphasis"/>
          <w:strike/>
          <w:szCs w:val="26"/>
        </w:rPr>
        <w:t>blind</w:t>
      </w:r>
      <w:r w:rsidRPr="001D0C68">
        <w:rPr>
          <w:rStyle w:val="Emphasis"/>
          <w:szCs w:val="26"/>
        </w:rPr>
        <w:t xml:space="preserve"> [unscripted] </w:t>
      </w:r>
      <w:r w:rsidRPr="001D0C68">
        <w:rPr>
          <w:rStyle w:val="Emphasis"/>
          <w:szCs w:val="26"/>
          <w:highlight w:val="green"/>
        </w:rPr>
        <w:t>fumbling</w:t>
      </w:r>
      <w:r w:rsidRPr="00A73DF2">
        <w:rPr>
          <w:rStyle w:val="StyleUnderline"/>
          <w:sz w:val="26"/>
          <w:szCs w:val="26"/>
        </w:rPr>
        <w:t xml:space="preserve"> might yield better results</w:t>
      </w:r>
      <w:r w:rsidRPr="00A73DF2">
        <w:rPr>
          <w:sz w:val="16"/>
          <w:szCs w:val="2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A73DF2">
        <w:rPr>
          <w:rStyle w:val="StyleUnderline"/>
          <w:sz w:val="26"/>
          <w:szCs w:val="26"/>
        </w:rPr>
        <w:t>As an outsider to the discipline,</w:t>
      </w:r>
      <w:r w:rsidRPr="00A73DF2">
        <w:rPr>
          <w:sz w:val="16"/>
          <w:szCs w:val="26"/>
        </w:rPr>
        <w:t xml:space="preserve"> writes Benjamin Wallace-Wells, Lisi “</w:t>
      </w:r>
      <w:r w:rsidRPr="00A73DF2">
        <w:rPr>
          <w:rStyle w:val="StyleUnderline"/>
          <w:sz w:val="26"/>
          <w:szCs w:val="26"/>
        </w:rPr>
        <w:t>built his theory as an outsider might, relying on a grab bag of component parts: a hand-built mathematical structure, an unconventional way of describing gravity, and a mysterious mathematical entity known as E8</w:t>
      </w:r>
      <w:r w:rsidRPr="00A73DF2">
        <w:rPr>
          <w:sz w:val="16"/>
          <w:szCs w:val="26"/>
        </w:rPr>
        <w:t xml:space="preserve">.”1 In the end Lisi’s “theory of everything” fell short of expectations, but </w:t>
      </w:r>
      <w:r w:rsidRPr="00A73DF2">
        <w:rPr>
          <w:rStyle w:val="StyleUnderline"/>
          <w:sz w:val="26"/>
          <w:szCs w:val="26"/>
        </w:rPr>
        <w:t>it</w:t>
      </w:r>
      <w:r w:rsidRPr="00A73DF2">
        <w:rPr>
          <w:sz w:val="16"/>
          <w:szCs w:val="26"/>
        </w:rPr>
        <w:t xml:space="preserve"> nonetheless </w:t>
      </w:r>
      <w:r w:rsidRPr="00A73DF2">
        <w:rPr>
          <w:rStyle w:val="StyleUnderline"/>
          <w:sz w:val="26"/>
          <w:szCs w:val="26"/>
        </w:rPr>
        <w:t>yielded a whole terrain of new questions and methods</w:t>
      </w:r>
      <w:r w:rsidRPr="00A73DF2">
        <w:rPr>
          <w:sz w:val="16"/>
          <w:szCs w:val="26"/>
        </w:rPr>
        <w:t xml:space="preserve">. Similarly </w:t>
      </w:r>
      <w:r w:rsidRPr="00A73DF2">
        <w:rPr>
          <w:rStyle w:val="StyleUnderline"/>
          <w:sz w:val="26"/>
          <w:szCs w:val="26"/>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1D0C68">
        <w:rPr>
          <w:rStyle w:val="Emphasis"/>
          <w:szCs w:val="26"/>
          <w:highlight w:val="green"/>
        </w:rPr>
        <w:t>alternative cultural</w:t>
      </w:r>
      <w:r w:rsidRPr="001D0C68">
        <w:rPr>
          <w:rStyle w:val="StyleUnderline"/>
          <w:sz w:val="26"/>
          <w:szCs w:val="26"/>
          <w:highlight w:val="green"/>
        </w:rPr>
        <w:t xml:space="preserve"> and </w:t>
      </w:r>
      <w:r w:rsidRPr="001D0C68">
        <w:rPr>
          <w:rStyle w:val="Emphasis"/>
          <w:szCs w:val="26"/>
          <w:highlight w:val="green"/>
        </w:rPr>
        <w:t>academic realms</w:t>
      </w:r>
      <w:r w:rsidRPr="00A73DF2">
        <w:rPr>
          <w:rStyle w:val="StyleUnderline"/>
          <w:sz w:val="26"/>
          <w:szCs w:val="26"/>
        </w:rPr>
        <w:t xml:space="preserve">, the areas </w:t>
      </w:r>
      <w:r w:rsidRPr="00A73DF2">
        <w:rPr>
          <w:rStyle w:val="Emphasis"/>
          <w:szCs w:val="26"/>
        </w:rPr>
        <w:t>beside academia</w:t>
      </w:r>
      <w:r w:rsidRPr="00A73DF2">
        <w:rPr>
          <w:rStyle w:val="StyleUnderline"/>
          <w:sz w:val="26"/>
          <w:szCs w:val="26"/>
        </w:rPr>
        <w:t xml:space="preserve"> rather than within it, the </w:t>
      </w:r>
      <w:r w:rsidRPr="001D0C68">
        <w:rPr>
          <w:rStyle w:val="Emphasis"/>
          <w:szCs w:val="26"/>
          <w:highlight w:val="green"/>
        </w:rPr>
        <w:t>intellectual worlds</w:t>
      </w:r>
      <w:r w:rsidRPr="001D0C68">
        <w:rPr>
          <w:rStyle w:val="StyleUnderline"/>
          <w:sz w:val="26"/>
          <w:szCs w:val="26"/>
          <w:highlight w:val="green"/>
        </w:rPr>
        <w:t xml:space="preserve"> conjured by </w:t>
      </w:r>
      <w:r w:rsidRPr="001D0C68">
        <w:rPr>
          <w:rStyle w:val="Emphasis"/>
          <w:szCs w:val="26"/>
          <w:highlight w:val="green"/>
        </w:rPr>
        <w:t>losers</w:t>
      </w:r>
      <w:r w:rsidRPr="001D0C68">
        <w:rPr>
          <w:rStyle w:val="StyleUnderline"/>
          <w:sz w:val="26"/>
          <w:szCs w:val="26"/>
          <w:highlight w:val="green"/>
        </w:rPr>
        <w:t xml:space="preserve">, </w:t>
      </w:r>
      <w:r w:rsidRPr="001D0C68">
        <w:rPr>
          <w:rStyle w:val="Emphasis"/>
          <w:szCs w:val="26"/>
          <w:highlight w:val="green"/>
        </w:rPr>
        <w:t>failures</w:t>
      </w:r>
      <w:r w:rsidRPr="001D0C68">
        <w:rPr>
          <w:rStyle w:val="StyleUnderline"/>
          <w:sz w:val="26"/>
          <w:szCs w:val="26"/>
          <w:highlight w:val="green"/>
        </w:rPr>
        <w:t xml:space="preserve">, </w:t>
      </w:r>
      <w:r w:rsidRPr="001D0C68">
        <w:rPr>
          <w:rStyle w:val="Emphasis"/>
          <w:szCs w:val="26"/>
          <w:highlight w:val="green"/>
        </w:rPr>
        <w:t>dropouts</w:t>
      </w:r>
      <w:r w:rsidRPr="001D0C68">
        <w:rPr>
          <w:rStyle w:val="StyleUnderline"/>
          <w:sz w:val="26"/>
          <w:szCs w:val="26"/>
          <w:highlight w:val="green"/>
        </w:rPr>
        <w:t xml:space="preserve">, and </w:t>
      </w:r>
      <w:r w:rsidRPr="001D0C68">
        <w:rPr>
          <w:rStyle w:val="Emphasis"/>
          <w:szCs w:val="26"/>
          <w:highlight w:val="green"/>
        </w:rPr>
        <w:t>refuseniks</w:t>
      </w:r>
      <w:r w:rsidRPr="001D0C68">
        <w:rPr>
          <w:rStyle w:val="StyleUnderline"/>
          <w:sz w:val="26"/>
          <w:szCs w:val="26"/>
          <w:highlight w:val="green"/>
        </w:rPr>
        <w:t xml:space="preserve">, often serve as the </w:t>
      </w:r>
      <w:r w:rsidRPr="001D0C68">
        <w:rPr>
          <w:rStyle w:val="Emphasis"/>
          <w:szCs w:val="26"/>
          <w:highlight w:val="green"/>
        </w:rPr>
        <w:t>launching pad</w:t>
      </w:r>
      <w:r w:rsidRPr="001D0C68">
        <w:rPr>
          <w:rStyle w:val="StyleUnderline"/>
          <w:sz w:val="26"/>
          <w:szCs w:val="26"/>
          <w:highlight w:val="green"/>
        </w:rPr>
        <w:t xml:space="preserve"> for </w:t>
      </w:r>
      <w:r w:rsidRPr="001D0C68">
        <w:rPr>
          <w:rStyle w:val="Emphasis"/>
          <w:szCs w:val="26"/>
          <w:highlight w:val="green"/>
        </w:rPr>
        <w:t>alternatives</w:t>
      </w:r>
      <w:r w:rsidRPr="001D0C68">
        <w:rPr>
          <w:rStyle w:val="StyleUnderline"/>
          <w:sz w:val="26"/>
          <w:szCs w:val="26"/>
          <w:highlight w:val="green"/>
        </w:rPr>
        <w:t xml:space="preserve"> precisely </w:t>
      </w:r>
      <w:r w:rsidRPr="001D0C68">
        <w:rPr>
          <w:rStyle w:val="Emphasis"/>
          <w:szCs w:val="26"/>
          <w:highlight w:val="green"/>
        </w:rPr>
        <w:t>when the university cannot</w:t>
      </w:r>
      <w:r w:rsidRPr="00A73DF2">
        <w:rPr>
          <w:rStyle w:val="StyleUnderline"/>
          <w:sz w:val="26"/>
          <w:szCs w:val="26"/>
        </w:rPr>
        <w:t xml:space="preserve">. This is </w:t>
      </w:r>
      <w:r w:rsidRPr="00A73DF2">
        <w:rPr>
          <w:rStyle w:val="Emphasis"/>
          <w:szCs w:val="26"/>
        </w:rPr>
        <w:t>not a bad time</w:t>
      </w:r>
      <w:r w:rsidRPr="00A73DF2">
        <w:rPr>
          <w:rStyle w:val="StyleUnderline"/>
          <w:sz w:val="26"/>
          <w:szCs w:val="26"/>
        </w:rPr>
        <w:t xml:space="preserve"> to </w:t>
      </w:r>
      <w:r w:rsidRPr="00A73DF2">
        <w:rPr>
          <w:rStyle w:val="Emphasis"/>
          <w:szCs w:val="26"/>
        </w:rPr>
        <w:t>experiment</w:t>
      </w:r>
      <w:r w:rsidRPr="00A73DF2">
        <w:rPr>
          <w:rStyle w:val="StyleUnderline"/>
          <w:sz w:val="26"/>
          <w:szCs w:val="26"/>
        </w:rPr>
        <w:t xml:space="preserve"> with </w:t>
      </w:r>
      <w:r w:rsidRPr="00A73DF2">
        <w:rPr>
          <w:rStyle w:val="Emphasis"/>
          <w:szCs w:val="26"/>
        </w:rPr>
        <w:t>disciplinary transformation</w:t>
      </w:r>
      <w:r w:rsidRPr="00A73DF2">
        <w:rPr>
          <w:rStyle w:val="StyleUnderline"/>
          <w:sz w:val="26"/>
          <w:szCs w:val="26"/>
        </w:rPr>
        <w:t xml:space="preserve"> on behalf of the project of </w:t>
      </w:r>
      <w:r w:rsidRPr="00A73DF2">
        <w:rPr>
          <w:rStyle w:val="Emphasis"/>
          <w:szCs w:val="26"/>
        </w:rPr>
        <w:t>generating new forms of knowing</w:t>
      </w:r>
      <w:r w:rsidRPr="00A73DF2">
        <w:rPr>
          <w:rStyle w:val="StyleUnderline"/>
          <w:sz w:val="26"/>
          <w:szCs w:val="26"/>
        </w:rPr>
        <w:t xml:space="preserve">, since the fields that were assembled over </w:t>
      </w:r>
      <w:r w:rsidRPr="00A73DF2">
        <w:rPr>
          <w:rStyle w:val="Emphasis"/>
          <w:szCs w:val="26"/>
        </w:rPr>
        <w:t>one hundred years ago</w:t>
      </w:r>
      <w:r w:rsidRPr="00A73DF2">
        <w:rPr>
          <w:rStyle w:val="StyleUnderline"/>
          <w:sz w:val="26"/>
          <w:szCs w:val="26"/>
        </w:rPr>
        <w:t xml:space="preserve"> to respond to </w:t>
      </w:r>
      <w:r w:rsidRPr="00A73DF2">
        <w:rPr>
          <w:rStyle w:val="Emphasis"/>
          <w:szCs w:val="26"/>
        </w:rPr>
        <w:t>new market economies</w:t>
      </w:r>
      <w:r w:rsidRPr="00A73DF2">
        <w:rPr>
          <w:rStyle w:val="StyleUnderline"/>
          <w:sz w:val="26"/>
          <w:szCs w:val="26"/>
        </w:rPr>
        <w:t xml:space="preserve"> and the demand for </w:t>
      </w:r>
      <w:r w:rsidRPr="00A73DF2">
        <w:rPr>
          <w:rStyle w:val="Emphasis"/>
          <w:szCs w:val="26"/>
        </w:rPr>
        <w:t>narrow expertise,</w:t>
      </w:r>
      <w:r w:rsidRPr="00A73DF2">
        <w:rPr>
          <w:rStyle w:val="StyleUnderline"/>
          <w:sz w:val="26"/>
          <w:szCs w:val="26"/>
        </w:rPr>
        <w:t xml:space="preserve"> as Foucault de- scribed them, are now </w:t>
      </w:r>
      <w:r w:rsidRPr="00A73DF2">
        <w:rPr>
          <w:rStyle w:val="Emphasis"/>
          <w:szCs w:val="26"/>
        </w:rPr>
        <w:t>losing relevance</w:t>
      </w:r>
      <w:r w:rsidRPr="00A73DF2">
        <w:rPr>
          <w:rStyle w:val="StyleUnderline"/>
          <w:sz w:val="26"/>
          <w:szCs w:val="26"/>
        </w:rPr>
        <w:t xml:space="preserve"> and </w:t>
      </w:r>
      <w:r w:rsidRPr="00A73DF2">
        <w:rPr>
          <w:rStyle w:val="Emphasis"/>
          <w:szCs w:val="26"/>
        </w:rPr>
        <w:t>failing to respond</w:t>
      </w:r>
      <w:r w:rsidRPr="00A73DF2">
        <w:rPr>
          <w:rStyle w:val="StyleUnderline"/>
          <w:sz w:val="26"/>
          <w:szCs w:val="26"/>
        </w:rPr>
        <w:t xml:space="preserve"> either to </w:t>
      </w:r>
      <w:r w:rsidRPr="00A73DF2">
        <w:rPr>
          <w:rStyle w:val="Emphasis"/>
          <w:szCs w:val="26"/>
        </w:rPr>
        <w:t>real-world knowledge projects</w:t>
      </w:r>
      <w:r w:rsidRPr="00A73DF2">
        <w:rPr>
          <w:rStyle w:val="StyleUnderline"/>
          <w:sz w:val="26"/>
          <w:szCs w:val="26"/>
        </w:rPr>
        <w:t xml:space="preserve"> or </w:t>
      </w:r>
      <w:r w:rsidRPr="00A73DF2">
        <w:rPr>
          <w:rStyle w:val="Emphasis"/>
          <w:szCs w:val="26"/>
        </w:rPr>
        <w:t>student interests</w:t>
      </w:r>
      <w:r w:rsidRPr="00A73DF2">
        <w:rPr>
          <w:sz w:val="16"/>
          <w:szCs w:val="26"/>
        </w:rPr>
        <w:t xml:space="preserve">. </w:t>
      </w:r>
      <w:r w:rsidRPr="00A73DF2">
        <w:rPr>
          <w:rStyle w:val="StyleUnderline"/>
          <w:sz w:val="26"/>
          <w:szCs w:val="26"/>
        </w:rPr>
        <w:t xml:space="preserve">As the big disciplines begin to </w:t>
      </w:r>
      <w:r w:rsidRPr="00A73DF2">
        <w:rPr>
          <w:rStyle w:val="Emphasis"/>
          <w:szCs w:val="26"/>
        </w:rPr>
        <w:t>crumble like banks</w:t>
      </w:r>
      <w:r w:rsidRPr="00A73DF2">
        <w:rPr>
          <w:rStyle w:val="StyleUnderline"/>
          <w:sz w:val="26"/>
          <w:szCs w:val="26"/>
        </w:rPr>
        <w:t xml:space="preserve"> that have </w:t>
      </w:r>
      <w:r w:rsidRPr="00A73DF2">
        <w:rPr>
          <w:rStyle w:val="Emphasis"/>
          <w:szCs w:val="26"/>
        </w:rPr>
        <w:t>invested in bad securities</w:t>
      </w:r>
      <w:r w:rsidRPr="00A73DF2">
        <w:rPr>
          <w:rStyle w:val="StyleUnderline"/>
          <w:sz w:val="26"/>
          <w:szCs w:val="26"/>
        </w:rPr>
        <w:t xml:space="preserve"> we might ask more broadly, Do we </w:t>
      </w:r>
      <w:r w:rsidRPr="00A73DF2">
        <w:rPr>
          <w:rStyle w:val="Emphasis"/>
          <w:szCs w:val="26"/>
        </w:rPr>
        <w:t>really want to shore up the ragged boundaries</w:t>
      </w:r>
      <w:r w:rsidRPr="00A73DF2">
        <w:rPr>
          <w:rStyle w:val="StyleUnderline"/>
          <w:sz w:val="26"/>
          <w:szCs w:val="26"/>
        </w:rPr>
        <w:t xml:space="preserve"> of our shared interests and intellectual commitments, or might we rather </w:t>
      </w:r>
      <w:r w:rsidRPr="00A73DF2">
        <w:rPr>
          <w:rStyle w:val="Emphasis"/>
          <w:szCs w:val="26"/>
        </w:rPr>
        <w:t>take this opportunity</w:t>
      </w:r>
      <w:r w:rsidRPr="00A73DF2">
        <w:rPr>
          <w:rStyle w:val="StyleUnderline"/>
          <w:sz w:val="26"/>
          <w:szCs w:val="26"/>
        </w:rPr>
        <w:t xml:space="preserve"> to </w:t>
      </w:r>
      <w:r w:rsidRPr="00A73DF2">
        <w:rPr>
          <w:rStyle w:val="Emphasis"/>
          <w:szCs w:val="26"/>
        </w:rPr>
        <w:t>rethink the project of learning</w:t>
      </w:r>
      <w:r w:rsidRPr="00A73DF2">
        <w:rPr>
          <w:rStyle w:val="StyleUnderline"/>
          <w:sz w:val="26"/>
          <w:szCs w:val="26"/>
        </w:rPr>
        <w:t xml:space="preserve"> and </w:t>
      </w:r>
      <w:r w:rsidRPr="00A73DF2">
        <w:rPr>
          <w:rStyle w:val="Emphasis"/>
          <w:szCs w:val="26"/>
        </w:rPr>
        <w:t>thinking altogether</w:t>
      </w:r>
      <w:r w:rsidRPr="00A73DF2">
        <w:rPr>
          <w:sz w:val="16"/>
          <w:szCs w:val="26"/>
        </w:rPr>
        <w:t xml:space="preserve">? </w:t>
      </w:r>
      <w:r w:rsidRPr="00A73DF2">
        <w:rPr>
          <w:rStyle w:val="StyleUnderline"/>
          <w:sz w:val="26"/>
          <w:szCs w:val="26"/>
        </w:rPr>
        <w:t xml:space="preserve">Just as the </w:t>
      </w:r>
      <w:r w:rsidRPr="00A73DF2">
        <w:rPr>
          <w:rStyle w:val="Emphasis"/>
          <w:szCs w:val="26"/>
        </w:rPr>
        <w:t>standardized tests</w:t>
      </w:r>
      <w:r w:rsidRPr="00A73DF2">
        <w:rPr>
          <w:rStyle w:val="StyleUnderline"/>
          <w:sz w:val="26"/>
          <w:szCs w:val="26"/>
        </w:rPr>
        <w:t xml:space="preserve"> that the </w:t>
      </w:r>
      <w:r w:rsidRPr="001D0C68">
        <w:rPr>
          <w:rStyle w:val="StyleUnderline"/>
          <w:sz w:val="26"/>
          <w:szCs w:val="26"/>
          <w:highlight w:val="green"/>
        </w:rPr>
        <w:t>U.S. favors</w:t>
      </w:r>
      <w:r w:rsidRPr="00A73DF2">
        <w:rPr>
          <w:rStyle w:val="StyleUnderline"/>
          <w:sz w:val="26"/>
          <w:szCs w:val="26"/>
        </w:rPr>
        <w:t xml:space="preserve"> as a guide to intellectual advancement in high schools tend to </w:t>
      </w:r>
      <w:r w:rsidRPr="00A73DF2">
        <w:rPr>
          <w:rStyle w:val="Emphasis"/>
          <w:szCs w:val="26"/>
        </w:rPr>
        <w:t xml:space="preserve">identify </w:t>
      </w:r>
      <w:r w:rsidRPr="001D0C68">
        <w:rPr>
          <w:rStyle w:val="Emphasis"/>
          <w:szCs w:val="26"/>
          <w:highlight w:val="green"/>
        </w:rPr>
        <w:t>people</w:t>
      </w:r>
      <w:r w:rsidRPr="00A73DF2">
        <w:rPr>
          <w:rStyle w:val="StyleUnderline"/>
          <w:sz w:val="26"/>
          <w:szCs w:val="26"/>
        </w:rPr>
        <w:t xml:space="preserve"> </w:t>
      </w:r>
      <w:r w:rsidRPr="001D0C68">
        <w:rPr>
          <w:rStyle w:val="StyleUnderline"/>
          <w:sz w:val="26"/>
          <w:szCs w:val="26"/>
          <w:highlight w:val="green"/>
        </w:rPr>
        <w:t>who</w:t>
      </w:r>
      <w:r w:rsidRPr="00A73DF2">
        <w:rPr>
          <w:rStyle w:val="StyleUnderline"/>
          <w:sz w:val="26"/>
          <w:szCs w:val="26"/>
        </w:rPr>
        <w:t xml:space="preserve"> </w:t>
      </w:r>
      <w:r w:rsidRPr="001D0C68">
        <w:rPr>
          <w:rStyle w:val="StyleUnderline"/>
          <w:sz w:val="26"/>
          <w:szCs w:val="26"/>
          <w:highlight w:val="green"/>
        </w:rPr>
        <w:t>are</w:t>
      </w:r>
      <w:r w:rsidRPr="00A73DF2">
        <w:rPr>
          <w:rStyle w:val="StyleUnderline"/>
          <w:sz w:val="26"/>
          <w:szCs w:val="26"/>
        </w:rPr>
        <w:t xml:space="preserve"> </w:t>
      </w:r>
      <w:r w:rsidRPr="00A73DF2">
        <w:rPr>
          <w:rStyle w:val="Emphasis"/>
          <w:szCs w:val="26"/>
        </w:rPr>
        <w:t>good</w:t>
      </w:r>
      <w:r w:rsidRPr="00A73DF2">
        <w:rPr>
          <w:rStyle w:val="StyleUnderline"/>
          <w:sz w:val="26"/>
          <w:szCs w:val="26"/>
        </w:rPr>
        <w:t xml:space="preserve"> at </w:t>
      </w:r>
      <w:r w:rsidRPr="00A73DF2">
        <w:rPr>
          <w:rStyle w:val="Emphasis"/>
          <w:szCs w:val="26"/>
        </w:rPr>
        <w:t>standardized exams</w:t>
      </w:r>
      <w:r w:rsidRPr="00A73DF2">
        <w:rPr>
          <w:rStyle w:val="StyleUnderline"/>
          <w:sz w:val="26"/>
          <w:szCs w:val="26"/>
        </w:rPr>
        <w:t xml:space="preserve"> (</w:t>
      </w:r>
      <w:r w:rsidRPr="00A73DF2">
        <w:rPr>
          <w:rStyle w:val="Emphasis"/>
          <w:szCs w:val="26"/>
        </w:rPr>
        <w:t>as opposed to</w:t>
      </w:r>
      <w:r w:rsidRPr="00A73DF2">
        <w:rPr>
          <w:rStyle w:val="StyleUnderline"/>
          <w:sz w:val="26"/>
          <w:szCs w:val="26"/>
        </w:rPr>
        <w:t xml:space="preserve">, say, </w:t>
      </w:r>
      <w:r w:rsidRPr="001D0C68">
        <w:rPr>
          <w:rStyle w:val="Emphasis"/>
          <w:szCs w:val="26"/>
          <w:highlight w:val="green"/>
        </w:rPr>
        <w:t>intellectual</w:t>
      </w:r>
      <w:r w:rsidRPr="00A73DF2">
        <w:rPr>
          <w:rStyle w:val="Emphasis"/>
          <w:szCs w:val="26"/>
        </w:rPr>
        <w:t xml:space="preserve"> </w:t>
      </w:r>
      <w:r w:rsidRPr="001D0C68">
        <w:rPr>
          <w:rStyle w:val="Emphasis"/>
          <w:szCs w:val="26"/>
          <w:highlight w:val="green"/>
        </w:rPr>
        <w:t>visionaries</w:t>
      </w:r>
      <w:r w:rsidRPr="00A73DF2">
        <w:rPr>
          <w:rStyle w:val="StyleUnderline"/>
          <w:sz w:val="26"/>
          <w:szCs w:val="26"/>
        </w:rPr>
        <w:t xml:space="preserve">), so </w:t>
      </w:r>
      <w:r w:rsidRPr="001D0C68">
        <w:rPr>
          <w:rStyle w:val="StyleUnderline"/>
          <w:sz w:val="26"/>
          <w:szCs w:val="26"/>
          <w:highlight w:val="green"/>
        </w:rPr>
        <w:t>in</w:t>
      </w:r>
      <w:r w:rsidRPr="00A73DF2">
        <w:rPr>
          <w:rStyle w:val="StyleUnderline"/>
          <w:sz w:val="26"/>
          <w:szCs w:val="26"/>
        </w:rPr>
        <w:t xml:space="preserve"> </w:t>
      </w:r>
      <w:r w:rsidRPr="001D0C68">
        <w:rPr>
          <w:rStyle w:val="StyleUnderline"/>
          <w:sz w:val="26"/>
          <w:szCs w:val="26"/>
          <w:highlight w:val="green"/>
        </w:rPr>
        <w:t xml:space="preserve">universities </w:t>
      </w:r>
      <w:r w:rsidRPr="001D0C68">
        <w:rPr>
          <w:rStyle w:val="Emphasis"/>
          <w:szCs w:val="26"/>
          <w:highlight w:val="green"/>
        </w:rPr>
        <w:t>grades</w:t>
      </w:r>
      <w:r w:rsidRPr="001D0C68">
        <w:rPr>
          <w:rStyle w:val="StyleUnderline"/>
          <w:sz w:val="26"/>
          <w:szCs w:val="26"/>
          <w:highlight w:val="green"/>
        </w:rPr>
        <w:t xml:space="preserve">, </w:t>
      </w:r>
      <w:r w:rsidRPr="001D0C68">
        <w:rPr>
          <w:rStyle w:val="Emphasis"/>
          <w:szCs w:val="26"/>
          <w:highlight w:val="green"/>
        </w:rPr>
        <w:t>exams</w:t>
      </w:r>
      <w:r w:rsidRPr="001D0C68">
        <w:rPr>
          <w:rStyle w:val="StyleUnderline"/>
          <w:sz w:val="26"/>
          <w:szCs w:val="26"/>
          <w:highlight w:val="green"/>
        </w:rPr>
        <w:t xml:space="preserve">, and </w:t>
      </w:r>
      <w:r w:rsidRPr="001D0C68">
        <w:rPr>
          <w:rStyle w:val="Emphasis"/>
          <w:szCs w:val="26"/>
          <w:highlight w:val="green"/>
        </w:rPr>
        <w:t>knowledge of canons</w:t>
      </w:r>
      <w:r w:rsidRPr="001D0C68">
        <w:rPr>
          <w:rStyle w:val="StyleUnderline"/>
          <w:sz w:val="26"/>
          <w:szCs w:val="26"/>
          <w:highlight w:val="green"/>
        </w:rPr>
        <w:t xml:space="preserve"> </w:t>
      </w:r>
      <w:r w:rsidRPr="001D0C68">
        <w:rPr>
          <w:rStyle w:val="Emphasis"/>
          <w:szCs w:val="26"/>
          <w:highlight w:val="green"/>
        </w:rPr>
        <w:t>identify scholars</w:t>
      </w:r>
      <w:r w:rsidRPr="001D0C68">
        <w:rPr>
          <w:rStyle w:val="StyleUnderline"/>
          <w:sz w:val="26"/>
          <w:szCs w:val="26"/>
          <w:highlight w:val="green"/>
        </w:rPr>
        <w:t xml:space="preserve"> with an </w:t>
      </w:r>
      <w:r w:rsidRPr="001D0C68">
        <w:rPr>
          <w:rStyle w:val="Emphasis"/>
          <w:szCs w:val="26"/>
          <w:highlight w:val="green"/>
        </w:rPr>
        <w:t>aptitude</w:t>
      </w:r>
      <w:r w:rsidRPr="001D0C68">
        <w:rPr>
          <w:rStyle w:val="StyleUnderline"/>
          <w:sz w:val="26"/>
          <w:szCs w:val="26"/>
          <w:highlight w:val="green"/>
        </w:rPr>
        <w:t xml:space="preserve"> for </w:t>
      </w:r>
      <w:r w:rsidRPr="001D0C68">
        <w:rPr>
          <w:rStyle w:val="Emphasis"/>
          <w:szCs w:val="26"/>
          <w:highlight w:val="green"/>
        </w:rPr>
        <w:t>maintaining</w:t>
      </w:r>
      <w:r w:rsidRPr="001D0C68">
        <w:rPr>
          <w:rStyle w:val="StyleUnderline"/>
          <w:sz w:val="26"/>
          <w:szCs w:val="26"/>
          <w:highlight w:val="green"/>
        </w:rPr>
        <w:t xml:space="preserve"> and </w:t>
      </w:r>
      <w:r w:rsidRPr="001D0C68">
        <w:rPr>
          <w:rStyle w:val="Emphasis"/>
          <w:szCs w:val="26"/>
          <w:highlight w:val="green"/>
        </w:rPr>
        <w:t>conforming</w:t>
      </w:r>
      <w:r w:rsidRPr="00A73DF2">
        <w:rPr>
          <w:rStyle w:val="StyleUnderline"/>
          <w:sz w:val="26"/>
          <w:szCs w:val="26"/>
        </w:rPr>
        <w:t xml:space="preserve"> to the </w:t>
      </w:r>
      <w:r w:rsidRPr="00A73DF2">
        <w:rPr>
          <w:rStyle w:val="Emphasis"/>
          <w:szCs w:val="26"/>
        </w:rPr>
        <w:t>dictates of the discipline</w:t>
      </w:r>
      <w:r w:rsidRPr="00A73DF2">
        <w:rPr>
          <w:rStyle w:val="StyleUnderline"/>
          <w:sz w:val="26"/>
          <w:szCs w:val="26"/>
        </w:rPr>
        <w:t>.</w:t>
      </w:r>
      <w:r w:rsidRPr="00A73DF2">
        <w:rPr>
          <w:b/>
          <w:sz w:val="26"/>
          <w:szCs w:val="26"/>
          <w:u w:val="single"/>
        </w:rPr>
        <w:t xml:space="preserve"> </w:t>
      </w:r>
      <w:r w:rsidRPr="00A73DF2">
        <w:rPr>
          <w:sz w:val="16"/>
          <w:szCs w:val="26"/>
        </w:rPr>
        <w:t xml:space="preserve">This book, a stroll out of the confines of conventional knowledge and into the unregulated territories of failure, loss, and unbecoming, must make a long detour around disciplines and ordinary ways of thinking. Let me explain how </w:t>
      </w:r>
      <w:r w:rsidRPr="00A73DF2">
        <w:rPr>
          <w:rStyle w:val="StyleUnderline"/>
          <w:sz w:val="26"/>
          <w:szCs w:val="26"/>
        </w:rPr>
        <w:t>universities</w:t>
      </w:r>
      <w:r w:rsidRPr="00A73DF2">
        <w:rPr>
          <w:sz w:val="16"/>
          <w:szCs w:val="26"/>
        </w:rPr>
        <w:t xml:space="preserve"> (and by implication high schools) </w:t>
      </w:r>
      <w:r w:rsidRPr="00A73DF2">
        <w:rPr>
          <w:rStyle w:val="Emphasis"/>
          <w:szCs w:val="26"/>
        </w:rPr>
        <w:t>squash</w:t>
      </w:r>
      <w:r w:rsidRPr="00A73DF2">
        <w:rPr>
          <w:rStyle w:val="StyleUnderline"/>
          <w:sz w:val="26"/>
          <w:szCs w:val="26"/>
        </w:rPr>
        <w:t xml:space="preserve"> rather than promote </w:t>
      </w:r>
      <w:r w:rsidRPr="00A73DF2">
        <w:rPr>
          <w:rStyle w:val="Emphasis"/>
          <w:szCs w:val="26"/>
        </w:rPr>
        <w:t>quirky and original thought</w:t>
      </w:r>
      <w:r w:rsidRPr="00A73DF2">
        <w:rPr>
          <w:sz w:val="16"/>
          <w:szCs w:val="26"/>
        </w:rPr>
        <w:t xml:space="preserve">. </w:t>
      </w:r>
      <w:r w:rsidRPr="0031788D">
        <w:rPr>
          <w:rStyle w:val="Emphasis"/>
          <w:szCs w:val="26"/>
          <w:highlight w:val="green"/>
        </w:rPr>
        <w:t>Disciplinarity</w:t>
      </w:r>
      <w:r w:rsidRPr="00A73DF2">
        <w:rPr>
          <w:sz w:val="16"/>
          <w:szCs w:val="26"/>
        </w:rPr>
        <w:t xml:space="preserve">, as de- fined by Foucault (1995), </w:t>
      </w:r>
      <w:r w:rsidRPr="00A73DF2">
        <w:rPr>
          <w:rStyle w:val="StyleUnderline"/>
          <w:sz w:val="26"/>
          <w:szCs w:val="26"/>
        </w:rPr>
        <w:t>is a technique of modern power</w:t>
      </w:r>
      <w:r w:rsidRPr="00A73DF2">
        <w:rPr>
          <w:sz w:val="16"/>
          <w:szCs w:val="26"/>
        </w:rPr>
        <w:t xml:space="preserve">: </w:t>
      </w:r>
      <w:r w:rsidRPr="00A73DF2">
        <w:rPr>
          <w:rStyle w:val="StyleUnderline"/>
          <w:sz w:val="26"/>
          <w:szCs w:val="26"/>
        </w:rPr>
        <w:t xml:space="preserve">it depends upon and </w:t>
      </w:r>
      <w:r w:rsidRPr="0031788D">
        <w:rPr>
          <w:rStyle w:val="StyleUnderline"/>
          <w:sz w:val="26"/>
          <w:szCs w:val="26"/>
          <w:highlight w:val="green"/>
        </w:rPr>
        <w:t xml:space="preserve">deploys </w:t>
      </w:r>
      <w:r w:rsidRPr="0031788D">
        <w:rPr>
          <w:rStyle w:val="Emphasis"/>
          <w:szCs w:val="26"/>
          <w:highlight w:val="green"/>
        </w:rPr>
        <w:t>normalization</w:t>
      </w:r>
      <w:r w:rsidRPr="00A73DF2">
        <w:rPr>
          <w:rStyle w:val="StyleUnderline"/>
          <w:sz w:val="26"/>
          <w:szCs w:val="26"/>
        </w:rPr>
        <w:t xml:space="preserve">, </w:t>
      </w:r>
      <w:r w:rsidRPr="00A73DF2">
        <w:rPr>
          <w:rStyle w:val="Emphasis"/>
          <w:szCs w:val="26"/>
        </w:rPr>
        <w:t>routines</w:t>
      </w:r>
      <w:r w:rsidRPr="00A73DF2">
        <w:rPr>
          <w:rStyle w:val="StyleUnderline"/>
          <w:sz w:val="26"/>
          <w:szCs w:val="26"/>
        </w:rPr>
        <w:t xml:space="preserve">, </w:t>
      </w:r>
      <w:r w:rsidRPr="00A73DF2">
        <w:rPr>
          <w:rStyle w:val="Emphasis"/>
          <w:szCs w:val="26"/>
        </w:rPr>
        <w:t>convention</w:t>
      </w:r>
      <w:r w:rsidRPr="00A73DF2">
        <w:rPr>
          <w:rStyle w:val="StyleUnderline"/>
          <w:sz w:val="26"/>
          <w:szCs w:val="26"/>
        </w:rPr>
        <w:t xml:space="preserve">, </w:t>
      </w:r>
      <w:r w:rsidRPr="00A73DF2">
        <w:rPr>
          <w:rStyle w:val="Emphasis"/>
          <w:szCs w:val="26"/>
        </w:rPr>
        <w:t>tradition</w:t>
      </w:r>
      <w:r w:rsidRPr="00A73DF2">
        <w:rPr>
          <w:rStyle w:val="StyleUnderline"/>
          <w:sz w:val="26"/>
          <w:szCs w:val="26"/>
        </w:rPr>
        <w:t xml:space="preserve">, and </w:t>
      </w:r>
      <w:r w:rsidRPr="00A73DF2">
        <w:rPr>
          <w:rStyle w:val="Emphasis"/>
          <w:szCs w:val="26"/>
        </w:rPr>
        <w:t>regularity</w:t>
      </w:r>
      <w:r w:rsidRPr="00A73DF2">
        <w:rPr>
          <w:rStyle w:val="StyleUnderline"/>
          <w:sz w:val="26"/>
          <w:szCs w:val="26"/>
        </w:rPr>
        <w:t xml:space="preserve">, and </w:t>
      </w:r>
      <w:r w:rsidRPr="0031788D">
        <w:rPr>
          <w:rStyle w:val="StyleUnderline"/>
          <w:sz w:val="26"/>
          <w:szCs w:val="26"/>
          <w:highlight w:val="green"/>
        </w:rPr>
        <w:t xml:space="preserve">it produces </w:t>
      </w:r>
      <w:r w:rsidRPr="0031788D">
        <w:rPr>
          <w:rStyle w:val="Emphasis"/>
          <w:szCs w:val="26"/>
          <w:highlight w:val="green"/>
        </w:rPr>
        <w:t>experts</w:t>
      </w:r>
      <w:r w:rsidRPr="0031788D">
        <w:rPr>
          <w:rStyle w:val="StyleUnderline"/>
          <w:sz w:val="26"/>
          <w:szCs w:val="26"/>
          <w:highlight w:val="green"/>
        </w:rPr>
        <w:t xml:space="preserve"> and </w:t>
      </w:r>
      <w:r w:rsidRPr="0031788D">
        <w:rPr>
          <w:rStyle w:val="Emphasis"/>
          <w:szCs w:val="26"/>
          <w:highlight w:val="green"/>
        </w:rPr>
        <w:t>administrative forms of governance</w:t>
      </w:r>
      <w:r w:rsidRPr="00A73DF2">
        <w:rPr>
          <w:sz w:val="16"/>
          <w:szCs w:val="26"/>
        </w:rPr>
        <w:t xml:space="preserve">. </w:t>
      </w:r>
      <w:r w:rsidRPr="00A73DF2">
        <w:rPr>
          <w:rStyle w:val="StyleUnderline"/>
          <w:sz w:val="26"/>
          <w:szCs w:val="26"/>
        </w:rPr>
        <w:t xml:space="preserve">The university structure that </w:t>
      </w:r>
      <w:r w:rsidRPr="00A73DF2">
        <w:rPr>
          <w:rStyle w:val="Emphasis"/>
          <w:szCs w:val="26"/>
        </w:rPr>
        <w:t>houses the disciplines</w:t>
      </w:r>
      <w:r w:rsidRPr="00A73DF2">
        <w:rPr>
          <w:rStyle w:val="StyleUnderline"/>
          <w:sz w:val="26"/>
          <w:szCs w:val="26"/>
        </w:rPr>
        <w:t xml:space="preserve"> and </w:t>
      </w:r>
      <w:r w:rsidRPr="00A73DF2">
        <w:rPr>
          <w:rStyle w:val="Emphasis"/>
          <w:szCs w:val="26"/>
        </w:rPr>
        <w:t>jealously guards</w:t>
      </w:r>
      <w:r w:rsidRPr="00A73DF2">
        <w:rPr>
          <w:rStyle w:val="StyleUnderline"/>
          <w:sz w:val="26"/>
          <w:szCs w:val="26"/>
        </w:rPr>
        <w:t xml:space="preserve"> their </w:t>
      </w:r>
      <w:r w:rsidRPr="00A73DF2">
        <w:rPr>
          <w:rStyle w:val="Emphasis"/>
          <w:szCs w:val="26"/>
        </w:rPr>
        <w:t>boundaries</w:t>
      </w:r>
      <w:r w:rsidRPr="00A73DF2">
        <w:rPr>
          <w:rStyle w:val="StyleUnderline"/>
          <w:sz w:val="26"/>
          <w:szCs w:val="26"/>
        </w:rPr>
        <w:t xml:space="preserve"> now stands at a </w:t>
      </w:r>
      <w:r w:rsidRPr="00A73DF2">
        <w:rPr>
          <w:rStyle w:val="Emphasis"/>
          <w:szCs w:val="26"/>
        </w:rPr>
        <w:t>crossroads</w:t>
      </w:r>
      <w:r w:rsidRPr="00A73DF2">
        <w:rPr>
          <w:rStyle w:val="StyleUnderline"/>
          <w:sz w:val="26"/>
          <w:szCs w:val="26"/>
        </w:rPr>
        <w:t xml:space="preserve">, not of disciplinarity and interdisciplinarity, past and future, national and transnational; the crossroads at which the </w:t>
      </w:r>
      <w:r w:rsidRPr="00A73DF2">
        <w:rPr>
          <w:rStyle w:val="Emphasis"/>
          <w:szCs w:val="26"/>
        </w:rPr>
        <w:t>rapidly disintegrating</w:t>
      </w:r>
      <w:r w:rsidRPr="00A73DF2">
        <w:rPr>
          <w:rStyle w:val="StyleUnderline"/>
          <w:sz w:val="26"/>
          <w:szCs w:val="26"/>
        </w:rPr>
        <w:t xml:space="preserve"> bandwagon of </w:t>
      </w:r>
      <w:r w:rsidRPr="00A73DF2">
        <w:rPr>
          <w:rStyle w:val="Emphasis"/>
          <w:szCs w:val="26"/>
        </w:rPr>
        <w:t>disciplines</w:t>
      </w:r>
      <w:r w:rsidRPr="00A73DF2">
        <w:rPr>
          <w:rStyle w:val="StyleUnderline"/>
          <w:sz w:val="26"/>
          <w:szCs w:val="26"/>
        </w:rPr>
        <w:t xml:space="preserve">, </w:t>
      </w:r>
      <w:r w:rsidRPr="00A73DF2">
        <w:rPr>
          <w:rStyle w:val="Emphasis"/>
          <w:szCs w:val="26"/>
        </w:rPr>
        <w:t>subfields</w:t>
      </w:r>
      <w:r w:rsidRPr="00A73DF2">
        <w:rPr>
          <w:rStyle w:val="StyleUnderline"/>
          <w:sz w:val="26"/>
          <w:szCs w:val="26"/>
        </w:rPr>
        <w:t xml:space="preserve">, and </w:t>
      </w:r>
      <w:r w:rsidRPr="00A73DF2">
        <w:rPr>
          <w:rStyle w:val="Emphasis"/>
          <w:szCs w:val="26"/>
        </w:rPr>
        <w:t>interdisciplines</w:t>
      </w:r>
      <w:r w:rsidRPr="00A73DF2">
        <w:rPr>
          <w:rStyle w:val="StyleUnderline"/>
          <w:sz w:val="26"/>
          <w:szCs w:val="26"/>
        </w:rPr>
        <w:t xml:space="preserve"> has arrived offer a </w:t>
      </w:r>
      <w:r w:rsidRPr="00A73DF2">
        <w:rPr>
          <w:rStyle w:val="Emphasis"/>
          <w:szCs w:val="26"/>
        </w:rPr>
        <w:t>choice</w:t>
      </w:r>
      <w:r w:rsidRPr="00A73DF2">
        <w:rPr>
          <w:rStyle w:val="StyleUnderline"/>
          <w:sz w:val="26"/>
          <w:szCs w:val="26"/>
        </w:rPr>
        <w:t xml:space="preserve"> between the </w:t>
      </w:r>
      <w:r w:rsidRPr="00A73DF2">
        <w:rPr>
          <w:rStyle w:val="Emphasis"/>
          <w:szCs w:val="26"/>
        </w:rPr>
        <w:t>university as corporation</w:t>
      </w:r>
      <w:r w:rsidRPr="00A73DF2">
        <w:rPr>
          <w:rStyle w:val="StyleUnderline"/>
          <w:sz w:val="26"/>
          <w:szCs w:val="26"/>
        </w:rPr>
        <w:t xml:space="preserve"> and </w:t>
      </w:r>
      <w:r w:rsidRPr="00A73DF2">
        <w:rPr>
          <w:rStyle w:val="Emphasis"/>
          <w:szCs w:val="26"/>
        </w:rPr>
        <w:t>investment opportunity</w:t>
      </w:r>
      <w:r w:rsidRPr="00A73DF2">
        <w:rPr>
          <w:rStyle w:val="StyleUnderline"/>
          <w:sz w:val="26"/>
          <w:szCs w:val="26"/>
        </w:rPr>
        <w:t xml:space="preserve"> and the </w:t>
      </w:r>
      <w:r w:rsidRPr="00A73DF2">
        <w:rPr>
          <w:rStyle w:val="Emphasis"/>
          <w:szCs w:val="26"/>
        </w:rPr>
        <w:t>university as a new kind of public sphere</w:t>
      </w:r>
      <w:r w:rsidRPr="00A73DF2">
        <w:rPr>
          <w:rStyle w:val="StyleUnderline"/>
          <w:sz w:val="26"/>
          <w:szCs w:val="26"/>
        </w:rPr>
        <w:t xml:space="preserve"> with a </w:t>
      </w:r>
      <w:r w:rsidRPr="00A73DF2">
        <w:rPr>
          <w:rStyle w:val="Emphasis"/>
          <w:szCs w:val="26"/>
        </w:rPr>
        <w:t>different investment</w:t>
      </w:r>
      <w:r w:rsidRPr="00A73DF2">
        <w:rPr>
          <w:rStyle w:val="StyleUnderline"/>
          <w:sz w:val="26"/>
          <w:szCs w:val="26"/>
        </w:rPr>
        <w:t xml:space="preserve"> in </w:t>
      </w:r>
      <w:r w:rsidRPr="00A73DF2">
        <w:rPr>
          <w:rStyle w:val="Emphasis"/>
          <w:szCs w:val="26"/>
        </w:rPr>
        <w:t>knowledge</w:t>
      </w:r>
      <w:r w:rsidRPr="00A73DF2">
        <w:rPr>
          <w:rStyle w:val="StyleUnderline"/>
          <w:sz w:val="26"/>
          <w:szCs w:val="26"/>
        </w:rPr>
        <w:t xml:space="preserve">, in </w:t>
      </w:r>
      <w:r w:rsidRPr="00A73DF2">
        <w:rPr>
          <w:rStyle w:val="Emphasis"/>
          <w:szCs w:val="26"/>
        </w:rPr>
        <w:t>ideas</w:t>
      </w:r>
      <w:r w:rsidRPr="00A73DF2">
        <w:rPr>
          <w:rStyle w:val="StyleUnderline"/>
          <w:sz w:val="26"/>
          <w:szCs w:val="26"/>
        </w:rPr>
        <w:t xml:space="preserve">, and in </w:t>
      </w:r>
      <w:r w:rsidRPr="00A73DF2">
        <w:rPr>
          <w:rStyle w:val="Emphasis"/>
          <w:szCs w:val="26"/>
        </w:rPr>
        <w:t>thought</w:t>
      </w:r>
      <w:r w:rsidRPr="00A73DF2">
        <w:rPr>
          <w:rStyle w:val="StyleUnderline"/>
          <w:sz w:val="26"/>
          <w:szCs w:val="26"/>
        </w:rPr>
        <w:t xml:space="preserve"> and </w:t>
      </w:r>
      <w:r w:rsidRPr="00A73DF2">
        <w:rPr>
          <w:rStyle w:val="Emphasis"/>
          <w:szCs w:val="26"/>
        </w:rPr>
        <w:t>politics</w:t>
      </w:r>
      <w:r w:rsidRPr="00A73DF2">
        <w:rPr>
          <w:rStyle w:val="StyleUnderline"/>
          <w:sz w:val="26"/>
          <w:szCs w:val="26"/>
        </w:rPr>
        <w:t xml:space="preserve">. </w:t>
      </w:r>
      <w:r w:rsidRPr="00A73DF2">
        <w:rPr>
          <w:sz w:val="16"/>
          <w:szCs w:val="2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A73DF2">
        <w:rPr>
          <w:rStyle w:val="StyleUnderline"/>
          <w:sz w:val="26"/>
          <w:szCs w:val="26"/>
        </w:rPr>
        <w:t xml:space="preserve">the </w:t>
      </w:r>
      <w:r w:rsidRPr="00A73DF2">
        <w:rPr>
          <w:rStyle w:val="Emphasis"/>
          <w:szCs w:val="26"/>
        </w:rPr>
        <w:t>critical academic</w:t>
      </w:r>
      <w:r w:rsidRPr="00A73DF2">
        <w:rPr>
          <w:rStyle w:val="StyleUnderline"/>
          <w:sz w:val="26"/>
          <w:szCs w:val="26"/>
        </w:rPr>
        <w:t xml:space="preserve"> is </w:t>
      </w:r>
      <w:r w:rsidRPr="00A73DF2">
        <w:rPr>
          <w:rStyle w:val="Emphasis"/>
          <w:szCs w:val="26"/>
        </w:rPr>
        <w:t>not</w:t>
      </w:r>
      <w:r w:rsidRPr="00A73DF2">
        <w:rPr>
          <w:rStyle w:val="StyleUnderline"/>
          <w:sz w:val="26"/>
          <w:szCs w:val="26"/>
        </w:rPr>
        <w:t xml:space="preserve"> the answer to </w:t>
      </w:r>
      <w:r w:rsidRPr="00A73DF2">
        <w:rPr>
          <w:rStyle w:val="Emphasis"/>
          <w:szCs w:val="26"/>
        </w:rPr>
        <w:t>encroaching professionalization</w:t>
      </w:r>
      <w:r w:rsidRPr="00A73DF2">
        <w:rPr>
          <w:rStyle w:val="StyleUnderline"/>
          <w:sz w:val="26"/>
          <w:szCs w:val="26"/>
        </w:rPr>
        <w:t xml:space="preserve"> but </w:t>
      </w:r>
      <w:r w:rsidRPr="00A73DF2">
        <w:rPr>
          <w:rStyle w:val="Emphasis"/>
          <w:szCs w:val="26"/>
        </w:rPr>
        <w:t>an extension of it</w:t>
      </w:r>
      <w:r w:rsidRPr="00A73DF2">
        <w:rPr>
          <w:rStyle w:val="StyleUnderline"/>
          <w:sz w:val="26"/>
          <w:szCs w:val="26"/>
        </w:rPr>
        <w:t xml:space="preserve">, using the </w:t>
      </w:r>
      <w:r w:rsidRPr="00A73DF2">
        <w:rPr>
          <w:rStyle w:val="Emphasis"/>
          <w:szCs w:val="26"/>
        </w:rPr>
        <w:t>very same tools</w:t>
      </w:r>
      <w:r w:rsidRPr="00A73DF2">
        <w:rPr>
          <w:rStyle w:val="StyleUnderline"/>
          <w:sz w:val="26"/>
          <w:szCs w:val="26"/>
        </w:rPr>
        <w:t xml:space="preserve"> and </w:t>
      </w:r>
      <w:r w:rsidRPr="00A73DF2">
        <w:rPr>
          <w:rStyle w:val="Emphasis"/>
          <w:szCs w:val="26"/>
        </w:rPr>
        <w:t>legitimating strategies</w:t>
      </w:r>
      <w:r w:rsidRPr="00A73DF2">
        <w:rPr>
          <w:rStyle w:val="StyleUnderline"/>
          <w:sz w:val="26"/>
          <w:szCs w:val="26"/>
        </w:rPr>
        <w:t xml:space="preserve"> to become </w:t>
      </w:r>
      <w:r w:rsidRPr="00A73DF2">
        <w:rPr>
          <w:rStyle w:val="Emphasis"/>
          <w:szCs w:val="26"/>
        </w:rPr>
        <w:t>“an ally of professional education</w:t>
      </w:r>
      <w:r w:rsidRPr="00A73DF2">
        <w:rPr>
          <w:sz w:val="16"/>
          <w:szCs w:val="26"/>
        </w:rPr>
        <w:t xml:space="preserve">.” </w:t>
      </w:r>
      <w:r w:rsidRPr="00A73DF2">
        <w:rPr>
          <w:rStyle w:val="StyleUnderline"/>
          <w:sz w:val="26"/>
          <w:szCs w:val="26"/>
        </w:rPr>
        <w:t xml:space="preserve">Moten and Harney prefer to pitch their tent with </w:t>
      </w:r>
      <w:r w:rsidRPr="00A73DF2">
        <w:rPr>
          <w:rStyle w:val="Emphasis"/>
          <w:szCs w:val="26"/>
        </w:rPr>
        <w:t>the “subversive intellectuals</w:t>
      </w:r>
      <w:r w:rsidRPr="00A73DF2">
        <w:rPr>
          <w:rStyle w:val="StyleUnderline"/>
          <w:sz w:val="26"/>
          <w:szCs w:val="26"/>
        </w:rPr>
        <w:t xml:space="preserve">,” a </w:t>
      </w:r>
      <w:r w:rsidRPr="00A73DF2">
        <w:rPr>
          <w:rStyle w:val="Emphasis"/>
          <w:szCs w:val="26"/>
        </w:rPr>
        <w:t>maroon community</w:t>
      </w:r>
      <w:r w:rsidRPr="00A73DF2">
        <w:rPr>
          <w:rStyle w:val="StyleUnderline"/>
          <w:sz w:val="26"/>
          <w:szCs w:val="26"/>
        </w:rPr>
        <w:t xml:space="preserve"> of </w:t>
      </w:r>
      <w:r w:rsidRPr="00A73DF2">
        <w:rPr>
          <w:rStyle w:val="Emphasis"/>
          <w:szCs w:val="26"/>
        </w:rPr>
        <w:t>outcast thinkers</w:t>
      </w:r>
      <w:r w:rsidRPr="00A73DF2">
        <w:rPr>
          <w:rStyle w:val="StyleUnderline"/>
          <w:sz w:val="26"/>
          <w:szCs w:val="26"/>
        </w:rPr>
        <w:t xml:space="preserve"> who </w:t>
      </w:r>
      <w:r w:rsidRPr="00A73DF2">
        <w:rPr>
          <w:rStyle w:val="Emphasis"/>
          <w:szCs w:val="26"/>
        </w:rPr>
        <w:t>refuse</w:t>
      </w:r>
      <w:r w:rsidRPr="00A73DF2">
        <w:rPr>
          <w:rStyle w:val="StyleUnderline"/>
          <w:sz w:val="26"/>
          <w:szCs w:val="26"/>
        </w:rPr>
        <w:t xml:space="preserve">, </w:t>
      </w:r>
      <w:r w:rsidRPr="00A73DF2">
        <w:rPr>
          <w:rStyle w:val="Emphasis"/>
          <w:szCs w:val="26"/>
        </w:rPr>
        <w:t>resist</w:t>
      </w:r>
      <w:r w:rsidRPr="00A73DF2">
        <w:rPr>
          <w:rStyle w:val="StyleUnderline"/>
          <w:sz w:val="26"/>
          <w:szCs w:val="26"/>
        </w:rPr>
        <w:t xml:space="preserve">, and </w:t>
      </w:r>
      <w:r w:rsidRPr="00A73DF2">
        <w:rPr>
          <w:rStyle w:val="Emphasis"/>
          <w:szCs w:val="26"/>
        </w:rPr>
        <w:t>renege</w:t>
      </w:r>
      <w:r w:rsidRPr="00A73DF2">
        <w:rPr>
          <w:rStyle w:val="StyleUnderline"/>
          <w:sz w:val="26"/>
          <w:szCs w:val="26"/>
        </w:rPr>
        <w:t xml:space="preserve"> on the </w:t>
      </w:r>
      <w:r w:rsidRPr="00A73DF2">
        <w:rPr>
          <w:rStyle w:val="Emphasis"/>
          <w:szCs w:val="26"/>
        </w:rPr>
        <w:t>demands of “rigor</w:t>
      </w:r>
      <w:r w:rsidRPr="00A73DF2">
        <w:rPr>
          <w:rStyle w:val="StyleUnderline"/>
          <w:sz w:val="26"/>
          <w:szCs w:val="26"/>
        </w:rPr>
        <w:t>,” “</w:t>
      </w:r>
      <w:r w:rsidRPr="00A73DF2">
        <w:rPr>
          <w:rStyle w:val="Emphasis"/>
          <w:szCs w:val="26"/>
        </w:rPr>
        <w:t>excellence</w:t>
      </w:r>
      <w:r w:rsidRPr="00A73DF2">
        <w:rPr>
          <w:rStyle w:val="StyleUnderline"/>
          <w:sz w:val="26"/>
          <w:szCs w:val="26"/>
        </w:rPr>
        <w:t>,” and “</w:t>
      </w:r>
      <w:r w:rsidRPr="00A73DF2">
        <w:rPr>
          <w:rStyle w:val="Emphasis"/>
          <w:szCs w:val="26"/>
        </w:rPr>
        <w:t>productivity</w:t>
      </w:r>
      <w:r w:rsidRPr="00A73DF2">
        <w:rPr>
          <w:rStyle w:val="StyleUnderline"/>
          <w:sz w:val="26"/>
          <w:szCs w:val="26"/>
        </w:rPr>
        <w:t>.” They tell us to “</w:t>
      </w:r>
      <w:r w:rsidRPr="00A73DF2">
        <w:rPr>
          <w:rStyle w:val="Emphasis"/>
          <w:szCs w:val="26"/>
        </w:rPr>
        <w:t>steal from the university</w:t>
      </w:r>
      <w:r w:rsidRPr="00A73DF2">
        <w:rPr>
          <w:rStyle w:val="StyleUnderline"/>
          <w:sz w:val="26"/>
          <w:szCs w:val="26"/>
        </w:rPr>
        <w:t>,” to “</w:t>
      </w:r>
      <w:r w:rsidRPr="00A73DF2">
        <w:rPr>
          <w:rStyle w:val="Emphasis"/>
          <w:szCs w:val="26"/>
        </w:rPr>
        <w:t>steal the enlightenment for others</w:t>
      </w:r>
      <w:r w:rsidRPr="00A73DF2">
        <w:rPr>
          <w:sz w:val="16"/>
          <w:szCs w:val="26"/>
        </w:rPr>
        <w:t xml:space="preserve">” (112), and </w:t>
      </w:r>
      <w:r w:rsidRPr="00A73DF2">
        <w:rPr>
          <w:rStyle w:val="StyleUnderline"/>
          <w:sz w:val="26"/>
          <w:szCs w:val="26"/>
        </w:rPr>
        <w:t xml:space="preserve">to act against “what Foucault called </w:t>
      </w:r>
      <w:r w:rsidRPr="00A73DF2">
        <w:rPr>
          <w:rStyle w:val="Emphasis"/>
          <w:szCs w:val="26"/>
        </w:rPr>
        <w:t>the Conquest</w:t>
      </w:r>
      <w:r w:rsidRPr="00A73DF2">
        <w:rPr>
          <w:rStyle w:val="StyleUnderline"/>
          <w:sz w:val="26"/>
          <w:szCs w:val="26"/>
        </w:rPr>
        <w:t xml:space="preserve">, the </w:t>
      </w:r>
      <w:r w:rsidRPr="00A73DF2">
        <w:rPr>
          <w:rStyle w:val="Emphasis"/>
          <w:szCs w:val="26"/>
        </w:rPr>
        <w:t>unspoken war</w:t>
      </w:r>
      <w:r w:rsidRPr="00A73DF2">
        <w:rPr>
          <w:rStyle w:val="StyleUnderline"/>
          <w:sz w:val="26"/>
          <w:szCs w:val="26"/>
        </w:rPr>
        <w:t xml:space="preserve"> that </w:t>
      </w:r>
      <w:r w:rsidRPr="00A73DF2">
        <w:rPr>
          <w:rStyle w:val="Emphasis"/>
          <w:szCs w:val="26"/>
        </w:rPr>
        <w:t>founded</w:t>
      </w:r>
      <w:r w:rsidRPr="00A73DF2">
        <w:rPr>
          <w:rStyle w:val="StyleUnderline"/>
          <w:sz w:val="26"/>
          <w:szCs w:val="26"/>
        </w:rPr>
        <w:t xml:space="preserve">, and </w:t>
      </w:r>
      <w:r w:rsidRPr="00A73DF2">
        <w:rPr>
          <w:rStyle w:val="Emphasis"/>
          <w:szCs w:val="26"/>
        </w:rPr>
        <w:t>with the force of law refounds, society</w:t>
      </w:r>
      <w:r w:rsidRPr="00A73DF2">
        <w:rPr>
          <w:sz w:val="16"/>
          <w:szCs w:val="26"/>
        </w:rPr>
        <w:t xml:space="preserve">” (113). </w:t>
      </w:r>
      <w:r w:rsidRPr="00A73DF2">
        <w:rPr>
          <w:rStyle w:val="StyleUnderline"/>
          <w:sz w:val="26"/>
          <w:szCs w:val="26"/>
        </w:rPr>
        <w:t xml:space="preserve">And what does the undercommons of the university want to be? It wants to </w:t>
      </w:r>
      <w:r w:rsidRPr="00A73DF2">
        <w:rPr>
          <w:rStyle w:val="Emphasis"/>
          <w:szCs w:val="26"/>
        </w:rPr>
        <w:t>constitute</w:t>
      </w:r>
      <w:r w:rsidRPr="00A73DF2">
        <w:rPr>
          <w:rStyle w:val="StyleUnderline"/>
          <w:sz w:val="26"/>
          <w:szCs w:val="26"/>
        </w:rPr>
        <w:t xml:space="preserve"> an </w:t>
      </w:r>
      <w:r w:rsidRPr="00A73DF2">
        <w:rPr>
          <w:rStyle w:val="Emphasis"/>
          <w:szCs w:val="26"/>
        </w:rPr>
        <w:t>unprofessional force</w:t>
      </w:r>
      <w:r w:rsidRPr="00A73DF2">
        <w:rPr>
          <w:rStyle w:val="StyleUnderline"/>
          <w:sz w:val="26"/>
          <w:szCs w:val="26"/>
        </w:rPr>
        <w:t xml:space="preserve"> of </w:t>
      </w:r>
      <w:r w:rsidRPr="00A73DF2">
        <w:rPr>
          <w:rStyle w:val="Emphasis"/>
          <w:szCs w:val="26"/>
        </w:rPr>
        <w:t>fugitive knowers</w:t>
      </w:r>
      <w:r w:rsidRPr="00A73DF2">
        <w:rPr>
          <w:rStyle w:val="StyleUnderline"/>
          <w:sz w:val="26"/>
          <w:szCs w:val="26"/>
        </w:rPr>
        <w:t xml:space="preserve">, with a </w:t>
      </w:r>
      <w:r w:rsidRPr="00A73DF2">
        <w:rPr>
          <w:rStyle w:val="Emphasis"/>
          <w:szCs w:val="26"/>
        </w:rPr>
        <w:t>set of intellectual practices</w:t>
      </w:r>
      <w:r w:rsidRPr="00A73DF2">
        <w:rPr>
          <w:rStyle w:val="StyleUnderline"/>
          <w:sz w:val="26"/>
          <w:szCs w:val="26"/>
        </w:rPr>
        <w:t xml:space="preserve"> not bound by examination systems and test scores</w:t>
      </w:r>
      <w:r w:rsidRPr="00A73DF2">
        <w:rPr>
          <w:sz w:val="16"/>
          <w:szCs w:val="26"/>
        </w:rPr>
        <w:t xml:space="preserve">. </w:t>
      </w:r>
      <w:r w:rsidRPr="00A73DF2">
        <w:rPr>
          <w:rStyle w:val="StyleUnderline"/>
          <w:sz w:val="26"/>
          <w:szCs w:val="26"/>
        </w:rPr>
        <w:t>The goal for this unprofessionalization is not to abolish</w:t>
      </w:r>
      <w:r w:rsidRPr="00A73DF2">
        <w:rPr>
          <w:sz w:val="16"/>
          <w:szCs w:val="26"/>
        </w:rPr>
        <w:t xml:space="preserve">; in fact </w:t>
      </w:r>
      <w:r w:rsidRPr="00A73DF2">
        <w:rPr>
          <w:rStyle w:val="StyleUnderline"/>
          <w:sz w:val="26"/>
          <w:szCs w:val="26"/>
        </w:rPr>
        <w:t xml:space="preserve">Moten and Harney set the fugitive intellectual </w:t>
      </w:r>
      <w:r w:rsidRPr="00A73DF2">
        <w:rPr>
          <w:rStyle w:val="Emphasis"/>
          <w:szCs w:val="26"/>
        </w:rPr>
        <w:t>against the elimination or abolition</w:t>
      </w:r>
      <w:r w:rsidRPr="00A73DF2">
        <w:rPr>
          <w:rStyle w:val="StyleUnderline"/>
          <w:sz w:val="26"/>
          <w:szCs w:val="26"/>
        </w:rPr>
        <w:t xml:space="preserve"> of this, the founding or refounding of that: “Not so much the abolition of prisons but </w:t>
      </w:r>
      <w:r w:rsidRPr="00A73DF2">
        <w:rPr>
          <w:rStyle w:val="Emphasis"/>
          <w:szCs w:val="26"/>
        </w:rPr>
        <w:t>the abolition of a society</w:t>
      </w:r>
      <w:r w:rsidRPr="00A73DF2">
        <w:rPr>
          <w:rStyle w:val="StyleUnderline"/>
          <w:sz w:val="26"/>
          <w:szCs w:val="26"/>
        </w:rPr>
        <w:t xml:space="preserve"> that </w:t>
      </w:r>
      <w:r w:rsidRPr="00A73DF2">
        <w:rPr>
          <w:rStyle w:val="Emphasis"/>
          <w:szCs w:val="26"/>
        </w:rPr>
        <w:t>could have prisons</w:t>
      </w:r>
      <w:r w:rsidRPr="00A73DF2">
        <w:rPr>
          <w:rStyle w:val="StyleUnderline"/>
          <w:sz w:val="26"/>
          <w:szCs w:val="26"/>
        </w:rPr>
        <w:t xml:space="preserve">, that </w:t>
      </w:r>
      <w:r w:rsidRPr="00A73DF2">
        <w:rPr>
          <w:rStyle w:val="Emphasis"/>
          <w:szCs w:val="26"/>
        </w:rPr>
        <w:t>could have slavery</w:t>
      </w:r>
      <w:r w:rsidRPr="00A73DF2">
        <w:rPr>
          <w:rStyle w:val="StyleUnderline"/>
          <w:sz w:val="26"/>
          <w:szCs w:val="26"/>
        </w:rPr>
        <w:t xml:space="preserve">, that </w:t>
      </w:r>
      <w:r w:rsidRPr="00A73DF2">
        <w:rPr>
          <w:rStyle w:val="Emphasis"/>
          <w:szCs w:val="26"/>
        </w:rPr>
        <w:t>could have the wage</w:t>
      </w:r>
      <w:r w:rsidRPr="00A73DF2">
        <w:rPr>
          <w:rStyle w:val="StyleUnderline"/>
          <w:sz w:val="26"/>
          <w:szCs w:val="26"/>
        </w:rPr>
        <w:t xml:space="preserve">, and therefore </w:t>
      </w:r>
      <w:r w:rsidRPr="00A73DF2">
        <w:rPr>
          <w:rStyle w:val="Emphasis"/>
          <w:szCs w:val="26"/>
        </w:rPr>
        <w:t>not abolition as the elimination of anything</w:t>
      </w:r>
      <w:r w:rsidRPr="00A73DF2">
        <w:rPr>
          <w:rStyle w:val="StyleUnderline"/>
          <w:sz w:val="26"/>
          <w:szCs w:val="26"/>
        </w:rPr>
        <w:t xml:space="preserve"> but </w:t>
      </w:r>
      <w:r w:rsidRPr="00A73DF2">
        <w:rPr>
          <w:rStyle w:val="Emphasis"/>
          <w:szCs w:val="26"/>
        </w:rPr>
        <w:t>abolition as the founding of a new society</w:t>
      </w:r>
      <w:r w:rsidRPr="00A73DF2">
        <w:rPr>
          <w:sz w:val="16"/>
          <w:szCs w:val="26"/>
        </w:rPr>
        <w:t xml:space="preserve">” (113). </w:t>
      </w:r>
      <w:r w:rsidRPr="00A73DF2">
        <w:rPr>
          <w:rStyle w:val="StyleUnderline"/>
          <w:sz w:val="26"/>
          <w:szCs w:val="26"/>
        </w:rPr>
        <w:t xml:space="preserve">Not the elimination of anything but </w:t>
      </w:r>
      <w:r w:rsidRPr="00A73DF2">
        <w:rPr>
          <w:rStyle w:val="Emphasis"/>
          <w:szCs w:val="26"/>
        </w:rPr>
        <w:t>the founding of a new society</w:t>
      </w:r>
      <w:r w:rsidRPr="00A73DF2">
        <w:rPr>
          <w:sz w:val="16"/>
          <w:szCs w:val="26"/>
        </w:rPr>
        <w:t xml:space="preserve">. And why not? </w:t>
      </w:r>
      <w:r w:rsidRPr="0031788D">
        <w:rPr>
          <w:rStyle w:val="StyleUnderline"/>
          <w:sz w:val="26"/>
          <w:szCs w:val="26"/>
          <w:highlight w:val="green"/>
        </w:rPr>
        <w:t xml:space="preserve">Why not </w:t>
      </w:r>
      <w:r w:rsidRPr="0031788D">
        <w:rPr>
          <w:rStyle w:val="Emphasis"/>
          <w:szCs w:val="26"/>
          <w:highlight w:val="green"/>
        </w:rPr>
        <w:t>think</w:t>
      </w:r>
      <w:r w:rsidRPr="0031788D">
        <w:rPr>
          <w:rStyle w:val="StyleUnderline"/>
          <w:sz w:val="26"/>
          <w:szCs w:val="26"/>
          <w:highlight w:val="green"/>
        </w:rPr>
        <w:t xml:space="preserve"> in terms of </w:t>
      </w:r>
      <w:r w:rsidRPr="0031788D">
        <w:rPr>
          <w:rStyle w:val="Emphasis"/>
          <w:szCs w:val="26"/>
          <w:highlight w:val="green"/>
        </w:rPr>
        <w:t>a different kind of society</w:t>
      </w:r>
      <w:r w:rsidRPr="0031788D">
        <w:rPr>
          <w:rStyle w:val="StyleUnderline"/>
          <w:sz w:val="26"/>
          <w:szCs w:val="26"/>
          <w:highlight w:val="green"/>
        </w:rPr>
        <w:t xml:space="preserve"> than the one that </w:t>
      </w:r>
      <w:r w:rsidRPr="0031788D">
        <w:rPr>
          <w:rStyle w:val="Emphasis"/>
          <w:szCs w:val="26"/>
          <w:highlight w:val="green"/>
        </w:rPr>
        <w:t>first created</w:t>
      </w:r>
      <w:r w:rsidRPr="0031788D">
        <w:rPr>
          <w:rStyle w:val="StyleUnderline"/>
          <w:sz w:val="26"/>
          <w:szCs w:val="26"/>
          <w:highlight w:val="green"/>
        </w:rPr>
        <w:t xml:space="preserve"> and then </w:t>
      </w:r>
      <w:r w:rsidRPr="0031788D">
        <w:rPr>
          <w:rStyle w:val="Emphasis"/>
          <w:szCs w:val="26"/>
          <w:highlight w:val="green"/>
        </w:rPr>
        <w:t>abolished slavery</w:t>
      </w:r>
      <w:r w:rsidRPr="0031788D">
        <w:rPr>
          <w:sz w:val="16"/>
          <w:szCs w:val="26"/>
          <w:highlight w:val="green"/>
        </w:rPr>
        <w:t xml:space="preserve">? </w:t>
      </w:r>
      <w:r w:rsidRPr="0031788D">
        <w:rPr>
          <w:rStyle w:val="StyleUnderline"/>
          <w:sz w:val="26"/>
          <w:szCs w:val="26"/>
          <w:highlight w:val="green"/>
        </w:rPr>
        <w:t xml:space="preserve">The </w:t>
      </w:r>
      <w:r w:rsidRPr="0031788D">
        <w:rPr>
          <w:rStyle w:val="Emphasis"/>
          <w:szCs w:val="26"/>
          <w:highlight w:val="green"/>
        </w:rPr>
        <w:t>social worlds we inhabit</w:t>
      </w:r>
      <w:r w:rsidRPr="00A73DF2">
        <w:rPr>
          <w:sz w:val="16"/>
          <w:szCs w:val="26"/>
        </w:rPr>
        <w:t xml:space="preserve">, after all, </w:t>
      </w:r>
      <w:r w:rsidRPr="00A73DF2">
        <w:rPr>
          <w:rStyle w:val="StyleUnderline"/>
          <w:sz w:val="26"/>
          <w:szCs w:val="26"/>
        </w:rPr>
        <w:t xml:space="preserve">as so many thinkers have reminded us, </w:t>
      </w:r>
      <w:r w:rsidRPr="0031788D">
        <w:rPr>
          <w:rStyle w:val="Emphasis"/>
          <w:szCs w:val="26"/>
          <w:highlight w:val="green"/>
        </w:rPr>
        <w:t>are not inevitable</w:t>
      </w:r>
      <w:r w:rsidRPr="0031788D">
        <w:rPr>
          <w:rStyle w:val="StyleUnderline"/>
          <w:sz w:val="26"/>
          <w:szCs w:val="26"/>
          <w:highlight w:val="green"/>
        </w:rPr>
        <w:t xml:space="preserve">; they </w:t>
      </w:r>
      <w:r w:rsidRPr="0031788D">
        <w:rPr>
          <w:rStyle w:val="Emphasis"/>
          <w:szCs w:val="26"/>
          <w:highlight w:val="green"/>
        </w:rPr>
        <w:t>were not always bound to turn out this way</w:t>
      </w:r>
      <w:r w:rsidRPr="00A73DF2">
        <w:rPr>
          <w:rStyle w:val="StyleUnderline"/>
          <w:sz w:val="26"/>
          <w:szCs w:val="26"/>
        </w:rPr>
        <w:t xml:space="preserve">, and what’s more, </w:t>
      </w:r>
      <w:r w:rsidRPr="0031788D">
        <w:rPr>
          <w:rStyle w:val="Emphasis"/>
          <w:szCs w:val="26"/>
          <w:highlight w:val="green"/>
        </w:rPr>
        <w:t>in</w:t>
      </w:r>
      <w:r w:rsidRPr="0031788D">
        <w:rPr>
          <w:rStyle w:val="StyleUnderline"/>
          <w:sz w:val="26"/>
          <w:szCs w:val="26"/>
          <w:highlight w:val="green"/>
        </w:rPr>
        <w:t xml:space="preserve"> the process of </w:t>
      </w:r>
      <w:r w:rsidRPr="0031788D">
        <w:rPr>
          <w:rStyle w:val="Emphasis"/>
          <w:szCs w:val="26"/>
          <w:highlight w:val="green"/>
        </w:rPr>
        <w:t>producing this reality</w:t>
      </w:r>
      <w:r w:rsidRPr="0031788D">
        <w:rPr>
          <w:rStyle w:val="StyleUnderline"/>
          <w:sz w:val="26"/>
          <w:szCs w:val="26"/>
          <w:highlight w:val="green"/>
        </w:rPr>
        <w:t xml:space="preserve">, many other </w:t>
      </w:r>
      <w:r w:rsidRPr="0031788D">
        <w:rPr>
          <w:rStyle w:val="Emphasis"/>
          <w:szCs w:val="26"/>
          <w:highlight w:val="green"/>
        </w:rPr>
        <w:t>realities</w:t>
      </w:r>
      <w:r w:rsidRPr="0031788D">
        <w:rPr>
          <w:rStyle w:val="StyleUnderline"/>
          <w:sz w:val="26"/>
          <w:szCs w:val="26"/>
          <w:highlight w:val="green"/>
        </w:rPr>
        <w:t xml:space="preserve">, </w:t>
      </w:r>
      <w:r w:rsidRPr="0031788D">
        <w:rPr>
          <w:rStyle w:val="Emphasis"/>
          <w:szCs w:val="26"/>
          <w:highlight w:val="green"/>
        </w:rPr>
        <w:t>fields of knowledge</w:t>
      </w:r>
      <w:r w:rsidRPr="0031788D">
        <w:rPr>
          <w:rStyle w:val="StyleUnderline"/>
          <w:sz w:val="26"/>
          <w:szCs w:val="26"/>
          <w:highlight w:val="green"/>
        </w:rPr>
        <w:t xml:space="preserve">, and </w:t>
      </w:r>
      <w:r w:rsidRPr="0031788D">
        <w:rPr>
          <w:rStyle w:val="Emphasis"/>
          <w:szCs w:val="26"/>
          <w:highlight w:val="green"/>
        </w:rPr>
        <w:t>ways of being</w:t>
      </w:r>
      <w:r w:rsidRPr="0031788D">
        <w:rPr>
          <w:rStyle w:val="StyleUnderline"/>
          <w:sz w:val="26"/>
          <w:szCs w:val="26"/>
          <w:highlight w:val="green"/>
        </w:rPr>
        <w:t xml:space="preserve"> have been </w:t>
      </w:r>
      <w:r w:rsidRPr="0031788D">
        <w:rPr>
          <w:rStyle w:val="Emphasis"/>
          <w:szCs w:val="26"/>
          <w:highlight w:val="green"/>
        </w:rPr>
        <w:t>discarded</w:t>
      </w:r>
      <w:r w:rsidRPr="0031788D">
        <w:rPr>
          <w:rStyle w:val="StyleUnderline"/>
          <w:sz w:val="26"/>
          <w:szCs w:val="26"/>
          <w:highlight w:val="green"/>
        </w:rPr>
        <w:t xml:space="preserve"> and</w:t>
      </w:r>
      <w:r w:rsidRPr="0031788D">
        <w:rPr>
          <w:sz w:val="16"/>
          <w:szCs w:val="26"/>
          <w:highlight w:val="green"/>
        </w:rPr>
        <w:t>,</w:t>
      </w:r>
      <w:r w:rsidRPr="00A73DF2">
        <w:rPr>
          <w:sz w:val="16"/>
          <w:szCs w:val="26"/>
        </w:rPr>
        <w:t xml:space="preserve"> to cite Fou- cault again, “</w:t>
      </w:r>
      <w:r w:rsidRPr="0031788D">
        <w:rPr>
          <w:rStyle w:val="Emphasis"/>
          <w:szCs w:val="26"/>
          <w:highlight w:val="green"/>
        </w:rPr>
        <w:t>disqualified</w:t>
      </w:r>
      <w:r w:rsidRPr="00A73DF2">
        <w:rPr>
          <w:sz w:val="16"/>
          <w:szCs w:val="2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A73DF2">
        <w:rPr>
          <w:rStyle w:val="StyleUnderline"/>
          <w:sz w:val="26"/>
          <w:szCs w:val="26"/>
        </w:rPr>
        <w:t xml:space="preserve">the </w:t>
      </w:r>
      <w:r w:rsidRPr="00A73DF2">
        <w:rPr>
          <w:rStyle w:val="Emphasis"/>
          <w:szCs w:val="26"/>
        </w:rPr>
        <w:t>modern state</w:t>
      </w:r>
      <w:r w:rsidRPr="00A73DF2">
        <w:rPr>
          <w:rStyle w:val="StyleUnderline"/>
          <w:sz w:val="26"/>
          <w:szCs w:val="26"/>
        </w:rPr>
        <w:t xml:space="preserve"> has </w:t>
      </w:r>
      <w:r w:rsidRPr="00A73DF2">
        <w:rPr>
          <w:rStyle w:val="Emphasis"/>
          <w:szCs w:val="26"/>
        </w:rPr>
        <w:t>run roughshod</w:t>
      </w:r>
      <w:r w:rsidRPr="00A73DF2">
        <w:rPr>
          <w:rStyle w:val="StyleUnderline"/>
          <w:sz w:val="26"/>
          <w:szCs w:val="26"/>
        </w:rPr>
        <w:t xml:space="preserve"> over </w:t>
      </w:r>
      <w:r w:rsidRPr="00A73DF2">
        <w:rPr>
          <w:rStyle w:val="Emphasis"/>
          <w:szCs w:val="26"/>
        </w:rPr>
        <w:t>local</w:t>
      </w:r>
      <w:r w:rsidRPr="00A73DF2">
        <w:rPr>
          <w:rStyle w:val="StyleUnderline"/>
          <w:sz w:val="26"/>
          <w:szCs w:val="26"/>
        </w:rPr>
        <w:t xml:space="preserve">, </w:t>
      </w:r>
      <w:r w:rsidRPr="00A73DF2">
        <w:rPr>
          <w:rStyle w:val="Emphasis"/>
          <w:szCs w:val="26"/>
        </w:rPr>
        <w:t>customary</w:t>
      </w:r>
      <w:r w:rsidRPr="00A73DF2">
        <w:rPr>
          <w:rStyle w:val="StyleUnderline"/>
          <w:sz w:val="26"/>
          <w:szCs w:val="26"/>
        </w:rPr>
        <w:t xml:space="preserve">, and </w:t>
      </w:r>
      <w:r w:rsidRPr="00A73DF2">
        <w:rPr>
          <w:rStyle w:val="Emphasis"/>
          <w:szCs w:val="26"/>
        </w:rPr>
        <w:t>undisciplined forms</w:t>
      </w:r>
      <w:r w:rsidRPr="00A73DF2">
        <w:rPr>
          <w:rStyle w:val="StyleUnderline"/>
          <w:sz w:val="26"/>
          <w:szCs w:val="26"/>
        </w:rPr>
        <w:t xml:space="preserve"> of knowledge in order to </w:t>
      </w:r>
      <w:r w:rsidRPr="00A73DF2">
        <w:rPr>
          <w:rStyle w:val="Emphasis"/>
          <w:szCs w:val="26"/>
        </w:rPr>
        <w:t>rationalize</w:t>
      </w:r>
      <w:r w:rsidRPr="00A73DF2">
        <w:rPr>
          <w:rStyle w:val="StyleUnderline"/>
          <w:sz w:val="26"/>
          <w:szCs w:val="26"/>
        </w:rPr>
        <w:t xml:space="preserve"> and </w:t>
      </w:r>
      <w:r w:rsidRPr="00A73DF2">
        <w:rPr>
          <w:rStyle w:val="Emphasis"/>
          <w:szCs w:val="26"/>
        </w:rPr>
        <w:t>simplify</w:t>
      </w:r>
      <w:r w:rsidRPr="00A73DF2">
        <w:rPr>
          <w:rStyle w:val="StyleUnderline"/>
          <w:sz w:val="26"/>
          <w:szCs w:val="26"/>
        </w:rPr>
        <w:t xml:space="preserve"> social, agricultural, and </w:t>
      </w:r>
      <w:r w:rsidRPr="00A73DF2">
        <w:rPr>
          <w:rStyle w:val="Emphasis"/>
          <w:szCs w:val="26"/>
        </w:rPr>
        <w:t>political practices</w:t>
      </w:r>
      <w:r w:rsidRPr="00A73DF2">
        <w:rPr>
          <w:rStyle w:val="StyleUnderline"/>
          <w:sz w:val="26"/>
          <w:szCs w:val="26"/>
        </w:rPr>
        <w:t xml:space="preserve"> that have </w:t>
      </w:r>
      <w:r w:rsidRPr="00A73DF2">
        <w:rPr>
          <w:rStyle w:val="Emphasis"/>
          <w:szCs w:val="26"/>
        </w:rPr>
        <w:t>profit</w:t>
      </w:r>
      <w:r w:rsidRPr="00A73DF2">
        <w:rPr>
          <w:rStyle w:val="StyleUnderline"/>
          <w:sz w:val="26"/>
          <w:szCs w:val="26"/>
        </w:rPr>
        <w:t xml:space="preserve"> as their </w:t>
      </w:r>
      <w:r w:rsidRPr="00A73DF2">
        <w:rPr>
          <w:rStyle w:val="Emphasis"/>
          <w:szCs w:val="26"/>
        </w:rPr>
        <w:t>primary motivation</w:t>
      </w:r>
      <w:r w:rsidRPr="00A73DF2">
        <w:rPr>
          <w:sz w:val="16"/>
          <w:szCs w:val="26"/>
        </w:rPr>
        <w:t xml:space="preserve">. In the process, says Scott, </w:t>
      </w:r>
      <w:r w:rsidRPr="00A73DF2">
        <w:rPr>
          <w:rStyle w:val="StyleUnderline"/>
          <w:sz w:val="26"/>
          <w:szCs w:val="26"/>
        </w:rPr>
        <w:t xml:space="preserve">certain ways of </w:t>
      </w:r>
      <w:r w:rsidRPr="00A73DF2">
        <w:rPr>
          <w:rStyle w:val="Emphasis"/>
          <w:szCs w:val="26"/>
        </w:rPr>
        <w:t>seeing the world</w:t>
      </w:r>
      <w:r w:rsidRPr="00A73DF2">
        <w:rPr>
          <w:rStyle w:val="StyleUnderline"/>
          <w:sz w:val="26"/>
          <w:szCs w:val="26"/>
        </w:rPr>
        <w:t xml:space="preserve"> are </w:t>
      </w:r>
      <w:r w:rsidRPr="00A73DF2">
        <w:rPr>
          <w:rStyle w:val="Emphasis"/>
          <w:szCs w:val="26"/>
        </w:rPr>
        <w:t>established as normal</w:t>
      </w:r>
      <w:r w:rsidRPr="00A73DF2">
        <w:rPr>
          <w:rStyle w:val="StyleUnderline"/>
          <w:sz w:val="26"/>
          <w:szCs w:val="26"/>
        </w:rPr>
        <w:t xml:space="preserve"> or </w:t>
      </w:r>
      <w:r w:rsidRPr="00A73DF2">
        <w:rPr>
          <w:rStyle w:val="Emphasis"/>
          <w:szCs w:val="26"/>
        </w:rPr>
        <w:t>natural</w:t>
      </w:r>
      <w:r w:rsidRPr="00A73DF2">
        <w:rPr>
          <w:rStyle w:val="StyleUnderline"/>
          <w:sz w:val="26"/>
          <w:szCs w:val="26"/>
        </w:rPr>
        <w:t xml:space="preserve">, as </w:t>
      </w:r>
      <w:r w:rsidRPr="00A73DF2">
        <w:rPr>
          <w:rStyle w:val="Emphasis"/>
          <w:szCs w:val="26"/>
        </w:rPr>
        <w:t>obvious</w:t>
      </w:r>
      <w:r w:rsidRPr="00A73DF2">
        <w:rPr>
          <w:rStyle w:val="StyleUnderline"/>
          <w:sz w:val="26"/>
          <w:szCs w:val="26"/>
        </w:rPr>
        <w:t xml:space="preserve"> and </w:t>
      </w:r>
      <w:r w:rsidRPr="00A73DF2">
        <w:rPr>
          <w:rStyle w:val="Emphasis"/>
          <w:szCs w:val="26"/>
        </w:rPr>
        <w:t>necessary</w:t>
      </w:r>
      <w:r w:rsidRPr="00A73DF2">
        <w:rPr>
          <w:rStyle w:val="StyleUnderline"/>
          <w:sz w:val="26"/>
          <w:szCs w:val="26"/>
        </w:rPr>
        <w:t xml:space="preserve">, even though they are often </w:t>
      </w:r>
      <w:r w:rsidRPr="00A73DF2">
        <w:rPr>
          <w:rStyle w:val="Emphasis"/>
          <w:szCs w:val="26"/>
        </w:rPr>
        <w:t>entirely counterintuitive</w:t>
      </w:r>
      <w:r w:rsidRPr="00A73DF2">
        <w:rPr>
          <w:rStyle w:val="StyleUnderline"/>
          <w:sz w:val="26"/>
          <w:szCs w:val="26"/>
        </w:rPr>
        <w:t xml:space="preserve"> and </w:t>
      </w:r>
      <w:r w:rsidRPr="00A73DF2">
        <w:rPr>
          <w:rStyle w:val="Emphasis"/>
          <w:szCs w:val="26"/>
        </w:rPr>
        <w:t>socially engineered</w:t>
      </w:r>
      <w:r w:rsidRPr="00A73DF2">
        <w:rPr>
          <w:sz w:val="16"/>
          <w:szCs w:val="26"/>
        </w:rPr>
        <w:t xml:space="preserve">. </w:t>
      </w:r>
      <w:r w:rsidRPr="00A73DF2">
        <w:rPr>
          <w:rStyle w:val="StyleUnderline"/>
          <w:sz w:val="26"/>
          <w:szCs w:val="26"/>
        </w:rPr>
        <w:t>Seeing Like a State</w:t>
      </w:r>
      <w:r w:rsidRPr="00A73DF2">
        <w:rPr>
          <w:sz w:val="16"/>
          <w:szCs w:val="26"/>
        </w:rPr>
        <w:t xml:space="preserve"> began as a study of “why the state has always seemed to be the enemy of ‘people who move around,’” but </w:t>
      </w:r>
      <w:r w:rsidRPr="00A73DF2">
        <w:rPr>
          <w:rStyle w:val="StyleUnderline"/>
          <w:sz w:val="26"/>
          <w:szCs w:val="26"/>
        </w:rPr>
        <w:t xml:space="preserve">quickly became a study of the </w:t>
      </w:r>
      <w:r w:rsidRPr="00A73DF2">
        <w:rPr>
          <w:rStyle w:val="Emphasis"/>
          <w:szCs w:val="26"/>
        </w:rPr>
        <w:t>demand by the state</w:t>
      </w:r>
      <w:r w:rsidRPr="00A73DF2">
        <w:rPr>
          <w:rStyle w:val="StyleUnderline"/>
          <w:sz w:val="26"/>
          <w:szCs w:val="26"/>
        </w:rPr>
        <w:t xml:space="preserve"> for </w:t>
      </w:r>
      <w:r w:rsidRPr="00A73DF2">
        <w:rPr>
          <w:rStyle w:val="Emphasis"/>
          <w:szCs w:val="26"/>
        </w:rPr>
        <w:t>legibility</w:t>
      </w:r>
      <w:r w:rsidRPr="00A73DF2">
        <w:rPr>
          <w:rStyle w:val="StyleUnderline"/>
          <w:sz w:val="26"/>
          <w:szCs w:val="26"/>
        </w:rPr>
        <w:t xml:space="preserve"> through the </w:t>
      </w:r>
      <w:r w:rsidRPr="00A73DF2">
        <w:rPr>
          <w:rStyle w:val="Emphasis"/>
          <w:szCs w:val="26"/>
        </w:rPr>
        <w:t>imposition</w:t>
      </w:r>
      <w:r w:rsidRPr="00A73DF2">
        <w:rPr>
          <w:rStyle w:val="StyleUnderline"/>
          <w:sz w:val="26"/>
          <w:szCs w:val="26"/>
        </w:rPr>
        <w:t xml:space="preserve"> of </w:t>
      </w:r>
      <w:r w:rsidRPr="00A73DF2">
        <w:rPr>
          <w:rStyle w:val="Emphasis"/>
          <w:szCs w:val="26"/>
        </w:rPr>
        <w:t>methods</w:t>
      </w:r>
      <w:r w:rsidRPr="00A73DF2">
        <w:rPr>
          <w:rStyle w:val="StyleUnderline"/>
          <w:sz w:val="26"/>
          <w:szCs w:val="26"/>
        </w:rPr>
        <w:t xml:space="preserve"> of </w:t>
      </w:r>
      <w:r w:rsidRPr="00A73DF2">
        <w:rPr>
          <w:rStyle w:val="Emphasis"/>
          <w:szCs w:val="26"/>
        </w:rPr>
        <w:t>standardization and uniformity</w:t>
      </w:r>
      <w:r w:rsidRPr="00A73DF2">
        <w:rPr>
          <w:sz w:val="16"/>
          <w:szCs w:val="26"/>
        </w:rPr>
        <w:t xml:space="preserve"> (1). While Dean Spade (2008) and other queer scholars use Scott’s book to think about how we came to insist upon the documentation of gender identity on all govern- mental documentation, </w:t>
      </w:r>
      <w:r w:rsidRPr="0031788D">
        <w:rPr>
          <w:rStyle w:val="StyleUnderline"/>
          <w:sz w:val="26"/>
          <w:szCs w:val="26"/>
          <w:highlight w:val="green"/>
        </w:rPr>
        <w:t xml:space="preserve">I want to use his monumental study to </w:t>
      </w:r>
      <w:r w:rsidRPr="0031788D">
        <w:rPr>
          <w:rStyle w:val="Emphasis"/>
          <w:szCs w:val="26"/>
          <w:highlight w:val="green"/>
        </w:rPr>
        <w:t>pick up</w:t>
      </w:r>
      <w:r w:rsidRPr="0031788D">
        <w:rPr>
          <w:rStyle w:val="StyleUnderline"/>
          <w:sz w:val="26"/>
          <w:szCs w:val="26"/>
          <w:highlight w:val="green"/>
        </w:rPr>
        <w:t xml:space="preserve"> some of the </w:t>
      </w:r>
      <w:r w:rsidRPr="0031788D">
        <w:rPr>
          <w:rStyle w:val="Emphasis"/>
          <w:szCs w:val="26"/>
          <w:highlight w:val="green"/>
        </w:rPr>
        <w:t>discarded local knowledges</w:t>
      </w:r>
      <w:r w:rsidRPr="0031788D">
        <w:rPr>
          <w:rStyle w:val="StyleUnderline"/>
          <w:sz w:val="26"/>
          <w:szCs w:val="26"/>
          <w:highlight w:val="green"/>
        </w:rPr>
        <w:t xml:space="preserve"> that are </w:t>
      </w:r>
      <w:r w:rsidRPr="0031788D">
        <w:rPr>
          <w:rStyle w:val="Emphasis"/>
          <w:szCs w:val="26"/>
          <w:highlight w:val="green"/>
        </w:rPr>
        <w:t>trampled</w:t>
      </w:r>
      <w:r w:rsidRPr="0031788D">
        <w:rPr>
          <w:rStyle w:val="StyleUnderline"/>
          <w:sz w:val="26"/>
          <w:szCs w:val="26"/>
          <w:highlight w:val="green"/>
        </w:rPr>
        <w:t xml:space="preserve"> underfoot</w:t>
      </w:r>
      <w:r w:rsidRPr="00A73DF2">
        <w:rPr>
          <w:rStyle w:val="StyleUnderline"/>
          <w:sz w:val="26"/>
          <w:szCs w:val="26"/>
        </w:rPr>
        <w:t xml:space="preserve"> </w:t>
      </w:r>
      <w:r w:rsidRPr="00A73DF2">
        <w:rPr>
          <w:rStyle w:val="Emphasis"/>
          <w:szCs w:val="26"/>
        </w:rPr>
        <w:t>in the rush</w:t>
      </w:r>
      <w:r w:rsidRPr="00A73DF2">
        <w:rPr>
          <w:rStyle w:val="StyleUnderline"/>
          <w:sz w:val="26"/>
          <w:szCs w:val="26"/>
        </w:rPr>
        <w:t xml:space="preserve"> to </w:t>
      </w:r>
      <w:r w:rsidRPr="00A73DF2">
        <w:rPr>
          <w:rStyle w:val="Emphasis"/>
          <w:szCs w:val="26"/>
        </w:rPr>
        <w:t>bureaucratize</w:t>
      </w:r>
      <w:r w:rsidRPr="00A73DF2">
        <w:rPr>
          <w:rStyle w:val="StyleUnderline"/>
          <w:sz w:val="26"/>
          <w:szCs w:val="26"/>
        </w:rPr>
        <w:t xml:space="preserve"> and </w:t>
      </w:r>
      <w:r w:rsidRPr="00A73DF2">
        <w:rPr>
          <w:rStyle w:val="Emphasis"/>
          <w:szCs w:val="26"/>
        </w:rPr>
        <w:t>rationalize</w:t>
      </w:r>
      <w:r w:rsidRPr="00A73DF2">
        <w:rPr>
          <w:rStyle w:val="StyleUnderline"/>
          <w:sz w:val="26"/>
          <w:szCs w:val="26"/>
        </w:rPr>
        <w:t xml:space="preserve"> an </w:t>
      </w:r>
      <w:r w:rsidRPr="00A73DF2">
        <w:rPr>
          <w:rStyle w:val="Emphasis"/>
          <w:szCs w:val="26"/>
        </w:rPr>
        <w:t>economic order</w:t>
      </w:r>
      <w:r w:rsidRPr="00A73DF2">
        <w:rPr>
          <w:rStyle w:val="StyleUnderline"/>
          <w:sz w:val="26"/>
          <w:szCs w:val="26"/>
        </w:rPr>
        <w:t xml:space="preserve"> that privile</w:t>
      </w:r>
      <w:r w:rsidRPr="00A73DF2">
        <w:rPr>
          <w:rStyle w:val="Emphasis"/>
          <w:szCs w:val="26"/>
        </w:rPr>
        <w:t>ges profit</w:t>
      </w:r>
      <w:r w:rsidRPr="00A73DF2">
        <w:rPr>
          <w:rStyle w:val="StyleUnderline"/>
          <w:sz w:val="26"/>
          <w:szCs w:val="26"/>
        </w:rPr>
        <w:t xml:space="preserve"> </w:t>
      </w:r>
      <w:r w:rsidRPr="0031788D">
        <w:rPr>
          <w:rStyle w:val="StyleUnderline"/>
          <w:sz w:val="26"/>
          <w:szCs w:val="26"/>
          <w:highlight w:val="green"/>
        </w:rPr>
        <w:t xml:space="preserve">over all kinds of other </w:t>
      </w:r>
      <w:r w:rsidRPr="0031788D">
        <w:rPr>
          <w:rStyle w:val="Emphasis"/>
          <w:szCs w:val="26"/>
          <w:highlight w:val="green"/>
        </w:rPr>
        <w:t>motivations</w:t>
      </w:r>
      <w:r w:rsidRPr="0031788D">
        <w:rPr>
          <w:rStyle w:val="StyleUnderline"/>
          <w:sz w:val="26"/>
          <w:szCs w:val="26"/>
          <w:highlight w:val="green"/>
        </w:rPr>
        <w:t xml:space="preserve"> for </w:t>
      </w:r>
      <w:r w:rsidRPr="0031788D">
        <w:rPr>
          <w:rStyle w:val="Emphasis"/>
          <w:szCs w:val="26"/>
          <w:highlight w:val="green"/>
        </w:rPr>
        <w:t>being and doing</w:t>
      </w:r>
      <w:r w:rsidRPr="00A73DF2">
        <w:rPr>
          <w:rStyle w:val="StyleUnderline"/>
          <w:sz w:val="26"/>
          <w:szCs w:val="26"/>
        </w:rPr>
        <w:t>.</w:t>
      </w:r>
    </w:p>
    <w:p w14:paraId="2E69BA93" w14:textId="77777777" w:rsidR="000F59A4" w:rsidRDefault="000F59A4" w:rsidP="000F59A4">
      <w:pPr>
        <w:pStyle w:val="Heading2"/>
      </w:pPr>
      <w:r>
        <w:t>Links</w:t>
      </w:r>
    </w:p>
    <w:p w14:paraId="29275F63" w14:textId="77777777" w:rsidR="000F59A4" w:rsidRDefault="000F59A4" w:rsidP="000F59A4">
      <w:pPr>
        <w:pStyle w:val="Heading3"/>
      </w:pPr>
      <w:r>
        <w:t>Apoc Rhetoric</w:t>
      </w:r>
    </w:p>
    <w:p w14:paraId="2B45D851" w14:textId="1CB911B9" w:rsidR="00ED753E" w:rsidRPr="00A10E5B" w:rsidRDefault="00ED753E" w:rsidP="00ED753E">
      <w:pPr>
        <w:pStyle w:val="Heading4"/>
      </w:pPr>
      <w:r>
        <w:t xml:space="preserve">Narratives of impending apocalypse rely on the notion of reproductive futurity and the importance of “securing a future”—this notion emphasizes the importance of </w:t>
      </w:r>
      <w:r w:rsidR="00B94CDB">
        <w:t>the later rather than the now, which precludes the violence</w:t>
      </w:r>
      <w:r w:rsidR="00773133">
        <w:t xml:space="preserve"> happening</w:t>
      </w:r>
      <w:r w:rsidR="00B94CDB">
        <w:t xml:space="preserve"> in the current social and political worlds</w:t>
      </w:r>
    </w:p>
    <w:p w14:paraId="3188544C" w14:textId="77777777" w:rsidR="00ED753E" w:rsidRPr="00A73DF2" w:rsidRDefault="00ED753E" w:rsidP="00ED753E">
      <w:pPr>
        <w:rPr>
          <w:sz w:val="16"/>
        </w:rPr>
      </w:pPr>
      <w:r w:rsidRPr="00A73DF2">
        <w:rPr>
          <w:rStyle w:val="Style13ptBold"/>
        </w:rPr>
        <w:t>Kouri-Towe ’13</w:t>
      </w:r>
      <w:r w:rsidRPr="00A73DF2">
        <w:rPr>
          <w:sz w:val="16"/>
        </w:rPr>
        <w:t xml:space="preserve"> (Natalie; 6/16/13; Fuse, “Queer Apocalypse: Survivalism and Queer Life at the End” http://fusemagazine.org/2013/06/36-3_kouri-owe)</w:t>
      </w:r>
    </w:p>
    <w:p w14:paraId="2B9F2E4E" w14:textId="4141D35F" w:rsidR="00ED753E" w:rsidRPr="00ED753E" w:rsidRDefault="00ED753E" w:rsidP="00ED753E">
      <w:pPr>
        <w:rPr>
          <w:sz w:val="16"/>
          <w:szCs w:val="26"/>
        </w:rPr>
      </w:pPr>
      <w:r w:rsidRPr="00A73DF2">
        <w:rPr>
          <w:sz w:val="16"/>
          <w:szCs w:val="26"/>
        </w:rPr>
        <w:t xml:space="preserve">Queer adjective • Strange, odd, peculiar, eccentric. Also: of questionable character; suspicious, dubious. noun informal • colloq. (freq. derogatory). A homosexual; esp. a male homosexual. verb informal • To put out of order; to spoil. Also: to spoil the reputation or chances of (a person); to put (a person) out of favour (with another). • To cause (a person) to feel queer; to disconcert, perturb, unsettle. Now rare. [1] </w:t>
      </w:r>
      <w:r w:rsidRPr="0047523E">
        <w:rPr>
          <w:rStyle w:val="StyleUnderline"/>
          <w:sz w:val="26"/>
          <w:szCs w:val="26"/>
          <w:highlight w:val="green"/>
        </w:rPr>
        <w:t>The apocalypse is coming and queers are going to spoil it</w:t>
      </w:r>
      <w:r w:rsidRPr="00A73DF2">
        <w:rPr>
          <w:sz w:val="16"/>
          <w:szCs w:val="26"/>
        </w:rPr>
        <w:t xml:space="preserve">. As </w:t>
      </w:r>
      <w:r w:rsidRPr="00A73DF2">
        <w:rPr>
          <w:rStyle w:val="StyleUnderline"/>
          <w:sz w:val="26"/>
          <w:szCs w:val="26"/>
        </w:rPr>
        <w:t>narratives of impending apocalypse and postapocalyptic survival permeate our cultural and political landscapes</w:t>
      </w:r>
      <w:r w:rsidRPr="00A73DF2">
        <w:rPr>
          <w:sz w:val="16"/>
          <w:szCs w:val="26"/>
        </w:rPr>
        <w:t xml:space="preserve">, it becomes increasingly easy to imagine our end. </w:t>
      </w:r>
      <w:r w:rsidRPr="00A73DF2">
        <w:rPr>
          <w:rStyle w:val="StyleUnderline"/>
          <w:sz w:val="26"/>
          <w:szCs w:val="26"/>
        </w:rPr>
        <w:t xml:space="preserve">Whether the end of a sustainable environment, the end of culture, or the end of global capitalist economies, </w:t>
      </w:r>
      <w:r w:rsidRPr="0047523E">
        <w:rPr>
          <w:rStyle w:val="StyleUnderline"/>
          <w:sz w:val="26"/>
          <w:szCs w:val="26"/>
          <w:highlight w:val="green"/>
        </w:rPr>
        <w:t>the end of life as we know it is both a terrifying possibility and a promising fantasy of a radically different form of life beyond the present</w:t>
      </w:r>
      <w:r w:rsidRPr="00A73DF2">
        <w:rPr>
          <w:sz w:val="16"/>
          <w:szCs w:val="26"/>
        </w:rPr>
        <w:t xml:space="preserve">. </w:t>
      </w:r>
      <w:r w:rsidRPr="00A73DF2">
        <w:rPr>
          <w:rStyle w:val="StyleUnderline"/>
          <w:sz w:val="26"/>
          <w:szCs w:val="26"/>
        </w:rPr>
        <w:t>Mainstream depictions of postapocalyptic survival largely centre on the archetypical figure of the male saviour or hero, and advance a familiar patriarchal instrumentalization of women’s bodies as vessels for the survival of the human species</w:t>
      </w:r>
      <w:r w:rsidRPr="00A73DF2">
        <w:rPr>
          <w:sz w:val="16"/>
          <w:szCs w:val="26"/>
        </w:rPr>
        <w:t xml:space="preserve">. But </w:t>
      </w:r>
      <w:r w:rsidRPr="00A73DF2">
        <w:rPr>
          <w:rStyle w:val="StyleUnderline"/>
          <w:sz w:val="26"/>
          <w:szCs w:val="26"/>
        </w:rPr>
        <w:t xml:space="preserve">what alternate stories might we tell about the end, and how might a queer framework reshape our apocalyptic narratives? The proposal to think queerly about the apocalypse is not an attempt to rescue apocalypse stories from the insidious reproduction of hegemonic relations; rather </w:t>
      </w:r>
      <w:r w:rsidRPr="0047523E">
        <w:rPr>
          <w:rStyle w:val="StyleUnderline"/>
          <w:sz w:val="26"/>
          <w:szCs w:val="26"/>
          <w:highlight w:val="green"/>
        </w:rPr>
        <w:t>it is an opportunity to playfully consider what queer approaches to survival at the end might offer to our rethinking of the present</w:t>
      </w:r>
      <w:r w:rsidRPr="0047523E">
        <w:rPr>
          <w:sz w:val="16"/>
          <w:szCs w:val="26"/>
          <w:highlight w:val="green"/>
        </w:rPr>
        <w:t>.</w:t>
      </w:r>
      <w:r w:rsidRPr="00A73DF2">
        <w:rPr>
          <w:sz w:val="16"/>
          <w:szCs w:val="26"/>
        </w:rPr>
        <w:t xml:space="preserve"> </w:t>
      </w:r>
      <w:r w:rsidRPr="00A73DF2">
        <w:rPr>
          <w:rStyle w:val="StyleUnderline"/>
          <w:sz w:val="26"/>
          <w:szCs w:val="26"/>
        </w:rPr>
        <w:t xml:space="preserve">Apocalyptic narratives are appealing because </w:t>
      </w:r>
      <w:r w:rsidRPr="0047523E">
        <w:rPr>
          <w:rStyle w:val="StyleUnderline"/>
          <w:sz w:val="26"/>
          <w:szCs w:val="26"/>
          <w:highlight w:val="green"/>
        </w:rPr>
        <w:t xml:space="preserve">we find it hard to imagine a radically different social and political world without the complete destruction of the institutions </w:t>
      </w:r>
      <w:r w:rsidRPr="00C45A5B">
        <w:rPr>
          <w:rStyle w:val="StyleUnderline"/>
          <w:sz w:val="26"/>
          <w:szCs w:val="26"/>
        </w:rPr>
        <w:t>and economies that</w:t>
      </w:r>
      <w:r w:rsidRPr="0047523E">
        <w:rPr>
          <w:rStyle w:val="StyleUnderline"/>
          <w:sz w:val="26"/>
          <w:szCs w:val="26"/>
          <w:highlight w:val="green"/>
        </w:rPr>
        <w:t xml:space="preserve"> </w:t>
      </w:r>
      <w:r w:rsidRPr="00C45A5B">
        <w:rPr>
          <w:rStyle w:val="StyleUnderline"/>
          <w:sz w:val="26"/>
          <w:szCs w:val="26"/>
        </w:rPr>
        <w:t xml:space="preserve">were </w:t>
      </w:r>
      <w:r w:rsidRPr="0047523E">
        <w:rPr>
          <w:rStyle w:val="StyleUnderline"/>
          <w:sz w:val="26"/>
          <w:szCs w:val="26"/>
          <w:highlight w:val="green"/>
        </w:rPr>
        <w:t>built and sustained through colonial and imperial violence and exploitation</w:t>
      </w:r>
      <w:r w:rsidRPr="00A73DF2">
        <w:rPr>
          <w:rStyle w:val="StyleUnderline"/>
          <w:sz w:val="26"/>
          <w:szCs w:val="26"/>
        </w:rPr>
        <w:t>. If we are already thinking and talking about the apocalypse, then queer thinking about the apocalypse serves as an opportunity for rethinking narratives of politics in both the future and the present</w:t>
      </w:r>
      <w:r w:rsidRPr="00A73DF2">
        <w:rPr>
          <w:sz w:val="16"/>
          <w:szCs w:val="26"/>
        </w:rPr>
        <w:t xml:space="preserve">. </w:t>
      </w:r>
      <w:r w:rsidRPr="0047523E">
        <w:rPr>
          <w:rStyle w:val="StyleUnderline"/>
          <w:sz w:val="26"/>
          <w:szCs w:val="26"/>
          <w:highlight w:val="green"/>
        </w:rPr>
        <w:t xml:space="preserve">As </w:t>
      </w:r>
      <w:r w:rsidRPr="00711C2F">
        <w:rPr>
          <w:rStyle w:val="StyleUnderline"/>
          <w:sz w:val="26"/>
          <w:szCs w:val="26"/>
        </w:rPr>
        <w:t xml:space="preserve">global, structural, economic and political </w:t>
      </w:r>
      <w:r w:rsidRPr="0047523E">
        <w:rPr>
          <w:rStyle w:val="StyleUnderline"/>
          <w:sz w:val="26"/>
          <w:szCs w:val="26"/>
          <w:highlight w:val="green"/>
        </w:rPr>
        <w:t>asymmetries accelerate, more people live in conditions lacking basic resources</w:t>
      </w:r>
      <w:r w:rsidRPr="00A73DF2">
        <w:rPr>
          <w:rStyle w:val="StyleUnderline"/>
          <w:sz w:val="26"/>
          <w:szCs w:val="26"/>
        </w:rPr>
        <w:t xml:space="preserve"> like food and water, </w:t>
      </w:r>
      <w:r w:rsidRPr="0047523E">
        <w:rPr>
          <w:rStyle w:val="StyleUnderline"/>
          <w:sz w:val="26"/>
          <w:szCs w:val="26"/>
          <w:highlight w:val="green"/>
        </w:rPr>
        <w:t>and increasingly suffer from criminalization and incarceration</w:t>
      </w:r>
      <w:r w:rsidRPr="00A73DF2">
        <w:rPr>
          <w:sz w:val="16"/>
          <w:szCs w:val="26"/>
        </w:rPr>
        <w:t xml:space="preserve">. It is clear that </w:t>
      </w:r>
      <w:r w:rsidRPr="0047523E">
        <w:rPr>
          <w:rStyle w:val="StyleUnderline"/>
          <w:sz w:val="26"/>
          <w:szCs w:val="26"/>
          <w:highlight w:val="green"/>
        </w:rPr>
        <w:t>postapocalyptic survival</w:t>
      </w:r>
      <w:r w:rsidRPr="00A73DF2">
        <w:rPr>
          <w:rStyle w:val="StyleUnderline"/>
          <w:sz w:val="26"/>
          <w:szCs w:val="26"/>
        </w:rPr>
        <w:t xml:space="preserve"> </w:t>
      </w:r>
      <w:r w:rsidRPr="00C45A5B">
        <w:rPr>
          <w:rStyle w:val="StyleUnderline"/>
          <w:sz w:val="26"/>
          <w:szCs w:val="26"/>
          <w:highlight w:val="green"/>
        </w:rPr>
        <w:t>is</w:t>
      </w:r>
      <w:r w:rsidRPr="00A73DF2">
        <w:rPr>
          <w:sz w:val="16"/>
          <w:szCs w:val="26"/>
        </w:rPr>
        <w:t xml:space="preserve"> also </w:t>
      </w:r>
      <w:r w:rsidRPr="00A73DF2">
        <w:rPr>
          <w:rStyle w:val="StyleUnderline"/>
          <w:sz w:val="26"/>
          <w:szCs w:val="26"/>
        </w:rPr>
        <w:t xml:space="preserve">not simply a fiction but </w:t>
      </w:r>
      <w:r w:rsidRPr="0047523E">
        <w:rPr>
          <w:rStyle w:val="StyleUnderline"/>
          <w:sz w:val="26"/>
          <w:szCs w:val="26"/>
          <w:highlight w:val="green"/>
        </w:rPr>
        <w:t>a daily reality for many people</w:t>
      </w:r>
      <w:r w:rsidRPr="0047523E">
        <w:rPr>
          <w:sz w:val="16"/>
          <w:szCs w:val="26"/>
          <w:highlight w:val="green"/>
        </w:rPr>
        <w:t>.</w:t>
      </w:r>
      <w:r w:rsidRPr="00A73DF2">
        <w:rPr>
          <w:sz w:val="16"/>
          <w:szCs w:val="26"/>
        </w:rPr>
        <w:t xml:space="preserve"> From refugee camps to welfare reforms, survival is more than an exercise in imagining a different world. But, even for those who are not living through conditions of catastrophic loss, thinking about apocalypse is enticing. </w:t>
      </w:r>
      <w:r w:rsidRPr="00A73DF2">
        <w:rPr>
          <w:rStyle w:val="StyleUnderline"/>
          <w:sz w:val="26"/>
          <w:szCs w:val="26"/>
        </w:rPr>
        <w:t>We take pleasure in imagining how we might prepare or attempt survival in a shifted environment because to imagine how we might live differently is to introduce new realms of possibility for living differently in our present</w:t>
      </w:r>
      <w:r w:rsidRPr="00A73DF2">
        <w:rPr>
          <w:sz w:val="16"/>
          <w:szCs w:val="26"/>
        </w:rPr>
        <w:t>. So how can we reconcile both the demand for attending to the crisis of survival in the present and the fantasy of postapocalypse? Here qu</w:t>
      </w:r>
      <w:r w:rsidRPr="00A73DF2">
        <w:rPr>
          <w:rStyle w:val="StyleUnderline"/>
          <w:sz w:val="26"/>
          <w:szCs w:val="26"/>
        </w:rPr>
        <w:t>eerness might offer us some considerations for rethinking the apocalypse and narratives of survival</w:t>
      </w:r>
      <w:r w:rsidRPr="00A73DF2">
        <w:rPr>
          <w:sz w:val="16"/>
          <w:szCs w:val="26"/>
        </w:rPr>
        <w:t xml:space="preserve">. Queer Survivalism Survivalism noun • A policy of trying to ensure one’s own survival or that of one’s social or national group. • The practicing of outdoor survival skills. [2] </w:t>
      </w:r>
      <w:r w:rsidRPr="0047523E">
        <w:rPr>
          <w:rStyle w:val="StyleUnderline"/>
          <w:sz w:val="26"/>
          <w:szCs w:val="26"/>
          <w:highlight w:val="green"/>
        </w:rPr>
        <w:t xml:space="preserve">If survivalism is wrapped up in the preservation of </w:t>
      </w:r>
      <w:r w:rsidRPr="00C45A5B">
        <w:rPr>
          <w:rStyle w:val="StyleUnderline"/>
          <w:sz w:val="26"/>
          <w:szCs w:val="26"/>
        </w:rPr>
        <w:t xml:space="preserve">the nation state, of race, of gender or of </w:t>
      </w:r>
      <w:r w:rsidRPr="0047523E">
        <w:rPr>
          <w:rStyle w:val="StyleUnderline"/>
          <w:sz w:val="26"/>
          <w:szCs w:val="26"/>
          <w:highlight w:val="green"/>
        </w:rPr>
        <w:t>our social order in general, then the first contribution of queerness to the apocalypse is its disruption to the framing of who and what survives, and how.</w:t>
      </w:r>
      <w:r w:rsidRPr="00A73DF2">
        <w:rPr>
          <w:rStyle w:val="StyleUnderline"/>
          <w:sz w:val="26"/>
          <w:szCs w:val="26"/>
        </w:rPr>
        <w:t xml:space="preserve"> There can be no nation in queer postapocalyptic survival, because the nation presents a foundational problem to queer survival. The nation, which regulates gender and reproduction, requires normalized organizations of sexual and family life in order to reproduce or preserve the national population. If we are already at the end, then why not consider survival without the obligation of reproduction and the heteronormative family? Masculinist narratives</w:t>
      </w:r>
      <w:r w:rsidRPr="00A73DF2">
        <w:rPr>
          <w:sz w:val="16"/>
          <w:szCs w:val="26"/>
        </w:rPr>
        <w:t xml:space="preserve"> of postapocalyptic survival </w:t>
      </w:r>
      <w:r w:rsidRPr="00A73DF2">
        <w:rPr>
          <w:rStyle w:val="StyleUnderline"/>
          <w:sz w:val="26"/>
          <w:szCs w:val="26"/>
        </w:rPr>
        <w:t>deploy the male protagonist as the extension of the nation</w:t>
      </w:r>
      <w:r w:rsidRPr="00A73DF2">
        <w:rPr>
          <w:sz w:val="16"/>
          <w:szCs w:val="26"/>
        </w:rPr>
        <w:t xml:space="preserve">. Here, the male hero stands in the place of the military, the police or the law by providing safety and security to his family and “weak” survivors like children and animals. </w:t>
      </w:r>
      <w:r w:rsidRPr="0047523E">
        <w:rPr>
          <w:rStyle w:val="StyleUnderline"/>
          <w:sz w:val="26"/>
          <w:szCs w:val="26"/>
          <w:highlight w:val="green"/>
        </w:rPr>
        <w:t>Queer survivalism</w:t>
      </w:r>
      <w:r w:rsidRPr="00A73DF2">
        <w:rPr>
          <w:sz w:val="16"/>
          <w:szCs w:val="26"/>
        </w:rPr>
        <w:t xml:space="preserve">, on the other hand, </w:t>
      </w:r>
      <w:r w:rsidRPr="0047523E">
        <w:rPr>
          <w:rStyle w:val="StyleUnderline"/>
          <w:sz w:val="26"/>
          <w:szCs w:val="26"/>
          <w:highlight w:val="green"/>
        </w:rPr>
        <w:t xml:space="preserve">disrupts the normative embodiments of survivalism by </w:t>
      </w:r>
      <w:r w:rsidRPr="00ED2C34">
        <w:rPr>
          <w:rStyle w:val="StyleUnderline"/>
          <w:sz w:val="26"/>
          <w:szCs w:val="26"/>
        </w:rPr>
        <w:t xml:space="preserve">redirecting our desires to queer bodies, </w:t>
      </w:r>
      <w:r w:rsidRPr="0047523E">
        <w:rPr>
          <w:rStyle w:val="StyleUnderline"/>
          <w:sz w:val="26"/>
          <w:szCs w:val="26"/>
          <w:highlight w:val="green"/>
        </w:rPr>
        <w:t xml:space="preserve">opening up survival </w:t>
      </w:r>
      <w:r w:rsidRPr="00711C2F">
        <w:rPr>
          <w:rStyle w:val="StyleUnderline"/>
          <w:sz w:val="26"/>
          <w:szCs w:val="26"/>
        </w:rPr>
        <w:t>to those outside of the prototypes of fitness and health</w:t>
      </w:r>
      <w:r w:rsidRPr="00A73DF2">
        <w:rPr>
          <w:sz w:val="16"/>
          <w:szCs w:val="26"/>
        </w:rPr>
        <w:t xml:space="preserve">. </w:t>
      </w:r>
      <w:r w:rsidRPr="00A73DF2">
        <w:rPr>
          <w:rStyle w:val="StyleUnderline"/>
          <w:sz w:val="26"/>
          <w:szCs w:val="26"/>
        </w:rPr>
        <w:t>Because postapocalyptic narratives replicate racist and ableist eugenic tropes of “survival of the fittest,” a queering of survivalism opens up space for thinking about, talking about and planning for more varied and accessible frameworks for doing survival.</w:t>
      </w:r>
      <w:r w:rsidRPr="00A73DF2">
        <w:rPr>
          <w:sz w:val="16"/>
          <w:szCs w:val="26"/>
        </w:rPr>
        <w:t xml:space="preserve"> Conversely, </w:t>
      </w:r>
      <w:r w:rsidRPr="0047523E">
        <w:rPr>
          <w:rStyle w:val="StyleUnderline"/>
          <w:sz w:val="26"/>
          <w:szCs w:val="26"/>
          <w:highlight w:val="green"/>
        </w:rPr>
        <w:t>a queering of survival might also open up the option of choosing not to survive, through the refusal of reproduction or the refusal of life itself</w:t>
      </w:r>
      <w:r w:rsidRPr="0047523E">
        <w:rPr>
          <w:sz w:val="16"/>
          <w:szCs w:val="26"/>
          <w:highlight w:val="green"/>
        </w:rPr>
        <w:t>.</w:t>
      </w:r>
      <w:r w:rsidRPr="00A73DF2">
        <w:rPr>
          <w:sz w:val="16"/>
          <w:szCs w:val="26"/>
        </w:rPr>
        <w:t xml:space="preserve"> The Queer Apocalypse Apocalypse noun • More generally: a disaster resulting in drastic, irreversible damage to human society or the environment, esp. on a global scale; a cataclysm. [3] If we are going to imagine the destruction of the world as we know it, then why not make these fictions meaningful to the present? Lee Edelman has argued that queerness is “the place of the social order’s death drive.” [4] </w:t>
      </w:r>
      <w:r w:rsidRPr="00A73DF2">
        <w:rPr>
          <w:rStyle w:val="StyleUnderline"/>
          <w:sz w:val="26"/>
          <w:szCs w:val="26"/>
        </w:rPr>
        <w:t>If queerness is a kind of end to the norms and structures of our world, then it makes sense that queerness might say something meaningful about imagining the end. Narratives of postapocalyptic survival function primarily as stories of individual survival against a hostile world, and often a hostile other — in the form of dangerous strangers or zombies</w:t>
      </w:r>
      <w:r w:rsidRPr="00A73DF2">
        <w:rPr>
          <w:sz w:val="16"/>
          <w:szCs w:val="26"/>
        </w:rPr>
        <w:t xml:space="preserve">. </w:t>
      </w:r>
      <w:r w:rsidRPr="00A73DF2">
        <w:rPr>
          <w:rStyle w:val="StyleUnderline"/>
          <w:sz w:val="26"/>
          <w:szCs w:val="26"/>
        </w:rPr>
        <w:t xml:space="preserve">These </w:t>
      </w:r>
      <w:r w:rsidRPr="0047523E">
        <w:rPr>
          <w:rStyle w:val="StyleUnderline"/>
          <w:sz w:val="26"/>
          <w:szCs w:val="26"/>
          <w:highlight w:val="green"/>
        </w:rPr>
        <w:t>narratives privilege the individual as the basic unit for survival, replicating the neoliberal values of individualism.</w:t>
      </w:r>
      <w:r w:rsidRPr="00A73DF2">
        <w:rPr>
          <w:sz w:val="16"/>
          <w:szCs w:val="26"/>
        </w:rPr>
        <w:t xml:space="preserve"> At best, these narratives expand beyond the individual survivor when he is joined by his immediate family or builds a new family. </w:t>
      </w:r>
      <w:r w:rsidRPr="00A73DF2">
        <w:rPr>
          <w:rStyle w:val="StyleUnderline"/>
          <w:sz w:val="26"/>
          <w:szCs w:val="26"/>
        </w:rPr>
        <w:t>Queer models of kinship offer alternate frameworks for imagining survival beyond the individual, through collectivity and alternative kinships. If we are going to imagine surviving either our present or our impending futures, we need collectives to survive</w:t>
      </w:r>
      <w:r w:rsidRPr="00A73DF2">
        <w:rPr>
          <w:sz w:val="16"/>
          <w:szCs w:val="26"/>
        </w:rPr>
        <w:t xml:space="preserve">. This is old news to people who have long survived through collective struggle and collective support. </w:t>
      </w:r>
      <w:r w:rsidRPr="00A73DF2">
        <w:rPr>
          <w:rStyle w:val="StyleUnderline"/>
          <w:sz w:val="26"/>
          <w:szCs w:val="26"/>
        </w:rPr>
        <w:t>This is not to simply produce a romantic fantasy of a utopian community, but rather to acknowledge and recognize that strength comes from organizing together. If capitalist, nationalist, patriarchal, heteronormative and neoliberal logics tell us that we’re each responsible for our own lives, then what better queering can we offer than to reimagine stories of how we think about survival, or even to refuse to survive?</w:t>
      </w:r>
      <w:r w:rsidRPr="00A73DF2">
        <w:rPr>
          <w:sz w:val="16"/>
          <w:szCs w:val="26"/>
        </w:rPr>
        <w:t xml:space="preserve"> So what tools do we need for queer survival? First, </w:t>
      </w:r>
      <w:r w:rsidRPr="00A73DF2">
        <w:rPr>
          <w:rStyle w:val="StyleUnderline"/>
          <w:sz w:val="26"/>
          <w:szCs w:val="26"/>
        </w:rPr>
        <w:t>we need alternative models for building survival strategies</w:t>
      </w:r>
      <w:r w:rsidRPr="00A73DF2">
        <w:rPr>
          <w:sz w:val="16"/>
          <w:szCs w:val="26"/>
        </w:rPr>
        <w:t xml:space="preserve">. For instance, </w:t>
      </w:r>
      <w:r w:rsidRPr="00A73DF2">
        <w:rPr>
          <w:rStyle w:val="StyleUnderline"/>
          <w:sz w:val="26"/>
          <w:szCs w:val="26"/>
        </w:rPr>
        <w:t>learning how to repurpose everyday objects, everyday networks and everyday resources</w:t>
      </w:r>
      <w:r w:rsidRPr="00A73DF2">
        <w:rPr>
          <w:sz w:val="16"/>
          <w:szCs w:val="26"/>
        </w:rPr>
        <w:t xml:space="preserve">. [5] Second, </w:t>
      </w:r>
      <w:r w:rsidRPr="0047523E">
        <w:rPr>
          <w:rStyle w:val="StyleUnderline"/>
          <w:sz w:val="26"/>
          <w:szCs w:val="26"/>
          <w:highlight w:val="green"/>
        </w:rPr>
        <w:t>we need to consider models of communalism, and to develop better ways of communicating and working through conflict</w:t>
      </w:r>
      <w:r w:rsidRPr="00A73DF2">
        <w:rPr>
          <w:sz w:val="16"/>
          <w:szCs w:val="26"/>
        </w:rPr>
        <w:t xml:space="preserve">. Third, </w:t>
      </w:r>
      <w:r w:rsidRPr="00A73DF2">
        <w:rPr>
          <w:rStyle w:val="StyleUnderline"/>
          <w:sz w:val="26"/>
          <w:szCs w:val="26"/>
        </w:rPr>
        <w:t xml:space="preserve">we need to strategize collectively, share skills, build skills and foster collaboration. And lastly, </w:t>
      </w:r>
      <w:r w:rsidRPr="0047523E">
        <w:rPr>
          <w:rStyle w:val="StyleUnderline"/>
          <w:sz w:val="26"/>
          <w:szCs w:val="26"/>
          <w:highlight w:val="green"/>
        </w:rPr>
        <w:t>we need to mobilize what queers do best — spoiling, twisting and perverting the normative narratives that dominate survivalism and stories of apocalypse</w:t>
      </w:r>
      <w:r w:rsidRPr="00A73DF2">
        <w:rPr>
          <w:sz w:val="16"/>
          <w:szCs w:val="26"/>
        </w:rPr>
        <w:t>.</w:t>
      </w:r>
    </w:p>
    <w:p w14:paraId="66832577" w14:textId="77777777" w:rsidR="000F59A4" w:rsidRDefault="000F59A4" w:rsidP="000F59A4">
      <w:pPr>
        <w:pStyle w:val="Heading3"/>
      </w:pPr>
      <w:r>
        <w:t>Feminism</w:t>
      </w:r>
    </w:p>
    <w:p w14:paraId="0171359C" w14:textId="77777777" w:rsidR="00BE7F94" w:rsidRPr="005D28CC" w:rsidRDefault="00BE7F94" w:rsidP="00BE7F94">
      <w:pPr>
        <w:pStyle w:val="Heading4"/>
        <w:rPr>
          <w:rStyle w:val="Style13ptBold"/>
          <w:b/>
        </w:rPr>
      </w:pPr>
      <w:r>
        <w:rPr>
          <w:rStyle w:val="Style13ptBold"/>
          <w:b/>
        </w:rPr>
        <w:t>The concept of feminism is tied to a notion of mother-daughter and is grounded in heteronormitivity, which precludes queers and trans from the issue. This model also turns the aff – the mother-daughter system resembles the patriarchal system that creates the dynamic as a static concept that is either to be accepted or rejected</w:t>
      </w:r>
    </w:p>
    <w:p w14:paraId="6F22645B" w14:textId="77777777" w:rsidR="00BE7F94" w:rsidRPr="00105E9F" w:rsidRDefault="00BE7F94" w:rsidP="00BE7F94">
      <w:pPr>
        <w:tabs>
          <w:tab w:val="left" w:pos="20970"/>
        </w:tabs>
        <w:rPr>
          <w:rStyle w:val="StyleUnderline"/>
          <w:b/>
          <w:u w:val="none"/>
        </w:rPr>
      </w:pPr>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w:t>
      </w:r>
      <w:r>
        <w:rPr>
          <w:sz w:val="16"/>
          <w:szCs w:val="16"/>
        </w:rPr>
        <w:t>a, The Queer Art of Failure, pgs. 124-125</w:t>
      </w:r>
    </w:p>
    <w:p w14:paraId="1570EA3A" w14:textId="77777777" w:rsidR="00BE7F94" w:rsidRPr="00FB08B4" w:rsidRDefault="00BE7F94" w:rsidP="00BE7F94">
      <w:pPr>
        <w:widowControl w:val="0"/>
        <w:autoSpaceDE w:val="0"/>
        <w:autoSpaceDN w:val="0"/>
        <w:adjustRightInd w:val="0"/>
        <w:spacing w:after="240"/>
        <w:rPr>
          <w:rStyle w:val="StyleUnderline"/>
        </w:rPr>
      </w:pPr>
      <w:r w:rsidRPr="00FB08B4">
        <w:rPr>
          <w:rFonts w:ascii="Times" w:hAnsi="Times" w:cs="Times"/>
          <w:sz w:val="16"/>
          <w:szCs w:val="26"/>
        </w:rPr>
        <w:t>The tension between memory and forgetting as explored in chapter 3 tends to be distinctly Oedipal, familial, and generational. Are there other models of generation, temporality, and politics available to queer culture and feminism? The Oedipal frame has stifled all kinds of other models for thinking about the evolution of feminist and queer politics</w:t>
      </w:r>
      <w:r w:rsidRPr="00937132">
        <w:rPr>
          <w:rStyle w:val="StyleUnderline"/>
        </w:rPr>
        <w:t>. From women’s studies professors who think of their students as “daughters” to next wave feminists who see earlier activists as dowdy and antiquated mothers, Oedipal dynamics and their familial metaphors snuff out the potential future of new knowledge formations. Many women’s studies departments around the country currently struggle with the messy and even ugly legacy of Oedipal models of generationality.</w:t>
      </w:r>
      <w:r w:rsidRPr="00FB08B4">
        <w:rPr>
          <w:rFonts w:ascii="Times" w:hAnsi="Times" w:cs="Times"/>
          <w:sz w:val="16"/>
          <w:szCs w:val="26"/>
        </w:rPr>
        <w:t xml:space="preserve"> In some of these departments </w:t>
      </w:r>
      <w:r w:rsidRPr="00937132">
        <w:rPr>
          <w:rStyle w:val="StyleUnderline"/>
        </w:rPr>
        <w:t>the Oedipal dynamics are also racialized and sexualized, and so an older generation of mostly white women might be simultaneously hiring and holding at bay a younger generation of (often queer) women of color. The whole model of “passing down” knowledge from mother to daughter is quite clearly invested in white, gendered, and hetero nor- mativity; indeed the system inevitably stalls in the face of these racial- ized and heterosexualized scenes of difference</w:t>
      </w:r>
      <w:r w:rsidRPr="00FB08B4">
        <w:rPr>
          <w:rFonts w:ascii="Times" w:hAnsi="Times" w:cs="Times"/>
          <w:sz w:val="16"/>
          <w:szCs w:val="26"/>
        </w:rPr>
        <w:t xml:space="preserve">. And while the “mothers” </w:t>
      </w:r>
      <w:r w:rsidRPr="00FB08B4">
        <w:rPr>
          <w:rFonts w:ascii="Times" w:hAnsi="Times" w:cs="Times"/>
          <w:sz w:val="12"/>
        </w:rPr>
        <w:t>∂</w:t>
      </w:r>
      <w:r w:rsidRPr="00FB08B4">
        <w:rPr>
          <w:rFonts w:ascii="Times" w:hAnsi="Times" w:cs="Times"/>
          <w:sz w:val="16"/>
        </w:rPr>
        <w:t xml:space="preserve"> </w:t>
      </w:r>
      <w:r w:rsidRPr="00FB08B4">
        <w:rPr>
          <w:rFonts w:ascii="Times" w:hAnsi="Times" w:cs="Times"/>
          <w:sz w:val="16"/>
          <w:szCs w:val="26"/>
        </w:rPr>
        <w:t xml:space="preserve">become frustrated with the apparent unwillingness of the women they have hired to continue their line of inquiry, the “daughters” struggle to make the older women see that regulatory systems are embedded in the paradigms they so insistently want to pass on. </w:t>
      </w:r>
      <w:r w:rsidRPr="00937132">
        <w:rPr>
          <w:rStyle w:val="StyleUnderline"/>
        </w:rPr>
        <w:t>The pervasive model of women’s studies as a mother-daughter dynamic ironically resembles patriarchal systems in that it casts the mother as the place of history, tra- dition, and memory and the daughter as the inheritor of a static system which she must either accept without changing or reject completely</w:t>
      </w:r>
      <w:r w:rsidRPr="00FB08B4">
        <w:rPr>
          <w:rFonts w:ascii="Times" w:hAnsi="Times" w:cs="Times"/>
          <w:sz w:val="16"/>
          <w:szCs w:val="26"/>
        </w:rPr>
        <w:t xml:space="preserve">. </w:t>
      </w:r>
      <w:r w:rsidRPr="00FB08B4">
        <w:rPr>
          <w:rFonts w:ascii="Times" w:hAnsi="Times" w:cs="Times"/>
          <w:sz w:val="12"/>
        </w:rPr>
        <w:t>∂</w:t>
      </w:r>
      <w:r w:rsidRPr="00FB08B4">
        <w:rPr>
          <w:rFonts w:ascii="Times" w:hAnsi="Times" w:cs="Times"/>
          <w:sz w:val="16"/>
        </w:rPr>
        <w:t xml:space="preserve"> </w:t>
      </w:r>
      <w:r w:rsidRPr="00FB08B4">
        <w:rPr>
          <w:rFonts w:ascii="Times" w:hAnsi="Times" w:cs="Times"/>
          <w:sz w:val="16"/>
          <w:szCs w:val="26"/>
        </w:rPr>
        <w:t xml:space="preserve">While Virginia Woolf ’s famous line about women from </w:t>
      </w:r>
      <w:r w:rsidRPr="00FB08B4">
        <w:rPr>
          <w:rFonts w:ascii="Times" w:hAnsi="Times" w:cs="Times"/>
          <w:i/>
          <w:iCs/>
          <w:sz w:val="16"/>
          <w:szCs w:val="26"/>
        </w:rPr>
        <w:t>A Room of One’s Own</w:t>
      </w:r>
      <w:r w:rsidRPr="00FB08B4">
        <w:rPr>
          <w:rFonts w:ascii="Times" w:hAnsi="Times" w:cs="Times"/>
          <w:sz w:val="16"/>
          <w:szCs w:val="26"/>
        </w:rPr>
        <w:t>, “We think back through our mothers if we are women,” has been widely interpreted as the founding statement of a new aesthetic lineage that passes through the mother and not the father, the crucial point of the formulation is the conditional phrase (1929: 87). In fact “</w:t>
      </w:r>
      <w:r w:rsidRPr="00FB08B4">
        <w:rPr>
          <w:rStyle w:val="StyleUnderline"/>
        </w:rPr>
        <w:t>if we are women” implies that if we do not think back through our mothers, then we are not women, and this broken line of thinking and unbeing of the woman unexpectedly offers a way out of the reproduction of woman as the other to man from one generation to the next</w:t>
      </w:r>
      <w:r w:rsidRPr="00FB08B4">
        <w:rPr>
          <w:rFonts w:ascii="Times" w:hAnsi="Times" w:cs="Times"/>
          <w:sz w:val="16"/>
          <w:szCs w:val="26"/>
        </w:rPr>
        <w:t xml:space="preserve">. The texts that I exam- ine in this chapter refuse to think back through the mother; they actively and passively lose the mother, abuse the mother, love, hate, and destroy the mother, and in the process they produce a theoretical and imaginative space that is “not woman” or that can be occupied only by unbecoming women. </w:t>
      </w:r>
      <w:r w:rsidRPr="00FB08B4">
        <w:rPr>
          <w:rFonts w:ascii="Times" w:hAnsi="Times" w:cs="Times"/>
          <w:sz w:val="12"/>
        </w:rPr>
        <w:t>∂</w:t>
      </w:r>
      <w:r w:rsidRPr="00FB08B4">
        <w:rPr>
          <w:rFonts w:ascii="Times" w:hAnsi="Times" w:cs="Times"/>
          <w:sz w:val="16"/>
        </w:rPr>
        <w:t xml:space="preserve"> </w:t>
      </w:r>
      <w:r w:rsidRPr="00FB08B4">
        <w:rPr>
          <w:rFonts w:ascii="Times" w:hAnsi="Times" w:cs="Times"/>
          <w:sz w:val="16"/>
          <w:szCs w:val="26"/>
        </w:rPr>
        <w:t xml:space="preserve">Psychoanalysis situates the figure of the woman as an incomprehen- sible, irrational, and even impossible identity. Freud’s famous question “What do women want?” is not simply evidence that, as Simone de Beau- voir famously commented, “Freud never showed much interest in the des- tiny of women” (1989: 39); rather it asks of women why they would want to occupy the place of castration, lack, and otherness from one genera- tion to the next (Jones 1957: 421). Answering the question of what men might want is quite simple in a system that favors male masculinity; what women want and get from the same system is a much more complex question. If, as Freud asserts, the little girl must reconcile herself to the fate of a femininity defined as a failed masculinity, then that failure to be masculine must surely harbor its own productive potential. What do women want? Moreover, </w:t>
      </w:r>
      <w:r w:rsidRPr="00FB08B4">
        <w:rPr>
          <w:rStyle w:val="StyleUnderline"/>
        </w:rPr>
        <w:t xml:space="preserve">how has the desire to be a woman come to be associated definitively with masochism, sacrifice, self-subjugation, and unbecoming? How might we read these avenues of desire and selfhood as something other than failed masculinity and the end of desire? </w:t>
      </w:r>
    </w:p>
    <w:p w14:paraId="0A77CC2D" w14:textId="7C9453B3" w:rsidR="00737BEA" w:rsidRPr="00737BEA" w:rsidRDefault="00737BEA" w:rsidP="0096700C">
      <w:pPr>
        <w:pStyle w:val="Heading4"/>
      </w:pPr>
      <w:r>
        <w:t xml:space="preserve">Feminism creates gender oppression because it utilized biological means to determine gender </w:t>
      </w:r>
    </w:p>
    <w:p w14:paraId="290CDD7F" w14:textId="38746E8A" w:rsidR="00ED753E" w:rsidRPr="00ED753E" w:rsidRDefault="00ED753E" w:rsidP="00ED753E">
      <w:pPr>
        <w:rPr>
          <w:rStyle w:val="cite"/>
          <w:rFonts w:ascii="Arial" w:hAnsi="Arial"/>
          <w:b w:val="0"/>
          <w:sz w:val="14"/>
          <w:szCs w:val="14"/>
        </w:rPr>
      </w:pPr>
      <w:r w:rsidRPr="00ED753E">
        <w:rPr>
          <w:rStyle w:val="cite"/>
          <w:rFonts w:ascii="Arial" w:hAnsi="Arial"/>
          <w:b w:val="0"/>
          <w:sz w:val="14"/>
          <w:szCs w:val="14"/>
        </w:rPr>
        <w:t>Gayle</w:t>
      </w:r>
      <w:r>
        <w:rPr>
          <w:rStyle w:val="cite"/>
          <w:rFonts w:ascii="Arial" w:hAnsi="Arial"/>
          <w:sz w:val="22"/>
        </w:rPr>
        <w:t xml:space="preserve"> Rubin 1993, </w:t>
      </w:r>
      <w:r w:rsidRPr="00ED753E">
        <w:rPr>
          <w:rStyle w:val="cite"/>
          <w:rFonts w:ascii="Arial" w:hAnsi="Arial"/>
          <w:b w:val="0"/>
          <w:sz w:val="14"/>
          <w:szCs w:val="14"/>
        </w:rPr>
        <w:t xml:space="preserve">cultural anthropoliticst, activist and theorist of sex and gender politics, “Thinking Sex: Notes for a Radical Theory of the Politics of Sexuality,” </w:t>
      </w:r>
      <w:r w:rsidRPr="00ED753E">
        <w:rPr>
          <w:rStyle w:val="cite"/>
          <w:rFonts w:ascii="Arial" w:hAnsi="Arial"/>
          <w:b w:val="0"/>
          <w:i/>
          <w:sz w:val="14"/>
          <w:szCs w:val="14"/>
        </w:rPr>
        <w:t>Social Perspective in Lesbian and Gay Studies</w:t>
      </w:r>
    </w:p>
    <w:p w14:paraId="44B00291" w14:textId="7AAA3F2B" w:rsidR="00ED753E" w:rsidRPr="00CD7CF9" w:rsidRDefault="00ED753E" w:rsidP="00ED753E">
      <w:pPr>
        <w:rPr>
          <w:rStyle w:val="StyleUnderline"/>
        </w:rPr>
      </w:pPr>
      <w:r w:rsidRPr="00ED753E">
        <w:rPr>
          <w:rStyle w:val="StyleUnderline"/>
        </w:rPr>
        <w:t>Whichever feminist position on sexuality right, left or center - eventually attains dominance, the existence of such a rich discussion is evidence that the feminist movement will always be a source of interesting thought about sex</w:t>
      </w:r>
      <w:r w:rsidRPr="00CD7CF9">
        <w:rPr>
          <w:sz w:val="16"/>
        </w:rPr>
        <w:t xml:space="preserve">. Nevertheless, I want to challenge the assumption that feminism is or should be the privileged site of a theory of sexuality. </w:t>
      </w:r>
      <w:r w:rsidRPr="00ED753E">
        <w:rPr>
          <w:rStyle w:val="StyleUnderline"/>
        </w:rPr>
        <w:t>Feminism is the theory of gender oppression. To assume automatically that this makes it the theory of sexual oppression is to fail to distinguish between gender,</w:t>
      </w:r>
      <w:r w:rsidRPr="00CD7CF9">
        <w:rPr>
          <w:sz w:val="16"/>
        </w:rPr>
        <w:t xml:space="preserve"> on the one hand, and erotic desire, on the other. In the English language, the word "sex" has two very different meanings. It means gender and gender identity, as in "the female sex" or "the male sex." But sex also refers to sexual activity, lust, intercourse, and arousal, as in "to have sex." This semantic merging reflects a cultural assumption that sexuality is reducible to sexual intercourse and that it is a function of the relations between women and men. </w:t>
      </w:r>
      <w:r w:rsidRPr="00ED753E">
        <w:rPr>
          <w:rStyle w:val="StyleUnderline"/>
        </w:rPr>
        <w:t>The cultural fusion of gender with sexuality has given rise to the idea that a theory of sexuality may be derived directly out of a theory of gender.</w:t>
      </w:r>
      <w:r w:rsidRPr="00CD7CF9">
        <w:rPr>
          <w:sz w:val="16"/>
        </w:rPr>
        <w:t xml:space="preserve"> In an earlier essay, "The Traffic in Women," I used the concept of a sex/gender system, defined as a "set of arrangements by which a society transforms biological sexuality into products of human activity. "94 I went onto argue that "</w:t>
      </w:r>
      <w:r w:rsidRPr="00CD7CF9">
        <w:rPr>
          <w:rStyle w:val="StyleUnderline"/>
        </w:rPr>
        <w:t>Sex as we know it - gender identity, sexual desire and fantasy, concepts of childhood - is itself a social product</w:t>
      </w:r>
      <w:r w:rsidRPr="00CD7CF9">
        <w:rPr>
          <w:sz w:val="16"/>
        </w:rPr>
        <w:t xml:space="preserve">. "95 I did not distinguish between lust and gender, treating both as modalities of the same underlying social process. "The Traffic in Women" was inspired by the literature on kin-based systems of social organization. It appeared to me at the time that gender and desire were systemically intertwined in such social formations. This mayor may not be an accurate assessment of the relationship between sex and gender in tribal organizations. But it is surely not an adequate formulation for sexuality in Western industrial societies. As Foucault has pointed out, </w:t>
      </w:r>
      <w:r w:rsidRPr="00CD7CF9">
        <w:rPr>
          <w:rStyle w:val="StyleUnderline"/>
        </w:rPr>
        <w:t>a system of sexuality has emerged out of earlier kinship forms and has acquired significant autonomy: Particularly from the eighteenth century onward, Western societies created and deployed a new apparatus which was superimposed</w:t>
      </w:r>
      <w:r w:rsidRPr="00CD7CF9">
        <w:rPr>
          <w:sz w:val="16"/>
        </w:rPr>
        <w:t xml:space="preserve"> on the previous one, </w:t>
      </w:r>
      <w:r w:rsidRPr="00CD7CF9">
        <w:rPr>
          <w:rStyle w:val="StyleUnderline"/>
        </w:rPr>
        <w:t>and which, without</w:t>
      </w:r>
      <w:r w:rsidRPr="00CD7CF9">
        <w:rPr>
          <w:sz w:val="16"/>
        </w:rPr>
        <w:t xml:space="preserve"> completely supplanting the latter, </w:t>
      </w:r>
      <w:r w:rsidRPr="00CD7CF9">
        <w:rPr>
          <w:rStyle w:val="StyleUnderline"/>
        </w:rPr>
        <w:t>helped to reduce its importance. I am speaking of the deployment of sexuality</w:t>
      </w:r>
      <w:r w:rsidR="00CD7CF9" w:rsidRPr="00CD7CF9">
        <w:rPr>
          <w:sz w:val="16"/>
        </w:rPr>
        <w:t>.</w:t>
      </w:r>
      <w:r w:rsidRPr="00CD7CF9">
        <w:rPr>
          <w:sz w:val="16"/>
        </w:rPr>
        <w:t xml:space="preserve"> For the first [kinship], what is pertinent is the link between partners and definite statutes; the second [sexuality] is concerned with the sensations of the body, the quality of pleasures, and the nature of impressions. 96 The development of this sexual system has taken place in the context of gender relations. Part of the modern ideology of sex is that lust is the province of men, purity that of women. It is no accident that pornography and the perversions have been considered part of the male domain. In the sex industry, women have been excluded from most production and consumption, and allowed to participate primarily as workers. In order to participate in the "perversions," women have had to overcome serious limitations on their social mobility, their economic resources, and their sexual freedoms. </w:t>
      </w:r>
      <w:r w:rsidRPr="00CD7CF9">
        <w:rPr>
          <w:rStyle w:val="StyleUnderline"/>
        </w:rPr>
        <w:t xml:space="preserve">Gender affects the operation of the sexual system, and the sexual system has had genderspecific manifestations. But although sex and gender are related, they are not the same thing, and they form the basis of two distinct arenas of social practice. </w:t>
      </w:r>
    </w:p>
    <w:p w14:paraId="50413187" w14:textId="77777777" w:rsidR="004E5D1E" w:rsidRDefault="004E5D1E" w:rsidP="000F59A4">
      <w:pPr>
        <w:pStyle w:val="Heading3"/>
      </w:pPr>
      <w:r>
        <w:t>Futurism</w:t>
      </w:r>
    </w:p>
    <w:p w14:paraId="2910F0BC" w14:textId="77777777" w:rsidR="00045D2C" w:rsidRPr="00105E9F" w:rsidRDefault="00045D2C" w:rsidP="00045D2C">
      <w:pPr>
        <w:pStyle w:val="Heading4"/>
      </w:pPr>
      <w:r>
        <w:t>Future orientation is grounded in current notions of what family and future mean – the Child is already queer but our focus on the future pushes the child to know the future as heterosexual. This kind of mindset prevents change from happening</w:t>
      </w:r>
    </w:p>
    <w:p w14:paraId="09F01612" w14:textId="77777777" w:rsidR="00045D2C" w:rsidRPr="00105E9F" w:rsidRDefault="00045D2C" w:rsidP="00045D2C">
      <w:pPr>
        <w:tabs>
          <w:tab w:val="left" w:pos="20970"/>
        </w:tabs>
        <w:rPr>
          <w:rStyle w:val="StyleUnderline"/>
          <w:b/>
          <w:u w:val="none"/>
        </w:rPr>
      </w:pPr>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California, The Queer Art of Failure, pg. </w:t>
      </w:r>
      <w:r>
        <w:rPr>
          <w:sz w:val="16"/>
          <w:szCs w:val="16"/>
        </w:rPr>
        <w:t>73</w:t>
      </w:r>
    </w:p>
    <w:p w14:paraId="7EAF605E" w14:textId="30CADC27" w:rsidR="00045D2C" w:rsidRDefault="00045D2C" w:rsidP="00045D2C">
      <w:pPr>
        <w:widowControl w:val="0"/>
        <w:autoSpaceDE w:val="0"/>
        <w:autoSpaceDN w:val="0"/>
        <w:adjustRightInd w:val="0"/>
        <w:spacing w:after="240"/>
        <w:rPr>
          <w:rFonts w:ascii="Times" w:hAnsi="Times" w:cs="Times"/>
          <w:sz w:val="14"/>
          <w:szCs w:val="26"/>
        </w:rPr>
      </w:pPr>
      <w:r w:rsidRPr="00105E9F">
        <w:rPr>
          <w:rStyle w:val="StyleUnderline"/>
        </w:rPr>
        <w:t>Queer interventions into kinship studies have taken many forms: some call for new models of family</w:t>
      </w:r>
      <w:r w:rsidRPr="007265C5">
        <w:rPr>
          <w:rFonts w:ascii="Times" w:hAnsi="Times" w:cs="Times"/>
          <w:sz w:val="14"/>
          <w:szCs w:val="26"/>
        </w:rPr>
        <w:t xml:space="preserve"> (Butler’s Antigone as a substitute for Oedi- pus, Weston’s chosen families as a substitute for blood bonds); </w:t>
      </w:r>
      <w:r w:rsidRPr="00105E9F">
        <w:rPr>
          <w:rStyle w:val="StyleUnderline"/>
        </w:rPr>
        <w:t>others call for the recognition of friendship ties as kinship; and still others ask that we recognize the difference that gay and lesbian parents make to the very meaning of family. But few scholars call for a de-emphasis on family or a rejection of the family as the form of social organization par excellence</w:t>
      </w:r>
      <w:r w:rsidRPr="007265C5">
        <w:rPr>
          <w:rFonts w:ascii="Times" w:hAnsi="Times" w:cs="Times"/>
          <w:sz w:val="14"/>
          <w:szCs w:val="26"/>
        </w:rPr>
        <w:t xml:space="preserve">. In what follows I examine what happens in popular narrative when characters like Dory do forget their families and in the process ac- cess other modes of relating, belonging, and caring. </w:t>
      </w:r>
      <w:r w:rsidRPr="007265C5">
        <w:rPr>
          <w:rFonts w:ascii="Times" w:hAnsi="Times" w:cs="Times"/>
          <w:sz w:val="12"/>
        </w:rPr>
        <w:t>∂</w:t>
      </w:r>
      <w:r w:rsidRPr="007265C5">
        <w:rPr>
          <w:rFonts w:ascii="Times" w:hAnsi="Times" w:cs="Times"/>
          <w:sz w:val="14"/>
        </w:rPr>
        <w:t xml:space="preserve"> </w:t>
      </w:r>
      <w:r w:rsidRPr="00105E9F">
        <w:rPr>
          <w:rStyle w:val="StyleUnderline"/>
        </w:rPr>
        <w:t xml:space="preserve">What family promises and what marriage-chasing gays and lesbians </w:t>
      </w:r>
      <w:r w:rsidRPr="007265C5">
        <w:rPr>
          <w:rStyle w:val="StyleUnderline"/>
          <w:sz w:val="12"/>
          <w:u w:val="none"/>
        </w:rPr>
        <w:t>∂</w:t>
      </w:r>
      <w:r w:rsidRPr="00105E9F">
        <w:rPr>
          <w:rStyle w:val="StyleUnderline"/>
        </w:rPr>
        <w:t xml:space="preserve"> desire is not simply acceptance and belonging but a form of belonging that binds the past to the present and the present to the future by secur- ing</w:t>
      </w:r>
      <w:r w:rsidRPr="007265C5">
        <w:rPr>
          <w:rFonts w:ascii="Times" w:hAnsi="Times" w:cs="Times"/>
          <w:sz w:val="14"/>
          <w:szCs w:val="26"/>
        </w:rPr>
        <w:t xml:space="preserve"> what Lee Edelman has called “</w:t>
      </w:r>
      <w:r w:rsidRPr="00105E9F">
        <w:rPr>
          <w:rStyle w:val="StyleUnderline"/>
        </w:rPr>
        <w:t>heterofuturity</w:t>
      </w:r>
      <w:r w:rsidRPr="007265C5">
        <w:rPr>
          <w:rFonts w:ascii="Times" w:hAnsi="Times" w:cs="Times"/>
          <w:sz w:val="14"/>
          <w:szCs w:val="26"/>
        </w:rPr>
        <w:t xml:space="preserve">” through the figure of the child. As Edelman argues in </w:t>
      </w:r>
      <w:r w:rsidRPr="007265C5">
        <w:rPr>
          <w:rFonts w:ascii="Times" w:hAnsi="Times" w:cs="Times"/>
          <w:i/>
          <w:iCs/>
          <w:sz w:val="14"/>
          <w:szCs w:val="26"/>
        </w:rPr>
        <w:t xml:space="preserve">No Future </w:t>
      </w:r>
      <w:r w:rsidRPr="007265C5">
        <w:rPr>
          <w:rFonts w:ascii="Times" w:hAnsi="Times" w:cs="Times"/>
          <w:sz w:val="14"/>
          <w:szCs w:val="26"/>
        </w:rPr>
        <w:t xml:space="preserve">and as Kathryn Bond Stockton demonstrates in her book on the queer child, </w:t>
      </w:r>
      <w:r w:rsidRPr="007265C5">
        <w:rPr>
          <w:rFonts w:ascii="Times" w:hAnsi="Times" w:cs="Times"/>
          <w:i/>
          <w:iCs/>
          <w:sz w:val="14"/>
          <w:szCs w:val="26"/>
        </w:rPr>
        <w:t>Growing Sideways</w:t>
      </w:r>
      <w:r w:rsidRPr="007265C5">
        <w:rPr>
          <w:rFonts w:ascii="Times" w:hAnsi="Times" w:cs="Times"/>
          <w:sz w:val="14"/>
          <w:szCs w:val="26"/>
        </w:rPr>
        <w:t xml:space="preserve">, </w:t>
      </w:r>
      <w:r w:rsidRPr="00105E9F">
        <w:rPr>
          <w:rStyle w:val="StyleUnderline"/>
        </w:rPr>
        <w:t>the child is always already queer and must therefore quickly be converted to a proto- heterosexual by being pushed through a series of maturational models of growth that project the child as the future and the future as hetero- sexual. Queer culture, with its emphasis on repetition</w:t>
      </w:r>
      <w:r w:rsidRPr="007265C5">
        <w:rPr>
          <w:rFonts w:ascii="Times" w:hAnsi="Times" w:cs="Times"/>
          <w:sz w:val="14"/>
          <w:szCs w:val="26"/>
        </w:rPr>
        <w:t xml:space="preserve"> (Butler), </w:t>
      </w:r>
      <w:r w:rsidRPr="00105E9F">
        <w:rPr>
          <w:rStyle w:val="StyleUnderline"/>
        </w:rPr>
        <w:t>horizon- tality</w:t>
      </w:r>
      <w:r w:rsidRPr="007265C5">
        <w:rPr>
          <w:rFonts w:ascii="Times" w:hAnsi="Times" w:cs="Times"/>
          <w:sz w:val="14"/>
          <w:szCs w:val="26"/>
        </w:rPr>
        <w:t xml:space="preserve"> (Muñoz, Stockton), </w:t>
      </w:r>
      <w:r w:rsidRPr="00105E9F">
        <w:rPr>
          <w:rStyle w:val="StyleUnderline"/>
        </w:rPr>
        <w:t>immaturity and a refusal of adulthood</w:t>
      </w:r>
      <w:r w:rsidRPr="007265C5">
        <w:rPr>
          <w:rFonts w:ascii="Times" w:hAnsi="Times" w:cs="Times"/>
          <w:sz w:val="14"/>
          <w:szCs w:val="26"/>
        </w:rPr>
        <w:t xml:space="preserve"> (me), </w:t>
      </w:r>
      <w:r w:rsidRPr="00105E9F">
        <w:rPr>
          <w:rStyle w:val="StyleUnderline"/>
        </w:rPr>
        <w:t>where adulthood rhymes with heterosexual parenting, resists a develop- mental model of substitution and instead invests in what Stockton calls “sideways” relations, relations that grow along parallel lines rather than upward and onward. This queer form of antidevelopment requires healthy doses of forgetting and disavowal and proceeds by way of a series of sub- stitutions</w:t>
      </w:r>
      <w:r w:rsidRPr="007265C5">
        <w:rPr>
          <w:rFonts w:ascii="Times" w:hAnsi="Times" w:cs="Times"/>
          <w:sz w:val="14"/>
          <w:szCs w:val="26"/>
        </w:rPr>
        <w:t xml:space="preserve">. Of course all of culture, as Joseph Roach argues, emerges from the kinetic and even frantic process of what he calls “surrogation”: forms constantly supplant each other while holding on to a vestige of the per- formance they replace in the form of a gesture here, a use of language there. Roach’s work in </w:t>
      </w:r>
      <w:r w:rsidRPr="007265C5">
        <w:rPr>
          <w:rFonts w:ascii="Times" w:hAnsi="Times" w:cs="Times"/>
          <w:i/>
          <w:iCs/>
          <w:sz w:val="14"/>
          <w:szCs w:val="26"/>
        </w:rPr>
        <w:t xml:space="preserve">Cities of the Dead </w:t>
      </w:r>
      <w:r w:rsidRPr="007265C5">
        <w:rPr>
          <w:rFonts w:ascii="Times" w:hAnsi="Times" w:cs="Times"/>
          <w:sz w:val="14"/>
          <w:szCs w:val="26"/>
        </w:rPr>
        <w:t xml:space="preserve">teaches us to find the evidence of long-gone subterranean cultures by reading the traces they leave behind within canonical cultural forms—the other is always buried in the domi- nant. </w:t>
      </w:r>
      <w:r w:rsidRPr="00105E9F">
        <w:rPr>
          <w:rStyle w:val="StyleUnderline"/>
        </w:rPr>
        <w:t>Queer culture enacts rupture as substitution as the queer child steps out of the assembly line of heterosexual production and turns toward a new project. This new project holds on to vestiges of the old but distorts the old beyond recognition;</w:t>
      </w:r>
      <w:r w:rsidRPr="007265C5">
        <w:rPr>
          <w:rFonts w:ascii="Times" w:hAnsi="Times" w:cs="Times"/>
          <w:sz w:val="14"/>
          <w:szCs w:val="26"/>
        </w:rPr>
        <w:t xml:space="preserve"> for example, a relation to the father dedicated to social stability in straight culture becomes a daddy-boy relationship in queer contexts dedicated to the sexualization of generational difference. </w:t>
      </w:r>
      <w:r w:rsidRPr="007265C5">
        <w:rPr>
          <w:rStyle w:val="StyleUnderline"/>
        </w:rPr>
        <w:t>The stability of heteronormative models of time and transformation impacts many different models of social change</w:t>
      </w:r>
      <w:r w:rsidRPr="007265C5">
        <w:rPr>
          <w:rFonts w:ascii="Times" w:hAnsi="Times" w:cs="Times"/>
          <w:sz w:val="14"/>
          <w:szCs w:val="26"/>
        </w:rPr>
        <w:t xml:space="preserve">; as J. K. Gibson-Graham point out in her feminist critique of political economy, </w:t>
      </w:r>
      <w:r w:rsidRPr="007265C5">
        <w:rPr>
          <w:rStyle w:val="StyleUnderline"/>
        </w:rPr>
        <w:t>if we represent capitalism, heteropatriarchy, and racist economies as totalizing and in- evitable, as seamless and impermeable, then we have “little possibility of escape” from those systems and few ways of accessing a “non-capitalist imaginary”</w:t>
      </w:r>
      <w:r w:rsidRPr="007265C5">
        <w:rPr>
          <w:rFonts w:ascii="Times" w:hAnsi="Times" w:cs="Times"/>
          <w:sz w:val="14"/>
          <w:szCs w:val="26"/>
        </w:rPr>
        <w:t xml:space="preserve"> (1996: 21). And as Roderick Ferguson argues in his book </w:t>
      </w:r>
      <w:r w:rsidRPr="007265C5">
        <w:rPr>
          <w:rFonts w:ascii="Times" w:hAnsi="Times" w:cs="Times"/>
          <w:i/>
          <w:iCs/>
          <w:sz w:val="14"/>
          <w:szCs w:val="26"/>
        </w:rPr>
        <w:t xml:space="preserve">Aber- rations in Black </w:t>
      </w:r>
      <w:r w:rsidRPr="007265C5">
        <w:rPr>
          <w:rFonts w:ascii="Times" w:hAnsi="Times" w:cs="Times"/>
          <w:sz w:val="14"/>
          <w:szCs w:val="26"/>
        </w:rPr>
        <w:t xml:space="preserve">(2005), the normative temporal and spatial frames of his- torical materialism have ironically forced a congruence between Marx- ist and bourgeois definitions of </w:t>
      </w:r>
      <w:r w:rsidRPr="007265C5">
        <w:rPr>
          <w:rFonts w:ascii="Times" w:hAnsi="Times" w:cs="Times"/>
          <w:i/>
          <w:iCs/>
          <w:sz w:val="14"/>
          <w:szCs w:val="26"/>
        </w:rPr>
        <w:t>civilization</w:t>
      </w:r>
      <w:r w:rsidRPr="007265C5">
        <w:rPr>
          <w:rFonts w:ascii="Times" w:hAnsi="Times" w:cs="Times"/>
          <w:sz w:val="14"/>
          <w:szCs w:val="26"/>
        </w:rPr>
        <w:t xml:space="preserve">, both of which cast racialized nonnormative sexualities as anterior and as signs of disorder and social chaos within an otherwise stable social system. The contingency of queer relations, their uncertainty, irregularity, and even perversity, disregards the so-called natural bonds between memory and futurity, and in the pro- cess make an implicit argument for forgetfulness, albeit one that is rarely reflected in mainstream texts about memory and forgetting. </w:t>
      </w:r>
    </w:p>
    <w:p w14:paraId="01FCD1AD" w14:textId="77777777" w:rsidR="00510DC5" w:rsidRPr="00165630" w:rsidRDefault="00510DC5" w:rsidP="00510DC5">
      <w:pPr>
        <w:pStyle w:val="Heading4"/>
      </w:pPr>
      <w:r>
        <w:t>The use of future orientation creates a narrow spectrum for what we may consider the future – that queers have no meaning and represent failure through our existence</w:t>
      </w:r>
    </w:p>
    <w:p w14:paraId="5B049052" w14:textId="77777777" w:rsidR="00510DC5" w:rsidRPr="00105E9F" w:rsidRDefault="00510DC5" w:rsidP="00510DC5">
      <w:pPr>
        <w:tabs>
          <w:tab w:val="left" w:pos="20970"/>
        </w:tabs>
        <w:rPr>
          <w:rStyle w:val="StyleUnderline"/>
          <w:b/>
          <w:u w:val="none"/>
        </w:rPr>
      </w:pPr>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California, The Queer Art of Failure, pg. </w:t>
      </w:r>
      <w:r>
        <w:rPr>
          <w:sz w:val="16"/>
          <w:szCs w:val="16"/>
        </w:rPr>
        <w:t>106</w:t>
      </w:r>
    </w:p>
    <w:p w14:paraId="05394AF2" w14:textId="73AB6CAB" w:rsidR="00510DC5" w:rsidRPr="00510DC5" w:rsidRDefault="00510DC5" w:rsidP="00045D2C">
      <w:pPr>
        <w:widowControl w:val="0"/>
        <w:autoSpaceDE w:val="0"/>
        <w:autoSpaceDN w:val="0"/>
        <w:adjustRightInd w:val="0"/>
        <w:spacing w:after="240"/>
        <w:rPr>
          <w:rFonts w:ascii="Times" w:hAnsi="Times" w:cs="Times"/>
          <w:sz w:val="16"/>
        </w:rPr>
      </w:pPr>
      <w:r w:rsidRPr="00165630">
        <w:rPr>
          <w:rFonts w:ascii="Times" w:hAnsi="Times" w:cs="Times"/>
          <w:sz w:val="16"/>
          <w:szCs w:val="26"/>
        </w:rPr>
        <w:t xml:space="preserve">Failure animates much of the work of another California artist, Judie Bamber. For her the thematics of losing and failure appear within visu- ality itself as a line or threshold beyond which you cannot see, a horizon that marks the place of the failure of vision and visibility itself. While José E. Muñoz casts queerness as a kind of horizon for political aspiration (Muñoz: 2010), </w:t>
      </w:r>
      <w:r w:rsidRPr="006829C7">
        <w:rPr>
          <w:rStyle w:val="StyleUnderline"/>
        </w:rPr>
        <w:t>Bamber’s horizons remind us that possibility and dis- appointment often live side by side. Bamber’s seascapes, painted over a period of two years, make a record of the subtle but finite shifts in mood, tone, and visuality that “nature” offers to the gaze.</w:t>
      </w:r>
      <w:r w:rsidRPr="00165630">
        <w:rPr>
          <w:rFonts w:ascii="Times" w:hAnsi="Times" w:cs="Times"/>
          <w:sz w:val="16"/>
          <w:szCs w:val="26"/>
        </w:rPr>
        <w:t xml:space="preserve"> In her work the land- scape becomes cinematic, not one overwhelming painterly whole but a series of fragments presented montage style within a series that has a be- ginning and a definite end. </w:t>
      </w:r>
      <w:r w:rsidRPr="006829C7">
        <w:rPr>
          <w:rStyle w:val="StyleUnderline"/>
        </w:rPr>
        <w:t xml:space="preserve">When we look at the paintings we are under- </w:t>
      </w:r>
      <w:r w:rsidRPr="00165630">
        <w:rPr>
          <w:rStyle w:val="StyleUnderline"/>
          <w:sz w:val="12"/>
          <w:u w:val="none"/>
        </w:rPr>
        <w:t>∂</w:t>
      </w:r>
      <w:r w:rsidRPr="006829C7">
        <w:rPr>
          <w:rStyle w:val="StyleUnderline"/>
        </w:rPr>
        <w:t xml:space="preserve"> whelmed by nature and begin to see nature as technology, as an apparatus</w:t>
      </w:r>
      <w:r w:rsidRPr="00165630">
        <w:rPr>
          <w:rFonts w:ascii="Times" w:hAnsi="Times" w:cs="Times"/>
          <w:sz w:val="16"/>
          <w:szCs w:val="26"/>
        </w:rPr>
        <w:t xml:space="preserve"> (see plates 7 and 8). The viewer is drawn over and over to the horizon, the line between sky and sea that sometimes shocks with its intensity and at other times disappears altogether. </w:t>
      </w:r>
      <w:r w:rsidRPr="006829C7">
        <w:rPr>
          <w:rStyle w:val="StyleUnderline"/>
        </w:rPr>
        <w:t>The ebb and flow of the horizon in and out of vision is in many ways the theme of the series as a whole. Bam- ber’s depiction of the horizon as limit speaks to a queer temporality and a queer spatiality that resist a notion of art as capable of seeing beyond and in fact makes art about limitation, about the narrowness of the future, the weightiness of the past, and the urgency of the present</w:t>
      </w:r>
      <w:r w:rsidRPr="00165630">
        <w:rPr>
          <w:rFonts w:ascii="Times" w:hAnsi="Times" w:cs="Times"/>
          <w:sz w:val="16"/>
          <w:szCs w:val="26"/>
        </w:rPr>
        <w:t xml:space="preserve">. </w:t>
      </w:r>
      <w:r w:rsidRPr="00165630">
        <w:rPr>
          <w:rFonts w:ascii="Times" w:hAnsi="Times" w:cs="Times"/>
          <w:sz w:val="12"/>
        </w:rPr>
        <w:t>∂</w:t>
      </w:r>
      <w:r w:rsidRPr="00165630">
        <w:rPr>
          <w:rFonts w:ascii="Times" w:hAnsi="Times" w:cs="Times"/>
          <w:sz w:val="16"/>
        </w:rPr>
        <w:t xml:space="preserve"> </w:t>
      </w:r>
      <w:r w:rsidRPr="00165630">
        <w:rPr>
          <w:rFonts w:ascii="Times" w:hAnsi="Times" w:cs="Times"/>
          <w:sz w:val="16"/>
          <w:szCs w:val="26"/>
        </w:rPr>
        <w:t xml:space="preserve">This notion of a limited horizon returns us to Edelman’s book </w:t>
      </w:r>
      <w:r w:rsidRPr="00165630">
        <w:rPr>
          <w:rFonts w:ascii="Times" w:hAnsi="Times" w:cs="Times"/>
          <w:i/>
          <w:iCs/>
          <w:sz w:val="16"/>
          <w:szCs w:val="26"/>
        </w:rPr>
        <w:t xml:space="preserve">No Future </w:t>
      </w:r>
      <w:r w:rsidRPr="00165630">
        <w:rPr>
          <w:rFonts w:ascii="Times" w:hAnsi="Times" w:cs="Times"/>
          <w:sz w:val="16"/>
          <w:szCs w:val="26"/>
        </w:rPr>
        <w:t xml:space="preserve">(2005), in that both </w:t>
      </w:r>
      <w:r w:rsidRPr="006829C7">
        <w:rPr>
          <w:rStyle w:val="StyleUnderline"/>
        </w:rPr>
        <w:t>Bamber and Edelman seem to be inscribing queer failure into time and space</w:t>
      </w:r>
      <w:r w:rsidRPr="00165630">
        <w:rPr>
          <w:rFonts w:ascii="Times" w:hAnsi="Times" w:cs="Times"/>
          <w:sz w:val="16"/>
          <w:szCs w:val="26"/>
        </w:rPr>
        <w:t xml:space="preserve">. While </w:t>
      </w:r>
      <w:r w:rsidRPr="006829C7">
        <w:rPr>
          <w:rStyle w:val="StyleUnderline"/>
        </w:rPr>
        <w:t>for Bamber the seascapes drain nature of its romance and its sense of eternity, for Edelman the queer is always and inevitably linked to the death drive; indeed death and finitude are the very meaning of queerness, if it has meaning at all</w:t>
      </w:r>
      <w:r w:rsidRPr="00165630">
        <w:rPr>
          <w:rFonts w:ascii="Times" w:hAnsi="Times" w:cs="Times"/>
          <w:sz w:val="16"/>
          <w:szCs w:val="26"/>
        </w:rPr>
        <w:t xml:space="preserve">, and Edelman uses this sense of the queer in order to propose a relentless form of negativity in place of the forward-looking, reproductive, and heteronormative poli- tics of hope that animates all too many political projects. My attempt to link queerness to an aesthetic project organized around the logic of fail- ure converses with Edelman’s effort to detach queerness from the opti- mistic and humanistic activity of making meaning. </w:t>
      </w:r>
      <w:r w:rsidRPr="006829C7">
        <w:rPr>
          <w:rStyle w:val="StyleUnderline"/>
        </w:rPr>
        <w:t>The queer subject,</w:t>
      </w:r>
      <w:r w:rsidRPr="00165630">
        <w:rPr>
          <w:rFonts w:ascii="Times" w:hAnsi="Times" w:cs="Times"/>
          <w:sz w:val="16"/>
          <w:szCs w:val="26"/>
        </w:rPr>
        <w:t xml:space="preserve"> he argues, </w:t>
      </w:r>
      <w:r w:rsidRPr="006829C7">
        <w:rPr>
          <w:rStyle w:val="StyleUnderline"/>
        </w:rPr>
        <w:t>has been bound epistemologically to negativity, to nonsense,</w:t>
      </w:r>
      <w:r w:rsidRPr="00165630">
        <w:rPr>
          <w:rFonts w:ascii="Times" w:hAnsi="Times" w:cs="Times"/>
          <w:sz w:val="16"/>
          <w:szCs w:val="26"/>
        </w:rPr>
        <w:t xml:space="preserve"> to antiproduction, </w:t>
      </w:r>
      <w:r w:rsidRPr="006829C7">
        <w:rPr>
          <w:rStyle w:val="StyleUnderline"/>
        </w:rPr>
        <w:t>and to unintelligibility, and instead of fighting this char- acterization by dragging queerness into recognition, he proposes that we embrace the negativity that we anyway structurally represent.</w:t>
      </w:r>
      <w:r w:rsidRPr="00165630">
        <w:rPr>
          <w:rFonts w:ascii="Times" w:hAnsi="Times" w:cs="Times"/>
          <w:sz w:val="16"/>
          <w:szCs w:val="26"/>
        </w:rPr>
        <w:t xml:space="preserve"> Edelman’s polemic about futurity ascribes to queerness the function of the limit; while the heteronormative political imagination propels itself forward in time and space through the indisputably positive image of the child, and while it projects itself back on the past through the dignified image of the parent, the queer subject stands between heterosexual optimism and its realization. </w:t>
      </w:r>
      <w:r w:rsidRPr="00165630">
        <w:rPr>
          <w:rFonts w:ascii="Times" w:hAnsi="Times" w:cs="Times"/>
          <w:sz w:val="12"/>
        </w:rPr>
        <w:t>∂</w:t>
      </w:r>
      <w:r w:rsidRPr="00165630">
        <w:rPr>
          <w:rFonts w:ascii="Times" w:hAnsi="Times" w:cs="Times"/>
          <w:sz w:val="16"/>
        </w:rPr>
        <w:t xml:space="preserve"> </w:t>
      </w:r>
    </w:p>
    <w:p w14:paraId="63FDD5DC" w14:textId="4475A5C0" w:rsidR="009731F4" w:rsidRDefault="009731F4" w:rsidP="000F59A4">
      <w:pPr>
        <w:pStyle w:val="Heading3"/>
      </w:pPr>
      <w:r>
        <w:t>General</w:t>
      </w:r>
      <w:r w:rsidR="009843E1">
        <w:t xml:space="preserve"> (contextualize)</w:t>
      </w:r>
    </w:p>
    <w:p w14:paraId="5C67D7AA" w14:textId="2A62DD8E" w:rsidR="009F0A5F" w:rsidRDefault="009F0A5F" w:rsidP="0089227C">
      <w:pPr>
        <w:pStyle w:val="Heading4"/>
      </w:pPr>
      <w:r>
        <w:t xml:space="preserve">The queer is unable to move past the present and thus suffers with the reading of the 1AC. The aff turns us into slaves of the Child and creates error replication </w:t>
      </w:r>
      <w:r w:rsidR="0089227C">
        <w:t>that drives the need to create the fantasy of the continuation of the Child</w:t>
      </w:r>
    </w:p>
    <w:p w14:paraId="044657B6" w14:textId="5E6ED17F" w:rsidR="009F0A5F" w:rsidRPr="000605A5" w:rsidRDefault="009F0A5F" w:rsidP="009731F4">
      <w:r w:rsidRPr="009F0A5F">
        <w:rPr>
          <w:sz w:val="14"/>
          <w:szCs w:val="14"/>
        </w:rPr>
        <w:t>Lee</w:t>
      </w:r>
      <w:r>
        <w:t xml:space="preserve"> </w:t>
      </w:r>
      <w:r w:rsidRPr="009F0A5F">
        <w:rPr>
          <w:rStyle w:val="Style13ptBold"/>
        </w:rPr>
        <w:t>Edelman 2004</w:t>
      </w:r>
      <w:r w:rsidRPr="009F0A5F">
        <w:rPr>
          <w:sz w:val="14"/>
          <w:szCs w:val="14"/>
        </w:rPr>
        <w:t>, professor of English at Tufts University, “No Future: Queer Theory and the Death Drive,” pg. 11</w:t>
      </w:r>
    </w:p>
    <w:p w14:paraId="24A3D971" w14:textId="7A56A490" w:rsidR="009731F4" w:rsidRPr="00F3786F" w:rsidRDefault="009731F4" w:rsidP="009731F4">
      <w:pPr>
        <w:rPr>
          <w:rStyle w:val="StyleUnderline"/>
        </w:rPr>
      </w:pPr>
      <w:r w:rsidRPr="009F0A5F">
        <w:rPr>
          <w:sz w:val="16"/>
        </w:rPr>
        <w:t xml:space="preserve">In its coercive universalization, however, </w:t>
      </w:r>
      <w:r w:rsidRPr="009731F4">
        <w:rPr>
          <w:rStyle w:val="StyleUnderline"/>
        </w:rPr>
        <w:t>the image of the Child,</w:t>
      </w:r>
      <w:r w:rsidRPr="009F0A5F">
        <w:rPr>
          <w:sz w:val="16"/>
        </w:rPr>
        <w:t xml:space="preserve"> not to be confused with the lived experiences of any historical children, </w:t>
      </w:r>
      <w:r w:rsidRPr="009731F4">
        <w:rPr>
          <w:rStyle w:val="StyleUnderline"/>
        </w:rPr>
        <w:t>serves to regulate political discourse</w:t>
      </w:r>
      <w:r w:rsidRPr="009F0A5F">
        <w:rPr>
          <w:sz w:val="16"/>
        </w:rPr>
        <w:t xml:space="preserve"> – to prescribe what will count as political discourse – </w:t>
      </w:r>
      <w:r w:rsidRPr="009731F4">
        <w:rPr>
          <w:rStyle w:val="StyleUnderline"/>
        </w:rPr>
        <w:t>by compelling such discourse to accede in advance to the reality of a collective future whose figurative status we are never permitted to acknowledge or address</w:t>
      </w:r>
      <w:r w:rsidRPr="009F0A5F">
        <w:rPr>
          <w:sz w:val="16"/>
        </w:rPr>
        <w:t xml:space="preserve">. From Delacroix’s iconic image of Liberty leading us into a brave new world of revolutionary possibility – her bare breast making each spectator the unweaned Child to whom it’s held out while the boy to her left, reproducing her posture, affirms the absolute logic of reproduction itself – to the revolutionary waif in the logo that miniaturizes the “politics” of Les Mis (summed up in its anthem to futurism, the “inspirational” “One Day More”), </w:t>
      </w:r>
      <w:r w:rsidRPr="009731F4">
        <w:rPr>
          <w:rStyle w:val="StyleUnderline"/>
        </w:rPr>
        <w:t>we are no more able to conceive of a future without a fantasy of the future than we are able to conceive of a future without the figure of the Child. That figural Child alone embodies the citizens of the Ideal, entitled to claim full rights to its future share in the nation’s good, though always at the cost of limiting the rights “real” citizens are allowed. For the social order exists to preserve for this universal subject, this phantasmatic Child, a notional freedom more highly valued than the actuality of freedom itself, which might, after all, put at risk the Child to whom such a freedom falls due. Hence, whatever refuses this mandate by which our political institutions compel the collective reproduction of the Child must appear as a threat not only to the organization of a given social order but also, and far more ominously, to social order as such, insofar as it threatens the logic of futurism on which meaning always depends.</w:t>
      </w:r>
      <w:r w:rsidRPr="009F0A5F">
        <w:rPr>
          <w:sz w:val="16"/>
        </w:rPr>
        <w:t xml:space="preserve"> So, for example, when P. D. James, in her novel The Children of Men, imagines a future in which the human race has suffered a seemingly absolute loss of the capacity to reproduce, her narrator, Theodore Faron, not only attributes this reversal of biological fortune to the putative crisis of sexual values in late twentieth-century democracies – “Pornography and sexual violence on film, on television, in books, in life had increased and became more explicit but less and less in the West we made love and bred children,” he declares – but also gives voice to the ideological truism that governs our investment in the Child as the obligatory token of futurity: “Without the hope of posterity, for our race if not for ourselves, without the assurance that we being dead yet live,” he later observes, “all pleasures of the mind and senses sometimes seem to me no more than pathetic and crumbling defenses shored up against our ruins.” While this allusion to Elliot’s “The Waste Land” may recall another of its well-known line, one for which we apparently have Elliot’s wife, Vivian, to thank – “What you get married for if you don’t want children?” – </w:t>
      </w:r>
      <w:r w:rsidRPr="009731F4">
        <w:rPr>
          <w:rStyle w:val="StyleUnderline"/>
        </w:rPr>
        <w:t>it also brings out the function of the child as the prop of the secular theology that shapes at once the meaning of our collective narratives and our collective narratives of meaning. Charged, after all, with the task of assuring “that we being dead yet live,” the Child, as if by nature</w:t>
      </w:r>
      <w:r w:rsidRPr="009F0A5F">
        <w:rPr>
          <w:sz w:val="16"/>
        </w:rPr>
        <w:t xml:space="preserve"> (more precisely as the promise of a natural transcendence of the limits of nature itself), </w:t>
      </w:r>
      <w:r w:rsidRPr="009731F4">
        <w:rPr>
          <w:rStyle w:val="StyleUnderline"/>
        </w:rPr>
        <w:t>exudes the very pathos from which the narrator of The Children of Men recoils when he comes upon it in non-reproductive “pleasures of the mind and senses.”</w:t>
      </w:r>
      <w:r w:rsidRPr="009F0A5F">
        <w:rPr>
          <w:sz w:val="16"/>
        </w:rPr>
        <w:t xml:space="preserve"> For the “pathetic” quality he projectively locates in non-generative sexual enjoyment – enjoyment that he views in the absence of futurity as empty, substitutive, pathological – exposes the fetishistic figurations of the Child that the narrator pits against it as legible in terms identical to those for which enjoyment without “hope for posterity” is peremptorily dismissed; legible, that is, as nothing more than “pathetic and crumbling defenses shored up against our ruins.” How better to characterize the narrative project of The Children of Men itself, which ends, as anyone not born yesterday surely expects from the start, with the renewal of our barren and dying race though the miracle of birth? After all, as Walter Wangerin Jr., reviewing the book for the New York Times, approvingly noted in a sentence delicately poised between description and performance of the novel’s pro-procreation ideology; “If there is a baby, there is a future, there is redemption.” </w:t>
      </w:r>
      <w:r w:rsidRPr="00F3786F">
        <w:rPr>
          <w:rStyle w:val="StyleUnderline"/>
        </w:rPr>
        <w:t xml:space="preserve">If, however, there is no being, and, in consequence, no future, then the blame must fall on the fatal lure of sterile, narcissistic enjoyments understood as inherently destructive of meaning and therefore as responsible for the undoing of social organization, collective reality, and, inevitably, life itself. </w:t>
      </w:r>
      <w:r w:rsidRPr="009F0A5F">
        <w:rPr>
          <w:sz w:val="16"/>
        </w:rPr>
        <w:t xml:space="preserve">Given that the author of The Children of Men, like the parents of mankind’s children, succumbs so completely to the narcissism – all-pervasive, self-congratulatory, and strategically misrecognized – that animates pro-natalism, why should we be the least bit surprised when her narrator, facing his futureless future, laments, with what we must call a straight face, that “sex totally divorced from procreation has become almost meaninglessly acrobatic”? Which is, of course, to say no more than that sexual practice will continue to allegorize the vicissitudes of meaning so long as the specifically heterosexual alibi of reproductive necessity obscures the drive beyond meaning driving the machinery of sexual meaningfulness; so long, that is, as the biological fact of heterosexual procreation bestows the imprimatur of meaning-production on heterogenital relations. </w:t>
      </w:r>
      <w:r w:rsidRPr="00F3786F">
        <w:rPr>
          <w:rStyle w:val="StyleUnderline"/>
        </w:rPr>
        <w:t>For the Child, whose mere possibility is enough to spirit away the naked truth of heterosexual sex – impregnating heterosexuality, as it were, with the future of signification by conferring upon it the cultural burden of signifying futurity – figures our identification with an always about-to-be-realized identity. It thus denies the constant threat to the social order of meaning inherent to the structure of Symbolic desire that commits us to pursuing fulfillment by way of a meaning unable</w:t>
      </w:r>
      <w:r w:rsidRPr="009F0A5F">
        <w:rPr>
          <w:sz w:val="16"/>
        </w:rPr>
        <w:t xml:space="preserve">, as meaning, either to fulfill us </w:t>
      </w:r>
      <w:r w:rsidRPr="00F3786F">
        <w:rPr>
          <w:rStyle w:val="StyleUnderline"/>
        </w:rPr>
        <w:t>or, in turn, to be fulfilled because, unable to close the gap in identity, the division incised by the signifier, that “meaning,” despite itself, means</w:t>
      </w:r>
      <w:r w:rsidRPr="009F0A5F">
        <w:rPr>
          <w:sz w:val="16"/>
        </w:rPr>
        <w:t xml:space="preserve">. The consequences of such an identification both of and with the Child as the preeminent emblem of the motivating end, though endlessly postponed, of every political vision as a vision of futurity must weigh on any delineation of a queer oppositional politics. For </w:t>
      </w:r>
      <w:r w:rsidRPr="00F3786F">
        <w:rPr>
          <w:rStyle w:val="StyleUnderline"/>
        </w:rPr>
        <w:t>the only queerness that queer sexualities could ever hope to signify would spring from their determined opposition to this underlying  structure of the political – their opposition</w:t>
      </w:r>
      <w:r w:rsidRPr="009F0A5F">
        <w:rPr>
          <w:sz w:val="16"/>
        </w:rPr>
        <w:t>, that is, t</w:t>
      </w:r>
      <w:r w:rsidRPr="00F3786F">
        <w:rPr>
          <w:rStyle w:val="StyleUnderline"/>
        </w:rPr>
        <w:t>o the governing fantasy of achieving Symbolic closure through the marriage of identity to futurity in order to realize the social subject.</w:t>
      </w:r>
      <w:r w:rsidRPr="009F0A5F">
        <w:rPr>
          <w:sz w:val="16"/>
        </w:rPr>
        <w:t xml:space="preserve"> Conservatives acknowledge this radical potential, which is to say, this radical threat, of queerness more fully than liberals, for conservatism preemptively imagines the wholesale rupturing of the social fabric, whereas liberalism conservatively clings to a faith in its limitless elasticity. </w:t>
      </w:r>
      <w:r w:rsidRPr="00F3786F">
        <w:rPr>
          <w:rStyle w:val="StyleUnderline"/>
        </w:rPr>
        <w:t>The discourse of the right thus tends toward a great awareness of, and insistence on, the literalization of the figural logics that various social subjects are made to inhabit and enact, the logics that, from a “rational” viewpoint, reduce individual identity to stereotypical generality</w:t>
      </w:r>
      <w:r w:rsidRPr="009F0A5F">
        <w:rPr>
          <w:sz w:val="16"/>
        </w:rPr>
        <w:t xml:space="preserve">, while </w:t>
      </w:r>
      <w:r w:rsidRPr="00F3786F">
        <w:rPr>
          <w:rStyle w:val="StyleUnderline"/>
        </w:rPr>
        <w:t>the discourse of the left tends to understand better the Symbolic’s capacity to accommodate change by displacing those logics onto history as the inevitable unfolding of narrative sequence.</w:t>
      </w:r>
      <w:r w:rsidRPr="009F0A5F">
        <w:rPr>
          <w:sz w:val="16"/>
        </w:rPr>
        <w:t xml:space="preserve"> The right, that is, better sees the inherently conflictual aspect of identities, the constant danger they face in alterity, the psychic anxiety with which they are lived; but the left better recognizes history’s persistent rewriting of those identities, finding hope in the fact that identity’s borders are never fully fixed</w:t>
      </w:r>
      <w:r w:rsidRPr="00F3786F">
        <w:rPr>
          <w:rStyle w:val="StyleUnderline"/>
        </w:rPr>
        <w:t>. The left in this is always right from the vantage point of reason, but left in the shade by its reason is the darkness inseparable from its light</w:t>
      </w:r>
      <w:r w:rsidRPr="009F0A5F">
        <w:rPr>
          <w:sz w:val="16"/>
        </w:rPr>
        <w:t xml:space="preserve">: the defensive structure of the ego, the rigidity of identity as experienced by the subject, and the fixity of the Imaginary relation through which we (re)produce ourselves. </w:t>
      </w:r>
      <w:r w:rsidRPr="00F3786F">
        <w:rPr>
          <w:rStyle w:val="StyleUnderline"/>
        </w:rPr>
        <w:t xml:space="preserve">This conservatism of the ego compels the subject, </w:t>
      </w:r>
      <w:r w:rsidRPr="009F0A5F">
        <w:rPr>
          <w:sz w:val="16"/>
        </w:rPr>
        <w:t>whether liberal or conservative politically,</w:t>
      </w:r>
      <w:r w:rsidRPr="00F3786F">
        <w:rPr>
          <w:rStyle w:val="StyleUnderline"/>
        </w:rPr>
        <w:t xml:space="preserve"> to endorse as the meaning of politics itself the reproductive futurism that perpetuates as reality a fantasy frame intended to secure the survival of the social in the imaginary form of the Child.</w:t>
      </w:r>
    </w:p>
    <w:p w14:paraId="13286589" w14:textId="77777777" w:rsidR="000F59A4" w:rsidRDefault="000F59A4" w:rsidP="000F59A4">
      <w:pPr>
        <w:pStyle w:val="Heading3"/>
      </w:pPr>
      <w:r>
        <w:t>State</w:t>
      </w:r>
    </w:p>
    <w:p w14:paraId="242AF4DC" w14:textId="3257F995" w:rsidR="00B04908" w:rsidRPr="00B04908" w:rsidRDefault="00B04908" w:rsidP="002316EE">
      <w:pPr>
        <w:pStyle w:val="Heading4"/>
      </w:pPr>
      <w:r>
        <w:t>The state is anti-queer. Violence becomes inevitable because the world is founded on the abuse and domination over queer bodies, which the aff’s use of the state perpetuate</w:t>
      </w:r>
      <w:r w:rsidR="00545C6D">
        <w:t xml:space="preserve">s </w:t>
      </w:r>
    </w:p>
    <w:p w14:paraId="52C6EBA1" w14:textId="77777777" w:rsidR="002316EE" w:rsidRPr="0045060C" w:rsidRDefault="002316EE" w:rsidP="002316EE">
      <w:r w:rsidRPr="00966FC4">
        <w:rPr>
          <w:rStyle w:val="Style13ptBold"/>
        </w:rPr>
        <w:t>Mary Nardini gang 2009</w:t>
      </w:r>
      <w:r w:rsidRPr="003D184D">
        <w:t xml:space="preserve"> (criminal queers from Milwaukee, Wisconsin “toward the quee</w:t>
      </w:r>
      <w:r>
        <w:t>rest insurrection” 2009)</w:t>
      </w:r>
    </w:p>
    <w:p w14:paraId="6FEBE132" w14:textId="0DD97545" w:rsidR="009450D3" w:rsidRPr="006E0F59" w:rsidRDefault="00B04908" w:rsidP="00B04908">
      <w:pPr>
        <w:rPr>
          <w:rStyle w:val="StyleUnderline"/>
          <w:b/>
          <w:sz w:val="14"/>
          <w:u w:val="none"/>
        </w:rPr>
      </w:pPr>
      <w:r w:rsidRPr="00B04908">
        <w:rPr>
          <w:rStyle w:val="StyleUnderline"/>
        </w:rPr>
        <w:t>A fag is bashed because his gender presentation is far too femme. A poor transman can’t afford his life-saving hormones. A sex worker is murdered by their client. A genderqueer persyn is raped because ze just needed to be “fucked straight”. Four black lesbians are sent to prison for daring to defend themselves against a straight-male attacker.1 Cops beat us on the streets and our bodies are being destroyed by pharmaceutical companies because we can’t give them a dime. Queers experience, directly with our bodies, the violence and domination of this world</w:t>
      </w:r>
      <w:r w:rsidRPr="005A3DC0">
        <w:rPr>
          <w:sz w:val="14"/>
        </w:rPr>
        <w:t xml:space="preserve">. Class, Race, Gender, Sexuality, Ability; while </w:t>
      </w:r>
      <w:r w:rsidRPr="00B04908">
        <w:rPr>
          <w:rStyle w:val="StyleUnderline"/>
        </w:rPr>
        <w:t>often</w:t>
      </w:r>
      <w:r w:rsidRPr="005A3DC0">
        <w:rPr>
          <w:sz w:val="14"/>
        </w:rPr>
        <w:t xml:space="preserve"> these </w:t>
      </w:r>
      <w:r w:rsidRPr="00B04908">
        <w:rPr>
          <w:rStyle w:val="StyleUnderline"/>
        </w:rPr>
        <w:t>interrelated and overlapping categories of oppression are lost to abstraction, queers are forced to physically understand each. We’ve had our bodies and desires stolen from us, mutilated and sold back to us as a model of living we can never embody.</w:t>
      </w:r>
      <w:r w:rsidRPr="005A3DC0">
        <w:rPr>
          <w:sz w:val="14"/>
        </w:rPr>
        <w:t xml:space="preserve"> 1 Free the New Jersey 4. And let’s free everyone else while we’re at it. </w:t>
      </w:r>
      <w:r w:rsidRPr="00B04908">
        <w:rPr>
          <w:rStyle w:val="StyleUnderline"/>
        </w:rPr>
        <w:t>Foucault says that “power must be understood in the first instance as the multiplicity of force relations immanent in the sphere in which they operate and which constitute their own organization</w:t>
      </w:r>
      <w:r w:rsidRPr="005A3DC0">
        <w:rPr>
          <w:sz w:val="14"/>
        </w:rPr>
        <w:t>; as the processes which, through ceaseless struggles and confrontations, transforms, strengthens or reverses them; as the support which these force relations find in one another, thus forming a chain or system, or on the contrary, the disjunctions and contradictions which isolate them from one another</w:t>
      </w:r>
      <w:r w:rsidRPr="00B04908">
        <w:rPr>
          <w:rStyle w:val="StyleUnderline"/>
        </w:rPr>
        <w:t>; and</w:t>
      </w:r>
      <w:r w:rsidRPr="005A3DC0">
        <w:rPr>
          <w:sz w:val="14"/>
        </w:rPr>
        <w:t xml:space="preserve"> lastly, </w:t>
      </w:r>
      <w:r w:rsidRPr="00B04908">
        <w:rPr>
          <w:rStyle w:val="StyleUnderline"/>
        </w:rPr>
        <w:t>as the strategies in which they take effect, whose general design or institutional crystallization is embodied in the state apparatus, in the formulation of the law, in the various social hegemonies.”</w:t>
      </w:r>
      <w:r w:rsidRPr="005A3DC0">
        <w:rPr>
          <w:sz w:val="14"/>
        </w:rPr>
        <w:t xml:space="preserve"> </w:t>
      </w:r>
      <w:r w:rsidRPr="00B04908">
        <w:rPr>
          <w:rStyle w:val="StyleUnderline"/>
        </w:rPr>
        <w:t>We experience the complexity of domination and social control amplified through heterosexuality.</w:t>
      </w:r>
      <w:r w:rsidRPr="005A3DC0">
        <w:rPr>
          <w:sz w:val="14"/>
        </w:rPr>
        <w:t xml:space="preserve"> When police kill us, we want them dead in turn. When prisons entrap our bodies and rape us because our genders aren’t similarly contained, of course we want fire to them all. When borders are erected to construct a national identity absent of people of color and queers, we see only one solution: every nation and border reduced to rubble. VII </w:t>
      </w:r>
      <w:r w:rsidRPr="00B04908">
        <w:rPr>
          <w:rStyle w:val="StyleUnderline"/>
        </w:rPr>
        <w:t>The perspective of queers within the heteronormative world is a lens through which we can critique and attack the apparatus of capitalism. We can analyze the ways in which Medicine, the Prison System, the Church, the State, Marriage, the Media, Borders, the Military and Police are used to control and destroy us</w:t>
      </w:r>
      <w:r w:rsidRPr="005A3DC0">
        <w:rPr>
          <w:sz w:val="14"/>
        </w:rPr>
        <w:t xml:space="preserve">. More importantly, we can use these cases to articulate a cohesive criticism of every way that we are alienated and dominated. </w:t>
      </w:r>
      <w:r w:rsidRPr="00B04908">
        <w:rPr>
          <w:rStyle w:val="StyleUnderline"/>
        </w:rPr>
        <w:t>Queer is a position from which to attack the normative - more, a position from which to understand and attack the ways in which normal is reproduced and reiterated. In destabilizing and problematizing normalcy, we can destabilize and become a problem for the Totality.</w:t>
      </w:r>
      <w:r w:rsidR="00583ABD" w:rsidRPr="005A3DC0">
        <w:rPr>
          <w:rFonts w:eastAsia="Times New Roman" w:cs="Times New Roman"/>
          <w:sz w:val="14"/>
        </w:rPr>
        <w:t xml:space="preserve"> </w:t>
      </w:r>
    </w:p>
    <w:p w14:paraId="61D98FA5" w14:textId="726894B7" w:rsidR="00E465AC" w:rsidRDefault="00E465AC" w:rsidP="00E465AC">
      <w:pPr>
        <w:pStyle w:val="Heading3"/>
        <w:rPr>
          <w:rStyle w:val="StyleUnderline"/>
          <w:b w:val="0"/>
          <w:sz w:val="32"/>
        </w:rPr>
      </w:pPr>
      <w:r w:rsidRPr="00E465AC">
        <w:rPr>
          <w:rStyle w:val="StyleUnderline"/>
          <w:sz w:val="32"/>
        </w:rPr>
        <w:t>War on Terror</w:t>
      </w:r>
    </w:p>
    <w:p w14:paraId="6BC8F791" w14:textId="363DDFA9" w:rsidR="00E465AC" w:rsidRPr="00DE11B8" w:rsidRDefault="00E465AC" w:rsidP="00E465AC">
      <w:pPr>
        <w:pStyle w:val="Heading4"/>
      </w:pPr>
      <w:r>
        <w:t xml:space="preserve">The War on Terror is </w:t>
      </w:r>
      <w:r w:rsidR="00135004">
        <w:t>predicated</w:t>
      </w:r>
      <w:r>
        <w:t xml:space="preserve"> on racialized, heterosexualized, and classed violence</w:t>
      </w:r>
    </w:p>
    <w:p w14:paraId="17CE6339" w14:textId="77777777" w:rsidR="00E465AC" w:rsidRPr="00DE11B8" w:rsidRDefault="00E465AC" w:rsidP="00E465AC">
      <w:r w:rsidRPr="00DE11B8">
        <w:rPr>
          <w:sz w:val="14"/>
          <w:szCs w:val="14"/>
        </w:rPr>
        <w:t>Melanie</w:t>
      </w:r>
      <w:r>
        <w:t xml:space="preserve"> </w:t>
      </w:r>
      <w:r w:rsidRPr="00DE11B8">
        <w:rPr>
          <w:rStyle w:val="Style13ptBold"/>
        </w:rPr>
        <w:t>Richter-Montpetit 2007</w:t>
      </w:r>
      <w:r w:rsidRPr="00DE11B8">
        <w:rPr>
          <w:sz w:val="14"/>
          <w:szCs w:val="14"/>
        </w:rPr>
        <w:t xml:space="preserve">, political science department of York University, </w:t>
      </w:r>
      <w:r w:rsidRPr="00DE11B8">
        <w:rPr>
          <w:i/>
          <w:sz w:val="14"/>
          <w:szCs w:val="14"/>
        </w:rPr>
        <w:t xml:space="preserve">International Feminist Journal of Politics, </w:t>
      </w:r>
      <w:r w:rsidRPr="00DE11B8">
        <w:rPr>
          <w:sz w:val="14"/>
          <w:szCs w:val="14"/>
        </w:rPr>
        <w:t>March 2007, Volume 9 issue 1, “Empire, desire and violence: a queer transnational feminist reading of the prisoner abuse in Abu Ghraib and the question of gender equality,” pgs. 40-41</w:t>
      </w:r>
    </w:p>
    <w:p w14:paraId="311E2046" w14:textId="71AD7630" w:rsidR="00E465AC" w:rsidRPr="006E07F6" w:rsidRDefault="00E465AC" w:rsidP="00E465AC">
      <w:pPr>
        <w:pStyle w:val="Heading4"/>
        <w:rPr>
          <w:rFonts w:asciiTheme="majorHAnsi" w:hAnsiTheme="majorHAnsi"/>
          <w:b w:val="0"/>
          <w:sz w:val="16"/>
        </w:rPr>
      </w:pPr>
      <w:r w:rsidRPr="006E07F6">
        <w:rPr>
          <w:rFonts w:asciiTheme="majorHAnsi" w:hAnsiTheme="majorHAnsi"/>
          <w:b w:val="0"/>
          <w:sz w:val="16"/>
        </w:rPr>
        <w:t>Moreover, the hegemonic discourses in the above-mentioned (themselves compartmentalized) ﬁelds of study tend to compartmentalize the social world and to treat its fragments in isolation from one another. Instead, I envi-sion social phenomena as an overdetermined amalgam of mutually constitu-tive social processes. Hence,</w:t>
      </w:r>
      <w:r w:rsidRPr="006E07F6">
        <w:rPr>
          <w:rFonts w:asciiTheme="majorHAnsi" w:hAnsiTheme="majorHAnsi"/>
          <w:sz w:val="16"/>
        </w:rPr>
        <w:t xml:space="preserve"> </w:t>
      </w:r>
      <w:r w:rsidRPr="006E07F6">
        <w:rPr>
          <w:rStyle w:val="StyleUnderline"/>
          <w:rFonts w:asciiTheme="majorHAnsi" w:hAnsiTheme="majorHAnsi"/>
        </w:rPr>
        <w:t>the violences enacted on the bodies of detainees are not ‘reducible to discrete elements, but rather [are] a complex [and often contradictory] phenomenon whose constituent parts have an organic unity’</w:t>
      </w:r>
      <w:r w:rsidRPr="006E07F6">
        <w:rPr>
          <w:rFonts w:asciiTheme="majorHAnsi" w:hAnsiTheme="majorHAnsi"/>
          <w:b w:val="0"/>
          <w:sz w:val="16"/>
        </w:rPr>
        <w:t xml:space="preserve">, to borrow from Ake’s observation on the nature of underdevelopment(1981: 6, my addition). </w:t>
      </w:r>
      <w:r w:rsidRPr="006E07F6">
        <w:rPr>
          <w:rStyle w:val="StyleUnderline"/>
          <w:rFonts w:asciiTheme="majorHAnsi" w:hAnsiTheme="majorHAnsi"/>
        </w:rPr>
        <w:t>The social crises leading to the outbreak of these</w:t>
      </w:r>
      <w:r w:rsidR="00C82245" w:rsidRPr="006E07F6">
        <w:rPr>
          <w:rStyle w:val="StyleUnderline"/>
          <w:rFonts w:asciiTheme="majorHAnsi" w:hAnsiTheme="majorHAnsi"/>
        </w:rPr>
        <w:t xml:space="preserve"> </w:t>
      </w:r>
      <w:r w:rsidRPr="006E07F6">
        <w:rPr>
          <w:rStyle w:val="StyleUnderline"/>
          <w:rFonts w:asciiTheme="majorHAnsi" w:hAnsiTheme="majorHAnsi"/>
        </w:rPr>
        <w:t>micro-level violations and violences are deeply embedded in the larger social order</w:t>
      </w:r>
      <w:r w:rsidRPr="006E07F6">
        <w:rPr>
          <w:rFonts w:asciiTheme="majorHAnsi" w:hAnsiTheme="majorHAnsi"/>
          <w:b w:val="0"/>
          <w:sz w:val="16"/>
        </w:rPr>
        <w:t xml:space="preserve">. As long as this ‘order’, with its underlying relations of inequality, is not transformed, </w:t>
      </w:r>
      <w:r w:rsidRPr="006E07F6">
        <w:rPr>
          <w:rStyle w:val="StyleUnderline"/>
          <w:rFonts w:asciiTheme="majorHAnsi" w:hAnsiTheme="majorHAnsi"/>
        </w:rPr>
        <w:t>the kinds of violences performed on the bodies of Abu Ghraib prisoners cannot be overcome. Drawing on the insight of Edward Said</w:t>
      </w:r>
      <w:r w:rsidRPr="006E07F6">
        <w:rPr>
          <w:rFonts w:asciiTheme="majorHAnsi" w:hAnsiTheme="majorHAnsi"/>
          <w:b w:val="0"/>
          <w:sz w:val="16"/>
        </w:rPr>
        <w:t xml:space="preserve"> (1993) </w:t>
      </w:r>
      <w:r w:rsidRPr="006E07F6">
        <w:rPr>
          <w:rStyle w:val="StyleUnderline"/>
          <w:rFonts w:asciiTheme="majorHAnsi" w:hAnsiTheme="majorHAnsi"/>
        </w:rPr>
        <w:t>and other postcolonial scholars, that Empire is not only about the accumulation of wealth, but also about ‘a deeply held belief in the need to and the right to dominate others</w:t>
      </w:r>
      <w:r w:rsidRPr="006E07F6">
        <w:rPr>
          <w:rStyle w:val="StyleUnderline"/>
          <w:rFonts w:asciiTheme="majorHAnsi" w:hAnsiTheme="majorHAnsi"/>
          <w:sz w:val="12"/>
          <w:u w:val="none"/>
        </w:rPr>
        <w:t>∂</w:t>
      </w:r>
      <w:r w:rsidRPr="006E07F6">
        <w:rPr>
          <w:rStyle w:val="StyleUnderline"/>
          <w:rFonts w:asciiTheme="majorHAnsi" w:hAnsiTheme="majorHAnsi"/>
        </w:rPr>
        <w:t xml:space="preserve"> for their own good </w:t>
      </w:r>
      <w:r w:rsidRPr="006E07F6">
        <w:rPr>
          <w:rStyle w:val="StyleUnderline"/>
          <w:rFonts w:asciiTheme="majorHAnsi" w:hAnsiTheme="majorHAnsi"/>
          <w:sz w:val="12"/>
          <w:u w:val="none"/>
        </w:rPr>
        <w:t>∂</w:t>
      </w:r>
      <w:r w:rsidRPr="006E07F6">
        <w:rPr>
          <w:rStyle w:val="StyleUnderline"/>
          <w:rFonts w:asciiTheme="majorHAnsi" w:hAnsiTheme="majorHAnsi"/>
        </w:rPr>
        <w:t xml:space="preserve"> , others who are expected to be grateful’</w:t>
      </w:r>
      <w:r w:rsidRPr="006E07F6">
        <w:rPr>
          <w:rFonts w:asciiTheme="majorHAnsi" w:hAnsiTheme="majorHAnsi"/>
          <w:b w:val="0"/>
          <w:sz w:val="16"/>
        </w:rPr>
        <w:t xml:space="preserve"> (Razack 2004:10, emphasis in original), I argue that </w:t>
      </w:r>
      <w:r w:rsidRPr="006E07F6">
        <w:rPr>
          <w:rStyle w:val="StyleUnderline"/>
          <w:rFonts w:asciiTheme="majorHAnsi" w:hAnsiTheme="majorHAnsi"/>
        </w:rPr>
        <w:t xml:space="preserve">the torture and murder of prisoners were acts of colonial violence, ﬁrmly rooted in a continuum of racialized,(hetero)sexualized, classed violence. This continuum of violence reaches back in time to the modern ‘civilizing mission’ and outward in space to link the imperial violence enacted on the bodies of people of colour, Muslims, queers and women in the ‘mother’ country </w:t>
      </w:r>
      <w:r w:rsidRPr="006E07F6">
        <w:rPr>
          <w:rStyle w:val="StyleUnderline"/>
          <w:rFonts w:asciiTheme="majorHAnsi" w:hAnsiTheme="majorHAnsi"/>
          <w:sz w:val="12"/>
          <w:u w:val="none"/>
        </w:rPr>
        <w:t>∂</w:t>
      </w:r>
      <w:r w:rsidRPr="006E07F6">
        <w:rPr>
          <w:rStyle w:val="StyleUnderline"/>
          <w:rFonts w:asciiTheme="majorHAnsi" w:hAnsiTheme="majorHAnsi"/>
        </w:rPr>
        <w:t xml:space="preserve"> ‘homeland’, with the perceived moral righteousness or even duty of the US Empire to bring</w:t>
      </w:r>
      <w:r w:rsidRPr="006E07F6">
        <w:rPr>
          <w:rFonts w:asciiTheme="majorHAnsi" w:hAnsiTheme="majorHAnsi"/>
          <w:b w:val="0"/>
          <w:sz w:val="16"/>
        </w:rPr>
        <w:t xml:space="preserve"> (liberal)</w:t>
      </w:r>
      <w:r w:rsidRPr="006E07F6">
        <w:rPr>
          <w:rFonts w:asciiTheme="majorHAnsi" w:hAnsiTheme="majorHAnsi"/>
          <w:b w:val="0"/>
          <w:sz w:val="12"/>
        </w:rPr>
        <w:t>∂</w:t>
      </w:r>
      <w:r w:rsidRPr="006E07F6">
        <w:rPr>
          <w:rFonts w:asciiTheme="majorHAnsi" w:hAnsiTheme="majorHAnsi"/>
          <w:b w:val="0"/>
          <w:sz w:val="16"/>
        </w:rPr>
        <w:t xml:space="preserve"> </w:t>
      </w:r>
      <w:r w:rsidRPr="006E07F6">
        <w:rPr>
          <w:rStyle w:val="StyleUnderline"/>
          <w:rFonts w:asciiTheme="majorHAnsi" w:hAnsiTheme="majorHAnsi"/>
        </w:rPr>
        <w:t xml:space="preserve">democracy to the ‘dark corners of the earth’ </w:t>
      </w:r>
      <w:r w:rsidRPr="006E07F6">
        <w:rPr>
          <w:rFonts w:asciiTheme="majorHAnsi" w:hAnsiTheme="majorHAnsi"/>
          <w:b w:val="0"/>
          <w:sz w:val="16"/>
        </w:rPr>
        <w:t xml:space="preserve">(Bush 2002a) </w:t>
      </w:r>
      <w:r w:rsidRPr="006E07F6">
        <w:rPr>
          <w:rStyle w:val="StyleUnderline"/>
          <w:rFonts w:asciiTheme="majorHAnsi" w:hAnsiTheme="majorHAnsi"/>
        </w:rPr>
        <w:t>in the ‘war on terror’,the war ‘to save civilization itself’</w:t>
      </w:r>
      <w:r w:rsidRPr="006E07F6">
        <w:rPr>
          <w:rFonts w:asciiTheme="majorHAnsi" w:hAnsiTheme="majorHAnsi"/>
          <w:b w:val="0"/>
          <w:sz w:val="16"/>
        </w:rPr>
        <w:t xml:space="preserve"> (Bush 2001e). Making legible some of the larger social relations at work in the events at Abu Ghraib is not intended to exonerate the military prison guards, but rather to show how our desires are not just a question of individual preference</w:t>
      </w:r>
      <w:r w:rsidRPr="006E07F6">
        <w:rPr>
          <w:rFonts w:asciiTheme="majorHAnsi" w:hAnsiTheme="majorHAnsi"/>
          <w:b w:val="0"/>
          <w:sz w:val="12"/>
        </w:rPr>
        <w:t>∂</w:t>
      </w:r>
      <w:r w:rsidRPr="006E07F6">
        <w:rPr>
          <w:rFonts w:asciiTheme="majorHAnsi" w:hAnsiTheme="majorHAnsi"/>
          <w:b w:val="0"/>
          <w:sz w:val="16"/>
        </w:rPr>
        <w:t xml:space="preserve"> </w:t>
      </w:r>
    </w:p>
    <w:p w14:paraId="170380FF" w14:textId="27546029" w:rsidR="00EB2640" w:rsidRPr="00EB2640" w:rsidRDefault="000F59A4" w:rsidP="00EB2640">
      <w:pPr>
        <w:pStyle w:val="Heading2"/>
      </w:pPr>
      <w:r>
        <w:t>Impacts</w:t>
      </w:r>
    </w:p>
    <w:p w14:paraId="384ACCD9" w14:textId="09E93D44" w:rsidR="00CB2F85" w:rsidRDefault="00CB2F85" w:rsidP="00CB2F85">
      <w:pPr>
        <w:pStyle w:val="Heading3"/>
      </w:pPr>
      <w:r>
        <w:t>Social Death</w:t>
      </w:r>
      <w:r w:rsidR="00EB2640">
        <w:t>/Exile</w:t>
      </w:r>
    </w:p>
    <w:p w14:paraId="228D4D00" w14:textId="6B4690F2" w:rsidR="00551B85" w:rsidRPr="00551B85" w:rsidRDefault="00551B85" w:rsidP="00551B85">
      <w:pPr>
        <w:pStyle w:val="Heading4"/>
      </w:pPr>
      <w:r>
        <w:t>Being queer is social death</w:t>
      </w:r>
      <w:r w:rsidR="00635884">
        <w:t xml:space="preserve"> and societal exile</w:t>
      </w:r>
      <w:r>
        <w:t xml:space="preserve"> – society is normal while queer is the abnormal. Queer life becomes queer death because it is always against society. This turns the permutation – the alternative does not fit with the aff’s kind of violent inclusion</w:t>
      </w:r>
    </w:p>
    <w:p w14:paraId="7B9BC97A" w14:textId="77777777" w:rsidR="00551B85" w:rsidRPr="0045060C" w:rsidRDefault="00551B85" w:rsidP="00551B85">
      <w:r w:rsidRPr="00966FC4">
        <w:rPr>
          <w:rStyle w:val="Style13ptBold"/>
        </w:rPr>
        <w:t>Mary Nardini gang 2009</w:t>
      </w:r>
      <w:r w:rsidRPr="003D184D">
        <w:t xml:space="preserve"> (criminal queers from Milwaukee, Wisconsin “toward the quee</w:t>
      </w:r>
      <w:r>
        <w:t>rest insurrection” 2009)</w:t>
      </w:r>
    </w:p>
    <w:p w14:paraId="6AF9BD8A" w14:textId="79E60DA3" w:rsidR="00EB2640" w:rsidRPr="0061405F" w:rsidRDefault="0061405F" w:rsidP="0061405F">
      <w:pPr>
        <w:rPr>
          <w:rStyle w:val="StyleUnderline"/>
        </w:rPr>
      </w:pPr>
      <w:r w:rsidRPr="0061405F">
        <w:rPr>
          <w:sz w:val="16"/>
        </w:rPr>
        <w:t xml:space="preserve">In the discourse of queer, we are talking about a space of struggle against this totality - against normalcy. </w:t>
      </w:r>
      <w:r w:rsidRPr="0061405F">
        <w:rPr>
          <w:rStyle w:val="StyleUnderline"/>
        </w:rPr>
        <w:t>By “queer”, we mean “social war”. And when we speak of queer as a conflict with all domination, we mean it.</w:t>
      </w:r>
      <w:r w:rsidRPr="0061405F">
        <w:rPr>
          <w:sz w:val="16"/>
        </w:rPr>
        <w:t xml:space="preserve"> V See, </w:t>
      </w:r>
      <w:r w:rsidRPr="007241EB">
        <w:rPr>
          <w:rStyle w:val="StyleUnderline"/>
          <w:highlight w:val="green"/>
        </w:rPr>
        <w:t>we’ve always been the other, the alien, the criminal. The story of queers in this civilization has always been the narrative of the sexual deviant, the</w:t>
      </w:r>
      <w:r w:rsidRPr="0061405F">
        <w:rPr>
          <w:rStyle w:val="StyleUnderline"/>
        </w:rPr>
        <w:t xml:space="preserve"> constitutional </w:t>
      </w:r>
      <w:r w:rsidRPr="007241EB">
        <w:rPr>
          <w:rStyle w:val="StyleUnderline"/>
          <w:highlight w:val="green"/>
        </w:rPr>
        <w:t>psychopathic</w:t>
      </w:r>
      <w:r w:rsidRPr="0061405F">
        <w:rPr>
          <w:rStyle w:val="StyleUnderline"/>
        </w:rPr>
        <w:t xml:space="preserve"> inferior, </w:t>
      </w:r>
      <w:r w:rsidRPr="007241EB">
        <w:rPr>
          <w:rStyle w:val="StyleUnderline"/>
          <w:highlight w:val="green"/>
        </w:rPr>
        <w:t>the traitor, the freak,</w:t>
      </w:r>
      <w:r w:rsidRPr="0061405F">
        <w:rPr>
          <w:rStyle w:val="StyleUnderline"/>
        </w:rPr>
        <w:t xml:space="preserve"> the moral imbecile. We’ve been excluded at the border, from labor, from familial ties. We’ve been forced into concentration camps, into sex slavery, into prisons. </w:t>
      </w:r>
      <w:r w:rsidRPr="00705A10">
        <w:rPr>
          <w:rStyle w:val="StyleUnderline"/>
          <w:highlight w:val="green"/>
        </w:rPr>
        <w:t xml:space="preserve">The normal, the straight, the american family has always constructed itself in opposition to the queer. Straight is not queer. </w:t>
      </w:r>
      <w:r w:rsidRPr="00705A10">
        <w:rPr>
          <w:rStyle w:val="StyleUnderline"/>
        </w:rPr>
        <w:t>White is not of color</w:t>
      </w:r>
      <w:r w:rsidRPr="00705A10">
        <w:rPr>
          <w:rStyle w:val="StyleUnderline"/>
          <w:highlight w:val="green"/>
        </w:rPr>
        <w:t>.</w:t>
      </w:r>
      <w:r w:rsidRPr="0061405F">
        <w:rPr>
          <w:rStyle w:val="StyleUnderline"/>
        </w:rPr>
        <w:t xml:space="preserve"> Healthy does not have HIV. </w:t>
      </w:r>
      <w:r w:rsidRPr="00705A10">
        <w:rPr>
          <w:rStyle w:val="StyleUnderline"/>
        </w:rPr>
        <w:t xml:space="preserve">Man is not woman. </w:t>
      </w:r>
      <w:r w:rsidRPr="00705A10">
        <w:rPr>
          <w:rStyle w:val="StyleUnderline"/>
          <w:highlight w:val="green"/>
        </w:rPr>
        <w:t>The discourses of heterosexuality, whiteness and capitalism reproduce themselves into a model of power.</w:t>
      </w:r>
      <w:r w:rsidRPr="0061405F">
        <w:rPr>
          <w:rStyle w:val="StyleUnderline"/>
        </w:rPr>
        <w:t xml:space="preserve"> </w:t>
      </w:r>
      <w:r w:rsidRPr="00705A10">
        <w:rPr>
          <w:rStyle w:val="StyleUnderline"/>
          <w:highlight w:val="green"/>
        </w:rPr>
        <w:t>For the rest of us, there is death</w:t>
      </w:r>
      <w:r w:rsidRPr="0061405F">
        <w:rPr>
          <w:sz w:val="16"/>
        </w:rPr>
        <w:t xml:space="preserve">. In his work, </w:t>
      </w:r>
      <w:r w:rsidRPr="0061405F">
        <w:rPr>
          <w:rStyle w:val="StyleUnderline"/>
        </w:rPr>
        <w:t>Jean Genet</w:t>
      </w:r>
      <w:r w:rsidRPr="0061405F">
        <w:rPr>
          <w:sz w:val="16"/>
        </w:rPr>
        <w:t xml:space="preserve">1 </w:t>
      </w:r>
      <w:r w:rsidRPr="0061405F">
        <w:rPr>
          <w:rStyle w:val="StyleUnderline"/>
        </w:rPr>
        <w:t xml:space="preserve">asserts that </w:t>
      </w:r>
      <w:r w:rsidRPr="00705A10">
        <w:rPr>
          <w:rStyle w:val="StyleUnderline"/>
          <w:highlight w:val="green"/>
        </w:rPr>
        <w:t>the life of a queer, is one of exile - that all of the totality of this world is constructed to marginalize and exploit us.</w:t>
      </w:r>
      <w:r w:rsidRPr="0061405F">
        <w:rPr>
          <w:rStyle w:val="StyleUnderline"/>
        </w:rPr>
        <w:t xml:space="preserve"> He posits the queer as the criminal. He glorifies homosexuality</w:t>
      </w:r>
      <w:r w:rsidRPr="0061405F">
        <w:rPr>
          <w:sz w:val="16"/>
        </w:rPr>
        <w:t xml:space="preserve">2 </w:t>
      </w:r>
      <w:r w:rsidRPr="0061405F">
        <w:rPr>
          <w:rStyle w:val="StyleUnderline"/>
        </w:rPr>
        <w:t>and criminality as the most beautiful and lovely forms of conflict with the bourgeois world</w:t>
      </w:r>
      <w:r w:rsidRPr="0061405F">
        <w:rPr>
          <w:sz w:val="16"/>
        </w:rPr>
        <w:t>. He writes of the secret worlds of rebellion and joy inhabited by criminals and queers. Quoth Genet, “</w:t>
      </w:r>
      <w:r w:rsidRPr="00705A10">
        <w:rPr>
          <w:rStyle w:val="StyleUnderline"/>
          <w:highlight w:val="green"/>
        </w:rPr>
        <w:t>Excluded by my birth and tastes from the social order, I was not aware of its diversity. Nothing in the world was irrelevant</w:t>
      </w:r>
      <w:r w:rsidRPr="0061405F">
        <w:rPr>
          <w:sz w:val="16"/>
        </w:rPr>
        <w:t xml:space="preserve">: the stars on a general’s sleeve. the stock-market quotations, the olive harvest, the style of the judiciary, the wheat exchange, flower-beds. </w:t>
      </w:r>
      <w:r w:rsidRPr="0061405F">
        <w:rPr>
          <w:rStyle w:val="StyleUnderline"/>
        </w:rPr>
        <w:t xml:space="preserve">Nothing. </w:t>
      </w:r>
      <w:r w:rsidRPr="00705A10">
        <w:rPr>
          <w:rStyle w:val="StyleUnderline"/>
          <w:highlight w:val="green"/>
        </w:rPr>
        <w:t>This order, fearful and feared, whose details were all inter-related, had a meaning: my exile.”</w:t>
      </w:r>
    </w:p>
    <w:p w14:paraId="377A548B" w14:textId="6B0A22AC" w:rsidR="00CB2F85" w:rsidRDefault="00CB2F85" w:rsidP="00CB2F85">
      <w:pPr>
        <w:pStyle w:val="Heading3"/>
      </w:pPr>
      <w:r>
        <w:t>Soul Murder</w:t>
      </w:r>
    </w:p>
    <w:p w14:paraId="2F7AE0CA" w14:textId="77777777" w:rsidR="00EB2640" w:rsidRDefault="00EB2640" w:rsidP="00EB2640">
      <w:pPr>
        <w:pStyle w:val="Heading4"/>
      </w:pPr>
      <w:r>
        <w:t>Violence against queerness results in the annihilation of identity—this is a form of soul murder</w:t>
      </w:r>
    </w:p>
    <w:p w14:paraId="180E7389" w14:textId="77777777" w:rsidR="00EB2640" w:rsidRPr="00751240" w:rsidRDefault="00EB2640" w:rsidP="00EB2640">
      <w:pPr>
        <w:rPr>
          <w:rStyle w:val="underline"/>
        </w:rPr>
      </w:pPr>
      <w:r w:rsidRPr="00CA742E">
        <w:rPr>
          <w:rStyle w:val="Heading4Char"/>
        </w:rPr>
        <w:t>Yep, Lovaas, and Elia 03</w:t>
      </w:r>
      <w:r w:rsidRPr="00CA742E">
        <w:rPr>
          <w:sz w:val="16"/>
        </w:rPr>
        <w:t xml:space="preserve"> Professors, San Francisco University (Gust, Karen, and John, Journal of Homosexual Studies,</w:t>
      </w:r>
      <w:r>
        <w:rPr>
          <w:sz w:val="16"/>
        </w:rPr>
        <w:t xml:space="preserve"> Vol. 45, No. 2/3/4, pp. 18,</w:t>
      </w:r>
      <w:r w:rsidRPr="00CA742E">
        <w:rPr>
          <w:sz w:val="16"/>
        </w:rPr>
        <w:t>)</w:t>
      </w:r>
    </w:p>
    <w:p w14:paraId="326EED80" w14:textId="42C1FEAF" w:rsidR="00EB2640" w:rsidRPr="00EB2640" w:rsidRDefault="00EB2640" w:rsidP="00EB2640">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Shengold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Shengold (1989) writes, “</w:t>
      </w:r>
      <w:r w:rsidRPr="00751240">
        <w:rPr>
          <w:rStyle w:val="underline"/>
          <w:highlight w:val="green"/>
        </w:rPr>
        <w:t>soul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xml:space="preserve">” (p. 2, my emphasis).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14:paraId="1D10801D" w14:textId="77777777" w:rsidR="000F59A4" w:rsidRDefault="000F59A4" w:rsidP="000F59A4">
      <w:pPr>
        <w:pStyle w:val="Heading2"/>
      </w:pPr>
      <w:r>
        <w:t>Alt</w:t>
      </w:r>
    </w:p>
    <w:p w14:paraId="256219F0" w14:textId="234239A2" w:rsidR="00CB2F85" w:rsidRPr="00CB2F85" w:rsidRDefault="00CB2F85" w:rsidP="00CB2F85">
      <w:pPr>
        <w:pStyle w:val="Heading3"/>
      </w:pPr>
      <w:r>
        <w:t>Failure</w:t>
      </w:r>
    </w:p>
    <w:p w14:paraId="1D0F96A7" w14:textId="77777777" w:rsidR="000F59A4" w:rsidRDefault="000F59A4" w:rsidP="000F59A4">
      <w:pPr>
        <w:pStyle w:val="Heading2"/>
      </w:pPr>
      <w:r>
        <w:t>Alt Solvency</w:t>
      </w:r>
    </w:p>
    <w:p w14:paraId="116FE84F" w14:textId="7184F5DE" w:rsidR="00CB2F85" w:rsidRDefault="00CB2F85" w:rsidP="00CB2F85">
      <w:pPr>
        <w:pStyle w:val="Heading3"/>
      </w:pPr>
      <w:r>
        <w:t>Capitalism and Colonialism</w:t>
      </w:r>
    </w:p>
    <w:p w14:paraId="569711F4" w14:textId="77777777" w:rsidR="00CB2F85" w:rsidRPr="008029F8" w:rsidRDefault="00CB2F85" w:rsidP="00CB2F85">
      <w:pPr>
        <w:pStyle w:val="Heading4"/>
        <w:rPr>
          <w:rStyle w:val="Style13ptBold"/>
          <w:b/>
        </w:rPr>
      </w:pPr>
      <w:r w:rsidRPr="008029F8">
        <w:rPr>
          <w:rStyle w:val="Style13ptBold"/>
          <w:b/>
        </w:rPr>
        <w:t xml:space="preserve">Failure </w:t>
      </w:r>
      <w:r>
        <w:rPr>
          <w:rStyle w:val="Style13ptBold"/>
          <w:b/>
        </w:rPr>
        <w:t xml:space="preserve">is the “weapon of the weak” – a radical response that queers use in the anticapitalist and anticolonial struggles </w:t>
      </w:r>
    </w:p>
    <w:p w14:paraId="7C98A231" w14:textId="77777777" w:rsidR="00CB2F85" w:rsidRPr="002C30CE" w:rsidRDefault="00CB2F85" w:rsidP="00CB2F85">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California, The Queer Art of Failure,</w:t>
      </w:r>
      <w:r>
        <w:rPr>
          <w:sz w:val="16"/>
          <w:szCs w:val="16"/>
        </w:rPr>
        <w:t xml:space="preserve"> chapter 33,</w:t>
      </w:r>
      <w:r w:rsidRPr="00A73DF2">
        <w:rPr>
          <w:sz w:val="16"/>
          <w:szCs w:val="16"/>
        </w:rPr>
        <w:t xml:space="preserve"> pg. </w:t>
      </w:r>
      <w:r>
        <w:rPr>
          <w:sz w:val="16"/>
          <w:szCs w:val="16"/>
        </w:rPr>
        <w:t>88</w:t>
      </w:r>
    </w:p>
    <w:p w14:paraId="0D2FDEFE" w14:textId="14D92EC7" w:rsidR="00CB2F85" w:rsidRPr="00CB2F85" w:rsidRDefault="00CB2F85" w:rsidP="00CB2F85">
      <w:pPr>
        <w:widowControl w:val="0"/>
        <w:autoSpaceDE w:val="0"/>
        <w:autoSpaceDN w:val="0"/>
        <w:adjustRightInd w:val="0"/>
        <w:spacing w:after="240"/>
        <w:rPr>
          <w:rFonts w:ascii="Times" w:hAnsi="Times" w:cs="Times"/>
          <w:sz w:val="14"/>
        </w:rPr>
      </w:pPr>
      <w:r w:rsidRPr="002C30CE">
        <w:rPr>
          <w:rStyle w:val="StyleUnderline"/>
          <w:highlight w:val="green"/>
        </w:rPr>
        <w:t>Failure</w:t>
      </w:r>
      <w:r w:rsidRPr="002C30CE">
        <w:rPr>
          <w:rStyle w:val="StyleUnderline"/>
        </w:rPr>
        <w:t xml:space="preserve">, of course, </w:t>
      </w:r>
      <w:r w:rsidRPr="002C30CE">
        <w:rPr>
          <w:rStyle w:val="StyleUnderline"/>
          <w:highlight w:val="green"/>
        </w:rPr>
        <w:t>goes hand in hand with capitalism. A market econ- omy must have winners and losers,</w:t>
      </w:r>
      <w:r w:rsidRPr="002C30CE">
        <w:rPr>
          <w:rStyle w:val="StyleUnderline"/>
        </w:rPr>
        <w:t xml:space="preserve"> gamblers and risk takers, con men and dupes; capitalism</w:t>
      </w:r>
      <w:r w:rsidRPr="004854D7">
        <w:rPr>
          <w:rFonts w:ascii="Times" w:hAnsi="Times" w:cs="Times"/>
          <w:sz w:val="14"/>
          <w:szCs w:val="26"/>
        </w:rPr>
        <w:t xml:space="preserve">, as Scott </w:t>
      </w:r>
      <w:r w:rsidRPr="002C30CE">
        <w:rPr>
          <w:rStyle w:val="StyleUnderline"/>
        </w:rPr>
        <w:t>Sandage argues</w:t>
      </w:r>
      <w:r w:rsidRPr="004854D7">
        <w:rPr>
          <w:rFonts w:ascii="Times" w:hAnsi="Times" w:cs="Times"/>
          <w:sz w:val="14"/>
          <w:szCs w:val="26"/>
        </w:rPr>
        <w:t xml:space="preserve"> in his book </w:t>
      </w:r>
      <w:r w:rsidRPr="004854D7">
        <w:rPr>
          <w:rFonts w:ascii="Times" w:hAnsi="Times" w:cs="Times"/>
          <w:i/>
          <w:iCs/>
          <w:sz w:val="14"/>
          <w:szCs w:val="26"/>
        </w:rPr>
        <w:t xml:space="preserve">Born Losers: A History of Failure in America </w:t>
      </w:r>
      <w:r w:rsidRPr="004854D7">
        <w:rPr>
          <w:rFonts w:ascii="Times" w:hAnsi="Times" w:cs="Times"/>
          <w:sz w:val="14"/>
          <w:szCs w:val="26"/>
        </w:rPr>
        <w:t xml:space="preserve">(2005), </w:t>
      </w:r>
      <w:r w:rsidRPr="002C30CE">
        <w:rPr>
          <w:rStyle w:val="StyleUnderline"/>
        </w:rPr>
        <w:t>requires that everyone live in a system that equates success with profit and links failure to the inability to accu- mulate wealth even as profit for some means certain losses for others.</w:t>
      </w:r>
      <w:r w:rsidRPr="004854D7">
        <w:rPr>
          <w:rFonts w:ascii="Times" w:hAnsi="Times" w:cs="Times"/>
          <w:sz w:val="14"/>
          <w:szCs w:val="26"/>
        </w:rPr>
        <w:t xml:space="preserve"> As Sandage narrates in his compelling study, </w:t>
      </w:r>
      <w:r w:rsidRPr="002C30CE">
        <w:rPr>
          <w:rStyle w:val="StyleUnderline"/>
          <w:highlight w:val="green"/>
        </w:rPr>
        <w:t>losers leave no records,</w:t>
      </w:r>
      <w:r w:rsidRPr="002C30CE">
        <w:rPr>
          <w:rStyle w:val="StyleUnderline"/>
        </w:rPr>
        <w:t xml:space="preserve"> while winners cannot stop talking about it, and </w:t>
      </w:r>
      <w:r w:rsidRPr="002C30CE">
        <w:rPr>
          <w:rStyle w:val="StyleUnderline"/>
          <w:highlight w:val="green"/>
        </w:rPr>
        <w:t>so the record of failure is “a hidden history of pessimism in a culture of optimism”</w:t>
      </w:r>
      <w:r w:rsidRPr="004854D7">
        <w:rPr>
          <w:rFonts w:ascii="Times" w:hAnsi="Times" w:cs="Times"/>
          <w:sz w:val="14"/>
          <w:szCs w:val="26"/>
        </w:rPr>
        <w:t xml:space="preserve"> (9). This hidden history of pessimism, </w:t>
      </w:r>
      <w:r w:rsidRPr="002C30CE">
        <w:rPr>
          <w:rStyle w:val="StyleUnderline"/>
        </w:rPr>
        <w:t xml:space="preserve">a history moreover that lies quietly behind every story of success, can be told in a number of different ways; while Sandage tells it as a shadow history of U.S. capitalism, </w:t>
      </w:r>
      <w:r w:rsidRPr="002C30CE">
        <w:rPr>
          <w:rStyle w:val="Emphasis"/>
          <w:highlight w:val="green"/>
        </w:rPr>
        <w:t>I tell it here as a tale of anticapitalist, queer struggle</w:t>
      </w:r>
      <w:r w:rsidRPr="002C30CE">
        <w:rPr>
          <w:rStyle w:val="StyleUnderline"/>
          <w:highlight w:val="green"/>
        </w:rPr>
        <w:t>.</w:t>
      </w:r>
      <w:r w:rsidRPr="004854D7">
        <w:rPr>
          <w:rFonts w:ascii="Times" w:hAnsi="Times" w:cs="Times"/>
          <w:sz w:val="14"/>
          <w:szCs w:val="26"/>
          <w:highlight w:val="green"/>
        </w:rPr>
        <w:t xml:space="preserve"> </w:t>
      </w:r>
      <w:r w:rsidRPr="002C30CE">
        <w:rPr>
          <w:rStyle w:val="StyleUnderline"/>
          <w:highlight w:val="green"/>
        </w:rPr>
        <w:t>I tell it also as a narrative about anticolo- nial struggle, the refusal of legibility, and an art of unbecoming</w:t>
      </w:r>
      <w:r w:rsidRPr="004854D7">
        <w:rPr>
          <w:rStyle w:val="StyleUnderline"/>
        </w:rPr>
        <w:t>. This is a story of art without markets, drama without a script, narrative without progress.</w:t>
      </w:r>
      <w:r w:rsidRPr="004854D7">
        <w:rPr>
          <w:rFonts w:ascii="Times" w:hAnsi="Times" w:cs="Times"/>
          <w:sz w:val="14"/>
          <w:szCs w:val="26"/>
        </w:rPr>
        <w:t xml:space="preserve"> </w:t>
      </w:r>
      <w:r w:rsidRPr="002C30CE">
        <w:rPr>
          <w:rStyle w:val="Emphasis"/>
          <w:highlight w:val="green"/>
        </w:rPr>
        <w:t xml:space="preserve">The queer art of failure turns on the impossible, the improb- able, the unlikely, and the unremarkable. </w:t>
      </w:r>
      <w:r w:rsidRPr="002C30CE">
        <w:rPr>
          <w:rStyle w:val="StyleUnderline"/>
          <w:highlight w:val="green"/>
        </w:rPr>
        <w:t>It quietly loses, and in losing it imagines other goals for life, for love, for art, and for being</w:t>
      </w:r>
      <w:r w:rsidRPr="002C30CE">
        <w:rPr>
          <w:rStyle w:val="StyleUnderline"/>
        </w:rPr>
        <w:t xml:space="preserve">. </w:t>
      </w:r>
      <w:r w:rsidRPr="004854D7">
        <w:rPr>
          <w:rStyle w:val="StyleUnderline"/>
          <w:sz w:val="12"/>
          <w:u w:val="none"/>
        </w:rPr>
        <w:t>∂</w:t>
      </w:r>
      <w:r w:rsidRPr="004854D7">
        <w:rPr>
          <w:rStyle w:val="StyleUnderline"/>
          <w:sz w:val="12"/>
        </w:rPr>
        <w:t xml:space="preserve"> </w:t>
      </w:r>
      <w:r w:rsidRPr="004854D7">
        <w:rPr>
          <w:rStyle w:val="StyleUnderline"/>
          <w:highlight w:val="green"/>
        </w:rPr>
        <w:t xml:space="preserve">Failure </w:t>
      </w:r>
      <w:r w:rsidRPr="004854D7">
        <w:rPr>
          <w:rStyle w:val="StyleUnderline"/>
        </w:rPr>
        <w:t>can be counted within that set of oppositional tools that James C. Scott called “</w:t>
      </w:r>
      <w:r w:rsidRPr="004854D7">
        <w:rPr>
          <w:rStyle w:val="StyleUnderline"/>
          <w:highlight w:val="green"/>
        </w:rPr>
        <w:t>the weapons of the weak”</w:t>
      </w:r>
      <w:r w:rsidRPr="004854D7">
        <w:rPr>
          <w:rFonts w:ascii="Times" w:hAnsi="Times" w:cs="Times"/>
          <w:sz w:val="14"/>
          <w:szCs w:val="26"/>
        </w:rPr>
        <w:t xml:space="preserve"> (1987: 29). </w:t>
      </w:r>
      <w:r w:rsidRPr="004854D7">
        <w:rPr>
          <w:rStyle w:val="StyleUnderline"/>
        </w:rPr>
        <w:t>Describing peasant resistance in Southeast Asia, Scott identified certain activities that looked like indifference or acquiescence as “hidden transcripts” of resistance to the dominant order</w:t>
      </w:r>
      <w:r w:rsidRPr="004854D7">
        <w:rPr>
          <w:rFonts w:ascii="Times" w:hAnsi="Times" w:cs="Times"/>
          <w:sz w:val="14"/>
          <w:szCs w:val="26"/>
        </w:rPr>
        <w:t xml:space="preserve">. Many theorists have used Scott’s read- ing of resistance to describe different political projects and to rethink the dynamics of power; some scholars, such as Saidiya Hartman (1997), have used Scott’s work to describe subtle resistances to slavery like working slowly or feigning incompetence. </w:t>
      </w:r>
      <w:r w:rsidRPr="004854D7">
        <w:rPr>
          <w:rStyle w:val="StyleUnderline"/>
        </w:rPr>
        <w:t xml:space="preserve">The concept of “weapons of the weak” </w:t>
      </w:r>
      <w:r w:rsidRPr="004854D7">
        <w:rPr>
          <w:rStyle w:val="StyleUnderline"/>
          <w:highlight w:val="green"/>
        </w:rPr>
        <w:t>can be used to recategorize what looks like inaction, passivity, and lack of resistance in terms of the practice of stalling the business of the domi- nant</w:t>
      </w:r>
      <w:r w:rsidRPr="004854D7">
        <w:rPr>
          <w:rStyle w:val="StyleUnderline"/>
        </w:rPr>
        <w:t>. We can also recognize failure as a way of refusing to acquiesce to dominant logics of power and discipline and as a form of critique</w:t>
      </w:r>
      <w:r w:rsidRPr="004854D7">
        <w:rPr>
          <w:rFonts w:ascii="Times" w:hAnsi="Times" w:cs="Times"/>
          <w:sz w:val="14"/>
          <w:szCs w:val="26"/>
        </w:rPr>
        <w:t xml:space="preserve">. </w:t>
      </w:r>
      <w:r w:rsidRPr="004854D7">
        <w:rPr>
          <w:rStyle w:val="StyleUnderline"/>
        </w:rPr>
        <w:t>As a practice, failure recognizes that alternatives are embedded already in the dominant and that power is never total or consistent</w:t>
      </w:r>
      <w:r w:rsidRPr="004854D7">
        <w:rPr>
          <w:rFonts w:ascii="Times" w:hAnsi="Times" w:cs="Times"/>
          <w:sz w:val="14"/>
          <w:szCs w:val="26"/>
        </w:rPr>
        <w:t xml:space="preserve">; indeed </w:t>
      </w:r>
      <w:r w:rsidRPr="004854D7">
        <w:rPr>
          <w:rStyle w:val="Emphasis"/>
          <w:highlight w:val="green"/>
        </w:rPr>
        <w:t>failure can exploit the unpredictability of ideology and its indeterminate qualities</w:t>
      </w:r>
      <w:r w:rsidRPr="004854D7">
        <w:rPr>
          <w:rStyle w:val="Emphasis"/>
        </w:rPr>
        <w:t>.</w:t>
      </w:r>
      <w:r w:rsidRPr="004854D7">
        <w:rPr>
          <w:rFonts w:ascii="Times" w:hAnsi="Times" w:cs="Times"/>
          <w:sz w:val="14"/>
          <w:szCs w:val="26"/>
        </w:rPr>
        <w:t xml:space="preserve"> </w:t>
      </w:r>
      <w:r w:rsidRPr="004854D7">
        <w:rPr>
          <w:rFonts w:ascii="Times" w:hAnsi="Times" w:cs="Times"/>
          <w:sz w:val="12"/>
        </w:rPr>
        <w:t>∂</w:t>
      </w:r>
      <w:r w:rsidRPr="004854D7">
        <w:rPr>
          <w:rFonts w:ascii="Times" w:hAnsi="Times" w:cs="Times"/>
          <w:sz w:val="14"/>
        </w:rPr>
        <w:t xml:space="preserve"> </w:t>
      </w:r>
      <w:r w:rsidRPr="004854D7">
        <w:rPr>
          <w:rFonts w:ascii="Times" w:hAnsi="Times" w:cs="Times"/>
          <w:sz w:val="14"/>
          <w:szCs w:val="26"/>
        </w:rPr>
        <w:t xml:space="preserve">In his refusal of economic determinism </w:t>
      </w:r>
      <w:r w:rsidRPr="004854D7">
        <w:rPr>
          <w:rStyle w:val="StyleUnderline"/>
        </w:rPr>
        <w:t>Gramsci writes, “Mechanical historical materialism does not allow for the possibility of error, but as- sumes that every political act is determined, immediately, by the struc- ture, and therefore as a real and permanent</w:t>
      </w:r>
      <w:r w:rsidRPr="004854D7">
        <w:rPr>
          <w:rFonts w:ascii="Times" w:hAnsi="Times" w:cs="Times"/>
          <w:sz w:val="14"/>
          <w:szCs w:val="26"/>
        </w:rPr>
        <w:t xml:space="preserve"> (in the sense of achieved) </w:t>
      </w:r>
      <w:r w:rsidRPr="004854D7">
        <w:rPr>
          <w:rStyle w:val="StyleUnderline"/>
        </w:rPr>
        <w:t>modification of the structure”</w:t>
      </w:r>
      <w:r w:rsidRPr="004854D7">
        <w:rPr>
          <w:rFonts w:ascii="Times" w:hAnsi="Times" w:cs="Times"/>
          <w:sz w:val="14"/>
          <w:szCs w:val="26"/>
        </w:rPr>
        <w:t xml:space="preserve"> (2000: 191). For Gramsci, </w:t>
      </w:r>
      <w:r w:rsidRPr="004854D7">
        <w:rPr>
          <w:rStyle w:val="StyleUnderline"/>
          <w:highlight w:val="green"/>
        </w:rPr>
        <w:t xml:space="preserve">ideology has as </w:t>
      </w:r>
      <w:r w:rsidRPr="004854D7">
        <w:rPr>
          <w:rStyle w:val="StyleUnderline"/>
          <w:sz w:val="12"/>
          <w:highlight w:val="green"/>
          <w:u w:val="none"/>
        </w:rPr>
        <w:t>∂</w:t>
      </w:r>
      <w:r w:rsidRPr="004854D7">
        <w:rPr>
          <w:rStyle w:val="StyleUnderline"/>
          <w:highlight w:val="green"/>
        </w:rPr>
        <w:t xml:space="preserve"> much to do with error or failure as with perfect predictability;</w:t>
      </w:r>
      <w:r w:rsidRPr="004854D7">
        <w:rPr>
          <w:rStyle w:val="StyleUnderline"/>
        </w:rPr>
        <w:t xml:space="preserve"> therefore </w:t>
      </w:r>
      <w:r w:rsidRPr="004854D7">
        <w:rPr>
          <w:rStyle w:val="StyleUnderline"/>
          <w:highlight w:val="green"/>
        </w:rPr>
        <w:t xml:space="preserve">a radical political response would have to deploy an improvisational mode to keep pace with </w:t>
      </w:r>
      <w:r w:rsidRPr="004854D7">
        <w:rPr>
          <w:rStyle w:val="StyleUnderline"/>
        </w:rPr>
        <w:t xml:space="preserve">the </w:t>
      </w:r>
      <w:r w:rsidRPr="004854D7">
        <w:rPr>
          <w:rStyle w:val="StyleUnderline"/>
          <w:highlight w:val="green"/>
        </w:rPr>
        <w:t>constantly shifting relations</w:t>
      </w:r>
      <w:r w:rsidRPr="004854D7">
        <w:rPr>
          <w:rStyle w:val="StyleUnderline"/>
        </w:rPr>
        <w:t xml:space="preserve"> between dominant and subordinate within the chaotic flow of political life</w:t>
      </w:r>
      <w:r w:rsidRPr="004854D7">
        <w:rPr>
          <w:rFonts w:ascii="Times" w:hAnsi="Times" w:cs="Times"/>
          <w:sz w:val="14"/>
          <w:szCs w:val="26"/>
        </w:rPr>
        <w:t xml:space="preserve">. Gramsci views the intellectual function as a mode of self-awareness and an applied knowl- edge of the structures that constrain meaning to the demands of a class- bound understanding of “common sense.” </w:t>
      </w:r>
    </w:p>
    <w:p w14:paraId="3EA9C38F" w14:textId="11C01846" w:rsidR="00CB2F85" w:rsidRDefault="00CB2F85" w:rsidP="00CB2F85">
      <w:pPr>
        <w:pStyle w:val="Heading3"/>
      </w:pPr>
      <w:r>
        <w:t>Political Strategy</w:t>
      </w:r>
    </w:p>
    <w:p w14:paraId="561EE3CA" w14:textId="77777777" w:rsidR="00CB2F85" w:rsidRPr="00A73DF2" w:rsidRDefault="00CB2F85" w:rsidP="00CB2F85">
      <w:pPr>
        <w:pStyle w:val="Heading4"/>
      </w:pPr>
      <w:r>
        <w:t>Failure is a viable political strategy</w:t>
      </w:r>
    </w:p>
    <w:p w14:paraId="7A15AE45" w14:textId="77777777" w:rsidR="00CB2F85" w:rsidRPr="00A73DF2" w:rsidRDefault="00CB2F85" w:rsidP="00CB2F85">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California, The Queer Art of Failure, pg. 5</w:t>
      </w:r>
    </w:p>
    <w:p w14:paraId="32DFFDF8" w14:textId="18815B9C" w:rsidR="00CB2F85" w:rsidRPr="00CB2F85" w:rsidRDefault="00CB2F85" w:rsidP="00CB2F85">
      <w:pPr>
        <w:rPr>
          <w:sz w:val="26"/>
          <w:szCs w:val="26"/>
          <w:u w:val="single"/>
        </w:rPr>
      </w:pPr>
      <w:r w:rsidRPr="00421315">
        <w:rPr>
          <w:rStyle w:val="Emphasis"/>
          <w:szCs w:val="26"/>
          <w:highlight w:val="green"/>
        </w:rPr>
        <w:t>Illegibility</w:t>
      </w:r>
      <w:r w:rsidRPr="00A73DF2">
        <w:rPr>
          <w:sz w:val="16"/>
          <w:szCs w:val="26"/>
        </w:rPr>
        <w:t xml:space="preserve">, then, </w:t>
      </w:r>
      <w:r w:rsidRPr="00A73DF2">
        <w:rPr>
          <w:rStyle w:val="StyleUnderline"/>
          <w:sz w:val="26"/>
          <w:szCs w:val="26"/>
        </w:rPr>
        <w:t xml:space="preserve">has been and </w:t>
      </w:r>
      <w:r w:rsidRPr="001D0C68">
        <w:rPr>
          <w:rStyle w:val="StyleUnderline"/>
          <w:sz w:val="26"/>
          <w:szCs w:val="26"/>
          <w:highlight w:val="green"/>
        </w:rPr>
        <w:t xml:space="preserve">remains, a </w:t>
      </w:r>
      <w:r w:rsidRPr="001D0C68">
        <w:rPr>
          <w:rStyle w:val="Emphasis"/>
          <w:szCs w:val="26"/>
          <w:highlight w:val="green"/>
        </w:rPr>
        <w:t>reliable source</w:t>
      </w:r>
      <w:r w:rsidRPr="001D0C68">
        <w:rPr>
          <w:rStyle w:val="StyleUnderline"/>
          <w:sz w:val="26"/>
          <w:szCs w:val="26"/>
          <w:highlight w:val="green"/>
        </w:rPr>
        <w:t xml:space="preserve"> for </w:t>
      </w:r>
      <w:r w:rsidRPr="001D0C68">
        <w:rPr>
          <w:rStyle w:val="Emphasis"/>
          <w:szCs w:val="26"/>
          <w:highlight w:val="green"/>
        </w:rPr>
        <w:t>political autonomy</w:t>
      </w:r>
      <w:r w:rsidRPr="00A73DF2">
        <w:rPr>
          <w:sz w:val="16"/>
          <w:szCs w:val="26"/>
        </w:rPr>
        <w:t xml:space="preserve">. —James C. Scott, Seeing Like a State Any book that begins with a quote from SpongeBob SquarePants and is motored by wisdom gleaned from Fantastic Mr. Fox, Chicken Run, and Finding Nemo, among other animated guides to life, runs the risk of not being taken seriously. Yet this is my goal. </w:t>
      </w:r>
      <w:r w:rsidRPr="00A73DF2">
        <w:rPr>
          <w:rStyle w:val="Emphasis"/>
          <w:szCs w:val="26"/>
        </w:rPr>
        <w:t>Being taken seriously</w:t>
      </w:r>
      <w:r w:rsidRPr="00A73DF2">
        <w:rPr>
          <w:rStyle w:val="StyleUnderline"/>
          <w:sz w:val="26"/>
          <w:szCs w:val="26"/>
        </w:rPr>
        <w:t xml:space="preserve"> means </w:t>
      </w:r>
      <w:r w:rsidRPr="00A73DF2">
        <w:rPr>
          <w:rStyle w:val="Emphasis"/>
          <w:szCs w:val="26"/>
        </w:rPr>
        <w:t>missing out</w:t>
      </w:r>
      <w:r w:rsidRPr="00A73DF2">
        <w:rPr>
          <w:rStyle w:val="StyleUnderline"/>
          <w:sz w:val="26"/>
          <w:szCs w:val="26"/>
        </w:rPr>
        <w:t xml:space="preserve"> on the chance to be </w:t>
      </w:r>
      <w:r w:rsidRPr="00A73DF2">
        <w:rPr>
          <w:rStyle w:val="Emphasis"/>
          <w:szCs w:val="26"/>
        </w:rPr>
        <w:t>frivolous</w:t>
      </w:r>
      <w:r w:rsidRPr="00A73DF2">
        <w:rPr>
          <w:rStyle w:val="StyleUnderline"/>
          <w:sz w:val="26"/>
          <w:szCs w:val="26"/>
        </w:rPr>
        <w:t xml:space="preserve">, </w:t>
      </w:r>
      <w:r w:rsidRPr="00A73DF2">
        <w:rPr>
          <w:rStyle w:val="Emphasis"/>
          <w:szCs w:val="26"/>
        </w:rPr>
        <w:t>promiscuous</w:t>
      </w:r>
      <w:r w:rsidRPr="00A73DF2">
        <w:rPr>
          <w:rStyle w:val="StyleUnderline"/>
          <w:sz w:val="26"/>
          <w:szCs w:val="26"/>
        </w:rPr>
        <w:t xml:space="preserve">, and </w:t>
      </w:r>
      <w:r w:rsidRPr="00A73DF2">
        <w:rPr>
          <w:rStyle w:val="Emphasis"/>
          <w:szCs w:val="26"/>
        </w:rPr>
        <w:t>irrelevant</w:t>
      </w:r>
      <w:r w:rsidRPr="00A73DF2">
        <w:rPr>
          <w:sz w:val="16"/>
          <w:szCs w:val="26"/>
        </w:rPr>
        <w:t xml:space="preserve">. </w:t>
      </w:r>
      <w:r w:rsidRPr="00A73DF2">
        <w:rPr>
          <w:rStyle w:val="StyleUnderline"/>
          <w:sz w:val="26"/>
          <w:szCs w:val="26"/>
        </w:rPr>
        <w:t xml:space="preserve">The </w:t>
      </w:r>
      <w:r w:rsidRPr="00A73DF2">
        <w:rPr>
          <w:rStyle w:val="Emphasis"/>
          <w:szCs w:val="26"/>
        </w:rPr>
        <w:t>desire</w:t>
      </w:r>
      <w:r w:rsidRPr="00A73DF2">
        <w:rPr>
          <w:rStyle w:val="StyleUnderline"/>
          <w:sz w:val="26"/>
          <w:szCs w:val="26"/>
        </w:rPr>
        <w:t xml:space="preserve"> to be </w:t>
      </w:r>
      <w:r w:rsidRPr="00A73DF2">
        <w:rPr>
          <w:rStyle w:val="Emphasis"/>
          <w:szCs w:val="26"/>
        </w:rPr>
        <w:t>taken seriously</w:t>
      </w:r>
      <w:r w:rsidRPr="00A73DF2">
        <w:rPr>
          <w:rStyle w:val="StyleUnderline"/>
          <w:sz w:val="26"/>
          <w:szCs w:val="26"/>
        </w:rPr>
        <w:t xml:space="preserve"> is precisely what </w:t>
      </w:r>
      <w:r w:rsidRPr="00A73DF2">
        <w:rPr>
          <w:rStyle w:val="Emphasis"/>
          <w:szCs w:val="26"/>
        </w:rPr>
        <w:t>compels people</w:t>
      </w:r>
      <w:r w:rsidRPr="00A73DF2">
        <w:rPr>
          <w:rStyle w:val="StyleUnderline"/>
          <w:sz w:val="26"/>
          <w:szCs w:val="26"/>
        </w:rPr>
        <w:t xml:space="preserve"> to follow the </w:t>
      </w:r>
      <w:r w:rsidRPr="00A73DF2">
        <w:rPr>
          <w:rStyle w:val="Emphasis"/>
          <w:szCs w:val="26"/>
        </w:rPr>
        <w:t>tried</w:t>
      </w:r>
      <w:r w:rsidRPr="00A73DF2">
        <w:rPr>
          <w:rStyle w:val="StyleUnderline"/>
          <w:sz w:val="26"/>
          <w:szCs w:val="26"/>
        </w:rPr>
        <w:t xml:space="preserve"> and </w:t>
      </w:r>
      <w:r w:rsidRPr="00A73DF2">
        <w:rPr>
          <w:rStyle w:val="Emphasis"/>
          <w:szCs w:val="26"/>
        </w:rPr>
        <w:t>true paths</w:t>
      </w:r>
      <w:r w:rsidRPr="00A73DF2">
        <w:rPr>
          <w:rStyle w:val="StyleUnderline"/>
          <w:sz w:val="26"/>
          <w:szCs w:val="26"/>
        </w:rPr>
        <w:t xml:space="preserve"> of </w:t>
      </w:r>
      <w:r w:rsidRPr="00A73DF2">
        <w:rPr>
          <w:rStyle w:val="Emphasis"/>
          <w:szCs w:val="26"/>
        </w:rPr>
        <w:t>knowledge production</w:t>
      </w:r>
      <w:r w:rsidRPr="00A73DF2">
        <w:rPr>
          <w:rStyle w:val="StyleUnderline"/>
          <w:sz w:val="26"/>
          <w:szCs w:val="26"/>
        </w:rPr>
        <w:t xml:space="preserve"> around which I would like to map a few detours</w:t>
      </w:r>
      <w:r w:rsidRPr="00A73DF2">
        <w:rPr>
          <w:sz w:val="16"/>
          <w:szCs w:val="26"/>
        </w:rPr>
        <w:t xml:space="preserve">. Indeed </w:t>
      </w:r>
      <w:r w:rsidRPr="00A73DF2">
        <w:rPr>
          <w:rStyle w:val="StyleUnderline"/>
          <w:sz w:val="26"/>
          <w:szCs w:val="26"/>
        </w:rPr>
        <w:t xml:space="preserve">terms like </w:t>
      </w:r>
      <w:r w:rsidRPr="00A73DF2">
        <w:rPr>
          <w:rStyle w:val="Emphasis"/>
          <w:szCs w:val="26"/>
        </w:rPr>
        <w:t>serious</w:t>
      </w:r>
      <w:r w:rsidRPr="00A73DF2">
        <w:rPr>
          <w:rStyle w:val="StyleUnderline"/>
          <w:sz w:val="26"/>
          <w:szCs w:val="26"/>
        </w:rPr>
        <w:t xml:space="preserve"> and </w:t>
      </w:r>
      <w:r w:rsidRPr="00A73DF2">
        <w:rPr>
          <w:rStyle w:val="Emphasis"/>
          <w:szCs w:val="26"/>
        </w:rPr>
        <w:t>rigorous</w:t>
      </w:r>
      <w:r w:rsidRPr="00A73DF2">
        <w:rPr>
          <w:rStyle w:val="StyleUnderline"/>
          <w:sz w:val="26"/>
          <w:szCs w:val="26"/>
        </w:rPr>
        <w:t xml:space="preserve"> tend to be </w:t>
      </w:r>
      <w:r w:rsidRPr="00A73DF2">
        <w:rPr>
          <w:rStyle w:val="Emphasis"/>
          <w:szCs w:val="26"/>
        </w:rPr>
        <w:t>code words</w:t>
      </w:r>
      <w:r w:rsidRPr="00A73DF2">
        <w:rPr>
          <w:rStyle w:val="StyleUnderline"/>
          <w:sz w:val="26"/>
          <w:szCs w:val="26"/>
        </w:rPr>
        <w:t xml:space="preserve">, in academia as well as other contexts, for </w:t>
      </w:r>
      <w:r w:rsidRPr="00A73DF2">
        <w:rPr>
          <w:rStyle w:val="Emphasis"/>
          <w:szCs w:val="26"/>
        </w:rPr>
        <w:t>disciplinary correctness</w:t>
      </w:r>
      <w:r w:rsidRPr="00A73DF2">
        <w:rPr>
          <w:rStyle w:val="StyleUnderline"/>
          <w:sz w:val="26"/>
          <w:szCs w:val="26"/>
        </w:rPr>
        <w:t xml:space="preserve">; they signal a form of </w:t>
      </w:r>
      <w:r w:rsidRPr="00A73DF2">
        <w:rPr>
          <w:rStyle w:val="Emphasis"/>
          <w:szCs w:val="26"/>
        </w:rPr>
        <w:t>training and learning</w:t>
      </w:r>
      <w:r w:rsidRPr="00A73DF2">
        <w:rPr>
          <w:rStyle w:val="StyleUnderline"/>
          <w:sz w:val="26"/>
          <w:szCs w:val="26"/>
        </w:rPr>
        <w:t xml:space="preserve"> that </w:t>
      </w:r>
      <w:r w:rsidRPr="00A73DF2">
        <w:rPr>
          <w:rStyle w:val="Emphasis"/>
          <w:szCs w:val="26"/>
        </w:rPr>
        <w:t>confirms</w:t>
      </w:r>
      <w:r w:rsidRPr="00A73DF2">
        <w:rPr>
          <w:rStyle w:val="StyleUnderline"/>
          <w:sz w:val="26"/>
          <w:szCs w:val="26"/>
        </w:rPr>
        <w:t xml:space="preserve"> what is </w:t>
      </w:r>
      <w:r w:rsidRPr="00A73DF2">
        <w:rPr>
          <w:rStyle w:val="Emphasis"/>
          <w:szCs w:val="26"/>
        </w:rPr>
        <w:t>already known</w:t>
      </w:r>
      <w:r w:rsidRPr="00A73DF2">
        <w:rPr>
          <w:rStyle w:val="StyleUnderline"/>
          <w:sz w:val="26"/>
          <w:szCs w:val="26"/>
        </w:rPr>
        <w:t xml:space="preserve"> according to </w:t>
      </w:r>
      <w:r w:rsidRPr="00A73DF2">
        <w:rPr>
          <w:rStyle w:val="Emphasis"/>
          <w:szCs w:val="26"/>
        </w:rPr>
        <w:t>approved methods of knowing</w:t>
      </w:r>
      <w:r w:rsidRPr="00A73DF2">
        <w:rPr>
          <w:rStyle w:val="StyleUnderline"/>
          <w:sz w:val="26"/>
          <w:szCs w:val="26"/>
        </w:rPr>
        <w:t xml:space="preserve">, but they </w:t>
      </w:r>
      <w:r w:rsidRPr="00A73DF2">
        <w:rPr>
          <w:rStyle w:val="Emphasis"/>
          <w:szCs w:val="26"/>
        </w:rPr>
        <w:t>do not allow</w:t>
      </w:r>
      <w:r w:rsidRPr="00A73DF2">
        <w:rPr>
          <w:rStyle w:val="StyleUnderline"/>
          <w:sz w:val="26"/>
          <w:szCs w:val="26"/>
        </w:rPr>
        <w:t xml:space="preserve"> for </w:t>
      </w:r>
      <w:r w:rsidRPr="00A73DF2">
        <w:rPr>
          <w:rStyle w:val="Emphasis"/>
          <w:szCs w:val="26"/>
        </w:rPr>
        <w:t>visionary insights</w:t>
      </w:r>
      <w:r w:rsidRPr="00A73DF2">
        <w:rPr>
          <w:rStyle w:val="StyleUnderline"/>
          <w:sz w:val="26"/>
          <w:szCs w:val="26"/>
        </w:rPr>
        <w:t xml:space="preserve"> or </w:t>
      </w:r>
      <w:r w:rsidRPr="00A73DF2">
        <w:rPr>
          <w:rStyle w:val="Emphasis"/>
          <w:szCs w:val="26"/>
        </w:rPr>
        <w:t>flights of fancy</w:t>
      </w:r>
      <w:r w:rsidRPr="00A73DF2">
        <w:rPr>
          <w:sz w:val="16"/>
          <w:szCs w:val="26"/>
        </w:rPr>
        <w:t xml:space="preserve">. </w:t>
      </w:r>
      <w:r w:rsidRPr="00A73DF2">
        <w:rPr>
          <w:rStyle w:val="Emphasis"/>
          <w:szCs w:val="26"/>
        </w:rPr>
        <w:t>Training of any kind</w:t>
      </w:r>
      <w:r w:rsidRPr="00A73DF2">
        <w:rPr>
          <w:sz w:val="16"/>
          <w:szCs w:val="26"/>
        </w:rPr>
        <w:t xml:space="preserve">, in fact, </w:t>
      </w:r>
      <w:r w:rsidRPr="00A73DF2">
        <w:rPr>
          <w:rStyle w:val="StyleUnderline"/>
          <w:sz w:val="26"/>
          <w:szCs w:val="26"/>
        </w:rPr>
        <w:t xml:space="preserve">is </w:t>
      </w:r>
      <w:r w:rsidRPr="00A73DF2">
        <w:rPr>
          <w:rStyle w:val="Emphasis"/>
          <w:szCs w:val="26"/>
        </w:rPr>
        <w:t>a way of refusing</w:t>
      </w:r>
      <w:r w:rsidRPr="00A73DF2">
        <w:rPr>
          <w:rStyle w:val="StyleUnderline"/>
          <w:sz w:val="26"/>
          <w:szCs w:val="26"/>
        </w:rPr>
        <w:t xml:space="preserve"> a kind of Benjaminian relation to knowing, </w:t>
      </w:r>
      <w:r w:rsidRPr="00A73DF2">
        <w:rPr>
          <w:rStyle w:val="Emphasis"/>
          <w:szCs w:val="26"/>
        </w:rPr>
        <w:t>a stroll down uncharted streets</w:t>
      </w:r>
      <w:r w:rsidRPr="00A73DF2">
        <w:rPr>
          <w:rStyle w:val="StyleUnderline"/>
          <w:sz w:val="26"/>
          <w:szCs w:val="26"/>
        </w:rPr>
        <w:t xml:space="preserve"> in </w:t>
      </w:r>
      <w:r w:rsidRPr="00A73DF2">
        <w:rPr>
          <w:rStyle w:val="Emphasis"/>
          <w:szCs w:val="26"/>
        </w:rPr>
        <w:t>the “wrong” direction</w:t>
      </w:r>
      <w:r w:rsidRPr="00A73DF2">
        <w:rPr>
          <w:sz w:val="16"/>
          <w:szCs w:val="26"/>
        </w:rPr>
        <w:t xml:space="preserve"> (Benjamin 1996); </w:t>
      </w:r>
      <w:r w:rsidRPr="00A73DF2">
        <w:rPr>
          <w:rStyle w:val="StyleUnderline"/>
          <w:sz w:val="26"/>
          <w:szCs w:val="26"/>
        </w:rPr>
        <w:t xml:space="preserve">it is precisely about </w:t>
      </w:r>
      <w:r w:rsidRPr="00A73DF2">
        <w:rPr>
          <w:rStyle w:val="Emphasis"/>
          <w:szCs w:val="26"/>
        </w:rPr>
        <w:t>staying in well-lit territories</w:t>
      </w:r>
      <w:r w:rsidRPr="00A73DF2">
        <w:rPr>
          <w:rStyle w:val="StyleUnderline"/>
          <w:sz w:val="26"/>
          <w:szCs w:val="26"/>
        </w:rPr>
        <w:t xml:space="preserve"> and about </w:t>
      </w:r>
      <w:r w:rsidRPr="00A73DF2">
        <w:rPr>
          <w:rStyle w:val="Emphasis"/>
          <w:szCs w:val="26"/>
        </w:rPr>
        <w:t>knowing exactly</w:t>
      </w:r>
      <w:r w:rsidRPr="00A73DF2">
        <w:rPr>
          <w:rStyle w:val="StyleUnderline"/>
          <w:sz w:val="26"/>
          <w:szCs w:val="26"/>
        </w:rPr>
        <w:t xml:space="preserve"> which way to go </w:t>
      </w:r>
      <w:r w:rsidRPr="00A73DF2">
        <w:rPr>
          <w:rStyle w:val="Emphasis"/>
          <w:szCs w:val="26"/>
        </w:rPr>
        <w:t>before you set out</w:t>
      </w:r>
      <w:r w:rsidRPr="00A73DF2">
        <w:rPr>
          <w:sz w:val="16"/>
          <w:szCs w:val="26"/>
        </w:rPr>
        <w:t xml:space="preserve">. Like many others before me, I propose that </w:t>
      </w:r>
      <w:r w:rsidRPr="00A73DF2">
        <w:rPr>
          <w:rStyle w:val="StyleUnderline"/>
          <w:sz w:val="26"/>
          <w:szCs w:val="26"/>
        </w:rPr>
        <w:t xml:space="preserve">instead </w:t>
      </w:r>
      <w:r w:rsidRPr="001D0C68">
        <w:rPr>
          <w:rStyle w:val="StyleUnderline"/>
          <w:sz w:val="26"/>
          <w:szCs w:val="26"/>
          <w:highlight w:val="green"/>
        </w:rPr>
        <w:t xml:space="preserve">the goal is </w:t>
      </w:r>
      <w:r w:rsidRPr="001D0C68">
        <w:rPr>
          <w:rStyle w:val="Emphasis"/>
          <w:szCs w:val="26"/>
          <w:highlight w:val="green"/>
        </w:rPr>
        <w:t>to lose one’s way</w:t>
      </w:r>
      <w:r w:rsidRPr="001D0C68">
        <w:rPr>
          <w:rStyle w:val="StyleUnderline"/>
          <w:sz w:val="26"/>
          <w:szCs w:val="26"/>
          <w:highlight w:val="green"/>
        </w:rPr>
        <w:t xml:space="preserve">, and indeed to be </w:t>
      </w:r>
      <w:r w:rsidRPr="001D0C68">
        <w:rPr>
          <w:rStyle w:val="Emphasis"/>
          <w:szCs w:val="26"/>
          <w:highlight w:val="green"/>
        </w:rPr>
        <w:t>prepared to lose</w:t>
      </w:r>
      <w:r w:rsidRPr="001D0C68">
        <w:rPr>
          <w:rStyle w:val="StyleUnderline"/>
          <w:sz w:val="26"/>
          <w:szCs w:val="26"/>
          <w:highlight w:val="green"/>
        </w:rPr>
        <w:t xml:space="preserve"> more than one’s way. </w:t>
      </w:r>
      <w:r w:rsidRPr="001D0C68">
        <w:rPr>
          <w:rStyle w:val="Emphasis"/>
          <w:szCs w:val="26"/>
          <w:highlight w:val="green"/>
        </w:rPr>
        <w:t>Losing</w:t>
      </w:r>
      <w:r w:rsidRPr="00A73DF2">
        <w:rPr>
          <w:sz w:val="16"/>
          <w:szCs w:val="26"/>
        </w:rPr>
        <w:t xml:space="preserve">, we may agree with Elizabeth Bishop, </w:t>
      </w:r>
      <w:r w:rsidRPr="001D0C68">
        <w:rPr>
          <w:rStyle w:val="Emphasis"/>
          <w:szCs w:val="26"/>
          <w:highlight w:val="green"/>
        </w:rPr>
        <w:t>is an art</w:t>
      </w:r>
      <w:r w:rsidRPr="00A73DF2">
        <w:rPr>
          <w:rStyle w:val="StyleUnderline"/>
          <w:sz w:val="26"/>
          <w:szCs w:val="26"/>
        </w:rPr>
        <w:t>, and one “that is not too hard to master / Though it may look like a disaster</w:t>
      </w:r>
      <w:r w:rsidRPr="00A73DF2">
        <w:rPr>
          <w:sz w:val="16"/>
          <w:szCs w:val="26"/>
        </w:rPr>
        <w:t xml:space="preserve">” (2008: 166–167). </w:t>
      </w:r>
      <w:r w:rsidRPr="00A73DF2">
        <w:rPr>
          <w:rStyle w:val="StyleUnderline"/>
          <w:sz w:val="26"/>
          <w:szCs w:val="26"/>
        </w:rPr>
        <w:t>In the sciences</w:t>
      </w:r>
      <w:r w:rsidRPr="00A73DF2">
        <w:rPr>
          <w:sz w:val="16"/>
          <w:szCs w:val="26"/>
        </w:rPr>
        <w:t xml:space="preserve">, particularly </w:t>
      </w:r>
      <w:r w:rsidRPr="00A73DF2">
        <w:rPr>
          <w:rStyle w:val="StyleUnderline"/>
          <w:sz w:val="26"/>
          <w:szCs w:val="26"/>
        </w:rPr>
        <w:t xml:space="preserve">physics and mathematics, there are many examples of </w:t>
      </w:r>
      <w:r w:rsidRPr="00A73DF2">
        <w:rPr>
          <w:rStyle w:val="Emphasis"/>
          <w:szCs w:val="26"/>
        </w:rPr>
        <w:t>rogue intellectuals</w:t>
      </w:r>
      <w:r w:rsidRPr="00A73DF2">
        <w:rPr>
          <w:sz w:val="16"/>
          <w:szCs w:val="26"/>
        </w:rPr>
        <w:t xml:space="preserve">, not all of whom are reclusive Unabomber types (although more than a few are just that), </w:t>
      </w:r>
      <w:r w:rsidRPr="00A73DF2">
        <w:rPr>
          <w:rStyle w:val="StyleUnderline"/>
          <w:sz w:val="26"/>
          <w:szCs w:val="26"/>
        </w:rPr>
        <w:t xml:space="preserve">who wander off into </w:t>
      </w:r>
      <w:r w:rsidRPr="00A73DF2">
        <w:rPr>
          <w:rStyle w:val="Emphasis"/>
          <w:szCs w:val="26"/>
        </w:rPr>
        <w:t>uncharted territories</w:t>
      </w:r>
      <w:r w:rsidRPr="00A73DF2">
        <w:rPr>
          <w:rStyle w:val="StyleUnderline"/>
          <w:sz w:val="26"/>
          <w:szCs w:val="26"/>
        </w:rPr>
        <w:t xml:space="preserve"> and </w:t>
      </w:r>
      <w:r w:rsidRPr="00A73DF2">
        <w:rPr>
          <w:rStyle w:val="Emphasis"/>
          <w:szCs w:val="26"/>
        </w:rPr>
        <w:t>refuse the academy</w:t>
      </w:r>
      <w:r w:rsidRPr="00A73DF2">
        <w:rPr>
          <w:rStyle w:val="StyleUnderline"/>
          <w:sz w:val="26"/>
          <w:szCs w:val="26"/>
        </w:rPr>
        <w:t xml:space="preserve"> because the </w:t>
      </w:r>
      <w:r w:rsidRPr="00A73DF2">
        <w:rPr>
          <w:rStyle w:val="Emphasis"/>
          <w:szCs w:val="26"/>
        </w:rPr>
        <w:t>publish-or-perish</w:t>
      </w:r>
      <w:r w:rsidRPr="00A73DF2">
        <w:rPr>
          <w:rStyle w:val="StyleUnderline"/>
          <w:sz w:val="26"/>
          <w:szCs w:val="26"/>
        </w:rPr>
        <w:t xml:space="preserve"> pressure of academic life keeps them </w:t>
      </w:r>
      <w:r w:rsidRPr="00A73DF2">
        <w:rPr>
          <w:rStyle w:val="Emphasis"/>
          <w:szCs w:val="26"/>
        </w:rPr>
        <w:t>tethered</w:t>
      </w:r>
      <w:r w:rsidRPr="00A73DF2">
        <w:rPr>
          <w:rStyle w:val="StyleUnderline"/>
          <w:sz w:val="26"/>
          <w:szCs w:val="26"/>
        </w:rPr>
        <w:t xml:space="preserve"> to </w:t>
      </w:r>
      <w:r w:rsidRPr="00A73DF2">
        <w:rPr>
          <w:rStyle w:val="Emphasis"/>
          <w:szCs w:val="26"/>
        </w:rPr>
        <w:t>conventional knowledge production</w:t>
      </w:r>
      <w:r w:rsidRPr="00A73DF2">
        <w:rPr>
          <w:rStyle w:val="StyleUnderline"/>
          <w:sz w:val="26"/>
          <w:szCs w:val="26"/>
        </w:rPr>
        <w:t xml:space="preserve"> and its well-traveled byways</w:t>
      </w:r>
      <w:r w:rsidRPr="00A73DF2">
        <w:rPr>
          <w:sz w:val="16"/>
          <w:szCs w:val="26"/>
        </w:rPr>
        <w:t xml:space="preserve">. </w:t>
      </w:r>
      <w:r w:rsidRPr="00A73DF2">
        <w:rPr>
          <w:rStyle w:val="StyleUnderline"/>
          <w:sz w:val="26"/>
          <w:szCs w:val="26"/>
        </w:rPr>
        <w:t>Popular mathematics books</w:t>
      </w:r>
      <w:r w:rsidRPr="00A73DF2">
        <w:rPr>
          <w:sz w:val="16"/>
          <w:szCs w:val="26"/>
        </w:rPr>
        <w:t xml:space="preserve">, for example, </w:t>
      </w:r>
      <w:r w:rsidRPr="00A73DF2">
        <w:rPr>
          <w:rStyle w:val="StyleUnderline"/>
          <w:sz w:val="26"/>
          <w:szCs w:val="26"/>
        </w:rPr>
        <w:t xml:space="preserve">revel in stories about </w:t>
      </w:r>
      <w:r w:rsidRPr="00A73DF2">
        <w:rPr>
          <w:rStyle w:val="Emphasis"/>
          <w:szCs w:val="26"/>
        </w:rPr>
        <w:t>unconventional loners</w:t>
      </w:r>
      <w:r w:rsidRPr="00A73DF2">
        <w:rPr>
          <w:rStyle w:val="StyleUnderline"/>
          <w:sz w:val="26"/>
          <w:szCs w:val="26"/>
        </w:rPr>
        <w:t xml:space="preserve"> who are </w:t>
      </w:r>
      <w:r w:rsidRPr="00A73DF2">
        <w:rPr>
          <w:rStyle w:val="Emphasis"/>
          <w:szCs w:val="26"/>
        </w:rPr>
        <w:t>self- schooled</w:t>
      </w:r>
      <w:r w:rsidRPr="00A73DF2">
        <w:rPr>
          <w:rStyle w:val="StyleUnderline"/>
          <w:sz w:val="26"/>
          <w:szCs w:val="26"/>
        </w:rPr>
        <w:t xml:space="preserve"> and who make their own way through the world of numbers</w:t>
      </w:r>
      <w:r w:rsidRPr="00A73DF2">
        <w:rPr>
          <w:sz w:val="16"/>
          <w:szCs w:val="26"/>
        </w:rPr>
        <w:t xml:space="preserve">. </w:t>
      </w:r>
      <w:r w:rsidRPr="00A73DF2">
        <w:rPr>
          <w:rStyle w:val="StyleUnderline"/>
          <w:sz w:val="26"/>
          <w:szCs w:val="26"/>
        </w:rPr>
        <w:t xml:space="preserve">For </w:t>
      </w:r>
      <w:r w:rsidRPr="00A73DF2">
        <w:rPr>
          <w:rStyle w:val="Emphasis"/>
          <w:szCs w:val="26"/>
        </w:rPr>
        <w:t>some kooky minds</w:t>
      </w:r>
      <w:r w:rsidRPr="00A73DF2">
        <w:rPr>
          <w:rStyle w:val="StyleUnderline"/>
          <w:sz w:val="26"/>
          <w:szCs w:val="26"/>
        </w:rPr>
        <w:t xml:space="preserve">, </w:t>
      </w:r>
      <w:r w:rsidRPr="001D0C68">
        <w:rPr>
          <w:rStyle w:val="StyleUnderline"/>
          <w:sz w:val="26"/>
          <w:szCs w:val="26"/>
          <w:highlight w:val="green"/>
        </w:rPr>
        <w:t xml:space="preserve">disciplines actually </w:t>
      </w:r>
      <w:r w:rsidRPr="001D0C68">
        <w:rPr>
          <w:rStyle w:val="Emphasis"/>
          <w:szCs w:val="26"/>
          <w:highlight w:val="green"/>
        </w:rPr>
        <w:t>get in the way</w:t>
      </w:r>
      <w:r w:rsidRPr="001D0C68">
        <w:rPr>
          <w:rStyle w:val="StyleUnderline"/>
          <w:sz w:val="26"/>
          <w:szCs w:val="26"/>
          <w:highlight w:val="green"/>
        </w:rPr>
        <w:t xml:space="preserve"> of </w:t>
      </w:r>
      <w:r w:rsidRPr="001D0C68">
        <w:rPr>
          <w:rStyle w:val="Emphasis"/>
          <w:szCs w:val="26"/>
          <w:highlight w:val="green"/>
        </w:rPr>
        <w:t>answers and theorems</w:t>
      </w:r>
      <w:r w:rsidRPr="001D0C68">
        <w:rPr>
          <w:rStyle w:val="StyleUnderline"/>
          <w:sz w:val="26"/>
          <w:szCs w:val="26"/>
          <w:highlight w:val="green"/>
        </w:rPr>
        <w:t xml:space="preserve"> precisely because </w:t>
      </w:r>
      <w:r w:rsidRPr="001D0C68">
        <w:rPr>
          <w:rStyle w:val="Emphasis"/>
          <w:szCs w:val="26"/>
          <w:highlight w:val="green"/>
        </w:rPr>
        <w:t>they offer maps of thought</w:t>
      </w:r>
      <w:r w:rsidRPr="001D0C68">
        <w:rPr>
          <w:rStyle w:val="StyleUnderline"/>
          <w:sz w:val="26"/>
          <w:szCs w:val="26"/>
          <w:highlight w:val="green"/>
        </w:rPr>
        <w:t xml:space="preserve"> where </w:t>
      </w:r>
      <w:r w:rsidRPr="001D0C68">
        <w:rPr>
          <w:rStyle w:val="Emphasis"/>
          <w:szCs w:val="26"/>
          <w:highlight w:val="green"/>
        </w:rPr>
        <w:t>intuition</w:t>
      </w:r>
      <w:r w:rsidRPr="001D0C68">
        <w:rPr>
          <w:rStyle w:val="StyleUnderline"/>
          <w:sz w:val="26"/>
          <w:szCs w:val="26"/>
          <w:highlight w:val="green"/>
        </w:rPr>
        <w:t xml:space="preserve"> and </w:t>
      </w:r>
      <w:r w:rsidRPr="001D0C68">
        <w:rPr>
          <w:rStyle w:val="Emphasis"/>
          <w:strike/>
          <w:szCs w:val="26"/>
        </w:rPr>
        <w:t>blind</w:t>
      </w:r>
      <w:r w:rsidRPr="001D0C68">
        <w:rPr>
          <w:rStyle w:val="Emphasis"/>
          <w:szCs w:val="26"/>
        </w:rPr>
        <w:t xml:space="preserve"> [unscripted] </w:t>
      </w:r>
      <w:r w:rsidRPr="001D0C68">
        <w:rPr>
          <w:rStyle w:val="Emphasis"/>
          <w:szCs w:val="26"/>
          <w:highlight w:val="green"/>
        </w:rPr>
        <w:t>fumbling</w:t>
      </w:r>
      <w:r w:rsidRPr="00A73DF2">
        <w:rPr>
          <w:rStyle w:val="StyleUnderline"/>
          <w:sz w:val="26"/>
          <w:szCs w:val="26"/>
        </w:rPr>
        <w:t xml:space="preserve"> might yield better results</w:t>
      </w:r>
      <w:r w:rsidRPr="00A73DF2">
        <w:rPr>
          <w:sz w:val="16"/>
          <w:szCs w:val="2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A73DF2">
        <w:rPr>
          <w:rStyle w:val="StyleUnderline"/>
          <w:sz w:val="26"/>
          <w:szCs w:val="26"/>
        </w:rPr>
        <w:t>As an outsider to the discipline,</w:t>
      </w:r>
      <w:r w:rsidRPr="00A73DF2">
        <w:rPr>
          <w:sz w:val="16"/>
          <w:szCs w:val="26"/>
        </w:rPr>
        <w:t xml:space="preserve"> writes Benjamin Wallace-Wells, Lisi “</w:t>
      </w:r>
      <w:r w:rsidRPr="00A73DF2">
        <w:rPr>
          <w:rStyle w:val="StyleUnderline"/>
          <w:sz w:val="26"/>
          <w:szCs w:val="26"/>
        </w:rPr>
        <w:t>built his theory as an outsider might, relying on a grab bag of component parts: a hand-built mathematical structure, an unconventional way of describing gravity, and a mysterious mathematical entity known as E8</w:t>
      </w:r>
      <w:r w:rsidRPr="00A73DF2">
        <w:rPr>
          <w:sz w:val="16"/>
          <w:szCs w:val="26"/>
        </w:rPr>
        <w:t xml:space="preserve">.”1 In the end Lisi’s “theory of everything” fell short of expectations, but </w:t>
      </w:r>
      <w:r w:rsidRPr="00A73DF2">
        <w:rPr>
          <w:rStyle w:val="StyleUnderline"/>
          <w:sz w:val="26"/>
          <w:szCs w:val="26"/>
        </w:rPr>
        <w:t>it</w:t>
      </w:r>
      <w:r w:rsidRPr="00A73DF2">
        <w:rPr>
          <w:sz w:val="16"/>
          <w:szCs w:val="26"/>
        </w:rPr>
        <w:t xml:space="preserve"> nonetheless </w:t>
      </w:r>
      <w:r w:rsidRPr="00A73DF2">
        <w:rPr>
          <w:rStyle w:val="StyleUnderline"/>
          <w:sz w:val="26"/>
          <w:szCs w:val="26"/>
        </w:rPr>
        <w:t>yielded a whole terrain of new questions and methods</w:t>
      </w:r>
      <w:r w:rsidRPr="00A73DF2">
        <w:rPr>
          <w:sz w:val="16"/>
          <w:szCs w:val="26"/>
        </w:rPr>
        <w:t xml:space="preserve">. Similarly </w:t>
      </w:r>
      <w:r w:rsidRPr="00A73DF2">
        <w:rPr>
          <w:rStyle w:val="StyleUnderline"/>
          <w:sz w:val="26"/>
          <w:szCs w:val="26"/>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1D0C68">
        <w:rPr>
          <w:rStyle w:val="Emphasis"/>
          <w:szCs w:val="26"/>
          <w:highlight w:val="green"/>
        </w:rPr>
        <w:t>alternative cultural</w:t>
      </w:r>
      <w:r w:rsidRPr="001D0C68">
        <w:rPr>
          <w:rStyle w:val="StyleUnderline"/>
          <w:sz w:val="26"/>
          <w:szCs w:val="26"/>
          <w:highlight w:val="green"/>
        </w:rPr>
        <w:t xml:space="preserve"> and </w:t>
      </w:r>
      <w:r w:rsidRPr="001D0C68">
        <w:rPr>
          <w:rStyle w:val="Emphasis"/>
          <w:szCs w:val="26"/>
          <w:highlight w:val="green"/>
        </w:rPr>
        <w:t>academic realms</w:t>
      </w:r>
      <w:r w:rsidRPr="00A73DF2">
        <w:rPr>
          <w:rStyle w:val="StyleUnderline"/>
          <w:sz w:val="26"/>
          <w:szCs w:val="26"/>
        </w:rPr>
        <w:t xml:space="preserve">, the areas </w:t>
      </w:r>
      <w:r w:rsidRPr="00A73DF2">
        <w:rPr>
          <w:rStyle w:val="Emphasis"/>
          <w:szCs w:val="26"/>
        </w:rPr>
        <w:t>beside academia</w:t>
      </w:r>
      <w:r w:rsidRPr="00A73DF2">
        <w:rPr>
          <w:rStyle w:val="StyleUnderline"/>
          <w:sz w:val="26"/>
          <w:szCs w:val="26"/>
        </w:rPr>
        <w:t xml:space="preserve"> rather than within it, the </w:t>
      </w:r>
      <w:r w:rsidRPr="001D0C68">
        <w:rPr>
          <w:rStyle w:val="Emphasis"/>
          <w:szCs w:val="26"/>
          <w:highlight w:val="green"/>
        </w:rPr>
        <w:t>intellectual worlds</w:t>
      </w:r>
      <w:r w:rsidRPr="001D0C68">
        <w:rPr>
          <w:rStyle w:val="StyleUnderline"/>
          <w:sz w:val="26"/>
          <w:szCs w:val="26"/>
          <w:highlight w:val="green"/>
        </w:rPr>
        <w:t xml:space="preserve"> conjured by </w:t>
      </w:r>
      <w:r w:rsidRPr="001D0C68">
        <w:rPr>
          <w:rStyle w:val="Emphasis"/>
          <w:szCs w:val="26"/>
          <w:highlight w:val="green"/>
        </w:rPr>
        <w:t>losers</w:t>
      </w:r>
      <w:r w:rsidRPr="001D0C68">
        <w:rPr>
          <w:rStyle w:val="StyleUnderline"/>
          <w:sz w:val="26"/>
          <w:szCs w:val="26"/>
          <w:highlight w:val="green"/>
        </w:rPr>
        <w:t xml:space="preserve">, </w:t>
      </w:r>
      <w:r w:rsidRPr="001D0C68">
        <w:rPr>
          <w:rStyle w:val="Emphasis"/>
          <w:szCs w:val="26"/>
          <w:highlight w:val="green"/>
        </w:rPr>
        <w:t>failures</w:t>
      </w:r>
      <w:r w:rsidRPr="001D0C68">
        <w:rPr>
          <w:rStyle w:val="StyleUnderline"/>
          <w:sz w:val="26"/>
          <w:szCs w:val="26"/>
          <w:highlight w:val="green"/>
        </w:rPr>
        <w:t xml:space="preserve">, </w:t>
      </w:r>
      <w:r w:rsidRPr="001D0C68">
        <w:rPr>
          <w:rStyle w:val="Emphasis"/>
          <w:szCs w:val="26"/>
          <w:highlight w:val="green"/>
        </w:rPr>
        <w:t>dropouts</w:t>
      </w:r>
      <w:r w:rsidRPr="001D0C68">
        <w:rPr>
          <w:rStyle w:val="StyleUnderline"/>
          <w:sz w:val="26"/>
          <w:szCs w:val="26"/>
          <w:highlight w:val="green"/>
        </w:rPr>
        <w:t xml:space="preserve">, and </w:t>
      </w:r>
      <w:r w:rsidRPr="001D0C68">
        <w:rPr>
          <w:rStyle w:val="Emphasis"/>
          <w:szCs w:val="26"/>
          <w:highlight w:val="green"/>
        </w:rPr>
        <w:t>refuseniks</w:t>
      </w:r>
      <w:r w:rsidRPr="001D0C68">
        <w:rPr>
          <w:rStyle w:val="StyleUnderline"/>
          <w:sz w:val="26"/>
          <w:szCs w:val="26"/>
          <w:highlight w:val="green"/>
        </w:rPr>
        <w:t xml:space="preserve">, often serve as the </w:t>
      </w:r>
      <w:r w:rsidRPr="001D0C68">
        <w:rPr>
          <w:rStyle w:val="Emphasis"/>
          <w:szCs w:val="26"/>
          <w:highlight w:val="green"/>
        </w:rPr>
        <w:t>launching pad</w:t>
      </w:r>
      <w:r w:rsidRPr="001D0C68">
        <w:rPr>
          <w:rStyle w:val="StyleUnderline"/>
          <w:sz w:val="26"/>
          <w:szCs w:val="26"/>
          <w:highlight w:val="green"/>
        </w:rPr>
        <w:t xml:space="preserve"> for </w:t>
      </w:r>
      <w:r w:rsidRPr="001D0C68">
        <w:rPr>
          <w:rStyle w:val="Emphasis"/>
          <w:szCs w:val="26"/>
          <w:highlight w:val="green"/>
        </w:rPr>
        <w:t>alternatives</w:t>
      </w:r>
      <w:r w:rsidRPr="001D0C68">
        <w:rPr>
          <w:rStyle w:val="StyleUnderline"/>
          <w:sz w:val="26"/>
          <w:szCs w:val="26"/>
          <w:highlight w:val="green"/>
        </w:rPr>
        <w:t xml:space="preserve"> precisely </w:t>
      </w:r>
      <w:r w:rsidRPr="001D0C68">
        <w:rPr>
          <w:rStyle w:val="Emphasis"/>
          <w:szCs w:val="26"/>
          <w:highlight w:val="green"/>
        </w:rPr>
        <w:t>when the university cannot</w:t>
      </w:r>
      <w:r w:rsidRPr="00A73DF2">
        <w:rPr>
          <w:rStyle w:val="StyleUnderline"/>
          <w:sz w:val="26"/>
          <w:szCs w:val="26"/>
        </w:rPr>
        <w:t xml:space="preserve">. This is </w:t>
      </w:r>
      <w:r w:rsidRPr="00A73DF2">
        <w:rPr>
          <w:rStyle w:val="Emphasis"/>
          <w:szCs w:val="26"/>
        </w:rPr>
        <w:t>not a bad time</w:t>
      </w:r>
      <w:r w:rsidRPr="00A73DF2">
        <w:rPr>
          <w:rStyle w:val="StyleUnderline"/>
          <w:sz w:val="26"/>
          <w:szCs w:val="26"/>
        </w:rPr>
        <w:t xml:space="preserve"> to </w:t>
      </w:r>
      <w:r w:rsidRPr="00A73DF2">
        <w:rPr>
          <w:rStyle w:val="Emphasis"/>
          <w:szCs w:val="26"/>
        </w:rPr>
        <w:t>experiment</w:t>
      </w:r>
      <w:r w:rsidRPr="00A73DF2">
        <w:rPr>
          <w:rStyle w:val="StyleUnderline"/>
          <w:sz w:val="26"/>
          <w:szCs w:val="26"/>
        </w:rPr>
        <w:t xml:space="preserve"> with </w:t>
      </w:r>
      <w:r w:rsidRPr="00A73DF2">
        <w:rPr>
          <w:rStyle w:val="Emphasis"/>
          <w:szCs w:val="26"/>
        </w:rPr>
        <w:t>disciplinary transformation</w:t>
      </w:r>
      <w:r w:rsidRPr="00A73DF2">
        <w:rPr>
          <w:rStyle w:val="StyleUnderline"/>
          <w:sz w:val="26"/>
          <w:szCs w:val="26"/>
        </w:rPr>
        <w:t xml:space="preserve"> on behalf of the project of </w:t>
      </w:r>
      <w:r w:rsidRPr="00A73DF2">
        <w:rPr>
          <w:rStyle w:val="Emphasis"/>
          <w:szCs w:val="26"/>
        </w:rPr>
        <w:t>generating new forms of knowing</w:t>
      </w:r>
      <w:r w:rsidRPr="00A73DF2">
        <w:rPr>
          <w:rStyle w:val="StyleUnderline"/>
          <w:sz w:val="26"/>
          <w:szCs w:val="26"/>
        </w:rPr>
        <w:t xml:space="preserve">, since the fields that were assembled over </w:t>
      </w:r>
      <w:r w:rsidRPr="00A73DF2">
        <w:rPr>
          <w:rStyle w:val="Emphasis"/>
          <w:szCs w:val="26"/>
        </w:rPr>
        <w:t>one hundred years ago</w:t>
      </w:r>
      <w:r w:rsidRPr="00A73DF2">
        <w:rPr>
          <w:rStyle w:val="StyleUnderline"/>
          <w:sz w:val="26"/>
          <w:szCs w:val="26"/>
        </w:rPr>
        <w:t xml:space="preserve"> to respond to </w:t>
      </w:r>
      <w:r w:rsidRPr="00A73DF2">
        <w:rPr>
          <w:rStyle w:val="Emphasis"/>
          <w:szCs w:val="26"/>
        </w:rPr>
        <w:t>new market economies</w:t>
      </w:r>
      <w:r w:rsidRPr="00A73DF2">
        <w:rPr>
          <w:rStyle w:val="StyleUnderline"/>
          <w:sz w:val="26"/>
          <w:szCs w:val="26"/>
        </w:rPr>
        <w:t xml:space="preserve"> and the demand for </w:t>
      </w:r>
      <w:r w:rsidRPr="00A73DF2">
        <w:rPr>
          <w:rStyle w:val="Emphasis"/>
          <w:szCs w:val="26"/>
        </w:rPr>
        <w:t>narrow expertise,</w:t>
      </w:r>
      <w:r w:rsidRPr="00A73DF2">
        <w:rPr>
          <w:rStyle w:val="StyleUnderline"/>
          <w:sz w:val="26"/>
          <w:szCs w:val="26"/>
        </w:rPr>
        <w:t xml:space="preserve"> as Foucault de- scribed them, are now </w:t>
      </w:r>
      <w:r w:rsidRPr="00A73DF2">
        <w:rPr>
          <w:rStyle w:val="Emphasis"/>
          <w:szCs w:val="26"/>
        </w:rPr>
        <w:t>losing relevance</w:t>
      </w:r>
      <w:r w:rsidRPr="00A73DF2">
        <w:rPr>
          <w:rStyle w:val="StyleUnderline"/>
          <w:sz w:val="26"/>
          <w:szCs w:val="26"/>
        </w:rPr>
        <w:t xml:space="preserve"> and </w:t>
      </w:r>
      <w:r w:rsidRPr="00A73DF2">
        <w:rPr>
          <w:rStyle w:val="Emphasis"/>
          <w:szCs w:val="26"/>
        </w:rPr>
        <w:t>failing to respond</w:t>
      </w:r>
      <w:r w:rsidRPr="00A73DF2">
        <w:rPr>
          <w:rStyle w:val="StyleUnderline"/>
          <w:sz w:val="26"/>
          <w:szCs w:val="26"/>
        </w:rPr>
        <w:t xml:space="preserve"> either to </w:t>
      </w:r>
      <w:r w:rsidRPr="00A73DF2">
        <w:rPr>
          <w:rStyle w:val="Emphasis"/>
          <w:szCs w:val="26"/>
        </w:rPr>
        <w:t>real-world knowledge projects</w:t>
      </w:r>
      <w:r w:rsidRPr="00A73DF2">
        <w:rPr>
          <w:rStyle w:val="StyleUnderline"/>
          <w:sz w:val="26"/>
          <w:szCs w:val="26"/>
        </w:rPr>
        <w:t xml:space="preserve"> or </w:t>
      </w:r>
      <w:r w:rsidRPr="00A73DF2">
        <w:rPr>
          <w:rStyle w:val="Emphasis"/>
          <w:szCs w:val="26"/>
        </w:rPr>
        <w:t>student interests</w:t>
      </w:r>
      <w:r w:rsidRPr="00A73DF2">
        <w:rPr>
          <w:sz w:val="16"/>
          <w:szCs w:val="26"/>
        </w:rPr>
        <w:t xml:space="preserve">. </w:t>
      </w:r>
      <w:r w:rsidRPr="00A73DF2">
        <w:rPr>
          <w:rStyle w:val="StyleUnderline"/>
          <w:sz w:val="26"/>
          <w:szCs w:val="26"/>
        </w:rPr>
        <w:t xml:space="preserve">As the big disciplines begin to </w:t>
      </w:r>
      <w:r w:rsidRPr="00A73DF2">
        <w:rPr>
          <w:rStyle w:val="Emphasis"/>
          <w:szCs w:val="26"/>
        </w:rPr>
        <w:t>crumble like banks</w:t>
      </w:r>
      <w:r w:rsidRPr="00A73DF2">
        <w:rPr>
          <w:rStyle w:val="StyleUnderline"/>
          <w:sz w:val="26"/>
          <w:szCs w:val="26"/>
        </w:rPr>
        <w:t xml:space="preserve"> that have </w:t>
      </w:r>
      <w:r w:rsidRPr="00A73DF2">
        <w:rPr>
          <w:rStyle w:val="Emphasis"/>
          <w:szCs w:val="26"/>
        </w:rPr>
        <w:t>invested in bad securities</w:t>
      </w:r>
      <w:r w:rsidRPr="00A73DF2">
        <w:rPr>
          <w:rStyle w:val="StyleUnderline"/>
          <w:sz w:val="26"/>
          <w:szCs w:val="26"/>
        </w:rPr>
        <w:t xml:space="preserve"> we might ask more broadly, Do we </w:t>
      </w:r>
      <w:r w:rsidRPr="00A73DF2">
        <w:rPr>
          <w:rStyle w:val="Emphasis"/>
          <w:szCs w:val="26"/>
        </w:rPr>
        <w:t>really want to shore up the ragged boundaries</w:t>
      </w:r>
      <w:r w:rsidRPr="00A73DF2">
        <w:rPr>
          <w:rStyle w:val="StyleUnderline"/>
          <w:sz w:val="26"/>
          <w:szCs w:val="26"/>
        </w:rPr>
        <w:t xml:space="preserve"> of our shared interests and intellectual commitments, or might we rather </w:t>
      </w:r>
      <w:r w:rsidRPr="00A73DF2">
        <w:rPr>
          <w:rStyle w:val="Emphasis"/>
          <w:szCs w:val="26"/>
        </w:rPr>
        <w:t>take this opportunity</w:t>
      </w:r>
      <w:r w:rsidRPr="00A73DF2">
        <w:rPr>
          <w:rStyle w:val="StyleUnderline"/>
          <w:sz w:val="26"/>
          <w:szCs w:val="26"/>
        </w:rPr>
        <w:t xml:space="preserve"> to </w:t>
      </w:r>
      <w:r w:rsidRPr="00A73DF2">
        <w:rPr>
          <w:rStyle w:val="Emphasis"/>
          <w:szCs w:val="26"/>
        </w:rPr>
        <w:t>rethink the project of learning</w:t>
      </w:r>
      <w:r w:rsidRPr="00A73DF2">
        <w:rPr>
          <w:rStyle w:val="StyleUnderline"/>
          <w:sz w:val="26"/>
          <w:szCs w:val="26"/>
        </w:rPr>
        <w:t xml:space="preserve"> and </w:t>
      </w:r>
      <w:r w:rsidRPr="00A73DF2">
        <w:rPr>
          <w:rStyle w:val="Emphasis"/>
          <w:szCs w:val="26"/>
        </w:rPr>
        <w:t>thinking altogether</w:t>
      </w:r>
      <w:r w:rsidRPr="00A73DF2">
        <w:rPr>
          <w:sz w:val="16"/>
          <w:szCs w:val="26"/>
        </w:rPr>
        <w:t xml:space="preserve">? </w:t>
      </w:r>
      <w:r w:rsidRPr="00A73DF2">
        <w:rPr>
          <w:rStyle w:val="StyleUnderline"/>
          <w:sz w:val="26"/>
          <w:szCs w:val="26"/>
        </w:rPr>
        <w:t xml:space="preserve">Just as the </w:t>
      </w:r>
      <w:r w:rsidRPr="00A73DF2">
        <w:rPr>
          <w:rStyle w:val="Emphasis"/>
          <w:szCs w:val="26"/>
        </w:rPr>
        <w:t>standardized tests</w:t>
      </w:r>
      <w:r w:rsidRPr="00A73DF2">
        <w:rPr>
          <w:rStyle w:val="StyleUnderline"/>
          <w:sz w:val="26"/>
          <w:szCs w:val="26"/>
        </w:rPr>
        <w:t xml:space="preserve"> that the </w:t>
      </w:r>
      <w:r w:rsidRPr="001D0C68">
        <w:rPr>
          <w:rStyle w:val="StyleUnderline"/>
          <w:sz w:val="26"/>
          <w:szCs w:val="26"/>
          <w:highlight w:val="green"/>
        </w:rPr>
        <w:t>U.S. favors</w:t>
      </w:r>
      <w:r w:rsidRPr="00A73DF2">
        <w:rPr>
          <w:rStyle w:val="StyleUnderline"/>
          <w:sz w:val="26"/>
          <w:szCs w:val="26"/>
        </w:rPr>
        <w:t xml:space="preserve"> as a guide to intellectual advancement in high schools tend to </w:t>
      </w:r>
      <w:r w:rsidRPr="00A73DF2">
        <w:rPr>
          <w:rStyle w:val="Emphasis"/>
          <w:szCs w:val="26"/>
        </w:rPr>
        <w:t xml:space="preserve">identify </w:t>
      </w:r>
      <w:r w:rsidRPr="001D0C68">
        <w:rPr>
          <w:rStyle w:val="Emphasis"/>
          <w:szCs w:val="26"/>
          <w:highlight w:val="green"/>
        </w:rPr>
        <w:t>people</w:t>
      </w:r>
      <w:r w:rsidRPr="00A73DF2">
        <w:rPr>
          <w:rStyle w:val="StyleUnderline"/>
          <w:sz w:val="26"/>
          <w:szCs w:val="26"/>
        </w:rPr>
        <w:t xml:space="preserve"> </w:t>
      </w:r>
      <w:r w:rsidRPr="001D0C68">
        <w:rPr>
          <w:rStyle w:val="StyleUnderline"/>
          <w:sz w:val="26"/>
          <w:szCs w:val="26"/>
          <w:highlight w:val="green"/>
        </w:rPr>
        <w:t>who</w:t>
      </w:r>
      <w:r w:rsidRPr="00A73DF2">
        <w:rPr>
          <w:rStyle w:val="StyleUnderline"/>
          <w:sz w:val="26"/>
          <w:szCs w:val="26"/>
        </w:rPr>
        <w:t xml:space="preserve"> </w:t>
      </w:r>
      <w:r w:rsidRPr="001D0C68">
        <w:rPr>
          <w:rStyle w:val="StyleUnderline"/>
          <w:sz w:val="26"/>
          <w:szCs w:val="26"/>
          <w:highlight w:val="green"/>
        </w:rPr>
        <w:t>are</w:t>
      </w:r>
      <w:r w:rsidRPr="00A73DF2">
        <w:rPr>
          <w:rStyle w:val="StyleUnderline"/>
          <w:sz w:val="26"/>
          <w:szCs w:val="26"/>
        </w:rPr>
        <w:t xml:space="preserve"> </w:t>
      </w:r>
      <w:r w:rsidRPr="00A73DF2">
        <w:rPr>
          <w:rStyle w:val="Emphasis"/>
          <w:szCs w:val="26"/>
        </w:rPr>
        <w:t>good</w:t>
      </w:r>
      <w:r w:rsidRPr="00A73DF2">
        <w:rPr>
          <w:rStyle w:val="StyleUnderline"/>
          <w:sz w:val="26"/>
          <w:szCs w:val="26"/>
        </w:rPr>
        <w:t xml:space="preserve"> at </w:t>
      </w:r>
      <w:r w:rsidRPr="00A73DF2">
        <w:rPr>
          <w:rStyle w:val="Emphasis"/>
          <w:szCs w:val="26"/>
        </w:rPr>
        <w:t>standardized exams</w:t>
      </w:r>
      <w:r w:rsidRPr="00A73DF2">
        <w:rPr>
          <w:rStyle w:val="StyleUnderline"/>
          <w:sz w:val="26"/>
          <w:szCs w:val="26"/>
        </w:rPr>
        <w:t xml:space="preserve"> (</w:t>
      </w:r>
      <w:r w:rsidRPr="00A73DF2">
        <w:rPr>
          <w:rStyle w:val="Emphasis"/>
          <w:szCs w:val="26"/>
        </w:rPr>
        <w:t>as opposed to</w:t>
      </w:r>
      <w:r w:rsidRPr="00A73DF2">
        <w:rPr>
          <w:rStyle w:val="StyleUnderline"/>
          <w:sz w:val="26"/>
          <w:szCs w:val="26"/>
        </w:rPr>
        <w:t xml:space="preserve">, say, </w:t>
      </w:r>
      <w:r w:rsidRPr="001D0C68">
        <w:rPr>
          <w:rStyle w:val="Emphasis"/>
          <w:szCs w:val="26"/>
          <w:highlight w:val="green"/>
        </w:rPr>
        <w:t>intellectual</w:t>
      </w:r>
      <w:r w:rsidRPr="00A73DF2">
        <w:rPr>
          <w:rStyle w:val="Emphasis"/>
          <w:szCs w:val="26"/>
        </w:rPr>
        <w:t xml:space="preserve"> </w:t>
      </w:r>
      <w:r w:rsidRPr="001D0C68">
        <w:rPr>
          <w:rStyle w:val="Emphasis"/>
          <w:szCs w:val="26"/>
          <w:highlight w:val="green"/>
        </w:rPr>
        <w:t>visionaries</w:t>
      </w:r>
      <w:r w:rsidRPr="00A73DF2">
        <w:rPr>
          <w:rStyle w:val="StyleUnderline"/>
          <w:sz w:val="26"/>
          <w:szCs w:val="26"/>
        </w:rPr>
        <w:t xml:space="preserve">), so </w:t>
      </w:r>
      <w:r w:rsidRPr="001D0C68">
        <w:rPr>
          <w:rStyle w:val="StyleUnderline"/>
          <w:sz w:val="26"/>
          <w:szCs w:val="26"/>
          <w:highlight w:val="green"/>
        </w:rPr>
        <w:t>in</w:t>
      </w:r>
      <w:r w:rsidRPr="00A73DF2">
        <w:rPr>
          <w:rStyle w:val="StyleUnderline"/>
          <w:sz w:val="26"/>
          <w:szCs w:val="26"/>
        </w:rPr>
        <w:t xml:space="preserve"> </w:t>
      </w:r>
      <w:r w:rsidRPr="001D0C68">
        <w:rPr>
          <w:rStyle w:val="StyleUnderline"/>
          <w:sz w:val="26"/>
          <w:szCs w:val="26"/>
          <w:highlight w:val="green"/>
        </w:rPr>
        <w:t xml:space="preserve">universities </w:t>
      </w:r>
      <w:r w:rsidRPr="001D0C68">
        <w:rPr>
          <w:rStyle w:val="Emphasis"/>
          <w:szCs w:val="26"/>
          <w:highlight w:val="green"/>
        </w:rPr>
        <w:t>grades</w:t>
      </w:r>
      <w:r w:rsidRPr="001D0C68">
        <w:rPr>
          <w:rStyle w:val="StyleUnderline"/>
          <w:sz w:val="26"/>
          <w:szCs w:val="26"/>
          <w:highlight w:val="green"/>
        </w:rPr>
        <w:t xml:space="preserve">, </w:t>
      </w:r>
      <w:r w:rsidRPr="001D0C68">
        <w:rPr>
          <w:rStyle w:val="Emphasis"/>
          <w:szCs w:val="26"/>
          <w:highlight w:val="green"/>
        </w:rPr>
        <w:t>exams</w:t>
      </w:r>
      <w:r w:rsidRPr="001D0C68">
        <w:rPr>
          <w:rStyle w:val="StyleUnderline"/>
          <w:sz w:val="26"/>
          <w:szCs w:val="26"/>
          <w:highlight w:val="green"/>
        </w:rPr>
        <w:t xml:space="preserve">, and </w:t>
      </w:r>
      <w:r w:rsidRPr="001D0C68">
        <w:rPr>
          <w:rStyle w:val="Emphasis"/>
          <w:szCs w:val="26"/>
          <w:highlight w:val="green"/>
        </w:rPr>
        <w:t>knowledge of canons</w:t>
      </w:r>
      <w:r w:rsidRPr="001D0C68">
        <w:rPr>
          <w:rStyle w:val="StyleUnderline"/>
          <w:sz w:val="26"/>
          <w:szCs w:val="26"/>
          <w:highlight w:val="green"/>
        </w:rPr>
        <w:t xml:space="preserve"> </w:t>
      </w:r>
      <w:r w:rsidRPr="001D0C68">
        <w:rPr>
          <w:rStyle w:val="Emphasis"/>
          <w:szCs w:val="26"/>
          <w:highlight w:val="green"/>
        </w:rPr>
        <w:t>identify scholars</w:t>
      </w:r>
      <w:r w:rsidRPr="001D0C68">
        <w:rPr>
          <w:rStyle w:val="StyleUnderline"/>
          <w:sz w:val="26"/>
          <w:szCs w:val="26"/>
          <w:highlight w:val="green"/>
        </w:rPr>
        <w:t xml:space="preserve"> with an </w:t>
      </w:r>
      <w:r w:rsidRPr="001D0C68">
        <w:rPr>
          <w:rStyle w:val="Emphasis"/>
          <w:szCs w:val="26"/>
          <w:highlight w:val="green"/>
        </w:rPr>
        <w:t>aptitude</w:t>
      </w:r>
      <w:r w:rsidRPr="001D0C68">
        <w:rPr>
          <w:rStyle w:val="StyleUnderline"/>
          <w:sz w:val="26"/>
          <w:szCs w:val="26"/>
          <w:highlight w:val="green"/>
        </w:rPr>
        <w:t xml:space="preserve"> for </w:t>
      </w:r>
      <w:r w:rsidRPr="001D0C68">
        <w:rPr>
          <w:rStyle w:val="Emphasis"/>
          <w:szCs w:val="26"/>
          <w:highlight w:val="green"/>
        </w:rPr>
        <w:t>maintaining</w:t>
      </w:r>
      <w:r w:rsidRPr="001D0C68">
        <w:rPr>
          <w:rStyle w:val="StyleUnderline"/>
          <w:sz w:val="26"/>
          <w:szCs w:val="26"/>
          <w:highlight w:val="green"/>
        </w:rPr>
        <w:t xml:space="preserve"> and </w:t>
      </w:r>
      <w:r w:rsidRPr="001D0C68">
        <w:rPr>
          <w:rStyle w:val="Emphasis"/>
          <w:szCs w:val="26"/>
          <w:highlight w:val="green"/>
        </w:rPr>
        <w:t>conforming</w:t>
      </w:r>
      <w:r w:rsidRPr="00A73DF2">
        <w:rPr>
          <w:rStyle w:val="StyleUnderline"/>
          <w:sz w:val="26"/>
          <w:szCs w:val="26"/>
        </w:rPr>
        <w:t xml:space="preserve"> to the </w:t>
      </w:r>
      <w:r w:rsidRPr="00A73DF2">
        <w:rPr>
          <w:rStyle w:val="Emphasis"/>
          <w:szCs w:val="26"/>
        </w:rPr>
        <w:t>dictates of the discipline</w:t>
      </w:r>
      <w:r w:rsidRPr="00A73DF2">
        <w:rPr>
          <w:rStyle w:val="StyleUnderline"/>
          <w:sz w:val="26"/>
          <w:szCs w:val="26"/>
        </w:rPr>
        <w:t>.</w:t>
      </w:r>
      <w:r w:rsidRPr="00A73DF2">
        <w:rPr>
          <w:b/>
          <w:sz w:val="26"/>
          <w:szCs w:val="26"/>
          <w:u w:val="single"/>
        </w:rPr>
        <w:t xml:space="preserve"> </w:t>
      </w:r>
      <w:r w:rsidRPr="00A73DF2">
        <w:rPr>
          <w:sz w:val="16"/>
          <w:szCs w:val="26"/>
        </w:rPr>
        <w:t xml:space="preserve">This book, a stroll out of the confines of conventional knowledge and into the unregulated territories of failure, loss, and unbecoming, must make a long detour around disciplines and ordinary ways of thinking. Let me explain how </w:t>
      </w:r>
      <w:r w:rsidRPr="00A73DF2">
        <w:rPr>
          <w:rStyle w:val="StyleUnderline"/>
          <w:sz w:val="26"/>
          <w:szCs w:val="26"/>
        </w:rPr>
        <w:t>universities</w:t>
      </w:r>
      <w:r w:rsidRPr="00A73DF2">
        <w:rPr>
          <w:sz w:val="16"/>
          <w:szCs w:val="26"/>
        </w:rPr>
        <w:t xml:space="preserve"> (and by implication high schools) </w:t>
      </w:r>
      <w:r w:rsidRPr="00A73DF2">
        <w:rPr>
          <w:rStyle w:val="Emphasis"/>
          <w:szCs w:val="26"/>
        </w:rPr>
        <w:t>squash</w:t>
      </w:r>
      <w:r w:rsidRPr="00A73DF2">
        <w:rPr>
          <w:rStyle w:val="StyleUnderline"/>
          <w:sz w:val="26"/>
          <w:szCs w:val="26"/>
        </w:rPr>
        <w:t xml:space="preserve"> rather than promote </w:t>
      </w:r>
      <w:r w:rsidRPr="00A73DF2">
        <w:rPr>
          <w:rStyle w:val="Emphasis"/>
          <w:szCs w:val="26"/>
        </w:rPr>
        <w:t>quirky and original thought</w:t>
      </w:r>
      <w:r w:rsidRPr="00A73DF2">
        <w:rPr>
          <w:sz w:val="16"/>
          <w:szCs w:val="26"/>
        </w:rPr>
        <w:t xml:space="preserve">. </w:t>
      </w:r>
      <w:r w:rsidRPr="0031788D">
        <w:rPr>
          <w:rStyle w:val="Emphasis"/>
          <w:szCs w:val="26"/>
          <w:highlight w:val="green"/>
        </w:rPr>
        <w:t>Disciplinarity</w:t>
      </w:r>
      <w:r w:rsidRPr="00A73DF2">
        <w:rPr>
          <w:sz w:val="16"/>
          <w:szCs w:val="26"/>
        </w:rPr>
        <w:t xml:space="preserve">, as de- fined by Foucault (1995), </w:t>
      </w:r>
      <w:r w:rsidRPr="00A73DF2">
        <w:rPr>
          <w:rStyle w:val="StyleUnderline"/>
          <w:sz w:val="26"/>
          <w:szCs w:val="26"/>
        </w:rPr>
        <w:t>is a technique of modern power</w:t>
      </w:r>
      <w:r w:rsidRPr="00A73DF2">
        <w:rPr>
          <w:sz w:val="16"/>
          <w:szCs w:val="26"/>
        </w:rPr>
        <w:t xml:space="preserve">: </w:t>
      </w:r>
      <w:r w:rsidRPr="00A73DF2">
        <w:rPr>
          <w:rStyle w:val="StyleUnderline"/>
          <w:sz w:val="26"/>
          <w:szCs w:val="26"/>
        </w:rPr>
        <w:t xml:space="preserve">it depends upon and </w:t>
      </w:r>
      <w:r w:rsidRPr="0031788D">
        <w:rPr>
          <w:rStyle w:val="StyleUnderline"/>
          <w:sz w:val="26"/>
          <w:szCs w:val="26"/>
          <w:highlight w:val="green"/>
        </w:rPr>
        <w:t xml:space="preserve">deploys </w:t>
      </w:r>
      <w:r w:rsidRPr="0031788D">
        <w:rPr>
          <w:rStyle w:val="Emphasis"/>
          <w:szCs w:val="26"/>
          <w:highlight w:val="green"/>
        </w:rPr>
        <w:t>normalization</w:t>
      </w:r>
      <w:r w:rsidRPr="00A73DF2">
        <w:rPr>
          <w:rStyle w:val="StyleUnderline"/>
          <w:sz w:val="26"/>
          <w:szCs w:val="26"/>
        </w:rPr>
        <w:t xml:space="preserve">, </w:t>
      </w:r>
      <w:r w:rsidRPr="00A73DF2">
        <w:rPr>
          <w:rStyle w:val="Emphasis"/>
          <w:szCs w:val="26"/>
        </w:rPr>
        <w:t>routines</w:t>
      </w:r>
      <w:r w:rsidRPr="00A73DF2">
        <w:rPr>
          <w:rStyle w:val="StyleUnderline"/>
          <w:sz w:val="26"/>
          <w:szCs w:val="26"/>
        </w:rPr>
        <w:t xml:space="preserve">, </w:t>
      </w:r>
      <w:r w:rsidRPr="00A73DF2">
        <w:rPr>
          <w:rStyle w:val="Emphasis"/>
          <w:szCs w:val="26"/>
        </w:rPr>
        <w:t>convention</w:t>
      </w:r>
      <w:r w:rsidRPr="00A73DF2">
        <w:rPr>
          <w:rStyle w:val="StyleUnderline"/>
          <w:sz w:val="26"/>
          <w:szCs w:val="26"/>
        </w:rPr>
        <w:t xml:space="preserve">, </w:t>
      </w:r>
      <w:r w:rsidRPr="00A73DF2">
        <w:rPr>
          <w:rStyle w:val="Emphasis"/>
          <w:szCs w:val="26"/>
        </w:rPr>
        <w:t>tradition</w:t>
      </w:r>
      <w:r w:rsidRPr="00A73DF2">
        <w:rPr>
          <w:rStyle w:val="StyleUnderline"/>
          <w:sz w:val="26"/>
          <w:szCs w:val="26"/>
        </w:rPr>
        <w:t xml:space="preserve">, and </w:t>
      </w:r>
      <w:r w:rsidRPr="00A73DF2">
        <w:rPr>
          <w:rStyle w:val="Emphasis"/>
          <w:szCs w:val="26"/>
        </w:rPr>
        <w:t>regularity</w:t>
      </w:r>
      <w:r w:rsidRPr="00A73DF2">
        <w:rPr>
          <w:rStyle w:val="StyleUnderline"/>
          <w:sz w:val="26"/>
          <w:szCs w:val="26"/>
        </w:rPr>
        <w:t xml:space="preserve">, and </w:t>
      </w:r>
      <w:r w:rsidRPr="0031788D">
        <w:rPr>
          <w:rStyle w:val="StyleUnderline"/>
          <w:sz w:val="26"/>
          <w:szCs w:val="26"/>
          <w:highlight w:val="green"/>
        </w:rPr>
        <w:t xml:space="preserve">it produces </w:t>
      </w:r>
      <w:r w:rsidRPr="0031788D">
        <w:rPr>
          <w:rStyle w:val="Emphasis"/>
          <w:szCs w:val="26"/>
          <w:highlight w:val="green"/>
        </w:rPr>
        <w:t>experts</w:t>
      </w:r>
      <w:r w:rsidRPr="0031788D">
        <w:rPr>
          <w:rStyle w:val="StyleUnderline"/>
          <w:sz w:val="26"/>
          <w:szCs w:val="26"/>
          <w:highlight w:val="green"/>
        </w:rPr>
        <w:t xml:space="preserve"> and </w:t>
      </w:r>
      <w:r w:rsidRPr="0031788D">
        <w:rPr>
          <w:rStyle w:val="Emphasis"/>
          <w:szCs w:val="26"/>
          <w:highlight w:val="green"/>
        </w:rPr>
        <w:t>administrative forms of governance</w:t>
      </w:r>
      <w:r w:rsidRPr="00A73DF2">
        <w:rPr>
          <w:sz w:val="16"/>
          <w:szCs w:val="26"/>
        </w:rPr>
        <w:t xml:space="preserve">. </w:t>
      </w:r>
      <w:r w:rsidRPr="00A73DF2">
        <w:rPr>
          <w:rStyle w:val="StyleUnderline"/>
          <w:sz w:val="26"/>
          <w:szCs w:val="26"/>
        </w:rPr>
        <w:t xml:space="preserve">The university structure that </w:t>
      </w:r>
      <w:r w:rsidRPr="00A73DF2">
        <w:rPr>
          <w:rStyle w:val="Emphasis"/>
          <w:szCs w:val="26"/>
        </w:rPr>
        <w:t>houses the disciplines</w:t>
      </w:r>
      <w:r w:rsidRPr="00A73DF2">
        <w:rPr>
          <w:rStyle w:val="StyleUnderline"/>
          <w:sz w:val="26"/>
          <w:szCs w:val="26"/>
        </w:rPr>
        <w:t xml:space="preserve"> and </w:t>
      </w:r>
      <w:r w:rsidRPr="00A73DF2">
        <w:rPr>
          <w:rStyle w:val="Emphasis"/>
          <w:szCs w:val="26"/>
        </w:rPr>
        <w:t>jealously guards</w:t>
      </w:r>
      <w:r w:rsidRPr="00A73DF2">
        <w:rPr>
          <w:rStyle w:val="StyleUnderline"/>
          <w:sz w:val="26"/>
          <w:szCs w:val="26"/>
        </w:rPr>
        <w:t xml:space="preserve"> their </w:t>
      </w:r>
      <w:r w:rsidRPr="00A73DF2">
        <w:rPr>
          <w:rStyle w:val="Emphasis"/>
          <w:szCs w:val="26"/>
        </w:rPr>
        <w:t>boundaries</w:t>
      </w:r>
      <w:r w:rsidRPr="00A73DF2">
        <w:rPr>
          <w:rStyle w:val="StyleUnderline"/>
          <w:sz w:val="26"/>
          <w:szCs w:val="26"/>
        </w:rPr>
        <w:t xml:space="preserve"> now stands at a </w:t>
      </w:r>
      <w:r w:rsidRPr="00A73DF2">
        <w:rPr>
          <w:rStyle w:val="Emphasis"/>
          <w:szCs w:val="26"/>
        </w:rPr>
        <w:t>crossroads</w:t>
      </w:r>
      <w:r w:rsidRPr="00A73DF2">
        <w:rPr>
          <w:rStyle w:val="StyleUnderline"/>
          <w:sz w:val="26"/>
          <w:szCs w:val="26"/>
        </w:rPr>
        <w:t xml:space="preserve">, not of disciplinarity and interdisciplinarity, past and future, national and transnational; the crossroads at which the </w:t>
      </w:r>
      <w:r w:rsidRPr="00A73DF2">
        <w:rPr>
          <w:rStyle w:val="Emphasis"/>
          <w:szCs w:val="26"/>
        </w:rPr>
        <w:t>rapidly disintegrating</w:t>
      </w:r>
      <w:r w:rsidRPr="00A73DF2">
        <w:rPr>
          <w:rStyle w:val="StyleUnderline"/>
          <w:sz w:val="26"/>
          <w:szCs w:val="26"/>
        </w:rPr>
        <w:t xml:space="preserve"> bandwagon of </w:t>
      </w:r>
      <w:r w:rsidRPr="00A73DF2">
        <w:rPr>
          <w:rStyle w:val="Emphasis"/>
          <w:szCs w:val="26"/>
        </w:rPr>
        <w:t>disciplines</w:t>
      </w:r>
      <w:r w:rsidRPr="00A73DF2">
        <w:rPr>
          <w:rStyle w:val="StyleUnderline"/>
          <w:sz w:val="26"/>
          <w:szCs w:val="26"/>
        </w:rPr>
        <w:t xml:space="preserve">, </w:t>
      </w:r>
      <w:r w:rsidRPr="00A73DF2">
        <w:rPr>
          <w:rStyle w:val="Emphasis"/>
          <w:szCs w:val="26"/>
        </w:rPr>
        <w:t>subfields</w:t>
      </w:r>
      <w:r w:rsidRPr="00A73DF2">
        <w:rPr>
          <w:rStyle w:val="StyleUnderline"/>
          <w:sz w:val="26"/>
          <w:szCs w:val="26"/>
        </w:rPr>
        <w:t xml:space="preserve">, and </w:t>
      </w:r>
      <w:r w:rsidRPr="00A73DF2">
        <w:rPr>
          <w:rStyle w:val="Emphasis"/>
          <w:szCs w:val="26"/>
        </w:rPr>
        <w:t>interdisciplines</w:t>
      </w:r>
      <w:r w:rsidRPr="00A73DF2">
        <w:rPr>
          <w:rStyle w:val="StyleUnderline"/>
          <w:sz w:val="26"/>
          <w:szCs w:val="26"/>
        </w:rPr>
        <w:t xml:space="preserve"> has arrived offer a </w:t>
      </w:r>
      <w:r w:rsidRPr="00A73DF2">
        <w:rPr>
          <w:rStyle w:val="Emphasis"/>
          <w:szCs w:val="26"/>
        </w:rPr>
        <w:t>choice</w:t>
      </w:r>
      <w:r w:rsidRPr="00A73DF2">
        <w:rPr>
          <w:rStyle w:val="StyleUnderline"/>
          <w:sz w:val="26"/>
          <w:szCs w:val="26"/>
        </w:rPr>
        <w:t xml:space="preserve"> between the </w:t>
      </w:r>
      <w:r w:rsidRPr="00A73DF2">
        <w:rPr>
          <w:rStyle w:val="Emphasis"/>
          <w:szCs w:val="26"/>
        </w:rPr>
        <w:t>university as corporation</w:t>
      </w:r>
      <w:r w:rsidRPr="00A73DF2">
        <w:rPr>
          <w:rStyle w:val="StyleUnderline"/>
          <w:sz w:val="26"/>
          <w:szCs w:val="26"/>
        </w:rPr>
        <w:t xml:space="preserve"> and </w:t>
      </w:r>
      <w:r w:rsidRPr="00A73DF2">
        <w:rPr>
          <w:rStyle w:val="Emphasis"/>
          <w:szCs w:val="26"/>
        </w:rPr>
        <w:t>investment opportunity</w:t>
      </w:r>
      <w:r w:rsidRPr="00A73DF2">
        <w:rPr>
          <w:rStyle w:val="StyleUnderline"/>
          <w:sz w:val="26"/>
          <w:szCs w:val="26"/>
        </w:rPr>
        <w:t xml:space="preserve"> and the </w:t>
      </w:r>
      <w:r w:rsidRPr="00A73DF2">
        <w:rPr>
          <w:rStyle w:val="Emphasis"/>
          <w:szCs w:val="26"/>
        </w:rPr>
        <w:t>university as a new kind of public sphere</w:t>
      </w:r>
      <w:r w:rsidRPr="00A73DF2">
        <w:rPr>
          <w:rStyle w:val="StyleUnderline"/>
          <w:sz w:val="26"/>
          <w:szCs w:val="26"/>
        </w:rPr>
        <w:t xml:space="preserve"> with a </w:t>
      </w:r>
      <w:r w:rsidRPr="00A73DF2">
        <w:rPr>
          <w:rStyle w:val="Emphasis"/>
          <w:szCs w:val="26"/>
        </w:rPr>
        <w:t>different investment</w:t>
      </w:r>
      <w:r w:rsidRPr="00A73DF2">
        <w:rPr>
          <w:rStyle w:val="StyleUnderline"/>
          <w:sz w:val="26"/>
          <w:szCs w:val="26"/>
        </w:rPr>
        <w:t xml:space="preserve"> in </w:t>
      </w:r>
      <w:r w:rsidRPr="00A73DF2">
        <w:rPr>
          <w:rStyle w:val="Emphasis"/>
          <w:szCs w:val="26"/>
        </w:rPr>
        <w:t>knowledge</w:t>
      </w:r>
      <w:r w:rsidRPr="00A73DF2">
        <w:rPr>
          <w:rStyle w:val="StyleUnderline"/>
          <w:sz w:val="26"/>
          <w:szCs w:val="26"/>
        </w:rPr>
        <w:t xml:space="preserve">, in </w:t>
      </w:r>
      <w:r w:rsidRPr="00A73DF2">
        <w:rPr>
          <w:rStyle w:val="Emphasis"/>
          <w:szCs w:val="26"/>
        </w:rPr>
        <w:t>ideas</w:t>
      </w:r>
      <w:r w:rsidRPr="00A73DF2">
        <w:rPr>
          <w:rStyle w:val="StyleUnderline"/>
          <w:sz w:val="26"/>
          <w:szCs w:val="26"/>
        </w:rPr>
        <w:t xml:space="preserve">, and in </w:t>
      </w:r>
      <w:r w:rsidRPr="00A73DF2">
        <w:rPr>
          <w:rStyle w:val="Emphasis"/>
          <w:szCs w:val="26"/>
        </w:rPr>
        <w:t>thought</w:t>
      </w:r>
      <w:r w:rsidRPr="00A73DF2">
        <w:rPr>
          <w:rStyle w:val="StyleUnderline"/>
          <w:sz w:val="26"/>
          <w:szCs w:val="26"/>
        </w:rPr>
        <w:t xml:space="preserve"> and </w:t>
      </w:r>
      <w:r w:rsidRPr="00A73DF2">
        <w:rPr>
          <w:rStyle w:val="Emphasis"/>
          <w:szCs w:val="26"/>
        </w:rPr>
        <w:t>politics</w:t>
      </w:r>
      <w:r w:rsidRPr="00A73DF2">
        <w:rPr>
          <w:rStyle w:val="StyleUnderline"/>
          <w:sz w:val="26"/>
          <w:szCs w:val="26"/>
        </w:rPr>
        <w:t xml:space="preserve">. </w:t>
      </w:r>
      <w:r w:rsidRPr="00A73DF2">
        <w:rPr>
          <w:sz w:val="16"/>
          <w:szCs w:val="2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A73DF2">
        <w:rPr>
          <w:rStyle w:val="StyleUnderline"/>
          <w:sz w:val="26"/>
          <w:szCs w:val="26"/>
        </w:rPr>
        <w:t xml:space="preserve">the </w:t>
      </w:r>
      <w:r w:rsidRPr="00A73DF2">
        <w:rPr>
          <w:rStyle w:val="Emphasis"/>
          <w:szCs w:val="26"/>
        </w:rPr>
        <w:t>critical academic</w:t>
      </w:r>
      <w:r w:rsidRPr="00A73DF2">
        <w:rPr>
          <w:rStyle w:val="StyleUnderline"/>
          <w:sz w:val="26"/>
          <w:szCs w:val="26"/>
        </w:rPr>
        <w:t xml:space="preserve"> is </w:t>
      </w:r>
      <w:r w:rsidRPr="00A73DF2">
        <w:rPr>
          <w:rStyle w:val="Emphasis"/>
          <w:szCs w:val="26"/>
        </w:rPr>
        <w:t>not</w:t>
      </w:r>
      <w:r w:rsidRPr="00A73DF2">
        <w:rPr>
          <w:rStyle w:val="StyleUnderline"/>
          <w:sz w:val="26"/>
          <w:szCs w:val="26"/>
        </w:rPr>
        <w:t xml:space="preserve"> the answer to </w:t>
      </w:r>
      <w:r w:rsidRPr="00A73DF2">
        <w:rPr>
          <w:rStyle w:val="Emphasis"/>
          <w:szCs w:val="26"/>
        </w:rPr>
        <w:t>encroaching professionalization</w:t>
      </w:r>
      <w:r w:rsidRPr="00A73DF2">
        <w:rPr>
          <w:rStyle w:val="StyleUnderline"/>
          <w:sz w:val="26"/>
          <w:szCs w:val="26"/>
        </w:rPr>
        <w:t xml:space="preserve"> but </w:t>
      </w:r>
      <w:r w:rsidRPr="00A73DF2">
        <w:rPr>
          <w:rStyle w:val="Emphasis"/>
          <w:szCs w:val="26"/>
        </w:rPr>
        <w:t>an extension of it</w:t>
      </w:r>
      <w:r w:rsidRPr="00A73DF2">
        <w:rPr>
          <w:rStyle w:val="StyleUnderline"/>
          <w:sz w:val="26"/>
          <w:szCs w:val="26"/>
        </w:rPr>
        <w:t xml:space="preserve">, using the </w:t>
      </w:r>
      <w:r w:rsidRPr="00A73DF2">
        <w:rPr>
          <w:rStyle w:val="Emphasis"/>
          <w:szCs w:val="26"/>
        </w:rPr>
        <w:t>very same tools</w:t>
      </w:r>
      <w:r w:rsidRPr="00A73DF2">
        <w:rPr>
          <w:rStyle w:val="StyleUnderline"/>
          <w:sz w:val="26"/>
          <w:szCs w:val="26"/>
        </w:rPr>
        <w:t xml:space="preserve"> and </w:t>
      </w:r>
      <w:r w:rsidRPr="00A73DF2">
        <w:rPr>
          <w:rStyle w:val="Emphasis"/>
          <w:szCs w:val="26"/>
        </w:rPr>
        <w:t>legitimating strategies</w:t>
      </w:r>
      <w:r w:rsidRPr="00A73DF2">
        <w:rPr>
          <w:rStyle w:val="StyleUnderline"/>
          <w:sz w:val="26"/>
          <w:szCs w:val="26"/>
        </w:rPr>
        <w:t xml:space="preserve"> to become </w:t>
      </w:r>
      <w:r w:rsidRPr="00A73DF2">
        <w:rPr>
          <w:rStyle w:val="Emphasis"/>
          <w:szCs w:val="26"/>
        </w:rPr>
        <w:t>“an ally of professional education</w:t>
      </w:r>
      <w:r w:rsidRPr="00A73DF2">
        <w:rPr>
          <w:sz w:val="16"/>
          <w:szCs w:val="26"/>
        </w:rPr>
        <w:t xml:space="preserve">.” </w:t>
      </w:r>
      <w:r w:rsidRPr="00A73DF2">
        <w:rPr>
          <w:rStyle w:val="StyleUnderline"/>
          <w:sz w:val="26"/>
          <w:szCs w:val="26"/>
        </w:rPr>
        <w:t xml:space="preserve">Moten and Harney prefer to pitch their tent with </w:t>
      </w:r>
      <w:r w:rsidRPr="00A73DF2">
        <w:rPr>
          <w:rStyle w:val="Emphasis"/>
          <w:szCs w:val="26"/>
        </w:rPr>
        <w:t>the “subversive intellectuals</w:t>
      </w:r>
      <w:r w:rsidRPr="00A73DF2">
        <w:rPr>
          <w:rStyle w:val="StyleUnderline"/>
          <w:sz w:val="26"/>
          <w:szCs w:val="26"/>
        </w:rPr>
        <w:t xml:space="preserve">,” a </w:t>
      </w:r>
      <w:r w:rsidRPr="00A73DF2">
        <w:rPr>
          <w:rStyle w:val="Emphasis"/>
          <w:szCs w:val="26"/>
        </w:rPr>
        <w:t>maroon community</w:t>
      </w:r>
      <w:r w:rsidRPr="00A73DF2">
        <w:rPr>
          <w:rStyle w:val="StyleUnderline"/>
          <w:sz w:val="26"/>
          <w:szCs w:val="26"/>
        </w:rPr>
        <w:t xml:space="preserve"> of </w:t>
      </w:r>
      <w:r w:rsidRPr="00A73DF2">
        <w:rPr>
          <w:rStyle w:val="Emphasis"/>
          <w:szCs w:val="26"/>
        </w:rPr>
        <w:t>outcast thinkers</w:t>
      </w:r>
      <w:r w:rsidRPr="00A73DF2">
        <w:rPr>
          <w:rStyle w:val="StyleUnderline"/>
          <w:sz w:val="26"/>
          <w:szCs w:val="26"/>
        </w:rPr>
        <w:t xml:space="preserve"> who </w:t>
      </w:r>
      <w:r w:rsidRPr="00A73DF2">
        <w:rPr>
          <w:rStyle w:val="Emphasis"/>
          <w:szCs w:val="26"/>
        </w:rPr>
        <w:t>refuse</w:t>
      </w:r>
      <w:r w:rsidRPr="00A73DF2">
        <w:rPr>
          <w:rStyle w:val="StyleUnderline"/>
          <w:sz w:val="26"/>
          <w:szCs w:val="26"/>
        </w:rPr>
        <w:t xml:space="preserve">, </w:t>
      </w:r>
      <w:r w:rsidRPr="00A73DF2">
        <w:rPr>
          <w:rStyle w:val="Emphasis"/>
          <w:szCs w:val="26"/>
        </w:rPr>
        <w:t>resist</w:t>
      </w:r>
      <w:r w:rsidRPr="00A73DF2">
        <w:rPr>
          <w:rStyle w:val="StyleUnderline"/>
          <w:sz w:val="26"/>
          <w:szCs w:val="26"/>
        </w:rPr>
        <w:t xml:space="preserve">, and </w:t>
      </w:r>
      <w:r w:rsidRPr="00A73DF2">
        <w:rPr>
          <w:rStyle w:val="Emphasis"/>
          <w:szCs w:val="26"/>
        </w:rPr>
        <w:t>renege</w:t>
      </w:r>
      <w:r w:rsidRPr="00A73DF2">
        <w:rPr>
          <w:rStyle w:val="StyleUnderline"/>
          <w:sz w:val="26"/>
          <w:szCs w:val="26"/>
        </w:rPr>
        <w:t xml:space="preserve"> on the </w:t>
      </w:r>
      <w:r w:rsidRPr="00A73DF2">
        <w:rPr>
          <w:rStyle w:val="Emphasis"/>
          <w:szCs w:val="26"/>
        </w:rPr>
        <w:t>demands of “rigor</w:t>
      </w:r>
      <w:r w:rsidRPr="00A73DF2">
        <w:rPr>
          <w:rStyle w:val="StyleUnderline"/>
          <w:sz w:val="26"/>
          <w:szCs w:val="26"/>
        </w:rPr>
        <w:t>,” “</w:t>
      </w:r>
      <w:r w:rsidRPr="00A73DF2">
        <w:rPr>
          <w:rStyle w:val="Emphasis"/>
          <w:szCs w:val="26"/>
        </w:rPr>
        <w:t>excellence</w:t>
      </w:r>
      <w:r w:rsidRPr="00A73DF2">
        <w:rPr>
          <w:rStyle w:val="StyleUnderline"/>
          <w:sz w:val="26"/>
          <w:szCs w:val="26"/>
        </w:rPr>
        <w:t>,” and “</w:t>
      </w:r>
      <w:r w:rsidRPr="00A73DF2">
        <w:rPr>
          <w:rStyle w:val="Emphasis"/>
          <w:szCs w:val="26"/>
        </w:rPr>
        <w:t>productivity</w:t>
      </w:r>
      <w:r w:rsidRPr="00A73DF2">
        <w:rPr>
          <w:rStyle w:val="StyleUnderline"/>
          <w:sz w:val="26"/>
          <w:szCs w:val="26"/>
        </w:rPr>
        <w:t>.” They tell us to “</w:t>
      </w:r>
      <w:r w:rsidRPr="00A73DF2">
        <w:rPr>
          <w:rStyle w:val="Emphasis"/>
          <w:szCs w:val="26"/>
        </w:rPr>
        <w:t>steal from the university</w:t>
      </w:r>
      <w:r w:rsidRPr="00A73DF2">
        <w:rPr>
          <w:rStyle w:val="StyleUnderline"/>
          <w:sz w:val="26"/>
          <w:szCs w:val="26"/>
        </w:rPr>
        <w:t>,” to “</w:t>
      </w:r>
      <w:r w:rsidRPr="00A73DF2">
        <w:rPr>
          <w:rStyle w:val="Emphasis"/>
          <w:szCs w:val="26"/>
        </w:rPr>
        <w:t>steal the enlightenment for others</w:t>
      </w:r>
      <w:r w:rsidRPr="00A73DF2">
        <w:rPr>
          <w:sz w:val="16"/>
          <w:szCs w:val="26"/>
        </w:rPr>
        <w:t xml:space="preserve">” (112), and </w:t>
      </w:r>
      <w:r w:rsidRPr="00A73DF2">
        <w:rPr>
          <w:rStyle w:val="StyleUnderline"/>
          <w:sz w:val="26"/>
          <w:szCs w:val="26"/>
        </w:rPr>
        <w:t xml:space="preserve">to act against “what Foucault called </w:t>
      </w:r>
      <w:r w:rsidRPr="00A73DF2">
        <w:rPr>
          <w:rStyle w:val="Emphasis"/>
          <w:szCs w:val="26"/>
        </w:rPr>
        <w:t>the Conquest</w:t>
      </w:r>
      <w:r w:rsidRPr="00A73DF2">
        <w:rPr>
          <w:rStyle w:val="StyleUnderline"/>
          <w:sz w:val="26"/>
          <w:szCs w:val="26"/>
        </w:rPr>
        <w:t xml:space="preserve">, the </w:t>
      </w:r>
      <w:r w:rsidRPr="00A73DF2">
        <w:rPr>
          <w:rStyle w:val="Emphasis"/>
          <w:szCs w:val="26"/>
        </w:rPr>
        <w:t>unspoken war</w:t>
      </w:r>
      <w:r w:rsidRPr="00A73DF2">
        <w:rPr>
          <w:rStyle w:val="StyleUnderline"/>
          <w:sz w:val="26"/>
          <w:szCs w:val="26"/>
        </w:rPr>
        <w:t xml:space="preserve"> that </w:t>
      </w:r>
      <w:r w:rsidRPr="00A73DF2">
        <w:rPr>
          <w:rStyle w:val="Emphasis"/>
          <w:szCs w:val="26"/>
        </w:rPr>
        <w:t>founded</w:t>
      </w:r>
      <w:r w:rsidRPr="00A73DF2">
        <w:rPr>
          <w:rStyle w:val="StyleUnderline"/>
          <w:sz w:val="26"/>
          <w:szCs w:val="26"/>
        </w:rPr>
        <w:t xml:space="preserve">, and </w:t>
      </w:r>
      <w:r w:rsidRPr="00A73DF2">
        <w:rPr>
          <w:rStyle w:val="Emphasis"/>
          <w:szCs w:val="26"/>
        </w:rPr>
        <w:t>with the force of law refounds, society</w:t>
      </w:r>
      <w:r w:rsidRPr="00A73DF2">
        <w:rPr>
          <w:sz w:val="16"/>
          <w:szCs w:val="26"/>
        </w:rPr>
        <w:t xml:space="preserve">” (113). </w:t>
      </w:r>
      <w:r w:rsidRPr="00A73DF2">
        <w:rPr>
          <w:rStyle w:val="StyleUnderline"/>
          <w:sz w:val="26"/>
          <w:szCs w:val="26"/>
        </w:rPr>
        <w:t xml:space="preserve">And what does the undercommons of the university want to be? It wants to </w:t>
      </w:r>
      <w:r w:rsidRPr="00A73DF2">
        <w:rPr>
          <w:rStyle w:val="Emphasis"/>
          <w:szCs w:val="26"/>
        </w:rPr>
        <w:t>constitute</w:t>
      </w:r>
      <w:r w:rsidRPr="00A73DF2">
        <w:rPr>
          <w:rStyle w:val="StyleUnderline"/>
          <w:sz w:val="26"/>
          <w:szCs w:val="26"/>
        </w:rPr>
        <w:t xml:space="preserve"> an </w:t>
      </w:r>
      <w:r w:rsidRPr="00A73DF2">
        <w:rPr>
          <w:rStyle w:val="Emphasis"/>
          <w:szCs w:val="26"/>
        </w:rPr>
        <w:t>unprofessional force</w:t>
      </w:r>
      <w:r w:rsidRPr="00A73DF2">
        <w:rPr>
          <w:rStyle w:val="StyleUnderline"/>
          <w:sz w:val="26"/>
          <w:szCs w:val="26"/>
        </w:rPr>
        <w:t xml:space="preserve"> of </w:t>
      </w:r>
      <w:r w:rsidRPr="00A73DF2">
        <w:rPr>
          <w:rStyle w:val="Emphasis"/>
          <w:szCs w:val="26"/>
        </w:rPr>
        <w:t>fugitive knowers</w:t>
      </w:r>
      <w:r w:rsidRPr="00A73DF2">
        <w:rPr>
          <w:rStyle w:val="StyleUnderline"/>
          <w:sz w:val="26"/>
          <w:szCs w:val="26"/>
        </w:rPr>
        <w:t xml:space="preserve">, with a </w:t>
      </w:r>
      <w:r w:rsidRPr="00A73DF2">
        <w:rPr>
          <w:rStyle w:val="Emphasis"/>
          <w:szCs w:val="26"/>
        </w:rPr>
        <w:t>set of intellectual practices</w:t>
      </w:r>
      <w:r w:rsidRPr="00A73DF2">
        <w:rPr>
          <w:rStyle w:val="StyleUnderline"/>
          <w:sz w:val="26"/>
          <w:szCs w:val="26"/>
        </w:rPr>
        <w:t xml:space="preserve"> not bound by examination systems and test scores</w:t>
      </w:r>
      <w:r w:rsidRPr="00A73DF2">
        <w:rPr>
          <w:sz w:val="16"/>
          <w:szCs w:val="26"/>
        </w:rPr>
        <w:t xml:space="preserve">. </w:t>
      </w:r>
      <w:r w:rsidRPr="00A73DF2">
        <w:rPr>
          <w:rStyle w:val="StyleUnderline"/>
          <w:sz w:val="26"/>
          <w:szCs w:val="26"/>
        </w:rPr>
        <w:t>The goal for this unprofessionalization is not to abolish</w:t>
      </w:r>
      <w:r w:rsidRPr="00A73DF2">
        <w:rPr>
          <w:sz w:val="16"/>
          <w:szCs w:val="26"/>
        </w:rPr>
        <w:t xml:space="preserve">; in fact </w:t>
      </w:r>
      <w:r w:rsidRPr="00A73DF2">
        <w:rPr>
          <w:rStyle w:val="StyleUnderline"/>
          <w:sz w:val="26"/>
          <w:szCs w:val="26"/>
        </w:rPr>
        <w:t xml:space="preserve">Moten and Harney set the fugitive intellectual </w:t>
      </w:r>
      <w:r w:rsidRPr="00A73DF2">
        <w:rPr>
          <w:rStyle w:val="Emphasis"/>
          <w:szCs w:val="26"/>
        </w:rPr>
        <w:t>against the elimination or abolition</w:t>
      </w:r>
      <w:r w:rsidRPr="00A73DF2">
        <w:rPr>
          <w:rStyle w:val="StyleUnderline"/>
          <w:sz w:val="26"/>
          <w:szCs w:val="26"/>
        </w:rPr>
        <w:t xml:space="preserve"> of this, the founding or refounding of that: “Not so much the abolition of prisons but </w:t>
      </w:r>
      <w:r w:rsidRPr="00A73DF2">
        <w:rPr>
          <w:rStyle w:val="Emphasis"/>
          <w:szCs w:val="26"/>
        </w:rPr>
        <w:t>the abolition of a society</w:t>
      </w:r>
      <w:r w:rsidRPr="00A73DF2">
        <w:rPr>
          <w:rStyle w:val="StyleUnderline"/>
          <w:sz w:val="26"/>
          <w:szCs w:val="26"/>
        </w:rPr>
        <w:t xml:space="preserve"> that </w:t>
      </w:r>
      <w:r w:rsidRPr="00A73DF2">
        <w:rPr>
          <w:rStyle w:val="Emphasis"/>
          <w:szCs w:val="26"/>
        </w:rPr>
        <w:t>could have prisons</w:t>
      </w:r>
      <w:r w:rsidRPr="00A73DF2">
        <w:rPr>
          <w:rStyle w:val="StyleUnderline"/>
          <w:sz w:val="26"/>
          <w:szCs w:val="26"/>
        </w:rPr>
        <w:t xml:space="preserve">, that </w:t>
      </w:r>
      <w:r w:rsidRPr="00A73DF2">
        <w:rPr>
          <w:rStyle w:val="Emphasis"/>
          <w:szCs w:val="26"/>
        </w:rPr>
        <w:t>could have slavery</w:t>
      </w:r>
      <w:r w:rsidRPr="00A73DF2">
        <w:rPr>
          <w:rStyle w:val="StyleUnderline"/>
          <w:sz w:val="26"/>
          <w:szCs w:val="26"/>
        </w:rPr>
        <w:t xml:space="preserve">, that </w:t>
      </w:r>
      <w:r w:rsidRPr="00A73DF2">
        <w:rPr>
          <w:rStyle w:val="Emphasis"/>
          <w:szCs w:val="26"/>
        </w:rPr>
        <w:t>could have the wage</w:t>
      </w:r>
      <w:r w:rsidRPr="00A73DF2">
        <w:rPr>
          <w:rStyle w:val="StyleUnderline"/>
          <w:sz w:val="26"/>
          <w:szCs w:val="26"/>
        </w:rPr>
        <w:t xml:space="preserve">, and therefore </w:t>
      </w:r>
      <w:r w:rsidRPr="00A73DF2">
        <w:rPr>
          <w:rStyle w:val="Emphasis"/>
          <w:szCs w:val="26"/>
        </w:rPr>
        <w:t>not abolition as the elimination of anything</w:t>
      </w:r>
      <w:r w:rsidRPr="00A73DF2">
        <w:rPr>
          <w:rStyle w:val="StyleUnderline"/>
          <w:sz w:val="26"/>
          <w:szCs w:val="26"/>
        </w:rPr>
        <w:t xml:space="preserve"> but </w:t>
      </w:r>
      <w:r w:rsidRPr="00A73DF2">
        <w:rPr>
          <w:rStyle w:val="Emphasis"/>
          <w:szCs w:val="26"/>
        </w:rPr>
        <w:t>abolition as the founding of a new society</w:t>
      </w:r>
      <w:r w:rsidRPr="00A73DF2">
        <w:rPr>
          <w:sz w:val="16"/>
          <w:szCs w:val="26"/>
        </w:rPr>
        <w:t xml:space="preserve">” (113). </w:t>
      </w:r>
      <w:r w:rsidRPr="00A73DF2">
        <w:rPr>
          <w:rStyle w:val="StyleUnderline"/>
          <w:sz w:val="26"/>
          <w:szCs w:val="26"/>
        </w:rPr>
        <w:t xml:space="preserve">Not the elimination of anything but </w:t>
      </w:r>
      <w:r w:rsidRPr="00A73DF2">
        <w:rPr>
          <w:rStyle w:val="Emphasis"/>
          <w:szCs w:val="26"/>
        </w:rPr>
        <w:t>the founding of a new society</w:t>
      </w:r>
      <w:r w:rsidRPr="00A73DF2">
        <w:rPr>
          <w:sz w:val="16"/>
          <w:szCs w:val="26"/>
        </w:rPr>
        <w:t xml:space="preserve">. And why not? </w:t>
      </w:r>
      <w:r w:rsidRPr="0031788D">
        <w:rPr>
          <w:rStyle w:val="StyleUnderline"/>
          <w:sz w:val="26"/>
          <w:szCs w:val="26"/>
          <w:highlight w:val="green"/>
        </w:rPr>
        <w:t xml:space="preserve">Why not </w:t>
      </w:r>
      <w:r w:rsidRPr="0031788D">
        <w:rPr>
          <w:rStyle w:val="Emphasis"/>
          <w:szCs w:val="26"/>
          <w:highlight w:val="green"/>
        </w:rPr>
        <w:t>think</w:t>
      </w:r>
      <w:r w:rsidRPr="0031788D">
        <w:rPr>
          <w:rStyle w:val="StyleUnderline"/>
          <w:sz w:val="26"/>
          <w:szCs w:val="26"/>
          <w:highlight w:val="green"/>
        </w:rPr>
        <w:t xml:space="preserve"> in terms of </w:t>
      </w:r>
      <w:r w:rsidRPr="0031788D">
        <w:rPr>
          <w:rStyle w:val="Emphasis"/>
          <w:szCs w:val="26"/>
          <w:highlight w:val="green"/>
        </w:rPr>
        <w:t>a different kind of society</w:t>
      </w:r>
      <w:r w:rsidRPr="0031788D">
        <w:rPr>
          <w:rStyle w:val="StyleUnderline"/>
          <w:sz w:val="26"/>
          <w:szCs w:val="26"/>
          <w:highlight w:val="green"/>
        </w:rPr>
        <w:t xml:space="preserve"> than the one that </w:t>
      </w:r>
      <w:r w:rsidRPr="0031788D">
        <w:rPr>
          <w:rStyle w:val="Emphasis"/>
          <w:szCs w:val="26"/>
          <w:highlight w:val="green"/>
        </w:rPr>
        <w:t>first created</w:t>
      </w:r>
      <w:r w:rsidRPr="0031788D">
        <w:rPr>
          <w:rStyle w:val="StyleUnderline"/>
          <w:sz w:val="26"/>
          <w:szCs w:val="26"/>
          <w:highlight w:val="green"/>
        </w:rPr>
        <w:t xml:space="preserve"> and then </w:t>
      </w:r>
      <w:r w:rsidRPr="0031788D">
        <w:rPr>
          <w:rStyle w:val="Emphasis"/>
          <w:szCs w:val="26"/>
          <w:highlight w:val="green"/>
        </w:rPr>
        <w:t>abolished slavery</w:t>
      </w:r>
      <w:r w:rsidRPr="0031788D">
        <w:rPr>
          <w:sz w:val="16"/>
          <w:szCs w:val="26"/>
          <w:highlight w:val="green"/>
        </w:rPr>
        <w:t xml:space="preserve">? </w:t>
      </w:r>
      <w:r w:rsidRPr="0031788D">
        <w:rPr>
          <w:rStyle w:val="StyleUnderline"/>
          <w:sz w:val="26"/>
          <w:szCs w:val="26"/>
          <w:highlight w:val="green"/>
        </w:rPr>
        <w:t xml:space="preserve">The </w:t>
      </w:r>
      <w:r w:rsidRPr="0031788D">
        <w:rPr>
          <w:rStyle w:val="Emphasis"/>
          <w:szCs w:val="26"/>
          <w:highlight w:val="green"/>
        </w:rPr>
        <w:t>social worlds we inhabit</w:t>
      </w:r>
      <w:r w:rsidRPr="00A73DF2">
        <w:rPr>
          <w:sz w:val="16"/>
          <w:szCs w:val="26"/>
        </w:rPr>
        <w:t xml:space="preserve">, after all, </w:t>
      </w:r>
      <w:r w:rsidRPr="00A73DF2">
        <w:rPr>
          <w:rStyle w:val="StyleUnderline"/>
          <w:sz w:val="26"/>
          <w:szCs w:val="26"/>
        </w:rPr>
        <w:t xml:space="preserve">as so many thinkers have reminded us, </w:t>
      </w:r>
      <w:r w:rsidRPr="0031788D">
        <w:rPr>
          <w:rStyle w:val="Emphasis"/>
          <w:szCs w:val="26"/>
          <w:highlight w:val="green"/>
        </w:rPr>
        <w:t>are not inevitable</w:t>
      </w:r>
      <w:r w:rsidRPr="0031788D">
        <w:rPr>
          <w:rStyle w:val="StyleUnderline"/>
          <w:sz w:val="26"/>
          <w:szCs w:val="26"/>
          <w:highlight w:val="green"/>
        </w:rPr>
        <w:t xml:space="preserve">; they </w:t>
      </w:r>
      <w:r w:rsidRPr="0031788D">
        <w:rPr>
          <w:rStyle w:val="Emphasis"/>
          <w:szCs w:val="26"/>
          <w:highlight w:val="green"/>
        </w:rPr>
        <w:t>were not always bound to turn out this way</w:t>
      </w:r>
      <w:r w:rsidRPr="00A73DF2">
        <w:rPr>
          <w:rStyle w:val="StyleUnderline"/>
          <w:sz w:val="26"/>
          <w:szCs w:val="26"/>
        </w:rPr>
        <w:t xml:space="preserve">, and what’s more, </w:t>
      </w:r>
      <w:r w:rsidRPr="0031788D">
        <w:rPr>
          <w:rStyle w:val="Emphasis"/>
          <w:szCs w:val="26"/>
          <w:highlight w:val="green"/>
        </w:rPr>
        <w:t>in</w:t>
      </w:r>
      <w:r w:rsidRPr="0031788D">
        <w:rPr>
          <w:rStyle w:val="StyleUnderline"/>
          <w:sz w:val="26"/>
          <w:szCs w:val="26"/>
          <w:highlight w:val="green"/>
        </w:rPr>
        <w:t xml:space="preserve"> the process of </w:t>
      </w:r>
      <w:r w:rsidRPr="0031788D">
        <w:rPr>
          <w:rStyle w:val="Emphasis"/>
          <w:szCs w:val="26"/>
          <w:highlight w:val="green"/>
        </w:rPr>
        <w:t>producing this reality</w:t>
      </w:r>
      <w:r w:rsidRPr="0031788D">
        <w:rPr>
          <w:rStyle w:val="StyleUnderline"/>
          <w:sz w:val="26"/>
          <w:szCs w:val="26"/>
          <w:highlight w:val="green"/>
        </w:rPr>
        <w:t xml:space="preserve">, many other </w:t>
      </w:r>
      <w:r w:rsidRPr="0031788D">
        <w:rPr>
          <w:rStyle w:val="Emphasis"/>
          <w:szCs w:val="26"/>
          <w:highlight w:val="green"/>
        </w:rPr>
        <w:t>realities</w:t>
      </w:r>
      <w:r w:rsidRPr="0031788D">
        <w:rPr>
          <w:rStyle w:val="StyleUnderline"/>
          <w:sz w:val="26"/>
          <w:szCs w:val="26"/>
          <w:highlight w:val="green"/>
        </w:rPr>
        <w:t xml:space="preserve">, </w:t>
      </w:r>
      <w:r w:rsidRPr="0031788D">
        <w:rPr>
          <w:rStyle w:val="Emphasis"/>
          <w:szCs w:val="26"/>
          <w:highlight w:val="green"/>
        </w:rPr>
        <w:t>fields of knowledge</w:t>
      </w:r>
      <w:r w:rsidRPr="0031788D">
        <w:rPr>
          <w:rStyle w:val="StyleUnderline"/>
          <w:sz w:val="26"/>
          <w:szCs w:val="26"/>
          <w:highlight w:val="green"/>
        </w:rPr>
        <w:t xml:space="preserve">, and </w:t>
      </w:r>
      <w:r w:rsidRPr="0031788D">
        <w:rPr>
          <w:rStyle w:val="Emphasis"/>
          <w:szCs w:val="26"/>
          <w:highlight w:val="green"/>
        </w:rPr>
        <w:t>ways of being</w:t>
      </w:r>
      <w:r w:rsidRPr="0031788D">
        <w:rPr>
          <w:rStyle w:val="StyleUnderline"/>
          <w:sz w:val="26"/>
          <w:szCs w:val="26"/>
          <w:highlight w:val="green"/>
        </w:rPr>
        <w:t xml:space="preserve"> have been </w:t>
      </w:r>
      <w:r w:rsidRPr="0031788D">
        <w:rPr>
          <w:rStyle w:val="Emphasis"/>
          <w:szCs w:val="26"/>
          <w:highlight w:val="green"/>
        </w:rPr>
        <w:t>discarded</w:t>
      </w:r>
      <w:r w:rsidRPr="0031788D">
        <w:rPr>
          <w:rStyle w:val="StyleUnderline"/>
          <w:sz w:val="26"/>
          <w:szCs w:val="26"/>
          <w:highlight w:val="green"/>
        </w:rPr>
        <w:t xml:space="preserve"> and</w:t>
      </w:r>
      <w:r w:rsidRPr="0031788D">
        <w:rPr>
          <w:sz w:val="16"/>
          <w:szCs w:val="26"/>
          <w:highlight w:val="green"/>
        </w:rPr>
        <w:t>,</w:t>
      </w:r>
      <w:r w:rsidRPr="00A73DF2">
        <w:rPr>
          <w:sz w:val="16"/>
          <w:szCs w:val="26"/>
        </w:rPr>
        <w:t xml:space="preserve"> to cite Fou- cault again, “</w:t>
      </w:r>
      <w:r w:rsidRPr="0031788D">
        <w:rPr>
          <w:rStyle w:val="Emphasis"/>
          <w:szCs w:val="26"/>
          <w:highlight w:val="green"/>
        </w:rPr>
        <w:t>disqualified</w:t>
      </w:r>
      <w:r w:rsidRPr="00A73DF2">
        <w:rPr>
          <w:sz w:val="16"/>
          <w:szCs w:val="2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A73DF2">
        <w:rPr>
          <w:rStyle w:val="StyleUnderline"/>
          <w:sz w:val="26"/>
          <w:szCs w:val="26"/>
        </w:rPr>
        <w:t xml:space="preserve">the </w:t>
      </w:r>
      <w:r w:rsidRPr="00A73DF2">
        <w:rPr>
          <w:rStyle w:val="Emphasis"/>
          <w:szCs w:val="26"/>
        </w:rPr>
        <w:t>modern state</w:t>
      </w:r>
      <w:r w:rsidRPr="00A73DF2">
        <w:rPr>
          <w:rStyle w:val="StyleUnderline"/>
          <w:sz w:val="26"/>
          <w:szCs w:val="26"/>
        </w:rPr>
        <w:t xml:space="preserve"> has </w:t>
      </w:r>
      <w:r w:rsidRPr="00A73DF2">
        <w:rPr>
          <w:rStyle w:val="Emphasis"/>
          <w:szCs w:val="26"/>
        </w:rPr>
        <w:t>run roughshod</w:t>
      </w:r>
      <w:r w:rsidRPr="00A73DF2">
        <w:rPr>
          <w:rStyle w:val="StyleUnderline"/>
          <w:sz w:val="26"/>
          <w:szCs w:val="26"/>
        </w:rPr>
        <w:t xml:space="preserve"> over </w:t>
      </w:r>
      <w:r w:rsidRPr="00A73DF2">
        <w:rPr>
          <w:rStyle w:val="Emphasis"/>
          <w:szCs w:val="26"/>
        </w:rPr>
        <w:t>local</w:t>
      </w:r>
      <w:r w:rsidRPr="00A73DF2">
        <w:rPr>
          <w:rStyle w:val="StyleUnderline"/>
          <w:sz w:val="26"/>
          <w:szCs w:val="26"/>
        </w:rPr>
        <w:t xml:space="preserve">, </w:t>
      </w:r>
      <w:r w:rsidRPr="00A73DF2">
        <w:rPr>
          <w:rStyle w:val="Emphasis"/>
          <w:szCs w:val="26"/>
        </w:rPr>
        <w:t>customary</w:t>
      </w:r>
      <w:r w:rsidRPr="00A73DF2">
        <w:rPr>
          <w:rStyle w:val="StyleUnderline"/>
          <w:sz w:val="26"/>
          <w:szCs w:val="26"/>
        </w:rPr>
        <w:t xml:space="preserve">, and </w:t>
      </w:r>
      <w:r w:rsidRPr="00A73DF2">
        <w:rPr>
          <w:rStyle w:val="Emphasis"/>
          <w:szCs w:val="26"/>
        </w:rPr>
        <w:t>undisciplined forms</w:t>
      </w:r>
      <w:r w:rsidRPr="00A73DF2">
        <w:rPr>
          <w:rStyle w:val="StyleUnderline"/>
          <w:sz w:val="26"/>
          <w:szCs w:val="26"/>
        </w:rPr>
        <w:t xml:space="preserve"> of knowledge in order to </w:t>
      </w:r>
      <w:r w:rsidRPr="00A73DF2">
        <w:rPr>
          <w:rStyle w:val="Emphasis"/>
          <w:szCs w:val="26"/>
        </w:rPr>
        <w:t>rationalize</w:t>
      </w:r>
      <w:r w:rsidRPr="00A73DF2">
        <w:rPr>
          <w:rStyle w:val="StyleUnderline"/>
          <w:sz w:val="26"/>
          <w:szCs w:val="26"/>
        </w:rPr>
        <w:t xml:space="preserve"> and </w:t>
      </w:r>
      <w:r w:rsidRPr="00A73DF2">
        <w:rPr>
          <w:rStyle w:val="Emphasis"/>
          <w:szCs w:val="26"/>
        </w:rPr>
        <w:t>simplify</w:t>
      </w:r>
      <w:r w:rsidRPr="00A73DF2">
        <w:rPr>
          <w:rStyle w:val="StyleUnderline"/>
          <w:sz w:val="26"/>
          <w:szCs w:val="26"/>
        </w:rPr>
        <w:t xml:space="preserve"> social, agricultural, and </w:t>
      </w:r>
      <w:r w:rsidRPr="00A73DF2">
        <w:rPr>
          <w:rStyle w:val="Emphasis"/>
          <w:szCs w:val="26"/>
        </w:rPr>
        <w:t>political practices</w:t>
      </w:r>
      <w:r w:rsidRPr="00A73DF2">
        <w:rPr>
          <w:rStyle w:val="StyleUnderline"/>
          <w:sz w:val="26"/>
          <w:szCs w:val="26"/>
        </w:rPr>
        <w:t xml:space="preserve"> that have </w:t>
      </w:r>
      <w:r w:rsidRPr="00A73DF2">
        <w:rPr>
          <w:rStyle w:val="Emphasis"/>
          <w:szCs w:val="26"/>
        </w:rPr>
        <w:t>profit</w:t>
      </w:r>
      <w:r w:rsidRPr="00A73DF2">
        <w:rPr>
          <w:rStyle w:val="StyleUnderline"/>
          <w:sz w:val="26"/>
          <w:szCs w:val="26"/>
        </w:rPr>
        <w:t xml:space="preserve"> as their </w:t>
      </w:r>
      <w:r w:rsidRPr="00A73DF2">
        <w:rPr>
          <w:rStyle w:val="Emphasis"/>
          <w:szCs w:val="26"/>
        </w:rPr>
        <w:t>primary motivation</w:t>
      </w:r>
      <w:r w:rsidRPr="00A73DF2">
        <w:rPr>
          <w:sz w:val="16"/>
          <w:szCs w:val="26"/>
        </w:rPr>
        <w:t xml:space="preserve">. In the process, says Scott, </w:t>
      </w:r>
      <w:r w:rsidRPr="00A73DF2">
        <w:rPr>
          <w:rStyle w:val="StyleUnderline"/>
          <w:sz w:val="26"/>
          <w:szCs w:val="26"/>
        </w:rPr>
        <w:t xml:space="preserve">certain ways of </w:t>
      </w:r>
      <w:r w:rsidRPr="00A73DF2">
        <w:rPr>
          <w:rStyle w:val="Emphasis"/>
          <w:szCs w:val="26"/>
        </w:rPr>
        <w:t>seeing the world</w:t>
      </w:r>
      <w:r w:rsidRPr="00A73DF2">
        <w:rPr>
          <w:rStyle w:val="StyleUnderline"/>
          <w:sz w:val="26"/>
          <w:szCs w:val="26"/>
        </w:rPr>
        <w:t xml:space="preserve"> are </w:t>
      </w:r>
      <w:r w:rsidRPr="00A73DF2">
        <w:rPr>
          <w:rStyle w:val="Emphasis"/>
          <w:szCs w:val="26"/>
        </w:rPr>
        <w:t>established as normal</w:t>
      </w:r>
      <w:r w:rsidRPr="00A73DF2">
        <w:rPr>
          <w:rStyle w:val="StyleUnderline"/>
          <w:sz w:val="26"/>
          <w:szCs w:val="26"/>
        </w:rPr>
        <w:t xml:space="preserve"> or </w:t>
      </w:r>
      <w:r w:rsidRPr="00A73DF2">
        <w:rPr>
          <w:rStyle w:val="Emphasis"/>
          <w:szCs w:val="26"/>
        </w:rPr>
        <w:t>natural</w:t>
      </w:r>
      <w:r w:rsidRPr="00A73DF2">
        <w:rPr>
          <w:rStyle w:val="StyleUnderline"/>
          <w:sz w:val="26"/>
          <w:szCs w:val="26"/>
        </w:rPr>
        <w:t xml:space="preserve">, as </w:t>
      </w:r>
      <w:r w:rsidRPr="00A73DF2">
        <w:rPr>
          <w:rStyle w:val="Emphasis"/>
          <w:szCs w:val="26"/>
        </w:rPr>
        <w:t>obvious</w:t>
      </w:r>
      <w:r w:rsidRPr="00A73DF2">
        <w:rPr>
          <w:rStyle w:val="StyleUnderline"/>
          <w:sz w:val="26"/>
          <w:szCs w:val="26"/>
        </w:rPr>
        <w:t xml:space="preserve"> and </w:t>
      </w:r>
      <w:r w:rsidRPr="00A73DF2">
        <w:rPr>
          <w:rStyle w:val="Emphasis"/>
          <w:szCs w:val="26"/>
        </w:rPr>
        <w:t>necessary</w:t>
      </w:r>
      <w:r w:rsidRPr="00A73DF2">
        <w:rPr>
          <w:rStyle w:val="StyleUnderline"/>
          <w:sz w:val="26"/>
          <w:szCs w:val="26"/>
        </w:rPr>
        <w:t xml:space="preserve">, even though they are often </w:t>
      </w:r>
      <w:r w:rsidRPr="00A73DF2">
        <w:rPr>
          <w:rStyle w:val="Emphasis"/>
          <w:szCs w:val="26"/>
        </w:rPr>
        <w:t>entirely counterintuitive</w:t>
      </w:r>
      <w:r w:rsidRPr="00A73DF2">
        <w:rPr>
          <w:rStyle w:val="StyleUnderline"/>
          <w:sz w:val="26"/>
          <w:szCs w:val="26"/>
        </w:rPr>
        <w:t xml:space="preserve"> and </w:t>
      </w:r>
      <w:r w:rsidRPr="00A73DF2">
        <w:rPr>
          <w:rStyle w:val="Emphasis"/>
          <w:szCs w:val="26"/>
        </w:rPr>
        <w:t>socially engineered</w:t>
      </w:r>
      <w:r w:rsidRPr="00A73DF2">
        <w:rPr>
          <w:sz w:val="16"/>
          <w:szCs w:val="26"/>
        </w:rPr>
        <w:t xml:space="preserve">. </w:t>
      </w:r>
      <w:r w:rsidRPr="00A73DF2">
        <w:rPr>
          <w:rStyle w:val="StyleUnderline"/>
          <w:sz w:val="26"/>
          <w:szCs w:val="26"/>
        </w:rPr>
        <w:t>Seeing Like a State</w:t>
      </w:r>
      <w:r w:rsidRPr="00A73DF2">
        <w:rPr>
          <w:sz w:val="16"/>
          <w:szCs w:val="26"/>
        </w:rPr>
        <w:t xml:space="preserve"> began as a study of “why the state has always seemed to be the enemy of ‘people who move around,’” but </w:t>
      </w:r>
      <w:r w:rsidRPr="00A73DF2">
        <w:rPr>
          <w:rStyle w:val="StyleUnderline"/>
          <w:sz w:val="26"/>
          <w:szCs w:val="26"/>
        </w:rPr>
        <w:t xml:space="preserve">quickly became a study of the </w:t>
      </w:r>
      <w:r w:rsidRPr="00A73DF2">
        <w:rPr>
          <w:rStyle w:val="Emphasis"/>
          <w:szCs w:val="26"/>
        </w:rPr>
        <w:t>demand by the state</w:t>
      </w:r>
      <w:r w:rsidRPr="00A73DF2">
        <w:rPr>
          <w:rStyle w:val="StyleUnderline"/>
          <w:sz w:val="26"/>
          <w:szCs w:val="26"/>
        </w:rPr>
        <w:t xml:space="preserve"> for </w:t>
      </w:r>
      <w:r w:rsidRPr="00A73DF2">
        <w:rPr>
          <w:rStyle w:val="Emphasis"/>
          <w:szCs w:val="26"/>
        </w:rPr>
        <w:t>legibility</w:t>
      </w:r>
      <w:r w:rsidRPr="00A73DF2">
        <w:rPr>
          <w:rStyle w:val="StyleUnderline"/>
          <w:sz w:val="26"/>
          <w:szCs w:val="26"/>
        </w:rPr>
        <w:t xml:space="preserve"> through the </w:t>
      </w:r>
      <w:r w:rsidRPr="00A73DF2">
        <w:rPr>
          <w:rStyle w:val="Emphasis"/>
          <w:szCs w:val="26"/>
        </w:rPr>
        <w:t>imposition</w:t>
      </w:r>
      <w:r w:rsidRPr="00A73DF2">
        <w:rPr>
          <w:rStyle w:val="StyleUnderline"/>
          <w:sz w:val="26"/>
          <w:szCs w:val="26"/>
        </w:rPr>
        <w:t xml:space="preserve"> of </w:t>
      </w:r>
      <w:r w:rsidRPr="00A73DF2">
        <w:rPr>
          <w:rStyle w:val="Emphasis"/>
          <w:szCs w:val="26"/>
        </w:rPr>
        <w:t>methods</w:t>
      </w:r>
      <w:r w:rsidRPr="00A73DF2">
        <w:rPr>
          <w:rStyle w:val="StyleUnderline"/>
          <w:sz w:val="26"/>
          <w:szCs w:val="26"/>
        </w:rPr>
        <w:t xml:space="preserve"> of </w:t>
      </w:r>
      <w:r w:rsidRPr="00A73DF2">
        <w:rPr>
          <w:rStyle w:val="Emphasis"/>
          <w:szCs w:val="26"/>
        </w:rPr>
        <w:t>standardization and uniformity</w:t>
      </w:r>
      <w:r w:rsidRPr="00A73DF2">
        <w:rPr>
          <w:sz w:val="16"/>
          <w:szCs w:val="26"/>
        </w:rPr>
        <w:t xml:space="preserve"> (1). While Dean Spade (2008) and other queer scholars use Scott’s book to think about how we came to insist upon the documentation of gender identity on all govern- mental documentation, </w:t>
      </w:r>
      <w:r w:rsidRPr="0031788D">
        <w:rPr>
          <w:rStyle w:val="StyleUnderline"/>
          <w:sz w:val="26"/>
          <w:szCs w:val="26"/>
          <w:highlight w:val="green"/>
        </w:rPr>
        <w:t xml:space="preserve">I want to use his monumental study to </w:t>
      </w:r>
      <w:r w:rsidRPr="0031788D">
        <w:rPr>
          <w:rStyle w:val="Emphasis"/>
          <w:szCs w:val="26"/>
          <w:highlight w:val="green"/>
        </w:rPr>
        <w:t>pick up</w:t>
      </w:r>
      <w:r w:rsidRPr="0031788D">
        <w:rPr>
          <w:rStyle w:val="StyleUnderline"/>
          <w:sz w:val="26"/>
          <w:szCs w:val="26"/>
          <w:highlight w:val="green"/>
        </w:rPr>
        <w:t xml:space="preserve"> some of the </w:t>
      </w:r>
      <w:r w:rsidRPr="0031788D">
        <w:rPr>
          <w:rStyle w:val="Emphasis"/>
          <w:szCs w:val="26"/>
          <w:highlight w:val="green"/>
        </w:rPr>
        <w:t>discarded local knowledges</w:t>
      </w:r>
      <w:r w:rsidRPr="0031788D">
        <w:rPr>
          <w:rStyle w:val="StyleUnderline"/>
          <w:sz w:val="26"/>
          <w:szCs w:val="26"/>
          <w:highlight w:val="green"/>
        </w:rPr>
        <w:t xml:space="preserve"> that are </w:t>
      </w:r>
      <w:r w:rsidRPr="0031788D">
        <w:rPr>
          <w:rStyle w:val="Emphasis"/>
          <w:szCs w:val="26"/>
          <w:highlight w:val="green"/>
        </w:rPr>
        <w:t>trampled</w:t>
      </w:r>
      <w:r w:rsidRPr="0031788D">
        <w:rPr>
          <w:rStyle w:val="StyleUnderline"/>
          <w:sz w:val="26"/>
          <w:szCs w:val="26"/>
          <w:highlight w:val="green"/>
        </w:rPr>
        <w:t xml:space="preserve"> underfoot</w:t>
      </w:r>
      <w:r w:rsidRPr="00A73DF2">
        <w:rPr>
          <w:rStyle w:val="StyleUnderline"/>
          <w:sz w:val="26"/>
          <w:szCs w:val="26"/>
        </w:rPr>
        <w:t xml:space="preserve"> </w:t>
      </w:r>
      <w:r w:rsidRPr="00A73DF2">
        <w:rPr>
          <w:rStyle w:val="Emphasis"/>
          <w:szCs w:val="26"/>
        </w:rPr>
        <w:t>in the rush</w:t>
      </w:r>
      <w:r w:rsidRPr="00A73DF2">
        <w:rPr>
          <w:rStyle w:val="StyleUnderline"/>
          <w:sz w:val="26"/>
          <w:szCs w:val="26"/>
        </w:rPr>
        <w:t xml:space="preserve"> to </w:t>
      </w:r>
      <w:r w:rsidRPr="00A73DF2">
        <w:rPr>
          <w:rStyle w:val="Emphasis"/>
          <w:szCs w:val="26"/>
        </w:rPr>
        <w:t>bureaucratize</w:t>
      </w:r>
      <w:r w:rsidRPr="00A73DF2">
        <w:rPr>
          <w:rStyle w:val="StyleUnderline"/>
          <w:sz w:val="26"/>
          <w:szCs w:val="26"/>
        </w:rPr>
        <w:t xml:space="preserve"> and </w:t>
      </w:r>
      <w:r w:rsidRPr="00A73DF2">
        <w:rPr>
          <w:rStyle w:val="Emphasis"/>
          <w:szCs w:val="26"/>
        </w:rPr>
        <w:t>rationalize</w:t>
      </w:r>
      <w:r w:rsidRPr="00A73DF2">
        <w:rPr>
          <w:rStyle w:val="StyleUnderline"/>
          <w:sz w:val="26"/>
          <w:szCs w:val="26"/>
        </w:rPr>
        <w:t xml:space="preserve"> an </w:t>
      </w:r>
      <w:r w:rsidRPr="00A73DF2">
        <w:rPr>
          <w:rStyle w:val="Emphasis"/>
          <w:szCs w:val="26"/>
        </w:rPr>
        <w:t>economic order</w:t>
      </w:r>
      <w:r w:rsidRPr="00A73DF2">
        <w:rPr>
          <w:rStyle w:val="StyleUnderline"/>
          <w:sz w:val="26"/>
          <w:szCs w:val="26"/>
        </w:rPr>
        <w:t xml:space="preserve"> that privile</w:t>
      </w:r>
      <w:r w:rsidRPr="00A73DF2">
        <w:rPr>
          <w:rStyle w:val="Emphasis"/>
          <w:szCs w:val="26"/>
        </w:rPr>
        <w:t>ges profit</w:t>
      </w:r>
      <w:r w:rsidRPr="00A73DF2">
        <w:rPr>
          <w:rStyle w:val="StyleUnderline"/>
          <w:sz w:val="26"/>
          <w:szCs w:val="26"/>
        </w:rPr>
        <w:t xml:space="preserve"> </w:t>
      </w:r>
      <w:r w:rsidRPr="0031788D">
        <w:rPr>
          <w:rStyle w:val="StyleUnderline"/>
          <w:sz w:val="26"/>
          <w:szCs w:val="26"/>
          <w:highlight w:val="green"/>
        </w:rPr>
        <w:t xml:space="preserve">over all kinds of other </w:t>
      </w:r>
      <w:r w:rsidRPr="0031788D">
        <w:rPr>
          <w:rStyle w:val="Emphasis"/>
          <w:szCs w:val="26"/>
          <w:highlight w:val="green"/>
        </w:rPr>
        <w:t>motivations</w:t>
      </w:r>
      <w:r w:rsidRPr="0031788D">
        <w:rPr>
          <w:rStyle w:val="StyleUnderline"/>
          <w:sz w:val="26"/>
          <w:szCs w:val="26"/>
          <w:highlight w:val="green"/>
        </w:rPr>
        <w:t xml:space="preserve"> for </w:t>
      </w:r>
      <w:r w:rsidRPr="0031788D">
        <w:rPr>
          <w:rStyle w:val="Emphasis"/>
          <w:szCs w:val="26"/>
          <w:highlight w:val="green"/>
        </w:rPr>
        <w:t>being and doing</w:t>
      </w:r>
      <w:r w:rsidRPr="00A73DF2">
        <w:rPr>
          <w:rStyle w:val="StyleUnderline"/>
          <w:sz w:val="26"/>
          <w:szCs w:val="26"/>
        </w:rPr>
        <w:t>.</w:t>
      </w:r>
    </w:p>
    <w:p w14:paraId="7A134E65" w14:textId="77777777" w:rsidR="000F59A4" w:rsidRDefault="000F59A4" w:rsidP="000F59A4">
      <w:pPr>
        <w:pStyle w:val="Heading2"/>
      </w:pPr>
      <w:r>
        <w:t>2NC Topshelf</w:t>
      </w:r>
    </w:p>
    <w:p w14:paraId="0CF0FE82" w14:textId="55EAF239" w:rsidR="008A64CB" w:rsidRDefault="008A64CB" w:rsidP="008A64CB">
      <w:pPr>
        <w:pStyle w:val="Heading3"/>
      </w:pPr>
      <w:r>
        <w:t>Overview</w:t>
      </w:r>
    </w:p>
    <w:p w14:paraId="1460856A" w14:textId="17120056" w:rsidR="008A64CB" w:rsidRDefault="008A64CB" w:rsidP="008A64CB">
      <w:pPr>
        <w:pStyle w:val="Heading3"/>
      </w:pPr>
      <w:r>
        <w:t>AT: Perm</w:t>
      </w:r>
    </w:p>
    <w:p w14:paraId="0C2D8D06" w14:textId="79551A9B" w:rsidR="004E5248" w:rsidRPr="004E5248" w:rsidRDefault="004E5248" w:rsidP="004E5248">
      <w:pPr>
        <w:pStyle w:val="Heading4"/>
      </w:pPr>
      <w:r>
        <w:t>History proves the perm fails – the aff’s institutions commodify queerness and attempt to normalize it</w:t>
      </w:r>
    </w:p>
    <w:p w14:paraId="690D0DE7" w14:textId="77777777" w:rsidR="004E5248" w:rsidRPr="0045060C" w:rsidRDefault="004E5248" w:rsidP="004E5248">
      <w:r w:rsidRPr="00966FC4">
        <w:rPr>
          <w:rStyle w:val="Style13ptBold"/>
        </w:rPr>
        <w:t>Mary Nardini gang 2009</w:t>
      </w:r>
      <w:r w:rsidRPr="003D184D">
        <w:t xml:space="preserve"> (criminal queers from Milwaukee, Wisconsin “toward the quee</w:t>
      </w:r>
      <w:r>
        <w:t>rest insurrection” 2009)</w:t>
      </w:r>
    </w:p>
    <w:p w14:paraId="4ED1CA35" w14:textId="2BE85C66" w:rsidR="004E5248" w:rsidRPr="004E5248" w:rsidRDefault="004E5248" w:rsidP="004E5248">
      <w:pPr>
        <w:rPr>
          <w:rStyle w:val="StyleUnderline"/>
        </w:rPr>
      </w:pPr>
      <w:r w:rsidRPr="00AF5F70">
        <w:rPr>
          <w:rStyle w:val="StyleUnderline"/>
          <w:highlight w:val="green"/>
        </w:rPr>
        <w:t>If history proves anything, it is that capitalism</w:t>
      </w:r>
      <w:r w:rsidRPr="00AF5F70">
        <w:rPr>
          <w:rStyle w:val="StyleUnderline"/>
          <w:sz w:val="12"/>
          <w:highlight w:val="green"/>
          <w:u w:val="none"/>
        </w:rPr>
        <w:t>∂</w:t>
      </w:r>
      <w:r w:rsidRPr="00AF5F70">
        <w:rPr>
          <w:rStyle w:val="StyleUnderline"/>
          <w:highlight w:val="green"/>
        </w:rPr>
        <w:t xml:space="preserve"> has a treacherous recuperative tendency to</w:t>
      </w:r>
      <w:r w:rsidRPr="00AF5F70">
        <w:rPr>
          <w:rStyle w:val="StyleUnderline"/>
          <w:sz w:val="12"/>
          <w:highlight w:val="green"/>
          <w:u w:val="none"/>
        </w:rPr>
        <w:t>∂</w:t>
      </w:r>
      <w:r w:rsidRPr="00AF5F70">
        <w:rPr>
          <w:rStyle w:val="StyleUnderline"/>
          <w:highlight w:val="green"/>
        </w:rPr>
        <w:t xml:space="preserve"> pacify radical social movements</w:t>
      </w:r>
      <w:r w:rsidRPr="004E5248">
        <w:rPr>
          <w:rStyle w:val="StyleUnderline"/>
        </w:rPr>
        <w:t>.</w:t>
      </w:r>
      <w:r w:rsidRPr="004E5248">
        <w:rPr>
          <w:sz w:val="16"/>
        </w:rPr>
        <w:t xml:space="preserve"> It works rather</w:t>
      </w:r>
      <w:r w:rsidRPr="004E5248">
        <w:rPr>
          <w:sz w:val="12"/>
        </w:rPr>
        <w:t>∂</w:t>
      </w:r>
      <w:r w:rsidRPr="004E5248">
        <w:rPr>
          <w:sz w:val="16"/>
        </w:rPr>
        <w:t xml:space="preserve"> simply, actually. </w:t>
      </w:r>
      <w:r w:rsidRPr="004E5248">
        <w:rPr>
          <w:rStyle w:val="StyleUnderline"/>
        </w:rPr>
        <w:t>A group gains privilege and</w:t>
      </w:r>
      <w:r w:rsidRPr="004E5248">
        <w:rPr>
          <w:rStyle w:val="StyleUnderline"/>
          <w:sz w:val="12"/>
          <w:u w:val="none"/>
        </w:rPr>
        <w:t>∂</w:t>
      </w:r>
      <w:r w:rsidRPr="004E5248">
        <w:rPr>
          <w:rStyle w:val="StyleUnderline"/>
        </w:rPr>
        <w:t xml:space="preserve"> power within a movement, and shortly thereafter</w:t>
      </w:r>
      <w:r w:rsidRPr="004E5248">
        <w:rPr>
          <w:rStyle w:val="StyleUnderline"/>
          <w:sz w:val="12"/>
          <w:u w:val="none"/>
        </w:rPr>
        <w:t>∂</w:t>
      </w:r>
      <w:r w:rsidRPr="004E5248">
        <w:rPr>
          <w:rStyle w:val="StyleUnderline"/>
        </w:rPr>
        <w:t xml:space="preserve"> sell their comrades out. </w:t>
      </w:r>
      <w:r w:rsidRPr="00AF5F70">
        <w:rPr>
          <w:rStyle w:val="StyleUnderline"/>
          <w:highlight w:val="green"/>
        </w:rPr>
        <w:t>Within a couple</w:t>
      </w:r>
      <w:r w:rsidRPr="00AF5F70">
        <w:rPr>
          <w:rStyle w:val="StyleUnderline"/>
          <w:sz w:val="12"/>
          <w:highlight w:val="green"/>
          <w:u w:val="none"/>
        </w:rPr>
        <w:t>∂</w:t>
      </w:r>
      <w:r w:rsidRPr="00AF5F70">
        <w:rPr>
          <w:rStyle w:val="StyleUnderline"/>
          <w:highlight w:val="green"/>
        </w:rPr>
        <w:t xml:space="preserve"> years of stonewall, affluent-gay-white-males</w:t>
      </w:r>
      <w:r w:rsidRPr="00AF5F70">
        <w:rPr>
          <w:rStyle w:val="StyleUnderline"/>
          <w:sz w:val="12"/>
          <w:highlight w:val="green"/>
          <w:u w:val="none"/>
        </w:rPr>
        <w:t>∂</w:t>
      </w:r>
      <w:r w:rsidRPr="00AF5F70">
        <w:rPr>
          <w:rStyle w:val="StyleUnderline"/>
          <w:highlight w:val="green"/>
        </w:rPr>
        <w:t xml:space="preserve"> had thoroughly marginalized everyone that</w:t>
      </w:r>
      <w:r w:rsidRPr="00AF5F70">
        <w:rPr>
          <w:rStyle w:val="StyleUnderline"/>
          <w:sz w:val="12"/>
          <w:highlight w:val="green"/>
          <w:u w:val="none"/>
        </w:rPr>
        <w:t>∂</w:t>
      </w:r>
      <w:r w:rsidRPr="00AF5F70">
        <w:rPr>
          <w:rStyle w:val="StyleUnderline"/>
          <w:highlight w:val="green"/>
        </w:rPr>
        <w:t xml:space="preserve"> had made their movement possible</w:t>
      </w:r>
      <w:r w:rsidRPr="004E5248">
        <w:rPr>
          <w:rStyle w:val="StyleUnderline"/>
        </w:rPr>
        <w:t xml:space="preserve"> and abandoned</w:t>
      </w:r>
      <w:r w:rsidRPr="004E5248">
        <w:rPr>
          <w:rStyle w:val="StyleUnderline"/>
          <w:sz w:val="12"/>
          <w:u w:val="none"/>
        </w:rPr>
        <w:t>∂</w:t>
      </w:r>
      <w:r w:rsidRPr="004E5248">
        <w:rPr>
          <w:rStyle w:val="StyleUnderline"/>
        </w:rPr>
        <w:t xml:space="preserve"> their revolution</w:t>
      </w:r>
      <w:r w:rsidRPr="004E5248">
        <w:rPr>
          <w:sz w:val="16"/>
        </w:rPr>
        <w:t xml:space="preserve"> with them.</w:t>
      </w:r>
      <w:r w:rsidRPr="004E5248">
        <w:rPr>
          <w:sz w:val="12"/>
        </w:rPr>
        <w:t>∂</w:t>
      </w:r>
      <w:r w:rsidRPr="004E5248">
        <w:rPr>
          <w:sz w:val="16"/>
        </w:rPr>
        <w:t xml:space="preserve"> It was once that to be queer was to be in direct</w:t>
      </w:r>
      <w:r w:rsidRPr="004E5248">
        <w:rPr>
          <w:sz w:val="12"/>
        </w:rPr>
        <w:t>∂</w:t>
      </w:r>
      <w:r w:rsidRPr="004E5248">
        <w:rPr>
          <w:sz w:val="16"/>
        </w:rPr>
        <w:t xml:space="preserve"> conflict with the forces of control and domination.</w:t>
      </w:r>
      <w:r w:rsidRPr="004E5248">
        <w:rPr>
          <w:sz w:val="12"/>
        </w:rPr>
        <w:t>∂</w:t>
      </w:r>
      <w:r w:rsidRPr="004E5248">
        <w:rPr>
          <w:sz w:val="16"/>
        </w:rPr>
        <w:t xml:space="preserve"> Now, </w:t>
      </w:r>
      <w:r w:rsidRPr="004E5248">
        <w:rPr>
          <w:rStyle w:val="StyleUnderline"/>
        </w:rPr>
        <w:t>we are faced with a condition of utter</w:t>
      </w:r>
      <w:r w:rsidRPr="004E5248">
        <w:rPr>
          <w:rStyle w:val="StyleUnderline"/>
          <w:sz w:val="12"/>
          <w:u w:val="none"/>
        </w:rPr>
        <w:t>∂</w:t>
      </w:r>
      <w:r w:rsidRPr="004E5248">
        <w:rPr>
          <w:rStyle w:val="StyleUnderline"/>
        </w:rPr>
        <w:t xml:space="preserve"> stagnation and sterility.</w:t>
      </w:r>
      <w:r w:rsidRPr="004E5248">
        <w:rPr>
          <w:sz w:val="16"/>
        </w:rPr>
        <w:t xml:space="preserve"> As always, </w:t>
      </w:r>
      <w:r w:rsidRPr="00AF5F70">
        <w:rPr>
          <w:rStyle w:val="StyleUnderline"/>
          <w:highlight w:val="green"/>
        </w:rPr>
        <w:t>Capital</w:t>
      </w:r>
      <w:r w:rsidRPr="00AF5F70">
        <w:rPr>
          <w:rStyle w:val="StyleUnderline"/>
          <w:sz w:val="12"/>
          <w:highlight w:val="green"/>
          <w:u w:val="none"/>
        </w:rPr>
        <w:t>∂</w:t>
      </w:r>
      <w:r w:rsidRPr="00AF5F70">
        <w:rPr>
          <w:rStyle w:val="StyleUnderline"/>
          <w:highlight w:val="green"/>
        </w:rPr>
        <w:t xml:space="preserve"> recuperated brick-throwing street queens into</w:t>
      </w:r>
      <w:r w:rsidRPr="00AF5F70">
        <w:rPr>
          <w:rStyle w:val="StyleUnderline"/>
          <w:sz w:val="12"/>
          <w:highlight w:val="green"/>
          <w:u w:val="none"/>
        </w:rPr>
        <w:t>∂</w:t>
      </w:r>
      <w:r w:rsidRPr="00AF5F70">
        <w:rPr>
          <w:rStyle w:val="StyleUnderline"/>
          <w:highlight w:val="green"/>
        </w:rPr>
        <w:t xml:space="preserve"> suited politicians and activists. There are logcabin-Republicans</w:t>
      </w:r>
      <w:r w:rsidRPr="00AF5F70">
        <w:rPr>
          <w:rStyle w:val="StyleUnderline"/>
          <w:sz w:val="12"/>
          <w:highlight w:val="green"/>
          <w:u w:val="none"/>
        </w:rPr>
        <w:t>∂</w:t>
      </w:r>
      <w:r w:rsidRPr="00AF5F70">
        <w:rPr>
          <w:rStyle w:val="StyleUnderline"/>
          <w:highlight w:val="green"/>
        </w:rPr>
        <w:t xml:space="preserve"> and “stonewall” refers to</w:t>
      </w:r>
      <w:r w:rsidRPr="00AF5F70">
        <w:rPr>
          <w:rStyle w:val="StyleUnderline"/>
          <w:sz w:val="12"/>
          <w:highlight w:val="green"/>
          <w:u w:val="none"/>
        </w:rPr>
        <w:t>∂</w:t>
      </w:r>
      <w:r w:rsidRPr="00AF5F70">
        <w:rPr>
          <w:rStyle w:val="StyleUnderline"/>
          <w:highlight w:val="green"/>
        </w:rPr>
        <w:t xml:space="preserve"> gay Democrats</w:t>
      </w:r>
      <w:r w:rsidRPr="00AF5F70">
        <w:rPr>
          <w:sz w:val="16"/>
          <w:highlight w:val="green"/>
        </w:rPr>
        <w:t>.</w:t>
      </w:r>
      <w:r w:rsidRPr="004E5248">
        <w:rPr>
          <w:sz w:val="16"/>
        </w:rPr>
        <w:t xml:space="preserve"> There are gay energy drinks</w:t>
      </w:r>
      <w:r w:rsidRPr="004E5248">
        <w:rPr>
          <w:sz w:val="12"/>
        </w:rPr>
        <w:t>∂</w:t>
      </w:r>
      <w:r w:rsidRPr="004E5248">
        <w:rPr>
          <w:sz w:val="16"/>
        </w:rPr>
        <w:t xml:space="preserve"> and a “queer” television station that wages war</w:t>
      </w:r>
      <w:r w:rsidRPr="004E5248">
        <w:rPr>
          <w:sz w:val="12"/>
        </w:rPr>
        <w:t>∂</w:t>
      </w:r>
      <w:r w:rsidRPr="004E5248">
        <w:rPr>
          <w:sz w:val="16"/>
        </w:rPr>
        <w:t xml:space="preserve"> on the minds, bodies and esteem of impressionable</w:t>
      </w:r>
      <w:r w:rsidRPr="004E5248">
        <w:rPr>
          <w:sz w:val="12"/>
        </w:rPr>
        <w:t>∂</w:t>
      </w:r>
      <w:r w:rsidRPr="004E5248">
        <w:rPr>
          <w:sz w:val="16"/>
        </w:rPr>
        <w:t xml:space="preserve"> youth. The “LGBT” political establishment</w:t>
      </w:r>
      <w:r w:rsidRPr="004E5248">
        <w:rPr>
          <w:sz w:val="12"/>
        </w:rPr>
        <w:t>∂</w:t>
      </w:r>
      <w:r w:rsidRPr="004E5248">
        <w:rPr>
          <w:sz w:val="16"/>
        </w:rPr>
        <w:t xml:space="preserve"> has become a force of assimilation, gentrification,</w:t>
      </w:r>
      <w:r w:rsidRPr="004E5248">
        <w:rPr>
          <w:sz w:val="12"/>
        </w:rPr>
        <w:t>∂</w:t>
      </w:r>
      <w:r w:rsidRPr="004E5248">
        <w:rPr>
          <w:sz w:val="16"/>
        </w:rPr>
        <w:t xml:space="preserve"> capital and state-power. </w:t>
      </w:r>
      <w:r w:rsidRPr="00AF5F70">
        <w:rPr>
          <w:rStyle w:val="StyleUnderline"/>
          <w:highlight w:val="green"/>
        </w:rPr>
        <w:t>Gay identity</w:t>
      </w:r>
      <w:r w:rsidRPr="00AF5F70">
        <w:rPr>
          <w:rStyle w:val="StyleUnderline"/>
          <w:sz w:val="12"/>
          <w:highlight w:val="green"/>
          <w:u w:val="none"/>
        </w:rPr>
        <w:t>∂</w:t>
      </w:r>
      <w:r w:rsidRPr="00AF5F70">
        <w:rPr>
          <w:rStyle w:val="StyleUnderline"/>
          <w:highlight w:val="green"/>
        </w:rPr>
        <w:t xml:space="preserve"> has become both a marketable commodity and</w:t>
      </w:r>
      <w:r w:rsidRPr="00AF5F70">
        <w:rPr>
          <w:rStyle w:val="StyleUnderline"/>
          <w:sz w:val="12"/>
          <w:highlight w:val="green"/>
          <w:u w:val="none"/>
        </w:rPr>
        <w:t>∂</w:t>
      </w:r>
      <w:r w:rsidRPr="00AF5F70">
        <w:rPr>
          <w:rStyle w:val="StyleUnderline"/>
          <w:highlight w:val="green"/>
        </w:rPr>
        <w:t xml:space="preserve"> a device of withdrawal from struggle against</w:t>
      </w:r>
      <w:r w:rsidRPr="00AF5F70">
        <w:rPr>
          <w:rStyle w:val="StyleUnderline"/>
          <w:sz w:val="12"/>
          <w:highlight w:val="green"/>
          <w:u w:val="none"/>
        </w:rPr>
        <w:t>∂</w:t>
      </w:r>
      <w:r w:rsidRPr="00AF5F70">
        <w:rPr>
          <w:rStyle w:val="StyleUnderline"/>
          <w:highlight w:val="green"/>
        </w:rPr>
        <w:t xml:space="preserve"> domination.</w:t>
      </w:r>
      <w:r w:rsidRPr="004E5248">
        <w:rPr>
          <w:rStyle w:val="StyleUnderline"/>
          <w:sz w:val="12"/>
          <w:u w:val="none"/>
        </w:rPr>
        <w:t>∂</w:t>
      </w:r>
      <w:r w:rsidRPr="004E5248">
        <w:rPr>
          <w:sz w:val="16"/>
        </w:rPr>
        <w:t xml:space="preserve"> Now they don’t critique marriage, military or the</w:t>
      </w:r>
      <w:r w:rsidRPr="004E5248">
        <w:rPr>
          <w:sz w:val="12"/>
        </w:rPr>
        <w:t>∂</w:t>
      </w:r>
      <w:r w:rsidRPr="004E5248">
        <w:rPr>
          <w:sz w:val="16"/>
        </w:rPr>
        <w:t xml:space="preserve"> state. Rather we have campaigns for queer assimilation</w:t>
      </w:r>
      <w:r w:rsidRPr="004E5248">
        <w:rPr>
          <w:sz w:val="12"/>
        </w:rPr>
        <w:t>∂</w:t>
      </w:r>
      <w:r w:rsidRPr="004E5248">
        <w:rPr>
          <w:sz w:val="16"/>
        </w:rPr>
        <w:t xml:space="preserve"> into each. </w:t>
      </w:r>
      <w:r w:rsidRPr="00AF5F70">
        <w:rPr>
          <w:rStyle w:val="StyleUnderline"/>
          <w:highlight w:val="green"/>
        </w:rPr>
        <w:t>Their politics is advocacy</w:t>
      </w:r>
      <w:r w:rsidRPr="00AF5F70">
        <w:rPr>
          <w:rStyle w:val="StyleUnderline"/>
          <w:sz w:val="12"/>
          <w:highlight w:val="green"/>
          <w:u w:val="none"/>
        </w:rPr>
        <w:t>∂</w:t>
      </w:r>
      <w:r w:rsidRPr="00AF5F70">
        <w:rPr>
          <w:rStyle w:val="StyleUnderline"/>
          <w:highlight w:val="green"/>
        </w:rPr>
        <w:t xml:space="preserve"> for such grievous institutions</w:t>
      </w:r>
      <w:r w:rsidRPr="004E5248">
        <w:rPr>
          <w:sz w:val="16"/>
        </w:rPr>
        <w:t>, rather than the</w:t>
      </w:r>
      <w:r w:rsidRPr="004E5248">
        <w:rPr>
          <w:sz w:val="12"/>
        </w:rPr>
        <w:t>∂</w:t>
      </w:r>
      <w:r w:rsidRPr="004E5248">
        <w:rPr>
          <w:sz w:val="16"/>
        </w:rPr>
        <w:t xml:space="preserve"> annihilation of them all. “Gays</w:t>
      </w:r>
      <w:r w:rsidRPr="004E5248">
        <w:rPr>
          <w:sz w:val="12"/>
        </w:rPr>
        <w:t>∂</w:t>
      </w:r>
      <w:r w:rsidRPr="004E5248">
        <w:rPr>
          <w:sz w:val="16"/>
        </w:rPr>
        <w:t xml:space="preserve"> can kill poor people around</w:t>
      </w:r>
      <w:r w:rsidRPr="004E5248">
        <w:rPr>
          <w:sz w:val="12"/>
        </w:rPr>
        <w:t>∂</w:t>
      </w:r>
      <w:r w:rsidRPr="004E5248">
        <w:rPr>
          <w:sz w:val="16"/>
        </w:rPr>
        <w:t xml:space="preserve"> the world as well as straight</w:t>
      </w:r>
      <w:r w:rsidRPr="004E5248">
        <w:rPr>
          <w:sz w:val="12"/>
        </w:rPr>
        <w:t>∂</w:t>
      </w:r>
      <w:r w:rsidRPr="004E5248">
        <w:rPr>
          <w:sz w:val="16"/>
        </w:rPr>
        <w:t xml:space="preserve"> people!” “Gays can hold the</w:t>
      </w:r>
      <w:r w:rsidRPr="004E5248">
        <w:rPr>
          <w:sz w:val="12"/>
        </w:rPr>
        <w:t>∂</w:t>
      </w:r>
      <w:r w:rsidRPr="004E5248">
        <w:rPr>
          <w:sz w:val="16"/>
        </w:rPr>
        <w:t xml:space="preserve"> reigns of the state and capital</w:t>
      </w:r>
      <w:r w:rsidRPr="004E5248">
        <w:rPr>
          <w:sz w:val="12"/>
        </w:rPr>
        <w:t>∂</w:t>
      </w:r>
      <w:r w:rsidRPr="004E5248">
        <w:rPr>
          <w:sz w:val="16"/>
        </w:rPr>
        <w:t xml:space="preserve"> as well straight people!” “We</w:t>
      </w:r>
      <w:r w:rsidRPr="004E5248">
        <w:rPr>
          <w:sz w:val="12"/>
        </w:rPr>
        <w:t>∂</w:t>
      </w:r>
      <w:r w:rsidRPr="004E5248">
        <w:rPr>
          <w:sz w:val="16"/>
        </w:rPr>
        <w:t xml:space="preserve"> are just like you”.</w:t>
      </w:r>
      <w:r w:rsidRPr="004E5248">
        <w:rPr>
          <w:sz w:val="12"/>
        </w:rPr>
        <w:t>∂</w:t>
      </w:r>
      <w:r w:rsidRPr="004E5248">
        <w:rPr>
          <w:sz w:val="16"/>
        </w:rPr>
        <w:t xml:space="preserve"> </w:t>
      </w:r>
      <w:r w:rsidRPr="00AF5F70">
        <w:rPr>
          <w:rStyle w:val="StyleUnderline"/>
          <w:highlight w:val="green"/>
        </w:rPr>
        <w:t>Assimilationists want nothing</w:t>
      </w:r>
      <w:r w:rsidRPr="00AF5F70">
        <w:rPr>
          <w:rStyle w:val="StyleUnderline"/>
          <w:sz w:val="12"/>
          <w:highlight w:val="green"/>
          <w:u w:val="none"/>
        </w:rPr>
        <w:t>∂</w:t>
      </w:r>
      <w:r w:rsidRPr="00AF5F70">
        <w:rPr>
          <w:rStyle w:val="StyleUnderline"/>
          <w:highlight w:val="green"/>
        </w:rPr>
        <w:t xml:space="preserve"> less than to construct the homosexual</w:t>
      </w:r>
      <w:r w:rsidRPr="00AF5F70">
        <w:rPr>
          <w:rStyle w:val="StyleUnderline"/>
          <w:sz w:val="12"/>
          <w:highlight w:val="green"/>
          <w:u w:val="none"/>
        </w:rPr>
        <w:t>∂</w:t>
      </w:r>
      <w:r w:rsidRPr="00AF5F70">
        <w:rPr>
          <w:rStyle w:val="StyleUnderline"/>
          <w:highlight w:val="green"/>
        </w:rPr>
        <w:t xml:space="preserve"> as normal - white,</w:t>
      </w:r>
      <w:r w:rsidRPr="00AF5F70">
        <w:rPr>
          <w:rStyle w:val="StyleUnderline"/>
          <w:sz w:val="12"/>
          <w:highlight w:val="green"/>
          <w:u w:val="none"/>
        </w:rPr>
        <w:t>∂</w:t>
      </w:r>
      <w:r w:rsidRPr="00AF5F70">
        <w:rPr>
          <w:rStyle w:val="StyleUnderline"/>
          <w:highlight w:val="green"/>
        </w:rPr>
        <w:t xml:space="preserve"> monogamous, wealthy, 2.5</w:t>
      </w:r>
      <w:r w:rsidRPr="00AF5F70">
        <w:rPr>
          <w:rStyle w:val="StyleUnderline"/>
          <w:sz w:val="12"/>
          <w:highlight w:val="green"/>
          <w:u w:val="none"/>
        </w:rPr>
        <w:t>∂</w:t>
      </w:r>
      <w:r w:rsidRPr="00AF5F70">
        <w:rPr>
          <w:rStyle w:val="StyleUnderline"/>
          <w:highlight w:val="green"/>
        </w:rPr>
        <w:t xml:space="preserve"> children, SUVs with a white</w:t>
      </w:r>
      <w:r w:rsidRPr="00AF5F70">
        <w:rPr>
          <w:rStyle w:val="StyleUnderline"/>
          <w:sz w:val="12"/>
          <w:highlight w:val="green"/>
          <w:u w:val="none"/>
        </w:rPr>
        <w:t>∂</w:t>
      </w:r>
      <w:r w:rsidRPr="00AF5F70">
        <w:rPr>
          <w:rStyle w:val="StyleUnderline"/>
          <w:highlight w:val="green"/>
        </w:rPr>
        <w:t xml:space="preserve"> picket fence.</w:t>
      </w:r>
      <w:r w:rsidRPr="004E5248">
        <w:rPr>
          <w:rStyle w:val="StyleUnderline"/>
        </w:rPr>
        <w:t xml:space="preserve"> </w:t>
      </w:r>
      <w:r w:rsidRPr="00AF5F70">
        <w:rPr>
          <w:rStyle w:val="StyleUnderline"/>
          <w:highlight w:val="green"/>
        </w:rPr>
        <w:t>This construction,</w:t>
      </w:r>
      <w:r w:rsidRPr="00AF5F70">
        <w:rPr>
          <w:rStyle w:val="StyleUnderline"/>
          <w:sz w:val="12"/>
          <w:highlight w:val="green"/>
          <w:u w:val="none"/>
        </w:rPr>
        <w:t>∂</w:t>
      </w:r>
      <w:r w:rsidRPr="004E5248">
        <w:rPr>
          <w:rStyle w:val="StyleUnderline"/>
        </w:rPr>
        <w:t xml:space="preserve"> of course, </w:t>
      </w:r>
      <w:r w:rsidRPr="00AF5F70">
        <w:rPr>
          <w:rStyle w:val="StyleUnderline"/>
          <w:highlight w:val="green"/>
        </w:rPr>
        <w:t>reproduces</w:t>
      </w:r>
      <w:r w:rsidRPr="00AF5F70">
        <w:rPr>
          <w:rStyle w:val="StyleUnderline"/>
          <w:sz w:val="12"/>
          <w:highlight w:val="green"/>
          <w:u w:val="none"/>
        </w:rPr>
        <w:t>∂</w:t>
      </w:r>
      <w:r w:rsidRPr="00AF5F70">
        <w:rPr>
          <w:rStyle w:val="StyleUnderline"/>
          <w:highlight w:val="green"/>
        </w:rPr>
        <w:t xml:space="preserve"> the stability of heterosexuality,</w:t>
      </w:r>
      <w:r w:rsidRPr="00AF5F70">
        <w:rPr>
          <w:rStyle w:val="StyleUnderline"/>
          <w:sz w:val="12"/>
          <w:highlight w:val="green"/>
          <w:u w:val="none"/>
        </w:rPr>
        <w:t>∂</w:t>
      </w:r>
      <w:r w:rsidRPr="00AF5F70">
        <w:rPr>
          <w:rStyle w:val="StyleUnderline"/>
          <w:highlight w:val="green"/>
        </w:rPr>
        <w:t xml:space="preserve"> whiteness, patriarchy, the</w:t>
      </w:r>
      <w:r w:rsidRPr="00AF5F70">
        <w:rPr>
          <w:rStyle w:val="StyleUnderline"/>
          <w:sz w:val="12"/>
          <w:highlight w:val="green"/>
          <w:u w:val="none"/>
        </w:rPr>
        <w:t>∂</w:t>
      </w:r>
      <w:r w:rsidRPr="00AF5F70">
        <w:rPr>
          <w:rStyle w:val="StyleUnderline"/>
          <w:highlight w:val="green"/>
        </w:rPr>
        <w:t xml:space="preserve"> gender binary, and capitalism</w:t>
      </w:r>
      <w:r w:rsidRPr="007D7B57">
        <w:rPr>
          <w:rStyle w:val="StyleUnderline"/>
          <w:sz w:val="12"/>
          <w:u w:val="none"/>
        </w:rPr>
        <w:t>∂</w:t>
      </w:r>
      <w:r w:rsidRPr="007D7B57">
        <w:rPr>
          <w:rStyle w:val="StyleUnderline"/>
        </w:rPr>
        <w:t xml:space="preserve"> itself.</w:t>
      </w:r>
    </w:p>
    <w:p w14:paraId="315B4FD2" w14:textId="27C877C9" w:rsidR="008A64CB" w:rsidRDefault="008A64CB" w:rsidP="008A64CB">
      <w:pPr>
        <w:pStyle w:val="Heading3"/>
      </w:pPr>
      <w:r>
        <w:t>AT: Framework</w:t>
      </w:r>
    </w:p>
    <w:p w14:paraId="2B82654D" w14:textId="4ECD8B7E" w:rsidR="00C76C45" w:rsidRDefault="00C76C45" w:rsidP="00C76C45">
      <w:pPr>
        <w:pStyle w:val="Heading4"/>
      </w:pPr>
      <w:r>
        <w:t>We need to accept the queer identity before we can consider policy actions or education</w:t>
      </w:r>
    </w:p>
    <w:p w14:paraId="6A9B55E4" w14:textId="4C8528FE" w:rsidR="00C76C45" w:rsidRPr="003D184D" w:rsidRDefault="00C76C45" w:rsidP="00707969">
      <w:r w:rsidRPr="00C76C45">
        <w:rPr>
          <w:sz w:val="14"/>
          <w:szCs w:val="14"/>
        </w:rPr>
        <w:t>Roger</w:t>
      </w:r>
      <w:r>
        <w:t xml:space="preserve"> </w:t>
      </w:r>
      <w:r w:rsidRPr="00C76C45">
        <w:rPr>
          <w:rStyle w:val="Style13ptBold"/>
        </w:rPr>
        <w:t>Mourad 2001</w:t>
      </w:r>
      <w:r w:rsidRPr="00C76C45">
        <w:rPr>
          <w:sz w:val="14"/>
          <w:szCs w:val="14"/>
        </w:rPr>
        <w:t xml:space="preserve">, PhD, post-structural theorist of education, </w:t>
      </w:r>
      <w:r w:rsidRPr="00C76C45">
        <w:rPr>
          <w:i/>
          <w:sz w:val="14"/>
          <w:szCs w:val="14"/>
        </w:rPr>
        <w:t>Teacher’s College Record</w:t>
      </w:r>
      <w:r w:rsidRPr="00C76C45">
        <w:rPr>
          <w:sz w:val="14"/>
          <w:szCs w:val="14"/>
        </w:rPr>
        <w:t xml:space="preserve"> volume 103 number 5, “Education after Foucault: the question of civility,” pgs. 739-759</w:t>
      </w:r>
    </w:p>
    <w:p w14:paraId="0DF9E0A6" w14:textId="6CF3E70F" w:rsidR="00707969" w:rsidRPr="00C76C45" w:rsidRDefault="00707969" w:rsidP="00707969">
      <w:pPr>
        <w:rPr>
          <w:sz w:val="16"/>
        </w:rPr>
      </w:pPr>
      <w:r w:rsidRPr="00C76C45">
        <w:rPr>
          <w:sz w:val="16"/>
        </w:rPr>
        <w:t xml:space="preserve">The idea that the fundamental issue of the just civil state is to find the right balance between preserving individual freedom and </w:t>
      </w:r>
      <w:r w:rsidRPr="00502A4B">
        <w:rPr>
          <w:rStyle w:val="StyleUnderline"/>
        </w:rPr>
        <w:t>constraining individual threat has served as a tacit foundation within</w:t>
      </w:r>
      <w:r w:rsidRPr="00C76C45">
        <w:rPr>
          <w:sz w:val="16"/>
        </w:rPr>
        <w:t xml:space="preserve"> which belief and </w:t>
      </w:r>
      <w:r w:rsidRPr="00502A4B">
        <w:rPr>
          <w:rStyle w:val="StyleUnderline"/>
        </w:rPr>
        <w:t>debate about educational philosophy, policy, and practice develop.</w:t>
      </w:r>
      <w:r w:rsidRPr="00C76C45">
        <w:rPr>
          <w:sz w:val="16"/>
        </w:rPr>
        <w:t xml:space="preserve"> This statement is not intended to suggest that there is some direct and specific historical connection that can be unequivocally demonstrated to exist between foun- dational political theory and mainstream educational theories and prac- tices. However, I want to propose that </w:t>
      </w:r>
      <w:r w:rsidRPr="00502A4B">
        <w:rPr>
          <w:rStyle w:val="StyleUnderline"/>
        </w:rPr>
        <w:t>there is a compatibility between them that has important consequences for a new critique of organized formal education.</w:t>
      </w:r>
      <w:r w:rsidRPr="00C76C45">
        <w:rPr>
          <w:sz w:val="16"/>
        </w:rPr>
        <w:t xml:space="preserve"> In the remainder of this paper, my aim is to argue that </w:t>
      </w:r>
      <w:r w:rsidRPr="00502A4B">
        <w:rPr>
          <w:rStyle w:val="StyleUnderline"/>
        </w:rPr>
        <w:t>the tenor of the theories</w:t>
      </w:r>
      <w:r w:rsidRPr="00C76C45">
        <w:rPr>
          <w:sz w:val="16"/>
        </w:rPr>
        <w:t xml:space="preserve"> that I have summarized </w:t>
      </w:r>
      <w:r w:rsidRPr="00502A4B">
        <w:rPr>
          <w:rStyle w:val="StyleUnderline"/>
        </w:rPr>
        <w:t>is endemic in the ordinary ways that we think about and engage in organized education</w:t>
      </w:r>
      <w:r w:rsidRPr="00C76C45">
        <w:rPr>
          <w:sz w:val="16"/>
        </w:rPr>
        <w:t xml:space="preserve">. How is the idea of the basic human being that is posed as the fundamental social, political, and pedagogic problem for modern civilization, this human being that must be managed in order to keep it from harming itself and others, played out in educational presuppositions? The tacit, unchallenged belief is that </w:t>
      </w:r>
      <w:r w:rsidRPr="00C76C45">
        <w:rPr>
          <w:rStyle w:val="StyleUnderline"/>
        </w:rPr>
        <w:t>through</w:t>
      </w:r>
      <w:r w:rsidRPr="00502A4B">
        <w:rPr>
          <w:rStyle w:val="StyleUnderline"/>
        </w:rPr>
        <w:t xml:space="preserve"> education, the human being must be made into something better than it was or would be absent a formal education. There are all kinds of versions of this subject and of what it should become:</w:t>
      </w:r>
      <w:r w:rsidRPr="00C76C45">
        <w:rPr>
          <w:sz w:val="16"/>
        </w:rPr>
        <w:t xml:space="preserve"> potential achiever, qualified professional, good citizen, “leader,” independent actor, critical thinker, change agent, knowl- edgeable person. In all cases, </w:t>
      </w:r>
      <w:r w:rsidRPr="00502A4B">
        <w:rPr>
          <w:rStyle w:val="StyleUnderline"/>
        </w:rPr>
        <w:t>the subject before education is viewed to be, like the subject before civilization, something in need of being made competent—and safe—in the mind of the educator</w:t>
      </w:r>
      <w:r w:rsidRPr="00C76C45">
        <w:rPr>
          <w:sz w:val="16"/>
        </w:rPr>
        <w:t xml:space="preserve">. 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It must be resolved, or contained in some way; and this is done immediately by rendering the student a rule follower ~a follower of the social order!both in and out of the classroom. Or </w:t>
      </w:r>
      <w:r w:rsidRPr="00502A4B">
        <w:rPr>
          <w:rStyle w:val="StyleUnderline"/>
        </w:rPr>
        <w:t>the student must be rendered a challenger of the social order, in favor of an order that overcomes oppression—to become a competent comrade. The individual must be taught how to be an individual in accordance with this balance. Being an individual means being “free”—it means being “self-determined,” it means competing,</w:t>
      </w:r>
      <w:r w:rsidRPr="00C76C45">
        <w:rPr>
          <w:sz w:val="16"/>
        </w:rPr>
        <w:t xml:space="preserve"> and it means obeying the law.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 edged, unless the individual is deemed disadvantaged in some way, and the remedy tends to be to provide the person with an opportunity to become competent. Is it any wonder that parents of children with disabilities, aided by many educators, often must fight for educational and other services? This situa- tion simply reflects that the basic logic of organized formal education and, more generally, the state, is not predicated upon a recognition that the human being is susceptible to suffering or that the state’s reason for being should be to care for people.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We talk about equipping children and adults to “solve problems.” Yet, problems do not fall from the sky; they do not exist as such until a human being gives them a name. In contrast, </w:t>
      </w:r>
      <w:r w:rsidRPr="00502A4B">
        <w:rPr>
          <w:rStyle w:val="StyleUnderline"/>
        </w:rPr>
        <w:t>the concept of contention suggests that the practical role of reason should be used to understand the human being as subject to suffering and to act accordingly as moral agents. That is very different from an educational philosophy, policy, and practice that views reason as an instrument by which to overcome obstacles and to conform to the social order.</w:t>
      </w:r>
      <w:r w:rsidRPr="00C76C45">
        <w:rPr>
          <w:sz w:val="16"/>
        </w:rPr>
        <w:t xml:space="preserve"> It may be argued that modern education is about reason, about how to think and live reasonably and, therefore, how to live well and to care for oneself and for others. Yet it is commonly expressed that we live in a “complex world” and that children and adults must “learn how to learn,” in order to “succeed in a world of rapid change.” The question that needs to be asked is: Why should a person have to? In effect, </w:t>
      </w:r>
      <w:r w:rsidRPr="00502A4B">
        <w:rPr>
          <w:rStyle w:val="StyleUnderline"/>
        </w:rPr>
        <w:t>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 quences, and make good decisions.</w:t>
      </w:r>
      <w:r w:rsidRPr="00C76C45">
        <w:rPr>
          <w:sz w:val="16"/>
        </w:rPr>
        <w:t xml:space="preserve"> For the most part, the increasing com- plexity of civil society and the multiplicity of factors that intellect is expected to deal with in different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One must be an “active learner” or else. Why? </w:t>
      </w:r>
      <w:r w:rsidRPr="00502A4B">
        <w:rPr>
          <w:rStyle w:val="StyleUnderline"/>
        </w:rPr>
        <w:t>The individual must be acted upon and rendered into an entity that engages reality in the ways that are deemed just by many educators, lawmakers, and others with a stake in the perpetuation of the given social order.</w:t>
      </w:r>
      <w:r w:rsidRPr="00C76C45">
        <w:rPr>
          <w:sz w:val="16"/>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t>
      </w:r>
      <w:r w:rsidRPr="00502A4B">
        <w:rPr>
          <w:rStyle w:val="StyleUnderline"/>
        </w:rPr>
        <w:t>When we question them, we challenge the ends that they serve but not the ideas themselves. We believe that education is rightly about improvement.</w:t>
      </w:r>
      <w:r w:rsidRPr="00C76C45">
        <w:rPr>
          <w:sz w:val="16"/>
        </w:rPr>
        <w:t xml:space="preserve"> This philosophy of improvement is not necessarily consistent with enhancement of living. It often has the opposite effect. How is this result justified? Certainly, it can feel good to accomplish something or to overcome obstacles. Does that mean that adversity should be a positive value of the civil state? The modern idea, beginning with Descartes and established through Lockean empiricism ~and made pedagogic by Rousseau’s Emile!, that anyone can be rational leads quickly to the idea that everyone is responsible for being wholly rational, as that word is understood according to the social order. </w:t>
      </w:r>
      <w:r w:rsidRPr="00502A4B">
        <w:rPr>
          <w:rStyle w:val="StyleUnderline"/>
        </w:rPr>
        <w:t>The perpetuation of the given social order in education as elsewhere is about gaining advantage and retaining power</w:t>
      </w:r>
      <w:r w:rsidRPr="00C76C45">
        <w:rPr>
          <w:sz w:val="16"/>
        </w:rPr>
        <w:t xml:space="preserve">. It is about cultural politics and about marginalization of various groups and about class and about socializing children to believe in capitalism as if it is a natural law. Yet under the analysis that I have made here, these major problems are symp- toms of something more basic. The more basic problem that I have empha- sized here is inextricable from the problem of the just civil state. It is about the intense pressures on people to think and act in ways that serve broader interests that are not at all concerned with their well-being in a variety of contexts including psychological, social, economic, political, and cultural. </w:t>
      </w:r>
      <w:r w:rsidRPr="00502A4B">
        <w:rPr>
          <w:rStyle w:val="StyleUnderline"/>
        </w:rPr>
        <w:t>It is no answer to ground pedagogy in the notion of “building commu- nity.” The idea that something must be built implies that something must be made better in order for it to be tolerated. Moreover, “community” carries with it the prerequisite that one be made competent to be a member</w:t>
      </w:r>
      <w:r w:rsidRPr="00C76C45">
        <w:rPr>
          <w:sz w:val="16"/>
        </w:rPr>
        <w:t xml:space="preserve">— again, </w:t>
      </w:r>
      <w:r w:rsidRPr="00502A4B">
        <w:rPr>
          <w:rStyle w:val="StyleUnderline"/>
        </w:rPr>
        <w:t>the presumption that something must be done to the person to make it better in some way.</w:t>
      </w:r>
      <w:r w:rsidRPr="00C76C45">
        <w:rPr>
          <w:sz w:val="16"/>
        </w:rPr>
        <w:t xml:space="preserve"> I do not mean to say that educators have bad intent. I do mean that </w:t>
      </w:r>
      <w:r w:rsidRPr="00502A4B">
        <w:rPr>
          <w:rStyle w:val="StyleUnderline"/>
        </w:rPr>
        <w:t>this ethos of betterment through competency will inevitably fail to fulfill the dreams of reformers and revolutionaries. It does not consider the human being as an entity to care for but rather as some- thing to be equipped with skills and knowledge in order to improve itself.</w:t>
      </w:r>
      <w:r w:rsidRPr="00C76C45">
        <w:rPr>
          <w:sz w:val="16"/>
        </w:rPr>
        <w:t xml:space="preserve"> This failure is not only because there are millions of children and adults that live in poverty in the wealthiest countries in human history. It is because </w:t>
      </w:r>
      <w:r w:rsidRPr="00C76C45">
        <w:rPr>
          <w:rStyle w:val="StyleUnderline"/>
        </w:rPr>
        <w:t>the state of mind that can tolerate such suffering is the same state that advances and maintains the ethos of civility as betterment, rather than civility as caring for people because they are subject to suffering</w:t>
      </w:r>
      <w:r w:rsidRPr="00C76C45">
        <w:rPr>
          <w:sz w:val="16"/>
        </w:rPr>
        <w:t xml:space="preserve">. The alternative that I have only introduced in a very abbreviated way under the rubric that I called “contention” is intended to be pragmatic in the ways that Foucault and Richard Rorty are pragmatic in their respective approaches to the subject of the state.49 It is intended to address an unaccept- able state of contemporary Western civilization, namely, its repetitive and even escalating incidence of disregard for suffering and harm in many forms, despite intellectual, social, medical, legal, educational, scientific, and technological “progress.” We have had two hundred years of modern educational principles, and two hundred years of profound suffering along with them. </w:t>
      </w:r>
      <w:r w:rsidRPr="00502A4B">
        <w:rPr>
          <w:rStyle w:val="StyleUnderline"/>
        </w:rPr>
        <w:t>The problem of the individual calls for a new formulation and for a proper response—one that cares for the individual rather than makes it competent.</w:t>
      </w:r>
      <w:r w:rsidRPr="00C76C45">
        <w:rPr>
          <w:sz w:val="16"/>
        </w:rPr>
        <w:t xml:space="preserve"> The “modern project” of betterment through competency and opportunity must be chal- lenged and replaced by an emotionally intelligent ethos that expressly and fundamentally acknowledges suffering and limitation in philosophy, policy, and practice.</w:t>
      </w:r>
    </w:p>
    <w:p w14:paraId="7FDD4F0E" w14:textId="77777777" w:rsidR="00EB3163" w:rsidRDefault="00EB3163" w:rsidP="00EB3163">
      <w:pPr>
        <w:pStyle w:val="Heading3"/>
      </w:pPr>
      <w:r>
        <w:t>Only queers access alt</w:t>
      </w:r>
    </w:p>
    <w:p w14:paraId="682EBF19" w14:textId="77777777" w:rsidR="00EB3163" w:rsidRPr="00B03B6F" w:rsidRDefault="00EB3163" w:rsidP="00EB3163">
      <w:pPr>
        <w:pStyle w:val="Heading4"/>
        <w:rPr>
          <w:rStyle w:val="Style13ptBold"/>
          <w:b/>
        </w:rPr>
      </w:pPr>
      <w:r w:rsidRPr="00B03B6F">
        <w:rPr>
          <w:rStyle w:val="Style13ptBold"/>
          <w:b/>
        </w:rPr>
        <w:t>Queers</w:t>
      </w:r>
      <w:r>
        <w:rPr>
          <w:rStyle w:val="Style13ptBold"/>
          <w:b/>
        </w:rPr>
        <w:t xml:space="preserve"> are the only ones able to access failure as a method of imagining existing alternatives. </w:t>
      </w:r>
      <w:r>
        <w:rPr>
          <w:rStyle w:val="Style13ptBold"/>
          <w:b/>
          <w:i/>
        </w:rPr>
        <w:t>Trainspotting</w:t>
      </w:r>
      <w:r>
        <w:rPr>
          <w:rStyle w:val="Style13ptBold"/>
          <w:b/>
        </w:rPr>
        <w:t xml:space="preserve"> proves that when others use failure, they cling to the status quo and use failure as an excuse for rage against others</w:t>
      </w:r>
    </w:p>
    <w:p w14:paraId="64661B64" w14:textId="77777777" w:rsidR="00EB3163" w:rsidRPr="00807FCE" w:rsidRDefault="00EB3163" w:rsidP="00EB3163">
      <w:pPr>
        <w:rPr>
          <w:rStyle w:val="StyleUnderline"/>
          <w:b/>
          <w:u w:val="none"/>
        </w:rPr>
      </w:pPr>
      <w:r w:rsidRPr="00A73DF2">
        <w:rPr>
          <w:rStyle w:val="Style13ptBold"/>
        </w:rPr>
        <w:t>Halberstam 11.</w:t>
      </w:r>
      <w:r w:rsidRPr="00A73DF2">
        <w:t xml:space="preserve"> </w:t>
      </w:r>
      <w:r w:rsidRPr="00A73DF2">
        <w:rPr>
          <w:sz w:val="16"/>
          <w:szCs w:val="16"/>
        </w:rPr>
        <w:t xml:space="preserve">J. J. </w:t>
      </w:r>
      <w:r>
        <w:rPr>
          <w:sz w:val="16"/>
          <w:szCs w:val="16"/>
        </w:rPr>
        <w:t>Judith</w:t>
      </w:r>
      <w:r w:rsidRPr="00A73DF2">
        <w:rPr>
          <w:sz w:val="16"/>
          <w:szCs w:val="16"/>
        </w:rPr>
        <w:t xml:space="preserve"> Halberstam, professor of English at the University of Southern California, The Queer Art of Failure, </w:t>
      </w:r>
      <w:r>
        <w:rPr>
          <w:sz w:val="16"/>
          <w:szCs w:val="16"/>
        </w:rPr>
        <w:t>chapter three, pgs. 90-92</w:t>
      </w:r>
    </w:p>
    <w:p w14:paraId="3C35A817" w14:textId="77777777" w:rsidR="00EB3163" w:rsidRPr="003E3FC2" w:rsidRDefault="00EB3163" w:rsidP="00EB3163">
      <w:pPr>
        <w:widowControl w:val="0"/>
        <w:autoSpaceDE w:val="0"/>
        <w:autoSpaceDN w:val="0"/>
        <w:adjustRightInd w:val="0"/>
        <w:spacing w:after="240"/>
        <w:rPr>
          <w:rFonts w:ascii="Times" w:hAnsi="Times" w:cs="Times"/>
          <w:sz w:val="16"/>
        </w:rPr>
      </w:pPr>
      <w:r w:rsidRPr="00CA768C">
        <w:rPr>
          <w:rStyle w:val="StyleUnderline"/>
          <w:highlight w:val="green"/>
        </w:rPr>
        <w:t>Queer studies offer us one method for imagining</w:t>
      </w:r>
      <w:r w:rsidRPr="00615D3D">
        <w:rPr>
          <w:rStyle w:val="StyleUnderline"/>
        </w:rPr>
        <w:t xml:space="preserve">, not some fantasy of an elsewhere, but </w:t>
      </w:r>
      <w:r w:rsidRPr="00CA768C">
        <w:rPr>
          <w:rStyle w:val="StyleUnderline"/>
          <w:highlight w:val="green"/>
        </w:rPr>
        <w:t>existing alternatives</w:t>
      </w:r>
      <w:r w:rsidRPr="00615D3D">
        <w:rPr>
          <w:rStyle w:val="StyleUnderline"/>
        </w:rPr>
        <w:t xml:space="preserve"> to hegemonic systems.</w:t>
      </w:r>
      <w:r w:rsidRPr="00CA768C">
        <w:rPr>
          <w:rFonts w:ascii="Times" w:hAnsi="Times" w:cs="Times"/>
          <w:sz w:val="16"/>
          <w:szCs w:val="26"/>
        </w:rPr>
        <w:t xml:space="preserve"> What Gramsci terms “common sense” depends heavily on the production of norms, and so </w:t>
      </w:r>
      <w:r w:rsidRPr="00CA768C">
        <w:rPr>
          <w:rFonts w:ascii="Times" w:hAnsi="Times" w:cs="Times"/>
          <w:sz w:val="16"/>
          <w:szCs w:val="26"/>
          <w:highlight w:val="green"/>
        </w:rPr>
        <w:t>t</w:t>
      </w:r>
      <w:r w:rsidRPr="00CA768C">
        <w:rPr>
          <w:rStyle w:val="StyleUnderline"/>
          <w:highlight w:val="green"/>
        </w:rPr>
        <w:t>he critique of dominant forms of common sense is</w:t>
      </w:r>
      <w:r w:rsidRPr="00615D3D">
        <w:rPr>
          <w:rStyle w:val="StyleUnderline"/>
        </w:rPr>
        <w:t xml:space="preserve"> also, in some sense, </w:t>
      </w:r>
      <w:r w:rsidRPr="00CA768C">
        <w:rPr>
          <w:rStyle w:val="StyleUnderline"/>
          <w:highlight w:val="green"/>
        </w:rPr>
        <w:t>a critique of norms.</w:t>
      </w:r>
      <w:r w:rsidRPr="00615D3D">
        <w:rPr>
          <w:rStyle w:val="StyleUnderline"/>
        </w:rPr>
        <w:t xml:space="preserve"> Heteronormative common sense leads to the equation of success with advancement, capital accumulation, family, ethical conduct, and hope. </w:t>
      </w:r>
      <w:r w:rsidRPr="00CA768C">
        <w:rPr>
          <w:rFonts w:ascii="Times" w:hAnsi="Times" w:cs="Times"/>
          <w:sz w:val="16"/>
          <w:szCs w:val="26"/>
        </w:rPr>
        <w:t>Other s</w:t>
      </w:r>
      <w:r w:rsidRPr="00615D3D">
        <w:rPr>
          <w:rStyle w:val="StyleUnderline"/>
        </w:rPr>
        <w:t xml:space="preserve">ubordinate, </w:t>
      </w:r>
      <w:r w:rsidRPr="00CA768C">
        <w:rPr>
          <w:rStyle w:val="StyleUnderline"/>
          <w:highlight w:val="green"/>
        </w:rPr>
        <w:t>queer, or counter- hegemonic modes of common sense lead to the association of failure with nonconformity, anticapitalist practices, nonreproductive life styles, negativity, and critique</w:t>
      </w:r>
      <w:r w:rsidRPr="00CA768C">
        <w:rPr>
          <w:rFonts w:ascii="Times" w:hAnsi="Times" w:cs="Times"/>
          <w:sz w:val="16"/>
          <w:szCs w:val="26"/>
        </w:rPr>
        <w:t>. J</w:t>
      </w:r>
      <w:r w:rsidRPr="00615D3D">
        <w:rPr>
          <w:rStyle w:val="StyleUnderline"/>
        </w:rPr>
        <w:t>osé Muñoz has produced the most elaborate ac- count of queer failure</w:t>
      </w:r>
      <w:r w:rsidRPr="00CA768C">
        <w:rPr>
          <w:rFonts w:ascii="Times" w:hAnsi="Times" w:cs="Times"/>
          <w:sz w:val="16"/>
          <w:szCs w:val="26"/>
        </w:rPr>
        <w:t xml:space="preserve"> to date </w:t>
      </w:r>
      <w:r w:rsidRPr="00615D3D">
        <w:rPr>
          <w:rStyle w:val="StyleUnderline"/>
        </w:rPr>
        <w:t>and he explains the connection between queers and failure in terms of a utopian “rejection of pragmatism</w:t>
      </w:r>
      <w:r w:rsidRPr="00CA768C">
        <w:rPr>
          <w:rFonts w:ascii="Times" w:hAnsi="Times" w:cs="Times"/>
          <w:sz w:val="16"/>
          <w:szCs w:val="26"/>
        </w:rPr>
        <w:t xml:space="preserve">,” on the one hand, </w:t>
      </w:r>
      <w:r w:rsidRPr="00615D3D">
        <w:rPr>
          <w:rStyle w:val="StyleUnderline"/>
        </w:rPr>
        <w:t xml:space="preserve">and an equally utopian refusal of social norms on the other. </w:t>
      </w:r>
      <w:r w:rsidRPr="00CA768C">
        <w:rPr>
          <w:rFonts w:ascii="Times" w:hAnsi="Times" w:cs="Times"/>
          <w:sz w:val="16"/>
          <w:szCs w:val="26"/>
        </w:rPr>
        <w:t xml:space="preserve">Muñoz, in </w:t>
      </w:r>
      <w:r w:rsidRPr="00CA768C">
        <w:rPr>
          <w:rFonts w:ascii="Times" w:hAnsi="Times" w:cs="Times"/>
          <w:i/>
          <w:iCs/>
          <w:sz w:val="16"/>
          <w:szCs w:val="26"/>
        </w:rPr>
        <w:t>Cruising Utopia</w:t>
      </w:r>
      <w:r w:rsidRPr="00CA768C">
        <w:rPr>
          <w:rFonts w:ascii="Times" w:hAnsi="Times" w:cs="Times"/>
          <w:sz w:val="16"/>
          <w:szCs w:val="26"/>
        </w:rPr>
        <w:t xml:space="preserve">, makes some groundbreaking claims about sex, power, and utopian longing. Sometimes gay male cruising practices and anonymous sex take center stage in this genealogy of queer utopian long- ing but at other moments, sex is conjured in more subtle ways, as it was in </w:t>
      </w:r>
      <w:r w:rsidRPr="00CA768C">
        <w:rPr>
          <w:rFonts w:ascii="Times" w:hAnsi="Times" w:cs="Times"/>
          <w:i/>
          <w:iCs/>
          <w:sz w:val="16"/>
          <w:szCs w:val="26"/>
        </w:rPr>
        <w:t xml:space="preserve">Disidentifications </w:t>
      </w:r>
      <w:r w:rsidRPr="00CA768C">
        <w:rPr>
          <w:rFonts w:ascii="Times" w:hAnsi="Times" w:cs="Times"/>
          <w:sz w:val="16"/>
          <w:szCs w:val="26"/>
        </w:rPr>
        <w:t xml:space="preserve">(1999), as a desiring and melancholic relation between the living and the dead. Often, </w:t>
      </w:r>
      <w:r w:rsidRPr="00615D3D">
        <w:rPr>
          <w:rStyle w:val="StyleUnderline"/>
        </w:rPr>
        <w:t>Muñoz’s archive takes center stage and at times he turns to the fabulous failure of queer culture mavens</w:t>
      </w:r>
      <w:r w:rsidRPr="00CA768C">
        <w:rPr>
          <w:rFonts w:ascii="Times" w:hAnsi="Times" w:cs="Times"/>
          <w:sz w:val="16"/>
          <w:szCs w:val="26"/>
        </w:rPr>
        <w:t xml:space="preserve"> like Jack Smith or Fred Herko </w:t>
      </w:r>
      <w:r w:rsidRPr="00615D3D">
        <w:rPr>
          <w:rStyle w:val="StyleUnderline"/>
        </w:rPr>
        <w:t xml:space="preserve">but at others he is quite openly working with the success stories </w:t>
      </w:r>
      <w:r w:rsidRPr="00CA768C">
        <w:rPr>
          <w:rFonts w:ascii="Times" w:hAnsi="Times" w:cs="Times"/>
          <w:sz w:val="16"/>
          <w:szCs w:val="26"/>
        </w:rPr>
        <w:t xml:space="preserve">(O’Hara, Warhol) </w:t>
      </w:r>
      <w:r w:rsidRPr="00615D3D">
        <w:rPr>
          <w:rStyle w:val="StyleUnderline"/>
        </w:rPr>
        <w:t>in order to propose a whole archaeologi- cal strata of forgotten subcultural producers who lie hidden beneath the glittering surface of market valued success</w:t>
      </w:r>
      <w:r w:rsidRPr="00CA768C">
        <w:rPr>
          <w:rFonts w:ascii="Times" w:hAnsi="Times" w:cs="Times"/>
          <w:sz w:val="16"/>
          <w:szCs w:val="26"/>
        </w:rPr>
        <w:t xml:space="preserve">. While Muñoz makes queer- ness absolutely central to cultural narratives of failure, </w:t>
      </w:r>
      <w:r w:rsidRPr="00CA768C">
        <w:rPr>
          <w:rStyle w:val="StyleUnderline"/>
          <w:highlight w:val="green"/>
        </w:rPr>
        <w:t>there is a robust literature that marks failure, almost heroically, as a narrative that runs alongside the mainstream</w:t>
      </w:r>
      <w:r w:rsidRPr="00615D3D">
        <w:rPr>
          <w:rStyle w:val="StyleUnderline"/>
        </w:rPr>
        <w:t>.</w:t>
      </w:r>
      <w:r w:rsidRPr="00CA768C">
        <w:rPr>
          <w:rFonts w:ascii="Times" w:hAnsi="Times" w:cs="Times"/>
          <w:sz w:val="16"/>
          <w:szCs w:val="26"/>
        </w:rPr>
        <w:t xml:space="preserve"> And so, let’s begin by looking at a spectacular narrative about failure that does not make the connection between fail- ure and queerness and see what happens. </w:t>
      </w:r>
      <w:r w:rsidRPr="00CA768C">
        <w:rPr>
          <w:rStyle w:val="StyleUnderline"/>
          <w:highlight w:val="green"/>
        </w:rPr>
        <w:t>This should foreclose questions about why failure must be located within that range of political affects that we call queer.</w:t>
      </w:r>
      <w:r w:rsidRPr="00CA768C">
        <w:rPr>
          <w:rFonts w:ascii="Times" w:hAnsi="Times" w:cs="Times"/>
          <w:sz w:val="16"/>
          <w:szCs w:val="26"/>
        </w:rPr>
        <w:t xml:space="preserve"> Irvine Welch’s notorious classic punk novel, </w:t>
      </w:r>
      <w:r w:rsidRPr="00CA768C">
        <w:rPr>
          <w:rStyle w:val="StyleUnderline"/>
          <w:highlight w:val="green"/>
        </w:rPr>
        <w:t>Trainspotting</w:t>
      </w:r>
      <w:r w:rsidRPr="00CA768C">
        <w:rPr>
          <w:rFonts w:ascii="Times" w:hAnsi="Times" w:cs="Times"/>
          <w:i/>
          <w:iCs/>
          <w:sz w:val="16"/>
          <w:szCs w:val="26"/>
        </w:rPr>
        <w:t xml:space="preserve"> </w:t>
      </w:r>
      <w:r w:rsidRPr="00CA768C">
        <w:rPr>
          <w:rFonts w:ascii="Times" w:hAnsi="Times" w:cs="Times"/>
          <w:sz w:val="16"/>
          <w:szCs w:val="26"/>
        </w:rPr>
        <w:t xml:space="preserve">(1996), </w:t>
      </w:r>
      <w:r w:rsidRPr="00CA768C">
        <w:rPr>
          <w:rStyle w:val="StyleUnderline"/>
          <w:highlight w:val="green"/>
        </w:rPr>
        <w:t>is a de- cidedly unqueer novel about failure, disappointment, addiction, and vio- lence</w:t>
      </w:r>
      <w:r w:rsidRPr="00615D3D">
        <w:rPr>
          <w:rStyle w:val="StyleUnderline"/>
        </w:rPr>
        <w:t xml:space="preserve"> set in the slums of Edinburgh. The novel is made up of obscene rants and violent outbursts from the Scottish working class, but it also con- tains limpid moments of punk negativity that point, in their own snarl- ing way, to the implicit politics of failure. </w:t>
      </w:r>
      <w:r w:rsidRPr="00CA768C">
        <w:rPr>
          <w:rStyle w:val="StyleUnderline"/>
          <w:highlight w:val="green"/>
        </w:rPr>
        <w:t>Trainspotting depicts the trials and tribulations of unemployed Scottish youth seeking some escape</w:t>
      </w:r>
      <w:r w:rsidRPr="00615D3D">
        <w:rPr>
          <w:rStyle w:val="StyleUnderline"/>
        </w:rPr>
        <w:t xml:space="preserve"> from Thatcher’s Britain with ferocious humor and wit</w:t>
      </w:r>
      <w:r w:rsidRPr="00CA768C">
        <w:rPr>
          <w:rFonts w:ascii="Times" w:hAnsi="Times" w:cs="Times"/>
          <w:sz w:val="16"/>
          <w:szCs w:val="26"/>
        </w:rPr>
        <w:t xml:space="preserve">. </w:t>
      </w:r>
      <w:r w:rsidRPr="00615D3D">
        <w:rPr>
          <w:rStyle w:val="StyleUnderline"/>
        </w:rPr>
        <w:t>Renton, the novel’s anti- hero and one of about five narrators in the text, refuses the usual develop- mental trajectory of narrative progression and spends his time shuttling back and forth between the ecstasy of drugs and the agony of boredom</w:t>
      </w:r>
      <w:r w:rsidRPr="00CA768C">
        <w:rPr>
          <w:rFonts w:ascii="Times" w:hAnsi="Times" w:cs="Times"/>
          <w:sz w:val="16"/>
          <w:szCs w:val="26"/>
        </w:rPr>
        <w:t xml:space="preserve">. He undergoes no period of maturation, he makes no progress, neither he nor his mates learn any lessons, no one quits the bad life, and ultimately many of them die from drugs, HIV, violence, and neglect. </w:t>
      </w:r>
      <w:r w:rsidRPr="00594DEB">
        <w:rPr>
          <w:rStyle w:val="StyleUnderline"/>
        </w:rPr>
        <w:t xml:space="preserve">Renton explic- itly acknowledges his refusal of a normative model of self-development and turns this refusal into a bitter critique of the liberal concept of choice: </w:t>
      </w:r>
      <w:r w:rsidRPr="00CA768C">
        <w:rPr>
          <w:rStyle w:val="StyleUnderline"/>
          <w:sz w:val="12"/>
          <w:u w:val="none"/>
        </w:rPr>
        <w:t>∂</w:t>
      </w:r>
      <w:r w:rsidRPr="00CA768C">
        <w:rPr>
          <w:rFonts w:ascii="Times" w:hAnsi="Times" w:cs="Times"/>
          <w:sz w:val="16"/>
        </w:rPr>
        <w:t xml:space="preserve"> Suppose that ah ken aw the pros and cons, know that ah’m gaunnae huv a short life, am ay sound mind etcetera, etcetera, but still want tae use smack? They won’t let ye dae it. They won’t let ye dae it, because it’s seen as a sign of thir ain failure. The fact that ye jist simply choose tae reject whit they huv tae offer. Choose us. Choose life. Choose mortgage payments; choose washing machines; choose cars; choose sitting oan a couch watch- ing mind-numbing and spirit-crushing game shows, stuffing fuckin junk food intae yir mooth. Choose rotting away, pishing and shiteing yersel in a home, a total fuckin embarrassment tae the selfish, fucked-up brats ye’ve produced. Choose life. Well, ah choose not tae choose life. If the cunts cannae handle that, it’s thair fuckin problem. As Harry Lauder sais, ah jist intend tae keep right on to the end of the road. (187) </w:t>
      </w:r>
      <w:r w:rsidRPr="00CA768C">
        <w:rPr>
          <w:rFonts w:ascii="Times" w:hAnsi="Times" w:cs="Times"/>
          <w:sz w:val="12"/>
        </w:rPr>
        <w:t>∂</w:t>
      </w:r>
      <w:r w:rsidRPr="00CA768C">
        <w:rPr>
          <w:rFonts w:ascii="Times" w:hAnsi="Times" w:cs="Times"/>
          <w:sz w:val="16"/>
        </w:rPr>
        <w:t xml:space="preserve"> </w:t>
      </w:r>
      <w:r w:rsidRPr="00CA768C">
        <w:rPr>
          <w:rStyle w:val="StyleUnderline"/>
          <w:highlight w:val="green"/>
        </w:rPr>
        <w:t>Renton’s choice to not choose “life” situates him in radical opposition to modes of masculine respectability but also gives him space to expose the contradictory logic of health, happiness, and justice within the post- welfare state</w:t>
      </w:r>
      <w:r w:rsidRPr="00CA768C">
        <w:rPr>
          <w:rFonts w:ascii="Times" w:hAnsi="Times" w:cs="Times"/>
          <w:sz w:val="16"/>
          <w:szCs w:val="26"/>
        </w:rPr>
        <w:t xml:space="preserve">. In this brilliantly wicked speech </w:t>
      </w:r>
      <w:r w:rsidRPr="00594DEB">
        <w:rPr>
          <w:rStyle w:val="StyleUnderline"/>
        </w:rPr>
        <w:t>he justifies his choice of drugs over health as a choice “not to choose life,” where “life” signifies “mortgage payments . . . washing machines . . . cars . . . sitting oan a couch watching mind-numbing and spirit-crushing game shows, stuffing fuckin junk food intae yir mooth,”</w:t>
      </w:r>
      <w:r w:rsidRPr="00CA768C">
        <w:rPr>
          <w:rFonts w:ascii="Times" w:hAnsi="Times" w:cs="Times"/>
          <w:sz w:val="16"/>
          <w:szCs w:val="26"/>
        </w:rPr>
        <w:t xml:space="preserve"> and basically rotting away in domes- </w:t>
      </w:r>
      <w:r w:rsidRPr="00CA768C">
        <w:rPr>
          <w:rFonts w:ascii="Times" w:hAnsi="Times" w:cs="Times"/>
          <w:sz w:val="12"/>
        </w:rPr>
        <w:t>∂</w:t>
      </w:r>
      <w:r w:rsidRPr="00CA768C">
        <w:rPr>
          <w:rFonts w:ascii="Times" w:hAnsi="Times" w:cs="Times"/>
          <w:sz w:val="16"/>
        </w:rPr>
        <w:t xml:space="preserve"> </w:t>
      </w:r>
      <w:r w:rsidRPr="00CA768C">
        <w:rPr>
          <w:rFonts w:ascii="Times" w:hAnsi="Times" w:cs="Times"/>
          <w:sz w:val="16"/>
          <w:szCs w:val="26"/>
        </w:rPr>
        <w:t xml:space="preserve">Society, he tells us, “invents a spurious convoluted logic to absorb people whose behavior is outside its mainstream” (187); within this logic “life,” a numbing domestic passivity, constitutes a better moral “choice” than a life of drugs and drink. This same logic offers the armed forces to young men over street gangs and marriage over sexual promiscuity. </w:t>
      </w:r>
      <w:r w:rsidRPr="00CA768C">
        <w:rPr>
          <w:rFonts w:ascii="Times" w:hAnsi="Times" w:cs="Times"/>
          <w:sz w:val="12"/>
        </w:rPr>
        <w:t>∂</w:t>
      </w:r>
      <w:r w:rsidRPr="00CA768C">
        <w:rPr>
          <w:rFonts w:ascii="Times" w:hAnsi="Times" w:cs="Times"/>
          <w:sz w:val="16"/>
        </w:rPr>
        <w:t xml:space="preserve"> </w:t>
      </w:r>
      <w:r w:rsidRPr="00CA768C">
        <w:rPr>
          <w:rStyle w:val="StyleUnderline"/>
          <w:highlight w:val="green"/>
        </w:rPr>
        <w:t>The polemic extends also to the structure of colonial rule within the United Kingdom</w:t>
      </w:r>
      <w:r w:rsidRPr="00594DEB">
        <w:rPr>
          <w:rStyle w:val="StyleUnderline"/>
        </w:rPr>
        <w:t xml:space="preserve">. In a scathing diatribe against the English for coloniz- ing Scotland and the Scots for letting them, </w:t>
      </w:r>
      <w:r w:rsidRPr="00CA768C">
        <w:rPr>
          <w:rStyle w:val="StyleUnderline"/>
          <w:highlight w:val="green"/>
        </w:rPr>
        <w:t>Renton rants in defense of his maniacal and violent friend, Begbie</w:t>
      </w:r>
      <w:r w:rsidRPr="00594DEB">
        <w:rPr>
          <w:rStyle w:val="StyleUnderline"/>
        </w:rPr>
        <w:t>: “Begbie and the like are fucking failures in a country ay failures. It’s no good blaming it on the English for colonising us. Ah don’t hate the English, they’re just wankers. We are colonised by wankers. We can’t even pick a decent, vibrant, healthy cul- ture to be colonised by. No. We’re ruled by effete arseholes. What does that make us? The lowest of the low, the scum of the earth. The most wretched, servile, miserable, pathetic trash that was ever shat into cre- ation. I don’t hate the English. They just get on with the shit they’ve got. I hate the Scots” (</w:t>
      </w:r>
      <w:r w:rsidRPr="00CA768C">
        <w:rPr>
          <w:rFonts w:ascii="Times" w:hAnsi="Times" w:cs="Times"/>
          <w:sz w:val="16"/>
          <w:szCs w:val="26"/>
        </w:rPr>
        <w:t xml:space="preserve">78). Renton’s diatribe may not win points for its inspi- rational qualities, but it is a mean and potent critique of British colonial- ism on the one hand and of the falsely optimistic rhetoric of anticolonial nationalism on the other. In a very different context Lisa Lowe has de- scribed writing that refuses the binary of colonialism versus nationalism as “decolonizing writing,” which she calls “an ongoing disruption of the colonial mode of production” (1996: 108). </w:t>
      </w:r>
      <w:r w:rsidRPr="00CC5ED3">
        <w:rPr>
          <w:rStyle w:val="StyleUnderline"/>
        </w:rPr>
        <w:t>Trainspotting, a Scottish decolo- nizing novel, envisions drugs, theft, and violence as the “weapons of the weak” utilized by the colonized and working-class males of Edinburgh’s slums.</w:t>
      </w:r>
      <w:r w:rsidRPr="00594DEB">
        <w:rPr>
          <w:rStyle w:val="StyleUnderline"/>
        </w:rPr>
        <w:t xml:space="preserve"> </w:t>
      </w:r>
      <w:r w:rsidRPr="00CA768C">
        <w:rPr>
          <w:rStyle w:val="StyleUnderline"/>
          <w:sz w:val="12"/>
          <w:u w:val="none"/>
        </w:rPr>
        <w:t>∂</w:t>
      </w:r>
      <w:r w:rsidRPr="00594DEB">
        <w:rPr>
          <w:rStyle w:val="StyleUnderline"/>
        </w:rPr>
        <w:t xml:space="preserve"> Renton’s critique of the liberal rhetoric of choice and his rejection of hetero-domesticity results in a spewing, foaming negativity that seeks out numerous targets, both dominant and minoritarian.</w:t>
      </w:r>
      <w:r w:rsidRPr="00CA768C">
        <w:rPr>
          <w:rFonts w:ascii="Times" w:hAnsi="Times" w:cs="Times"/>
          <w:sz w:val="16"/>
          <w:szCs w:val="26"/>
        </w:rPr>
        <w:t xml:space="preserve"> Sometimes his negativity slips easily into racism, sexism, and deep homophobia, but at other times it seems to be in tune with a progressive politics of critique. Indeed </w:t>
      </w:r>
      <w:r w:rsidRPr="00CA768C">
        <w:rPr>
          <w:rStyle w:val="StyleUnderline"/>
        </w:rPr>
        <w:t xml:space="preserve">Renton’s speech finds its echo in recent queer theory that associ- ates negativity with queerness itself. Lee </w:t>
      </w:r>
      <w:r w:rsidRPr="00A15E68">
        <w:rPr>
          <w:rStyle w:val="StyleUnderline"/>
          <w:highlight w:val="green"/>
        </w:rPr>
        <w:t>Edelman</w:t>
      </w:r>
      <w:r w:rsidRPr="00A15E68">
        <w:rPr>
          <w:rStyle w:val="StyleUnderline"/>
        </w:rPr>
        <w:t xml:space="preserve">’s book No Future </w:t>
      </w:r>
      <w:r w:rsidRPr="00CA768C">
        <w:rPr>
          <w:rStyle w:val="StyleUnderline"/>
          <w:highlight w:val="green"/>
        </w:rPr>
        <w:t>recom- mends, Renton-like, that queers might want to “choose, instead, not to choose the Child,</w:t>
      </w:r>
      <w:r w:rsidRPr="00CA768C">
        <w:rPr>
          <w:rStyle w:val="StyleUnderline"/>
        </w:rPr>
        <w:t xml:space="preserve"> as disciplinary image of the Imaginary past or as a site of a projective identification with an always impossible future”</w:t>
      </w:r>
      <w:r w:rsidRPr="00CA768C">
        <w:rPr>
          <w:rFonts w:ascii="Times" w:hAnsi="Times" w:cs="Times"/>
          <w:sz w:val="16"/>
          <w:szCs w:val="26"/>
        </w:rPr>
        <w:t xml:space="preserve"> (2005: 31). </w:t>
      </w:r>
      <w:r w:rsidRPr="00CA768C">
        <w:rPr>
          <w:rStyle w:val="StyleUnderline"/>
        </w:rPr>
        <w:t xml:space="preserve">While Edelman’s refusal of the choices offered folds the symbolic order back upon itself in order to question the very construction of politi- cal relevance, </w:t>
      </w:r>
      <w:r w:rsidRPr="00CA768C">
        <w:rPr>
          <w:rStyle w:val="StyleUnderline"/>
          <w:highlight w:val="green"/>
        </w:rPr>
        <w:t xml:space="preserve">Trainspotting’s refusals cling fast to the status quo because </w:t>
      </w:r>
      <w:r w:rsidRPr="00CA768C">
        <w:rPr>
          <w:rStyle w:val="StyleUnderline"/>
          <w:sz w:val="12"/>
          <w:highlight w:val="green"/>
          <w:u w:val="none"/>
        </w:rPr>
        <w:t>∂</w:t>
      </w:r>
      <w:r w:rsidRPr="00CA768C">
        <w:rPr>
          <w:rStyle w:val="StyleUnderline"/>
          <w:highlight w:val="green"/>
        </w:rPr>
        <w:t xml:space="preserve"> they cannot imagine the downfall of the white male as part of the emer- gence of a new order.</w:t>
      </w:r>
      <w:r w:rsidRPr="00CA768C">
        <w:rPr>
          <w:rStyle w:val="StyleUnderline"/>
        </w:rPr>
        <w:t xml:space="preserve"> </w:t>
      </w:r>
      <w:r w:rsidRPr="00CA768C">
        <w:rPr>
          <w:rStyle w:val="StyleUnderline"/>
          <w:highlight w:val="green"/>
        </w:rPr>
        <w:t>Trainspotting</w:t>
      </w:r>
      <w:r w:rsidRPr="00CA768C">
        <w:rPr>
          <w:rStyle w:val="StyleUnderline"/>
        </w:rPr>
        <w:t xml:space="preserve"> ultimately </w:t>
      </w:r>
      <w:r w:rsidRPr="003809B5">
        <w:rPr>
          <w:rStyle w:val="StyleUnderline"/>
          <w:highlight w:val="green"/>
        </w:rPr>
        <w:t xml:space="preserve">is </w:t>
      </w:r>
      <w:r w:rsidRPr="00CA768C">
        <w:rPr>
          <w:rStyle w:val="StyleUnderline"/>
          <w:highlight w:val="green"/>
        </w:rPr>
        <w:t>far too hetero-masculine in its simple reversals of masculine authority, its antifemale fraternity, and its unpredictable bursts of violence</w:t>
      </w:r>
      <w:r w:rsidRPr="00CA768C">
        <w:rPr>
          <w:rStyle w:val="StyleUnderline"/>
        </w:rPr>
        <w:t>.</w:t>
      </w:r>
      <w:r w:rsidRPr="00CA768C">
        <w:rPr>
          <w:rFonts w:ascii="Times" w:hAnsi="Times" w:cs="Times"/>
          <w:sz w:val="16"/>
          <w:szCs w:val="26"/>
        </w:rPr>
        <w:t xml:space="preserve"> Without an elaborate vision of alternative modes, </w:t>
      </w:r>
      <w:r w:rsidRPr="00CA768C">
        <w:rPr>
          <w:rStyle w:val="StyleUnderline"/>
        </w:rPr>
        <w:t xml:space="preserve">the novel collapses into the angry and seething lan- guage of the male punk from whom a legacy of patriarchal and racial privilege has been withheld. </w:t>
      </w:r>
      <w:r w:rsidRPr="00CA768C">
        <w:rPr>
          <w:rStyle w:val="StyleUnderline"/>
          <w:highlight w:val="green"/>
        </w:rPr>
        <w:t xml:space="preserve">In </w:t>
      </w:r>
      <w:r w:rsidRPr="00CA768C">
        <w:rPr>
          <w:rStyle w:val="StyleUnderline"/>
        </w:rPr>
        <w:t xml:space="preserve">this example of </w:t>
      </w:r>
      <w:r w:rsidRPr="00CA768C">
        <w:rPr>
          <w:rStyle w:val="StyleUnderline"/>
          <w:highlight w:val="green"/>
        </w:rPr>
        <w:t xml:space="preserve">unqueer failure, failure is the rage of the excluded white male, a rage that promises and delivers punishments for women and people of color. </w:t>
      </w:r>
      <w:r w:rsidRPr="00CA768C">
        <w:rPr>
          <w:rFonts w:ascii="Times" w:hAnsi="Times" w:cs="Times"/>
          <w:sz w:val="12"/>
          <w:highlight w:val="green"/>
        </w:rPr>
        <w:t>∂</w:t>
      </w:r>
      <w:r w:rsidRPr="00CA768C">
        <w:rPr>
          <w:rFonts w:ascii="Times" w:hAnsi="Times" w:cs="Times"/>
          <w:sz w:val="16"/>
        </w:rPr>
        <w:t xml:space="preserve"> </w:t>
      </w:r>
      <w:r w:rsidRPr="00CA768C">
        <w:rPr>
          <w:rFonts w:ascii="Times" w:hAnsi="Times" w:cs="Times"/>
          <w:sz w:val="16"/>
          <w:szCs w:val="26"/>
        </w:rPr>
        <w:t xml:space="preserve">How else might we imagine failure, and in terms of what kinds of de- sired political outcomes? How has failure been wielded for different po- litical projects? And </w:t>
      </w:r>
      <w:r w:rsidRPr="00CA768C">
        <w:rPr>
          <w:rStyle w:val="StyleUnderline"/>
        </w:rPr>
        <w:t>what kind of pedagogy, what kind of epistemology lurks behind those activities that have been awarded the term failure in Anglo-American culture?</w:t>
      </w:r>
      <w:r w:rsidRPr="00CA768C">
        <w:rPr>
          <w:rFonts w:ascii="Times" w:hAnsi="Times" w:cs="Times"/>
          <w:sz w:val="16"/>
          <w:szCs w:val="26"/>
        </w:rPr>
        <w:t xml:space="preserve"> The rest of this chapter is an archive of failure, one that is in dialogue with Sandage’s “hidden history of pessimism” and Muñoz’s “queer utopia” and that explores in the form of notes and anec- dotes, theories and examples what happens when failure is productively linked to racial awareness, anticolonial struggle, gender variance, and different formulations of the temporality of success. </w:t>
      </w:r>
    </w:p>
    <w:p w14:paraId="28A39CF0" w14:textId="08414473" w:rsidR="008A64CB" w:rsidRPr="008A64CB" w:rsidRDefault="008A64CB" w:rsidP="008A64CB">
      <w:pPr>
        <w:pStyle w:val="Heading3"/>
      </w:pPr>
      <w:r>
        <w:t>AT: Optimism</w:t>
      </w:r>
      <w:r w:rsidR="00A60AB2">
        <w:t>/Futurism/Munoz</w:t>
      </w:r>
    </w:p>
    <w:p w14:paraId="51B36EB4" w14:textId="77777777" w:rsidR="000F59A4" w:rsidRDefault="000F59A4" w:rsidP="000F59A4">
      <w:pPr>
        <w:pStyle w:val="Heading2"/>
      </w:pPr>
      <w:r>
        <w:t>ATs</w:t>
      </w:r>
    </w:p>
    <w:p w14:paraId="30AD0B90" w14:textId="6FDBDB7B" w:rsidR="0045060C" w:rsidRDefault="0045060C" w:rsidP="008A64CB">
      <w:pPr>
        <w:pStyle w:val="Heading3"/>
      </w:pPr>
      <w:r>
        <w:t>AT: Capitalism</w:t>
      </w:r>
    </w:p>
    <w:p w14:paraId="5FC358B2" w14:textId="062C0B07" w:rsidR="0045060C" w:rsidRPr="0045060C" w:rsidRDefault="0045060C" w:rsidP="0045060C">
      <w:pPr>
        <w:pStyle w:val="Heading4"/>
      </w:pPr>
      <w:r>
        <w:t>Class analysis can’t do anything for us – Marxism oppresses those who are not heterosexual workers</w:t>
      </w:r>
    </w:p>
    <w:p w14:paraId="6978151F" w14:textId="435645DF" w:rsidR="0045060C" w:rsidRPr="0045060C" w:rsidRDefault="0045060C" w:rsidP="0045060C">
      <w:r w:rsidRPr="00966FC4">
        <w:rPr>
          <w:rStyle w:val="Style13ptBold"/>
        </w:rPr>
        <w:t>Mary Nardini gang 2009</w:t>
      </w:r>
      <w:r w:rsidRPr="003D184D">
        <w:t xml:space="preserve"> (criminal queers from Milwaukee, Wisconsin “toward the quee</w:t>
      </w:r>
      <w:r>
        <w:t>rest insurrection” 2009)</w:t>
      </w:r>
    </w:p>
    <w:p w14:paraId="715BF53B" w14:textId="680A2D48" w:rsidR="0045060C" w:rsidRPr="0045060C" w:rsidRDefault="0045060C" w:rsidP="0045060C">
      <w:pPr>
        <w:rPr>
          <w:rStyle w:val="StyleUnderline"/>
        </w:rPr>
      </w:pPr>
      <w:r w:rsidRPr="0045060C">
        <w:rPr>
          <w:rStyle w:val="StyleUnderline"/>
        </w:rPr>
        <w:t>When we speak of social war, we do so because</w:t>
      </w:r>
      <w:r w:rsidRPr="0045060C">
        <w:rPr>
          <w:rStyle w:val="StyleUnderline"/>
          <w:sz w:val="12"/>
          <w:u w:val="none"/>
        </w:rPr>
        <w:t>∂</w:t>
      </w:r>
      <w:r w:rsidRPr="0045060C">
        <w:rPr>
          <w:rStyle w:val="StyleUnderline"/>
        </w:rPr>
        <w:t xml:space="preserve"> purist class analysis is not enough for</w:t>
      </w:r>
      <w:r w:rsidRPr="0045060C">
        <w:rPr>
          <w:rStyle w:val="StyleUnderline"/>
          <w:sz w:val="12"/>
          <w:u w:val="none"/>
        </w:rPr>
        <w:t>∂</w:t>
      </w:r>
      <w:r w:rsidRPr="0045060C">
        <w:rPr>
          <w:rStyle w:val="StyleUnderline"/>
        </w:rPr>
        <w:t xml:space="preserve"> us.</w:t>
      </w:r>
      <w:r w:rsidRPr="0045060C">
        <w:rPr>
          <w:sz w:val="16"/>
        </w:rPr>
        <w:t xml:space="preserve"> What does a marxist economic worldview</w:t>
      </w:r>
      <w:r w:rsidRPr="0045060C">
        <w:rPr>
          <w:sz w:val="12"/>
        </w:rPr>
        <w:t>∂</w:t>
      </w:r>
      <w:r w:rsidRPr="0045060C">
        <w:rPr>
          <w:sz w:val="16"/>
        </w:rPr>
        <w:t xml:space="preserve"> mean to a survivor of bashing? To a sex worker?</w:t>
      </w:r>
      <w:r w:rsidRPr="0045060C">
        <w:rPr>
          <w:sz w:val="12"/>
        </w:rPr>
        <w:t>∂</w:t>
      </w:r>
      <w:r w:rsidRPr="0045060C">
        <w:rPr>
          <w:sz w:val="16"/>
        </w:rPr>
        <w:t xml:space="preserve"> To a homeless, teenage runaway? </w:t>
      </w:r>
      <w:r w:rsidRPr="00B202BF">
        <w:rPr>
          <w:rStyle w:val="StyleUnderline"/>
          <w:highlight w:val="green"/>
        </w:rPr>
        <w:t>How</w:t>
      </w:r>
      <w:r w:rsidRPr="00B202BF">
        <w:rPr>
          <w:rStyle w:val="StyleUnderline"/>
          <w:sz w:val="12"/>
          <w:highlight w:val="green"/>
          <w:u w:val="none"/>
        </w:rPr>
        <w:t>∂</w:t>
      </w:r>
      <w:r w:rsidRPr="00B202BF">
        <w:rPr>
          <w:rStyle w:val="StyleUnderline"/>
          <w:highlight w:val="green"/>
        </w:rPr>
        <w:t xml:space="preserve"> can class analysis, alone</w:t>
      </w:r>
      <w:r w:rsidRPr="0045060C">
        <w:rPr>
          <w:rStyle w:val="StyleUnderline"/>
        </w:rPr>
        <w:t xml:space="preserve"> as paradigm for a</w:t>
      </w:r>
      <w:r w:rsidRPr="0045060C">
        <w:rPr>
          <w:rStyle w:val="StyleUnderline"/>
          <w:sz w:val="12"/>
          <w:u w:val="none"/>
        </w:rPr>
        <w:t>∂</w:t>
      </w:r>
      <w:r w:rsidRPr="0045060C">
        <w:rPr>
          <w:rStyle w:val="StyleUnderline"/>
        </w:rPr>
        <w:t xml:space="preserve"> revolution, </w:t>
      </w:r>
      <w:r w:rsidRPr="00B202BF">
        <w:rPr>
          <w:rStyle w:val="StyleUnderline"/>
          <w:highlight w:val="green"/>
        </w:rPr>
        <w:t>promise liberation to those of us</w:t>
      </w:r>
      <w:r w:rsidRPr="00B202BF">
        <w:rPr>
          <w:rStyle w:val="StyleUnderline"/>
          <w:sz w:val="12"/>
          <w:highlight w:val="green"/>
          <w:u w:val="none"/>
        </w:rPr>
        <w:t>∂</w:t>
      </w:r>
      <w:r w:rsidRPr="00B202BF">
        <w:rPr>
          <w:rStyle w:val="StyleUnderline"/>
          <w:highlight w:val="green"/>
        </w:rPr>
        <w:t xml:space="preserve"> journeying beyond our assigned genders and</w:t>
      </w:r>
      <w:r w:rsidRPr="00B202BF">
        <w:rPr>
          <w:rStyle w:val="StyleUnderline"/>
          <w:sz w:val="12"/>
          <w:highlight w:val="green"/>
          <w:u w:val="none"/>
        </w:rPr>
        <w:t>∂</w:t>
      </w:r>
      <w:r w:rsidRPr="00B202BF">
        <w:rPr>
          <w:rStyle w:val="StyleUnderline"/>
          <w:highlight w:val="green"/>
        </w:rPr>
        <w:t xml:space="preserve"> sexualities? The Proletariat</w:t>
      </w:r>
      <w:r w:rsidRPr="0045060C">
        <w:rPr>
          <w:rStyle w:val="StyleUnderline"/>
        </w:rPr>
        <w:t xml:space="preserve"> as revolutionary</w:t>
      </w:r>
      <w:r w:rsidRPr="0045060C">
        <w:rPr>
          <w:rStyle w:val="StyleUnderline"/>
          <w:sz w:val="12"/>
          <w:u w:val="none"/>
        </w:rPr>
        <w:t>∂</w:t>
      </w:r>
      <w:r w:rsidRPr="0045060C">
        <w:rPr>
          <w:rStyle w:val="StyleUnderline"/>
        </w:rPr>
        <w:t xml:space="preserve"> subject </w:t>
      </w:r>
      <w:r w:rsidRPr="00B202BF">
        <w:rPr>
          <w:rStyle w:val="StyleUnderline"/>
          <w:highlight w:val="green"/>
        </w:rPr>
        <w:t>marginalizes all whose lives don’t fit</w:t>
      </w:r>
      <w:r w:rsidRPr="00B202BF">
        <w:rPr>
          <w:rStyle w:val="StyleUnderline"/>
          <w:sz w:val="12"/>
          <w:highlight w:val="green"/>
          <w:u w:val="none"/>
        </w:rPr>
        <w:t>∂</w:t>
      </w:r>
      <w:r w:rsidRPr="00B202BF">
        <w:rPr>
          <w:rStyle w:val="StyleUnderline"/>
          <w:highlight w:val="green"/>
        </w:rPr>
        <w:t xml:space="preserve"> in the model of heterosexual-worker</w:t>
      </w:r>
      <w:r w:rsidRPr="00B202BF">
        <w:rPr>
          <w:sz w:val="16"/>
          <w:highlight w:val="green"/>
        </w:rPr>
        <w:t>.</w:t>
      </w:r>
      <w:r w:rsidRPr="0045060C">
        <w:rPr>
          <w:sz w:val="16"/>
        </w:rPr>
        <w:t xml:space="preserve"> </w:t>
      </w:r>
      <w:r w:rsidRPr="0045060C">
        <w:rPr>
          <w:sz w:val="12"/>
        </w:rPr>
        <w:t>∂</w:t>
      </w:r>
      <w:r w:rsidRPr="0045060C">
        <w:rPr>
          <w:sz w:val="16"/>
        </w:rPr>
        <w:t xml:space="preserve"> Lenin and Marx have never fucked the ways</w:t>
      </w:r>
      <w:r w:rsidRPr="0045060C">
        <w:rPr>
          <w:sz w:val="12"/>
        </w:rPr>
        <w:t>∂</w:t>
      </w:r>
      <w:r w:rsidRPr="0045060C">
        <w:rPr>
          <w:sz w:val="16"/>
        </w:rPr>
        <w:t xml:space="preserve"> we have.</w:t>
      </w:r>
      <w:r w:rsidRPr="0045060C">
        <w:rPr>
          <w:sz w:val="12"/>
        </w:rPr>
        <w:t>∂</w:t>
      </w:r>
      <w:r w:rsidRPr="0045060C">
        <w:rPr>
          <w:sz w:val="16"/>
        </w:rPr>
        <w:t xml:space="preserve"> </w:t>
      </w:r>
      <w:r w:rsidRPr="0045060C">
        <w:rPr>
          <w:rStyle w:val="StyleUnderline"/>
        </w:rPr>
        <w:t>We need something a bit more thorough</w:t>
      </w:r>
      <w:r w:rsidRPr="0045060C">
        <w:rPr>
          <w:rStyle w:val="StyleUnderline"/>
          <w:sz w:val="12"/>
          <w:u w:val="none"/>
        </w:rPr>
        <w:t>∂</w:t>
      </w:r>
      <w:r w:rsidRPr="0045060C">
        <w:rPr>
          <w:rStyle w:val="StyleUnderline"/>
        </w:rPr>
        <w:t xml:space="preserve"> - something equipped to come with teethgnashing</w:t>
      </w:r>
      <w:r w:rsidRPr="0045060C">
        <w:rPr>
          <w:rStyle w:val="StyleUnderline"/>
          <w:sz w:val="12"/>
          <w:u w:val="none"/>
        </w:rPr>
        <w:t>∂</w:t>
      </w:r>
      <w:r w:rsidRPr="0045060C">
        <w:rPr>
          <w:rStyle w:val="StyleUnderline"/>
        </w:rPr>
        <w:t xml:space="preserve"> to all the intricacies of our misery.</w:t>
      </w:r>
      <w:r w:rsidRPr="0045060C">
        <w:rPr>
          <w:rStyle w:val="StyleUnderline"/>
          <w:sz w:val="12"/>
          <w:u w:val="none"/>
        </w:rPr>
        <w:t>∂</w:t>
      </w:r>
      <w:r w:rsidRPr="0045060C">
        <w:rPr>
          <w:sz w:val="16"/>
        </w:rPr>
        <w:t xml:space="preserve"> Simply put, we want to make ruins of domination</w:t>
      </w:r>
      <w:r w:rsidRPr="0045060C">
        <w:rPr>
          <w:sz w:val="12"/>
        </w:rPr>
        <w:t>∂</w:t>
      </w:r>
      <w:r w:rsidRPr="0045060C">
        <w:rPr>
          <w:sz w:val="16"/>
        </w:rPr>
        <w:t xml:space="preserve"> in all of its varied and interlacing forms</w:t>
      </w:r>
      <w:r w:rsidRPr="0045060C">
        <w:rPr>
          <w:rStyle w:val="StyleUnderline"/>
        </w:rPr>
        <w:t>.</w:t>
      </w:r>
      <w:r w:rsidRPr="0045060C">
        <w:rPr>
          <w:rStyle w:val="StyleUnderline"/>
          <w:sz w:val="12"/>
          <w:u w:val="none"/>
        </w:rPr>
        <w:t>∂</w:t>
      </w:r>
      <w:r w:rsidRPr="0045060C">
        <w:rPr>
          <w:rStyle w:val="StyleUnderline"/>
        </w:rPr>
        <w:t xml:space="preserve"> </w:t>
      </w:r>
      <w:r w:rsidRPr="00B202BF">
        <w:rPr>
          <w:rStyle w:val="StyleUnderline"/>
          <w:highlight w:val="green"/>
        </w:rPr>
        <w:t>This struggle inhabiting every social relationship</w:t>
      </w:r>
      <w:r w:rsidRPr="00B202BF">
        <w:rPr>
          <w:rStyle w:val="StyleUnderline"/>
          <w:sz w:val="12"/>
          <w:highlight w:val="green"/>
          <w:u w:val="none"/>
        </w:rPr>
        <w:t>∂</w:t>
      </w:r>
      <w:r w:rsidRPr="00B202BF">
        <w:rPr>
          <w:rStyle w:val="StyleUnderline"/>
          <w:highlight w:val="green"/>
        </w:rPr>
        <w:t xml:space="preserve"> is what we know as social war. It is both</w:t>
      </w:r>
      <w:r w:rsidRPr="00B202BF">
        <w:rPr>
          <w:rStyle w:val="StyleUnderline"/>
          <w:sz w:val="12"/>
          <w:highlight w:val="green"/>
          <w:u w:val="none"/>
        </w:rPr>
        <w:t>∂</w:t>
      </w:r>
      <w:r w:rsidRPr="00B202BF">
        <w:rPr>
          <w:rStyle w:val="StyleUnderline"/>
          <w:highlight w:val="green"/>
        </w:rPr>
        <w:t xml:space="preserve"> the process and the condition of a conflict with</w:t>
      </w:r>
      <w:r w:rsidRPr="00B202BF">
        <w:rPr>
          <w:rStyle w:val="StyleUnderline"/>
          <w:sz w:val="12"/>
          <w:highlight w:val="green"/>
          <w:u w:val="none"/>
        </w:rPr>
        <w:t>∂</w:t>
      </w:r>
      <w:r w:rsidRPr="00B202BF">
        <w:rPr>
          <w:rStyle w:val="StyleUnderline"/>
          <w:highlight w:val="green"/>
        </w:rPr>
        <w:t xml:space="preserve"> this totality.</w:t>
      </w:r>
    </w:p>
    <w:p w14:paraId="38AC368B" w14:textId="63948D08" w:rsidR="008A64CB" w:rsidRDefault="008A64CB" w:rsidP="008A64CB">
      <w:pPr>
        <w:pStyle w:val="Heading3"/>
      </w:pPr>
      <w:r>
        <w:t>AT: Cede the political</w:t>
      </w:r>
    </w:p>
    <w:p w14:paraId="70431EA2" w14:textId="6058A2B1" w:rsidR="00210446" w:rsidRDefault="00210446" w:rsidP="00210446">
      <w:r>
        <w:t>Read: alt solvency card – it’s a political strategy and does not cede the political</w:t>
      </w:r>
    </w:p>
    <w:p w14:paraId="2C69B9D0" w14:textId="6C6276C7" w:rsidR="00EB23CA" w:rsidRPr="00210446" w:rsidRDefault="00EB23CA" w:rsidP="00210446">
      <w:r>
        <w:t>The political is also already ceded for queers – we are precluded from discussions about politics because we are not “normal”</w:t>
      </w:r>
    </w:p>
    <w:p w14:paraId="294FAA40" w14:textId="4E5C4F89" w:rsidR="00210446" w:rsidRDefault="00A60AB2" w:rsidP="002B42F4">
      <w:pPr>
        <w:pStyle w:val="Heading3"/>
      </w:pPr>
      <w:r>
        <w:t>AT: Cooption</w:t>
      </w:r>
    </w:p>
    <w:p w14:paraId="59F7E83C" w14:textId="293BD3ED" w:rsidR="00C079C7" w:rsidRPr="00C079C7" w:rsidRDefault="00C079C7" w:rsidP="00C079C7">
      <w:r>
        <w:t>Read: queers are the only ones able to access failure as a political strategy [in 2NC topshelf]</w:t>
      </w:r>
    </w:p>
    <w:p w14:paraId="4AEBAC8B" w14:textId="4CE61D1B" w:rsidR="00A60AB2" w:rsidRDefault="00A60AB2" w:rsidP="00A60AB2">
      <w:pPr>
        <w:pStyle w:val="Heading3"/>
      </w:pPr>
      <w:r>
        <w:t xml:space="preserve">AT: </w:t>
      </w:r>
      <w:r w:rsidR="001B2C4C">
        <w:t>Kills collective Politics</w:t>
      </w:r>
    </w:p>
    <w:p w14:paraId="7290E86B" w14:textId="536C293B" w:rsidR="006B1D3A" w:rsidRDefault="00B06E5B" w:rsidP="00B06E5B">
      <w:r>
        <w:t xml:space="preserve">1. Alt </w:t>
      </w:r>
      <w:r>
        <w:sym w:font="Wingdings" w:char="F0E0"/>
      </w:r>
      <w:r>
        <w:t xml:space="preserve"> queer solidarity – a method for queers to envision a different future from the status quo</w:t>
      </w:r>
      <w:r w:rsidR="006B1D3A">
        <w:t xml:space="preserve"> </w:t>
      </w:r>
    </w:p>
    <w:p w14:paraId="6C033DF1" w14:textId="7766A37A" w:rsidR="006B1D3A" w:rsidRPr="00B06E5B" w:rsidRDefault="006B1D3A" w:rsidP="00B06E5B">
      <w:r>
        <w:t>2. Best method for queers to have political agency –</w:t>
      </w:r>
      <w:r w:rsidR="00426DC4">
        <w:t xml:space="preserve"> it is</w:t>
      </w:r>
      <w:r w:rsidR="006F1312">
        <w:t xml:space="preserve"> difficult for us to access politics </w:t>
      </w:r>
      <w:r w:rsidR="00426DC4">
        <w:t xml:space="preserve">normally, but the alternative allows for queers to have access to the political realm. </w:t>
      </w:r>
    </w:p>
    <w:sectPr w:rsidR="006B1D3A" w:rsidRPr="00B06E5B" w:rsidSect="00B843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9A4"/>
    <w:rsid w:val="000126B0"/>
    <w:rsid w:val="00015C9E"/>
    <w:rsid w:val="00032668"/>
    <w:rsid w:val="00036B38"/>
    <w:rsid w:val="00036F72"/>
    <w:rsid w:val="00045D2C"/>
    <w:rsid w:val="00056A23"/>
    <w:rsid w:val="000605FF"/>
    <w:rsid w:val="00073A8F"/>
    <w:rsid w:val="000742F4"/>
    <w:rsid w:val="00084923"/>
    <w:rsid w:val="00095B70"/>
    <w:rsid w:val="000A2957"/>
    <w:rsid w:val="000A2B66"/>
    <w:rsid w:val="000A3941"/>
    <w:rsid w:val="000B5E3B"/>
    <w:rsid w:val="000C3180"/>
    <w:rsid w:val="000C523F"/>
    <w:rsid w:val="000D4C8C"/>
    <w:rsid w:val="000D6399"/>
    <w:rsid w:val="000D703A"/>
    <w:rsid w:val="000E0DDB"/>
    <w:rsid w:val="000E3D15"/>
    <w:rsid w:val="000E5A36"/>
    <w:rsid w:val="000F4A88"/>
    <w:rsid w:val="000F59A4"/>
    <w:rsid w:val="000F7137"/>
    <w:rsid w:val="001031C2"/>
    <w:rsid w:val="00103E6C"/>
    <w:rsid w:val="001067BB"/>
    <w:rsid w:val="00106E73"/>
    <w:rsid w:val="001075C9"/>
    <w:rsid w:val="001124A9"/>
    <w:rsid w:val="001226BF"/>
    <w:rsid w:val="00133013"/>
    <w:rsid w:val="00135004"/>
    <w:rsid w:val="001476F7"/>
    <w:rsid w:val="00150F39"/>
    <w:rsid w:val="00155A8D"/>
    <w:rsid w:val="00157580"/>
    <w:rsid w:val="001634D6"/>
    <w:rsid w:val="00167E38"/>
    <w:rsid w:val="00170485"/>
    <w:rsid w:val="0017074E"/>
    <w:rsid w:val="001711FB"/>
    <w:rsid w:val="001825BB"/>
    <w:rsid w:val="00184BE4"/>
    <w:rsid w:val="00193D76"/>
    <w:rsid w:val="001A2DB7"/>
    <w:rsid w:val="001A69D1"/>
    <w:rsid w:val="001A7221"/>
    <w:rsid w:val="001B2C4C"/>
    <w:rsid w:val="001B45DF"/>
    <w:rsid w:val="001D0C14"/>
    <w:rsid w:val="001D0E8B"/>
    <w:rsid w:val="001D30C7"/>
    <w:rsid w:val="001D5EE2"/>
    <w:rsid w:val="001E45D7"/>
    <w:rsid w:val="001E4DAB"/>
    <w:rsid w:val="001F7F24"/>
    <w:rsid w:val="002014CE"/>
    <w:rsid w:val="00210446"/>
    <w:rsid w:val="00211441"/>
    <w:rsid w:val="00211DA4"/>
    <w:rsid w:val="002239FE"/>
    <w:rsid w:val="002270B9"/>
    <w:rsid w:val="002316EE"/>
    <w:rsid w:val="00241A7E"/>
    <w:rsid w:val="0024529A"/>
    <w:rsid w:val="00245BE8"/>
    <w:rsid w:val="002514D4"/>
    <w:rsid w:val="0025493D"/>
    <w:rsid w:val="00274456"/>
    <w:rsid w:val="002810F8"/>
    <w:rsid w:val="00285242"/>
    <w:rsid w:val="002A135D"/>
    <w:rsid w:val="002A52AC"/>
    <w:rsid w:val="002B0629"/>
    <w:rsid w:val="002B42F4"/>
    <w:rsid w:val="002C10BD"/>
    <w:rsid w:val="002C1ABA"/>
    <w:rsid w:val="002D0BA1"/>
    <w:rsid w:val="002D33B9"/>
    <w:rsid w:val="002D414D"/>
    <w:rsid w:val="002E7BF5"/>
    <w:rsid w:val="002F207A"/>
    <w:rsid w:val="0030006F"/>
    <w:rsid w:val="003032A7"/>
    <w:rsid w:val="00304EF3"/>
    <w:rsid w:val="00322CBB"/>
    <w:rsid w:val="00327314"/>
    <w:rsid w:val="003310A0"/>
    <w:rsid w:val="00332591"/>
    <w:rsid w:val="00337FFD"/>
    <w:rsid w:val="00343508"/>
    <w:rsid w:val="00347C2E"/>
    <w:rsid w:val="00362774"/>
    <w:rsid w:val="00364CE3"/>
    <w:rsid w:val="003674F0"/>
    <w:rsid w:val="00374A78"/>
    <w:rsid w:val="0038200B"/>
    <w:rsid w:val="003925B7"/>
    <w:rsid w:val="00393B3D"/>
    <w:rsid w:val="003A533D"/>
    <w:rsid w:val="003B1D57"/>
    <w:rsid w:val="003B4FF9"/>
    <w:rsid w:val="003C167B"/>
    <w:rsid w:val="003E227E"/>
    <w:rsid w:val="003E712D"/>
    <w:rsid w:val="003F0B9C"/>
    <w:rsid w:val="003F299B"/>
    <w:rsid w:val="0040069C"/>
    <w:rsid w:val="00405568"/>
    <w:rsid w:val="00413D7B"/>
    <w:rsid w:val="004165F2"/>
    <w:rsid w:val="00417102"/>
    <w:rsid w:val="00417F95"/>
    <w:rsid w:val="004226A3"/>
    <w:rsid w:val="00426DC4"/>
    <w:rsid w:val="004302EF"/>
    <w:rsid w:val="00435D57"/>
    <w:rsid w:val="00436C96"/>
    <w:rsid w:val="0045060C"/>
    <w:rsid w:val="004552F5"/>
    <w:rsid w:val="00455EA0"/>
    <w:rsid w:val="004577E1"/>
    <w:rsid w:val="004616F5"/>
    <w:rsid w:val="004626EB"/>
    <w:rsid w:val="00472280"/>
    <w:rsid w:val="004749BD"/>
    <w:rsid w:val="00480472"/>
    <w:rsid w:val="00483535"/>
    <w:rsid w:val="00487045"/>
    <w:rsid w:val="0049280F"/>
    <w:rsid w:val="00493B41"/>
    <w:rsid w:val="0049581D"/>
    <w:rsid w:val="00496440"/>
    <w:rsid w:val="004976D0"/>
    <w:rsid w:val="004A39EA"/>
    <w:rsid w:val="004A6E77"/>
    <w:rsid w:val="004B7370"/>
    <w:rsid w:val="004C30D3"/>
    <w:rsid w:val="004C39CB"/>
    <w:rsid w:val="004C3DA0"/>
    <w:rsid w:val="004C5EC3"/>
    <w:rsid w:val="004E4FFE"/>
    <w:rsid w:val="004E5248"/>
    <w:rsid w:val="004E5C5D"/>
    <w:rsid w:val="004E5D1E"/>
    <w:rsid w:val="004F5084"/>
    <w:rsid w:val="00502A4B"/>
    <w:rsid w:val="005057C9"/>
    <w:rsid w:val="00506116"/>
    <w:rsid w:val="00510321"/>
    <w:rsid w:val="00510DC5"/>
    <w:rsid w:val="00511F7B"/>
    <w:rsid w:val="0051238D"/>
    <w:rsid w:val="00513283"/>
    <w:rsid w:val="00523752"/>
    <w:rsid w:val="00523798"/>
    <w:rsid w:val="0053446B"/>
    <w:rsid w:val="005364C7"/>
    <w:rsid w:val="00536D51"/>
    <w:rsid w:val="005454D0"/>
    <w:rsid w:val="00545C6D"/>
    <w:rsid w:val="00551B85"/>
    <w:rsid w:val="00557F2C"/>
    <w:rsid w:val="00560F64"/>
    <w:rsid w:val="00564F78"/>
    <w:rsid w:val="00566451"/>
    <w:rsid w:val="00571A01"/>
    <w:rsid w:val="00573F42"/>
    <w:rsid w:val="00574049"/>
    <w:rsid w:val="0057453C"/>
    <w:rsid w:val="005821D9"/>
    <w:rsid w:val="00582EFC"/>
    <w:rsid w:val="00583ABD"/>
    <w:rsid w:val="00583DAC"/>
    <w:rsid w:val="00590227"/>
    <w:rsid w:val="00592418"/>
    <w:rsid w:val="005A3DC0"/>
    <w:rsid w:val="005A7873"/>
    <w:rsid w:val="005C305F"/>
    <w:rsid w:val="005D3937"/>
    <w:rsid w:val="005E2F93"/>
    <w:rsid w:val="005F1E7A"/>
    <w:rsid w:val="00611C8A"/>
    <w:rsid w:val="00612912"/>
    <w:rsid w:val="0061405F"/>
    <w:rsid w:val="00617CA6"/>
    <w:rsid w:val="00630C22"/>
    <w:rsid w:val="00632060"/>
    <w:rsid w:val="00632FB7"/>
    <w:rsid w:val="00635884"/>
    <w:rsid w:val="0063672D"/>
    <w:rsid w:val="00650E7B"/>
    <w:rsid w:val="006512D0"/>
    <w:rsid w:val="00652B91"/>
    <w:rsid w:val="0065351C"/>
    <w:rsid w:val="006579F8"/>
    <w:rsid w:val="0067004E"/>
    <w:rsid w:val="00675FA1"/>
    <w:rsid w:val="0067666F"/>
    <w:rsid w:val="00680317"/>
    <w:rsid w:val="00681C18"/>
    <w:rsid w:val="00683F18"/>
    <w:rsid w:val="006955D2"/>
    <w:rsid w:val="00697760"/>
    <w:rsid w:val="006A3DD2"/>
    <w:rsid w:val="006A63CB"/>
    <w:rsid w:val="006B1D3A"/>
    <w:rsid w:val="006B3050"/>
    <w:rsid w:val="006B3993"/>
    <w:rsid w:val="006B5321"/>
    <w:rsid w:val="006B7E1C"/>
    <w:rsid w:val="006B7E4A"/>
    <w:rsid w:val="006C4DC3"/>
    <w:rsid w:val="006C5F16"/>
    <w:rsid w:val="006C6864"/>
    <w:rsid w:val="006D1AC4"/>
    <w:rsid w:val="006D2434"/>
    <w:rsid w:val="006E07F6"/>
    <w:rsid w:val="006E0F59"/>
    <w:rsid w:val="006F1312"/>
    <w:rsid w:val="006F7E20"/>
    <w:rsid w:val="00705A10"/>
    <w:rsid w:val="00707969"/>
    <w:rsid w:val="00714D25"/>
    <w:rsid w:val="00715DE4"/>
    <w:rsid w:val="00716CD5"/>
    <w:rsid w:val="007203BF"/>
    <w:rsid w:val="007241EB"/>
    <w:rsid w:val="00724CDF"/>
    <w:rsid w:val="00730B11"/>
    <w:rsid w:val="00737BEA"/>
    <w:rsid w:val="007411D6"/>
    <w:rsid w:val="00742E3B"/>
    <w:rsid w:val="00750FA2"/>
    <w:rsid w:val="00751709"/>
    <w:rsid w:val="00752DFF"/>
    <w:rsid w:val="0076198F"/>
    <w:rsid w:val="00764DBC"/>
    <w:rsid w:val="00765950"/>
    <w:rsid w:val="00771BF6"/>
    <w:rsid w:val="00773133"/>
    <w:rsid w:val="00787970"/>
    <w:rsid w:val="00792667"/>
    <w:rsid w:val="00792FE1"/>
    <w:rsid w:val="007A3CCB"/>
    <w:rsid w:val="007A47E0"/>
    <w:rsid w:val="007A5EF0"/>
    <w:rsid w:val="007A74FF"/>
    <w:rsid w:val="007C3CE1"/>
    <w:rsid w:val="007C5B1F"/>
    <w:rsid w:val="007D5567"/>
    <w:rsid w:val="007D6430"/>
    <w:rsid w:val="007D7B57"/>
    <w:rsid w:val="007E0BC4"/>
    <w:rsid w:val="007E2B0D"/>
    <w:rsid w:val="007F308E"/>
    <w:rsid w:val="007F77AD"/>
    <w:rsid w:val="00800B3B"/>
    <w:rsid w:val="00801E2C"/>
    <w:rsid w:val="008053C6"/>
    <w:rsid w:val="00813950"/>
    <w:rsid w:val="0081565D"/>
    <w:rsid w:val="008168ED"/>
    <w:rsid w:val="0081729A"/>
    <w:rsid w:val="008228AF"/>
    <w:rsid w:val="00835CFB"/>
    <w:rsid w:val="00836420"/>
    <w:rsid w:val="008366A8"/>
    <w:rsid w:val="00843BFF"/>
    <w:rsid w:val="00846671"/>
    <w:rsid w:val="00846BAC"/>
    <w:rsid w:val="00847B45"/>
    <w:rsid w:val="00850E07"/>
    <w:rsid w:val="008540DD"/>
    <w:rsid w:val="00871CAC"/>
    <w:rsid w:val="00875684"/>
    <w:rsid w:val="0089227C"/>
    <w:rsid w:val="008930F3"/>
    <w:rsid w:val="008A1E05"/>
    <w:rsid w:val="008A64CB"/>
    <w:rsid w:val="008A6B90"/>
    <w:rsid w:val="008B55AD"/>
    <w:rsid w:val="008C5E68"/>
    <w:rsid w:val="008F52B0"/>
    <w:rsid w:val="00900206"/>
    <w:rsid w:val="009002C7"/>
    <w:rsid w:val="00900361"/>
    <w:rsid w:val="0090380A"/>
    <w:rsid w:val="009139F2"/>
    <w:rsid w:val="00915D2D"/>
    <w:rsid w:val="009167A9"/>
    <w:rsid w:val="0092110B"/>
    <w:rsid w:val="00921C0C"/>
    <w:rsid w:val="00927C33"/>
    <w:rsid w:val="00930BAF"/>
    <w:rsid w:val="0094404F"/>
    <w:rsid w:val="009450D3"/>
    <w:rsid w:val="0096277F"/>
    <w:rsid w:val="0096282C"/>
    <w:rsid w:val="00964100"/>
    <w:rsid w:val="00964F48"/>
    <w:rsid w:val="00966633"/>
    <w:rsid w:val="0096700C"/>
    <w:rsid w:val="009731F4"/>
    <w:rsid w:val="009735BD"/>
    <w:rsid w:val="00977BA4"/>
    <w:rsid w:val="00977DF7"/>
    <w:rsid w:val="00982779"/>
    <w:rsid w:val="009837BD"/>
    <w:rsid w:val="009843E1"/>
    <w:rsid w:val="00984BA9"/>
    <w:rsid w:val="009A0B62"/>
    <w:rsid w:val="009A1F9E"/>
    <w:rsid w:val="009A2DFD"/>
    <w:rsid w:val="009B0681"/>
    <w:rsid w:val="009B0B36"/>
    <w:rsid w:val="009B12C2"/>
    <w:rsid w:val="009B1E8B"/>
    <w:rsid w:val="009B6893"/>
    <w:rsid w:val="009C34BF"/>
    <w:rsid w:val="009C40A2"/>
    <w:rsid w:val="009C728E"/>
    <w:rsid w:val="009D010B"/>
    <w:rsid w:val="009D6FE4"/>
    <w:rsid w:val="009F0A5F"/>
    <w:rsid w:val="00A037DD"/>
    <w:rsid w:val="00A05DC9"/>
    <w:rsid w:val="00A12A07"/>
    <w:rsid w:val="00A12F30"/>
    <w:rsid w:val="00A17BB2"/>
    <w:rsid w:val="00A22737"/>
    <w:rsid w:val="00A305AC"/>
    <w:rsid w:val="00A516B6"/>
    <w:rsid w:val="00A520E6"/>
    <w:rsid w:val="00A52206"/>
    <w:rsid w:val="00A52764"/>
    <w:rsid w:val="00A558D7"/>
    <w:rsid w:val="00A56E0B"/>
    <w:rsid w:val="00A60AB2"/>
    <w:rsid w:val="00A61C2F"/>
    <w:rsid w:val="00A6357F"/>
    <w:rsid w:val="00A75CF0"/>
    <w:rsid w:val="00A77E92"/>
    <w:rsid w:val="00A91852"/>
    <w:rsid w:val="00A94355"/>
    <w:rsid w:val="00A95E6E"/>
    <w:rsid w:val="00AC0177"/>
    <w:rsid w:val="00AC15F1"/>
    <w:rsid w:val="00AC1870"/>
    <w:rsid w:val="00AC36EA"/>
    <w:rsid w:val="00AC6243"/>
    <w:rsid w:val="00AD0773"/>
    <w:rsid w:val="00AE2737"/>
    <w:rsid w:val="00AE37AE"/>
    <w:rsid w:val="00AE66B8"/>
    <w:rsid w:val="00AE69C5"/>
    <w:rsid w:val="00AF5F70"/>
    <w:rsid w:val="00B017E8"/>
    <w:rsid w:val="00B04908"/>
    <w:rsid w:val="00B06E5B"/>
    <w:rsid w:val="00B202BF"/>
    <w:rsid w:val="00B205E0"/>
    <w:rsid w:val="00B23FBD"/>
    <w:rsid w:val="00B32C88"/>
    <w:rsid w:val="00B47DF0"/>
    <w:rsid w:val="00B50B45"/>
    <w:rsid w:val="00B546DC"/>
    <w:rsid w:val="00B60756"/>
    <w:rsid w:val="00B619BC"/>
    <w:rsid w:val="00B70984"/>
    <w:rsid w:val="00B81849"/>
    <w:rsid w:val="00B82DC9"/>
    <w:rsid w:val="00B83675"/>
    <w:rsid w:val="00B843A5"/>
    <w:rsid w:val="00B91612"/>
    <w:rsid w:val="00B92A52"/>
    <w:rsid w:val="00B945EE"/>
    <w:rsid w:val="00B94CDB"/>
    <w:rsid w:val="00B96726"/>
    <w:rsid w:val="00BA3938"/>
    <w:rsid w:val="00BA5BC0"/>
    <w:rsid w:val="00BB4C36"/>
    <w:rsid w:val="00BB6AF0"/>
    <w:rsid w:val="00BC3D04"/>
    <w:rsid w:val="00BD0BDE"/>
    <w:rsid w:val="00BD78C1"/>
    <w:rsid w:val="00BE4B50"/>
    <w:rsid w:val="00BE7369"/>
    <w:rsid w:val="00BE7F94"/>
    <w:rsid w:val="00BF11D3"/>
    <w:rsid w:val="00BF2FF2"/>
    <w:rsid w:val="00BF4775"/>
    <w:rsid w:val="00BF76F7"/>
    <w:rsid w:val="00C079C7"/>
    <w:rsid w:val="00C1639A"/>
    <w:rsid w:val="00C31444"/>
    <w:rsid w:val="00C37508"/>
    <w:rsid w:val="00C523C6"/>
    <w:rsid w:val="00C60868"/>
    <w:rsid w:val="00C60BD2"/>
    <w:rsid w:val="00C611AC"/>
    <w:rsid w:val="00C6307F"/>
    <w:rsid w:val="00C67065"/>
    <w:rsid w:val="00C7625B"/>
    <w:rsid w:val="00C76982"/>
    <w:rsid w:val="00C76C45"/>
    <w:rsid w:val="00C77024"/>
    <w:rsid w:val="00C82245"/>
    <w:rsid w:val="00C870DF"/>
    <w:rsid w:val="00C92637"/>
    <w:rsid w:val="00C9744A"/>
    <w:rsid w:val="00C978DB"/>
    <w:rsid w:val="00CA38B6"/>
    <w:rsid w:val="00CA580F"/>
    <w:rsid w:val="00CB035E"/>
    <w:rsid w:val="00CB2F85"/>
    <w:rsid w:val="00CB4019"/>
    <w:rsid w:val="00CC274A"/>
    <w:rsid w:val="00CD1AF9"/>
    <w:rsid w:val="00CD35DB"/>
    <w:rsid w:val="00CD7CF9"/>
    <w:rsid w:val="00CE1174"/>
    <w:rsid w:val="00CE2B61"/>
    <w:rsid w:val="00CE5FD4"/>
    <w:rsid w:val="00CE67E7"/>
    <w:rsid w:val="00CE693E"/>
    <w:rsid w:val="00CF015C"/>
    <w:rsid w:val="00CF33BA"/>
    <w:rsid w:val="00CF5C79"/>
    <w:rsid w:val="00D05E3F"/>
    <w:rsid w:val="00D063FF"/>
    <w:rsid w:val="00D075E2"/>
    <w:rsid w:val="00D1557D"/>
    <w:rsid w:val="00D2005B"/>
    <w:rsid w:val="00D256EF"/>
    <w:rsid w:val="00D264F6"/>
    <w:rsid w:val="00D349BF"/>
    <w:rsid w:val="00D42FA9"/>
    <w:rsid w:val="00D43787"/>
    <w:rsid w:val="00D451F5"/>
    <w:rsid w:val="00D54774"/>
    <w:rsid w:val="00D55169"/>
    <w:rsid w:val="00D64F2A"/>
    <w:rsid w:val="00D664A8"/>
    <w:rsid w:val="00D72FEE"/>
    <w:rsid w:val="00D75D9A"/>
    <w:rsid w:val="00D7790D"/>
    <w:rsid w:val="00D80229"/>
    <w:rsid w:val="00D83CAF"/>
    <w:rsid w:val="00D869E1"/>
    <w:rsid w:val="00D877A8"/>
    <w:rsid w:val="00DA0316"/>
    <w:rsid w:val="00DA0A8F"/>
    <w:rsid w:val="00DA6B05"/>
    <w:rsid w:val="00DA7A07"/>
    <w:rsid w:val="00DB01FC"/>
    <w:rsid w:val="00DB3473"/>
    <w:rsid w:val="00DC19AB"/>
    <w:rsid w:val="00DC25F3"/>
    <w:rsid w:val="00DD39E8"/>
    <w:rsid w:val="00DD3F30"/>
    <w:rsid w:val="00DE60E5"/>
    <w:rsid w:val="00DF0DD2"/>
    <w:rsid w:val="00DF3714"/>
    <w:rsid w:val="00DF46DA"/>
    <w:rsid w:val="00DF4D97"/>
    <w:rsid w:val="00E019F0"/>
    <w:rsid w:val="00E122AA"/>
    <w:rsid w:val="00E221EE"/>
    <w:rsid w:val="00E22856"/>
    <w:rsid w:val="00E24AD0"/>
    <w:rsid w:val="00E34074"/>
    <w:rsid w:val="00E44ED5"/>
    <w:rsid w:val="00E4509C"/>
    <w:rsid w:val="00E465AC"/>
    <w:rsid w:val="00E648B6"/>
    <w:rsid w:val="00E64B4A"/>
    <w:rsid w:val="00E65726"/>
    <w:rsid w:val="00E74379"/>
    <w:rsid w:val="00E76ED7"/>
    <w:rsid w:val="00E95873"/>
    <w:rsid w:val="00E97108"/>
    <w:rsid w:val="00EA10AE"/>
    <w:rsid w:val="00EA1130"/>
    <w:rsid w:val="00EA19CC"/>
    <w:rsid w:val="00EB23CA"/>
    <w:rsid w:val="00EB2640"/>
    <w:rsid w:val="00EB3163"/>
    <w:rsid w:val="00EC1731"/>
    <w:rsid w:val="00EC1E84"/>
    <w:rsid w:val="00ED4D99"/>
    <w:rsid w:val="00ED753E"/>
    <w:rsid w:val="00EE6423"/>
    <w:rsid w:val="00EF006F"/>
    <w:rsid w:val="00EF0FE6"/>
    <w:rsid w:val="00EF6697"/>
    <w:rsid w:val="00EF7439"/>
    <w:rsid w:val="00F050DB"/>
    <w:rsid w:val="00F055FC"/>
    <w:rsid w:val="00F171C7"/>
    <w:rsid w:val="00F3414B"/>
    <w:rsid w:val="00F35365"/>
    <w:rsid w:val="00F3786F"/>
    <w:rsid w:val="00F410E7"/>
    <w:rsid w:val="00F41E79"/>
    <w:rsid w:val="00F45EC7"/>
    <w:rsid w:val="00F4731D"/>
    <w:rsid w:val="00F47F32"/>
    <w:rsid w:val="00F51143"/>
    <w:rsid w:val="00F51528"/>
    <w:rsid w:val="00F53E95"/>
    <w:rsid w:val="00F57B78"/>
    <w:rsid w:val="00F645C1"/>
    <w:rsid w:val="00F64DFA"/>
    <w:rsid w:val="00F65491"/>
    <w:rsid w:val="00F66F5C"/>
    <w:rsid w:val="00F7181C"/>
    <w:rsid w:val="00F745BA"/>
    <w:rsid w:val="00F76067"/>
    <w:rsid w:val="00F7720F"/>
    <w:rsid w:val="00F908AB"/>
    <w:rsid w:val="00F9202F"/>
    <w:rsid w:val="00F93303"/>
    <w:rsid w:val="00F96DBA"/>
    <w:rsid w:val="00FA426E"/>
    <w:rsid w:val="00FB016A"/>
    <w:rsid w:val="00FB3B66"/>
    <w:rsid w:val="00FB3F30"/>
    <w:rsid w:val="00FB667E"/>
    <w:rsid w:val="00FB6EE3"/>
    <w:rsid w:val="00FB7EEB"/>
    <w:rsid w:val="00FC234F"/>
    <w:rsid w:val="00FC467C"/>
    <w:rsid w:val="00FC726C"/>
    <w:rsid w:val="00FD521E"/>
    <w:rsid w:val="00FE45CB"/>
    <w:rsid w:val="00FF2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5286B"/>
  <w14:defaultImageDpi w14:val="300"/>
  <w15:docId w15:val="{B7F88668-7366-4455-8486-FF756385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C6864"/>
    <w:rPr>
      <w:rFonts w:ascii="Calibri" w:eastAsiaTheme="minorHAnsi" w:hAnsi="Calibri" w:cs="Arial"/>
      <w:sz w:val="22"/>
      <w:szCs w:val="22"/>
    </w:rPr>
  </w:style>
  <w:style w:type="paragraph" w:styleId="Heading1">
    <w:name w:val="heading 1"/>
    <w:aliases w:val="Pocket"/>
    <w:basedOn w:val="Normal"/>
    <w:next w:val="Normal"/>
    <w:link w:val="Heading1Char"/>
    <w:qFormat/>
    <w:rsid w:val="006C68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686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686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C686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C68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6864"/>
  </w:style>
  <w:style w:type="character" w:customStyle="1" w:styleId="Heading1Char">
    <w:name w:val="Heading 1 Char"/>
    <w:aliases w:val="Pocket Char"/>
    <w:basedOn w:val="DefaultParagraphFont"/>
    <w:link w:val="Heading1"/>
    <w:rsid w:val="006C68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68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686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C6864"/>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6C6864"/>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Bold Cite Char,Heading 3 Char1 Char Char Char,ci,c,Intense Emphasis1,Bo,B,9.5 pt"/>
    <w:basedOn w:val="DefaultParagraphFont"/>
    <w:uiPriority w:val="6"/>
    <w:qFormat/>
    <w:rsid w:val="006C6864"/>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
    <w:basedOn w:val="DefaultParagraphFont"/>
    <w:link w:val="textbold"/>
    <w:uiPriority w:val="7"/>
    <w:qFormat/>
    <w:rsid w:val="006C6864"/>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6C6864"/>
    <w:rPr>
      <w:color w:val="auto"/>
      <w:u w:val="none"/>
    </w:rPr>
  </w:style>
  <w:style w:type="character" w:styleId="Hyperlink">
    <w:name w:val="Hyperlink"/>
    <w:basedOn w:val="DefaultParagraphFont"/>
    <w:uiPriority w:val="99"/>
    <w:semiHidden/>
    <w:unhideWhenUsed/>
    <w:rsid w:val="006C6864"/>
    <w:rPr>
      <w:color w:val="auto"/>
      <w:u w:val="none"/>
    </w:rPr>
  </w:style>
  <w:style w:type="paragraph" w:styleId="DocumentMap">
    <w:name w:val="Document Map"/>
    <w:basedOn w:val="Normal"/>
    <w:link w:val="DocumentMapChar"/>
    <w:uiPriority w:val="99"/>
    <w:semiHidden/>
    <w:unhideWhenUsed/>
    <w:rsid w:val="004E5D1E"/>
    <w:rPr>
      <w:rFonts w:ascii="Lucida Grande" w:hAnsi="Lucida Grande" w:cs="Lucida Grande"/>
    </w:rPr>
  </w:style>
  <w:style w:type="character" w:customStyle="1" w:styleId="DocumentMapChar">
    <w:name w:val="Document Map Char"/>
    <w:basedOn w:val="DefaultParagraphFont"/>
    <w:link w:val="DocumentMap"/>
    <w:uiPriority w:val="99"/>
    <w:semiHidden/>
    <w:rsid w:val="004E5D1E"/>
    <w:rPr>
      <w:rFonts w:ascii="Lucida Grande" w:hAnsi="Lucida Grande" w:cs="Lucida Grande"/>
    </w:rPr>
  </w:style>
  <w:style w:type="paragraph" w:customStyle="1" w:styleId="textbold">
    <w:name w:val="text bold"/>
    <w:basedOn w:val="Normal"/>
    <w:link w:val="Emphasis"/>
    <w:uiPriority w:val="7"/>
    <w:qFormat/>
    <w:rsid w:val="000F59A4"/>
    <w:pPr>
      <w:ind w:left="720"/>
      <w:jc w:val="both"/>
    </w:pPr>
    <w:rPr>
      <w:rFonts w:eastAsiaTheme="minorEastAsia"/>
      <w:b/>
      <w:iCs/>
      <w:szCs w:val="24"/>
      <w:u w:val="single"/>
    </w:rPr>
  </w:style>
  <w:style w:type="character" w:customStyle="1" w:styleId="underline">
    <w:name w:val="underline"/>
    <w:qFormat/>
    <w:rsid w:val="000F59A4"/>
    <w:rPr>
      <w:b/>
      <w:u w:val="single"/>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
    <w:qFormat/>
    <w:rsid w:val="00ED753E"/>
    <w:rPr>
      <w:rFonts w:ascii="Times New Roman" w:hAnsi="Times New Roman"/>
      <w:b/>
      <w:sz w:val="24"/>
    </w:rPr>
  </w:style>
  <w:style w:type="paragraph" w:customStyle="1" w:styleId="card">
    <w:name w:val="card"/>
    <w:basedOn w:val="Normal"/>
    <w:next w:val="Normal"/>
    <w:link w:val="cardChar1"/>
    <w:rsid w:val="009731F4"/>
    <w:pPr>
      <w:ind w:left="288" w:right="288"/>
    </w:pPr>
    <w:rPr>
      <w:rFonts w:ascii="Times New Roman" w:eastAsia="Times New Roman" w:hAnsi="Times New Roman"/>
      <w:sz w:val="20"/>
      <w:szCs w:val="20"/>
    </w:rPr>
  </w:style>
  <w:style w:type="character" w:customStyle="1" w:styleId="cardChar1">
    <w:name w:val="card Char1"/>
    <w:link w:val="card"/>
    <w:rsid w:val="009731F4"/>
    <w:rPr>
      <w:rFonts w:ascii="Times New Roman" w:eastAsia="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348456">
      <w:bodyDiv w:val="1"/>
      <w:marLeft w:val="0"/>
      <w:marRight w:val="0"/>
      <w:marTop w:val="0"/>
      <w:marBottom w:val="0"/>
      <w:divBdr>
        <w:top w:val="none" w:sz="0" w:space="0" w:color="auto"/>
        <w:left w:val="none" w:sz="0" w:space="0" w:color="auto"/>
        <w:bottom w:val="none" w:sz="0" w:space="0" w:color="auto"/>
        <w:right w:val="none" w:sz="0" w:space="0" w:color="auto"/>
      </w:divBdr>
    </w:div>
    <w:div w:id="927350142">
      <w:bodyDiv w:val="1"/>
      <w:marLeft w:val="0"/>
      <w:marRight w:val="0"/>
      <w:marTop w:val="0"/>
      <w:marBottom w:val="0"/>
      <w:divBdr>
        <w:top w:val="none" w:sz="0" w:space="0" w:color="auto"/>
        <w:left w:val="none" w:sz="0" w:space="0" w:color="auto"/>
        <w:bottom w:val="none" w:sz="0" w:space="0" w:color="auto"/>
        <w:right w:val="none" w:sz="0" w:space="0" w:color="auto"/>
      </w:divBdr>
    </w:div>
    <w:div w:id="1508252777">
      <w:bodyDiv w:val="1"/>
      <w:marLeft w:val="0"/>
      <w:marRight w:val="0"/>
      <w:marTop w:val="0"/>
      <w:marBottom w:val="0"/>
      <w:divBdr>
        <w:top w:val="none" w:sz="0" w:space="0" w:color="auto"/>
        <w:left w:val="none" w:sz="0" w:space="0" w:color="auto"/>
        <w:bottom w:val="none" w:sz="0" w:space="0" w:color="auto"/>
        <w:right w:val="none" w:sz="0" w:space="0" w:color="auto"/>
      </w:divBdr>
    </w:div>
    <w:div w:id="1689059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14754</Words>
  <Characters>84099</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Wang</dc:creator>
  <cp:keywords/>
  <dc:description/>
  <cp:lastModifiedBy>Sarah Spring</cp:lastModifiedBy>
  <cp:revision>2</cp:revision>
  <dcterms:created xsi:type="dcterms:W3CDTF">2015-08-06T17:46:00Z</dcterms:created>
  <dcterms:modified xsi:type="dcterms:W3CDTF">2015-08-06T17:46:00Z</dcterms:modified>
</cp:coreProperties>
</file>