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67BC" w:rsidRPr="00A57087" w:rsidRDefault="00BB67BC" w:rsidP="00BB67BC"/>
    <w:p w:rsidR="00E97EF6" w:rsidRPr="00A57087" w:rsidRDefault="00E97EF6" w:rsidP="00E97EF6">
      <w:pPr>
        <w:pStyle w:val="Heading1"/>
      </w:pPr>
      <w:r w:rsidRPr="00A57087">
        <w:lastRenderedPageBreak/>
        <w:t>Religious Surveillance</w:t>
      </w:r>
      <w:r w:rsidR="001D0F1F" w:rsidRPr="00A57087">
        <w:t xml:space="preserve"> Aff</w:t>
      </w:r>
      <w:r w:rsidRPr="00A57087">
        <w:t xml:space="preserve"> Wave 2</w:t>
      </w:r>
    </w:p>
    <w:p w:rsidR="00E97EF6" w:rsidRPr="00A57087" w:rsidRDefault="00E97EF6" w:rsidP="00E97EF6"/>
    <w:p w:rsidR="009524FD" w:rsidRPr="00C6251B" w:rsidRDefault="009524FD" w:rsidP="00C6251B">
      <w:r w:rsidRPr="00C6251B">
        <w:t>Produced by:</w:t>
      </w:r>
    </w:p>
    <w:p w:rsidR="00120DB2" w:rsidRPr="00A57087" w:rsidRDefault="00120DB2" w:rsidP="00120DB2">
      <w:r w:rsidRPr="00A57087">
        <w:t xml:space="preserve">Celia Buckman </w:t>
      </w:r>
    </w:p>
    <w:p w:rsidR="00120DB2" w:rsidRPr="00A57087" w:rsidRDefault="00120DB2" w:rsidP="00120DB2">
      <w:r w:rsidRPr="00A57087">
        <w:t xml:space="preserve">Fiona Chen </w:t>
      </w:r>
    </w:p>
    <w:p w:rsidR="00120DB2" w:rsidRPr="00A57087" w:rsidRDefault="00120DB2" w:rsidP="00120DB2">
      <w:r w:rsidRPr="00A57087">
        <w:t xml:space="preserve">Samyak Jain </w:t>
      </w:r>
    </w:p>
    <w:p w:rsidR="00120DB2" w:rsidRPr="00A57087" w:rsidRDefault="00120DB2" w:rsidP="00120DB2">
      <w:r w:rsidRPr="00A57087">
        <w:t xml:space="preserve">Alana Levin </w:t>
      </w:r>
    </w:p>
    <w:p w:rsidR="009524FD" w:rsidRPr="00A57087" w:rsidRDefault="009524FD" w:rsidP="009524FD">
      <w:r w:rsidRPr="00A57087">
        <w:t xml:space="preserve">Jeffrey Liu </w:t>
      </w:r>
    </w:p>
    <w:p w:rsidR="00120DB2" w:rsidRPr="00A57087" w:rsidRDefault="00120DB2" w:rsidP="00120DB2">
      <w:r w:rsidRPr="00A57087">
        <w:t xml:space="preserve">Will Matheson </w:t>
      </w:r>
    </w:p>
    <w:p w:rsidR="009524FD" w:rsidRPr="00A57087" w:rsidRDefault="009524FD" w:rsidP="009524FD">
      <w:r w:rsidRPr="00A57087">
        <w:t>Ben Mnushkin</w:t>
      </w:r>
    </w:p>
    <w:p w:rsidR="00120DB2" w:rsidRPr="00A57087" w:rsidRDefault="00120DB2" w:rsidP="00120DB2">
      <w:r w:rsidRPr="00A57087">
        <w:t xml:space="preserve">Ben Rosenthal </w:t>
      </w:r>
    </w:p>
    <w:p w:rsidR="009524FD" w:rsidRPr="00A57087" w:rsidRDefault="009524FD" w:rsidP="009524FD">
      <w:r w:rsidRPr="00A57087">
        <w:t xml:space="preserve">Aly Shakoor </w:t>
      </w:r>
    </w:p>
    <w:p w:rsidR="009524FD" w:rsidRPr="00A57087" w:rsidRDefault="009524FD" w:rsidP="009524FD"/>
    <w:p w:rsidR="009524FD" w:rsidRPr="00A57087" w:rsidRDefault="009524FD" w:rsidP="009524FD"/>
    <w:p w:rsidR="00CD3EE2" w:rsidRPr="00A57087" w:rsidRDefault="00CD3EE2" w:rsidP="00E97EF6">
      <w:pPr>
        <w:pStyle w:val="Heading2"/>
      </w:pPr>
      <w:r w:rsidRPr="00A57087">
        <w:lastRenderedPageBreak/>
        <w:t>Notes</w:t>
      </w:r>
    </w:p>
    <w:p w:rsidR="00CD3EE2" w:rsidRPr="00A57087" w:rsidRDefault="00CD3EE2" w:rsidP="00CD3EE2"/>
    <w:p w:rsidR="00CD3EE2" w:rsidRPr="00A57087" w:rsidRDefault="00CD3EE2" w:rsidP="0070019E">
      <w:pPr>
        <w:pStyle w:val="Heading4"/>
      </w:pPr>
      <w:r w:rsidRPr="00A57087">
        <w:t xml:space="preserve">With the exception of </w:t>
      </w:r>
      <w:r w:rsidR="0036782C" w:rsidRPr="00A57087">
        <w:t xml:space="preserve">some of evidence in </w:t>
      </w:r>
      <w:r w:rsidRPr="00A57087">
        <w:t xml:space="preserve">the rewritten </w:t>
      </w:r>
      <w:r w:rsidR="0036782C" w:rsidRPr="00A57087">
        <w:t>terrorism advantage, all of this evidence is new and not found in the wave 1 opening packet file.</w:t>
      </w:r>
    </w:p>
    <w:p w:rsidR="00F3407C" w:rsidRPr="00A57087" w:rsidRDefault="00F3407C" w:rsidP="0036782C"/>
    <w:p w:rsidR="007655DC" w:rsidRPr="00A57087" w:rsidRDefault="00D0717F" w:rsidP="0070019E">
      <w:pPr>
        <w:pStyle w:val="Heading4"/>
      </w:pPr>
      <w:r>
        <w:t>Most</w:t>
      </w:r>
      <w:bookmarkStart w:id="0" w:name="_GoBack"/>
      <w:bookmarkEnd w:id="0"/>
      <w:r w:rsidR="000B5D02">
        <w:t xml:space="preserve"> of the </w:t>
      </w:r>
      <w:r w:rsidR="007655DC" w:rsidRPr="00A57087">
        <w:t>solvency ev</w:t>
      </w:r>
      <w:r w:rsidR="000B5D02">
        <w:t>idence in the first section</w:t>
      </w:r>
      <w:r w:rsidR="007655DC" w:rsidRPr="00A57087">
        <w:t xml:space="preserve"> can be used in conjunction with some of the courts plans. This evidence is specific to the ACTION(S) that should be taken or the standards that the FBI should employ, rather than </w:t>
      </w:r>
      <w:r w:rsidR="00F64576" w:rsidRPr="00A57087">
        <w:t>the ACTOR that should initiate the change.</w:t>
      </w:r>
    </w:p>
    <w:p w:rsidR="0036782C" w:rsidRPr="00A57087" w:rsidRDefault="0036782C" w:rsidP="0036782C"/>
    <w:p w:rsidR="00374A02" w:rsidRPr="00A57087" w:rsidRDefault="00374A02" w:rsidP="00374A02">
      <w:pPr>
        <w:pStyle w:val="Heading2"/>
      </w:pPr>
      <w:r w:rsidRPr="00A57087">
        <w:lastRenderedPageBreak/>
        <w:t>Solvency – Top Level</w:t>
      </w:r>
    </w:p>
    <w:p w:rsidR="00374A02" w:rsidRPr="00A57087" w:rsidRDefault="00374A02" w:rsidP="00374A02"/>
    <w:p w:rsidR="00374A02" w:rsidRPr="00A57087" w:rsidRDefault="00374A02" w:rsidP="00374A02">
      <w:pPr>
        <w:pStyle w:val="Heading3"/>
      </w:pPr>
      <w:r w:rsidRPr="00A57087">
        <w:lastRenderedPageBreak/>
        <w:t>External Restrictions Key</w:t>
      </w:r>
    </w:p>
    <w:p w:rsidR="00374A02" w:rsidRPr="00A57087" w:rsidRDefault="00374A02" w:rsidP="00374A02"/>
    <w:p w:rsidR="00086F45" w:rsidRPr="00A57087" w:rsidRDefault="00086F45" w:rsidP="0070019E">
      <w:pPr>
        <w:pStyle w:val="Heading4"/>
      </w:pPr>
      <w:r w:rsidRPr="00A57087">
        <w:t>External restrictions are key—the FBI will execute changes as it sees fit—only external restrictions increase public accountability and permanence.</w:t>
      </w:r>
    </w:p>
    <w:p w:rsidR="00086F45" w:rsidRPr="00A57087" w:rsidRDefault="00086F45" w:rsidP="00086F45">
      <w:pPr>
        <w:rPr>
          <w:sz w:val="18"/>
          <w:szCs w:val="18"/>
        </w:rPr>
      </w:pPr>
      <w:r w:rsidRPr="00A57087">
        <w:rPr>
          <w:b/>
          <w:sz w:val="26"/>
          <w:szCs w:val="26"/>
        </w:rPr>
        <w:t xml:space="preserve">ACLU, 13 </w:t>
      </w:r>
      <w:r w:rsidRPr="00A57087">
        <w:rPr>
          <w:sz w:val="18"/>
          <w:szCs w:val="18"/>
        </w:rPr>
        <w:t>(September 2013, “UNLEASHED AND UNACCOUNTABLE; The FBI’s Unchecked Abuse of Authority,” https://www.aclu.org/sites/default/files/assets/unleashed-and-unaccountable-fbi-report.pdf)//CB</w:t>
      </w:r>
    </w:p>
    <w:p w:rsidR="00086F45" w:rsidRDefault="00086F45" w:rsidP="00086F45">
      <w:pPr>
        <w:rPr>
          <w:sz w:val="16"/>
        </w:rPr>
      </w:pPr>
      <w:r w:rsidRPr="00A57087">
        <w:rPr>
          <w:sz w:val="16"/>
        </w:rPr>
        <w:t xml:space="preserve">The next section of the report discusses the ways the FBI avoids accountability by skirting internal and external oversight. </w:t>
      </w:r>
      <w:r w:rsidRPr="00A57087">
        <w:rPr>
          <w:rStyle w:val="StyleUnderline"/>
        </w:rPr>
        <w:t>The FBI</w:t>
      </w:r>
      <w:r w:rsidRPr="00A57087">
        <w:rPr>
          <w:sz w:val="16"/>
        </w:rPr>
        <w:t xml:space="preserve">, which Congress exempted from the Whistleblower Protection Act, effectively </w:t>
      </w:r>
      <w:r w:rsidRPr="00A57087">
        <w:rPr>
          <w:rStyle w:val="StyleUnderline"/>
        </w:rPr>
        <w:t>suppresses internal dissent by retaliating against employees who report waste, fraud, abuse, and illegality.</w:t>
      </w:r>
      <w:r w:rsidRPr="00A57087">
        <w:rPr>
          <w:sz w:val="16"/>
        </w:rPr>
        <w:t xml:space="preserve"> As a result, </w:t>
      </w:r>
      <w:r w:rsidRPr="00A57087">
        <w:rPr>
          <w:rStyle w:val="StyleUnderline"/>
        </w:rPr>
        <w:t xml:space="preserve">28 percent of non-supervisory FBI employees </w:t>
      </w:r>
      <w:r w:rsidRPr="00A57087">
        <w:rPr>
          <w:sz w:val="16"/>
        </w:rPr>
        <w:t xml:space="preserve">surveyed by the Inspector General </w:t>
      </w:r>
      <w:r w:rsidRPr="00A57087">
        <w:rPr>
          <w:rStyle w:val="StyleUnderline"/>
        </w:rPr>
        <w:t xml:space="preserve">said they “never” reported misconduct </w:t>
      </w:r>
      <w:r w:rsidRPr="00A57087">
        <w:rPr>
          <w:sz w:val="16"/>
        </w:rPr>
        <w:t xml:space="preserve">they saw or heard about </w:t>
      </w:r>
      <w:r w:rsidRPr="00A57087">
        <w:rPr>
          <w:rStyle w:val="StyleUnderline"/>
        </w:rPr>
        <w:t>on the job</w:t>
      </w:r>
      <w:r w:rsidRPr="00A57087">
        <w:rPr>
          <w:sz w:val="16"/>
        </w:rPr>
        <w:t xml:space="preserve">. </w:t>
      </w:r>
      <w:r w:rsidRPr="00A57087">
        <w:rPr>
          <w:rStyle w:val="StyleUnderline"/>
        </w:rPr>
        <w:t>The FBI</w:t>
      </w:r>
      <w:r w:rsidRPr="00A57087">
        <w:rPr>
          <w:sz w:val="16"/>
        </w:rPr>
        <w:t xml:space="preserve"> also </w:t>
      </w:r>
      <w:r w:rsidRPr="00A57087">
        <w:rPr>
          <w:rStyle w:val="StyleUnderline"/>
        </w:rPr>
        <w:t>aggressively investigates</w:t>
      </w:r>
      <w:r w:rsidRPr="00A57087">
        <w:rPr>
          <w:sz w:val="16"/>
        </w:rPr>
        <w:t xml:space="preserve"> other </w:t>
      </w:r>
      <w:r w:rsidRPr="00A57087">
        <w:rPr>
          <w:rStyle w:val="StyleUnderline"/>
        </w:rPr>
        <w:t>government whistleblowers, which has led to</w:t>
      </w:r>
      <w:r w:rsidRPr="00A57087">
        <w:rPr>
          <w:sz w:val="16"/>
        </w:rPr>
        <w:t xml:space="preserve"> an </w:t>
      </w:r>
      <w:r w:rsidRPr="00A57087">
        <w:rPr>
          <w:rStyle w:val="StyleUnderline"/>
        </w:rPr>
        <w:t>unprecedented increase in Espionage Act prosecutions</w:t>
      </w:r>
      <w:r w:rsidRPr="00A57087">
        <w:rPr>
          <w:sz w:val="16"/>
        </w:rPr>
        <w:t xml:space="preserve"> over the last five years. And the FBI’s overzealous pursuit of government whistleblowers has also resulted in the inappropriate targeting of journalists for investigation, infringing on free press rights. Recent coverage of overbroad subpoenas for telephone records of Associated Press journalists and an inappropriate search warrant for a Fox News reporter are only the latest examples of abuse. In 2010 the Inspector General reported the FBI used an illegal “exigent letter” to obtain the telephone records of 7 New York Times and Washington Post reporters. And the FBI thwarts congressional oversight with excessive secrecy and delayed or misleading responses to questions from Congress.</w:t>
      </w:r>
      <w:r w:rsidRPr="00A57087">
        <w:rPr>
          <w:sz w:val="12"/>
        </w:rPr>
        <w:t>¶</w:t>
      </w:r>
      <w:r w:rsidRPr="00A57087">
        <w:rPr>
          <w:sz w:val="16"/>
        </w:rPr>
        <w:t xml:space="preserve"> Finally, the report highlights evidence of </w:t>
      </w:r>
      <w:r w:rsidRPr="00A57087">
        <w:rPr>
          <w:rStyle w:val="StyleUnderline"/>
        </w:rPr>
        <w:t>abuse</w:t>
      </w:r>
      <w:r w:rsidRPr="00A57087">
        <w:rPr>
          <w:sz w:val="16"/>
        </w:rPr>
        <w:t xml:space="preserve"> that </w:t>
      </w:r>
      <w:r w:rsidRPr="00A57087">
        <w:rPr>
          <w:rStyle w:val="StyleUnderline"/>
        </w:rPr>
        <w:t>requires greater regulation, oversight, and public accountability</w:t>
      </w:r>
      <w:r w:rsidRPr="00A57087">
        <w:rPr>
          <w:sz w:val="16"/>
        </w:rPr>
        <w:t>. These include many examples of the FBI targeting First Amendment activities by spying on protesters and religious groups with aggressive tactics that infringe on their free speech, religion, and associational rights. In 2011, the ACLU exposed flawed and biased FBI training materials that likely fueled these inappropriate investigations.</w:t>
      </w:r>
      <w:r w:rsidRPr="00A57087">
        <w:rPr>
          <w:sz w:val="12"/>
        </w:rPr>
        <w:t>¶</w:t>
      </w:r>
      <w:r w:rsidRPr="00A57087">
        <w:rPr>
          <w:sz w:val="16"/>
        </w:rPr>
        <w:t xml:space="preserve"> The FBI also operates increasingly outside the United States, where its activities are more difficult to monitor. Several troubling cases indicate the FBI may have requested, facilitated, and/or exploited the arrests of U.S. citizens by foreign governments, often without charges, so they could be held and interrogated, sometimes tortured, and then interviewed by FBI agents. The ACLU represents two proxy detention victims, including Amir Meshal, who was arrested at the Kenya border in 2007 and subjected to more than four months of detention in three different East African countries without charge, access to counsel, or presentment before a judicial officer, at the behest of the U.S. government. FBI agents interrogated Meshal more than thirty times during his detention.</w:t>
      </w:r>
      <w:r w:rsidRPr="00A57087">
        <w:rPr>
          <w:sz w:val="12"/>
        </w:rPr>
        <w:t>¶</w:t>
      </w:r>
      <w:r w:rsidRPr="00A57087">
        <w:rPr>
          <w:sz w:val="16"/>
        </w:rPr>
        <w:t xml:space="preserve"> Other Americans traveling abroad discover that their government has barred them from flying; the number of U.S. persons on the No Fly List has doubled since 2009. There is no fair procedure for those mistakenly placed on the list to challenge their inclusion. Many of those prevented from flying home have been subjected to FBI interviews after seeking assistance from U.S. Embassies. The ACLU is suing the government on behalf of 10 American citizens and permanent residents who were prevented from flying to the U.S., arguing that barring them from flying without due process is unconstitutional.</w:t>
      </w:r>
      <w:r w:rsidRPr="00A57087">
        <w:rPr>
          <w:sz w:val="12"/>
        </w:rPr>
        <w:t>¶</w:t>
      </w:r>
      <w:r w:rsidRPr="00A57087">
        <w:rPr>
          <w:sz w:val="16"/>
        </w:rPr>
        <w:t xml:space="preserve"> These </w:t>
      </w:r>
      <w:r w:rsidRPr="00A57087">
        <w:rPr>
          <w:rStyle w:val="StyleUnderline"/>
        </w:rPr>
        <w:t>FBI abuses of authority must end. We call on President</w:t>
      </w:r>
      <w:r w:rsidRPr="00A57087">
        <w:rPr>
          <w:sz w:val="16"/>
        </w:rPr>
        <w:t xml:space="preserve"> Barack </w:t>
      </w:r>
      <w:r w:rsidRPr="00A57087">
        <w:rPr>
          <w:rStyle w:val="StyleUnderline"/>
        </w:rPr>
        <w:t>Obama and Attorney General</w:t>
      </w:r>
      <w:r w:rsidRPr="00A57087">
        <w:rPr>
          <w:sz w:val="16"/>
        </w:rPr>
        <w:t xml:space="preserve"> Eric </w:t>
      </w:r>
      <w:r w:rsidRPr="00A57087">
        <w:rPr>
          <w:rStyle w:val="StyleUnderline"/>
        </w:rPr>
        <w:t xml:space="preserve">Holder to </w:t>
      </w:r>
      <w:r w:rsidRPr="00A57087">
        <w:rPr>
          <w:rStyle w:val="Emphasis"/>
        </w:rPr>
        <w:t>tighten FBI authorities</w:t>
      </w:r>
      <w:r w:rsidRPr="00A57087">
        <w:rPr>
          <w:rStyle w:val="StyleUnderline"/>
        </w:rPr>
        <w:t xml:space="preserve"> to prevent unnecessary invasions of Americans’</w:t>
      </w:r>
      <w:r w:rsidRPr="00A57087">
        <w:rPr>
          <w:sz w:val="16"/>
        </w:rPr>
        <w:t xml:space="preserve"> </w:t>
      </w:r>
      <w:r w:rsidRPr="00A57087">
        <w:rPr>
          <w:rStyle w:val="StyleUnderline"/>
        </w:rPr>
        <w:t>privacy; prohibit profiling based on race, ethnicity, religion and national origin; and protect First Amendment activities.</w:t>
      </w:r>
      <w:r w:rsidRPr="00A57087">
        <w:rPr>
          <w:sz w:val="16"/>
        </w:rPr>
        <w:t xml:space="preserve"> And </w:t>
      </w:r>
      <w:r w:rsidRPr="00A57087">
        <w:rPr>
          <w:rStyle w:val="Emphasis"/>
        </w:rPr>
        <w:t>we call on Congress to make these changes permanent through statute</w:t>
      </w:r>
      <w:r w:rsidRPr="00A57087">
        <w:rPr>
          <w:rStyle w:val="StyleUnderline"/>
        </w:rPr>
        <w:t xml:space="preserve"> and improve oversight to prevent future abuse.</w:t>
      </w:r>
      <w:r w:rsidRPr="00A57087">
        <w:t xml:space="preserve"> </w:t>
      </w:r>
      <w:r w:rsidRPr="00A57087">
        <w:rPr>
          <w:sz w:val="16"/>
        </w:rPr>
        <w:t>The FBI serves a crucial role in protecting Americans, but it must protect our rights as it protects our security.</w:t>
      </w:r>
    </w:p>
    <w:p w:rsidR="003C1DE3" w:rsidRPr="00A57087" w:rsidRDefault="003C1DE3" w:rsidP="00086F45">
      <w:pPr>
        <w:rPr>
          <w:sz w:val="16"/>
        </w:rPr>
      </w:pPr>
    </w:p>
    <w:p w:rsidR="002E7A5F" w:rsidRPr="00A57087" w:rsidRDefault="002E7A5F" w:rsidP="0070019E">
      <w:pPr>
        <w:pStyle w:val="Heading4"/>
      </w:pPr>
      <w:r w:rsidRPr="00A57087">
        <w:t>Congress can pass legislation to effectively goven the FBI</w:t>
      </w:r>
    </w:p>
    <w:p w:rsidR="002E7A5F" w:rsidRPr="00A57087" w:rsidRDefault="002E7A5F" w:rsidP="002E7A5F">
      <w:pPr>
        <w:rPr>
          <w:b/>
          <w:bCs/>
          <w:sz w:val="26"/>
        </w:rPr>
      </w:pPr>
      <w:r w:rsidRPr="00A57087">
        <w:rPr>
          <w:rStyle w:val="Style13ptBold"/>
        </w:rPr>
        <w:t xml:space="preserve">Dalal 14 </w:t>
      </w:r>
      <w:r w:rsidRPr="00A57087">
        <w:t>--- JD Yale Law School, BS University of Pennsylvania (Anjali S, Michigan State Law Review, “SHADOW ADMINISTRATIVE CONSTITUTIONALISM AND THE CREATION OF SURVEILLANCE CULTURE”, 2014 Mich. St. L. Rev. 59, Lexis)//Jmoney</w:t>
      </w:r>
    </w:p>
    <w:p w:rsidR="002E7A5F" w:rsidRPr="00A57087" w:rsidRDefault="002E7A5F" w:rsidP="002E7A5F">
      <w:r w:rsidRPr="00A57087">
        <w:t>2. Congressional Oversight</w:t>
      </w:r>
    </w:p>
    <w:p w:rsidR="002E7A5F" w:rsidRPr="00A57087" w:rsidRDefault="002E7A5F" w:rsidP="002E7A5F">
      <w:r w:rsidRPr="00A57087">
        <w:rPr>
          <w:rStyle w:val="Emphasis"/>
        </w:rPr>
        <w:t>Congress is also capable of providing a powerful check on agency norm entrepreneurship.</w:t>
      </w:r>
      <w:r w:rsidRPr="00A57087">
        <w:t xml:space="preserve"> As the Church Committee reminded us, </w:t>
      </w:r>
      <w:r w:rsidRPr="00A57087">
        <w:rPr>
          <w:u w:val="single"/>
        </w:rPr>
        <w:t>"[T]he Constitution provides for a system of checks and balances and interdependent power as between the Congress and the executive</w:t>
      </w:r>
      <w:r w:rsidRPr="00A57087">
        <w:t> </w:t>
      </w:r>
      <w:bookmarkStart w:id="1" w:name="PAGE_134_8619"/>
      <w:bookmarkEnd w:id="1"/>
      <w:r w:rsidRPr="00A57087">
        <w:t> [*134]  </w:t>
      </w:r>
      <w:r w:rsidRPr="00A57087">
        <w:rPr>
          <w:u w:val="single"/>
        </w:rPr>
        <w:t>branch</w:t>
      </w:r>
      <w:r w:rsidRPr="00A57087">
        <w:t>." </w:t>
      </w:r>
      <w:hyperlink r:id="rId5" w:anchor="n333" w:history="1">
        <w:r w:rsidRPr="00A57087">
          <w:rPr>
            <w:rStyle w:val="Hyperlink"/>
          </w:rPr>
          <w:t>n333</w:t>
        </w:r>
      </w:hyperlink>
      <w:r w:rsidRPr="00A57087">
        <w:t> The Committee warned that a Congress that doesn't act, creating a "lack of clear legislation defining the authority for permissible intelligence activities," violates the Constitution because, "[a]bsent clear legal boundaries for intelligence activities, the Constitution has been violated in secret and the power of the executive branch has gone unchecked, unbalanced." </w:t>
      </w:r>
      <w:hyperlink r:id="rId6" w:anchor="n334" w:history="1">
        <w:r w:rsidRPr="00A57087">
          <w:rPr>
            <w:rStyle w:val="Hyperlink"/>
          </w:rPr>
          <w:t>n334</w:t>
        </w:r>
      </w:hyperlink>
    </w:p>
    <w:p w:rsidR="002E7A5F" w:rsidRPr="00A57087" w:rsidRDefault="002E7A5F" w:rsidP="002E7A5F">
      <w:r w:rsidRPr="00A57087">
        <w:lastRenderedPageBreak/>
        <w:t>Despite this warning, Congress failed to develop a legislative solution to FBI governance. Instead, it has left the Guidelines in place as "a signature pronouncement of the nation's top legal officer" representing "what the Attorney General thinks is the appropriate balance between the government's duty to prevent crime and to deter threats to the national security and the protection of the rights of Americans under the Constitution and the rule of law." </w:t>
      </w:r>
      <w:hyperlink r:id="rId7" w:anchor="n335" w:history="1">
        <w:r w:rsidRPr="00A57087">
          <w:rPr>
            <w:rStyle w:val="Hyperlink"/>
          </w:rPr>
          <w:t>n335</w:t>
        </w:r>
      </w:hyperlink>
      <w:r w:rsidRPr="00A57087">
        <w:t> </w:t>
      </w:r>
      <w:r w:rsidRPr="00A57087">
        <w:rPr>
          <w:u w:val="single"/>
        </w:rPr>
        <w:t>By deferring to the Attorney General to develop legal guidelines</w:t>
      </w:r>
      <w:r w:rsidRPr="00A57087">
        <w:t xml:space="preserve"> for its own investigative unit, </w:t>
      </w:r>
      <w:r w:rsidRPr="00A57087">
        <w:rPr>
          <w:u w:val="single"/>
        </w:rPr>
        <w:t>Congress has abdicated a critical responsibility and facilitated the unregulated norm entrepreneurship</w:t>
      </w:r>
      <w:r w:rsidRPr="00A57087">
        <w:t xml:space="preserve"> embodied in the evolution of the Attorney General Guidelines.</w:t>
      </w:r>
    </w:p>
    <w:p w:rsidR="002E7A5F" w:rsidRPr="00A57087" w:rsidRDefault="002E7A5F" w:rsidP="002E7A5F">
      <w:r w:rsidRPr="00A57087">
        <w:t xml:space="preserve">Congressional abdication of its responsibility did not end there. Congress also failed to exercise its oversight authority. For example, </w:t>
      </w:r>
      <w:r w:rsidRPr="00A57087">
        <w:rPr>
          <w:u w:val="single"/>
        </w:rPr>
        <w:t>the Judiciary Committees of both the House and the Senate have oversight authority of the FBI.</w:t>
      </w:r>
      <w:r w:rsidRPr="00A57087">
        <w:t xml:space="preserve"> </w:t>
      </w:r>
      <w:r w:rsidRPr="00A57087">
        <w:rPr>
          <w:u w:val="single"/>
        </w:rPr>
        <w:t xml:space="preserve">Through regular and rigorous oversight hearings on the Attorney General Guidelines, </w:t>
      </w:r>
      <w:r w:rsidRPr="00A57087">
        <w:rPr>
          <w:rStyle w:val="Emphasis"/>
        </w:rPr>
        <w:t>Congress could have forced a dialogue about the norms embedded in and introduced through the Guidelines</w:t>
      </w:r>
      <w:r w:rsidRPr="00A57087">
        <w:rPr>
          <w:u w:val="single"/>
        </w:rPr>
        <w:t>.</w:t>
      </w:r>
      <w:r w:rsidRPr="00A57087">
        <w:t xml:space="preserve"> Instead, there has been no mandatory or systematic oversight carried out with respect to the Attorney General Guidelines. Emblematic of the problem, in 2008, at a Senate hearing, Senator Bond, Vice Chairman of the Judiciary Committee, thanked the FBI for sharing an advance copy of the Guidelines, saying, "I'm pleased the Department of Justice and the FBI have taken the unprecedented step of consulting with Congress prior to the adoption of the guidelines." </w:t>
      </w:r>
      <w:hyperlink r:id="rId8" w:anchor="n336" w:history="1">
        <w:r w:rsidRPr="00A57087">
          <w:rPr>
            <w:rStyle w:val="Hyperlink"/>
          </w:rPr>
          <w:t>n336</w:t>
        </w:r>
      </w:hyperlink>
      <w:r w:rsidRPr="00A57087">
        <w:t> That such communication </w:t>
      </w:r>
      <w:bookmarkStart w:id="2" w:name="PAGE_135_8619"/>
      <w:bookmarkEnd w:id="2"/>
      <w:r w:rsidRPr="00A57087">
        <w:t> [*135]  between Congress and DOJ is unprecedented speaks to the dearth of congressional oversight on the evolution of the Attorney General Guidelines to date.</w:t>
      </w:r>
    </w:p>
    <w:p w:rsidR="002E7A5F" w:rsidRPr="00A57087" w:rsidRDefault="002E7A5F" w:rsidP="002E7A5F">
      <w:pPr>
        <w:rPr>
          <w:rStyle w:val="Hyperlink"/>
        </w:rPr>
      </w:pPr>
      <w:r w:rsidRPr="00A57087">
        <w:rPr>
          <w:u w:val="single"/>
        </w:rPr>
        <w:t>The solution to a lack of congressional oversight is conceptually easy</w:t>
      </w:r>
      <w:r w:rsidRPr="00A57087">
        <w:t xml:space="preserve"> but practically difficult. </w:t>
      </w:r>
      <w:r w:rsidRPr="00A57087">
        <w:rPr>
          <w:u w:val="single"/>
        </w:rPr>
        <w:t xml:space="preserve">It </w:t>
      </w:r>
      <w:r w:rsidRPr="00A57087">
        <w:rPr>
          <w:rStyle w:val="Emphasis"/>
        </w:rPr>
        <w:t>requires Congress to pass legislation governing the FBI and regularly exercise its statutory oversight authority</w:t>
      </w:r>
      <w:r w:rsidRPr="00A57087">
        <w:t xml:space="preserve">, both of which require significant political capital and effort. However, </w:t>
      </w:r>
      <w:r w:rsidRPr="00A57087">
        <w:rPr>
          <w:u w:val="single"/>
        </w:rPr>
        <w:t>the Snowden scandal may have created the momentum necessary to motivate congressional action in this area.</w:t>
      </w:r>
      <w:r w:rsidRPr="00A57087">
        <w:t xml:space="preserve"> Senator Ron Wyden recently echoed this sentiment while imploring his colleagues to act stating, "'If we do not seize this unique moment in out [sic] constitutional history to reform our surveillance laws and practices we are all going to live to regret it.'" </w:t>
      </w:r>
      <w:hyperlink r:id="rId9" w:anchor="n337" w:history="1">
        <w:r w:rsidRPr="00A57087">
          <w:rPr>
            <w:rStyle w:val="Hyperlink"/>
          </w:rPr>
          <w:t>n337</w:t>
        </w:r>
      </w:hyperlink>
    </w:p>
    <w:p w:rsidR="002E7A5F" w:rsidRPr="00A57087" w:rsidRDefault="002E7A5F" w:rsidP="008D2239"/>
    <w:p w:rsidR="00BB4DD4" w:rsidRPr="00A57087" w:rsidRDefault="00BB4DD4" w:rsidP="0070019E">
      <w:pPr>
        <w:pStyle w:val="Heading4"/>
      </w:pPr>
      <w:r w:rsidRPr="00A57087">
        <w:t>Congressional External checks are key to solving DOJ abuse-empirical success and the need to evaluate internal reforms</w:t>
      </w:r>
    </w:p>
    <w:p w:rsidR="00BB4DD4" w:rsidRPr="00A57087" w:rsidRDefault="00BB4DD4" w:rsidP="00BB4DD4">
      <w:r w:rsidRPr="00A57087">
        <w:rPr>
          <w:rStyle w:val="Style13ptBold"/>
        </w:rPr>
        <w:t xml:space="preserve">Smith 12 </w:t>
      </w:r>
      <w:r w:rsidRPr="00A57087">
        <w:t>---</w:t>
      </w:r>
      <w:r w:rsidRPr="00A57087">
        <w:rPr>
          <w:color w:val="000000"/>
          <w:sz w:val="20"/>
          <w:szCs w:val="20"/>
          <w:shd w:val="clear" w:color="auto" w:fill="FFFFFF"/>
        </w:rPr>
        <w:t xml:space="preserve"> J</w:t>
      </w:r>
      <w:r w:rsidRPr="00A57087">
        <w:t>.D., 2001, Vanderbilt University Law School; B.A., 1998, University of Richmond. Christopher Smith is a Law and Government LL.M. candidate at American University's Washington College of Law. Previously, Smith was a Legal Fellow with the Senate Committee on the Judiciary's Subcommittee on Crime and Drugs (Christopher R., Cardozo Public Law, Policy and Ethics Journal, “I FOUGHT THE LAW AND THE LAW LOST: THE CASE FOR CONGRESSIONAL OVERSIGHT OVER SYSTEMIC DEPARTMENT OF JUSTICE DISCOVERY ABUSE IN CRIMINAL CASES”, 9 Cardozo Pub. L. Pol’y &amp; Ethics J. 85, Lexis)//Jmoney</w:t>
      </w:r>
      <w:r w:rsidRPr="00A57087">
        <w:br/>
        <w:t>D. Practical Considerations </w:t>
      </w:r>
      <w:r w:rsidRPr="00A57087">
        <w:br/>
        <w:t>There are a number of practical considerations worth examining in assessing whether Congress should engage in oversight over DOJ discovery abuse. First, it is worth noting that many of the DOJ scandals in 2008 and 2009 had connections to the DOJ's Public Integrity Section (PIN). </w:t>
      </w:r>
      <w:hyperlink r:id="rId10" w:anchor="n140" w:history="1">
        <w:r w:rsidRPr="00A57087">
          <w:rPr>
            <w:rStyle w:val="Hyperlink"/>
          </w:rPr>
          <w:t>n140</w:t>
        </w:r>
      </w:hyperlink>
      <w:r w:rsidRPr="00A57087">
        <w:t> However, Attorney General Holder began an overhaul of PIN in 2009 and in late 2009, the Chief of PIN, William Welch, agreed to resign his position. </w:t>
      </w:r>
      <w:hyperlink r:id="rId11" w:anchor="n141" w:history="1">
        <w:r w:rsidRPr="00A57087">
          <w:rPr>
            <w:rStyle w:val="Hyperlink"/>
          </w:rPr>
          <w:t>n141</w:t>
        </w:r>
      </w:hyperlink>
      <w:r w:rsidRPr="00A57087">
        <w:t> This may demonstrate that in the last year or so Attorney General Holder has been and is holding DOJ officials accountable for their actions, and that may have removed some of the impetus for congressional action.</w:t>
      </w:r>
    </w:p>
    <w:p w:rsidR="00BB4DD4" w:rsidRPr="00A57087" w:rsidRDefault="00BB4DD4" w:rsidP="00BB4DD4">
      <w:r w:rsidRPr="00A57087">
        <w:t>Further evidence of Attorney General Holder's emphasis on prosecutorial accountability comes from a series of January 2010 memos issued by former Deputy Attorney General David Ogden. </w:t>
      </w:r>
      <w:hyperlink r:id="rId12" w:anchor="n142" w:history="1">
        <w:r w:rsidRPr="00A57087">
          <w:rPr>
            <w:rStyle w:val="Hyperlink"/>
          </w:rPr>
          <w:t>n142</w:t>
        </w:r>
      </w:hyperlink>
      <w:r w:rsidRPr="00A57087">
        <w:t xml:space="preserve"> One memo set forth </w:t>
      </w:r>
      <w:r w:rsidRPr="00A57087">
        <w:lastRenderedPageBreak/>
        <w:t>new guidance for federal prosecutors regarding criminal discovery obligations and established "the minimum considerations[, as mandated by the DOJ,] that prosecutors should undertake in every case." </w:t>
      </w:r>
      <w:hyperlink r:id="rId13" w:anchor="n143" w:history="1">
        <w:r w:rsidRPr="00A57087">
          <w:rPr>
            <w:rStyle w:val="Hyperlink"/>
          </w:rPr>
          <w:t>n143</w:t>
        </w:r>
      </w:hyperlink>
      <w:r w:rsidRPr="00A57087">
        <w:t> A second memo directed "each USAO and component [to] develop a discovery policy that establishes discovery practice within the district or component." </w:t>
      </w:r>
      <w:hyperlink r:id="rId14" w:anchor="n144" w:history="1">
        <w:r w:rsidRPr="00A57087">
          <w:rPr>
            <w:rStyle w:val="Hyperlink"/>
          </w:rPr>
          <w:t>n144</w:t>
        </w:r>
      </w:hyperlink>
      <w:r w:rsidRPr="00A57087">
        <w:t> Together, the new guidance and new USAO district-based policies are supposed to "assure that USAOs and components have developed a discovery strategy that is consistent with the </w:t>
      </w:r>
      <w:bookmarkStart w:id="3" w:name="PAGE_114_9196"/>
      <w:bookmarkEnd w:id="3"/>
      <w:r w:rsidRPr="00A57087">
        <w:t> [*114]  guidance and takes into account controlling precedent, existing local practices, and judicial expectations." </w:t>
      </w:r>
      <w:bookmarkStart w:id="4" w:name="r145"/>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"n145" </w:instrText>
      </w:r>
      <w:r w:rsidRPr="00A57087">
        <w:fldChar w:fldCharType="separate"/>
      </w:r>
      <w:r w:rsidRPr="00A57087">
        <w:rPr>
          <w:rStyle w:val="Hyperlink"/>
        </w:rPr>
        <w:t>n145</w:t>
      </w:r>
      <w:r w:rsidRPr="00A57087">
        <w:fldChar w:fldCharType="end"/>
      </w:r>
      <w:bookmarkEnd w:id="4"/>
    </w:p>
    <w:p w:rsidR="00BB4DD4" w:rsidRPr="00A57087" w:rsidRDefault="00BB4DD4" w:rsidP="00BB4DD4">
      <w:r w:rsidRPr="00A57087">
        <w:t>Along with issuing new criminal discovery guidance and mandating district-based USAO discovery policies, Attorney General Holder has also recently appointed a National Coordinator to serve as an on-location advisor with respect to discovery obligations. </w:t>
      </w:r>
      <w:bookmarkStart w:id="5" w:name="r146"/>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"n146" </w:instrText>
      </w:r>
      <w:r w:rsidRPr="00A57087">
        <w:fldChar w:fldCharType="separate"/>
      </w:r>
      <w:r w:rsidRPr="00A57087">
        <w:rPr>
          <w:rStyle w:val="Hyperlink"/>
        </w:rPr>
        <w:t>n146</w:t>
      </w:r>
      <w:r w:rsidRPr="00A57087">
        <w:fldChar w:fldCharType="end"/>
      </w:r>
      <w:bookmarkEnd w:id="5"/>
      <w:r w:rsidRPr="00A57087">
        <w:t> More globally, the DOJ headquarters is supposed to be instituting a series of additional DOJ-wide criminal discovery reforms in the future. </w:t>
      </w:r>
      <w:bookmarkStart w:id="6" w:name="r147"/>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"n147" </w:instrText>
      </w:r>
      <w:r w:rsidRPr="00A57087">
        <w:fldChar w:fldCharType="separate"/>
      </w:r>
      <w:r w:rsidRPr="00A57087">
        <w:rPr>
          <w:rStyle w:val="Hyperlink"/>
        </w:rPr>
        <w:t>n147</w:t>
      </w:r>
      <w:r w:rsidRPr="00A57087">
        <w:fldChar w:fldCharType="end"/>
      </w:r>
      <w:bookmarkEnd w:id="6"/>
    </w:p>
    <w:p w:rsidR="00BB4DD4" w:rsidRPr="00A57087" w:rsidRDefault="00BB4DD4" w:rsidP="00BB4DD4">
      <w:r w:rsidRPr="00A57087">
        <w:rPr>
          <w:u w:val="single"/>
        </w:rPr>
        <w:t>Despite these internal changes, by no means has the executive branch undercut Congress or the value of congressional oversight over DOJ criminal discovery abuse. First, the DOJ reforms do nothing to address the "fox guarding the henhouse" concern and provide for no external check on DOJ discovery abuse.</w:t>
      </w:r>
      <w:r w:rsidRPr="00A57087">
        <w:t xml:space="preserve"> Arguably, to some extent, the </w:t>
      </w:r>
      <w:r w:rsidRPr="00A57087">
        <w:rPr>
          <w:u w:val="single"/>
        </w:rPr>
        <w:t xml:space="preserve">DOJ reforms merely create more internal bureaucracy. </w:t>
      </w:r>
      <w:r w:rsidRPr="00A57087">
        <w:t>Second</w:t>
      </w:r>
      <w:r w:rsidRPr="00A57087">
        <w:rPr>
          <w:u w:val="single"/>
        </w:rPr>
        <w:t>, at a minimum, congressional oversight is needed to review the sufficiency and effectiveness of these new DOJ reforms and policies towards resolving the problem of systemic DOJ criminal discovery abuse</w:t>
      </w:r>
      <w:r w:rsidRPr="00A57087">
        <w:t xml:space="preserve">. At least one court in the federal judiciary has already expressed doubts regarding the reforms, indicating that "experience causes the court to have </w:t>
      </w:r>
      <w:r w:rsidRPr="00A57087">
        <w:rPr>
          <w:u w:val="single"/>
        </w:rPr>
        <w:t>some doubt about whether the government's initiatives will succeed." </w:t>
      </w:r>
      <w:bookmarkStart w:id="7" w:name="r148"/>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"n148" </w:instrText>
      </w:r>
      <w:r w:rsidRPr="00A57087">
        <w:fldChar w:fldCharType="separate"/>
      </w:r>
      <w:r w:rsidRPr="00A57087">
        <w:rPr>
          <w:rStyle w:val="Hyperlink"/>
        </w:rPr>
        <w:t>n148</w:t>
      </w:r>
      <w:r w:rsidRPr="00A57087">
        <w:fldChar w:fldCharType="end"/>
      </w:r>
      <w:bookmarkEnd w:id="7"/>
      <w:r w:rsidRPr="00A57087">
        <w:t> </w:t>
      </w:r>
      <w:r w:rsidRPr="00A57087">
        <w:rPr>
          <w:u w:val="single"/>
        </w:rPr>
        <w:t xml:space="preserve">The court expressed skepticism regarding the Attorney General and the DOJ's promises of "real change" in terms of systemic DOJ </w:t>
      </w:r>
      <w:r w:rsidRPr="00A57087">
        <w:t>criminal </w:t>
      </w:r>
      <w:bookmarkStart w:id="8" w:name="PAGE_115_9196"/>
      <w:bookmarkEnd w:id="8"/>
      <w:r w:rsidRPr="00A57087">
        <w:t xml:space="preserve"> [*115] discovery </w:t>
      </w:r>
      <w:r w:rsidRPr="00A57087">
        <w:rPr>
          <w:u w:val="single"/>
        </w:rPr>
        <w:t>abuse</w:t>
      </w:r>
      <w:r w:rsidRPr="00A57087">
        <w:t>. </w:t>
      </w:r>
      <w:bookmarkStart w:id="9" w:name="r149"/>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"n149" </w:instrText>
      </w:r>
      <w:r w:rsidRPr="00A57087">
        <w:fldChar w:fldCharType="separate"/>
      </w:r>
      <w:r w:rsidRPr="00A57087">
        <w:rPr>
          <w:rStyle w:val="Hyperlink"/>
        </w:rPr>
        <w:t>n149</w:t>
      </w:r>
      <w:r w:rsidRPr="00A57087">
        <w:fldChar w:fldCharType="end"/>
      </w:r>
      <w:bookmarkEnd w:id="9"/>
      <w:r w:rsidRPr="00A57087">
        <w:t> Accordingly, recent developments and reforms do not render the need for congressional oversight a dead issue.</w:t>
      </w:r>
    </w:p>
    <w:p w:rsidR="00BB4DD4" w:rsidRPr="00A57087" w:rsidRDefault="00BB4DD4" w:rsidP="00BB4DD4">
      <w:r w:rsidRPr="00A57087">
        <w:t xml:space="preserve">In fact, </w:t>
      </w:r>
      <w:r w:rsidRPr="00A57087">
        <w:rPr>
          <w:u w:val="single"/>
        </w:rPr>
        <w:t>history supports the likelihood that Congress will exercise its oversight authority over DOJ discovery abuse.</w:t>
      </w:r>
      <w:r w:rsidRPr="00A57087">
        <w:t xml:space="preserve"> </w:t>
      </w:r>
      <w:r w:rsidRPr="00A57087">
        <w:rPr>
          <w:u w:val="single"/>
        </w:rPr>
        <w:t>Throughout history</w:t>
      </w:r>
      <w:r w:rsidRPr="00A57087">
        <w:t xml:space="preserve">, and despite objections from the executive branch, </w:t>
      </w:r>
      <w:r w:rsidRPr="00A57087">
        <w:rPr>
          <w:u w:val="single"/>
        </w:rPr>
        <w:t>Congress has obtained the testimony of line attorneys, FBI field agents, and U.S. Attorneys, as well as detailed testimony regarding the DOJ's failure to prosecute certain cases.</w:t>
      </w:r>
      <w:r w:rsidRPr="00A57087">
        <w:t> </w:t>
      </w:r>
      <w:bookmarkStart w:id="10" w:name="r150"/>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"n150" </w:instrText>
      </w:r>
      <w:r w:rsidRPr="00A57087">
        <w:fldChar w:fldCharType="separate"/>
      </w:r>
      <w:r w:rsidRPr="00A57087">
        <w:rPr>
          <w:rStyle w:val="Hyperlink"/>
        </w:rPr>
        <w:t>n150</w:t>
      </w:r>
      <w:r w:rsidRPr="00A57087">
        <w:fldChar w:fldCharType="end"/>
      </w:r>
      <w:bookmarkEnd w:id="10"/>
      <w:r w:rsidRPr="00A57087">
        <w:t> Congress has also successfully obtained sensitive deliberational materials from both open and closed investigative files, including, in at least one instance, access to OPR investigative materials. </w:t>
      </w:r>
      <w:bookmarkStart w:id="11" w:name="r151"/>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"n151" </w:instrText>
      </w:r>
      <w:r w:rsidRPr="00A57087">
        <w:fldChar w:fldCharType="separate"/>
      </w:r>
      <w:r w:rsidRPr="00A57087">
        <w:rPr>
          <w:rStyle w:val="Hyperlink"/>
        </w:rPr>
        <w:t>n151</w:t>
      </w:r>
      <w:r w:rsidRPr="00A57087">
        <w:fldChar w:fldCharType="end"/>
      </w:r>
      <w:bookmarkEnd w:id="11"/>
      <w:r w:rsidRPr="00A57087">
        <w:t> </w:t>
      </w:r>
      <w:r w:rsidRPr="00A57087">
        <w:rPr>
          <w:u w:val="single"/>
        </w:rPr>
        <w:t>Given Congress's success in obtaining access to a wide range of DOJ witnesses and documents as part of oversight investigations</w:t>
      </w:r>
      <w:r w:rsidRPr="00A57087">
        <w:t xml:space="preserve">, arguably </w:t>
      </w:r>
      <w:r w:rsidRPr="00A57087">
        <w:rPr>
          <w:u w:val="single"/>
        </w:rPr>
        <w:t>"no element of ... [the] DOJ is exempt from oversight by a jurisdictional committee of the Congress."</w:t>
      </w:r>
      <w:r w:rsidRPr="00A57087">
        <w:t> </w:t>
      </w:r>
      <w:bookmarkStart w:id="12" w:name="r152"/>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"n152" </w:instrText>
      </w:r>
      <w:r w:rsidRPr="00A57087">
        <w:fldChar w:fldCharType="separate"/>
      </w:r>
      <w:r w:rsidRPr="00A57087">
        <w:rPr>
          <w:rStyle w:val="Hyperlink"/>
        </w:rPr>
        <w:t>n152</w:t>
      </w:r>
      <w:r w:rsidRPr="00A57087">
        <w:fldChar w:fldCharType="end"/>
      </w:r>
      <w:bookmarkEnd w:id="12"/>
    </w:p>
    <w:p w:rsidR="00BB4DD4" w:rsidRPr="00A57087" w:rsidRDefault="00BB4DD4" w:rsidP="00BB4DD4">
      <w:r w:rsidRPr="00A57087">
        <w:t xml:space="preserve">Given the focus of this article on prosecutorial discovery abuse and the open and concurrent investigations involved, the history of Congressional oversight involving past prosecutorial misconduct and open criminal investigations is of particular significance. In terms of open criminal investigations, </w:t>
      </w:r>
      <w:r w:rsidRPr="00A57087">
        <w:rPr>
          <w:u w:val="single"/>
        </w:rPr>
        <w:t>Congress has successfully engaged in oversight and obtained access to DOJ materials related to open criminal investigations in</w:t>
      </w:r>
      <w:r w:rsidRPr="00A57087">
        <w:t xml:space="preserve"> at least a few instances, including: a 1997 investigation into illegal campaign finance activities; the 1987 investigation into Iran-Contra; and a 1979 investigation into white collar crime in the oil industry. </w:t>
      </w:r>
      <w:bookmarkStart w:id="13" w:name="r153"/>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"n153" </w:instrText>
      </w:r>
      <w:r w:rsidRPr="00A57087">
        <w:fldChar w:fldCharType="separate"/>
      </w:r>
      <w:r w:rsidRPr="00A57087">
        <w:rPr>
          <w:rStyle w:val="Hyperlink"/>
        </w:rPr>
        <w:t>n153</w:t>
      </w:r>
      <w:r w:rsidRPr="00A57087">
        <w:fldChar w:fldCharType="end"/>
      </w:r>
      <w:bookmarkEnd w:id="13"/>
      <w:r w:rsidRPr="00A57087">
        <w:t> Congress has also engaged in oversight over prosecutorial misconduct in the following instances: a 2001 investigation into </w:t>
      </w:r>
      <w:r w:rsidRPr="00A57087">
        <w:rPr>
          <w:rStyle w:val="Emphasis"/>
        </w:rPr>
        <w:t>FBI corruption in the Boston Regional office, concerning the misuse of informants</w:t>
      </w:r>
      <w:r w:rsidRPr="00A57087">
        <w:t>; </w:t>
      </w:r>
      <w:bookmarkStart w:id="14" w:name="r154"/>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"n154" </w:instrText>
      </w:r>
      <w:r w:rsidRPr="00A57087">
        <w:fldChar w:fldCharType="separate"/>
      </w:r>
      <w:r w:rsidRPr="00A57087">
        <w:rPr>
          <w:rStyle w:val="Hyperlink"/>
        </w:rPr>
        <w:t>n154</w:t>
      </w:r>
      <w:r w:rsidRPr="00A57087">
        <w:fldChar w:fldCharType="end"/>
      </w:r>
      <w:bookmarkEnd w:id="14"/>
      <w:r w:rsidRPr="00A57087">
        <w:t> a 1990 investigation into ten cases in which federal judges found "very serious" prosecutorial misconduct, yet the prosecutors were </w:t>
      </w:r>
      <w:bookmarkStart w:id="15" w:name="PAGE_116_9196"/>
      <w:bookmarkEnd w:id="15"/>
      <w:r w:rsidRPr="00A57087">
        <w:t> [*116]  never disciplined; </w:t>
      </w:r>
      <w:hyperlink r:id="rId15" w:anchor="n155" w:history="1">
        <w:r w:rsidRPr="00A57087">
          <w:rPr>
            <w:rStyle w:val="Hyperlink"/>
          </w:rPr>
          <w:t>n155</w:t>
        </w:r>
      </w:hyperlink>
      <w:r w:rsidRPr="00A57087">
        <w:t> and the 1982 investigation into the ABSCAM bribery sting operation. </w:t>
      </w:r>
      <w:hyperlink r:id="rId16" w:anchor="n156" w:history="1">
        <w:r w:rsidRPr="00A57087">
          <w:rPr>
            <w:rStyle w:val="Hyperlink"/>
          </w:rPr>
          <w:t>n156</w:t>
        </w:r>
      </w:hyperlink>
    </w:p>
    <w:p w:rsidR="00BB4DD4" w:rsidRPr="00A57087" w:rsidRDefault="00BB4DD4" w:rsidP="00BB4DD4">
      <w:r w:rsidRPr="00A57087">
        <w:t>The 2001 House Committee on Government Reform investigation into FBI corruption in the Boston Regional office provides a more detailed account of the nature of Congress's success in achieving its oversight goals. </w:t>
      </w:r>
      <w:hyperlink r:id="rId17" w:anchor="n157" w:history="1">
        <w:r w:rsidRPr="00A57087">
          <w:rPr>
            <w:rStyle w:val="Hyperlink"/>
          </w:rPr>
          <w:t>n157</w:t>
        </w:r>
      </w:hyperlink>
      <w:r w:rsidRPr="00A57087">
        <w:t> </w:t>
      </w:r>
      <w:r w:rsidRPr="00A57087">
        <w:rPr>
          <w:u w:val="single"/>
        </w:rPr>
        <w:t xml:space="preserve">The Congressional investigation into FBI corruption was based, in part, on allegations that certain FBI officials knowingly allowed innocent people to be convicted of murder based on false testimony </w:t>
      </w:r>
      <w:r w:rsidRPr="00A57087">
        <w:rPr>
          <w:u w:val="single"/>
        </w:rPr>
        <w:lastRenderedPageBreak/>
        <w:t>by FBI informants</w:t>
      </w:r>
      <w:r w:rsidRPr="00A57087">
        <w:t>. </w:t>
      </w:r>
      <w:hyperlink r:id="rId18" w:anchor="n158" w:history="1">
        <w:r w:rsidRPr="00A57087">
          <w:rPr>
            <w:rStyle w:val="Hyperlink"/>
          </w:rPr>
          <w:t>n158</w:t>
        </w:r>
      </w:hyperlink>
      <w:r w:rsidRPr="00A57087">
        <w:t> The House Committee sought documents related to a DOJ investigation into the handling of confidential informants and the Attorney General initially refused to release the documents. </w:t>
      </w:r>
      <w:hyperlink r:id="rId19" w:anchor="n159" w:history="1">
        <w:r w:rsidRPr="00A57087">
          <w:rPr>
            <w:rStyle w:val="Hyperlink"/>
          </w:rPr>
          <w:t>n159</w:t>
        </w:r>
      </w:hyperlink>
      <w:r w:rsidRPr="00A57087">
        <w:t xml:space="preserve"> However, the </w:t>
      </w:r>
      <w:r w:rsidRPr="00A57087">
        <w:rPr>
          <w:u w:val="single"/>
        </w:rPr>
        <w:t xml:space="preserve">Attorney General eventually released the requested materials after expert testimony before the Committee revealed over thirty examples of the DOJ providing Congress with access to prosecutorial documents in open and closed cases, including "prosecutorial memoranda, FBI investigative reports, summaries of FBI interviews, memoranda and correspondence </w:t>
      </w:r>
      <w:r w:rsidRPr="00A57087">
        <w:t>prepared during undercover operations and documents presented to grand juries not protected by Rule 6(e) ... ." </w:t>
      </w:r>
      <w:bookmarkStart w:id="16" w:name="r160"/>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"n160" </w:instrText>
      </w:r>
      <w:r w:rsidRPr="00A57087">
        <w:fldChar w:fldCharType="separate"/>
      </w:r>
      <w:r w:rsidRPr="00A57087">
        <w:rPr>
          <w:rStyle w:val="Hyperlink"/>
        </w:rPr>
        <w:t>n160</w:t>
      </w:r>
      <w:r w:rsidRPr="00A57087">
        <w:fldChar w:fldCharType="end"/>
      </w:r>
      <w:bookmarkEnd w:id="16"/>
    </w:p>
    <w:p w:rsidR="00BB4DD4" w:rsidRPr="00A57087" w:rsidRDefault="00BB4DD4" w:rsidP="00BB4DD4">
      <w:pPr>
        <w:rPr>
          <w:rStyle w:val="Emphasis"/>
        </w:rPr>
      </w:pPr>
      <w:r w:rsidRPr="00A57087">
        <w:t xml:space="preserve">Given this history of expansive congressional oversight over DOJ, </w:t>
      </w:r>
      <w:r w:rsidRPr="00A57087">
        <w:rPr>
          <w:u w:val="single"/>
        </w:rPr>
        <w:t>it will be very difficult for DOJ</w:t>
      </w:r>
      <w:r w:rsidRPr="00A57087">
        <w:t xml:space="preserve"> or OPR </w:t>
      </w:r>
      <w:r w:rsidRPr="00A57087">
        <w:rPr>
          <w:u w:val="single"/>
        </w:rPr>
        <w:t xml:space="preserve">to successfully resist congressional oversight </w:t>
      </w:r>
      <w:r w:rsidRPr="00A57087">
        <w:rPr>
          <w:rStyle w:val="StyleUnderline"/>
        </w:rPr>
        <w:t>over DOJ discovery abuse</w:t>
      </w:r>
      <w:r w:rsidRPr="00A57087">
        <w:t>. </w:t>
      </w:r>
      <w:bookmarkStart w:id="17" w:name="r161"/>
      <w:r w:rsidRPr="00A57087">
        <w:fldChar w:fldCharType="begin"/>
      </w:r>
      <w:r w:rsidRPr="00A57087">
        <w:instrText xml:space="preserve"> HYPERLINK "http://www.lexisnexis.com.proxy.lib.umich.edu/lnacui2api/frame.do?tokenKey=rsh-20.335612.4564429619&amp;target=results_DocumentContent&amp;returnToKey=20_T22258402023&amp;parent=docview&amp;rand=1435622122144&amp;reloadEntirePage=true" \l "n161" </w:instrText>
      </w:r>
      <w:r w:rsidRPr="00A57087">
        <w:fldChar w:fldCharType="separate"/>
      </w:r>
      <w:r w:rsidRPr="00A57087">
        <w:rPr>
          <w:rStyle w:val="Hyperlink"/>
        </w:rPr>
        <w:t>n161</w:t>
      </w:r>
      <w:r w:rsidRPr="00A57087">
        <w:fldChar w:fldCharType="end"/>
      </w:r>
      <w:bookmarkEnd w:id="17"/>
      <w:r w:rsidRPr="00A57087">
        <w:t xml:space="preserve"> The scope of past congressional oversight over DOJ demonstrates the sort of historical inertia and momentum needed for Congress to successfully obtain the documents and testimony needed to investigate DOJ prosecutorial discovery abuse. In politics, </w:t>
      </w:r>
      <w:r w:rsidRPr="00A57087">
        <w:rPr>
          <w:rStyle w:val="Emphasis"/>
        </w:rPr>
        <w:t>once the barn door is open and Congress has increased the level of its intrusion into executive branch matters, it becomes extremely difficult to push Congress back out.</w:t>
      </w:r>
    </w:p>
    <w:p w:rsidR="00BB4DD4" w:rsidRPr="00A57087" w:rsidRDefault="00BB4DD4" w:rsidP="008D2239"/>
    <w:p w:rsidR="00591D19" w:rsidRPr="00A57087" w:rsidRDefault="00591D19" w:rsidP="0070019E">
      <w:pPr>
        <w:pStyle w:val="Heading4"/>
        <w:rPr>
          <w:rStyle w:val="Style13ptBold"/>
          <w:b/>
        </w:rPr>
      </w:pPr>
      <w:r w:rsidRPr="00A57087">
        <w:rPr>
          <w:rStyle w:val="Style13ptBold"/>
          <w:b/>
        </w:rPr>
        <w:t>Congressional oversight would check the executive branch and force them to abide by regulations</w:t>
      </w:r>
    </w:p>
    <w:p w:rsidR="00591D19" w:rsidRPr="00A57087" w:rsidRDefault="00591D19" w:rsidP="00591D19">
      <w:r w:rsidRPr="00A57087">
        <w:rPr>
          <w:rStyle w:val="Style13ptBold"/>
        </w:rPr>
        <w:t xml:space="preserve">Smith 12 </w:t>
      </w:r>
      <w:r w:rsidRPr="00A57087">
        <w:t>---</w:t>
      </w:r>
      <w:r w:rsidRPr="00A57087">
        <w:rPr>
          <w:color w:val="000000"/>
          <w:sz w:val="20"/>
          <w:szCs w:val="20"/>
          <w:shd w:val="clear" w:color="auto" w:fill="FFFFFF"/>
        </w:rPr>
        <w:t xml:space="preserve"> J</w:t>
      </w:r>
      <w:r w:rsidRPr="00A57087">
        <w:t>.D., 2001, Vanderbilt University Law School; B.A., 1998, University of Richmond. Christopher Smith is a Law and Government LL.M. candidate at American University's Washington College of Law. Previously, Smith was a Legal Fellow with the Senate Committee on the Judiciary's Subcommittee on Crime and Drugs (Christopher R., Cardozo Public Law, Policy and Ethics Journal, “I FOUGHT THE LAW AND THE LAW LOST: THE CASE FOR </w:t>
      </w:r>
      <w:bookmarkStart w:id="18" w:name="ORIGHIT_1"/>
      <w:bookmarkStart w:id="19" w:name="HIT_1"/>
      <w:bookmarkEnd w:id="18"/>
      <w:bookmarkEnd w:id="19"/>
      <w:r w:rsidRPr="00A57087">
        <w:t>CONGRESSIONAL OVERSIGHT OVER SYSTEMIC DEPARTMENT OF JUSTICE DISCOVERY ABUSE IN CRIMINAL CASES”, 9 Cardozo Pub. L. Pol’y &amp; Ethics J. 85, Lexis)//Jmoney</w:t>
      </w:r>
    </w:p>
    <w:p w:rsidR="00591D19" w:rsidRPr="00A57087" w:rsidRDefault="00591D19" w:rsidP="00591D19">
      <w:pPr>
        <w:rPr>
          <w:u w:val="single"/>
        </w:rPr>
      </w:pPr>
      <w:r w:rsidRPr="00A57087">
        <w:t>E. Congress's Regulatory Purposes</w:t>
      </w:r>
      <w:r w:rsidRPr="00A57087">
        <w:br/>
        <w:t xml:space="preserve">The four </w:t>
      </w:r>
      <w:r w:rsidRPr="00A57087">
        <w:rPr>
          <w:u w:val="single"/>
        </w:rPr>
        <w:t>primary goals of congressional </w:t>
      </w:r>
      <w:r w:rsidRPr="00A57087">
        <w:rPr>
          <w:rStyle w:val="StyleUnderline"/>
        </w:rPr>
        <w:t>oversight over DOJ are to</w:t>
      </w:r>
      <w:r w:rsidRPr="00A57087">
        <w:t xml:space="preserve"> inform Congress of legislative needs, to monitor implementation of legislation that has already passed, to </w:t>
      </w:r>
      <w:r w:rsidRPr="00A57087">
        <w:rPr>
          <w:u w:val="single"/>
        </w:rPr>
        <w:t>disclose to the public</w:t>
      </w:r>
      <w:r w:rsidRPr="00A57087">
        <w:t xml:space="preserve"> how DOJ is performing its functions, and to </w:t>
      </w:r>
      <w:r w:rsidRPr="00A57087">
        <w:rPr>
          <w:rStyle w:val="StyleUnderline"/>
        </w:rPr>
        <w:t>"sustain</w:t>
      </w:r>
      <w:r w:rsidRPr="00A57087">
        <w:rPr>
          <w:u w:val="single"/>
        </w:rPr>
        <w:t xml:space="preserve"> and vindicate Congress'[s] role in our constitutional scheme of separated powers and checks and balances</w:t>
      </w:r>
      <w:r w:rsidRPr="00A57087">
        <w:t>." </w:t>
      </w:r>
      <w:hyperlink r:id="rId20" w:anchor="n86" w:history="1">
        <w:r w:rsidRPr="00A57087">
          <w:rPr>
            <w:rStyle w:val="Hyperlink"/>
          </w:rPr>
          <w:t>n86</w:t>
        </w:r>
      </w:hyperlink>
      <w:r w:rsidRPr="00A57087">
        <w:t> In the context of DOJ discovery abuse, the intended outcomes of </w:t>
      </w:r>
      <w:bookmarkStart w:id="20" w:name="ORIGHIT_23"/>
      <w:bookmarkStart w:id="21" w:name="HIT_23"/>
      <w:bookmarkEnd w:id="20"/>
      <w:bookmarkEnd w:id="21"/>
      <w:r w:rsidRPr="00A57087">
        <w:t>congressional oversight are threefold. First, </w:t>
      </w:r>
      <w:r w:rsidRPr="00A57087">
        <w:rPr>
          <w:u w:val="single"/>
        </w:rPr>
        <w:t>congressional oversight aims to expose any deficiencies in existing exculpatory discovery law, and assuming deficiencies exist, to generate ideas for legislative reform of prosecutorial discovery production obligations</w:t>
      </w:r>
      <w:r w:rsidRPr="00A57087">
        <w:t>. Second, </w:t>
      </w:r>
      <w:r w:rsidRPr="00A57087">
        <w:rPr>
          <w:u w:val="single"/>
        </w:rPr>
        <w:t>congressional oversight allows Congress to monitor if and how federal prosecutors are following existing exculpatory discovery obligations</w:t>
      </w:r>
      <w:r w:rsidRPr="00A57087">
        <w:t>, as well as if and how OPR is monitoring, investigating, and disciplining federal prosecutors who engage in discovery abuse. Third, </w:t>
      </w:r>
      <w:r w:rsidRPr="00A57087">
        <w:rPr>
          <w:u w:val="single"/>
        </w:rPr>
        <w:t>congressional oversight allows Congress to exercise a check on the executive branch's power and relatively unfettered discretion in how it prosecutes criminal cases</w:t>
      </w:r>
      <w:r w:rsidRPr="00A57087">
        <w:t xml:space="preserve">. </w:t>
      </w:r>
      <w:r w:rsidRPr="00A57087">
        <w:rPr>
          <w:u w:val="single"/>
        </w:rPr>
        <w:t>Although the judiciary branch places checks </w:t>
      </w:r>
      <w:r w:rsidRPr="00A57087">
        <w:t xml:space="preserve">on the ability of DOJ to engage in unbounded prosecutorial conduct, </w:t>
      </w:r>
      <w:r w:rsidRPr="00A57087">
        <w:rPr>
          <w:rStyle w:val="Emphasis"/>
        </w:rPr>
        <w:t>the executive branch's broad constitutional authority to prosecute criminal cases still raises the potential for abuse. Congressional oversight reduces the likelihood of this actually occurring.</w:t>
      </w:r>
    </w:p>
    <w:p w:rsidR="00591D19" w:rsidRPr="00A57087" w:rsidRDefault="00591D19" w:rsidP="00591D19">
      <w:bookmarkStart w:id="22" w:name="PAGE_102_9196"/>
      <w:bookmarkEnd w:id="22"/>
      <w:r w:rsidRPr="00A57087">
        <w:t> [*102]  Congressional oversight is not without its own weaknesses. There is always the danger that partisanship will be the driving force behind any exercise of congressional oversight. </w:t>
      </w:r>
      <w:hyperlink r:id="rId21" w:anchor="n87" w:history="1">
        <w:r w:rsidRPr="00A57087">
          <w:rPr>
            <w:rStyle w:val="Hyperlink"/>
          </w:rPr>
          <w:t>n87</w:t>
        </w:r>
      </w:hyperlink>
      <w:r w:rsidRPr="00A57087">
        <w:t> This partisanship concern also raises the related and legitimate vulnerability that the exercise of congressional oversight will lead to the appearance that Congress is attempting to influence federal prosecutions. </w:t>
      </w:r>
      <w:hyperlink r:id="rId22" w:anchor="n88" w:history="1">
        <w:r w:rsidRPr="00A57087">
          <w:rPr>
            <w:rStyle w:val="Hyperlink"/>
          </w:rPr>
          <w:t>n88</w:t>
        </w:r>
      </w:hyperlink>
    </w:p>
    <w:p w:rsidR="00591D19" w:rsidRPr="00A57087" w:rsidRDefault="00591D19" w:rsidP="00591D19">
      <w:pPr>
        <w:rPr>
          <w:u w:val="single"/>
        </w:rPr>
      </w:pPr>
      <w:r w:rsidRPr="00A57087">
        <w:t xml:space="preserve">Across the board, all of the oversight options for regulating prosecutorial misconduct aim to foster a fair criminal justice system that protects individual rights and avoids punishing the innocent. However, OPR </w:t>
      </w:r>
      <w:r w:rsidRPr="00A57087">
        <w:lastRenderedPageBreak/>
        <w:t>oversight and congressional oversight are the only two types of oversight with the purpose and means for truly systemic reform. Although OPR examines the discovery abuse problem at the micro and macro level, OPR oversight also brings with it inherent conflicts of interest and demonstrated deficiencies in vigorous investigation and enforcement. Accordingly, </w:t>
      </w:r>
      <w:r w:rsidRPr="00A57087">
        <w:rPr>
          <w:u w:val="single"/>
        </w:rPr>
        <w:t>congressional oversight is preferential because it resolves the conflict of interest concerns, represents an important check on executive branch prosecutorial discretion, and provides an additional opportunity, over and above OPR action, for meaningful systemic reform.</w:t>
      </w:r>
    </w:p>
    <w:p w:rsidR="00591D19" w:rsidRPr="00A57087" w:rsidRDefault="00591D19" w:rsidP="008D2239"/>
    <w:p w:rsidR="00892ECA" w:rsidRPr="00A57087" w:rsidRDefault="00892ECA" w:rsidP="0070019E">
      <w:pPr>
        <w:pStyle w:val="Heading4"/>
      </w:pPr>
      <w:r w:rsidRPr="00A57087">
        <w:t>Congressional oversight is in alignment with the constitution</w:t>
      </w:r>
    </w:p>
    <w:p w:rsidR="00892ECA" w:rsidRPr="00A57087" w:rsidRDefault="00892ECA" w:rsidP="00892ECA">
      <w:r w:rsidRPr="00A57087">
        <w:rPr>
          <w:rStyle w:val="Style13ptBold"/>
        </w:rPr>
        <w:t xml:space="preserve">Smith 12 </w:t>
      </w:r>
      <w:r w:rsidRPr="00A57087">
        <w:t>---</w:t>
      </w:r>
      <w:r w:rsidRPr="00A57087">
        <w:rPr>
          <w:color w:val="000000"/>
          <w:sz w:val="20"/>
          <w:szCs w:val="20"/>
          <w:shd w:val="clear" w:color="auto" w:fill="FFFFFF"/>
        </w:rPr>
        <w:t xml:space="preserve"> J</w:t>
      </w:r>
      <w:r w:rsidRPr="00A57087">
        <w:t>.D., 2001, Vanderbilt University Law School; B.A., 1998, University of Richmond. Christopher Smith is a Law and Government LL.M. candidate at American University's Washington College of Law. Previously, Smith was a Legal Fellow with the Senate Committee on the Judiciary's Subcommittee on Crime and Drugs (Christopher R., Cardozo Public Law, Policy and Ethics Journal, “I FOUGHT THE LAW AND THE LAW LOST: THE CASE FOR CONGRESSIONAL OVERSIGHT OVER SYSTEMIC DEPARTMENT OF JUSTICE DISCOVERY ABUSE IN CRIMINAL CASES”, 9 Cardozo Pub. L. Pol’y &amp; Ethics J. 85, Lexis)//Jmoney</w:t>
      </w:r>
    </w:p>
    <w:p w:rsidR="00892ECA" w:rsidRPr="00A57087" w:rsidRDefault="00892ECA" w:rsidP="00892ECA">
      <w:r w:rsidRPr="00A57087">
        <w:t>A. The Constitutional Basis for Congressional Oversight</w:t>
      </w:r>
      <w:r w:rsidRPr="00A57087">
        <w:br/>
      </w:r>
      <w:r w:rsidRPr="00A57087">
        <w:rPr>
          <w:rStyle w:val="StyleUnderline"/>
        </w:rPr>
        <w:t>The Supreme</w:t>
      </w:r>
      <w:r w:rsidRPr="00A57087">
        <w:rPr>
          <w:u w:val="single"/>
        </w:rPr>
        <w:t xml:space="preserve"> Court has ruled that Congress's oversight power arises from and is implied within Congress's Article I legislative power</w:t>
      </w:r>
      <w:r w:rsidRPr="00A57087">
        <w:t>. </w:t>
      </w:r>
      <w:hyperlink r:id="rId23" w:anchor="n89" w:history="1">
        <w:r w:rsidRPr="00A57087">
          <w:rPr>
            <w:rStyle w:val="Hyperlink"/>
          </w:rPr>
          <w:t>n89</w:t>
        </w:r>
      </w:hyperlink>
      <w:r w:rsidRPr="00A57087">
        <w:t> </w:t>
      </w:r>
      <w:bookmarkStart w:id="23" w:name="PAGE_103_9196"/>
      <w:bookmarkEnd w:id="23"/>
      <w:r w:rsidRPr="00A57087">
        <w:t xml:space="preserve"> [*103]  The Court has defined </w:t>
      </w:r>
      <w:r w:rsidRPr="00A57087">
        <w:rPr>
          <w:u w:val="single"/>
        </w:rPr>
        <w:t>Congress's oversight as broad, encompassing "inquiries concerning the administration of existing laws as well as proposed or possibly needed statutes.</w:t>
      </w:r>
      <w:r w:rsidRPr="00A57087">
        <w:t>" </w:t>
      </w:r>
      <w:hyperlink r:id="rId24" w:anchor="n90" w:history="1">
        <w:r w:rsidRPr="00A57087">
          <w:rPr>
            <w:rStyle w:val="Hyperlink"/>
          </w:rPr>
          <w:t>n90</w:t>
        </w:r>
      </w:hyperlink>
      <w:r w:rsidRPr="00A57087">
        <w:t> </w:t>
      </w:r>
      <w:r w:rsidRPr="00A57087">
        <w:rPr>
          <w:u w:val="single"/>
        </w:rPr>
        <w:t>When government misconduct is at issue, the Supreme Court has held that Congress's oversight power is at its peak</w:t>
      </w:r>
      <w:r w:rsidRPr="00A57087">
        <w:t>. </w:t>
      </w:r>
      <w:hyperlink r:id="rId25" w:anchor="n91" w:history="1">
        <w:r w:rsidRPr="00A57087">
          <w:rPr>
            <w:rStyle w:val="Hyperlink"/>
          </w:rPr>
          <w:t>n91</w:t>
        </w:r>
      </w:hyperlink>
      <w:r w:rsidRPr="00A57087">
        <w:t> </w:t>
      </w:r>
      <w:r w:rsidRPr="00A57087">
        <w:rPr>
          <w:rStyle w:val="Emphasis"/>
        </w:rPr>
        <w:t>Undoubtedly, Congress has the power "to inquire into and publicize corruption, maladministration, or inefficiency in the agencies of the Government</w:t>
      </w:r>
      <w:r w:rsidRPr="00A57087">
        <w:t>." </w:t>
      </w:r>
      <w:hyperlink r:id="rId26" w:anchor="n92" w:history="1">
        <w:r w:rsidRPr="00A57087">
          <w:rPr>
            <w:rStyle w:val="Hyperlink"/>
          </w:rPr>
          <w:t>n92</w:t>
        </w:r>
      </w:hyperlink>
      <w:r w:rsidRPr="00A57087">
        <w:t xml:space="preserve"> With regard to the DOJ in particular, the Supreme Court has held that the </w:t>
      </w:r>
      <w:r w:rsidRPr="00A57087">
        <w:rPr>
          <w:u w:val="single"/>
        </w:rPr>
        <w:t>DOJ "is a creature of the Congress and subject to its plenary legislative and oversight authority</w:t>
      </w:r>
      <w:r w:rsidRPr="00A57087">
        <w:t>." </w:t>
      </w:r>
      <w:hyperlink r:id="rId27" w:anchor="n93" w:history="1">
        <w:r w:rsidRPr="00A57087">
          <w:rPr>
            <w:rStyle w:val="Hyperlink"/>
          </w:rPr>
          <w:t>n93</w:t>
        </w:r>
      </w:hyperlink>
    </w:p>
    <w:p w:rsidR="00892ECA" w:rsidRPr="00A57087" w:rsidRDefault="00892ECA" w:rsidP="00892ECA">
      <w:r w:rsidRPr="00A57087">
        <w:t xml:space="preserve">Given these Supreme Court holdings, </w:t>
      </w:r>
      <w:r w:rsidRPr="00A57087">
        <w:rPr>
          <w:u w:val="single"/>
        </w:rPr>
        <w:t>there can be little doubt that the U.S. Constitution contemplates a congressional oversight role over DOJ discovery abuse. Congressional oversight is justified by Congress's power to hold oversight hearings to examine whether the DOJ is following proper discovery procedure and is properly investigating and punishing prosecutorial misconduct.</w:t>
      </w:r>
      <w:r w:rsidRPr="00A57087">
        <w:t> </w:t>
      </w:r>
      <w:hyperlink r:id="rId28" w:anchor="n94" w:history="1">
        <w:r w:rsidRPr="00A57087">
          <w:rPr>
            <w:rStyle w:val="Hyperlink"/>
          </w:rPr>
          <w:t>n94</w:t>
        </w:r>
      </w:hyperlink>
      <w:r w:rsidRPr="00A57087">
        <w:t> Congressional oversight is also justified by Congress's constitutional role of deciding "whether existing legislation or departmental policies [regarding the criminal discovery process] should be changed ... ." </w:t>
      </w:r>
      <w:hyperlink r:id="rId29" w:anchor="n95" w:history="1">
        <w:r w:rsidRPr="00A57087">
          <w:rPr>
            <w:rStyle w:val="Hyperlink"/>
          </w:rPr>
          <w:t>n95</w:t>
        </w:r>
      </w:hyperlink>
      <w:r w:rsidRPr="00A57087">
        <w:t xml:space="preserve"> Pursuant to its Article I legislative power, </w:t>
      </w:r>
      <w:r w:rsidRPr="00A57087">
        <w:rPr>
          <w:u w:val="single"/>
        </w:rPr>
        <w:t>Congress must have the power to investigate possible DOJ misconduct in order to study the problem of discovery abuse, determine whether current laws against discovery abuse are adequate and, if not, how those laws should be changed</w:t>
      </w:r>
      <w:r w:rsidRPr="00A57087">
        <w:t>. </w:t>
      </w:r>
      <w:hyperlink r:id="rId30" w:anchor="n96" w:history="1">
        <w:r w:rsidRPr="00A57087">
          <w:rPr>
            <w:rStyle w:val="Hyperlink"/>
          </w:rPr>
          <w:t>n96</w:t>
        </w:r>
      </w:hyperlink>
      <w:r w:rsidRPr="00A57087">
        <w:t xml:space="preserve"> Assuming Congress determines that reform is needed, it can then study possible legislative solutions and use its Article I </w:t>
      </w:r>
      <w:r w:rsidRPr="00A57087">
        <w:rPr>
          <w:u w:val="single"/>
        </w:rPr>
        <w:t>legislative power to enact legislative reform regarding prosecutorial criminal discovery obligations and/or reform the existing system for investigating and disciplining prosecutorial misconduct.</w:t>
      </w:r>
    </w:p>
    <w:p w:rsidR="00892ECA" w:rsidRPr="00A57087" w:rsidRDefault="00892ECA" w:rsidP="008D2239"/>
    <w:p w:rsidR="00E672A3" w:rsidRPr="00A57087" w:rsidRDefault="00E672A3" w:rsidP="00E672A3">
      <w:pPr>
        <w:pStyle w:val="Heading3"/>
      </w:pPr>
      <w:r w:rsidRPr="00A57087">
        <w:lastRenderedPageBreak/>
        <w:t xml:space="preserve">AT: Don’t Solve State &amp; Local Police </w:t>
      </w:r>
    </w:p>
    <w:p w:rsidR="00E672A3" w:rsidRPr="00A57087" w:rsidRDefault="00E672A3" w:rsidP="00E672A3"/>
    <w:p w:rsidR="00E672A3" w:rsidRPr="00A57087" w:rsidRDefault="00E672A3" w:rsidP="0070019E">
      <w:pPr>
        <w:pStyle w:val="Heading4"/>
        <w:rPr>
          <w:rStyle w:val="Style13ptBold"/>
          <w:b/>
        </w:rPr>
      </w:pPr>
      <w:r w:rsidRPr="00A57087">
        <w:rPr>
          <w:rStyle w:val="Style13ptBold"/>
          <w:b/>
        </w:rPr>
        <w:t>The use of Pre-emptive surveillance methods by the federal government are implicating state and local police --- undermines trust with Muslim Communities</w:t>
      </w:r>
    </w:p>
    <w:p w:rsidR="00077749" w:rsidRPr="00A57087" w:rsidRDefault="00E672A3" w:rsidP="00E672A3">
      <w:r w:rsidRPr="00A57087">
        <w:rPr>
          <w:rStyle w:val="Style13ptBold"/>
        </w:rPr>
        <w:t>Dubal, 12</w:t>
      </w:r>
      <w:r w:rsidRPr="00A57087">
        <w:t xml:space="preserve"> ---attorney and PhD candidate in Jurisprudence and Social Policy at UC Berkely (2012, Veena, Asian American Law Journal, “The Demise of Community Policing? The Impact of Post-9/11 Federal Surveillance Programs on Local Law Enforcement,” 19 Asian Am. L.J. 35, Lexis)//Jmoney</w:t>
      </w:r>
      <w:r w:rsidRPr="00A57087">
        <w:br/>
      </w:r>
    </w:p>
    <w:p w:rsidR="00E672A3" w:rsidRPr="00A57087" w:rsidRDefault="00E672A3" w:rsidP="00E672A3">
      <w:r w:rsidRPr="00A57087">
        <w:t>Introduction</w:t>
      </w:r>
      <w:r w:rsidRPr="00A57087">
        <w:br/>
        <w:t>Over the past thirty years, "community policing" has been proclaimed the most significant and progressive reform in policing philosophy. </w:t>
      </w:r>
      <w:hyperlink r:id="rId31" w:anchor="n1" w:history="1">
        <w:r w:rsidRPr="00A57087">
          <w:rPr>
            <w:rStyle w:val="Hyperlink"/>
          </w:rPr>
          <w:t>n1</w:t>
        </w:r>
      </w:hyperlink>
      <w:r w:rsidRPr="00A57087">
        <w:t> Widely embraced since the 1980s as a solution to poor police-community relations, community policing stresses a move away from paramilitary organizational structures and police isolation from the community, and toward a rehabilitated role for the police, including greater trust building </w:t>
      </w:r>
      <w:bookmarkStart w:id="24" w:name="PAGE_36_9478"/>
      <w:bookmarkEnd w:id="24"/>
      <w:r w:rsidRPr="00A57087">
        <w:t> [*36]  between police and community members in order to resolve persistent violence and crime. </w:t>
      </w:r>
      <w:hyperlink r:id="rId32" w:anchor="n2" w:history="1">
        <w:r w:rsidRPr="00A57087">
          <w:rPr>
            <w:rStyle w:val="Hyperlink"/>
          </w:rPr>
          <w:t>n2</w:t>
        </w:r>
      </w:hyperlink>
      <w:r w:rsidRPr="00A57087">
        <w:t> Community policing became official federal policy with the passage of the 1994 Crime Bill, and remains the dominant model of police reform today. </w:t>
      </w:r>
      <w:hyperlink r:id="rId33" w:anchor="n3" w:history="1">
        <w:r w:rsidRPr="00A57087">
          <w:rPr>
            <w:rStyle w:val="Hyperlink"/>
          </w:rPr>
          <w:t>n3</w:t>
        </w:r>
      </w:hyperlink>
      <w:r w:rsidRPr="00A57087">
        <w:t> Two decades after its national inception, community-policing initiatives have sprung up all over the country in urban, suburban, and rural police departments. </w:t>
      </w:r>
      <w:hyperlink r:id="rId34" w:anchor="n4" w:history="1">
        <w:r w:rsidRPr="00A57087">
          <w:rPr>
            <w:rStyle w:val="Hyperlink"/>
          </w:rPr>
          <w:t>n4</w:t>
        </w:r>
      </w:hyperlink>
    </w:p>
    <w:p w:rsidR="00E672A3" w:rsidRPr="00A57087" w:rsidRDefault="00E672A3" w:rsidP="00E672A3">
      <w:r w:rsidRPr="00A57087">
        <w:t xml:space="preserve">However, as more local police departments are engaged in efforts to build horizontal police practices that engender trust within the communities they serve, </w:t>
      </w:r>
      <w:r w:rsidRPr="00A57087">
        <w:rPr>
          <w:u w:val="single"/>
        </w:rPr>
        <w:t>the federal policing environment has been changed dramatically by the War on Terror, and has since moved away from formal community policing - embracing top-down policies that undermine community confidence</w:t>
      </w:r>
      <w:r w:rsidRPr="00A57087">
        <w:t>. </w:t>
      </w:r>
      <w:hyperlink r:id="rId35" w:anchor="n5" w:history="1">
        <w:r w:rsidRPr="00A57087">
          <w:rPr>
            <w:rStyle w:val="Hyperlink"/>
          </w:rPr>
          <w:t>n5</w:t>
        </w:r>
      </w:hyperlink>
      <w:r w:rsidRPr="00A57087">
        <w:t xml:space="preserve"> Federal police agencies like </w:t>
      </w:r>
      <w:r w:rsidRPr="00A57087">
        <w:rPr>
          <w:u w:val="single"/>
        </w:rPr>
        <w:t>the</w:t>
      </w:r>
      <w:r w:rsidRPr="00A57087">
        <w:t xml:space="preserve"> Federal Bureau of Investigation (</w:t>
      </w:r>
      <w:r w:rsidRPr="00A57087">
        <w:rPr>
          <w:u w:val="single"/>
        </w:rPr>
        <w:t>FBI</w:t>
      </w:r>
      <w:r w:rsidRPr="00A57087">
        <w:t xml:space="preserve">) </w:t>
      </w:r>
      <w:r w:rsidRPr="00A57087">
        <w:rPr>
          <w:u w:val="single"/>
        </w:rPr>
        <w:t>and</w:t>
      </w:r>
      <w:r w:rsidRPr="00A57087">
        <w:t xml:space="preserve"> the Department of Homeland Security (</w:t>
      </w:r>
      <w:r w:rsidRPr="00A57087">
        <w:rPr>
          <w:u w:val="single"/>
        </w:rPr>
        <w:t>DHS</w:t>
      </w:r>
      <w:r w:rsidRPr="00A57087">
        <w:t xml:space="preserve">) </w:t>
      </w:r>
      <w:r w:rsidRPr="00A57087">
        <w:rPr>
          <w:u w:val="single"/>
        </w:rPr>
        <w:t>have shifted their priorities</w:t>
      </w:r>
      <w:r w:rsidRPr="00A57087">
        <w:t xml:space="preserve"> from crime fighting </w:t>
      </w:r>
      <w:r w:rsidRPr="00A57087">
        <w:rPr>
          <w:u w:val="single"/>
        </w:rPr>
        <w:t>to pre-emptive, non-criminal intelligence gathering on certain communities, and have encouraged local police departments to do the same</w:t>
      </w:r>
      <w:r w:rsidRPr="00A57087">
        <w:t>. </w:t>
      </w:r>
      <w:hyperlink r:id="rId36" w:anchor="n6" w:history="1">
        <w:r w:rsidRPr="00A57087">
          <w:rPr>
            <w:rStyle w:val="Hyperlink"/>
          </w:rPr>
          <w:t>n6</w:t>
        </w:r>
      </w:hyperlink>
    </w:p>
    <w:p w:rsidR="00E672A3" w:rsidRPr="00A57087" w:rsidRDefault="00E672A3" w:rsidP="00E672A3">
      <w:r w:rsidRPr="00A57087">
        <w:t>Nevertheless, both local and federal law enforcement officials continue to espouse the community-policing rhetoric and agree that police-community trust remains vital to the success of policing efforts, including the prevention of terrorism. </w:t>
      </w:r>
      <w:hyperlink r:id="rId37" w:anchor="n7" w:history="1">
        <w:r w:rsidRPr="00A57087">
          <w:rPr>
            <w:rStyle w:val="Hyperlink"/>
          </w:rPr>
          <w:t>n7</w:t>
        </w:r>
      </w:hyperlink>
      <w:r w:rsidRPr="00A57087">
        <w:t xml:space="preserve"> Yet, </w:t>
      </w:r>
      <w:r w:rsidRPr="00A57087">
        <w:rPr>
          <w:u w:val="single"/>
        </w:rPr>
        <w:t xml:space="preserve">empirical research has found that post-September 11th federal counterterrorism efforts, and particularly </w:t>
      </w:r>
      <w:r w:rsidRPr="00A57087">
        <w:rPr>
          <w:rStyle w:val="Emphasis"/>
        </w:rPr>
        <w:t>pre- </w:t>
      </w:r>
      <w:bookmarkStart w:id="25" w:name="PAGE_37_9478"/>
      <w:bookmarkEnd w:id="25"/>
      <w:r w:rsidRPr="00A57087">
        <w:rPr>
          <w:rStyle w:val="Emphasis"/>
        </w:rPr>
        <w:t> [*37]  emptive surveillance, have had the opposite effect: they have led community members to fear federal police</w:t>
      </w:r>
      <w:r w:rsidRPr="00A57087">
        <w:t>. </w:t>
      </w:r>
      <w:hyperlink r:id="rId38" w:anchor="n8" w:history="1">
        <w:r w:rsidRPr="00A57087">
          <w:rPr>
            <w:rStyle w:val="Hyperlink"/>
          </w:rPr>
          <w:t>n8</w:t>
        </w:r>
      </w:hyperlink>
      <w:r w:rsidRPr="00A57087">
        <w:t> This research, conducted by the Vera Institute of Justice between 2002 and 2005, concludes that the communities most impacted by post-September 11th policing initiatives (namely, Arab Americans) harbor significant "goodwill" towards local law enforcement, but have less positive feelings about federal law enforcement - citing suspicion and fear of federal police, due in part to preemptive intelligence-gathering practices. </w:t>
      </w:r>
      <w:hyperlink r:id="rId39" w:anchor="n9" w:history="1">
        <w:r w:rsidRPr="00A57087">
          <w:rPr>
            <w:rStyle w:val="Hyperlink"/>
          </w:rPr>
          <w:t>n9</w:t>
        </w:r>
      </w:hyperlink>
    </w:p>
    <w:p w:rsidR="00E672A3" w:rsidRPr="00A57087" w:rsidRDefault="00E672A3" w:rsidP="00E672A3">
      <w:pPr>
        <w:rPr>
          <w:u w:val="single"/>
        </w:rPr>
      </w:pPr>
      <w:r w:rsidRPr="00A57087">
        <w:t xml:space="preserve">Since the time of Vera Institute's research, </w:t>
      </w:r>
      <w:r w:rsidRPr="00A57087">
        <w:rPr>
          <w:u w:val="single"/>
        </w:rPr>
        <w:t>federal intelligence-gathering policies have grown more intrusive, and an increasing number of local police departments have become voluntarily implicated in these initiatives.</w:t>
      </w:r>
      <w:r w:rsidRPr="00A57087">
        <w:t> </w:t>
      </w:r>
      <w:hyperlink r:id="rId40" w:anchor="n10" w:history="1">
        <w:r w:rsidRPr="00A57087">
          <w:rPr>
            <w:rStyle w:val="Hyperlink"/>
          </w:rPr>
          <w:t>n10</w:t>
        </w:r>
      </w:hyperlink>
      <w:r w:rsidRPr="00A57087">
        <w:t xml:space="preserve"> While the theory behind combined federal-local counterterrorism efforts is that vital intelligence can emerge from trusting relationships between local police and the communities they serve, </w:t>
      </w:r>
      <w:r w:rsidRPr="00A57087">
        <w:rPr>
          <w:u w:val="single"/>
        </w:rPr>
        <w:t>the entanglement of local and federal police has the ironic potential to undermine this confidence and incite community outrage. Rather than facilitating mutual trust, the increasing confluence between federal and local authorities has undermined the nearly three decades of local community policing reform, which has played a positive role in the fight against violent crime, including terrorism. </w:t>
      </w:r>
      <w:hyperlink r:id="rId41" w:anchor="n11" w:history="1">
        <w:r w:rsidRPr="00A57087">
          <w:rPr>
            <w:rStyle w:val="Hyperlink"/>
          </w:rPr>
          <w:t>n11</w:t>
        </w:r>
      </w:hyperlink>
    </w:p>
    <w:p w:rsidR="006241C2" w:rsidRPr="00A57087" w:rsidRDefault="006241C2" w:rsidP="00E672A3"/>
    <w:p w:rsidR="00EE1B3B" w:rsidRPr="00A57087" w:rsidRDefault="00EE1B3B" w:rsidP="00EE1B3B">
      <w:pPr>
        <w:pStyle w:val="Heading3"/>
      </w:pPr>
      <w:r w:rsidRPr="00A57087">
        <w:lastRenderedPageBreak/>
        <w:t>AT: Alt Cause – SAR</w:t>
      </w:r>
    </w:p>
    <w:p w:rsidR="00EE1B3B" w:rsidRPr="00A57087" w:rsidRDefault="00EE1B3B" w:rsidP="00EE1B3B"/>
    <w:p w:rsidR="006241C2" w:rsidRPr="00A57087" w:rsidRDefault="006241C2" w:rsidP="0070019E">
      <w:pPr>
        <w:pStyle w:val="Heading4"/>
      </w:pPr>
      <w:r w:rsidRPr="00A57087">
        <w:t>Plan would solve SAR too --- it is not based on reasonable suspicion</w:t>
      </w:r>
    </w:p>
    <w:p w:rsidR="006241C2" w:rsidRPr="00A57087" w:rsidRDefault="006241C2" w:rsidP="006241C2">
      <w:r w:rsidRPr="00A57087">
        <w:rPr>
          <w:rStyle w:val="Style13ptBold"/>
        </w:rPr>
        <w:t>Dubal, 12</w:t>
      </w:r>
      <w:r w:rsidRPr="00A57087">
        <w:t xml:space="preserve"> ---attorney and PhD candidate in Jurisprudence and Social Policy at UC Berkely (2012, Veena, Asian American Law Journal, “The Demise of Community Policing? The Impact of Post-9/11 Federal Surveillance Programs on Local Law Enforcement,” 19 Asian Am. L.J. 35, Lexis)//Jmoney</w:t>
      </w:r>
    </w:p>
    <w:p w:rsidR="006241C2" w:rsidRPr="00A57087" w:rsidRDefault="006241C2" w:rsidP="006241C2">
      <w:r w:rsidRPr="00A57087">
        <w:t>In an interesting twist, the Department of Homeland Security has tried to integrate a "community policing" philosophy into the SAR Initiative by recommending that local agencies hold a "Building Communities of Trust" event for their local communities to get input into the initiative, before sending SAR reports to their local Fusion Center. </w:t>
      </w:r>
      <w:hyperlink r:id="rId42" w:anchor="n102" w:history="1">
        <w:r w:rsidRPr="00A57087">
          <w:rPr>
            <w:rStyle w:val="Hyperlink"/>
          </w:rPr>
          <w:t>n102</w:t>
        </w:r>
      </w:hyperlink>
      <w:r w:rsidRPr="00A57087">
        <w:t> Yet in San Francisco, the Building Communities of Trust event did not happen until after the SFPD had been involved in the SAR Initiative for over two years. At the event, civil rights and other community leaders expressed grave concern about the project. </w:t>
      </w:r>
      <w:hyperlink r:id="rId43" w:anchor="n103" w:history="1">
        <w:r w:rsidRPr="00A57087">
          <w:rPr>
            <w:rStyle w:val="Hyperlink"/>
          </w:rPr>
          <w:t>n103</w:t>
        </w:r>
      </w:hyperlink>
      <w:r w:rsidRPr="00A57087">
        <w:t> </w:t>
      </w:r>
      <w:r w:rsidRPr="00A57087">
        <w:rPr>
          <w:u w:val="single"/>
        </w:rPr>
        <w:t>An advocate from the American Civil Liberties Union  </w:t>
      </w:r>
      <w:r w:rsidRPr="00A57087">
        <w:t>[*53]  </w:t>
      </w:r>
      <w:r w:rsidRPr="00A57087">
        <w:rPr>
          <w:rStyle w:val="StyleUnderline"/>
        </w:rPr>
        <w:t>of Northern</w:t>
      </w:r>
      <w:r w:rsidRPr="00A57087">
        <w:rPr>
          <w:u w:val="single"/>
        </w:rPr>
        <w:t xml:space="preserve"> California pointed out that NCRIC's privacy policy conflicts with the California Attorney General Guidelines on how non-criminal identifying information should not be stored nor retained</w:t>
      </w:r>
      <w:r w:rsidRPr="00A57087">
        <w:t xml:space="preserve">. A civil rights attorney from the Asian Law Caucus pointed out that </w:t>
      </w:r>
      <w:r w:rsidRPr="00A57087">
        <w:rPr>
          <w:u w:val="single"/>
        </w:rPr>
        <w:t>allowing for police to collect information on non-criminal activity conflicted directly with state and local policy requiring "reasonable suspicion of criminal activity" before such information is collected</w:t>
      </w:r>
      <w:r w:rsidRPr="00A57087">
        <w:t>. A representative from the local National Association for the Advancement of Colored People (NAACP) chapter expressed concern about profiling and what this program would do to efforts to build closer police-community relations. While the SFPD chief of police listened to the community concerns, no public changes have been made in how the SFPD interfaces with the SAR Initiative and NCRIC, the local Fusion Center.</w:t>
      </w:r>
    </w:p>
    <w:p w:rsidR="006241C2" w:rsidRPr="00A57087" w:rsidRDefault="006241C2" w:rsidP="00E672A3"/>
    <w:p w:rsidR="00DA6AB3" w:rsidRPr="00A57087" w:rsidRDefault="00DA6AB3" w:rsidP="00DA6AB3">
      <w:pPr>
        <w:pStyle w:val="Heading2"/>
      </w:pPr>
      <w:r w:rsidRPr="00A57087">
        <w:lastRenderedPageBreak/>
        <w:t>Reasonable Suspicion Solvency</w:t>
      </w:r>
    </w:p>
    <w:p w:rsidR="00DA6AB3" w:rsidRPr="00A57087" w:rsidRDefault="00DA6AB3" w:rsidP="00DA6AB3"/>
    <w:p w:rsidR="00F64576" w:rsidRPr="00A57087" w:rsidRDefault="00F64576" w:rsidP="00F64576">
      <w:pPr>
        <w:pStyle w:val="Heading3"/>
      </w:pPr>
      <w:r w:rsidRPr="00A57087">
        <w:lastRenderedPageBreak/>
        <w:t>Reasonable Suspicion Solves</w:t>
      </w:r>
    </w:p>
    <w:p w:rsidR="00F64576" w:rsidRPr="00A57087" w:rsidRDefault="00F64576" w:rsidP="00F64576"/>
    <w:p w:rsidR="00F64576" w:rsidRPr="00A57087" w:rsidRDefault="00F64576" w:rsidP="0070019E">
      <w:pPr>
        <w:pStyle w:val="Heading4"/>
      </w:pPr>
      <w:r w:rsidRPr="00A57087">
        <w:t>Ensuring that surveillance of Muslim American is limited to cases where there is reasonable suspicion will ensure the government's method is narrowly tailored to achieve the government's national security interest</w:t>
      </w:r>
    </w:p>
    <w:p w:rsidR="00F64576" w:rsidRPr="00A57087" w:rsidRDefault="00F64576" w:rsidP="00F64576">
      <w:r w:rsidRPr="00A57087">
        <w:rPr>
          <w:rStyle w:val="Style13ptBold"/>
        </w:rPr>
        <w:t>Shahabuddin 15</w:t>
      </w:r>
      <w:r w:rsidRPr="00A57087">
        <w:t>—editor in chief of the Chapman Law Review- (Spring, 2015, Madiha, “"The More Muslim You Are, the More Trouble You Can Be": n1 How Government Surveillance of Muslim Americans n2 Violates First Amendment Rights,” Chapman Law Review, Lexis. WM)</w:t>
      </w:r>
    </w:p>
    <w:p w:rsidR="00F64576" w:rsidRPr="00A57087" w:rsidRDefault="00F64576" w:rsidP="00F64576">
      <w:r w:rsidRPr="00A57087">
        <w:t xml:space="preserve">A. </w:t>
      </w:r>
      <w:r w:rsidRPr="00A57087">
        <w:rPr>
          <w:rStyle w:val="StyleUnderline"/>
        </w:rPr>
        <w:t>Cease Widespread Surveillance of Muslim Americans</w:t>
      </w:r>
    </w:p>
    <w:p w:rsidR="00F64576" w:rsidRPr="00A57087" w:rsidRDefault="00F64576" w:rsidP="00F64576">
      <w:r w:rsidRPr="00A57087">
        <w:rPr>
          <w:rStyle w:val="StyleUnderline"/>
        </w:rPr>
        <w:t>The government</w:t>
      </w:r>
      <w:r w:rsidRPr="00A57087">
        <w:t xml:space="preserve"> - both federal and local - </w:t>
      </w:r>
      <w:r w:rsidRPr="00A57087">
        <w:rPr>
          <w:rStyle w:val="StyleUnderline"/>
        </w:rPr>
        <w:t>should stop the practice of widespread, suspicionless surveillance of Muslim Americans in the form of mosque infiltration and informant sting operations. Community and grassroots activists, legal civil rights groups, and Muslim American leaders are all calling for the end of such a practice.</w:t>
      </w:r>
      <w:r w:rsidRPr="00A57087">
        <w:t xml:space="preserve"> n171 </w:t>
      </w:r>
      <w:r w:rsidRPr="00A57087">
        <w:rPr>
          <w:rStyle w:val="StyleUnderline"/>
        </w:rPr>
        <w:t>Choosing to spy on Muslims simply because</w:t>
      </w:r>
      <w:r w:rsidRPr="00A57087">
        <w:t xml:space="preserve">  [*605]  </w:t>
      </w:r>
      <w:r w:rsidRPr="00A57087">
        <w:rPr>
          <w:rStyle w:val="StyleUnderline"/>
        </w:rPr>
        <w:t>they are Muslim and attend a mosque is based upon a faulty n172 and invidious presumption that terrorist threats only come from Muslims, and namely those Muslims who are more "religious."</w:t>
      </w:r>
      <w:r w:rsidRPr="00A57087">
        <w:t xml:space="preserve"> n173 </w:t>
      </w:r>
      <w:r w:rsidRPr="00A57087">
        <w:rPr>
          <w:rStyle w:val="StyleUnderline"/>
        </w:rPr>
        <w:t>Such a presumption must be retracted in order for the government's approach to be narrowly tailored. Moreover, the current surveillance techniques have not proved effective in achieving their stated goals</w:t>
      </w:r>
      <w:r w:rsidRPr="00A57087">
        <w:t>. In 2012, Assistant Chief Thomas Galati of the NYPD himself attested under oath that during the more than six years of its implementation, the surveillance program did not yield a single lead, nor did it spark the need to initiate any terror investigations. n174 There are also limits to how useful a tool surveillance can be for crime prevention. n175</w:t>
      </w:r>
    </w:p>
    <w:p w:rsidR="00F64576" w:rsidRPr="00A57087" w:rsidRDefault="00F64576" w:rsidP="00F64576">
      <w:pPr>
        <w:rPr>
          <w:rStyle w:val="StyleUnderline"/>
        </w:rPr>
      </w:pPr>
      <w:r w:rsidRPr="00A57087">
        <w:t xml:space="preserve">Myers argues that gang injunctions, which literally criminalize associative behaviors such as walking down the street or riding in a car with another individual who is suspected to be a gang member, are unconstitutional for the same reasons that Muslim surveillance is: there are other reasonable alternatives to achieving the government's goal of fighting gang violence. n176 The criteria that law enforcement use to label someone a gang member has been seen as too subjective, arbitrary, and burdensome of expressive rights, such as the ability to wear a certain colored t-shirt, sport a tattoo, or speak with another person on the street. n177 These are much like the  [*606]  "indicators" law enforcement use to label Muslims as terrorist threats because of their garb, physical appearance, or political ideologies. Thus, </w:t>
      </w:r>
      <w:r w:rsidRPr="00A57087">
        <w:rPr>
          <w:rStyle w:val="StyleUnderline"/>
        </w:rPr>
        <w:t>Myers's call for "tighter and more definite standards, like beyond a reasonable doubt" for law enforcement to meet before subjecting an individual to closer scrutiny within the gang injunction context also applies to Muslim surveillance.</w:t>
      </w:r>
      <w:r w:rsidRPr="00A57087">
        <w:t xml:space="preserve"> n178 In the early 1990s, Irving A. </w:t>
      </w:r>
      <w:r w:rsidRPr="00A57087">
        <w:rPr>
          <w:rStyle w:val="StyleUnderline"/>
        </w:rPr>
        <w:t>Spergel, an expert on gangs, also suggested that gang intervention programs for youth should focus on those who "are already engaged in law-violating behaviors."</w:t>
      </w:r>
      <w:r w:rsidRPr="00A57087">
        <w:t xml:space="preserve"> n179 </w:t>
      </w:r>
      <w:r w:rsidRPr="00A57087">
        <w:rPr>
          <w:rStyle w:val="StyleUnderline"/>
        </w:rPr>
        <w:t>The</w:t>
      </w:r>
      <w:r w:rsidRPr="00A57087">
        <w:t xml:space="preserve"> latter </w:t>
      </w:r>
      <w:r w:rsidRPr="00A57087">
        <w:rPr>
          <w:rStyle w:val="StyleUnderline"/>
        </w:rPr>
        <w:t>idea is key in implementing a successful approach, for then it means the government's method will truly be narrowly tailored to achieve the government's national security interest. Such a standard, albeit simple, does not infringe upon free exercise, association, or speech rights, but still does offer a basic minimum standard to follow, creating something closer to a "bright line" rule</w:t>
      </w:r>
      <w:r w:rsidRPr="00A57087">
        <w:t xml:space="preserve">. Approaches such as the ones suggested for the gang context may equally apply to the Muslim surveillance issue, for the government should operate upon more than an individual's mere adherence to Islam to target them. </w:t>
      </w:r>
      <w:r w:rsidRPr="00A57087">
        <w:rPr>
          <w:rStyle w:val="StyleUnderline"/>
        </w:rPr>
        <w:t>This will also be more narrowly tailored to achieve the government's purpose of protecting against domestic terrorism, because it will attempt to target real criminals, rather than everyday mosque congregants</w:t>
      </w:r>
      <w:r w:rsidRPr="00A57087">
        <w:t>.</w:t>
      </w:r>
    </w:p>
    <w:p w:rsidR="00F64576" w:rsidRPr="00A57087" w:rsidRDefault="00F64576" w:rsidP="00DA6AB3"/>
    <w:p w:rsidR="001B0CEE" w:rsidRPr="00A57087" w:rsidRDefault="001B0CEE" w:rsidP="001B0CEE">
      <w:pPr>
        <w:pStyle w:val="Heading3"/>
      </w:pPr>
      <w:r w:rsidRPr="00A57087">
        <w:lastRenderedPageBreak/>
        <w:t>Solves Constitutional Rights Violations</w:t>
      </w:r>
    </w:p>
    <w:p w:rsidR="001B0CEE" w:rsidRPr="00A57087" w:rsidRDefault="001B0CEE" w:rsidP="001B0CEE"/>
    <w:p w:rsidR="00456587" w:rsidRPr="00A57087" w:rsidRDefault="00456587" w:rsidP="0070019E">
      <w:pPr>
        <w:pStyle w:val="Heading4"/>
      </w:pPr>
      <w:r w:rsidRPr="00A57087">
        <w:t>Plan decreases constitutional violations AND creates better counter-terrorism practices.</w:t>
      </w:r>
    </w:p>
    <w:p w:rsidR="00456587" w:rsidRPr="00A57087" w:rsidRDefault="00456587" w:rsidP="00456587">
      <w:r w:rsidRPr="00A57087">
        <w:rPr>
          <w:rStyle w:val="Style13ptBold"/>
        </w:rPr>
        <w:t>Fancher 13</w:t>
      </w:r>
      <w:r w:rsidRPr="00A57087">
        <w:t>-- staff attorney, ACLU of Michigan Racial Justice Project (Mark P., “IS DETROIT DIFFERENT?: WANTED: FBI TRANSPARENCY ABOUT RACIAL PROFILING IN ARAB AND MUSLIM COMMUNITIES,” Wayne State University The Journal of Law in Society, Fall 2013, Lexis Nexis. WM)</w:t>
      </w:r>
    </w:p>
    <w:p w:rsidR="00456587" w:rsidRPr="00A57087" w:rsidRDefault="00456587" w:rsidP="00456587">
      <w:r w:rsidRPr="00A57087">
        <w:t>VII. CONCLUSION</w:t>
      </w:r>
    </w:p>
    <w:p w:rsidR="00456587" w:rsidRPr="00A57087" w:rsidRDefault="00456587" w:rsidP="00456587">
      <w:r w:rsidRPr="00A57087">
        <w:rPr>
          <w:rStyle w:val="StyleUnderline"/>
        </w:rPr>
        <w:t>The FBI</w:t>
      </w:r>
      <w:r w:rsidRPr="00A57087">
        <w:t xml:space="preserve"> is obligated to ensure that all of its policies and practices are in full compliance with all constitutional and other legal requirements. It </w:t>
      </w:r>
      <w:r w:rsidRPr="00A57087">
        <w:rPr>
          <w:rStyle w:val="StyleUnderline"/>
        </w:rPr>
        <w:t>must usher in a new culture of transparency</w:t>
      </w:r>
      <w:r w:rsidRPr="00A57087">
        <w:t xml:space="preserve"> that makes it possible</w:t>
      </w:r>
      <w:r w:rsidRPr="00A57087">
        <w:rPr>
          <w:rStyle w:val="StyleUnderline"/>
        </w:rPr>
        <w:t>,</w:t>
      </w:r>
      <w:r w:rsidRPr="00A57087">
        <w:t xml:space="preserve"> within reason, for all citizens to have access to the agency's records. </w:t>
      </w:r>
      <w:r w:rsidRPr="00A57087">
        <w:rPr>
          <w:rStyle w:val="StyleUnderline"/>
        </w:rPr>
        <w:t>Concerned members of the public should be able to routinely determine that the agency is not engaged in racial profiling, harassment or discrimination</w:t>
      </w:r>
      <w:r w:rsidRPr="00A57087">
        <w:t>.</w:t>
      </w:r>
    </w:p>
    <w:p w:rsidR="00456587" w:rsidRPr="00A57087" w:rsidRDefault="00456587" w:rsidP="00456587">
      <w:r w:rsidRPr="00A57087">
        <w:t xml:space="preserve">Ultimately, </w:t>
      </w:r>
      <w:r w:rsidRPr="00A57087">
        <w:rPr>
          <w:rStyle w:val="StyleUnderline"/>
        </w:rPr>
        <w:t>the FBI and the rest of the law enforcement community must evolve to a point where individuals and segments of communities</w:t>
      </w:r>
      <w:r w:rsidRPr="00A57087">
        <w:t xml:space="preserve">  [*12]  </w:t>
      </w:r>
      <w:r w:rsidRPr="00A57087">
        <w:rPr>
          <w:rStyle w:val="StyleUnderline"/>
        </w:rPr>
        <w:t>are distinguished solely by their acts and</w:t>
      </w:r>
      <w:r w:rsidRPr="00A57087">
        <w:t xml:space="preserve"> </w:t>
      </w:r>
      <w:r w:rsidRPr="00A57087">
        <w:rPr>
          <w:rStyle w:val="StyleUnderline"/>
        </w:rPr>
        <w:t>not by</w:t>
      </w:r>
      <w:r w:rsidRPr="00A57087">
        <w:t xml:space="preserve"> immutable characteristics, such as </w:t>
      </w:r>
      <w:r w:rsidRPr="00A57087">
        <w:rPr>
          <w:rStyle w:val="StyleUnderline"/>
        </w:rPr>
        <w:t>race</w:t>
      </w:r>
      <w:r w:rsidRPr="00A57087">
        <w:t xml:space="preserve">. </w:t>
      </w:r>
      <w:r w:rsidRPr="00A57087">
        <w:rPr>
          <w:rStyle w:val="StyleUnderline"/>
        </w:rPr>
        <w:t xml:space="preserve">The abandonment of a law enforcement approach that counts a person's racial identity as a reason for suspicion will certainly result in </w:t>
      </w:r>
      <w:r w:rsidRPr="00A57087">
        <w:rPr>
          <w:rStyle w:val="Emphasis"/>
        </w:rPr>
        <w:t>not only a substantially reduced risk of violations of constitutional rights</w:t>
      </w:r>
      <w:r w:rsidRPr="00A57087">
        <w:t xml:space="preserve">, </w:t>
      </w:r>
      <w:r w:rsidRPr="00A57087">
        <w:rPr>
          <w:rStyle w:val="StyleUnderline"/>
        </w:rPr>
        <w:t xml:space="preserve">but also in more highly effective law enforcement. </w:t>
      </w:r>
      <w:r w:rsidRPr="00A57087">
        <w:t>This is so because the ti</w:t>
      </w:r>
      <w:r w:rsidRPr="00A57087">
        <w:rPr>
          <w:rStyle w:val="StyleUnderline"/>
        </w:rPr>
        <w:t>me and resources currently wasted on the investigation of innocent individual</w:t>
      </w:r>
      <w:r w:rsidRPr="00A57087">
        <w:t xml:space="preserve">s who happen to fit a racial profile </w:t>
      </w:r>
      <w:r w:rsidRPr="00A57087">
        <w:rPr>
          <w:rStyle w:val="StyleUnderline"/>
        </w:rPr>
        <w:t>will be better spent on a laser-like, targeted focus on</w:t>
      </w:r>
      <w:r w:rsidRPr="00A57087">
        <w:t xml:space="preserve"> those </w:t>
      </w:r>
      <w:r w:rsidRPr="00A57087">
        <w:rPr>
          <w:rStyle w:val="StyleUnderline"/>
        </w:rPr>
        <w:t>individuals</w:t>
      </w:r>
      <w:r w:rsidRPr="00A57087">
        <w:t xml:space="preserve">, </w:t>
      </w:r>
      <w:r w:rsidRPr="00A57087">
        <w:rPr>
          <w:rStyle w:val="StyleUnderline"/>
        </w:rPr>
        <w:t>who have demonstrated</w:t>
      </w:r>
      <w:r w:rsidRPr="00A57087">
        <w:t xml:space="preserve"> their </w:t>
      </w:r>
      <w:r w:rsidRPr="00A57087">
        <w:rPr>
          <w:rStyle w:val="StyleUnderline"/>
        </w:rPr>
        <w:t>criminal propensity or culpability</w:t>
      </w:r>
      <w:r w:rsidRPr="00A57087">
        <w:t xml:space="preserve"> by their actions.</w:t>
      </w:r>
    </w:p>
    <w:p w:rsidR="00456587" w:rsidRPr="00A57087" w:rsidRDefault="00456587" w:rsidP="00DA6AB3"/>
    <w:p w:rsidR="009F3A3C" w:rsidRPr="00A57087" w:rsidRDefault="00DA6AB3" w:rsidP="009F3A3C">
      <w:pPr>
        <w:pStyle w:val="Heading2"/>
      </w:pPr>
      <w:r w:rsidRPr="00A57087">
        <w:lastRenderedPageBreak/>
        <w:t xml:space="preserve">Probably Cause </w:t>
      </w:r>
      <w:r w:rsidR="009F3A3C" w:rsidRPr="00A57087">
        <w:t>Solvency</w:t>
      </w:r>
    </w:p>
    <w:p w:rsidR="009F3A3C" w:rsidRPr="00A57087" w:rsidRDefault="009F3A3C" w:rsidP="009F3A3C"/>
    <w:p w:rsidR="00690301" w:rsidRPr="00A57087" w:rsidRDefault="00690301" w:rsidP="00690301">
      <w:pPr>
        <w:pStyle w:val="Heading3"/>
      </w:pPr>
      <w:r w:rsidRPr="00A57087">
        <w:lastRenderedPageBreak/>
        <w:t>1ac Probable Cause Plan + Solvency</w:t>
      </w:r>
    </w:p>
    <w:p w:rsidR="00690301" w:rsidRPr="00A57087" w:rsidRDefault="00690301" w:rsidP="00690301"/>
    <w:p w:rsidR="00690301" w:rsidRPr="00A57087" w:rsidRDefault="00690301" w:rsidP="0070019E">
      <w:pPr>
        <w:pStyle w:val="Heading4"/>
      </w:pPr>
      <w:r w:rsidRPr="00A57087">
        <w:t>Plan: The United States federal government should prohibit domestic surveillance of U.S. persons' First Amendment activity in the absence of probable cause of criminal activity.</w:t>
      </w:r>
    </w:p>
    <w:p w:rsidR="00690301" w:rsidRPr="00A57087" w:rsidRDefault="00690301" w:rsidP="00690301"/>
    <w:p w:rsidR="00690301" w:rsidRPr="00A57087" w:rsidRDefault="00690301" w:rsidP="0070019E">
      <w:pPr>
        <w:pStyle w:val="Heading4"/>
      </w:pPr>
      <w:r w:rsidRPr="00A57087">
        <w:t xml:space="preserve">The plan protects religious freedom and boosts cooperation between law enforcement and clergy to prevent domestic terrorism </w:t>
      </w:r>
    </w:p>
    <w:p w:rsidR="00690301" w:rsidRPr="00A57087" w:rsidRDefault="00690301" w:rsidP="00690301">
      <w:r w:rsidRPr="00A57087">
        <w:rPr>
          <w:rStyle w:val="Style13ptBold"/>
        </w:rPr>
        <w:t>Guiora, 15</w:t>
      </w:r>
      <w:r w:rsidRPr="00A57087">
        <w:t xml:space="preserve"> --- professor at the University of Utah's S.J. Quinney College of Law and co-director of the Center for Global Justice (4/10/2015, Amos N., “Op-ed: Surveillance of churches can be justified to fight terror,” </w:t>
      </w:r>
      <w:hyperlink r:id="rId44" w:history="1">
        <w:r w:rsidRPr="00A57087">
          <w:rPr>
            <w:rStyle w:val="Hyperlink"/>
          </w:rPr>
          <w:t>http://www.sltrib.com/opinion/2382967-155/op-ed-surveillance-of-churches-can-be</w:t>
        </w:r>
      </w:hyperlink>
      <w:r w:rsidRPr="00A57087">
        <w:t>, JMP)</w:t>
      </w:r>
    </w:p>
    <w:p w:rsidR="00690301" w:rsidRPr="00A57087" w:rsidRDefault="00690301" w:rsidP="00690301">
      <w:r w:rsidRPr="00A57087">
        <w:t xml:space="preserve">As the Boston Marathon bombers dramatically illustrated, </w:t>
      </w:r>
      <w:r w:rsidRPr="00A57087">
        <w:rPr>
          <w:rStyle w:val="StyleUnderline"/>
        </w:rPr>
        <w:t>21st Century terrorism is a powerful brew of international and domestic causes.</w:t>
      </w:r>
      <w:r w:rsidRPr="00A57087">
        <w:t xml:space="preserve"> Some nations talk about a global war on terror, others cite acts of terror as domestic crime. </w:t>
      </w:r>
    </w:p>
    <w:p w:rsidR="00690301" w:rsidRPr="00A57087" w:rsidRDefault="00690301" w:rsidP="00690301">
      <w:r w:rsidRPr="00A57087">
        <w:rPr>
          <w:rStyle w:val="StyleUnderline"/>
        </w:rPr>
        <w:t>The Boston attack presents</w:t>
      </w:r>
      <w:r w:rsidRPr="00A57087">
        <w:t xml:space="preserve"> a third form: a </w:t>
      </w:r>
      <w:r w:rsidRPr="00A57087">
        <w:rPr>
          <w:rStyle w:val="StyleUnderline"/>
        </w:rPr>
        <w:t>hybrid of global-local terrorism</w:t>
      </w:r>
      <w:r w:rsidRPr="00A57087">
        <w:t xml:space="preserve">. </w:t>
      </w:r>
      <w:r w:rsidRPr="00A57087">
        <w:rPr>
          <w:rStyle w:val="StyleUnderline"/>
        </w:rPr>
        <w:t>These are violent acts committed by people living in the U.S. or Europe but motivated by external influences.</w:t>
      </w:r>
      <w:r w:rsidRPr="00A57087">
        <w:t xml:space="preserve"> The challenges are highlighted when, for example, second- or third-generation immigrants carry out local terror attacks. </w:t>
      </w:r>
    </w:p>
    <w:p w:rsidR="00690301" w:rsidRPr="00A57087" w:rsidRDefault="00690301" w:rsidP="00690301">
      <w:r w:rsidRPr="00A57087">
        <w:t xml:space="preserve">The question is: Does local-global terrorism warrant imposing limits on free speech? </w:t>
      </w:r>
    </w:p>
    <w:p w:rsidR="00690301" w:rsidRPr="00A57087" w:rsidRDefault="00690301" w:rsidP="00690301">
      <w:r w:rsidRPr="00A57087">
        <w:t>Local-global terrorism is where the rubber meets the road in the context of the First Amendment: If we know someone is being radicalized in a house of worship, then it is imperative that we limit what religious leaders can say.</w:t>
      </w:r>
    </w:p>
    <w:p w:rsidR="00690301" w:rsidRPr="00A57087" w:rsidRDefault="00690301" w:rsidP="00690301">
      <w:r w:rsidRPr="00A57087">
        <w:t>Given that local-global terrorism can be set in motion by faith-based incitement, then limits on free speech are essential to protect society.</w:t>
      </w:r>
    </w:p>
    <w:p w:rsidR="00690301" w:rsidRPr="00A57087" w:rsidRDefault="00690301" w:rsidP="00690301">
      <w:r w:rsidRPr="00A57087">
        <w:rPr>
          <w:rStyle w:val="StyleUnderline"/>
        </w:rPr>
        <w:t>Enhanced cooperation between law enforcement and clergy would enable the former to warn the latter regarding suspected criminal conduct of individual congregants.</w:t>
      </w:r>
      <w:r w:rsidRPr="00A57087">
        <w:t xml:space="preserve"> Further, </w:t>
      </w:r>
      <w:r w:rsidRPr="00A57087">
        <w:rPr>
          <w:rStyle w:val="StyleUnderline"/>
        </w:rPr>
        <w:t xml:space="preserve">where particular clergy are engaging in speech deemed capable of inciting, </w:t>
      </w:r>
      <w:r w:rsidRPr="00A57087">
        <w:rPr>
          <w:rStyle w:val="Emphasis"/>
        </w:rPr>
        <w:t>open channels of communication would facilitate law enforcement's ability to minimize a potential chilling effect by warning faith leaders of the potential criminal nature of their particular speech</w:t>
      </w:r>
      <w:r w:rsidRPr="00A57087">
        <w:rPr>
          <w:rStyle w:val="StyleUnderline"/>
        </w:rPr>
        <w:t>.</w:t>
      </w:r>
      <w:r w:rsidRPr="00A57087">
        <w:t xml:space="preserve"> </w:t>
      </w:r>
    </w:p>
    <w:p w:rsidR="00690301" w:rsidRPr="00A57087" w:rsidRDefault="00690301" w:rsidP="00690301">
      <w:r w:rsidRPr="00A57087">
        <w:rPr>
          <w:rStyle w:val="StyleUnderline"/>
        </w:rPr>
        <w:t>This would significantly contribute to a more balanced and nuanced approach for it would facilitate law enforcement while protecting the freedom of religion.</w:t>
      </w:r>
      <w:r w:rsidRPr="00A57087">
        <w:t xml:space="preserve"> </w:t>
      </w:r>
      <w:r w:rsidRPr="00A57087">
        <w:rPr>
          <w:rStyle w:val="Emphasis"/>
          <w:sz w:val="28"/>
          <w:szCs w:val="28"/>
        </w:rPr>
        <w:t>A heightened probable cause standard would facilitate respect for the Free Exercise Clause while ensuring government fulfills its primary obligation of protecting the public.</w:t>
      </w:r>
    </w:p>
    <w:p w:rsidR="00690301" w:rsidRPr="00A57087" w:rsidRDefault="00690301" w:rsidP="00690301">
      <w:r w:rsidRPr="00A57087">
        <w:t>This test raises legitimate concerns amongst those who jealously protect First Amendment rights. However, additional audiences are at play no less deserving of state protection: otherwise unprotected individuals and groups who are, to a certain extent, the victims of free speech protections.</w:t>
      </w:r>
    </w:p>
    <w:p w:rsidR="00690301" w:rsidRPr="00A57087" w:rsidRDefault="00690301" w:rsidP="00690301">
      <w:r w:rsidRPr="00A57087">
        <w:t xml:space="preserve">Conducting surveillance in houses of worship has the potential to chill participation in religion. Not only may potential members hesitate to join, but also preachers, rabbis, imams and other religious leaders may not feel free to fully express their messages. However, </w:t>
      </w:r>
      <w:r w:rsidRPr="00A57087">
        <w:rPr>
          <w:rStyle w:val="StyleUnderline"/>
        </w:rPr>
        <w:t xml:space="preserve">given the danger posed by religious extremist faith leaders </w:t>
      </w:r>
      <w:r w:rsidRPr="00A57087">
        <w:rPr>
          <w:rStyle w:val="StyleUnderline"/>
        </w:rPr>
        <w:lastRenderedPageBreak/>
        <w:t>monitoring and surveillance of houses of worship is both legitimate and essential, subject to a number of conditions</w:t>
      </w:r>
      <w:r w:rsidRPr="00A57087">
        <w:t>.</w:t>
      </w:r>
    </w:p>
    <w:p w:rsidR="00690301" w:rsidRPr="00A57087" w:rsidRDefault="00690301" w:rsidP="00690301">
      <w:pPr>
        <w:rPr>
          <w:u w:val="single"/>
        </w:rPr>
      </w:pPr>
      <w:r w:rsidRPr="00A57087">
        <w:rPr>
          <w:rStyle w:val="StyleUnderline"/>
        </w:rPr>
        <w:t>The monitoring and surveillance must not be arbitrary or capricious; rather, they must be conducted only if compelling evidence, including intelligence information, suggests a particular faith leader is inciting in the house of worship. This cautiousness is essential to ensuring due process and equal protection standards and obligations are met. Law enforcement must apply these measures narrowly, specifically and cautiously; otherwise, the inevitable chilling effect will be unwarranted and therefore unconstitutional.</w:t>
      </w:r>
    </w:p>
    <w:p w:rsidR="00690301" w:rsidRPr="00A57087" w:rsidRDefault="00690301" w:rsidP="00690301">
      <w:r w:rsidRPr="00A57087">
        <w:t>This kind of preventative solution, however, is not without consequences. After all, imposing limits on free speech makes Americans uncomfortable.</w:t>
      </w:r>
    </w:p>
    <w:p w:rsidR="00690301" w:rsidRPr="00A57087" w:rsidRDefault="00690301" w:rsidP="00690301">
      <w:r w:rsidRPr="00A57087">
        <w:t xml:space="preserve">Nonetheless, the thought that there are others like the Boston bombers in the United States is more dangerous to the fabric of American life than the 9/11 bombers. There is danger in pointing to people who are "just not like you" because it entails law enforcement focusing on U.S. citizens. </w:t>
      </w:r>
    </w:p>
    <w:p w:rsidR="00690301" w:rsidRPr="00A57087" w:rsidRDefault="00690301" w:rsidP="00690301">
      <w:pPr>
        <w:rPr>
          <w:u w:val="single"/>
        </w:rPr>
      </w:pPr>
      <w:r w:rsidRPr="00A57087">
        <w:t xml:space="preserve">Local-global terrorism is difficult to combat because of its multi-faceted structure. </w:t>
      </w:r>
      <w:r w:rsidRPr="00A57087">
        <w:rPr>
          <w:rStyle w:val="StyleUnderline"/>
        </w:rPr>
        <w:t xml:space="preserve">The law enforcement burden is significant, perhaps even daunting. It requires security officials understand complex ethnic tensions spanning the globe and then determine whether there are ties to particular groups in the United States. To do this, the intelligence community must significantly expand from specific local angles, bridging to potential foreign causes. </w:t>
      </w:r>
    </w:p>
    <w:p w:rsidR="00690301" w:rsidRPr="00A57087" w:rsidRDefault="00690301" w:rsidP="00690301">
      <w:r w:rsidRPr="00A57087">
        <w:t>The question, now, is whether national security and public order justify minimizing free speech. U.S. history has demonstrated a willingness to say "yes." The costs have been significant with respect to the principles articulated in the First Amendment and on a human, individual basis. The dilemma is determining how serious the threat is to national security and public order and whether limiting free speech will mitigate that threat and at what cost to individual liberty.</w:t>
      </w:r>
    </w:p>
    <w:p w:rsidR="00690301" w:rsidRPr="00A57087" w:rsidRDefault="00690301" w:rsidP="00690301">
      <w:r w:rsidRPr="00A57087">
        <w:t xml:space="preserve">The First Amendment has traveled an extraordinary journey; from clear limits imposed on free speech to an understanding that protecting free speech is important to a vibrant democracy. The road has been full of pitfalls and pratfalls, reflective of both the importance of this protection and the dangers free speech can pose. </w:t>
      </w:r>
    </w:p>
    <w:p w:rsidR="00690301" w:rsidRPr="00A57087" w:rsidRDefault="00690301" w:rsidP="00690301">
      <w:r w:rsidRPr="00A57087">
        <w:rPr>
          <w:rStyle w:val="StyleUnderline"/>
        </w:rPr>
        <w:t>The burden is now on national decision-makers to focus their efforts on addressing this threat caused by global-local terrorism and to implement strategies to counter its potency. A public debate about free speech is</w:t>
      </w:r>
      <w:r w:rsidRPr="00A57087">
        <w:t xml:space="preserve">, unfortunately, </w:t>
      </w:r>
      <w:r w:rsidRPr="00A57087">
        <w:rPr>
          <w:rStyle w:val="StyleUnderline"/>
        </w:rPr>
        <w:t>an important first step</w:t>
      </w:r>
      <w:r w:rsidRPr="00A57087">
        <w:t xml:space="preserve">. </w:t>
      </w:r>
    </w:p>
    <w:p w:rsidR="00690301" w:rsidRPr="00A57087" w:rsidRDefault="00690301" w:rsidP="00690301">
      <w:r w:rsidRPr="00A57087">
        <w:rPr>
          <w:rStyle w:val="StyleUnderline"/>
        </w:rPr>
        <w:t>That discussion must be conducted with extraordinary sensitivity. However, to deny the requirement</w:t>
      </w:r>
      <w:r w:rsidRPr="00A57087">
        <w:t xml:space="preserve">, if not urgency, </w:t>
      </w:r>
      <w:r w:rsidRPr="00A57087">
        <w:rPr>
          <w:rStyle w:val="StyleUnderline"/>
        </w:rPr>
        <w:t>is to commit an egregious error the public should neither tolerate nor bear</w:t>
      </w:r>
      <w:r w:rsidRPr="00A57087">
        <w:t>.</w:t>
      </w:r>
    </w:p>
    <w:p w:rsidR="00690301" w:rsidRPr="00A57087" w:rsidRDefault="00690301" w:rsidP="00690301"/>
    <w:p w:rsidR="005A07E0" w:rsidRPr="00A57087" w:rsidRDefault="004B74FE" w:rsidP="005A07E0">
      <w:pPr>
        <w:pStyle w:val="Heading2"/>
      </w:pPr>
      <w:r w:rsidRPr="00A57087">
        <w:lastRenderedPageBreak/>
        <w:t>Advantages</w:t>
      </w:r>
      <w:r w:rsidR="005A07E0" w:rsidRPr="00A57087">
        <w:t xml:space="preserve"> – Top Level</w:t>
      </w:r>
    </w:p>
    <w:p w:rsidR="005A07E0" w:rsidRPr="00A57087" w:rsidRDefault="005A07E0" w:rsidP="005A07E0"/>
    <w:p w:rsidR="00E964CA" w:rsidRPr="00A57087" w:rsidRDefault="00E964CA" w:rsidP="00E964CA">
      <w:pPr>
        <w:pStyle w:val="Heading3"/>
      </w:pPr>
      <w:r w:rsidRPr="00A57087">
        <w:lastRenderedPageBreak/>
        <w:t xml:space="preserve">FBI Uses Informants </w:t>
      </w:r>
    </w:p>
    <w:p w:rsidR="00E964CA" w:rsidRPr="00A57087" w:rsidRDefault="00E964CA" w:rsidP="00E964CA"/>
    <w:p w:rsidR="005A07E0" w:rsidRPr="00A57087" w:rsidRDefault="005A07E0" w:rsidP="0070019E">
      <w:pPr>
        <w:pStyle w:val="Heading4"/>
        <w:rPr>
          <w:shd w:val="clear" w:color="auto" w:fill="FFFFFF"/>
        </w:rPr>
      </w:pPr>
      <w:r w:rsidRPr="00A57087">
        <w:rPr>
          <w:shd w:val="clear" w:color="auto" w:fill="FFFFFF"/>
        </w:rPr>
        <w:t>The FBI blackmails Muslims to become informants in order to infiltrate their communities</w:t>
      </w:r>
    </w:p>
    <w:p w:rsidR="005A07E0" w:rsidRPr="00A57087" w:rsidRDefault="005A07E0" w:rsidP="005A07E0">
      <w:pPr>
        <w:rPr>
          <w:rStyle w:val="Style13ptBold"/>
          <w:b w:val="0"/>
        </w:rPr>
      </w:pPr>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5A07E0" w:rsidRPr="00A57087" w:rsidRDefault="005A07E0" w:rsidP="005A07E0">
      <w:r w:rsidRPr="00A57087">
        <w:t>&lt;</w:t>
      </w:r>
      <w:r w:rsidRPr="00A57087">
        <w:rPr>
          <w:u w:val="single"/>
        </w:rPr>
        <w:t>Former </w:t>
      </w:r>
      <w:bookmarkStart w:id="26" w:name="ORIGHIT_18"/>
      <w:bookmarkStart w:id="27" w:name="HIT_18"/>
      <w:bookmarkEnd w:id="26"/>
      <w:bookmarkEnd w:id="27"/>
      <w:r w:rsidRPr="00A57087">
        <w:rPr>
          <w:u w:val="single"/>
        </w:rPr>
        <w:t>FBI informant</w:t>
      </w:r>
      <w:r w:rsidRPr="00A57087">
        <w:t xml:space="preserve"> Craig Monteilh ("Monteilh</w:t>
      </w:r>
      <w:r w:rsidRPr="00A57087">
        <w:rPr>
          <w:u w:val="single"/>
        </w:rPr>
        <w:t>") declared in a 2009 interview that "</w:t>
      </w:r>
      <w:r w:rsidRPr="00A57087">
        <w:rPr>
          <w:rStyle w:val="Emphasis"/>
        </w:rPr>
        <w:t>Islam itself is a national security threat.</w:t>
      </w:r>
      <w:r w:rsidRPr="00A57087">
        <w:t>" </w:t>
      </w:r>
      <w:bookmarkStart w:id="28" w:name="r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 </w:instrText>
      </w:r>
      <w:r w:rsidRPr="00A57087">
        <w:fldChar w:fldCharType="separate"/>
      </w:r>
      <w:r w:rsidRPr="00A57087">
        <w:rPr>
          <w:rStyle w:val="Hyperlink"/>
        </w:rPr>
        <w:t>n1</w:t>
      </w:r>
      <w:r w:rsidRPr="00A57087">
        <w:fldChar w:fldCharType="end"/>
      </w:r>
      <w:bookmarkEnd w:id="28"/>
      <w:r w:rsidRPr="00A57087">
        <w:t> </w:t>
      </w:r>
      <w:r w:rsidRPr="00A57087">
        <w:rPr>
          <w:u w:val="single"/>
        </w:rPr>
        <w:t>Monteilh's statement captures the attitude government officials have towards the </w:t>
      </w:r>
      <w:bookmarkStart w:id="29" w:name="ORIGHIT_19"/>
      <w:bookmarkStart w:id="30" w:name="HIT_19"/>
      <w:bookmarkEnd w:id="29"/>
      <w:bookmarkEnd w:id="30"/>
      <w:r w:rsidRPr="00A57087">
        <w:rPr>
          <w:u w:val="single"/>
        </w:rPr>
        <w:t>Muslim community. Indeed, this statement helps explains why Post-9/11 government </w:t>
      </w:r>
      <w:bookmarkStart w:id="31" w:name="ORIGHIT_21"/>
      <w:bookmarkStart w:id="32" w:name="HIT_21"/>
      <w:bookmarkEnd w:id="31"/>
      <w:bookmarkEnd w:id="32"/>
      <w:r w:rsidRPr="00A57087">
        <w:rPr>
          <w:u w:val="single"/>
        </w:rPr>
        <w:t>surveillance targets </w:t>
      </w:r>
      <w:bookmarkStart w:id="33" w:name="ORIGHIT_22"/>
      <w:bookmarkStart w:id="34" w:name="HIT_22"/>
      <w:bookmarkEnd w:id="33"/>
      <w:bookmarkEnd w:id="34"/>
      <w:r w:rsidRPr="00A57087">
        <w:rPr>
          <w:u w:val="single"/>
        </w:rPr>
        <w:t>Muslim and Muslim-appearing individuals and groups</w:t>
      </w:r>
      <w:r w:rsidRPr="00A57087">
        <w:t>. </w:t>
      </w:r>
      <w:bookmarkStart w:id="35" w:name="r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 </w:instrText>
      </w:r>
      <w:r w:rsidRPr="00A57087">
        <w:fldChar w:fldCharType="separate"/>
      </w:r>
      <w:r w:rsidRPr="00A57087">
        <w:rPr>
          <w:rStyle w:val="Hyperlink"/>
        </w:rPr>
        <w:t>n2</w:t>
      </w:r>
      <w:r w:rsidRPr="00A57087">
        <w:fldChar w:fldCharType="end"/>
      </w:r>
      <w:bookmarkEnd w:id="35"/>
      <w:r w:rsidRPr="00A57087">
        <w:t> Consequently, this Article explores problems associated with the view that Islam is a national security threat and how the First Amendment right to associate might address those problems.</w:t>
      </w:r>
    </w:p>
    <w:p w:rsidR="005A07E0" w:rsidRPr="00A57087" w:rsidRDefault="005A07E0" w:rsidP="005A07E0">
      <w:r w:rsidRPr="00A57087">
        <w:rPr>
          <w:u w:val="single"/>
        </w:rPr>
        <w:t>Monteilh publically disclosed that the </w:t>
      </w:r>
      <w:bookmarkStart w:id="36" w:name="ORIGHIT_24"/>
      <w:bookmarkStart w:id="37" w:name="HIT_24"/>
      <w:bookmarkEnd w:id="36"/>
      <w:bookmarkEnd w:id="37"/>
      <w:r w:rsidRPr="00A57087">
        <w:rPr>
          <w:u w:val="single"/>
        </w:rPr>
        <w:t>FBI hired him to surveil mosques</w:t>
      </w:r>
      <w:r w:rsidRPr="00A57087">
        <w:t xml:space="preserve"> in Southern California. </w:t>
      </w:r>
      <w:bookmarkStart w:id="38" w:name="r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 </w:instrText>
      </w:r>
      <w:r w:rsidRPr="00A57087">
        <w:fldChar w:fldCharType="separate"/>
      </w:r>
      <w:r w:rsidRPr="00A57087">
        <w:rPr>
          <w:rStyle w:val="Hyperlink"/>
        </w:rPr>
        <w:t>n3</w:t>
      </w:r>
      <w:r w:rsidRPr="00A57087">
        <w:fldChar w:fldCharType="end"/>
      </w:r>
      <w:bookmarkEnd w:id="38"/>
      <w:r w:rsidRPr="00A57087">
        <w:t> From July 2006 to October 2007, Monteilh surveilled mosques and collected information on </w:t>
      </w:r>
      <w:bookmarkStart w:id="39" w:name="ORIGHIT_25"/>
      <w:bookmarkStart w:id="40" w:name="HIT_25"/>
      <w:bookmarkEnd w:id="39"/>
      <w:bookmarkEnd w:id="40"/>
      <w:r w:rsidRPr="00A57087">
        <w:t>Muslim individuals throughout Southern California. </w:t>
      </w:r>
      <w:bookmarkStart w:id="41" w:name="r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 </w:instrText>
      </w:r>
      <w:r w:rsidRPr="00A57087">
        <w:fldChar w:fldCharType="separate"/>
      </w:r>
      <w:r w:rsidRPr="00A57087">
        <w:rPr>
          <w:rStyle w:val="Hyperlink"/>
        </w:rPr>
        <w:t>n4</w:t>
      </w:r>
      <w:r w:rsidRPr="00A57087">
        <w:fldChar w:fldCharType="end"/>
      </w:r>
      <w:bookmarkEnd w:id="41"/>
    </w:p>
    <w:p w:rsidR="005A07E0" w:rsidRPr="00A57087" w:rsidRDefault="005A07E0" w:rsidP="005A07E0">
      <w:r w:rsidRPr="00A57087">
        <w:t>Monteilh's arrangement with the </w:t>
      </w:r>
      <w:bookmarkStart w:id="42" w:name="ORIGHIT_26"/>
      <w:bookmarkStart w:id="43" w:name="HIT_26"/>
      <w:bookmarkEnd w:id="42"/>
      <w:bookmarkEnd w:id="43"/>
      <w:r w:rsidRPr="00A57087">
        <w:t>FBI, however, ended on bad terms. Monteilh believed that the </w:t>
      </w:r>
      <w:bookmarkStart w:id="44" w:name="ORIGHIT_27"/>
      <w:bookmarkStart w:id="45" w:name="HIT_27"/>
      <w:bookmarkEnd w:id="44"/>
      <w:bookmarkEnd w:id="45"/>
      <w:r w:rsidRPr="00A57087">
        <w:t>FBI breached its agreement with him. He filed a civil complaint in 2009 alleging that the </w:t>
      </w:r>
      <w:bookmarkStart w:id="46" w:name="ORIGHIT_28"/>
      <w:bookmarkStart w:id="47" w:name="HIT_28"/>
      <w:bookmarkEnd w:id="46"/>
      <w:bookmarkEnd w:id="47"/>
      <w:r w:rsidRPr="00A57087">
        <w:t>FBI failed to keep several agreements, including a failure to remove a restraining order placed against him by the Islamic Center of Irvine ("ICOI"), a mosque he surveilled. </w:t>
      </w:r>
      <w:bookmarkStart w:id="48" w:name="r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 </w:instrText>
      </w:r>
      <w:r w:rsidRPr="00A57087">
        <w:fldChar w:fldCharType="separate"/>
      </w:r>
      <w:r w:rsidRPr="00A57087">
        <w:rPr>
          <w:rStyle w:val="Hyperlink"/>
        </w:rPr>
        <w:t>n5</w:t>
      </w:r>
      <w:r w:rsidRPr="00A57087">
        <w:fldChar w:fldCharType="end"/>
      </w:r>
      <w:bookmarkEnd w:id="48"/>
      <w:r w:rsidRPr="00A57087">
        <w:t> He also alleged that the </w:t>
      </w:r>
      <w:bookmarkStart w:id="49" w:name="ORIGHIT_29"/>
      <w:bookmarkStart w:id="50" w:name="HIT_29"/>
      <w:bookmarkEnd w:id="49"/>
      <w:bookmarkEnd w:id="50"/>
      <w:r w:rsidRPr="00A57087">
        <w:t>FBI failed to keep its promise to put Monteilh in a witness </w:t>
      </w:r>
      <w:bookmarkStart w:id="51" w:name="PAGE_87_8054"/>
      <w:bookmarkEnd w:id="51"/>
      <w:r w:rsidRPr="00A57087">
        <w:t> [*87]  protection program, and that the </w:t>
      </w:r>
      <w:bookmarkStart w:id="52" w:name="ORIGHIT_30"/>
      <w:bookmarkStart w:id="53" w:name="HIT_30"/>
      <w:bookmarkEnd w:id="52"/>
      <w:bookmarkEnd w:id="53"/>
      <w:r w:rsidRPr="00A57087">
        <w:t>FBI failed to pay him the $ 100,000 it promised him at the end of the </w:t>
      </w:r>
      <w:bookmarkStart w:id="54" w:name="ORIGHIT_31"/>
      <w:bookmarkStart w:id="55" w:name="HIT_31"/>
      <w:bookmarkEnd w:id="54"/>
      <w:bookmarkEnd w:id="55"/>
      <w:r w:rsidRPr="00A57087">
        <w:t>surveillance operation in Southern California. </w:t>
      </w:r>
      <w:bookmarkStart w:id="56" w:name="r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"n6" </w:instrText>
      </w:r>
      <w:r w:rsidRPr="00A57087">
        <w:fldChar w:fldCharType="separate"/>
      </w:r>
      <w:r w:rsidRPr="00A57087">
        <w:rPr>
          <w:rStyle w:val="Hyperlink"/>
        </w:rPr>
        <w:t>n6</w:t>
      </w:r>
      <w:r w:rsidRPr="00A57087">
        <w:fldChar w:fldCharType="end"/>
      </w:r>
      <w:bookmarkEnd w:id="56"/>
    </w:p>
    <w:p w:rsidR="005A07E0" w:rsidRPr="00A57087" w:rsidRDefault="005A07E0" w:rsidP="005A07E0">
      <w:r w:rsidRPr="00A57087">
        <w:t>Monteilh was introduced to the </w:t>
      </w:r>
      <w:bookmarkStart w:id="57" w:name="ORIGHIT_32"/>
      <w:bookmarkStart w:id="58" w:name="HIT_32"/>
      <w:bookmarkEnd w:id="57"/>
      <w:bookmarkEnd w:id="58"/>
      <w:r w:rsidRPr="00A57087">
        <w:t>FBI by Orange County police officers whom he met at a gym. Monteilh had recently been released from state prison for check fraud. While in prison, Monteilh had associated with a white supremacist gang. The </w:t>
      </w:r>
      <w:bookmarkStart w:id="59" w:name="ORIGHIT_33"/>
      <w:bookmarkStart w:id="60" w:name="HIT_33"/>
      <w:bookmarkEnd w:id="59"/>
      <w:bookmarkEnd w:id="60"/>
      <w:r w:rsidRPr="00A57087">
        <w:t>FBI and Monteilh agreed that Monteilh would be a narcotics informant for the </w:t>
      </w:r>
      <w:bookmarkStart w:id="61" w:name="ORIGHIT_34"/>
      <w:bookmarkStart w:id="62" w:name="HIT_34"/>
      <w:bookmarkEnd w:id="61"/>
      <w:bookmarkEnd w:id="62"/>
      <w:r w:rsidRPr="00A57087">
        <w:t>FBI, dealing mainly with drug deals made by white supremacist gangs. Over the next several years, Monteilh helped the </w:t>
      </w:r>
      <w:bookmarkStart w:id="63" w:name="ORIGHIT_35"/>
      <w:bookmarkStart w:id="64" w:name="HIT_35"/>
      <w:bookmarkEnd w:id="63"/>
      <w:bookmarkEnd w:id="64"/>
      <w:r w:rsidRPr="00A57087">
        <w:t>FBI bring charges against several white supremacists and Russian mafia leaders. </w:t>
      </w:r>
      <w:bookmarkStart w:id="65" w:name="r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"n7" </w:instrText>
      </w:r>
      <w:r w:rsidRPr="00A57087">
        <w:fldChar w:fldCharType="separate"/>
      </w:r>
      <w:r w:rsidRPr="00A57087">
        <w:rPr>
          <w:rStyle w:val="Hyperlink"/>
        </w:rPr>
        <w:t>n7</w:t>
      </w:r>
      <w:r w:rsidRPr="00A57087">
        <w:fldChar w:fldCharType="end"/>
      </w:r>
      <w:bookmarkEnd w:id="65"/>
    </w:p>
    <w:p w:rsidR="005A07E0" w:rsidRPr="00A57087" w:rsidRDefault="005A07E0" w:rsidP="005A07E0">
      <w:r w:rsidRPr="00A57087">
        <w:t xml:space="preserve">In 2006, </w:t>
      </w:r>
      <w:r w:rsidRPr="00A57087">
        <w:rPr>
          <w:u w:val="single"/>
        </w:rPr>
        <w:t>an </w:t>
      </w:r>
      <w:bookmarkStart w:id="66" w:name="ORIGHIT_36"/>
      <w:bookmarkStart w:id="67" w:name="HIT_36"/>
      <w:bookmarkEnd w:id="66"/>
      <w:bookmarkEnd w:id="67"/>
      <w:r w:rsidRPr="00A57087">
        <w:rPr>
          <w:u w:val="single"/>
        </w:rPr>
        <w:t>FBI agent asked Monteilh to infiltrate mosques and the </w:t>
      </w:r>
      <w:bookmarkStart w:id="68" w:name="ORIGHIT_37"/>
      <w:bookmarkStart w:id="69" w:name="HIT_37"/>
      <w:bookmarkEnd w:id="68"/>
      <w:bookmarkEnd w:id="69"/>
      <w:r w:rsidRPr="00A57087">
        <w:rPr>
          <w:u w:val="single"/>
        </w:rPr>
        <w:t>Muslim community in the name of national security</w:t>
      </w:r>
      <w:r w:rsidRPr="00A57087">
        <w:t>. </w:t>
      </w:r>
      <w:bookmarkStart w:id="70" w:name="r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"n8" </w:instrText>
      </w:r>
      <w:r w:rsidRPr="00A57087">
        <w:fldChar w:fldCharType="separate"/>
      </w:r>
      <w:r w:rsidRPr="00A57087">
        <w:rPr>
          <w:rStyle w:val="Hyperlink"/>
        </w:rPr>
        <w:t>n8</w:t>
      </w:r>
      <w:r w:rsidRPr="00A57087">
        <w:fldChar w:fldCharType="end"/>
      </w:r>
      <w:bookmarkEnd w:id="70"/>
      <w:r w:rsidRPr="00A57087">
        <w:t> Monteilh agreed. The </w:t>
      </w:r>
      <w:bookmarkStart w:id="71" w:name="ORIGHIT_39"/>
      <w:bookmarkStart w:id="72" w:name="HIT_39"/>
      <w:bookmarkEnd w:id="71"/>
      <w:bookmarkEnd w:id="72"/>
      <w:r w:rsidRPr="00A57087">
        <w:t>FBI then flew him to Virginia for counterterrorism training. </w:t>
      </w:r>
      <w:bookmarkStart w:id="73" w:name="r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"n9" </w:instrText>
      </w:r>
      <w:r w:rsidRPr="00A57087">
        <w:fldChar w:fldCharType="separate"/>
      </w:r>
      <w:r w:rsidRPr="00A57087">
        <w:rPr>
          <w:rStyle w:val="Hyperlink"/>
        </w:rPr>
        <w:t>n9</w:t>
      </w:r>
      <w:r w:rsidRPr="00A57087">
        <w:fldChar w:fldCharType="end"/>
      </w:r>
      <w:bookmarkEnd w:id="73"/>
      <w:r w:rsidRPr="00A57087">
        <w:t> Upon his return, Monteilh attended several mosques throughout Southern California. He infiltrated mosques in Irvine, Tustin, Anaheim, Culver City, West Covina and San Pedro. </w:t>
      </w:r>
      <w:bookmarkStart w:id="74" w:name="r1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 </w:instrText>
      </w:r>
      <w:r w:rsidRPr="00A57087">
        <w:fldChar w:fldCharType="separate"/>
      </w:r>
      <w:r w:rsidRPr="00A57087">
        <w:rPr>
          <w:rStyle w:val="Hyperlink"/>
        </w:rPr>
        <w:t>n10</w:t>
      </w:r>
      <w:r w:rsidRPr="00A57087">
        <w:fldChar w:fldCharType="end"/>
      </w:r>
      <w:bookmarkEnd w:id="74"/>
      <w:r w:rsidRPr="00A57087">
        <w:t> His primary target, however, was the ICOI. </w:t>
      </w:r>
      <w:bookmarkStart w:id="75" w:name="r1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 </w:instrText>
      </w:r>
      <w:r w:rsidRPr="00A57087">
        <w:fldChar w:fldCharType="separate"/>
      </w:r>
      <w:r w:rsidRPr="00A57087">
        <w:rPr>
          <w:rStyle w:val="Hyperlink"/>
        </w:rPr>
        <w:t>n11</w:t>
      </w:r>
      <w:r w:rsidRPr="00A57087">
        <w:fldChar w:fldCharType="end"/>
      </w:r>
      <w:bookmarkEnd w:id="75"/>
    </w:p>
    <w:p w:rsidR="005A07E0" w:rsidRPr="00A57087" w:rsidRDefault="005A07E0" w:rsidP="005A07E0">
      <w:r w:rsidRPr="00A57087">
        <w:t>The </w:t>
      </w:r>
      <w:bookmarkStart w:id="76" w:name="ORIGHIT_40"/>
      <w:bookmarkStart w:id="77" w:name="HIT_40"/>
      <w:bookmarkEnd w:id="76"/>
      <w:bookmarkEnd w:id="77"/>
      <w:r w:rsidRPr="00A57087">
        <w:t xml:space="preserve">FBI gave Monteilh several instructions. </w:t>
      </w:r>
      <w:r w:rsidRPr="00A57087">
        <w:rPr>
          <w:u w:val="single"/>
        </w:rPr>
        <w:t>He was to start his infiltration as a new convert. At first he was to wear "western" clothes so that his gradual conversion appeared natural. </w:t>
      </w:r>
      <w:bookmarkStart w:id="78" w:name="r1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"n12" </w:instrText>
      </w:r>
      <w:r w:rsidRPr="00A57087">
        <w:fldChar w:fldCharType="separate"/>
      </w:r>
      <w:r w:rsidRPr="00A57087">
        <w:rPr>
          <w:rStyle w:val="Hyperlink"/>
        </w:rPr>
        <w:t>n12</w:t>
      </w:r>
      <w:r w:rsidRPr="00A57087">
        <w:fldChar w:fldCharType="end"/>
      </w:r>
      <w:bookmarkEnd w:id="78"/>
      <w:r w:rsidRPr="00A57087">
        <w:rPr>
          <w:u w:val="single"/>
        </w:rPr>
        <w:t> When Monteilh first met with the ICOI Imam, Monteilh explained that he was French-Syrian and that he wanted to return to his roots by converting to Islam. </w:t>
      </w:r>
      <w:bookmarkStart w:id="79" w:name="r1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"n13" </w:instrText>
      </w:r>
      <w:r w:rsidRPr="00A57087">
        <w:fldChar w:fldCharType="separate"/>
      </w:r>
      <w:r w:rsidRPr="00A57087">
        <w:rPr>
          <w:rStyle w:val="Hyperlink"/>
        </w:rPr>
        <w:t>n13</w:t>
      </w:r>
      <w:r w:rsidRPr="00A57087">
        <w:fldChar w:fldCharType="end"/>
      </w:r>
      <w:bookmarkEnd w:id="79"/>
      <w:r w:rsidRPr="00A57087">
        <w:rPr>
          <w:u w:val="single"/>
        </w:rPr>
        <w:t> A week after meeting the ICOI Imam, Monteilh made a public declaration of conversion before hundreds of congregants of his </w:t>
      </w:r>
      <w:bookmarkStart w:id="80" w:name="ORIGHIT_41"/>
      <w:bookmarkStart w:id="81" w:name="HIT_41"/>
      <w:bookmarkEnd w:id="80"/>
      <w:bookmarkEnd w:id="81"/>
      <w:r w:rsidRPr="00A57087">
        <w:rPr>
          <w:u w:val="single"/>
        </w:rPr>
        <w:t>Muslim faith, known as shahadah. Thereafter Monteilh attended the ICOI on a daily basis, sometimes attending services several times a day. </w:t>
      </w:r>
      <w:bookmarkStart w:id="82" w:name="r1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"n14" </w:instrText>
      </w:r>
      <w:r w:rsidRPr="00A57087">
        <w:fldChar w:fldCharType="separate"/>
      </w:r>
      <w:r w:rsidRPr="00A57087">
        <w:rPr>
          <w:rStyle w:val="Hyperlink"/>
        </w:rPr>
        <w:t>n14</w:t>
      </w:r>
      <w:r w:rsidRPr="00A57087">
        <w:fldChar w:fldCharType="end"/>
      </w:r>
      <w:bookmarkEnd w:id="82"/>
    </w:p>
    <w:p w:rsidR="005A07E0" w:rsidRPr="00A57087" w:rsidRDefault="005A07E0" w:rsidP="005A07E0">
      <w:r w:rsidRPr="00A57087">
        <w:lastRenderedPageBreak/>
        <w:t>Soon after his shahadah, Monteilh assumed his informant name, Farouk al-Aziz. </w:t>
      </w:r>
      <w:bookmarkStart w:id="83" w:name="r1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"n15" </w:instrText>
      </w:r>
      <w:r w:rsidRPr="00A57087">
        <w:fldChar w:fldCharType="separate"/>
      </w:r>
      <w:r w:rsidRPr="00A57087">
        <w:rPr>
          <w:rStyle w:val="Hyperlink"/>
        </w:rPr>
        <w:t>n15</w:t>
      </w:r>
      <w:r w:rsidRPr="00A57087">
        <w:fldChar w:fldCharType="end"/>
      </w:r>
      <w:bookmarkEnd w:id="83"/>
      <w:r w:rsidRPr="00A57087">
        <w:t> He shed his "western" clothes and began wearing a head cap, robe </w:t>
      </w:r>
      <w:bookmarkStart w:id="84" w:name="PAGE_88_8054"/>
      <w:bookmarkEnd w:id="84"/>
      <w:r w:rsidRPr="00A57087">
        <w:t> [*88]  and shawl. </w:t>
      </w:r>
      <w:bookmarkStart w:id="85" w:name="r1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"n16" </w:instrText>
      </w:r>
      <w:r w:rsidRPr="00A57087">
        <w:fldChar w:fldCharType="separate"/>
      </w:r>
      <w:r w:rsidRPr="00A57087">
        <w:rPr>
          <w:rStyle w:val="Hyperlink"/>
        </w:rPr>
        <w:t>n16</w:t>
      </w:r>
      <w:r w:rsidRPr="00A57087">
        <w:fldChar w:fldCharType="end"/>
      </w:r>
      <w:bookmarkEnd w:id="85"/>
      <w:r w:rsidRPr="00A57087">
        <w:t> He also grew a beard and began attending language and cultural classes taught at the Berlitz Language School. </w:t>
      </w:r>
      <w:bookmarkStart w:id="86" w:name="r1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"n17" </w:instrText>
      </w:r>
      <w:r w:rsidRPr="00A57087">
        <w:fldChar w:fldCharType="separate"/>
      </w:r>
      <w:r w:rsidRPr="00A57087">
        <w:rPr>
          <w:rStyle w:val="Hyperlink"/>
        </w:rPr>
        <w:t>n17</w:t>
      </w:r>
      <w:r w:rsidRPr="00A57087">
        <w:fldChar w:fldCharType="end"/>
      </w:r>
      <w:bookmarkEnd w:id="86"/>
    </w:p>
    <w:p w:rsidR="005A07E0" w:rsidRPr="00A57087" w:rsidRDefault="005A07E0" w:rsidP="005A07E0">
      <w:r w:rsidRPr="00A57087">
        <w:rPr>
          <w:u w:val="single"/>
        </w:rPr>
        <w:t>The </w:t>
      </w:r>
      <w:bookmarkStart w:id="87" w:name="ORIGHIT_42"/>
      <w:bookmarkStart w:id="88" w:name="HIT_42"/>
      <w:bookmarkEnd w:id="87"/>
      <w:bookmarkEnd w:id="88"/>
      <w:r w:rsidRPr="00A57087">
        <w:rPr>
          <w:u w:val="single"/>
        </w:rPr>
        <w:t>FBI instructed Monteilh to gather information so that the </w:t>
      </w:r>
      <w:bookmarkStart w:id="89" w:name="ORIGHIT_43"/>
      <w:bookmarkStart w:id="90" w:name="HIT_43"/>
      <w:bookmarkEnd w:id="89"/>
      <w:bookmarkEnd w:id="90"/>
      <w:r w:rsidRPr="00A57087">
        <w:rPr>
          <w:u w:val="single"/>
        </w:rPr>
        <w:t>FBI could "build files on as many individuals as possible</w:t>
      </w:r>
      <w:r w:rsidRPr="00A57087">
        <w:t>." </w:t>
      </w:r>
      <w:bookmarkStart w:id="91" w:name="r1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"n18" </w:instrText>
      </w:r>
      <w:r w:rsidRPr="00A57087">
        <w:fldChar w:fldCharType="separate"/>
      </w:r>
      <w:r w:rsidRPr="00A57087">
        <w:rPr>
          <w:rStyle w:val="Hyperlink"/>
        </w:rPr>
        <w:t>n18</w:t>
      </w:r>
      <w:r w:rsidRPr="00A57087">
        <w:fldChar w:fldCharType="end"/>
      </w:r>
      <w:bookmarkEnd w:id="91"/>
      <w:r w:rsidRPr="00A57087">
        <w:t> </w:t>
      </w:r>
      <w:r w:rsidRPr="00A57087">
        <w:rPr>
          <w:u w:val="single"/>
        </w:rPr>
        <w:t>Agents told him to obtain the names of mosque leaders, such as board members, Imams and individuals who taught classes at mosqu</w:t>
      </w:r>
      <w:r w:rsidRPr="00A57087">
        <w:t>es. </w:t>
      </w:r>
      <w:bookmarkStart w:id="92" w:name="r1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"n19" </w:instrText>
      </w:r>
      <w:r w:rsidRPr="00A57087">
        <w:fldChar w:fldCharType="separate"/>
      </w:r>
      <w:r w:rsidRPr="00A57087">
        <w:rPr>
          <w:rStyle w:val="Hyperlink"/>
        </w:rPr>
        <w:t>n19</w:t>
      </w:r>
      <w:r w:rsidRPr="00A57087">
        <w:fldChar w:fldCharType="end"/>
      </w:r>
      <w:bookmarkEnd w:id="92"/>
      <w:r w:rsidRPr="00A57087">
        <w:t> </w:t>
      </w:r>
      <w:r w:rsidRPr="00A57087">
        <w:rPr>
          <w:u w:val="single"/>
        </w:rPr>
        <w:t>In addition, agents told Monteilh to target individuals</w:t>
      </w:r>
      <w:r w:rsidRPr="00A57087">
        <w:t xml:space="preserve"> </w:t>
      </w:r>
      <w:r w:rsidRPr="00A57087">
        <w:rPr>
          <w:u w:val="single"/>
        </w:rPr>
        <w:t>who fit a certain profile</w:t>
      </w:r>
      <w:r w:rsidRPr="00A57087">
        <w:t>. Specifically, Monteilh was to look for individuals who studied fiqh, a system of Islamic jurisprudence that addresses such topics as morals and etiquette. </w:t>
      </w:r>
      <w:bookmarkStart w:id="93" w:name="r2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"n20" </w:instrText>
      </w:r>
      <w:r w:rsidRPr="00A57087">
        <w:fldChar w:fldCharType="separate"/>
      </w:r>
      <w:r w:rsidRPr="00A57087">
        <w:rPr>
          <w:rStyle w:val="Hyperlink"/>
        </w:rPr>
        <w:t>n20</w:t>
      </w:r>
      <w:r w:rsidRPr="00A57087">
        <w:fldChar w:fldCharType="end"/>
      </w:r>
      <w:bookmarkEnd w:id="93"/>
      <w:r w:rsidRPr="00A57087">
        <w:t> Agents also told Monteilh to identify individuals who went on Hajj, the pilgrimage to Mecca, or any individuals who attended Islamic schools overseas. </w:t>
      </w:r>
      <w:bookmarkStart w:id="94" w:name="r2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 </w:instrText>
      </w:r>
      <w:r w:rsidRPr="00A57087">
        <w:fldChar w:fldCharType="separate"/>
      </w:r>
      <w:r w:rsidRPr="00A57087">
        <w:rPr>
          <w:rStyle w:val="Hyperlink"/>
        </w:rPr>
        <w:t>n21</w:t>
      </w:r>
      <w:r w:rsidRPr="00A57087">
        <w:fldChar w:fldCharType="end"/>
      </w:r>
      <w:bookmarkEnd w:id="94"/>
      <w:r w:rsidRPr="00A57087">
        <w:rPr>
          <w:u w:val="single"/>
        </w:rPr>
        <w:t> Individuals expressing critical views of U.S. foreign policy were also targets.</w:t>
      </w:r>
      <w:r w:rsidRPr="00A57087">
        <w:t> </w:t>
      </w:r>
      <w:bookmarkStart w:id="95" w:name="r2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"n22" </w:instrText>
      </w:r>
      <w:r w:rsidRPr="00A57087">
        <w:fldChar w:fldCharType="separate"/>
      </w:r>
      <w:r w:rsidRPr="00A57087">
        <w:rPr>
          <w:rStyle w:val="Hyperlink"/>
        </w:rPr>
        <w:t>n22</w:t>
      </w:r>
      <w:r w:rsidRPr="00A57087">
        <w:fldChar w:fldCharType="end"/>
      </w:r>
      <w:bookmarkEnd w:id="95"/>
      <w:r w:rsidRPr="00A57087">
        <w:t> Monteilh also collected information about the </w:t>
      </w:r>
      <w:bookmarkStart w:id="96" w:name="ORIGHIT_44"/>
      <w:bookmarkStart w:id="97" w:name="HIT_44"/>
      <w:bookmarkEnd w:id="96"/>
      <w:bookmarkEnd w:id="97"/>
      <w:r w:rsidRPr="00A57087">
        <w:t>Muslim Student Union at University of California, Irvine. </w:t>
      </w:r>
      <w:bookmarkStart w:id="98" w:name="r2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"n23" </w:instrText>
      </w:r>
      <w:r w:rsidRPr="00A57087">
        <w:fldChar w:fldCharType="separate"/>
      </w:r>
      <w:r w:rsidRPr="00A57087">
        <w:rPr>
          <w:rStyle w:val="Hyperlink"/>
        </w:rPr>
        <w:t>n23</w:t>
      </w:r>
      <w:r w:rsidRPr="00A57087">
        <w:fldChar w:fldCharType="end"/>
      </w:r>
      <w:bookmarkEnd w:id="98"/>
    </w:p>
    <w:p w:rsidR="005A07E0" w:rsidRPr="00A57087" w:rsidRDefault="005A07E0" w:rsidP="005A07E0">
      <w:r w:rsidRPr="00A57087">
        <w:t xml:space="preserve">Under these instructions, </w:t>
      </w:r>
      <w:r w:rsidRPr="00A57087">
        <w:rPr>
          <w:u w:val="single"/>
        </w:rPr>
        <w:t>Monteilh made an effort to converse with mosque congregants regarding their views on Islam. Over time, Monteilh became more aggressive in his conversations about Islam. </w:t>
      </w:r>
      <w:bookmarkStart w:id="99" w:name="r2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"n24" </w:instrText>
      </w:r>
      <w:r w:rsidRPr="00A57087">
        <w:fldChar w:fldCharType="separate"/>
      </w:r>
      <w:r w:rsidRPr="00A57087">
        <w:rPr>
          <w:rStyle w:val="Hyperlink"/>
        </w:rPr>
        <w:t>n24</w:t>
      </w:r>
      <w:r w:rsidRPr="00A57087">
        <w:fldChar w:fldCharType="end"/>
      </w:r>
      <w:bookmarkEnd w:id="99"/>
      <w:r w:rsidRPr="00A57087">
        <w:rPr>
          <w:u w:val="single"/>
        </w:rPr>
        <w:t> He would occasionally bring up jihad</w:t>
      </w:r>
      <w:r w:rsidRPr="00A57087">
        <w:t>. He would often invite mosque congregants and other </w:t>
      </w:r>
      <w:bookmarkStart w:id="100" w:name="ORIGHIT_45"/>
      <w:bookmarkStart w:id="101" w:name="HIT_45"/>
      <w:bookmarkEnd w:id="100"/>
      <w:bookmarkEnd w:id="101"/>
      <w:r w:rsidRPr="00A57087">
        <w:t>Muslims to the gym </w:t>
      </w:r>
      <w:bookmarkStart w:id="102" w:name="r2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"n25" </w:instrText>
      </w:r>
      <w:r w:rsidRPr="00A57087">
        <w:fldChar w:fldCharType="separate"/>
      </w:r>
      <w:r w:rsidRPr="00A57087">
        <w:rPr>
          <w:rStyle w:val="Hyperlink"/>
        </w:rPr>
        <w:t>n25</w:t>
      </w:r>
      <w:r w:rsidRPr="00A57087">
        <w:fldChar w:fldCharType="end"/>
      </w:r>
      <w:bookmarkEnd w:id="102"/>
      <w:r w:rsidRPr="00A57087">
        <w:t> where he would gather information for the </w:t>
      </w:r>
      <w:bookmarkStart w:id="103" w:name="ORIGHIT_46"/>
      <w:bookmarkStart w:id="104" w:name="HIT_46"/>
      <w:bookmarkEnd w:id="103"/>
      <w:bookmarkEnd w:id="104"/>
      <w:r w:rsidRPr="00A57087">
        <w:t>FBI. </w:t>
      </w:r>
      <w:bookmarkStart w:id="105" w:name="r2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 </w:instrText>
      </w:r>
      <w:r w:rsidRPr="00A57087">
        <w:fldChar w:fldCharType="separate"/>
      </w:r>
      <w:r w:rsidRPr="00A57087">
        <w:rPr>
          <w:rStyle w:val="Hyperlink"/>
        </w:rPr>
        <w:t>n26</w:t>
      </w:r>
      <w:r w:rsidRPr="00A57087">
        <w:fldChar w:fldCharType="end"/>
      </w:r>
      <w:bookmarkEnd w:id="105"/>
      <w:r w:rsidRPr="00A57087">
        <w:t> </w:t>
      </w:r>
      <w:r w:rsidRPr="00A57087">
        <w:rPr>
          <w:u w:val="single"/>
        </w:rPr>
        <w:t>At one point, he said to several </w:t>
      </w:r>
      <w:bookmarkStart w:id="106" w:name="ORIGHIT_47"/>
      <w:bookmarkStart w:id="107" w:name="HIT_47"/>
      <w:bookmarkEnd w:id="106"/>
      <w:bookmarkEnd w:id="107"/>
      <w:r w:rsidRPr="00A57087">
        <w:rPr>
          <w:u w:val="single"/>
        </w:rPr>
        <w:t>Muslims working out at the gym, "it's good that you guys are getting ready for the jihad."</w:t>
      </w:r>
      <w:r w:rsidRPr="00A57087">
        <w:t> </w:t>
      </w:r>
      <w:bookmarkStart w:id="108" w:name="r2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 </w:instrText>
      </w:r>
      <w:r w:rsidRPr="00A57087">
        <w:fldChar w:fldCharType="separate"/>
      </w:r>
      <w:r w:rsidRPr="00A57087">
        <w:rPr>
          <w:rStyle w:val="Hyperlink"/>
        </w:rPr>
        <w:t>n27</w:t>
      </w:r>
      <w:r w:rsidRPr="00A57087">
        <w:fldChar w:fldCharType="end"/>
      </w:r>
      <w:bookmarkEnd w:id="108"/>
    </w:p>
    <w:p w:rsidR="005A07E0" w:rsidRPr="00A57087" w:rsidRDefault="005A07E0" w:rsidP="005A07E0">
      <w:r w:rsidRPr="00A57087">
        <w:t>Monteilh used a recording device hidden in a key to record his conversations with </w:t>
      </w:r>
      <w:bookmarkStart w:id="109" w:name="ORIGHIT_48"/>
      <w:bookmarkStart w:id="110" w:name="HIT_48"/>
      <w:bookmarkEnd w:id="109"/>
      <w:bookmarkEnd w:id="110"/>
      <w:r w:rsidRPr="00A57087">
        <w:t>Muslim individuals. </w:t>
      </w:r>
      <w:bookmarkStart w:id="111" w:name="r2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"n28" </w:instrText>
      </w:r>
      <w:r w:rsidRPr="00A57087">
        <w:fldChar w:fldCharType="separate"/>
      </w:r>
      <w:r w:rsidRPr="00A57087">
        <w:rPr>
          <w:rStyle w:val="Hyperlink"/>
        </w:rPr>
        <w:t>n28</w:t>
      </w:r>
      <w:r w:rsidRPr="00A57087">
        <w:fldChar w:fldCharType="end"/>
      </w:r>
      <w:bookmarkEnd w:id="111"/>
      <w:r w:rsidRPr="00A57087">
        <w:t> He often left the recording device with his belongings in the prayer hall where students met. </w:t>
      </w:r>
      <w:bookmarkStart w:id="112" w:name="r2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 </w:instrText>
      </w:r>
      <w:r w:rsidRPr="00A57087">
        <w:fldChar w:fldCharType="separate"/>
      </w:r>
      <w:r w:rsidRPr="00A57087">
        <w:rPr>
          <w:rStyle w:val="Hyperlink"/>
        </w:rPr>
        <w:t>n29</w:t>
      </w:r>
      <w:r w:rsidRPr="00A57087">
        <w:fldChar w:fldCharType="end"/>
      </w:r>
      <w:bookmarkEnd w:id="112"/>
    </w:p>
    <w:p w:rsidR="005A07E0" w:rsidRPr="00A57087" w:rsidRDefault="005A07E0" w:rsidP="005A07E0">
      <w:bookmarkStart w:id="113" w:name="PAGE_89_8054"/>
      <w:bookmarkEnd w:id="113"/>
      <w:r w:rsidRPr="00A57087">
        <w:t> [*89]  Monteilh did not just gather information about </w:t>
      </w:r>
      <w:bookmarkStart w:id="114" w:name="ORIGHIT_49"/>
      <w:bookmarkStart w:id="115" w:name="HIT_49"/>
      <w:bookmarkEnd w:id="114"/>
      <w:bookmarkEnd w:id="115"/>
      <w:r w:rsidRPr="00A57087">
        <w:t>Muslim individuals so that the </w:t>
      </w:r>
      <w:bookmarkStart w:id="116" w:name="ORIGHIT_50"/>
      <w:bookmarkStart w:id="117" w:name="HIT_50"/>
      <w:bookmarkEnd w:id="116"/>
      <w:bookmarkEnd w:id="117"/>
      <w:r w:rsidRPr="00A57087">
        <w:t xml:space="preserve">FBI could prosecute individuals. </w:t>
      </w:r>
      <w:r w:rsidRPr="00A57087">
        <w:rPr>
          <w:u w:val="single"/>
        </w:rPr>
        <w:t>He also gathered information to enable the </w:t>
      </w:r>
      <w:bookmarkStart w:id="118" w:name="ORIGHIT_51"/>
      <w:bookmarkStart w:id="119" w:name="HIT_51"/>
      <w:bookmarkEnd w:id="118"/>
      <w:bookmarkEnd w:id="119"/>
      <w:r w:rsidRPr="00A57087">
        <w:rPr>
          <w:u w:val="single"/>
        </w:rPr>
        <w:t>FBI to pressure individuals to become informants</w:t>
      </w:r>
      <w:r w:rsidRPr="00A57087">
        <w:t>. </w:t>
      </w:r>
      <w:bookmarkStart w:id="120" w:name="r3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"n30" </w:instrText>
      </w:r>
      <w:r w:rsidRPr="00A57087">
        <w:fldChar w:fldCharType="separate"/>
      </w:r>
      <w:r w:rsidRPr="00A57087">
        <w:rPr>
          <w:rStyle w:val="Hyperlink"/>
        </w:rPr>
        <w:t>n30</w:t>
      </w:r>
      <w:r w:rsidRPr="00A57087">
        <w:fldChar w:fldCharType="end"/>
      </w:r>
      <w:bookmarkEnd w:id="120"/>
      <w:r w:rsidRPr="00A57087">
        <w:t> One of Monteilh's targets was Ahmadullah Niazi ("Niazi"), Monteilh's Arabic teacher. Monteilh and Niazi spoke often about religion and jihad. During one of their meetings, Niazi portrayed Osama bin Laden as an "angel." </w:t>
      </w:r>
      <w:bookmarkStart w:id="121" w:name="r3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 </w:instrText>
      </w:r>
      <w:r w:rsidRPr="00A57087">
        <w:fldChar w:fldCharType="separate"/>
      </w:r>
      <w:r w:rsidRPr="00A57087">
        <w:rPr>
          <w:rStyle w:val="Hyperlink"/>
        </w:rPr>
        <w:t>n31</w:t>
      </w:r>
      <w:r w:rsidRPr="00A57087">
        <w:fldChar w:fldCharType="end"/>
      </w:r>
      <w:bookmarkEnd w:id="121"/>
      <w:r w:rsidRPr="00A57087">
        <w:t> The </w:t>
      </w:r>
      <w:bookmarkStart w:id="122" w:name="ORIGHIT_52"/>
      <w:bookmarkStart w:id="123" w:name="HIT_52"/>
      <w:bookmarkEnd w:id="122"/>
      <w:bookmarkEnd w:id="123"/>
      <w:r w:rsidRPr="00A57087">
        <w:t>FBI brought no terrorism charges against Niazi but eventually prosecuted him for providing false information on his naturalization application and making misrepresentations to obtain a passport. </w:t>
      </w:r>
      <w:bookmarkStart w:id="124" w:name="r3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 </w:instrText>
      </w:r>
      <w:r w:rsidRPr="00A57087">
        <w:fldChar w:fldCharType="separate"/>
      </w:r>
      <w:r w:rsidRPr="00A57087">
        <w:rPr>
          <w:rStyle w:val="Hyperlink"/>
        </w:rPr>
        <w:t>n32</w:t>
      </w:r>
      <w:r w:rsidRPr="00A57087">
        <w:fldChar w:fldCharType="end"/>
      </w:r>
      <w:bookmarkEnd w:id="124"/>
      <w:r w:rsidRPr="00A57087">
        <w:t xml:space="preserve"> But before charging Niazi, </w:t>
      </w:r>
      <w:r w:rsidRPr="00A57087">
        <w:rPr>
          <w:u w:val="single"/>
        </w:rPr>
        <w:t>agents pressured Niazi to become an informant. Agents told Niazi that if he did not become an informant, agents would make his life a "living hell." </w:t>
      </w:r>
      <w:bookmarkStart w:id="125" w:name="r3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 </w:instrText>
      </w:r>
      <w:r w:rsidRPr="00A57087">
        <w:fldChar w:fldCharType="separate"/>
      </w:r>
      <w:r w:rsidRPr="00A57087">
        <w:rPr>
          <w:rStyle w:val="Hyperlink"/>
        </w:rPr>
        <w:t>n33</w:t>
      </w:r>
      <w:r w:rsidRPr="00A57087">
        <w:fldChar w:fldCharType="end"/>
      </w:r>
      <w:bookmarkEnd w:id="125"/>
      <w:r w:rsidRPr="00A57087">
        <w:rPr>
          <w:u w:val="single"/>
        </w:rPr>
        <w:t> Niazi was not likely the only </w:t>
      </w:r>
      <w:bookmarkStart w:id="126" w:name="ORIGHIT_53"/>
      <w:bookmarkStart w:id="127" w:name="HIT_53"/>
      <w:bookmarkEnd w:id="126"/>
      <w:bookmarkEnd w:id="127"/>
      <w:r w:rsidRPr="00A57087">
        <w:rPr>
          <w:u w:val="single"/>
        </w:rPr>
        <w:t>Muslim individual receiving threats from the </w:t>
      </w:r>
      <w:bookmarkStart w:id="128" w:name="ORIGHIT_54"/>
      <w:bookmarkStart w:id="129" w:name="HIT_54"/>
      <w:bookmarkEnd w:id="128"/>
      <w:bookmarkEnd w:id="129"/>
      <w:r w:rsidRPr="00A57087">
        <w:rPr>
          <w:u w:val="single"/>
        </w:rPr>
        <w:t>FBI to become an informant. </w:t>
      </w:r>
      <w:bookmarkStart w:id="130" w:name="r3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 </w:instrText>
      </w:r>
      <w:r w:rsidRPr="00A57087">
        <w:fldChar w:fldCharType="separate"/>
      </w:r>
      <w:r w:rsidRPr="00A57087">
        <w:rPr>
          <w:rStyle w:val="Hyperlink"/>
        </w:rPr>
        <w:t>n34</w:t>
      </w:r>
      <w:r w:rsidRPr="00A57087">
        <w:fldChar w:fldCharType="end"/>
      </w:r>
      <w:bookmarkEnd w:id="130"/>
    </w:p>
    <w:p w:rsidR="005A07E0" w:rsidRPr="00A57087" w:rsidRDefault="005A07E0" w:rsidP="005A07E0">
      <w:r w:rsidRPr="00A57087">
        <w:t>The </w:t>
      </w:r>
      <w:bookmarkStart w:id="131" w:name="ORIGHIT_55"/>
      <w:bookmarkStart w:id="132" w:name="HIT_55"/>
      <w:bookmarkEnd w:id="131"/>
      <w:bookmarkEnd w:id="132"/>
      <w:r w:rsidRPr="00A57087">
        <w:t>FBI paid Monteilh a significant amount of money for the information he obtained. Monteilh claims that the </w:t>
      </w:r>
      <w:bookmarkStart w:id="133" w:name="ORIGHIT_56"/>
      <w:bookmarkStart w:id="134" w:name="HIT_56"/>
      <w:bookmarkEnd w:id="133"/>
      <w:bookmarkEnd w:id="134"/>
      <w:r w:rsidRPr="00A57087">
        <w:t>FBI paid him anywhere between $ 2,500 and $ 11,250 for the information he provided. </w:t>
      </w:r>
      <w:bookmarkStart w:id="135" w:name="r3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 </w:instrText>
      </w:r>
      <w:r w:rsidRPr="00A57087">
        <w:fldChar w:fldCharType="separate"/>
      </w:r>
      <w:r w:rsidRPr="00A57087">
        <w:rPr>
          <w:rStyle w:val="Hyperlink"/>
        </w:rPr>
        <w:t>n35</w:t>
      </w:r>
      <w:r w:rsidRPr="00A57087">
        <w:fldChar w:fldCharType="end"/>
      </w:r>
      <w:bookmarkEnd w:id="135"/>
      <w:r w:rsidRPr="00A57087">
        <w:t> As described in this Article, paid informants are a standard element in the</w:t>
      </w:r>
      <w:bookmarkStart w:id="136" w:name="ORIGHIT_57"/>
      <w:bookmarkStart w:id="137" w:name="HIT_57"/>
      <w:bookmarkEnd w:id="136"/>
      <w:bookmarkEnd w:id="137"/>
      <w:r w:rsidRPr="00A57087">
        <w:t>FBI's War on Terror. </w:t>
      </w:r>
      <w:bookmarkStart w:id="138" w:name="r3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 </w:instrText>
      </w:r>
      <w:r w:rsidRPr="00A57087">
        <w:fldChar w:fldCharType="separate"/>
      </w:r>
      <w:r w:rsidRPr="00A57087">
        <w:rPr>
          <w:rStyle w:val="Hyperlink"/>
        </w:rPr>
        <w:t>n36</w:t>
      </w:r>
      <w:r w:rsidRPr="00A57087">
        <w:fldChar w:fldCharType="end"/>
      </w:r>
      <w:bookmarkEnd w:id="138"/>
    </w:p>
    <w:p w:rsidR="005A07E0" w:rsidRPr="00A57087" w:rsidRDefault="005A07E0" w:rsidP="005A07E0">
      <w:r w:rsidRPr="00A57087">
        <w:rPr>
          <w:u w:val="single"/>
        </w:rPr>
        <w:t xml:space="preserve">Agents rebuffed Monteilh when Monteilh asked agents whether his work amounted to racial profiling. </w:t>
      </w:r>
      <w:r w:rsidRPr="00A57087">
        <w:rPr>
          <w:rStyle w:val="Emphasis"/>
        </w:rPr>
        <w:t>An agent told him, "white little old ladies aren't blowing up buildings and planes."</w:t>
      </w:r>
      <w:r w:rsidRPr="00A57087">
        <w:rPr>
          <w:u w:val="single"/>
        </w:rPr>
        <w:t> </w:t>
      </w:r>
      <w:bookmarkStart w:id="139" w:name="r3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"n37" </w:instrText>
      </w:r>
      <w:r w:rsidRPr="00A57087">
        <w:fldChar w:fldCharType="separate"/>
      </w:r>
      <w:r w:rsidRPr="00A57087">
        <w:rPr>
          <w:rStyle w:val="Hyperlink"/>
        </w:rPr>
        <w:t>n37</w:t>
      </w:r>
      <w:r w:rsidRPr="00A57087">
        <w:fldChar w:fldCharType="end"/>
      </w:r>
      <w:bookmarkEnd w:id="139"/>
      <w:r w:rsidRPr="00A57087">
        <w:rPr>
          <w:u w:val="single"/>
        </w:rPr>
        <w:t> "We're looking at these people based on the fact that there's a terrorist threat in the Islamic</w:t>
      </w:r>
      <w:bookmarkStart w:id="140" w:name="ORIGHIT_58"/>
      <w:bookmarkStart w:id="141" w:name="HIT_58"/>
      <w:bookmarkEnd w:id="140"/>
      <w:bookmarkEnd w:id="141"/>
      <w:r w:rsidRPr="00A57087">
        <w:rPr>
          <w:u w:val="single"/>
        </w:rPr>
        <w:t xml:space="preserve"> community." </w:t>
      </w:r>
      <w:bookmarkStart w:id="142" w:name="r3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"n38" </w:instrText>
      </w:r>
      <w:r w:rsidRPr="00A57087">
        <w:fldChar w:fldCharType="separate"/>
      </w:r>
      <w:r w:rsidRPr="00A57087">
        <w:rPr>
          <w:rStyle w:val="Hyperlink"/>
        </w:rPr>
        <w:t>n38</w:t>
      </w:r>
      <w:r w:rsidRPr="00A57087">
        <w:fldChar w:fldCharType="end"/>
      </w:r>
      <w:bookmarkEnd w:id="142"/>
      <w:r w:rsidRPr="00A57087">
        <w:t>&gt;</w:t>
      </w:r>
    </w:p>
    <w:p w:rsidR="00A17468" w:rsidRPr="00A57087" w:rsidRDefault="00A17468" w:rsidP="005A07E0"/>
    <w:p w:rsidR="005A07E0" w:rsidRPr="00A57087" w:rsidRDefault="005A07E0" w:rsidP="0070019E">
      <w:pPr>
        <w:pStyle w:val="Heading4"/>
      </w:pPr>
      <w:r w:rsidRPr="00A57087">
        <w:t>There are minimal internal FBI restrictions on the use of informants in the squo</w:t>
      </w:r>
    </w:p>
    <w:p w:rsidR="005A07E0" w:rsidRPr="00A57087" w:rsidRDefault="005A07E0" w:rsidP="005A07E0">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5A07E0" w:rsidRPr="00A57087" w:rsidRDefault="005A07E0" w:rsidP="005A07E0">
      <w:pPr>
        <w:rPr>
          <w:u w:val="single"/>
        </w:rPr>
      </w:pPr>
      <w:r w:rsidRPr="00A57087">
        <w:lastRenderedPageBreak/>
        <w:t>During succeeding decades, the Department of Justice modified the guidelines several times in reaction to scandals concerning the use of informants, </w:t>
      </w:r>
      <w:bookmarkStart w:id="143" w:name="r155"/>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"n155" </w:instrText>
      </w:r>
      <w:r w:rsidRPr="00A57087">
        <w:fldChar w:fldCharType="separate"/>
      </w:r>
      <w:r w:rsidRPr="00A57087">
        <w:rPr>
          <w:rStyle w:val="Hyperlink"/>
        </w:rPr>
        <w:t>n155</w:t>
      </w:r>
      <w:r w:rsidRPr="00A57087">
        <w:fldChar w:fldCharType="end"/>
      </w:r>
      <w:bookmarkEnd w:id="143"/>
      <w:r w:rsidRPr="00A57087">
        <w:t> without changing the overall structure and operations of the </w:t>
      </w:r>
      <w:bookmarkStart w:id="144" w:name="PAGE_157_8378"/>
      <w:bookmarkEnd w:id="144"/>
      <w:r w:rsidRPr="00A57087">
        <w:t xml:space="preserve"> [*157]  guidelines. </w:t>
      </w:r>
      <w:r w:rsidRPr="00A57087">
        <w:rPr>
          <w:u w:val="single"/>
        </w:rPr>
        <w:t>In 2002, however, Attorney General John Ashcroft made major changes to the guidelines. Citing the attacks of September 11, 2001, as a justification, </w:t>
      </w:r>
      <w:bookmarkStart w:id="145" w:name="r156"/>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"n156" </w:instrText>
      </w:r>
      <w:r w:rsidRPr="00A57087">
        <w:fldChar w:fldCharType="separate"/>
      </w:r>
      <w:r w:rsidRPr="00A57087">
        <w:rPr>
          <w:rStyle w:val="Hyperlink"/>
        </w:rPr>
        <w:t>n156</w:t>
      </w:r>
      <w:r w:rsidRPr="00A57087">
        <w:fldChar w:fldCharType="end"/>
      </w:r>
      <w:bookmarkEnd w:id="145"/>
      <w:r w:rsidRPr="00A57087">
        <w:t> </w:t>
      </w:r>
      <w:r w:rsidRPr="00A57087">
        <w:rPr>
          <w:u w:val="single"/>
        </w:rPr>
        <w:t>Ashcroft issued general guidelines on crimes, racketeering, and terrorism investigations that allowed the use of informants and other types of monitoring in religious and other settings without any predicate of suspicious conduct. </w:t>
      </w:r>
      <w:bookmarkStart w:id="146" w:name="r157"/>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"n157" </w:instrText>
      </w:r>
      <w:r w:rsidRPr="00A57087">
        <w:fldChar w:fldCharType="separate"/>
      </w:r>
      <w:r w:rsidRPr="00A57087">
        <w:rPr>
          <w:rStyle w:val="Hyperlink"/>
        </w:rPr>
        <w:t>n157</w:t>
      </w:r>
      <w:r w:rsidRPr="00A57087">
        <w:fldChar w:fldCharType="end"/>
      </w:r>
      <w:bookmarkEnd w:id="146"/>
      <w:r w:rsidRPr="00A57087">
        <w:rPr>
          <w:u w:val="single"/>
        </w:rPr>
        <w:t> From May of 2002 forward, therefore, the FBI no longer needed a basis in fact in order to place </w:t>
      </w:r>
      <w:bookmarkStart w:id="147" w:name="PAGE_158_8378"/>
      <w:bookmarkEnd w:id="147"/>
      <w:r w:rsidRPr="00A57087">
        <w:rPr>
          <w:u w:val="single"/>
        </w:rPr>
        <w:t> [*158]  informants in a mosque or a church.</w:t>
      </w:r>
      <w:r w:rsidRPr="00A57087">
        <w:t xml:space="preserve"> Rather, these investigations could be undertaken without any prior reason to suspect any illegal conduct by congregants. </w:t>
      </w:r>
      <w:r w:rsidRPr="00A57087">
        <w:rPr>
          <w:u w:val="single"/>
        </w:rPr>
        <w:t>In 2008, Attorney General Michael Mukasey reaffirmed the Ashcroft position with the new Attorney General's Guidelines for Domestic FBI Operations. </w:t>
      </w:r>
      <w:bookmarkStart w:id="148" w:name="r158"/>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"n158" </w:instrText>
      </w:r>
      <w:r w:rsidRPr="00A57087">
        <w:fldChar w:fldCharType="separate"/>
      </w:r>
      <w:r w:rsidRPr="00A57087">
        <w:rPr>
          <w:rStyle w:val="Hyperlink"/>
        </w:rPr>
        <w:t>n158</w:t>
      </w:r>
      <w:r w:rsidRPr="00A57087">
        <w:fldChar w:fldCharType="end"/>
      </w:r>
      <w:bookmarkEnd w:id="148"/>
      <w:r w:rsidRPr="00A57087">
        <w:rPr>
          <w:u w:val="single"/>
        </w:rPr>
        <w:t> As a result, the use of internal regulation regarding informants, utilized by the FBI itself in years past, no longer presents a viable method for regulating most informant behavior in mosques or any other religious setting.</w:t>
      </w:r>
    </w:p>
    <w:p w:rsidR="005A07E0" w:rsidRPr="00A57087" w:rsidRDefault="005A07E0" w:rsidP="005A07E0">
      <w:pPr>
        <w:rPr>
          <w:u w:val="single"/>
        </w:rPr>
      </w:pPr>
      <w:r w:rsidRPr="00A57087">
        <w:t>Thus we are left with one overarching impression of the law that governs the use of informants. The Fourth Amendment affords law enforcement nearly full discretion to decide when and how to use informants. </w:t>
      </w:r>
      <w:bookmarkStart w:id="149" w:name="r159"/>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"n159" </w:instrText>
      </w:r>
      <w:r w:rsidRPr="00A57087">
        <w:fldChar w:fldCharType="separate"/>
      </w:r>
      <w:r w:rsidRPr="00A57087">
        <w:rPr>
          <w:rStyle w:val="Hyperlink"/>
        </w:rPr>
        <w:t>n159</w:t>
      </w:r>
      <w:r w:rsidRPr="00A57087">
        <w:fldChar w:fldCharType="end"/>
      </w:r>
      <w:bookmarkEnd w:id="149"/>
      <w:r w:rsidRPr="00A57087">
        <w:t> </w:t>
      </w:r>
      <w:r w:rsidRPr="00A57087">
        <w:rPr>
          <w:u w:val="single"/>
        </w:rPr>
        <w:t>Defenses like entrapment remain available at trial, but these defenses seem more theoretical than real in terms of what they might do to reign in informant activity. While individuals can bring civil suits, relief seems unlikely. Finally, the FBI has largely abandoned internal regulation as a way to regulate discretion over when and why agents can place informants in First Amendment-sensitive places like religious institutions.</w:t>
      </w:r>
    </w:p>
    <w:p w:rsidR="005A07E0" w:rsidRPr="00A57087" w:rsidRDefault="005A07E0" w:rsidP="0070019E">
      <w:pPr>
        <w:pStyle w:val="Heading4"/>
      </w:pPr>
      <w:r w:rsidRPr="00A57087">
        <w:br/>
        <w:t>The use of informants leads to police abuse --- agency guidelines don’t effectively regulate their use</w:t>
      </w:r>
    </w:p>
    <w:p w:rsidR="005A07E0" w:rsidRPr="00A57087" w:rsidRDefault="005A07E0" w:rsidP="005A07E0">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5A07E0" w:rsidRPr="00A57087" w:rsidRDefault="005A07E0" w:rsidP="005A07E0">
      <w:r w:rsidRPr="00A57087">
        <w:t>2. Abuse in the Use of Informants</w:t>
      </w:r>
      <w:r w:rsidRPr="00A57087">
        <w:br/>
        <w:t> </w:t>
      </w:r>
      <w:r w:rsidRPr="00A57087">
        <w:br/>
      </w:r>
      <w:r w:rsidRPr="00A57087">
        <w:rPr>
          <w:u w:val="single"/>
        </w:rPr>
        <w:t>Another potential cost of using informants in mosques may come from abuse by law enforcement. Almost any investigative tactic carries with it the potential for abuse</w:t>
      </w:r>
      <w:r w:rsidRPr="00A57087">
        <w:t xml:space="preserve">. </w:t>
      </w:r>
      <w:r w:rsidRPr="00A57087">
        <w:rPr>
          <w:u w:val="single"/>
        </w:rPr>
        <w:t>The use of informants</w:t>
      </w:r>
      <w:r w:rsidRPr="00A57087">
        <w:t xml:space="preserve">, particularly (though not only) in sensitive contexts like religious or political organizations, </w:t>
      </w:r>
      <w:r w:rsidRPr="00A57087">
        <w:rPr>
          <w:u w:val="single"/>
        </w:rPr>
        <w:t>has proven a perennial source of abuse over many years</w:t>
      </w:r>
      <w:r w:rsidRPr="00A57087">
        <w:t>. Congressional investigations in the 1970s exposed some of these abuses, bringing to light ways in which our own government spied upon Americans whose conduct fell within the zone of First Amendment protection. </w:t>
      </w:r>
      <w:bookmarkStart w:id="150" w:name="r176"/>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"n176" </w:instrText>
      </w:r>
      <w:r w:rsidRPr="00A57087">
        <w:fldChar w:fldCharType="separate"/>
      </w:r>
      <w:r w:rsidRPr="00A57087">
        <w:rPr>
          <w:rStyle w:val="Hyperlink"/>
        </w:rPr>
        <w:t>n176</w:t>
      </w:r>
      <w:r w:rsidRPr="00A57087">
        <w:fldChar w:fldCharType="end"/>
      </w:r>
      <w:bookmarkEnd w:id="150"/>
      <w:r w:rsidRPr="00A57087">
        <w:t> On account of these abuses, the FBI and the Department of Justice have issued guidelines over the past three decades, beginning with the Levi Guidelines in the 1970s, to address these issues. </w:t>
      </w:r>
      <w:bookmarkStart w:id="151" w:name="r177"/>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"n177" </w:instrText>
      </w:r>
      <w:r w:rsidRPr="00A57087">
        <w:fldChar w:fldCharType="separate"/>
      </w:r>
      <w:r w:rsidRPr="00A57087">
        <w:rPr>
          <w:rStyle w:val="Hyperlink"/>
        </w:rPr>
        <w:t>n177</w:t>
      </w:r>
      <w:r w:rsidRPr="00A57087">
        <w:fldChar w:fldCharType="end"/>
      </w:r>
      <w:bookmarkEnd w:id="151"/>
      <w:r w:rsidRPr="00A57087">
        <w:t> While the Levi Guidelines allowed the government to spy domestically on First Amendment activities only if there was reason to suspect a crime, </w:t>
      </w:r>
      <w:bookmarkStart w:id="152" w:name="r178"/>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"n178" </w:instrText>
      </w:r>
      <w:r w:rsidRPr="00A57087">
        <w:fldChar w:fldCharType="separate"/>
      </w:r>
      <w:r w:rsidRPr="00A57087">
        <w:rPr>
          <w:rStyle w:val="Hyperlink"/>
        </w:rPr>
        <w:t>n178</w:t>
      </w:r>
      <w:r w:rsidRPr="00A57087">
        <w:fldChar w:fldCharType="end"/>
      </w:r>
      <w:bookmarkEnd w:id="152"/>
      <w:r w:rsidRPr="00A57087">
        <w:t> </w:t>
      </w:r>
      <w:r w:rsidRPr="00A57087">
        <w:rPr>
          <w:u w:val="single"/>
        </w:rPr>
        <w:t>under the current guidelines, federal law enforcement now enjoys much wider discretion to spy and use informants</w:t>
      </w:r>
      <w:r w:rsidRPr="00A57087">
        <w:t>. </w:t>
      </w:r>
      <w:bookmarkStart w:id="153" w:name="r179"/>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"n179" </w:instrText>
      </w:r>
      <w:r w:rsidRPr="00A57087">
        <w:fldChar w:fldCharType="separate"/>
      </w:r>
      <w:r w:rsidRPr="00A57087">
        <w:rPr>
          <w:rStyle w:val="Hyperlink"/>
        </w:rPr>
        <w:t>n179</w:t>
      </w:r>
      <w:r w:rsidRPr="00A57087">
        <w:fldChar w:fldCharType="end"/>
      </w:r>
      <w:bookmarkEnd w:id="153"/>
    </w:p>
    <w:p w:rsidR="005A07E0" w:rsidRPr="00A57087" w:rsidRDefault="005A07E0" w:rsidP="005A07E0">
      <w:pPr>
        <w:rPr>
          <w:u w:val="single"/>
        </w:rPr>
      </w:pPr>
      <w:r w:rsidRPr="00A57087">
        <w:t xml:space="preserve">One might have hoped that the guidelines, whatever drawbacks they might have, would at least have changed the FBI's prior patterns of failing to abide by the Constitution. However, </w:t>
      </w:r>
      <w:r w:rsidRPr="00A57087">
        <w:rPr>
          <w:u w:val="single"/>
        </w:rPr>
        <w:t>evidence shows that many agents have not been following the FBI's own internal rules. For example, a 2005 report by the Inspector General of the Department of Justice indicated that the FBI continues to fail to follow its guidelines for using informants</w:t>
      </w:r>
      <w:r w:rsidRPr="00A57087">
        <w:t>. </w:t>
      </w:r>
      <w:bookmarkStart w:id="154" w:name="r180"/>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"n180" </w:instrText>
      </w:r>
      <w:r w:rsidRPr="00A57087">
        <w:fldChar w:fldCharType="separate"/>
      </w:r>
      <w:r w:rsidRPr="00A57087">
        <w:rPr>
          <w:rStyle w:val="Hyperlink"/>
        </w:rPr>
        <w:t>n180</w:t>
      </w:r>
      <w:r w:rsidRPr="00A57087">
        <w:fldChar w:fldCharType="end"/>
      </w:r>
      <w:bookmarkEnd w:id="154"/>
      <w:r w:rsidRPr="00A57087">
        <w:t xml:space="preserve"> In a comprehensive analysis of compliance with all of the FBI's Investigative Guidelines, the Inspector General found, </w:t>
      </w:r>
      <w:r w:rsidRPr="00A57087">
        <w:rPr>
          <w:u w:val="single"/>
        </w:rPr>
        <w:t xml:space="preserve">"The most significant problems were failures to comply with the Confidential Informant Guidelines... . We identified one or more Guidelines violations in 87 percent of the confidential </w:t>
      </w:r>
      <w:r w:rsidRPr="00A57087">
        <w:rPr>
          <w:u w:val="single"/>
        </w:rPr>
        <w:lastRenderedPageBreak/>
        <w:t>informant files we examined." </w:t>
      </w:r>
      <w:bookmarkStart w:id="155" w:name="r181"/>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"n181" </w:instrText>
      </w:r>
      <w:r w:rsidRPr="00A57087">
        <w:fldChar w:fldCharType="separate"/>
      </w:r>
      <w:r w:rsidRPr="00A57087">
        <w:rPr>
          <w:rStyle w:val="Hyperlink"/>
        </w:rPr>
        <w:t>n181</w:t>
      </w:r>
      <w:r w:rsidRPr="00A57087">
        <w:fldChar w:fldCharType="end"/>
      </w:r>
      <w:bookmarkEnd w:id="155"/>
      <w:r w:rsidRPr="00A57087">
        <w:rPr>
          <w:u w:val="single"/>
        </w:rPr>
        <w:t> </w:t>
      </w:r>
      <w:bookmarkStart w:id="156" w:name="PAGE_164_8378"/>
      <w:bookmarkEnd w:id="156"/>
      <w:r w:rsidRPr="00A57087">
        <w:rPr>
          <w:u w:val="single"/>
        </w:rPr>
        <w:t> [*164]  This finding is particularly sobering given that the FBI adopted the Guidelines for the express purpose of forcing its own agents to do a better job handling informants and avoiding the many pitfalls and ethical dilemmas that prior scandals illuminated.</w:t>
      </w:r>
    </w:p>
    <w:p w:rsidR="005A07E0" w:rsidRPr="00A57087" w:rsidRDefault="005A07E0" w:rsidP="005A07E0">
      <w:pPr>
        <w:rPr>
          <w:u w:val="single"/>
        </w:rPr>
      </w:pPr>
      <w:r w:rsidRPr="00A57087">
        <w:t xml:space="preserve">Two possible explanations for the FBI's failure to regulate itself with successive sets of guidelines stand out. First, </w:t>
      </w:r>
      <w:r w:rsidRPr="00A57087">
        <w:rPr>
          <w:u w:val="single"/>
        </w:rPr>
        <w:t>the FBI and the Department of Justice have always said explicitly that the various guidelines create no enforceable rights. </w:t>
      </w:r>
      <w:bookmarkStart w:id="157" w:name="r182"/>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"n182" </w:instrText>
      </w:r>
      <w:r w:rsidRPr="00A57087">
        <w:fldChar w:fldCharType="separate"/>
      </w:r>
      <w:r w:rsidRPr="00A57087">
        <w:rPr>
          <w:rStyle w:val="Hyperlink"/>
        </w:rPr>
        <w:t>n182</w:t>
      </w:r>
      <w:r w:rsidRPr="00A57087">
        <w:fldChar w:fldCharType="end"/>
      </w:r>
      <w:bookmarkEnd w:id="157"/>
      <w:r w:rsidRPr="00A57087">
        <w:rPr>
          <w:u w:val="single"/>
        </w:rPr>
        <w:t> That is, the FBI's failure to follow the guidelines does not give any person any legal right to sue over what the FBI did and thus carries no penalty either against the FBI or the individual agent in a lawsuit brought by the victim. This effectively makes the guidelines unenforceable from outside the FBI.</w:t>
      </w:r>
    </w:p>
    <w:p w:rsidR="005A07E0" w:rsidRPr="00A57087" w:rsidRDefault="005A07E0" w:rsidP="005A07E0">
      <w:r w:rsidRPr="00A57087">
        <w:rPr>
          <w:u w:val="single"/>
        </w:rPr>
        <w:t>Second, and just as important, the guidelines focus on how to use informants; </w:t>
      </w:r>
      <w:bookmarkStart w:id="158" w:name="r183"/>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"n183" </w:instrText>
      </w:r>
      <w:r w:rsidRPr="00A57087">
        <w:fldChar w:fldCharType="separate"/>
      </w:r>
      <w:r w:rsidRPr="00A57087">
        <w:rPr>
          <w:rStyle w:val="Hyperlink"/>
        </w:rPr>
        <w:t>n183</w:t>
      </w:r>
      <w:r w:rsidRPr="00A57087">
        <w:fldChar w:fldCharType="end"/>
      </w:r>
      <w:bookmarkEnd w:id="158"/>
      <w:r w:rsidRPr="00A57087">
        <w:rPr>
          <w:u w:val="single"/>
        </w:rPr>
        <w:t> they do not consider under what circumstances the government should use informants</w:t>
      </w:r>
      <w:r w:rsidRPr="00A57087">
        <w:t xml:space="preserve"> - i.e., with how much justifying evidence, and for what purpose, the government should deploy informants. This omission is especially grave because it is the very issue the Supreme Court's cases on the subject failed to address, since (according to the Hoffa and White cases) everyone "assumes the risk" that anyone could be a government informant. </w:t>
      </w:r>
      <w:bookmarkStart w:id="159" w:name="r184"/>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"n184" </w:instrText>
      </w:r>
      <w:r w:rsidRPr="00A57087">
        <w:fldChar w:fldCharType="separate"/>
      </w:r>
      <w:r w:rsidRPr="00A57087">
        <w:rPr>
          <w:rStyle w:val="Hyperlink"/>
        </w:rPr>
        <w:t>n184</w:t>
      </w:r>
      <w:r w:rsidRPr="00A57087">
        <w:fldChar w:fldCharType="end"/>
      </w:r>
      <w:bookmarkEnd w:id="159"/>
      <w:r w:rsidRPr="00A57087">
        <w:t> </w:t>
      </w:r>
      <w:r w:rsidRPr="00A57087">
        <w:rPr>
          <w:u w:val="single"/>
        </w:rPr>
        <w:t>Without any rules concerning the circumstances </w:t>
      </w:r>
      <w:bookmarkStart w:id="160" w:name="PAGE_165_8378"/>
      <w:bookmarkEnd w:id="160"/>
      <w:r w:rsidRPr="00A57087">
        <w:rPr>
          <w:u w:val="single"/>
        </w:rPr>
        <w:t> [*165]  under which the law should allow law enforcement to use informants, the FBI retains full flexibility without supervision or accountability. Without any standards that the FBI must follow in order to avoid real consequences imposed from the outside, nothing will change and abuses will continue</w:t>
      </w:r>
      <w:r w:rsidRPr="00A57087">
        <w:t>. We would be naive to hope for anything different.</w:t>
      </w:r>
    </w:p>
    <w:p w:rsidR="005A07E0" w:rsidRPr="00A57087" w:rsidRDefault="005A07E0" w:rsidP="005A07E0"/>
    <w:p w:rsidR="002157A1" w:rsidRPr="00A57087" w:rsidRDefault="002157A1" w:rsidP="002157A1">
      <w:pPr>
        <w:pStyle w:val="Heading2"/>
      </w:pPr>
      <w:r w:rsidRPr="00A57087">
        <w:lastRenderedPageBreak/>
        <w:t>Terrorism Advantage</w:t>
      </w:r>
    </w:p>
    <w:p w:rsidR="002157A1" w:rsidRPr="00A57087" w:rsidRDefault="002157A1" w:rsidP="002157A1"/>
    <w:p w:rsidR="002157A1" w:rsidRPr="00A57087" w:rsidRDefault="002157A1" w:rsidP="002157A1">
      <w:pPr>
        <w:pStyle w:val="Heading3"/>
      </w:pPr>
      <w:r w:rsidRPr="00A57087">
        <w:lastRenderedPageBreak/>
        <w:t>1ac Terrorism Adv v2.0</w:t>
      </w:r>
    </w:p>
    <w:p w:rsidR="002157A1" w:rsidRPr="00A57087" w:rsidRDefault="002157A1" w:rsidP="002157A1"/>
    <w:p w:rsidR="007D3F6A" w:rsidRPr="00A57087" w:rsidRDefault="007D3F6A" w:rsidP="0070019E">
      <w:pPr>
        <w:pStyle w:val="Heading4"/>
      </w:pPr>
      <w:r w:rsidRPr="00A57087">
        <w:t xml:space="preserve">The most recent DOJ Guidance for Federal Law Enforcement Agencies still fuels surveillance of racial, ethnic, and religious communities without </w:t>
      </w:r>
      <w:r w:rsidRPr="00A57087">
        <w:rPr>
          <w:u w:val="single"/>
        </w:rPr>
        <w:t>any connection</w:t>
      </w:r>
      <w:r w:rsidRPr="00A57087">
        <w:t xml:space="preserve"> to criminal activity</w:t>
      </w:r>
    </w:p>
    <w:p w:rsidR="007D3F6A" w:rsidRPr="00A57087" w:rsidRDefault="007D3F6A" w:rsidP="007D3F6A">
      <w:pPr>
        <w:rPr>
          <w:b/>
          <w:bCs/>
          <w:sz w:val="26"/>
        </w:rPr>
      </w:pPr>
      <w:r w:rsidRPr="00A57087">
        <w:rPr>
          <w:rStyle w:val="Style13ptBold"/>
        </w:rPr>
        <w:t xml:space="preserve">The Leadership Conference on Civil and Human Rights, 15 </w:t>
      </w:r>
      <w:r w:rsidRPr="00A57087">
        <w:t xml:space="preserve">(2/24/15, The Leadership Conference on Civil and Human Rights, “Re: Concerns with the U.S. Department of Justice Guidance for Federal Law Enforcement Agencies Regarding the Use of Race, Ethnicity, Gender, National Origin, Religion, Sexual Orientation, or Gender Identity,” </w:t>
      </w:r>
      <w:hyperlink r:id="rId45" w:history="1">
        <w:r w:rsidRPr="00A57087">
          <w:rPr>
            <w:rStyle w:val="Hyperlink"/>
          </w:rPr>
          <w:t>http://www.cair.com/images/pdf/2015-02-24-TheLeadershipConferenceSign-OnLetterReDOJGuidanceRevisions.pdf</w:t>
        </w:r>
      </w:hyperlink>
      <w:r w:rsidRPr="00A57087">
        <w:t>, JZG + JMP)</w:t>
      </w:r>
    </w:p>
    <w:p w:rsidR="007D3F6A" w:rsidRPr="00A57087" w:rsidRDefault="007D3F6A" w:rsidP="007D3F6A">
      <w:r w:rsidRPr="00A57087">
        <w:t>Dear Mr. President,</w:t>
      </w:r>
    </w:p>
    <w:p w:rsidR="007D3F6A" w:rsidRPr="00A57087" w:rsidRDefault="007D3F6A" w:rsidP="007D3F6A">
      <w:r w:rsidRPr="00A57087">
        <w:rPr>
          <w:rStyle w:val="StyleUnderline"/>
        </w:rPr>
        <w:t>On behalf of The Leadership Conference on Civil and Human Rights and the 81 undersigned organizations, we are writing to share our serious concerns regarding the Guidance for Federal Law Enforcement Agencies</w:t>
      </w:r>
      <w:r w:rsidRPr="00A57087">
        <w:t xml:space="preserve"> Regarding the Use of Race, Ethnicity, Gender, National Origin, Religion, Sexual Orientation, or Gender Identity (“the new Guidance”), </w:t>
      </w:r>
      <w:r w:rsidRPr="00A57087">
        <w:rPr>
          <w:rStyle w:val="StyleUnderline"/>
        </w:rPr>
        <w:t>issued in December of 2014</w:t>
      </w:r>
      <w:r w:rsidRPr="00A57087">
        <w:t xml:space="preserve"> by the Department of Justice (“DOJ”). While the new Guidance included much-needed improvements to the 2003 Guidance Regarding the Use of Race by Federal Law Enforcement Agencies (“the 2003 Guidance”), many issues regarding the new Guidance remain. In particular, </w:t>
      </w:r>
      <w:r w:rsidRPr="00A57087">
        <w:rPr>
          <w:rStyle w:val="Emphasis"/>
        </w:rPr>
        <w:t>the new Guidance preserves loopholes from the 2003 Guidance</w:t>
      </w:r>
      <w:r w:rsidRPr="00A57087">
        <w:rPr>
          <w:rStyle w:val="StyleUnderline"/>
        </w:rPr>
        <w:t xml:space="preserve"> and fails to address critical matters regarding its implementation, ultimately impeding</w:t>
      </w:r>
      <w:r w:rsidRPr="00A57087">
        <w:t xml:space="preserve"> Attorney General Eric </w:t>
      </w:r>
      <w:r w:rsidRPr="00A57087">
        <w:rPr>
          <w:rStyle w:val="StyleUnderline"/>
        </w:rPr>
        <w:t>Holder’s stated goal of eliminating discriminatory policing and profiling “once and for all.”</w:t>
      </w:r>
      <w:r w:rsidRPr="00A57087">
        <w:t xml:space="preserve"> We urge you to make addressing these concerns a priority so that your administration’s final policy and legacy truly upholds fair and equal treatment for all.</w:t>
      </w:r>
    </w:p>
    <w:p w:rsidR="007D3F6A" w:rsidRPr="00A57087" w:rsidRDefault="007D3F6A" w:rsidP="007D3F6A">
      <w:pPr>
        <w:rPr>
          <w:rStyle w:val="StyleUnderline"/>
        </w:rPr>
      </w:pPr>
      <w:r w:rsidRPr="00A57087">
        <w:t xml:space="preserve">Crafted under President George W. Bush and former Attorney General John Ashcroft, the 2003 Guidance was an important step forward in clarifying the Department of Justice’s (“DOJ” or “the Department”) position on racial profiling in law enforcement. Following the tragic events of September 11, 2001 and the initiation of our military campaigns in Iraq and Afghanistan, President Bush and Attorney General Ashcroft recognized that a federal directive was necessary in order to combat discriminatory law enforcement practices at home. Unfortunately, </w:t>
      </w:r>
      <w:r w:rsidRPr="00A57087">
        <w:rPr>
          <w:rStyle w:val="StyleUnderline"/>
        </w:rPr>
        <w:t>the 2003 Guidance</w:t>
      </w:r>
      <w:r w:rsidRPr="00A57087">
        <w:t xml:space="preserve"> that resulted from their efforts failed to accomplish this goal fully. Specifically, the Guidance </w:t>
      </w:r>
      <w:r w:rsidRPr="00A57087">
        <w:rPr>
          <w:rStyle w:val="StyleUnderline"/>
        </w:rPr>
        <w:t xml:space="preserve">failed to proscribe profiling on the basis of national origin or religion; included loopholes allowing law enforcement to profile on national security and border integrity grounds; </w:t>
      </w:r>
      <w:r w:rsidRPr="00A57087">
        <w:rPr>
          <w:rStyle w:val="Emphasis"/>
        </w:rPr>
        <w:t>did not expand the proscription on profiling to law enforcement surveillance activities</w:t>
      </w:r>
      <w:r w:rsidRPr="00A57087">
        <w:t>; did not apply to state and local law enforcement agencies that work with federal law enforcement or receive federal funding; and failed to include enforcement mechanisms.</w:t>
      </w:r>
    </w:p>
    <w:p w:rsidR="007D3F6A" w:rsidRPr="00A57087" w:rsidRDefault="007D3F6A" w:rsidP="007D3F6A">
      <w:r w:rsidRPr="00A57087">
        <w:t xml:space="preserve">Considering the events of this past year, now, more than ever, it is vitally important for these shortcomings to be addressed. The shooting deaths of Michael Brown in Ferguson, Missouri and Tamir Rice in Cleveland, Ohio, and the death of Eric Garner in Staten Island, New York, all at the hands of local police officers, along with the troubling pattern of unresolved cases of excessive use of force perpetuated by Customs and Border Protection agents along the southern border, have spurred a national movement calling for an end to discriminatory policing practices. The use of lethal force by police in Ferguson and New York City are extreme examples of the type of racial profiling that has occurred in those cities during traffic and pedestrian stops.1 Both you and Attorney General Holder have spoken candidly about your own personal experiences with racial profiling. With the proliferation of new technologies and surveillance capabilities, state laws that target specific communities, and federal programs that involve state and local law enforcement in civil immigration enforcement, we are at a critical juncture in our nation’s history. We had hoped the new </w:t>
      </w:r>
      <w:r w:rsidRPr="00A57087">
        <w:lastRenderedPageBreak/>
        <w:t xml:space="preserve">Guidance would make clear once and for all that our government would not tolerate discriminatory policing practices. But, unfortunately, </w:t>
      </w:r>
      <w:r w:rsidRPr="00A57087">
        <w:rPr>
          <w:rStyle w:val="StyleUnderline"/>
        </w:rPr>
        <w:t>there are still serious flaws with the new Guidance</w:t>
      </w:r>
      <w:r w:rsidRPr="00A57087">
        <w:t>, as indicated below:</w:t>
      </w:r>
    </w:p>
    <w:p w:rsidR="007D3F6A" w:rsidRPr="00A57087" w:rsidRDefault="007D3F6A" w:rsidP="007D3F6A">
      <w:r w:rsidRPr="00A57087">
        <w:t>1. The new Guidance preserves the loopholes that allow for profiling at the airports and in vast border regions by excluding Customs and Border Protection (“CBP”) and the Transportation Security Administration (“TSA”) from its requirements. These loopholes allow federal agents to target and search travelers solely because of their race, ethnicity, gender, national origin, religion, sexual orientation or gender identity. The new Guidance also fails to prohibit the pervasive practice of singling out and stopping individuals on suspected immigration violations for no reason other than baseless stereotypes.</w:t>
      </w:r>
    </w:p>
    <w:p w:rsidR="007D3F6A" w:rsidRPr="00A57087" w:rsidRDefault="007D3F6A" w:rsidP="007D3F6A">
      <w:r w:rsidRPr="00A57087">
        <w:t xml:space="preserve">2. </w:t>
      </w:r>
      <w:r w:rsidRPr="00A57087">
        <w:rPr>
          <w:rStyle w:val="StyleUnderline"/>
        </w:rPr>
        <w:t>The new Guidance effectively allows the</w:t>
      </w:r>
      <w:r w:rsidRPr="00A57087">
        <w:t xml:space="preserve"> Federal Bureau of Investigation (“</w:t>
      </w:r>
      <w:r w:rsidRPr="00A57087">
        <w:rPr>
          <w:rStyle w:val="StyleUnderline"/>
        </w:rPr>
        <w:t>FBI</w:t>
      </w:r>
      <w:r w:rsidRPr="00A57087">
        <w:t xml:space="preserve">”) </w:t>
      </w:r>
      <w:r w:rsidRPr="00A57087">
        <w:rPr>
          <w:rStyle w:val="StyleUnderline"/>
        </w:rPr>
        <w:t>to continue its extensive data-gathering and “mapping” of racial, ethnic, and religious communities</w:t>
      </w:r>
      <w:r w:rsidRPr="00A57087">
        <w:t xml:space="preserve">, a technique FBI Director James Comey recently admitted that the FBI uses.2 </w:t>
      </w:r>
      <w:r w:rsidRPr="00A57087">
        <w:rPr>
          <w:rStyle w:val="StyleUnderline"/>
        </w:rPr>
        <w:t xml:space="preserve">Racial and ethnic mapping involves collecting data on “racial and ethnic oriented” neighborhoods, businesses, and places of worship to “map” and investigate those communities. The FBI has conducted mapping programs in the Muslim, Latino, African-American, Russian, and Chinese communities </w:t>
      </w:r>
      <w:r w:rsidRPr="00A57087">
        <w:rPr>
          <w:rStyle w:val="Emphasis"/>
        </w:rPr>
        <w:t>throughout the</w:t>
      </w:r>
      <w:r w:rsidRPr="00A57087">
        <w:t xml:space="preserve"> </w:t>
      </w:r>
      <w:r w:rsidRPr="00A57087">
        <w:rPr>
          <w:rStyle w:val="Emphasis"/>
        </w:rPr>
        <w:t>U</w:t>
      </w:r>
      <w:r w:rsidRPr="00A57087">
        <w:t xml:space="preserve">nited </w:t>
      </w:r>
      <w:r w:rsidRPr="00A57087">
        <w:rPr>
          <w:rStyle w:val="Emphasis"/>
        </w:rPr>
        <w:t>S</w:t>
      </w:r>
      <w:r w:rsidRPr="00A57087">
        <w:t xml:space="preserve">tates. </w:t>
      </w:r>
      <w:r w:rsidRPr="00A57087">
        <w:rPr>
          <w:rStyle w:val="Emphasis"/>
        </w:rPr>
        <w:t>This practice of gathering data on communities based on race, ethnicity, religion, or any other protected category for law enforcement and intelligence activities should be immediately discontinued.</w:t>
      </w:r>
      <w:r w:rsidRPr="00A57087">
        <w:t xml:space="preserve"> Justice also demands transparency for affected communities, as well as further information about how the FBI’s racial and ethnic mapping operation has been developed and deployed.3 We request that DOJ publicly disclose the maps that the FBI produced, and explain how the FBI uses these maps in carrying out its law enforcement and intelligence activities.</w:t>
      </w:r>
    </w:p>
    <w:p w:rsidR="007D3F6A" w:rsidRPr="00A57087" w:rsidRDefault="007D3F6A" w:rsidP="007D3F6A">
      <w:r w:rsidRPr="00A57087">
        <w:t xml:space="preserve">3. </w:t>
      </w:r>
      <w:r w:rsidRPr="00A57087">
        <w:rPr>
          <w:rStyle w:val="StyleUnderline"/>
        </w:rPr>
        <w:t xml:space="preserve">The new Guidance allows law enforcement to continue directing sources and informants to </w:t>
      </w:r>
      <w:r w:rsidRPr="00A57087">
        <w:rPr>
          <w:rStyle w:val="Emphasis"/>
        </w:rPr>
        <w:t>spy on particular communities based solely upon their protected characteristics—e.g., race, ethnicity or religion—regardless of any connection to criminal activity</w:t>
      </w:r>
      <w:r w:rsidRPr="00A57087">
        <w:rPr>
          <w:rStyle w:val="StyleUnderline"/>
        </w:rPr>
        <w:t xml:space="preserve">. This coercive practice allows for the continued and discriminatory infiltration of First Amendment protected spaces such as mosques or other houses of worship, and community organizations or events by FBI agents or informants so that they may observe, take notes and collect information, all without evidence of criminal activity. Allowing these practices to continue </w:t>
      </w:r>
      <w:r w:rsidRPr="00A57087">
        <w:rPr>
          <w:rStyle w:val="Emphasis"/>
        </w:rPr>
        <w:t>subjects entire racial, ethnic and religious communities to potential surveillance by law enforcement, the chilling effect of which cannot be overstated</w:t>
      </w:r>
      <w:r w:rsidRPr="00A57087">
        <w:rPr>
          <w:rStyle w:val="StyleUnderline"/>
        </w:rPr>
        <w:t>.</w:t>
      </w:r>
      <w:r w:rsidRPr="00A57087">
        <w:t xml:space="preserve"> For example, because of the New York Police Department’s (NYPD) Muslim spying program, many Muslims are afraid to attend mosques for fear of being targeted by law enforcement informants and officers. DOJ should announce a policy clarifying that this law enforcement practice violates the stated goals of the Guidance and end this discriminatory practice.</w:t>
      </w:r>
    </w:p>
    <w:p w:rsidR="007D3F6A" w:rsidRPr="00A57087" w:rsidRDefault="007D3F6A" w:rsidP="002157A1"/>
    <w:p w:rsidR="004447E0" w:rsidRPr="00A57087" w:rsidRDefault="004447E0" w:rsidP="0070019E">
      <w:pPr>
        <w:pStyle w:val="Heading4"/>
      </w:pPr>
      <w:r w:rsidRPr="00A57087">
        <w:t>This FBI surveillance without reasonable suspicion sends chills through Muslim communities, deters cooperation with law enforcement and undermines anti-terror efforts. This counter-terror strategy is being exported to other countries.</w:t>
      </w:r>
    </w:p>
    <w:p w:rsidR="004447E0" w:rsidRPr="00A57087" w:rsidRDefault="004447E0" w:rsidP="004447E0">
      <w:r w:rsidRPr="00A57087">
        <w:rPr>
          <w:rStyle w:val="Style13ptBold"/>
        </w:rPr>
        <w:t>Shah, 14</w:t>
      </w:r>
      <w:r w:rsidRPr="00A57087">
        <w:t xml:space="preserve"> --- legislative counsel at the ACLU’s Washington legislative office (7/21/2014, Naureen, “The FBI’s counterterrorism sting operations are counterproductive; Feds sow mistrust and target the poor, desperate and mentally ill,” </w:t>
      </w:r>
      <w:hyperlink r:id="rId46" w:history="1">
        <w:r w:rsidRPr="00A57087">
          <w:rPr>
            <w:rStyle w:val="Hyperlink"/>
          </w:rPr>
          <w:t>http://america.aljazeera.com/opinions/2014/7/fbi-sting-operationscounterterrorismadeldaoud.html</w:t>
        </w:r>
      </w:hyperlink>
      <w:r w:rsidRPr="00A57087">
        <w:t>, JMP)</w:t>
      </w:r>
    </w:p>
    <w:p w:rsidR="004447E0" w:rsidRPr="00A57087" w:rsidRDefault="004447E0" w:rsidP="004447E0">
      <w:r w:rsidRPr="00A57087">
        <w:t>Adel Daoud is no Ferris Bueller.</w:t>
      </w:r>
    </w:p>
    <w:p w:rsidR="004447E0" w:rsidRPr="00A57087" w:rsidRDefault="004447E0" w:rsidP="004447E0">
      <w:r w:rsidRPr="00A57087">
        <w:t>A Chicago suburban teen, he couldn’t drive himself to the Jewel Osco grocery store down the street without getting lost, let alone pull a Bueller and hoodwink his parents into letting him have the day off school. He is a D student and forgetful in the extreme. “He’s not a person with a complete mind,” his mother told me.</w:t>
      </w:r>
    </w:p>
    <w:p w:rsidR="004447E0" w:rsidRPr="00A57087" w:rsidRDefault="004447E0" w:rsidP="004447E0">
      <w:r w:rsidRPr="00A57087">
        <w:lastRenderedPageBreak/>
        <w:t xml:space="preserve">Yet the FBI began targeting Daoud as a terrorist mastermind shortly after his 18th birthday. At the time the FBI began its sting operation, Daoud wasn’t part of a terrorist cell, nor was any group recruiting him. He was, though, on the Internet, looking for answers about Islam and jihad. At home and at his local mosque, the Muslim teen was told that jihad was nonviolent: It meant supporting your family by being a good son. </w:t>
      </w:r>
      <w:r w:rsidRPr="00A57087">
        <w:rPr>
          <w:rStyle w:val="StyleUnderline"/>
        </w:rPr>
        <w:t>FBI undercover employees</w:t>
      </w:r>
      <w:r w:rsidRPr="00A57087">
        <w:t xml:space="preserve">, finding Daoud online, did not affirm that message. Instead, they </w:t>
      </w:r>
      <w:r w:rsidRPr="00A57087">
        <w:rPr>
          <w:rStyle w:val="StyleUnderline"/>
        </w:rPr>
        <w:t>worked with Daoud, ultimately driving him to downtown Chicago to detonate a weapon of mass destruction outside a bar</w:t>
      </w:r>
      <w:r w:rsidRPr="00A57087">
        <w:t>.</w:t>
      </w:r>
    </w:p>
    <w:p w:rsidR="004447E0" w:rsidRPr="00A57087" w:rsidRDefault="004447E0" w:rsidP="004447E0">
      <w:r w:rsidRPr="00A57087">
        <w:t>Chicago’s Muslim communities were stunned by the Daoud’s arrest in September 2012. For many, the first question was why. Why target as a terrorist-in-waiting a teen who was plainly incapable of planning and conducting a terrorist attack? The second question was one of fear: Will my child be the FBI’s next target?</w:t>
      </w:r>
    </w:p>
    <w:p w:rsidR="004447E0" w:rsidRPr="00A57087" w:rsidRDefault="004447E0" w:rsidP="004447E0">
      <w:r w:rsidRPr="00A57087">
        <w:t xml:space="preserve">As a report released today by Human Rights Watch and Columbia Law School’s Human Rights Institute documents, </w:t>
      </w:r>
      <w:r w:rsidRPr="00A57087">
        <w:rPr>
          <w:rStyle w:val="StyleUnderline"/>
        </w:rPr>
        <w:t>the FBI’s tactics in some terrorism sting cases</w:t>
      </w:r>
      <w:r w:rsidRPr="00A57087">
        <w:t xml:space="preserve"> are not only abusive but counterproductive. They </w:t>
      </w:r>
      <w:r w:rsidRPr="00A57087">
        <w:rPr>
          <w:rStyle w:val="StyleUnderline"/>
        </w:rPr>
        <w:t>instill fear of law enforcement instead of mutual trust. And they potentially divert FBI resources from actual terrorism threats</w:t>
      </w:r>
      <w:r w:rsidRPr="00A57087">
        <w:t>.</w:t>
      </w:r>
    </w:p>
    <w:p w:rsidR="004447E0" w:rsidRPr="00A57087" w:rsidRDefault="004447E0" w:rsidP="004447E0">
      <w:r w:rsidRPr="00A57087">
        <w:t xml:space="preserve">Sting operations are nothing new, but </w:t>
      </w:r>
      <w:r w:rsidRPr="00A57087">
        <w:rPr>
          <w:rStyle w:val="StyleUnderline"/>
        </w:rPr>
        <w:t>the FBI is using significantly more aggressive tactics in American Muslim communities than it has in others</w:t>
      </w:r>
      <w:r w:rsidRPr="00A57087">
        <w:t xml:space="preserve">. </w:t>
      </w:r>
      <w:r w:rsidRPr="00A57087">
        <w:rPr>
          <w:rStyle w:val="StyleUnderline"/>
        </w:rPr>
        <w:t>It is deploying informants and undercover FBI agents to mosques and community centers around the country in what sometimes appear to be virtual fishing expeditions.</w:t>
      </w:r>
      <w:r w:rsidRPr="00A57087">
        <w:t xml:space="preserve"> In some cases, </w:t>
      </w:r>
      <w:r w:rsidRPr="00A57087">
        <w:rPr>
          <w:rStyle w:val="StyleUnderline"/>
        </w:rPr>
        <w:t>the FBI has instructed informants to strike up conversations about jihad with anyone who will listen</w:t>
      </w:r>
      <w:r w:rsidRPr="00A57087">
        <w:t>.</w:t>
      </w:r>
    </w:p>
    <w:p w:rsidR="004447E0" w:rsidRPr="00A57087" w:rsidRDefault="004447E0" w:rsidP="004447E0">
      <w:r w:rsidRPr="00A57087">
        <w:rPr>
          <w:rStyle w:val="Emphasis"/>
        </w:rPr>
        <w:t>These investigations appear to pick off the lowest-hanging fruit, including the mentally ill and the poor, who are vulnerable to manipulation.</w:t>
      </w:r>
      <w:r w:rsidRPr="00A57087">
        <w:t xml:space="preserve"> In one case, the subject of “The Newburgh Sting,” an HBO documentary premiering this week, an informant promised a 45-year-old African-American man $250,000 to participate in a fake attack. After losing his job at Walmart, the man accepted the offer.</w:t>
      </w:r>
    </w:p>
    <w:p w:rsidR="004447E0" w:rsidRPr="00A57087" w:rsidRDefault="004447E0" w:rsidP="004447E0">
      <w:r w:rsidRPr="00A57087">
        <w:t>For every terrorism bust the FBI claims based on such tactics, there is a cost.</w:t>
      </w:r>
    </w:p>
    <w:p w:rsidR="004447E0" w:rsidRPr="00A57087" w:rsidRDefault="004447E0" w:rsidP="004447E0">
      <w:r w:rsidRPr="00A57087">
        <w:rPr>
          <w:rStyle w:val="Emphasis"/>
          <w:sz w:val="28"/>
          <w:szCs w:val="28"/>
        </w:rPr>
        <w:t>Deploying informants and conducting surveillance without reasonable suspicion has sent chills through many American Muslim communities.</w:t>
      </w:r>
      <w:r w:rsidRPr="00A57087">
        <w:t xml:space="preserve"> Some parents with whom we spoke feared the FBI might recruit their teenage kids to become informants on their communities. Others said they feared that strangers in their mosques and community centers could be undercover FBI agents or infiltrators, hunting for youth to entrap in fake terrorist plots.</w:t>
      </w:r>
    </w:p>
    <w:p w:rsidR="004447E0" w:rsidRPr="00A57087" w:rsidRDefault="004447E0" w:rsidP="004447E0">
      <w:pPr>
        <w:rPr>
          <w:u w:val="single"/>
        </w:rPr>
      </w:pPr>
      <w:r w:rsidRPr="00A57087">
        <w:rPr>
          <w:rStyle w:val="Emphasis"/>
        </w:rPr>
        <w:t>This kind of fear</w:t>
      </w:r>
      <w:r w:rsidRPr="00A57087">
        <w:t xml:space="preserve"> — in any context and no matter its actual merit — </w:t>
      </w:r>
      <w:r w:rsidRPr="00A57087">
        <w:rPr>
          <w:rStyle w:val="Emphasis"/>
        </w:rPr>
        <w:t>is a recipe for bad policing, since distrust of law enforcement can deter citizens from reporting a crime tip or fully cooperating in bona fide crime investigations</w:t>
      </w:r>
      <w:r w:rsidRPr="00A57087">
        <w:rPr>
          <w:rStyle w:val="StyleUnderline"/>
        </w:rPr>
        <w:t>.</w:t>
      </w:r>
    </w:p>
    <w:p w:rsidR="004447E0" w:rsidRPr="00A57087" w:rsidRDefault="004447E0" w:rsidP="004447E0">
      <w:r w:rsidRPr="00A57087">
        <w:t xml:space="preserve">The government has racked up hundreds of convictions based on terrorism stings. Multiple studies have found that nearly half of federal terrorism convictions since the 9/11 attacks resulted from informant-based cases. Some may be lawful and justifiable, yet almost 30 percent of these convictions were sting operations in which the informant played an active role in the underlying plot. </w:t>
      </w:r>
      <w:r w:rsidRPr="00A57087">
        <w:rPr>
          <w:rStyle w:val="StyleUnderline"/>
        </w:rPr>
        <w:t xml:space="preserve">In too many cases, </w:t>
      </w:r>
      <w:r w:rsidRPr="00A57087">
        <w:rPr>
          <w:rStyle w:val="Emphasis"/>
        </w:rPr>
        <w:t>the government, often acting through informants</w:t>
      </w:r>
      <w:r w:rsidRPr="00A57087">
        <w:rPr>
          <w:rStyle w:val="StyleUnderline"/>
        </w:rPr>
        <w:t>, developed the fake terrorism plot, persuaded and sometimes pressured the targeted individuals to participate and provided the resources to carry it out.</w:t>
      </w:r>
      <w:r w:rsidRPr="00A57087">
        <w:t xml:space="preserve"> The FBI’s wisdom in pursuing these cases, rather than investigating threats and individuals who were actually operational, is questionable at best.</w:t>
      </w:r>
    </w:p>
    <w:p w:rsidR="004447E0" w:rsidRPr="00A57087" w:rsidRDefault="004447E0" w:rsidP="004447E0">
      <w:r w:rsidRPr="00A57087">
        <w:rPr>
          <w:rStyle w:val="StyleUnderline"/>
        </w:rPr>
        <w:t>Similarly questionable is the government’s expansive surveillance and collection of information about all Americans, including American Muslims</w:t>
      </w:r>
      <w:r w:rsidRPr="00A57087">
        <w:t xml:space="preserve">, which we continue to learn about through revelations from National Security Agency whistleblower Edward Snowden. </w:t>
      </w:r>
      <w:r w:rsidRPr="00A57087">
        <w:rPr>
          <w:rStyle w:val="StyleUnderline"/>
        </w:rPr>
        <w:t xml:space="preserve">Rather than helping FBI analysts connect the </w:t>
      </w:r>
      <w:r w:rsidRPr="00A57087">
        <w:rPr>
          <w:rStyle w:val="StyleUnderline"/>
        </w:rPr>
        <w:lastRenderedPageBreak/>
        <w:t xml:space="preserve">dots, </w:t>
      </w:r>
      <w:r w:rsidRPr="00A57087">
        <w:rPr>
          <w:rStyle w:val="Emphasis"/>
        </w:rPr>
        <w:t>the flood of data is impairing the FBI’s ability to properly assess and respond to threat information it receives</w:t>
      </w:r>
      <w:r w:rsidRPr="00A57087">
        <w:rPr>
          <w:rStyle w:val="StyleUnderline"/>
        </w:rPr>
        <w:t>. While we can’t expect the FBI to prevent every terrorist attack, recent ones like the Boston Marathon bombing show the need for a sober re-evaluation of the agency’s methods.</w:t>
      </w:r>
    </w:p>
    <w:p w:rsidR="004447E0" w:rsidRPr="00A57087" w:rsidRDefault="004447E0" w:rsidP="004447E0">
      <w:pPr>
        <w:rPr>
          <w:rStyle w:val="StyleUnderline"/>
        </w:rPr>
      </w:pPr>
      <w:r w:rsidRPr="00A57087">
        <w:t xml:space="preserve">Unfortunately, </w:t>
      </w:r>
      <w:r w:rsidRPr="00A57087">
        <w:rPr>
          <w:rStyle w:val="StyleUnderline"/>
        </w:rPr>
        <w:t>the Justice Department and the FBI appear unwilling or unable to critically evaluate their track record</w:t>
      </w:r>
      <w:r w:rsidRPr="00A57087">
        <w:t xml:space="preserve">. Last week Attorney General Eric </w:t>
      </w:r>
      <w:r w:rsidRPr="00A57087">
        <w:rPr>
          <w:rStyle w:val="Emphasis"/>
        </w:rPr>
        <w:t>Holder urged U.S. allies to follow the FBI’s lead and adopt the same counterterrorism sting tactics</w:t>
      </w:r>
      <w:r w:rsidRPr="00A57087">
        <w:rPr>
          <w:rStyle w:val="StyleUnderline"/>
        </w:rPr>
        <w:t>. Before the U.S. exports these terrorism tactics, it should reckon with their costs.</w:t>
      </w:r>
    </w:p>
    <w:p w:rsidR="004447E0" w:rsidRPr="00A57087" w:rsidRDefault="004447E0" w:rsidP="004447E0"/>
    <w:p w:rsidR="004447E0" w:rsidRPr="00A57087" w:rsidRDefault="004447E0" w:rsidP="0070019E">
      <w:pPr>
        <w:pStyle w:val="Heading4"/>
      </w:pPr>
      <w:r w:rsidRPr="00A57087">
        <w:t xml:space="preserve">Specifically, these concerns over surveillance are dissuading Muslim communities from fully supporting Obama’s program to </w:t>
      </w:r>
      <w:r w:rsidRPr="00A57087">
        <w:rPr>
          <w:u w:val="single"/>
        </w:rPr>
        <w:t>C</w:t>
      </w:r>
      <w:r w:rsidRPr="00A57087">
        <w:t xml:space="preserve">ounter </w:t>
      </w:r>
      <w:r w:rsidRPr="00A57087">
        <w:rPr>
          <w:u w:val="single"/>
        </w:rPr>
        <w:t>V</w:t>
      </w:r>
      <w:r w:rsidRPr="00A57087">
        <w:t xml:space="preserve">iolent </w:t>
      </w:r>
      <w:r w:rsidRPr="00A57087">
        <w:rPr>
          <w:u w:val="single"/>
        </w:rPr>
        <w:t>E</w:t>
      </w:r>
      <w:r w:rsidRPr="00A57087">
        <w:t xml:space="preserve">xtremism </w:t>
      </w:r>
    </w:p>
    <w:p w:rsidR="004447E0" w:rsidRPr="00A57087" w:rsidRDefault="004447E0" w:rsidP="004447E0">
      <w:r w:rsidRPr="00A57087">
        <w:rPr>
          <w:rStyle w:val="Style13ptBold"/>
        </w:rPr>
        <w:t>Audi, 15</w:t>
      </w:r>
      <w:r w:rsidRPr="00A57087">
        <w:t xml:space="preserve"> (4/20/2015, Tamara, “U.S. Muslim Community Divided Over White House Outreach Plan; Law-enforcement efforts to prevent radicalization provoke both support and suspicion,” </w:t>
      </w:r>
      <w:hyperlink r:id="rId47" w:history="1">
        <w:r w:rsidRPr="00A57087">
          <w:rPr>
            <w:rStyle w:val="Hyperlink"/>
          </w:rPr>
          <w:t>http://www.wsj.com/articles/u-s-muslim-community-divided-over-white-house-outreach-plan-1429555173</w:t>
        </w:r>
      </w:hyperlink>
      <w:r w:rsidRPr="00A57087">
        <w:t>, JMP)</w:t>
      </w:r>
    </w:p>
    <w:p w:rsidR="004447E0" w:rsidRPr="00A57087" w:rsidRDefault="004447E0" w:rsidP="004447E0">
      <w:r w:rsidRPr="00A57087">
        <w:t>MISSION VIEJO, Calif.—On a recent Friday in a mosque on the edge of an office park here, congregants filled rows of plastic chairs to hear community leaders discuss the role the White House hopes they will play in a new government effort to fight terrorism.</w:t>
      </w:r>
    </w:p>
    <w:p w:rsidR="004447E0" w:rsidRPr="00A57087" w:rsidRDefault="004447E0" w:rsidP="004447E0">
      <w:r w:rsidRPr="00A57087">
        <w:t xml:space="preserve">Instead, what they got was a debate over </w:t>
      </w:r>
      <w:r w:rsidRPr="00A57087">
        <w:rPr>
          <w:rStyle w:val="StyleUnderline"/>
        </w:rPr>
        <w:t>the proposed law-enforcement outreach to Muslim groups through community events, mentoring and youth programs</w:t>
      </w:r>
      <w:r w:rsidRPr="00A57087">
        <w:t xml:space="preserve">, which </w:t>
      </w:r>
      <w:r w:rsidRPr="00A57087">
        <w:rPr>
          <w:rStyle w:val="StyleUnderline"/>
        </w:rPr>
        <w:t>are intended to prevent radicalization and identify extremists</w:t>
      </w:r>
      <w:r w:rsidRPr="00A57087">
        <w:t>. Some Muslim leaders argued the government’s plan unfairly casts suspicion on the entire Muslim community, while others urged involvement as a way for Muslims to have a voice and safeguard their communities.</w:t>
      </w:r>
    </w:p>
    <w:p w:rsidR="004447E0" w:rsidRPr="00A57087" w:rsidRDefault="004447E0" w:rsidP="004447E0">
      <w:r w:rsidRPr="00A57087">
        <w:t>“We’re being pushed into this law-enforcement framework that’s inappropriate,” said Todd Gallinger, a representative of the Council on American Islamic Relations, or CAIR, in the mosque discussion. “This is something we need to avoid.”</w:t>
      </w:r>
    </w:p>
    <w:p w:rsidR="004447E0" w:rsidRPr="00A57087" w:rsidRDefault="004447E0" w:rsidP="004447E0">
      <w:r w:rsidRPr="00A57087">
        <w:t xml:space="preserve">But Salam </w:t>
      </w:r>
      <w:r w:rsidRPr="00A57087">
        <w:rPr>
          <w:rStyle w:val="StyleUnderline"/>
        </w:rPr>
        <w:t>Al-Marayati, president of the Muslim Public Affairs Council, encouraged participation, saying, “CVE is a tool.”</w:t>
      </w:r>
      <w:r w:rsidRPr="00A57087">
        <w:t xml:space="preserve"> He added that </w:t>
      </w:r>
      <w:r w:rsidRPr="00A57087">
        <w:rPr>
          <w:rStyle w:val="StyleUnderline"/>
        </w:rPr>
        <w:t>the community should think about how to “leverage CVE so that our community is seen for what it is—that it is part of the solution and has nothing to do with the problem.”</w:t>
      </w:r>
    </w:p>
    <w:p w:rsidR="004447E0" w:rsidRPr="00A57087" w:rsidRDefault="004447E0" w:rsidP="004447E0">
      <w:pPr>
        <w:rPr>
          <w:rStyle w:val="StyleUnderline"/>
        </w:rPr>
      </w:pPr>
      <w:r w:rsidRPr="00A57087">
        <w:rPr>
          <w:rStyle w:val="StyleUnderline"/>
        </w:rPr>
        <w:t>The rift playing out in the Orange County mosque and elsewhere demonstrates the challenge</w:t>
      </w:r>
      <w:r w:rsidRPr="00A57087">
        <w:t xml:space="preserve"> the </w:t>
      </w:r>
      <w:r w:rsidRPr="00A57087">
        <w:rPr>
          <w:rStyle w:val="StyleUnderline"/>
        </w:rPr>
        <w:t>Obama</w:t>
      </w:r>
      <w:r w:rsidRPr="00A57087">
        <w:t xml:space="preserve"> administration </w:t>
      </w:r>
      <w:r w:rsidRPr="00A57087">
        <w:rPr>
          <w:rStyle w:val="StyleUnderline"/>
        </w:rPr>
        <w:t xml:space="preserve">faces as it attempts to </w:t>
      </w:r>
      <w:r w:rsidRPr="00A57087">
        <w:rPr>
          <w:rStyle w:val="Emphasis"/>
        </w:rPr>
        <w:t>sell its plan</w:t>
      </w:r>
      <w:r w:rsidRPr="00A57087">
        <w:rPr>
          <w:rStyle w:val="StyleUnderline"/>
        </w:rPr>
        <w:t>, called Countering Violent Extremism</w:t>
      </w:r>
      <w:r w:rsidRPr="00A57087">
        <w:t xml:space="preserve">, or CVE, </w:t>
      </w:r>
      <w:r w:rsidRPr="00A57087">
        <w:rPr>
          <w:rStyle w:val="StyleUnderline"/>
        </w:rPr>
        <w:t xml:space="preserve">to </w:t>
      </w:r>
      <w:r w:rsidRPr="00A57087">
        <w:rPr>
          <w:rStyle w:val="Emphasis"/>
        </w:rPr>
        <w:t>the communities crucial to its success</w:t>
      </w:r>
      <w:r w:rsidRPr="00A57087">
        <w:rPr>
          <w:rStyle w:val="StyleUnderline"/>
        </w:rPr>
        <w:t>. The issue has gained potency with the rise of</w:t>
      </w:r>
      <w:r w:rsidRPr="00A57087">
        <w:t xml:space="preserve"> Islamic State, or </w:t>
      </w:r>
      <w:r w:rsidRPr="00A57087">
        <w:rPr>
          <w:rStyle w:val="StyleUnderline"/>
        </w:rPr>
        <w:t xml:space="preserve">ISIS, a violent Islamist group </w:t>
      </w:r>
      <w:r w:rsidRPr="00A57087">
        <w:rPr>
          <w:rStyle w:val="Emphasis"/>
        </w:rPr>
        <w:t>aggressively recruiting young Westerners</w:t>
      </w:r>
      <w:r w:rsidRPr="00A57087">
        <w:rPr>
          <w:rStyle w:val="StyleUnderline"/>
        </w:rPr>
        <w:t>.</w:t>
      </w:r>
    </w:p>
    <w:p w:rsidR="004447E0" w:rsidRPr="00A57087" w:rsidRDefault="004447E0" w:rsidP="004447E0">
      <w:r w:rsidRPr="00A57087">
        <w:t>On Monday, the U.S. charged six Minnesota men in connection with attempts to join Islamic State, in a case involving one of the largest groups of potential foreign fighters. Minneapolis, with the country’s largest Somali immigrant population, is one of three pilot cities meant to test CVE programs before they are rolled out on a larger scale. Federal officials said the test cities, which include Boston and Los Angeles, were chosen because of strong existing relationships between the Muslim communities and law enforcement.</w:t>
      </w:r>
    </w:p>
    <w:p w:rsidR="004447E0" w:rsidRPr="00A57087" w:rsidRDefault="004447E0" w:rsidP="004447E0">
      <w:r w:rsidRPr="00A57087">
        <w:rPr>
          <w:rStyle w:val="StyleUnderline"/>
        </w:rPr>
        <w:t xml:space="preserve">Government officials and supporters of the program say </w:t>
      </w:r>
      <w:r w:rsidRPr="00A57087">
        <w:rPr>
          <w:rStyle w:val="Emphasis"/>
        </w:rPr>
        <w:t>it isn’t a spy or intelligence-gathering mission</w:t>
      </w:r>
      <w:r w:rsidRPr="00A57087">
        <w:rPr>
          <w:rStyle w:val="StyleUnderline"/>
        </w:rPr>
        <w:t>. They note it was developed with the input of Muslim leaders from across the country, with an emphasis on mental health, social services and community-style policing</w:t>
      </w:r>
      <w:r w:rsidRPr="00A57087">
        <w:t>, according to an administration official</w:t>
      </w:r>
    </w:p>
    <w:p w:rsidR="004447E0" w:rsidRPr="00A57087" w:rsidRDefault="004447E0" w:rsidP="004447E0">
      <w:r w:rsidRPr="00A57087">
        <w:lastRenderedPageBreak/>
        <w:t>The U.S. Council of Muslim Organizations, an umbrella group, said earlier this year that CVE singles out Muslims for law-enforcement scrutiny, which it called “constitutionally questionable and morally problematic.”</w:t>
      </w:r>
    </w:p>
    <w:p w:rsidR="004447E0" w:rsidRPr="00A57087" w:rsidRDefault="004447E0" w:rsidP="004447E0">
      <w:r w:rsidRPr="00A57087">
        <w:t>We have concerns about any program that might violate civil rights, and on the other side, we are very much concerned about individuals falling into the trap of the wrong argument ISIS is putting out there to recruit innocent young people,” said Oussama Jammal, secretary-general of the group. “We’re in a tough position.”</w:t>
      </w:r>
    </w:p>
    <w:p w:rsidR="004447E0" w:rsidRPr="00A57087" w:rsidRDefault="004447E0" w:rsidP="004447E0">
      <w:r w:rsidRPr="00A57087">
        <w:t>The CVE programs are tailored to specific community needs, administration officials say. For example, many of the Somali immigrant Muslims in Minneapolis struggle with unemployment. Muslim communities in Los Angeles are more economically and ethnically diverse, and new immigrants often have trouble finding social and health services. In Boston, a college town that draws a diverse Muslim student population, the program could include psychologists to work with young people.</w:t>
      </w:r>
    </w:p>
    <w:p w:rsidR="004447E0" w:rsidRPr="00A57087" w:rsidRDefault="004447E0" w:rsidP="004447E0">
      <w:r w:rsidRPr="00A57087">
        <w:rPr>
          <w:rStyle w:val="StyleUnderline"/>
        </w:rPr>
        <w:t>Federal officials are meeting with Muslims groups across the country to discuss the program</w:t>
      </w:r>
      <w:r w:rsidRPr="00A57087">
        <w:t>, the administration official said.</w:t>
      </w:r>
    </w:p>
    <w:p w:rsidR="004447E0" w:rsidRPr="00A57087" w:rsidRDefault="004447E0" w:rsidP="004447E0">
      <w:r w:rsidRPr="00A57087">
        <w:rPr>
          <w:rStyle w:val="StyleUnderline"/>
        </w:rPr>
        <w:t>Already, more than two dozen religious and civil-rights groups have publicly opposed or criticized CVE,</w:t>
      </w:r>
      <w:r w:rsidRPr="00A57087">
        <w:t xml:space="preserve"> including the American Civil Liberties Union, CAIR, Muslim Advocates and New York University’s Brennan Center for Justice, as well as some Muslim student associations and Muslim religious leaders. Some say </w:t>
      </w:r>
      <w:r w:rsidRPr="00A57087">
        <w:rPr>
          <w:rStyle w:val="Emphasis"/>
          <w:sz w:val="28"/>
          <w:szCs w:val="28"/>
        </w:rPr>
        <w:t>they fear that the plan may include surveillance of Muslims</w:t>
      </w:r>
      <w:r w:rsidRPr="00A57087">
        <w:t>.</w:t>
      </w:r>
    </w:p>
    <w:p w:rsidR="004447E0" w:rsidRPr="00A57087" w:rsidRDefault="004447E0" w:rsidP="004447E0">
      <w:r w:rsidRPr="00A57087">
        <w:t>Despite the criticism, government officials say many Muslim communities have embraced the program, such as in Denver and Detroit, especially in the wake of more high-profile prosecutions of young people from the U.S. attempting to join Islamic State.</w:t>
      </w:r>
    </w:p>
    <w:p w:rsidR="004447E0" w:rsidRPr="00A57087" w:rsidRDefault="004447E0" w:rsidP="004447E0">
      <w:r w:rsidRPr="00A57087">
        <w:t>Hennepin County Sheriff Rich Stanek, whose county includes Minneapolis, spoke about his outreach efforts at the White House summit on CVE earlier this year. He and others from his department attend Somali community events several nights a week. His department also hired a Somali refugee to serve as ambassador to the Somali community. Under CVE, Mr. Stanek said he hopes to expand that outreach with more community liaisons to the Somali community.</w:t>
      </w:r>
    </w:p>
    <w:p w:rsidR="004447E0" w:rsidRPr="00A57087" w:rsidRDefault="004447E0" w:rsidP="004447E0">
      <w:r w:rsidRPr="00A57087">
        <w:t>“We’ve built trust and that’s paid off tremendously,” Mr. Stanek said, pointing to the arrests in Minnesota as partly the result of information provided by community members. “This is what community outreach progarms are about.”</w:t>
      </w:r>
    </w:p>
    <w:p w:rsidR="004447E0" w:rsidRPr="00A57087" w:rsidRDefault="004447E0" w:rsidP="004447E0">
      <w:r w:rsidRPr="00A57087">
        <w:t>“People are really worried about” ISIS recruitment, said an administration official. “So if Muslim-American groups are concerned, that’s not the government singling them out. That’s the government responding to their needs.”</w:t>
      </w:r>
    </w:p>
    <w:p w:rsidR="004447E0" w:rsidRPr="00A57087" w:rsidRDefault="004447E0" w:rsidP="004447E0">
      <w:r w:rsidRPr="00A57087">
        <w:t xml:space="preserve">Another administration official recalled that in meetings with Muslim leaders at the White House earlier this year, President Barack </w:t>
      </w:r>
      <w:r w:rsidRPr="00A57087">
        <w:rPr>
          <w:rStyle w:val="StyleUnderline"/>
        </w:rPr>
        <w:t>Obama said that “there have been cases in the past that made the community more mistrustful, and</w:t>
      </w:r>
      <w:r w:rsidRPr="00A57087">
        <w:t xml:space="preserve"> said </w:t>
      </w:r>
      <w:r w:rsidRPr="00A57087">
        <w:rPr>
          <w:rStyle w:val="StyleUnderline"/>
        </w:rPr>
        <w:t>that’s why it’s so important for the community to be more involved</w:t>
      </w:r>
      <w:r w:rsidRPr="00A57087">
        <w:t>.”</w:t>
      </w:r>
    </w:p>
    <w:p w:rsidR="004447E0" w:rsidRPr="00A57087" w:rsidRDefault="004447E0" w:rsidP="004447E0">
      <w:r w:rsidRPr="00A57087">
        <w:rPr>
          <w:rStyle w:val="StyleUnderline"/>
        </w:rPr>
        <w:t>“The core of this program is building healthy and resilient communities, promoting civic participation,” said Joumana Silyan-Saba of the Los Angeles Human Relations Commission</w:t>
      </w:r>
      <w:r w:rsidRPr="00A57087">
        <w:t xml:space="preserve">, who worked on L.A.’s CVE. </w:t>
      </w:r>
      <w:r w:rsidRPr="00A57087">
        <w:rPr>
          <w:rStyle w:val="StyleUnderline"/>
        </w:rPr>
        <w:t>Law enforcement has a role</w:t>
      </w:r>
      <w:r w:rsidRPr="00A57087">
        <w:t xml:space="preserve">, she said, </w:t>
      </w:r>
      <w:r w:rsidRPr="00A57087">
        <w:rPr>
          <w:rStyle w:val="StyleUnderline"/>
        </w:rPr>
        <w:t>but the program also calls for beefing up social services for immigrant families.</w:t>
      </w:r>
    </w:p>
    <w:p w:rsidR="004447E0" w:rsidRPr="00A57087" w:rsidRDefault="004447E0" w:rsidP="004447E0">
      <w:pPr>
        <w:rPr>
          <w:b/>
          <w:iCs/>
          <w:sz w:val="28"/>
          <w:szCs w:val="28"/>
          <w:u w:val="single"/>
        </w:rPr>
      </w:pPr>
      <w:r w:rsidRPr="00A57087">
        <w:rPr>
          <w:rStyle w:val="Emphasis"/>
          <w:sz w:val="28"/>
          <w:szCs w:val="28"/>
        </w:rPr>
        <w:lastRenderedPageBreak/>
        <w:t>That hasn’t been enough for some Muslims, who point to high-profile instances of surveillance in the past decade, including a Federal Bureau of Investigation informant in Orange County.</w:t>
      </w:r>
    </w:p>
    <w:p w:rsidR="004447E0" w:rsidRPr="00A57087" w:rsidRDefault="004447E0" w:rsidP="004447E0">
      <w:r w:rsidRPr="00A57087">
        <w:t>In the latter case, Craig Monteilh, a convicted check forger, said in court documents that the FBI hired him to pose as a Muslim and spy on mosques in the area. The FBI said it used him as a “confidential human source,” but didn’t detail his actions in court documents. An FBI spokeswoman said the FBI doesn’t target any individual or group based on religion.</w:t>
      </w:r>
    </w:p>
    <w:p w:rsidR="004447E0" w:rsidRPr="00A57087" w:rsidRDefault="004447E0" w:rsidP="004447E0">
      <w:r w:rsidRPr="00A57087">
        <w:t>Metra Salem, a 36-year-old mother of three and the daughter of Afghan immigrants, said she supports the Obama plan. “I want my kids to be part of this country. I’m tired of this victim-minority-group, marginalization narrative,” she said.</w:t>
      </w:r>
    </w:p>
    <w:p w:rsidR="004447E0" w:rsidRPr="00A57087" w:rsidRDefault="004447E0" w:rsidP="004447E0">
      <w:r w:rsidRPr="00A57087">
        <w:t xml:space="preserve">Mohannad </w:t>
      </w:r>
      <w:r w:rsidRPr="00A57087">
        <w:rPr>
          <w:rStyle w:val="StyleUnderline"/>
        </w:rPr>
        <w:t xml:space="preserve">Malas, a member of the mosque’s board, said </w:t>
      </w:r>
      <w:r w:rsidRPr="00A57087">
        <w:rPr>
          <w:rStyle w:val="Emphasis"/>
        </w:rPr>
        <w:t>he hadn’t heard enough to come to conclusions</w:t>
      </w:r>
      <w:r w:rsidRPr="00A57087">
        <w:t>. His mosque regularly hosts visits from local law enforcement and city officials, he said, adding, “We have nothing to hide.”</w:t>
      </w:r>
    </w:p>
    <w:p w:rsidR="004447E0" w:rsidRPr="00A57087" w:rsidRDefault="004447E0" w:rsidP="004447E0">
      <w:r w:rsidRPr="00A57087">
        <w:t xml:space="preserve">But Mr. </w:t>
      </w:r>
      <w:r w:rsidRPr="00A57087">
        <w:rPr>
          <w:rStyle w:val="StyleUnderline"/>
        </w:rPr>
        <w:t>Malas cited the visit years ago by an official from the FBI</w:t>
      </w:r>
      <w:r w:rsidRPr="00A57087">
        <w:t xml:space="preserve">’s Los Angeles office. </w:t>
      </w:r>
      <w:r w:rsidRPr="00A57087">
        <w:rPr>
          <w:rStyle w:val="StyleUnderline"/>
        </w:rPr>
        <w:t>“He told us that he thinks of our community as the solution, and after that visit, we felt part of the solution,”</w:t>
      </w:r>
      <w:r w:rsidRPr="00A57087">
        <w:t xml:space="preserve"> Mr. Malas said. </w:t>
      </w:r>
      <w:r w:rsidRPr="00A57087">
        <w:rPr>
          <w:rStyle w:val="StyleUnderline"/>
        </w:rPr>
        <w:t>“Turns out, they were planting an informant</w:t>
      </w:r>
      <w:r w:rsidRPr="00A57087">
        <w:t xml:space="preserve"> [Mr. Monteilh].”</w:t>
      </w:r>
    </w:p>
    <w:p w:rsidR="004447E0" w:rsidRPr="00A57087" w:rsidRDefault="004447E0" w:rsidP="002157A1"/>
    <w:p w:rsidR="00F67139" w:rsidRPr="00A57087" w:rsidRDefault="00F67139" w:rsidP="0070019E">
      <w:pPr>
        <w:pStyle w:val="Heading4"/>
      </w:pPr>
      <w:r w:rsidRPr="00A57087">
        <w:t xml:space="preserve">Now is critical --- a </w:t>
      </w:r>
      <w:r w:rsidRPr="00A57087">
        <w:rPr>
          <w:u w:val="single"/>
        </w:rPr>
        <w:t>wave of attacks</w:t>
      </w:r>
      <w:r w:rsidRPr="00A57087">
        <w:t xml:space="preserve"> is possible and current surveillance policies will fail. Only ensuring the implementation of the CVE strategy can prevent them.</w:t>
      </w:r>
    </w:p>
    <w:p w:rsidR="00F67139" w:rsidRPr="00A57087" w:rsidRDefault="00F67139" w:rsidP="00F67139">
      <w:r w:rsidRPr="00A57087">
        <w:rPr>
          <w:rStyle w:val="Style13ptBold"/>
        </w:rPr>
        <w:t xml:space="preserve">Cohen &amp; Farmer, 15 </w:t>
      </w:r>
      <w:r w:rsidRPr="00A57087">
        <w:t xml:space="preserve">--- *former Acting Undersecretary for Intelligence and Analysis and Counter-Terrorism coordinator at the U.S. Department of Homeland Security, AND **former senior counsel for the 9/11 Commission (6/19/2015, John &amp; John --- both serve on the faculty of Rutgers University’s Faith-Based Communities Security Program at the Institute for Emergency Preparedness and Homeland Security, “As terrorist threat changes, so should ways we combat it,” </w:t>
      </w:r>
      <w:hyperlink r:id="rId48" w:history="1">
        <w:r w:rsidRPr="00A57087">
          <w:rPr>
            <w:rStyle w:val="Hyperlink"/>
          </w:rPr>
          <w:t>http://thehill.com/blogs/congress-blog/homeland-security/245478-as-terrorist-threat-changes-so-should-ways-we-combat-it</w:t>
        </w:r>
      </w:hyperlink>
      <w:r w:rsidRPr="00A57087">
        <w:t>, JMP)</w:t>
      </w:r>
    </w:p>
    <w:p w:rsidR="00F67139" w:rsidRPr="00A57087" w:rsidRDefault="00F67139" w:rsidP="00F67139">
      <w:pPr>
        <w:rPr>
          <w:rStyle w:val="StyleUnderline"/>
        </w:rPr>
      </w:pPr>
      <w:r w:rsidRPr="00A57087">
        <w:rPr>
          <w:rStyle w:val="StyleUnderline"/>
        </w:rPr>
        <w:t xml:space="preserve">This week's calls by ISIS on social media for lone-wolf terrorist attacks outside of Syria and Iraq </w:t>
      </w:r>
      <w:r w:rsidRPr="00A57087">
        <w:rPr>
          <w:rStyle w:val="Emphasis"/>
        </w:rPr>
        <w:t>raises the specter of a wave of attacks</w:t>
      </w:r>
      <w:r w:rsidRPr="00A57087">
        <w:rPr>
          <w:rStyle w:val="StyleUnderline"/>
        </w:rPr>
        <w:t xml:space="preserve"> like those law enforcement has confronted in Paris, Copenhagen, Dallas, and Boston.</w:t>
      </w:r>
      <w:r w:rsidRPr="00A57087">
        <w:t xml:space="preserve"> </w:t>
      </w:r>
      <w:r w:rsidRPr="00A57087">
        <w:rPr>
          <w:rStyle w:val="StyleUnderline"/>
        </w:rPr>
        <w:t xml:space="preserve">This threat coincides with elevated concern by the FBI and also raises the question of whether law enforcement's tactics have evolved to meet the transformed threat posed by people who are inspired by organizations like al Qaeda or ISIS but who act independently of them.  </w:t>
      </w:r>
      <w:r w:rsidRPr="00A57087">
        <w:rPr>
          <w:rStyle w:val="Emphasis"/>
        </w:rPr>
        <w:t>Such threats are by nature more difficult to detect or deter and are, increasingly, directed at law enforcement itself.</w:t>
      </w:r>
      <w:r w:rsidRPr="00A57087">
        <w:rPr>
          <w:rStyle w:val="StyleUnderline"/>
        </w:rPr>
        <w:t xml:space="preserve"> </w:t>
      </w:r>
    </w:p>
    <w:p w:rsidR="00F67139" w:rsidRPr="00A57087" w:rsidRDefault="00F67139" w:rsidP="00F67139">
      <w:pPr>
        <w:rPr>
          <w:u w:val="single"/>
        </w:rPr>
      </w:pPr>
      <w:r w:rsidRPr="00A57087">
        <w:rPr>
          <w:rStyle w:val="StyleUnderline"/>
        </w:rPr>
        <w:t xml:space="preserve">The threat to our nation by independent, violent extremists is the newest element to an always evolving and ever-changing threat environment, and </w:t>
      </w:r>
      <w:r w:rsidRPr="00A57087">
        <w:rPr>
          <w:rStyle w:val="Emphasis"/>
        </w:rPr>
        <w:t>an element our traditional counter-terrorism capabilities may be ill suited to address</w:t>
      </w:r>
      <w:r w:rsidRPr="00A57087">
        <w:rPr>
          <w:rStyle w:val="StyleUnderline"/>
        </w:rPr>
        <w:t>.</w:t>
      </w:r>
    </w:p>
    <w:p w:rsidR="00F67139" w:rsidRPr="00A57087" w:rsidRDefault="00F67139" w:rsidP="00F67139">
      <w:pPr>
        <w:rPr>
          <w:u w:val="single"/>
        </w:rPr>
      </w:pPr>
      <w:r w:rsidRPr="00A57087">
        <w:t xml:space="preserve">Fourteen years after September 11th, much has changed to keep our country safer. </w:t>
      </w:r>
      <w:r w:rsidRPr="00A57087">
        <w:rPr>
          <w:rStyle w:val="StyleUnderline"/>
        </w:rPr>
        <w:t>We now have a robust counter-terrorism infrastructure weaving together our nation’s intelligence, military and law enforcement capabilities.  But it is a system designed to prevent attacks by individuals or groups acting under the control of designated foreign terrorist groups.</w:t>
      </w:r>
      <w:r w:rsidRPr="00A57087">
        <w:t xml:space="preserve"> This threat has not gone away as groups like ISIS and al-Qaeda still pose a significant risk to the US. But </w:t>
      </w:r>
      <w:r w:rsidRPr="00A57087">
        <w:rPr>
          <w:rStyle w:val="Emphasis"/>
        </w:rPr>
        <w:t>our infrastructure was not intended to detect and mitigate the threat posed by individuals living in the U.S. who are inspired by extremist ideology but who do not have an affiliation with foreign terrorist organizations</w:t>
      </w:r>
      <w:r w:rsidRPr="00A57087">
        <w:rPr>
          <w:rStyle w:val="StyleUnderline"/>
        </w:rPr>
        <w:t xml:space="preserve">. These individuals find resonance in the messages they </w:t>
      </w:r>
      <w:r w:rsidRPr="00A57087">
        <w:rPr>
          <w:rStyle w:val="StyleUnderline"/>
        </w:rPr>
        <w:lastRenderedPageBreak/>
        <w:t xml:space="preserve">view online and via sophisticated social media campaigns employed by groups like ISIS, and </w:t>
      </w:r>
      <w:r w:rsidRPr="00A57087">
        <w:rPr>
          <w:rStyle w:val="Emphasis"/>
        </w:rPr>
        <w:t>become willing to carry out attacks without ever interacting with other members of a terrorist group</w:t>
      </w:r>
      <w:r w:rsidRPr="00A57087">
        <w:rPr>
          <w:rStyle w:val="StyleUnderline"/>
        </w:rPr>
        <w:t xml:space="preserve">.   </w:t>
      </w:r>
    </w:p>
    <w:p w:rsidR="00F67139" w:rsidRPr="00A57087" w:rsidRDefault="00F67139" w:rsidP="00F67139">
      <w:r w:rsidRPr="00A57087">
        <w:rPr>
          <w:rStyle w:val="StyleUnderline"/>
        </w:rPr>
        <w:t>In August 2011</w:t>
      </w:r>
      <w:r w:rsidRPr="00A57087">
        <w:t xml:space="preserve">, the </w:t>
      </w:r>
      <w:r w:rsidRPr="00A57087">
        <w:rPr>
          <w:rStyle w:val="StyleUnderline"/>
        </w:rPr>
        <w:t>Obama</w:t>
      </w:r>
      <w:r w:rsidRPr="00A57087">
        <w:t xml:space="preserve"> administration </w:t>
      </w:r>
      <w:r w:rsidRPr="00A57087">
        <w:rPr>
          <w:rStyle w:val="StyleUnderline"/>
        </w:rPr>
        <w:t>released the country’s first national strategy to prevent violent extremism domestically</w:t>
      </w:r>
      <w:r w:rsidRPr="00A57087">
        <w:t xml:space="preserve">.  </w:t>
      </w:r>
      <w:r w:rsidRPr="00A57087">
        <w:rPr>
          <w:rStyle w:val="StyleUnderline"/>
        </w:rPr>
        <w:t>The</w:t>
      </w:r>
      <w:r w:rsidRPr="00A57087">
        <w:t xml:space="preserve"> countering violent extremism (</w:t>
      </w:r>
      <w:r w:rsidRPr="00A57087">
        <w:rPr>
          <w:rStyle w:val="StyleUnderline"/>
        </w:rPr>
        <w:t>CVE</w:t>
      </w:r>
      <w:r w:rsidRPr="00A57087">
        <w:t xml:space="preserve">) </w:t>
      </w:r>
      <w:r w:rsidRPr="00A57087">
        <w:rPr>
          <w:rStyle w:val="StyleUnderline"/>
        </w:rPr>
        <w:t>strategy focused on</w:t>
      </w:r>
      <w:r w:rsidRPr="00A57087">
        <w:t xml:space="preserve"> the principles that  “(1) </w:t>
      </w:r>
      <w:r w:rsidRPr="00A57087">
        <w:rPr>
          <w:rStyle w:val="StyleUnderline"/>
        </w:rPr>
        <w:t>communities</w:t>
      </w:r>
      <w:r w:rsidRPr="00A57087">
        <w:t xml:space="preserve"> provide the solution to violent extremism; and (2) </w:t>
      </w:r>
      <w:r w:rsidRPr="00A57087">
        <w:rPr>
          <w:rStyle w:val="StyleUnderline"/>
        </w:rPr>
        <w:t>CVE efforts are best pursued at the local level</w:t>
      </w:r>
      <w:r w:rsidRPr="00A57087">
        <w:t xml:space="preserve">, tailored to local dynamics, where local officials continue to build relationships within their communities through established community policing and community outreach mechanisms.”  </w:t>
      </w:r>
    </w:p>
    <w:p w:rsidR="00F67139" w:rsidRPr="00A57087" w:rsidRDefault="00F67139" w:rsidP="00F67139">
      <w:r w:rsidRPr="00A57087">
        <w:t xml:space="preserve">Last summer, </w:t>
      </w:r>
      <w:r w:rsidRPr="00A57087">
        <w:rPr>
          <w:rStyle w:val="StyleUnderline"/>
        </w:rPr>
        <w:t xml:space="preserve">Rutgers University initiated a project examining mass casualty attacks in Europe and the U.S. for the purposes of identifying effective prevention strategies. </w:t>
      </w:r>
      <w:r w:rsidRPr="00A57087">
        <w:t xml:space="preserve"> Through this effort we have worked closely with law enforcement officials, faith leaders, mental health professionals and others. </w:t>
      </w:r>
      <w:r w:rsidRPr="00A57087">
        <w:rPr>
          <w:rStyle w:val="StyleUnderline"/>
        </w:rPr>
        <w:t>We have concluded that while the language of the national strategy is sound</w:t>
      </w:r>
      <w:r w:rsidRPr="00A57087">
        <w:t xml:space="preserve">, we believe that in practice, </w:t>
      </w:r>
      <w:r w:rsidRPr="00A57087">
        <w:rPr>
          <w:rStyle w:val="StyleUnderline"/>
        </w:rPr>
        <w:t>we have strayed from the intended approach and it is time to re-focus the implementation of the president’s strategy</w:t>
      </w:r>
      <w:r w:rsidRPr="00A57087">
        <w:t xml:space="preserve">.  </w:t>
      </w:r>
    </w:p>
    <w:p w:rsidR="00F67139" w:rsidRPr="00A57087" w:rsidRDefault="00F67139" w:rsidP="00F67139">
      <w:r w:rsidRPr="00A57087">
        <w:rPr>
          <w:rStyle w:val="StyleUnderline"/>
        </w:rPr>
        <w:t>CVE means more than outreach to the Arab-American and Muslim communities, which senior leaders at the Department of Homeland Security and other agencies have been conducting.</w:t>
      </w:r>
      <w:r w:rsidRPr="00A57087">
        <w:t xml:space="preserve"> Roundtables do not solve problems. If the discussions do not include concrete and tangible ways that authorities and community members can work together to prevent violence in a given jurisdiction, then we cannot mitigate this threat. </w:t>
      </w:r>
    </w:p>
    <w:p w:rsidR="00F67139" w:rsidRPr="00A57087" w:rsidRDefault="00F67139" w:rsidP="00F67139">
      <w:r w:rsidRPr="00A57087">
        <w:t>Addressing this threat also means more than "countering the narrative." We need to better understand why an increasing number of people from European nations, Canada and the U.S. are inspired by ISIS-like narratives and are willing to join the ideological cause and carry out a violent attack in furtherance of this ideology.</w:t>
      </w:r>
    </w:p>
    <w:p w:rsidR="00F67139" w:rsidRPr="00A57087" w:rsidRDefault="00F67139" w:rsidP="00F67139">
      <w:r w:rsidRPr="00A57087">
        <w:rPr>
          <w:rStyle w:val="Emphasis"/>
        </w:rPr>
        <w:t>The federal government simply does not have the resources to conduct surveillance and investigate the expanding number of individuals who derive inspiration from groups like ISIS.</w:t>
      </w:r>
      <w:r w:rsidRPr="00A57087">
        <w:t xml:space="preserve"> </w:t>
      </w:r>
      <w:r w:rsidRPr="00A57087">
        <w:rPr>
          <w:rStyle w:val="StyleUnderline"/>
        </w:rPr>
        <w:t>More then ever, we must empower local efforts to strengthen critical partnerships between law enforcement, the communities they serve and others such as mental health professionals, educators, and faith leaders</w:t>
      </w:r>
      <w:r w:rsidRPr="00A57087">
        <w:t xml:space="preserve">. We must create a holistic and collaborative way to detect, assess and intervene in situations where individuals may exhibit the behaviors and indicators of violent extremism as to prevent a violent attack. </w:t>
      </w:r>
    </w:p>
    <w:p w:rsidR="00F67139" w:rsidRPr="00A57087" w:rsidRDefault="00F67139" w:rsidP="00F67139">
      <w:pPr>
        <w:rPr>
          <w:rStyle w:val="StyleUnderline"/>
        </w:rPr>
      </w:pPr>
      <w:r w:rsidRPr="00A57087">
        <w:rPr>
          <w:rStyle w:val="StyleUnderline"/>
        </w:rPr>
        <w:t>Aggressive law enforcement</w:t>
      </w:r>
      <w:r w:rsidRPr="00A57087">
        <w:t xml:space="preserve"> remains necessary to counter violent extremism, but it </w:t>
      </w:r>
      <w:r w:rsidRPr="00A57087">
        <w:rPr>
          <w:rStyle w:val="StyleUnderline"/>
        </w:rPr>
        <w:t>alone is no longer sufficient.  We must adopt an approach to CVE that recognizes the limitations of "detect and arrest" in the new threat environment; traditional law enforcement tactics must be supplemented by approaches that engage local communities and civil society to identify incipient at risk individuals and to develop other, earlier forms of intervention.</w:t>
      </w:r>
    </w:p>
    <w:p w:rsidR="00F67139" w:rsidRPr="00A57087" w:rsidRDefault="00F67139" w:rsidP="00F67139"/>
    <w:p w:rsidR="001A5792" w:rsidRPr="00A57087" w:rsidRDefault="001A5792" w:rsidP="0070019E">
      <w:pPr>
        <w:pStyle w:val="Heading4"/>
      </w:pPr>
      <w:r w:rsidRPr="00A57087">
        <w:t xml:space="preserve">Terrorist attacks will escalate and kills billions </w:t>
      </w:r>
    </w:p>
    <w:p w:rsidR="001A5792" w:rsidRPr="00A57087" w:rsidRDefault="001A5792" w:rsidP="001A5792">
      <w:r w:rsidRPr="00A57087">
        <w:rPr>
          <w:rStyle w:val="Style13ptBold"/>
        </w:rPr>
        <w:t>Myhrvold 2014</w:t>
      </w:r>
      <w:r w:rsidRPr="00A57087">
        <w:t xml:space="preserve"> (Nathan P [chief executive and founder of Intellectual Ventures and a former chief technology officer at Microsoft]; Strategic Terrorism: A Call to Action; cco.dodlive.mil/files/2014/04/Strategic_Terrorism_corrected_II.pdf; kdf)</w:t>
      </w:r>
    </w:p>
    <w:p w:rsidR="001A5792" w:rsidRPr="00A57087" w:rsidRDefault="001A5792" w:rsidP="001A5792">
      <w:r w:rsidRPr="00A57087">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A57087">
        <w:rPr>
          <w:rStyle w:val="StyleUnderline"/>
        </w:rPr>
        <w:t>our present situation is that</w:t>
      </w:r>
      <w:r w:rsidRPr="00A57087">
        <w:t xml:space="preserve"> modern </w:t>
      </w:r>
      <w:r w:rsidRPr="00A57087">
        <w:rPr>
          <w:rStyle w:val="StyleUnderline"/>
        </w:rPr>
        <w:t>technology can provide small groups of people with much greater lethality than ever before. We</w:t>
      </w:r>
      <w:r w:rsidRPr="00A57087">
        <w:t xml:space="preserve"> now have to </w:t>
      </w:r>
      <w:r w:rsidRPr="00A57087">
        <w:rPr>
          <w:rStyle w:val="StyleUnderline"/>
        </w:rPr>
        <w:t>worry that private parties might gain access to weapons that are as destructive as</w:t>
      </w:r>
      <w:r w:rsidRPr="00A57087">
        <w:t>—</w:t>
      </w:r>
      <w:r w:rsidRPr="00A57087">
        <w:rPr>
          <w:rStyle w:val="StyleUnderline"/>
        </w:rPr>
        <w:t>or</w:t>
      </w:r>
      <w:r w:rsidRPr="00A57087">
        <w:t xml:space="preserve"> possibly </w:t>
      </w:r>
      <w:r w:rsidRPr="00A57087">
        <w:rPr>
          <w:rStyle w:val="StyleUnderline"/>
        </w:rPr>
        <w:t>even more destructive than—</w:t>
      </w:r>
      <w:r w:rsidRPr="00A57087">
        <w:t xml:space="preserve"> </w:t>
      </w:r>
      <w:r w:rsidRPr="00A57087">
        <w:rPr>
          <w:rStyle w:val="StyleUnderline"/>
        </w:rPr>
        <w:t>those held by any nation-state. A handful of people</w:t>
      </w:r>
      <w:r w:rsidRPr="00A57087">
        <w:t xml:space="preserve">, perhaps </w:t>
      </w:r>
      <w:r w:rsidRPr="00A57087">
        <w:rPr>
          <w:rStyle w:val="Emphasis"/>
        </w:rPr>
        <w:t xml:space="preserve">even a single individual, </w:t>
      </w:r>
      <w:r w:rsidRPr="00A57087">
        <w:rPr>
          <w:rStyle w:val="Emphasis"/>
        </w:rPr>
        <w:lastRenderedPageBreak/>
        <w:t>could have the ability to kill</w:t>
      </w:r>
      <w:r w:rsidRPr="00A57087">
        <w:t xml:space="preserve"> millions or even </w:t>
      </w:r>
      <w:r w:rsidRPr="00A57087">
        <w:rPr>
          <w:rStyle w:val="Emphasis"/>
        </w:rPr>
        <w:t>billions</w:t>
      </w:r>
      <w:r w:rsidRPr="00A57087">
        <w:t xml:space="preserve">. Indeed, </w:t>
      </w:r>
      <w:r w:rsidRPr="00A57087">
        <w:rPr>
          <w:rStyle w:val="StyleUnderline"/>
        </w:rPr>
        <w:t>it is possible</w:t>
      </w:r>
      <w:r w:rsidRPr="00A57087">
        <w:t xml:space="preserve">, from a technological standpoint, </w:t>
      </w:r>
      <w:r w:rsidRPr="00A57087">
        <w:rPr>
          <w:rStyle w:val="StyleUnderline"/>
        </w:rPr>
        <w:t>to kill every man, woman, and child on earth</w:t>
      </w:r>
      <w:r w:rsidRPr="00A57087">
        <w:t xml:space="preserve">. </w:t>
      </w:r>
      <w:r w:rsidRPr="00A57087">
        <w:rPr>
          <w:rStyle w:val="StyleUnderline"/>
        </w:rPr>
        <w:t>The gravity of the situation is so extreme that getting the concept across without seeming silly or alarmist is challenging</w:t>
      </w:r>
      <w:r w:rsidRPr="00A57087">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A57087">
        <w:rPr>
          <w:rStyle w:val="StyleUnderline"/>
        </w:rPr>
        <w:t>Failing nation-states—like North Korea</w:t>
      </w:r>
      <w:r w:rsidRPr="00A57087">
        <w:t>—</w:t>
      </w:r>
      <w:r w:rsidRPr="00A57087">
        <w:rPr>
          <w:rStyle w:val="StyleUnderline"/>
        </w:rPr>
        <w:t>which possess nuclear weapons potentially pose a nuclear threat</w:t>
      </w:r>
      <w:r w:rsidRPr="00A57087">
        <w:t xml:space="preserve">. Each new entrant to the nuclear club increases the possibility this will happen, but this problem is an old one, and one that existing diplomatic and military structures aim to manage. </w:t>
      </w:r>
      <w:r w:rsidRPr="00A57087">
        <w:rPr>
          <w:rStyle w:val="StyleUnderline"/>
        </w:rPr>
        <w:t>The</w:t>
      </w:r>
      <w:r w:rsidRPr="00A57087">
        <w:t xml:space="preserve"> newer and less understood </w:t>
      </w:r>
      <w:r w:rsidRPr="00A57087">
        <w:rPr>
          <w:rStyle w:val="StyleUnderline"/>
        </w:rPr>
        <w:t>danger arises from</w:t>
      </w:r>
      <w:r w:rsidRPr="00A57087">
        <w:t xml:space="preserve"> </w:t>
      </w:r>
      <w:r w:rsidRPr="00A57087">
        <w:rPr>
          <w:rStyle w:val="StyleUnderline"/>
        </w:rPr>
        <w:t>the increasing likelihood that</w:t>
      </w:r>
      <w:r w:rsidRPr="00A57087">
        <w:t xml:space="preserve"> </w:t>
      </w:r>
      <w:r w:rsidRPr="00A57087">
        <w:rPr>
          <w:rStyle w:val="StyleUnderline"/>
        </w:rPr>
        <w:t>stateless groups, bent on terrorism,</w:t>
      </w:r>
      <w:r w:rsidRPr="00A57087">
        <w:t xml:space="preserve"> will gain access to nuclear weapons, most likely by theft from a nation-state. Should this happen, </w:t>
      </w:r>
      <w:r w:rsidRPr="00A57087">
        <w:rPr>
          <w:rStyle w:val="StyleUnderline"/>
        </w:rPr>
        <w:t xml:space="preserve">the danger we now perceive to be coming from rogue states will pale in comparison. </w:t>
      </w:r>
      <w:r w:rsidRPr="00A57087">
        <w:rPr>
          <w:rStyle w:val="Emphasis"/>
        </w:rPr>
        <w:t>The ultimate response to a nuclear attack is a nuclear counterattack</w:t>
      </w:r>
      <w:r w:rsidRPr="00A57087">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A57087">
        <w:rPr>
          <w:rStyle w:val="StyleUnderline"/>
        </w:rPr>
        <w:t>Terrorists often hope to provoke reprisal attacks on their own people</w:t>
      </w:r>
      <w:r w:rsidRPr="00A57087">
        <w:t xml:space="preserve">, swaying popular opinion in their favor. </w:t>
      </w:r>
      <w:r w:rsidRPr="00A57087">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A57087">
        <w:t xml:space="preserve">.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 </w:t>
      </w:r>
      <w:r w:rsidRPr="00A57087">
        <w:rPr>
          <w:rStyle w:val="StyleUnderline"/>
        </w:rPr>
        <w:t>the world will recognize that stateless groups are more powerful than nation-states because terrorists can wield weapons and mount assaults that no nationstate would dare to attempt.</w:t>
      </w:r>
      <w:r w:rsidRPr="00A57087">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1A5792" w:rsidRPr="00A57087" w:rsidRDefault="001A5792" w:rsidP="00F67139"/>
    <w:p w:rsidR="00F67139" w:rsidRPr="00A57087" w:rsidRDefault="00F67139" w:rsidP="0070019E">
      <w:pPr>
        <w:pStyle w:val="Heading4"/>
      </w:pPr>
      <w:r w:rsidRPr="00A57087">
        <w:t>The plan will rebuild relations with Muslim communities and alleviate the fear surrounding terrorism investigations involving informants. The intel that is collected from current survei</w:t>
      </w:r>
      <w:r w:rsidR="00257D3D" w:rsidRPr="00A57087">
        <w:t>llance strategies is useless.</w:t>
      </w:r>
    </w:p>
    <w:p w:rsidR="00F67139" w:rsidRPr="00A57087" w:rsidRDefault="00F67139" w:rsidP="00F67139">
      <w:r w:rsidRPr="00A57087">
        <w:rPr>
          <w:rStyle w:val="Style13ptBold"/>
        </w:rPr>
        <w:t>Stabile, 14</w:t>
      </w:r>
      <w:r w:rsidRPr="00A57087">
        <w:t xml:space="preserve"> --- J.D., University of California, Berkeley, School of Law, 2013 (February 2014, Emily, California Law Review, “Recruiting Terrorism Informants: The Problems with Immigration Incentives and the S-6 Visa,” 102 Calif. L. Rev. 235, Lexis, JMP)</w:t>
      </w:r>
    </w:p>
    <w:p w:rsidR="00F67139" w:rsidRPr="00A57087" w:rsidRDefault="00F67139" w:rsidP="00F67139">
      <w:r w:rsidRPr="00A57087">
        <w:t>C. Terrorism Informants' Presence in Muslim and Middle Eastern Communities Damages Intelligence Efforts</w:t>
      </w:r>
    </w:p>
    <w:p w:rsidR="00F67139" w:rsidRPr="00A57087" w:rsidRDefault="00F67139" w:rsidP="00F67139">
      <w:r w:rsidRPr="00A57087">
        <w:rPr>
          <w:rStyle w:val="StyleUnderline"/>
        </w:rPr>
        <w:t>Many argue that tactics like recruiting informants</w:t>
      </w:r>
      <w:r w:rsidRPr="00A57087">
        <w:t xml:space="preserve"> through immigration law </w:t>
      </w:r>
      <w:r w:rsidRPr="00A57087">
        <w:rPr>
          <w:rStyle w:val="StyleUnderline"/>
        </w:rPr>
        <w:t>and surveilling mosques are necessary to prevent terrorist attacks</w:t>
      </w:r>
      <w:r w:rsidRPr="00A57087">
        <w:t xml:space="preserve">, and that national security must be the nation's top priority, whatever the cost. These arguments fail to recognize that </w:t>
      </w:r>
      <w:r w:rsidRPr="00A57087">
        <w:rPr>
          <w:rStyle w:val="Emphasis"/>
        </w:rPr>
        <w:t>when informants lack a specific target and direction, the gathered intelligence does not necessarily enhance the nation's security</w:t>
      </w:r>
      <w:r w:rsidRPr="00A57087">
        <w:t xml:space="preserve">. </w:t>
      </w:r>
      <w:r w:rsidRPr="00A57087">
        <w:rPr>
          <w:rStyle w:val="StyleUnderline"/>
        </w:rPr>
        <w:t>Instead, the FBI</w:t>
      </w:r>
      <w:r w:rsidRPr="00A57087">
        <w:t xml:space="preserve"> - with little concern for the actual gravity of the original threat posed by the suspect - </w:t>
      </w:r>
      <w:r w:rsidRPr="00A57087">
        <w:rPr>
          <w:rStyle w:val="StyleUnderline"/>
        </w:rPr>
        <w:t>creates an elaborate terrorism plot for the surveillance targets to participate in</w:t>
      </w:r>
      <w:r w:rsidRPr="00A57087">
        <w:t xml:space="preserve">. n100 After 9/11, many individuals who showed no signs of violence or extremism prior to involvement with informants and government-created plots have been prosecuted under terrorism charges. n101 Until the informants provided the means, these individuals did not have the finances or the proper connections to conceive and carry out these terrorism plans. </w:t>
      </w:r>
      <w:r w:rsidRPr="00A57087">
        <w:rPr>
          <w:rStyle w:val="StyleUnderline"/>
        </w:rPr>
        <w:t xml:space="preserve">Although </w:t>
      </w:r>
      <w:r w:rsidRPr="00A57087">
        <w:rPr>
          <w:rStyle w:val="StyleUnderline"/>
        </w:rPr>
        <w:lastRenderedPageBreak/>
        <w:t>orchestrating these plots makes the FBI's preventative stance appear successful in the public eye, it diverts law enforcement resources from focusing on real targets.</w:t>
      </w:r>
    </w:p>
    <w:p w:rsidR="00F67139" w:rsidRPr="00A57087" w:rsidRDefault="00F67139" w:rsidP="00F67139">
      <w:r w:rsidRPr="00A57087">
        <w:t xml:space="preserve">Moreover, Professor David A. Harris claims that </w:t>
      </w:r>
      <w:r w:rsidRPr="00A57087">
        <w:rPr>
          <w:rStyle w:val="StyleUnderline"/>
        </w:rPr>
        <w:t>"the unregulated use of informants in mosques and other religious and cultural settings</w:t>
      </w:r>
      <w:r w:rsidRPr="00A57087">
        <w:t xml:space="preserve"> can also do great damage because it poses the </w:t>
      </w:r>
      <w:r w:rsidRPr="00A57087">
        <w:rPr>
          <w:rStyle w:val="Emphasis"/>
        </w:rPr>
        <w:t>risk of cutting off our best possible source of intelligence: the voluntary, cooperative relationships that have developed between law enforcement and Muslim communities."</w:t>
      </w:r>
      <w:r w:rsidRPr="00A57087">
        <w:t xml:space="preserve"> n102 </w:t>
      </w:r>
      <w:r w:rsidRPr="00A57087">
        <w:rPr>
          <w:rStyle w:val="StyleUnderline"/>
        </w:rPr>
        <w:t xml:space="preserve">Having community members report suspicious information to the FBI may be </w:t>
      </w:r>
      <w:r w:rsidRPr="00A57087">
        <w:rPr>
          <w:rStyle w:val="Emphasis"/>
        </w:rPr>
        <w:t>a more effective way of obtaining reliable terrorism intelligence from these communities</w:t>
      </w:r>
      <w:r w:rsidRPr="00A57087">
        <w:rPr>
          <w:rStyle w:val="StyleUnderline"/>
        </w:rPr>
        <w:t>.</w:t>
      </w:r>
      <w:r w:rsidRPr="00A57087">
        <w:t xml:space="preserve"> n103 For example, </w:t>
      </w:r>
      <w:r w:rsidRPr="00A57087">
        <w:rPr>
          <w:rStyle w:val="StyleUnderline"/>
        </w:rPr>
        <w:t>in the few domestic terrorist prosecutions where a terrorist attack plan actually existed prior to informant involvement, community members who had noticed something amiss were the first to alert the FBI and identify the subjects</w:t>
      </w:r>
      <w:r w:rsidRPr="00A57087">
        <w:t xml:space="preserve">. n104 In fact, </w:t>
      </w:r>
      <w:r w:rsidRPr="00A57087">
        <w:rPr>
          <w:rStyle w:val="StyleUnderline"/>
        </w:rPr>
        <w:t>since 9/11, community members have assisted law enforcement in stopping potential terrorism plots in a number of cases</w:t>
      </w:r>
      <w:r w:rsidRPr="00A57087">
        <w:t xml:space="preserve">. n105 A  [*252]  recent example, the case of Umar Farouk Abdulmutallab, the "Underwear Bomber," shows that the attempted bombing could have been prevented had law enforcement heeded the warnings that Abdulmutallab's father gave the CIA at the U.S. embassy in Nigeria. n106 </w:t>
      </w:r>
      <w:r w:rsidRPr="00A57087">
        <w:rPr>
          <w:rStyle w:val="StyleUnderline"/>
        </w:rPr>
        <w:t xml:space="preserve">As the president of the San Francisco Board of Supervisors and former criminal prosecutor, David Chiu testified regarding the Arab, Middle Eastern, Muslim, and South Asian communities in San Francisco: "Without that level of cooperation, that level of trust, everything falls apart ... . </w:t>
      </w:r>
      <w:r w:rsidRPr="00A57087">
        <w:rPr>
          <w:rStyle w:val="Emphasis"/>
        </w:rPr>
        <w:t>Surveillance only serves to continue to drive wedges when cooperation is what is needed most."</w:t>
      </w:r>
      <w:r w:rsidRPr="00A57087">
        <w:t xml:space="preserve"> n10</w:t>
      </w:r>
    </w:p>
    <w:p w:rsidR="00F67139" w:rsidRPr="00A57087" w:rsidRDefault="00F67139" w:rsidP="00F67139">
      <w:r w:rsidRPr="00A57087">
        <w:t>Analogous to the way informants in mosques target vulnerable individuals despite these individuals' lack of connection to terrorist organizations or predilection for extremism, a 2011 study by the Migration Policy Institute demonstrates a similar phenomenon within other communities. n108 The 287(g) initiative, named after the section of the Immigration and Nationality Act that authorized it, allows ICE to enter into memorandums of agreement with state and local law enforcement agencies, empowering these agencies to directly enforce immigration laws. n109 However, the study found that half of the jurisdictions using 287(g) did not direct their enforcement efforts toward serious or violent offenders, n110 as the 287(g) initiative had originally envisioned. n111 Instead, these jurisdictions sought to deport as many offenders as possible regardless of the severity of the crime. n112</w:t>
      </w:r>
    </w:p>
    <w:p w:rsidR="00F67139" w:rsidRPr="00A57087" w:rsidRDefault="00F67139" w:rsidP="00F67139">
      <w:r w:rsidRPr="00A57087">
        <w:t xml:space="preserve">Study respondents "believe that 287(g) program activities affect the community in distinct and adverse ways, including by causing declines in Latino immigrant populations, [creating] avoid[ance of] public places by these populations, changing [] driving behavior, [creating] fear and mistrust of the police and other authorities, and reducing crime reporting." n113 These behaviors were more acute in jurisdictions with nontargeted enforcement,  [*253]  where any offense could constitute grounds for deportation. n114 </w:t>
      </w:r>
      <w:r w:rsidRPr="00A57087">
        <w:rPr>
          <w:rStyle w:val="StyleUnderline"/>
        </w:rPr>
        <w:t>Just as Latino immigrant communities became distrustful of law enforcement and withdrew from crime reporting when threatened with deportation, so did Muslim and Middle Eastern communities when threatened with FBI surveillance of communal spaces.</w:t>
      </w:r>
      <w:r w:rsidRPr="00A57087">
        <w:t xml:space="preserve"> As the study notes, "these operations can generate widespread distrust of police. Such distrust in turn prompts immigrants to change their behavior to avoid contact with police and other authorities." n115</w:t>
      </w:r>
    </w:p>
    <w:p w:rsidR="00F67139" w:rsidRPr="00A57087" w:rsidRDefault="00F67139" w:rsidP="00F67139">
      <w:r w:rsidRPr="00A57087">
        <w:rPr>
          <w:rStyle w:val="Emphasis"/>
        </w:rPr>
        <w:t>In order to procure accurate intelligence from any community, a relationship of trust and respect between law enforcement and the community must exist.</w:t>
      </w:r>
      <w:r w:rsidRPr="00A57087">
        <w:t xml:space="preserve"> n116 However, from the mass arrest and detention of Muslims shortly after 9/11 n117 to the ongoing allegations of ethnic and religious profiling today, n118 </w:t>
      </w:r>
      <w:r w:rsidRPr="00A57087">
        <w:rPr>
          <w:rStyle w:val="StyleUnderline"/>
        </w:rPr>
        <w:t>the federal government has made serious errors in dealing with Muslim and Middle Eastern communities since 9/11</w:t>
      </w:r>
      <w:r w:rsidRPr="00A57087">
        <w:t xml:space="preserve">. </w:t>
      </w:r>
      <w:r w:rsidRPr="00A57087">
        <w:rPr>
          <w:rStyle w:val="StyleUnderline"/>
        </w:rPr>
        <w:t>While the government recognizes that community policing</w:t>
      </w:r>
      <w:r w:rsidRPr="00A57087">
        <w:t xml:space="preserve"> n119 </w:t>
      </w:r>
      <w:r w:rsidRPr="00A57087">
        <w:rPr>
          <w:rStyle w:val="StyleUnderline"/>
        </w:rPr>
        <w:t>is the best way to obtain reliable intelligence,</w:t>
      </w:r>
      <w:r w:rsidRPr="00A57087">
        <w:t xml:space="preserve"> n120 </w:t>
      </w:r>
      <w:r w:rsidRPr="00A57087">
        <w:rPr>
          <w:rStyle w:val="Emphasis"/>
          <w:sz w:val="28"/>
          <w:szCs w:val="28"/>
        </w:rPr>
        <w:t xml:space="preserve">the FBI is caught between two contradictory strategies and must choose between sending informants into mosques without reasonable suspicion, and gaining the trust and cooperation of Muslim and </w:t>
      </w:r>
      <w:r w:rsidRPr="00A57087">
        <w:rPr>
          <w:rStyle w:val="Emphasis"/>
          <w:sz w:val="28"/>
          <w:szCs w:val="28"/>
        </w:rPr>
        <w:lastRenderedPageBreak/>
        <w:t>Middle Eastern communities.</w:t>
      </w:r>
      <w:r w:rsidRPr="00A57087">
        <w:t xml:space="preserve"> As one congregant in a surveilled mosque observed, "The FBI wants to treat the Muslim community as a partner while investigating us behind our backs ... . They can't have it both ways." n121 While it is unrealistic to think that the FBI will stop using informants in these communities, </w:t>
      </w:r>
      <w:r w:rsidRPr="00A57087">
        <w:rPr>
          <w:rStyle w:val="Emphasis"/>
          <w:sz w:val="28"/>
          <w:szCs w:val="28"/>
        </w:rPr>
        <w:t>a more restrained use of informants based on reasonable suspicion of wrongdoing would mitigate perceived damages to community relations. Requiring the FBI to have preexisting reasonable suspicion would add credibility to the agency and alleviate some of the fear surrounding terrorism investigations involving informants.</w:t>
      </w:r>
    </w:p>
    <w:p w:rsidR="00F67139" w:rsidRPr="00A57087" w:rsidRDefault="00F67139" w:rsidP="00F67139">
      <w:r w:rsidRPr="00A57087">
        <w:t xml:space="preserve">[*254]  By virtue of their connections and daily interactions, </w:t>
      </w:r>
      <w:r w:rsidRPr="00A57087">
        <w:rPr>
          <w:rStyle w:val="StyleUnderline"/>
        </w:rPr>
        <w:t xml:space="preserve">those active in a particular community are in the best position to notice when others in the community act strangely. Unlike informants who may be new to the community and who other members may view with suspicion, </w:t>
      </w:r>
      <w:r w:rsidRPr="00A57087">
        <w:rPr>
          <w:rStyle w:val="Emphasis"/>
        </w:rPr>
        <w:t>well-established community members may already know what is going on in their community and can more accurately spot genuine threats</w:t>
      </w:r>
      <w:r w:rsidRPr="00A57087">
        <w:rPr>
          <w:rStyle w:val="StyleUnderline"/>
        </w:rPr>
        <w:t>.</w:t>
      </w:r>
    </w:p>
    <w:p w:rsidR="00F67139" w:rsidRPr="00A57087" w:rsidRDefault="00F67139" w:rsidP="002157A1"/>
    <w:p w:rsidR="002157A1" w:rsidRPr="00A57087" w:rsidRDefault="00F67139" w:rsidP="0070019E">
      <w:pPr>
        <w:pStyle w:val="Heading4"/>
        <w:rPr>
          <w:color w:val="FF0000"/>
        </w:rPr>
      </w:pPr>
      <w:r w:rsidRPr="00A57087">
        <w:t>Independently, e</w:t>
      </w:r>
      <w:r w:rsidR="002157A1" w:rsidRPr="00A57087">
        <w:t>nding government surveillance programs will allow community based intervention programs to flourish --- this is the best way to resolve the root of extremism</w:t>
      </w:r>
    </w:p>
    <w:p w:rsidR="002157A1" w:rsidRPr="00A57087" w:rsidRDefault="002157A1" w:rsidP="002157A1">
      <w:r w:rsidRPr="00A57087">
        <w:rPr>
          <w:rStyle w:val="Style13ptBold"/>
        </w:rPr>
        <w:t>Shahabuddin 15</w:t>
      </w:r>
      <w:r w:rsidRPr="00A57087">
        <w:t>—editor in chief of the Chapman Law Review- (Spring, 2015, Madiha, “"The More Muslim You Are, the More Trouble You Can Be": n1 How Government Surveillance of Muslim Americans n2 Violates First Amendment Rights,” Chapman Law Review, Lexis. WM)</w:t>
      </w:r>
    </w:p>
    <w:p w:rsidR="002157A1" w:rsidRPr="00A57087" w:rsidRDefault="002157A1" w:rsidP="002157A1">
      <w:r w:rsidRPr="00A57087">
        <w:t xml:space="preserve">B. </w:t>
      </w:r>
      <w:r w:rsidRPr="00A57087">
        <w:rPr>
          <w:rStyle w:val="StyleUnderline"/>
        </w:rPr>
        <w:t>Muslim American Community-Based Intervention Programs</w:t>
      </w:r>
    </w:p>
    <w:p w:rsidR="002157A1" w:rsidRPr="00A57087" w:rsidRDefault="002157A1" w:rsidP="002157A1">
      <w:r w:rsidRPr="00A57087">
        <w:t xml:space="preserve">The final proposition involves controversial and constantly changing attitudes about how to address crime by using "the community" as a vehicle for counterterrorism. </w:t>
      </w:r>
      <w:r w:rsidRPr="00A57087">
        <w:rPr>
          <w:rStyle w:val="StyleUnderline"/>
        </w:rPr>
        <w:t xml:space="preserve">The government's decision to conduct mosque surveillance and infiltration </w:t>
      </w:r>
      <w:r w:rsidRPr="00A57087">
        <w:t xml:space="preserve">of Muslim groups - along with the slew of prosecutions that have resulted from such programs - </w:t>
      </w:r>
      <w:r w:rsidRPr="00A57087">
        <w:rPr>
          <w:rStyle w:val="StyleUnderline"/>
        </w:rPr>
        <w:t>has left Muslim Americans feeling wary of who to trust in their own communities and, more particularly, in the government.</w:t>
      </w:r>
      <w:r w:rsidRPr="00A57087">
        <w:t xml:space="preserve"> n180 </w:t>
      </w:r>
      <w:r w:rsidRPr="00A57087">
        <w:rPr>
          <w:rStyle w:val="StyleUnderline"/>
        </w:rPr>
        <w:t>While many law enforcement branches have community relations liaisons to attempt to</w:t>
      </w:r>
      <w:r w:rsidRPr="00A57087">
        <w:t xml:space="preserve">  [*607]  </w:t>
      </w:r>
      <w:r w:rsidRPr="00A57087">
        <w:rPr>
          <w:rStyle w:val="StyleUnderline"/>
        </w:rPr>
        <w:t>collaborate and forge ties with groups such as Muslim Americans, much of these attempts by law enforcement have been viewed with skepticism by Muslim American leaders.</w:t>
      </w:r>
      <w:r w:rsidRPr="00A57087">
        <w:t xml:space="preserve"> n181</w:t>
      </w:r>
    </w:p>
    <w:p w:rsidR="002157A1" w:rsidRPr="00A57087" w:rsidRDefault="002157A1" w:rsidP="002157A1">
      <w:pPr>
        <w:rPr>
          <w:rStyle w:val="StyleUnderline"/>
        </w:rPr>
      </w:pPr>
      <w:r w:rsidRPr="00A57087">
        <w:t xml:space="preserve">In the context of American gangs, Spergel has suggested creating collaborative agencies consisting of many key players, such as local government agencies, law enforcement, and community groups, to address the issues of gang violence through gang intervention. n182 However optimistic the idea sounds, the reality is that many conflicts arise with such a multi-faceted body of groups attempting to work together, because although they are all united in the cause of addressing the same issue, they each may have decidedly different, if not sometimes conflicting, interests. n183 That is not to say, however, that the gang intervention model is not a useful tool in addressing true potential "at-risk" individuals. </w:t>
      </w:r>
      <w:r w:rsidRPr="00A57087">
        <w:rPr>
          <w:rStyle w:val="StyleUnderline"/>
        </w:rPr>
        <w:t>Currently, when law enforcement, through its channels of intelligence, finds an individual who appears susceptible to going down a path of potential violence due to mental health, economic, or social factors, rather than intervening to direct them to help, law enforcement sends them an informant, who hatches a prosecutable terror plot, which lands that individual in prison. Not only does this exploit and permanently damage the individual's future, it does not really fight true terrorist threats.</w:t>
      </w:r>
    </w:p>
    <w:p w:rsidR="002157A1" w:rsidRPr="00A57087" w:rsidRDefault="002157A1" w:rsidP="002157A1">
      <w:r w:rsidRPr="00A57087">
        <w:t xml:space="preserve">This Comment proposes that </w:t>
      </w:r>
      <w:r w:rsidRPr="00A57087">
        <w:rPr>
          <w:rStyle w:val="StyleUnderline"/>
        </w:rPr>
        <w:t xml:space="preserve">instead of swooping in to prosecute that individual, that person should be directed to the proper services and resources to address the underlying issues that placed this individual in </w:t>
      </w:r>
      <w:r w:rsidRPr="00A57087">
        <w:rPr>
          <w:rStyle w:val="StyleUnderline"/>
        </w:rPr>
        <w:lastRenderedPageBreak/>
        <w:t>such a position in the first place</w:t>
      </w:r>
      <w:r w:rsidRPr="00A57087">
        <w:t xml:space="preserve">. n184  [*608]  </w:t>
      </w:r>
      <w:r w:rsidRPr="00A57087">
        <w:rPr>
          <w:rStyle w:val="StyleUnderline"/>
        </w:rPr>
        <w:t>Such a plan of action would be a remarkable improvement upon the current sense of distrust that exists between the Muslim community and law enforcement</w:t>
      </w:r>
      <w:r w:rsidRPr="00A57087">
        <w:t xml:space="preserve">. To address the problems of gang violence, Myers suggested as an alternative to gang injunctions social programs providing employment, education, and even recreation opportunities to "would-be" gang members. n185 </w:t>
      </w:r>
      <w:r w:rsidRPr="00A57087">
        <w:rPr>
          <w:rStyle w:val="StyleUnderline"/>
        </w:rPr>
        <w:t>Such "prevention" or "intervention" programs would aim to keep "would-be" gang members from following that path, and similarly could allow law enforcement and community relations to soften</w:t>
      </w:r>
      <w:r w:rsidRPr="00A57087">
        <w:t>. n186</w:t>
      </w:r>
    </w:p>
    <w:p w:rsidR="002157A1" w:rsidRPr="00A57087" w:rsidRDefault="002157A1" w:rsidP="002157A1">
      <w:r w:rsidRPr="00A57087">
        <w:rPr>
          <w:rStyle w:val="StyleUnderline"/>
        </w:rPr>
        <w:t>Myers's suggested gang intervention model fits quite well into the Muslim American community context</w:t>
      </w:r>
      <w:r w:rsidRPr="00A57087">
        <w:t xml:space="preserve">. As can be seen from the stories Aaronson chronicled, n187 </w:t>
      </w:r>
      <w:r w:rsidRPr="00A57087">
        <w:rPr>
          <w:rStyle w:val="StyleUnderline"/>
        </w:rPr>
        <w:t>the individuals prosecuted for terrorism are precisely those "would-be" terrorists who are more likely to suffer from mental, social, or emotional problems than pose a real terrorist threat</w:t>
      </w:r>
      <w:r w:rsidRPr="00A57087">
        <w:t xml:space="preserve">. One important distinction, however, persists. </w:t>
      </w:r>
      <w:r w:rsidRPr="00A57087">
        <w:rPr>
          <w:rStyle w:val="StyleUnderline"/>
        </w:rPr>
        <w:t>It would be more fruitful to have those social services programs provided from the "ground up" by grassroots Muslim American community organizations. Their presence would be a welcome sight to many Muslims who have felt they have been treated as a suspect class for years.</w:t>
      </w:r>
      <w:r w:rsidRPr="00A57087">
        <w:t xml:space="preserve"> Additionally, </w:t>
      </w:r>
      <w:r w:rsidRPr="00A57087">
        <w:rPr>
          <w:rStyle w:val="StyleUnderline"/>
        </w:rPr>
        <w:t>it would still help law enforcement accomplish its goals of diminishing the threat of potential terrorism-related violence, because such programs would reach out to the</w:t>
      </w:r>
      <w:r w:rsidRPr="00A57087">
        <w:t xml:space="preserve"> - as Aaronson coins it - </w:t>
      </w:r>
      <w:r w:rsidRPr="00A57087">
        <w:rPr>
          <w:rStyle w:val="StyleUnderline"/>
        </w:rPr>
        <w:t>"wannabe" terrorists who, in reality, likely need mental health counseling or social programs, not prosecution and jail time.</w:t>
      </w:r>
      <w:r w:rsidRPr="00A57087">
        <w:t xml:space="preserve"> n188 While there is no way for such organizations to reach out to all these individuals - who are often social outcasts outside the circle of a mosque or other community - for those they can serve, such an effort would be welcome relief from prosecution and imprisonment, cataclysmic events that send waves through an entire community, not just the defendant's family and friends.</w:t>
      </w:r>
    </w:p>
    <w:p w:rsidR="002157A1" w:rsidRPr="00A57087" w:rsidRDefault="002157A1" w:rsidP="002157A1">
      <w:r w:rsidRPr="00A57087">
        <w:rPr>
          <w:rStyle w:val="StyleUnderline"/>
        </w:rPr>
        <w:t xml:space="preserve">Perhaps most importantly, </w:t>
      </w:r>
      <w:r w:rsidRPr="00A57087">
        <w:rPr>
          <w:rStyle w:val="Emphasis"/>
        </w:rPr>
        <w:t>such a project could prove particularly empowering to the Muslim American community</w:t>
      </w:r>
      <w:r w:rsidRPr="00A57087">
        <w:rPr>
          <w:rStyle w:val="StyleUnderline"/>
        </w:rPr>
        <w:t>, which has experienced years of political and social "subordination."</w:t>
      </w:r>
      <w:r w:rsidRPr="00A57087">
        <w:t xml:space="preserve"> n189 Unlike the kind of community policing Aziz  [*609]  describes and wholly refutes, n190 </w:t>
      </w:r>
      <w:r w:rsidRPr="00A57087">
        <w:rPr>
          <w:rStyle w:val="StyleUnderline"/>
        </w:rPr>
        <w:t xml:space="preserve">this campaign would not be instigated by government intervention, but rather would be inspired by its own local Muslim communities that would seek to provide social services to its community members. </w:t>
      </w:r>
      <w:r w:rsidRPr="00A57087">
        <w:rPr>
          <w:rStyle w:val="Emphasis"/>
        </w:rPr>
        <w:t>The only law enforcement role present here would be its lack of a role</w:t>
      </w:r>
      <w:r w:rsidRPr="00A57087">
        <w:rPr>
          <w:rStyle w:val="StyleUnderline"/>
        </w:rPr>
        <w:t>, in that it should refrain from targeting and prosecuting such vulnerable individuals, along with implementing the suggested methods of narrowing their surveillance methods to only those whose actions constitute illegal conduct.</w:t>
      </w:r>
    </w:p>
    <w:p w:rsidR="002157A1" w:rsidRPr="00A57087" w:rsidRDefault="002157A1" w:rsidP="002157A1">
      <w:r w:rsidRPr="00A57087">
        <w:rPr>
          <w:rStyle w:val="StyleUnderline"/>
        </w:rPr>
        <w:t xml:space="preserve">This model, based on the current realities of the Muslim American experience, is cognizant of the discriminatory policies and practices in place that perpetuate and erroneously conflate terrorism and Islam. </w:t>
      </w:r>
      <w:r w:rsidRPr="00A57087">
        <w:rPr>
          <w:rStyle w:val="Emphasis"/>
        </w:rPr>
        <w:t>The only way society can move away from such stigmatic stereotypes of an entire religious class is to firmly reject such biased presumptions, in order to stop government practices of de facto discrimination</w:t>
      </w:r>
      <w:r w:rsidRPr="00A57087">
        <w:rPr>
          <w:rStyle w:val="StyleUnderline"/>
        </w:rPr>
        <w:t xml:space="preserve"> that offend the constitutional principles of free exercise, speech, and association.</w:t>
      </w:r>
    </w:p>
    <w:p w:rsidR="002157A1" w:rsidRPr="00A57087" w:rsidRDefault="002157A1" w:rsidP="002157A1">
      <w:r w:rsidRPr="00A57087">
        <w:t>Conclusion</w:t>
      </w:r>
    </w:p>
    <w:p w:rsidR="002157A1" w:rsidRPr="00A57087" w:rsidRDefault="002157A1" w:rsidP="002157A1">
      <w:r w:rsidRPr="00A57087">
        <w:t xml:space="preserve">Although the government has proffered the compelling interest of national security as a justification for its widespread network of surveillance and informants for the purpose of essentially monitoring Muslim American daily life, the means it has employed are not sufficiently narrowly tailored to survive strict scrutiny in the face of constitutional First Amendment protections of free association and speech. This has led to a significant "chilling" of religious and political expression, as well as the curtailment of actual religious activities such as mosque attendance, donations for charity, or participation in a Muslim Student Association on college campuses. </w:t>
      </w:r>
      <w:r w:rsidRPr="00A57087">
        <w:rPr>
          <w:rStyle w:val="StyleUnderline"/>
        </w:rPr>
        <w:t>Through the refining of the government's scope of surveillance, and the creation of objective, transparent criteria for individuals who do warrant such government scrutiny, Muslim Americans can be secured their fundamental rights, while still allowing law enforcement to accomplish its goal of fighting actual terrorism.</w:t>
      </w:r>
      <w:r w:rsidRPr="00A57087">
        <w:t xml:space="preserve"> Additionally, the government should not prosecute those vulnerable, and easily susceptible individuals who were unsuspectingly caught in the government "dragnet" of informant sting operations. Instead, law </w:t>
      </w:r>
      <w:r w:rsidRPr="00A57087">
        <w:rPr>
          <w:rStyle w:val="Emphasis"/>
        </w:rPr>
        <w:t xml:space="preserve">enforcement should allow the Muslim American community its own space to address the </w:t>
      </w:r>
      <w:r w:rsidRPr="00A57087">
        <w:rPr>
          <w:rStyle w:val="Emphasis"/>
        </w:rPr>
        <w:lastRenderedPageBreak/>
        <w:t>issue on its own terms</w:t>
      </w:r>
      <w:r w:rsidRPr="00A57087">
        <w:t xml:space="preserve">, </w:t>
      </w:r>
      <w:r w:rsidRPr="00A57087">
        <w:rPr>
          <w:rStyle w:val="StyleUnderline"/>
        </w:rPr>
        <w:t>by offering such individuals social programs and mental health services as</w:t>
      </w:r>
      <w:r w:rsidRPr="00A57087">
        <w:t xml:space="preserve">  [*610]  </w:t>
      </w:r>
      <w:r w:rsidRPr="00A57087">
        <w:rPr>
          <w:rStyle w:val="StyleUnderline"/>
        </w:rPr>
        <w:t>needed, without fear of government scrutiny or prosecution</w:t>
      </w:r>
      <w:r w:rsidRPr="00A57087">
        <w:t xml:space="preserve">. </w:t>
      </w:r>
      <w:r w:rsidRPr="00A57087">
        <w:rPr>
          <w:rStyle w:val="StyleUnderline"/>
        </w:rPr>
        <w:t>This will not only empower Muslim Americans, a community largely marginalized post 9/11, but also allow them to mold their own destinies in this nation.</w:t>
      </w:r>
      <w:r w:rsidRPr="00A57087">
        <w:t xml:space="preserve"> It is not the place of a government based on fundamental constitutional principles of freedom to punish individuals for mere adherence to their faith, no matter how stigmatized they are. Courts must now step in to uphold those fundamental rights that have been pushed aside out of misunderstanding and fear.</w:t>
      </w:r>
    </w:p>
    <w:p w:rsidR="002157A1" w:rsidRPr="00A57087" w:rsidRDefault="002157A1" w:rsidP="002157A1"/>
    <w:p w:rsidR="00581023" w:rsidRPr="00A57087" w:rsidRDefault="001F7A8A" w:rsidP="0070019E">
      <w:pPr>
        <w:pStyle w:val="Heading4"/>
      </w:pPr>
      <w:r w:rsidRPr="00A57087">
        <w:t>E</w:t>
      </w:r>
      <w:r w:rsidR="00581023" w:rsidRPr="00A57087">
        <w:t xml:space="preserve">nding FEDERAL surveillance policies will spur a shift away from “intelligence-led policing” --- spurs greater legitimacy for police at all levels and leads to more productive community cooperation </w:t>
      </w:r>
    </w:p>
    <w:p w:rsidR="001A5792" w:rsidRPr="00A57087" w:rsidRDefault="00581023" w:rsidP="00581023">
      <w:r w:rsidRPr="00A57087">
        <w:rPr>
          <w:rStyle w:val="Style13ptBold"/>
        </w:rPr>
        <w:t>Dubal, 12</w:t>
      </w:r>
      <w:r w:rsidRPr="00A57087">
        <w:t xml:space="preserve"> ---attorney and PhD candidate in Jurisprudence and Social Policy at UC Berkely (2012, Veena, Asian American Law Journal, “The Demise of Community Policing? The Impact of Post-9/11 Federal Surveillance Programs on Local Law Enforcement,” 19 Asian Am. L.J. 35, Lexis)//Jmoney</w:t>
      </w:r>
    </w:p>
    <w:p w:rsidR="00581023" w:rsidRPr="00A57087" w:rsidRDefault="00581023" w:rsidP="00581023">
      <w:pPr>
        <w:rPr>
          <w:rStyle w:val="StyleUnderline"/>
          <w:u w:val="none"/>
        </w:rPr>
      </w:pPr>
      <w:r w:rsidRPr="00A57087">
        <w:br/>
        <w:t>Police reformation over the past thirty years has been primarily guided by the philosophy of "community policing," whereby local police departments overcome poor community relations by enacting initiatives that build mutual trust. These initiatives have "represented the most serious and sustained attempt to formulate the purpose. </w:t>
      </w:r>
      <w:hyperlink r:id="rId49" w:anchor="n105" w:history="1">
        <w:r w:rsidRPr="00A57087">
          <w:rPr>
            <w:rStyle w:val="Hyperlink"/>
          </w:rPr>
          <w:t>n105</w:t>
        </w:r>
      </w:hyperlink>
      <w:r w:rsidRPr="00A57087">
        <w:t> </w:t>
      </w:r>
      <w:r w:rsidRPr="00A57087">
        <w:rPr>
          <w:rStyle w:val="StyleUnderline"/>
        </w:rPr>
        <w:t>While no single definition or model of community policing exists, the strong emphasis on building "mutual trust" between community members and the police is ubiquitous.</w:t>
      </w:r>
    </w:p>
    <w:p w:rsidR="00581023" w:rsidRPr="00A57087" w:rsidRDefault="00581023" w:rsidP="00581023">
      <w:r w:rsidRPr="00A57087">
        <w:t xml:space="preserve">Over the past ten years, </w:t>
      </w:r>
      <w:r w:rsidRPr="00A57087">
        <w:rPr>
          <w:u w:val="single"/>
        </w:rPr>
        <w:t>the advent of the War on Terror has highlighted the differences between "community policing" - the model adopted by many local law enforcement agencies - and "intelligence-led policing" - the theoretical underpinning of many federal policing programs, including the FBI's JTTF and the DHS's SAR Initiative. In contrast to the "mutual trust" emphasis of community policing, intelligence-led policing emphasizes preventative surveillance to achieve crime reduction</w:t>
      </w:r>
      <w:r w:rsidRPr="00A57087">
        <w:t>. Again, there is no agreed upon model of intelligence-led policing, and scholars and police professionals disagree as to whether the two policing models are incongruent and conflicting, or potentially complementary. </w:t>
      </w:r>
      <w:hyperlink r:id="rId50" w:anchor="n106" w:history="1">
        <w:r w:rsidRPr="00A57087">
          <w:rPr>
            <w:rStyle w:val="Hyperlink"/>
          </w:rPr>
          <w:t>n106</w:t>
        </w:r>
      </w:hyperlink>
    </w:p>
    <w:p w:rsidR="00581023" w:rsidRPr="00A57087" w:rsidRDefault="00581023" w:rsidP="00581023">
      <w:bookmarkStart w:id="161" w:name="PAGE_54_9478"/>
      <w:bookmarkEnd w:id="161"/>
      <w:r w:rsidRPr="00A57087">
        <w:t xml:space="preserve"> [*54]  Using San Francisco as a case study, I argue that </w:t>
      </w:r>
      <w:r w:rsidRPr="00A57087">
        <w:rPr>
          <w:rStyle w:val="StyleUnderline"/>
        </w:rPr>
        <w:t xml:space="preserve">the impacts of </w:t>
      </w:r>
      <w:r w:rsidRPr="00A57087">
        <w:rPr>
          <w:rStyle w:val="Emphasis"/>
        </w:rPr>
        <w:t>federal surveillance initiatives and their "intelligence-led" policing model</w:t>
      </w:r>
      <w:r w:rsidRPr="00A57087">
        <w:rPr>
          <w:rStyle w:val="StyleUnderline"/>
        </w:rPr>
        <w:t xml:space="preserve"> on local law enforcement's goals of crime prevention and community policing have been two-fold</w:t>
      </w:r>
      <w:r w:rsidRPr="00A57087">
        <w:t xml:space="preserve">. First, </w:t>
      </w:r>
      <w:r w:rsidRPr="00A57087">
        <w:rPr>
          <w:rStyle w:val="Emphasis"/>
          <w:sz w:val="28"/>
          <w:szCs w:val="28"/>
        </w:rPr>
        <w:t>federal surveillance initiatives</w:t>
      </w:r>
      <w:r w:rsidRPr="00A57087">
        <w:rPr>
          <w:u w:val="single"/>
        </w:rPr>
        <w:t xml:space="preserve"> such as the JTTF and SAR Initiative undermine the spirit of "community policing" because they circumvent important procedural safeguards that prevent targeted surveillance of innocent individuals based on non-criminal indicators, such as racial and ethnic identities and/or First Amendment-protected activities</w:t>
      </w:r>
      <w:r w:rsidRPr="00A57087">
        <w:t xml:space="preserve">. Second, I maintain, as the empirical research suggests, that </w:t>
      </w:r>
      <w:r w:rsidRPr="00A57087">
        <w:rPr>
          <w:u w:val="single"/>
        </w:rPr>
        <w:t xml:space="preserve">procedural fairness and police legitimacy are interlinked; thus, </w:t>
      </w:r>
      <w:r w:rsidRPr="00A57087">
        <w:rPr>
          <w:rStyle w:val="Emphasis"/>
        </w:rPr>
        <w:t>police engagement in practices that do not have clear standards, oversight, and accountability are perceived as less legitimate in the eyes of the community.</w:t>
      </w:r>
      <w:r w:rsidRPr="00A57087">
        <w:rPr>
          <w:u w:val="single"/>
        </w:rPr>
        <w:t xml:space="preserve"> This lack of legitimacy destabilizes the trust-building goals of community policing, and may hinder community assistance in combating crime</w:t>
      </w:r>
      <w:r w:rsidRPr="00A57087">
        <w:t>. Therefore, the methodology of surveillance and whether it is conducted with an eye towards the maintenance of community trust are what ultimately determines both the effectiveness of crime prevention and the compatibility of community policing and intelligence-led policing.</w:t>
      </w:r>
    </w:p>
    <w:p w:rsidR="00581023" w:rsidRPr="00A57087" w:rsidRDefault="00581023" w:rsidP="00581023">
      <w:pPr>
        <w:rPr>
          <w:rStyle w:val="StyleUnderline"/>
        </w:rPr>
      </w:pPr>
      <w:r w:rsidRPr="00A57087">
        <w:t>A. Unpredicated Police Surveillance Undermines Community Policing</w:t>
      </w:r>
      <w:r w:rsidRPr="00A57087">
        <w:br/>
        <w:t> </w:t>
      </w:r>
      <w:r w:rsidRPr="00A57087">
        <w:br/>
        <w:t>In the post-September 11th policing environment, some scholars have maintained that the heightened intelligence objectives of police necessarily conflict with democratic reforms of the past decades. </w:t>
      </w:r>
      <w:hyperlink r:id="rId51" w:anchor="n107" w:history="1">
        <w:r w:rsidRPr="00A57087">
          <w:rPr>
            <w:rStyle w:val="Hyperlink"/>
          </w:rPr>
          <w:t>n107</w:t>
        </w:r>
      </w:hyperlink>
      <w:r w:rsidRPr="00A57087">
        <w:t xml:space="preserve"> But many of these proponents simultaneously argue in favor of the role of community-generated intelligence in </w:t>
      </w:r>
      <w:r w:rsidRPr="00A57087">
        <w:lastRenderedPageBreak/>
        <w:t>the prevention of future acts of terrorism. </w:t>
      </w:r>
      <w:hyperlink r:id="rId52" w:anchor="n108" w:history="1">
        <w:r w:rsidRPr="00A57087">
          <w:rPr>
            <w:rStyle w:val="Hyperlink"/>
          </w:rPr>
          <w:t>n108</w:t>
        </w:r>
      </w:hyperlink>
      <w:r w:rsidRPr="00A57087">
        <w:t xml:space="preserve"> The contradictory values that underlie these conclusions highlight the problematic and ineffective emphasis on unpredicated intelligence collection in the post-September 11th era. </w:t>
      </w:r>
      <w:r w:rsidRPr="00A57087">
        <w:rPr>
          <w:rStyle w:val="StyleUnderline"/>
        </w:rPr>
        <w:t>If the ultimate goal of police is security, and if community intelligence is essential to that goal, then the move away from the reforms espoused by community policing - namely the establishment of mutual trust - only undermines safety.</w:t>
      </w:r>
    </w:p>
    <w:p w:rsidR="00581023" w:rsidRPr="00A57087" w:rsidRDefault="00581023" w:rsidP="00581023">
      <w:pPr>
        <w:rPr>
          <w:rStyle w:val="Emphasis"/>
        </w:rPr>
      </w:pPr>
      <w:r w:rsidRPr="00A57087">
        <w:t xml:space="preserve">Community policing initiatives, like the Department General Order 1.08 recently adopted in San Francisco, support the idea that </w:t>
      </w:r>
      <w:r w:rsidRPr="00A57087">
        <w:rPr>
          <w:u w:val="single"/>
        </w:rPr>
        <w:t>community safety and the reduction of violent crime are incumbent upon the shared sense of mutual respect between the police and the communities they serve</w:t>
      </w:r>
      <w:r w:rsidRPr="00A57087">
        <w:t xml:space="preserve">. </w:t>
      </w:r>
      <w:r w:rsidRPr="00A57087">
        <w:rPr>
          <w:rStyle w:val="StyleUnderline"/>
        </w:rPr>
        <w:t>Intelligence-led policing</w:t>
      </w:r>
      <w:r w:rsidRPr="00A57087">
        <w:t xml:space="preserve">, on the other hand, </w:t>
      </w:r>
      <w:r w:rsidRPr="00A57087">
        <w:rPr>
          <w:rStyle w:val="StyleUnderline"/>
        </w:rPr>
        <w:t>relies on the notion that the overbroad collection of information can lead police to act preemptively in the prevention of crime</w:t>
      </w:r>
      <w:r w:rsidRPr="00A57087">
        <w:t>. As David Thacher has discussed and the Vera </w:t>
      </w:r>
      <w:bookmarkStart w:id="162" w:name="PAGE_55_9478"/>
      <w:bookmarkEnd w:id="162"/>
      <w:r w:rsidRPr="00A57087">
        <w:t xml:space="preserve"> [*55]  Institute research confirms, </w:t>
      </w:r>
      <w:r w:rsidRPr="00A57087">
        <w:rPr>
          <w:rStyle w:val="Emphasis"/>
          <w:sz w:val="28"/>
          <w:szCs w:val="28"/>
        </w:rPr>
        <w:t>police surveillance and information gathering may undermine trusting relationships between police and the community</w:t>
      </w:r>
      <w:r w:rsidRPr="00A57087">
        <w:t>. </w:t>
      </w:r>
      <w:hyperlink r:id="rId53" w:anchor="n109" w:history="1">
        <w:r w:rsidRPr="00A57087">
          <w:rPr>
            <w:rStyle w:val="Hyperlink"/>
          </w:rPr>
          <w:t>n109</w:t>
        </w:r>
      </w:hyperlink>
      <w:r w:rsidRPr="00A57087">
        <w:t xml:space="preserve"> In particular, </w:t>
      </w:r>
      <w:r w:rsidRPr="00A57087">
        <w:rPr>
          <w:u w:val="single"/>
        </w:rPr>
        <w:t xml:space="preserve">unpredicated police surveillance - that is, </w:t>
      </w:r>
      <w:r w:rsidRPr="00A57087">
        <w:rPr>
          <w:rStyle w:val="Emphasis"/>
        </w:rPr>
        <w:t>intelligence gathering that is not based on an objective standard such as reasonable suspicion of criminal activity - may make particular communities feel unfairly targeted, thus weakening hard fought inroads in those communities.</w:t>
      </w:r>
    </w:p>
    <w:p w:rsidR="00581023" w:rsidRPr="00A57087" w:rsidRDefault="00581023" w:rsidP="00581023">
      <w:r w:rsidRPr="00A57087">
        <w:t xml:space="preserve">Establishing community trust is, of course, much easier said than done. The SFPD DGO 1.08 takes the vital step of formally establishing that, </w:t>
      </w:r>
      <w:r w:rsidRPr="00A57087">
        <w:rPr>
          <w:rStyle w:val="Emphasis"/>
        </w:rPr>
        <w:t>"community policing requires a transparent and mutually respectful relationship between the police and the community."</w:t>
      </w:r>
      <w:r w:rsidRPr="00A57087">
        <w:t> </w:t>
      </w:r>
      <w:hyperlink r:id="rId54" w:anchor="n110" w:history="1">
        <w:r w:rsidRPr="00A57087">
          <w:rPr>
            <w:rStyle w:val="Hyperlink"/>
          </w:rPr>
          <w:t>n110</w:t>
        </w:r>
      </w:hyperlink>
      <w:r w:rsidRPr="00A57087">
        <w:t> </w:t>
      </w:r>
      <w:r w:rsidRPr="00A57087">
        <w:rPr>
          <w:u w:val="single"/>
        </w:rPr>
        <w:t xml:space="preserve">The inherently covert nature of police intelligence operations necessitates that in order to abide by the demands of transparency and the maintenance of community respect, </w:t>
      </w:r>
      <w:r w:rsidRPr="00A57087">
        <w:rPr>
          <w:rStyle w:val="Emphasis"/>
        </w:rPr>
        <w:t>these operations must be conducted under clear, objective guidelines and independent oversight</w:t>
      </w:r>
      <w:r w:rsidRPr="00A57087">
        <w:rPr>
          <w:u w:val="single"/>
        </w:rPr>
        <w:t>.</w:t>
      </w:r>
      <w:r w:rsidRPr="00A57087">
        <w:t xml:space="preserve"> Thus far, the SFPD's intermingling with the FBI through the JTTF and the DHS through the SAR Initiative has not met these criteria. Not only was the 2007 SFPD-FBI Memorandum of Understanding signed with an utter lack of transparency, but the Memorandum also removed SFPD-JTTF officers from the clear SFPD guidelines mandating that intelligence activity be conducted with an eye to crime, subject to local oversight, and open to public scrutiny through audits. Similarly, the SFPD's involvement in the SAR Initiative went undetected by the San Francisco public, including civil rights groups, for two years. The SFPD's creation of SAR reports which are populated by intelligence not necessarily predicated by reasonable suspicion of criminal activity creatively allows for the SFPD to, in some cases, violate their own policies. The tactics of both the SAR Initiative and the FBI's JTTF are not consistent with the mutual respect norms of community policing.</w:t>
      </w:r>
    </w:p>
    <w:p w:rsidR="00581023" w:rsidRPr="00A57087" w:rsidRDefault="00581023" w:rsidP="00581023">
      <w:r w:rsidRPr="00A57087">
        <w:rPr>
          <w:u w:val="single"/>
        </w:rPr>
        <w:t xml:space="preserve">After decades of intelligence scandals, the strong intelligence policy standards and oversight protocol of SFPD's DGO 8.10 resulted in over seventeen years of scandal-free intelligence gathering and growing trust between the SFPD and the local Arab-American </w:t>
      </w:r>
      <w:r w:rsidRPr="00A57087">
        <w:rPr>
          <w:rStyle w:val="StyleUnderline"/>
        </w:rPr>
        <w:t>community - a relationship</w:t>
      </w:r>
      <w:r w:rsidRPr="00A57087">
        <w:rPr>
          <w:u w:val="single"/>
        </w:rPr>
        <w:t xml:space="preserve"> that had been severely damaged after the scandals of the early 1990</w:t>
      </w:r>
      <w:r w:rsidRPr="00A57087">
        <w:t>s. </w:t>
      </w:r>
      <w:hyperlink r:id="rId55" w:anchor="n111" w:history="1">
        <w:r w:rsidRPr="00A57087">
          <w:rPr>
            <w:rStyle w:val="Hyperlink"/>
          </w:rPr>
          <w:t>n111</w:t>
        </w:r>
      </w:hyperlink>
      <w:r w:rsidRPr="00A57087">
        <w:t> </w:t>
      </w:r>
      <w:r w:rsidRPr="00A57087">
        <w:rPr>
          <w:rStyle w:val="Emphasis"/>
        </w:rPr>
        <w:t>The coordinating and overlaying of federal surveillance programs with the SFPD's own policies have swiftly undermined this trust.</w:t>
      </w:r>
      <w:r w:rsidRPr="00A57087">
        <w:t xml:space="preserve"> San Franciscans, from storeowners to students, have complained to community </w:t>
      </w:r>
      <w:bookmarkStart w:id="163" w:name="PAGE_56_9478"/>
      <w:bookmarkEnd w:id="163"/>
      <w:r w:rsidRPr="00A57087">
        <w:t> [*56]  organizations and the San Francisco Police Commission that local law enforcement officers assigned to the JTTF have approached them for questioning about their political and religious beliefs. For example, one law-abiding university student received a call on his cell phone from an individual claiming to be an FBI agent. He agreed to meet the officer, who was a local law enforcement officer assigned to the FBI's JTTF, and answered questions such as, "Why did you come to America from Yemen?" "At what mosque do you worship?" "What do you think of what is going on in Yemen?" "Do you know anyone who would want to harm the U.S.?" The student did not know how the officer got his cell phone number or why he was singled out for an interview, but he conveyed that this experience is very common in his community. </w:t>
      </w:r>
      <w:hyperlink r:id="rId56" w:anchor="n112" w:history="1">
        <w:r w:rsidRPr="00A57087">
          <w:rPr>
            <w:rStyle w:val="Hyperlink"/>
          </w:rPr>
          <w:t>n112</w:t>
        </w:r>
      </w:hyperlink>
    </w:p>
    <w:p w:rsidR="00581023" w:rsidRPr="00A57087" w:rsidRDefault="00581023" w:rsidP="00581023">
      <w:pPr>
        <w:rPr>
          <w:u w:val="single"/>
        </w:rPr>
      </w:pPr>
      <w:r w:rsidRPr="00A57087">
        <w:rPr>
          <w:u w:val="single"/>
        </w:rPr>
        <w:lastRenderedPageBreak/>
        <w:t>Other San Franciscans have expressed fear that when they engage in First Amendment-protected activities, like taking pictures of the Golden Gate Bridge, or writing notes during a conference, they may be deemed "suspicious" by SFPD officers and placed into a shared federal intelligence database, only to be visited by the FBI later.</w:t>
      </w:r>
      <w:r w:rsidRPr="00A57087">
        <w:t> </w:t>
      </w:r>
      <w:hyperlink r:id="rId57" w:anchor="n113" w:history="1">
        <w:r w:rsidRPr="00A57087">
          <w:rPr>
            <w:rStyle w:val="Hyperlink"/>
          </w:rPr>
          <w:t>n113</w:t>
        </w:r>
      </w:hyperlink>
      <w:r w:rsidRPr="00A57087">
        <w:t> </w:t>
      </w:r>
      <w:r w:rsidRPr="00A57087">
        <w:rPr>
          <w:rStyle w:val="StyleUnderline"/>
        </w:rPr>
        <w:t>The SFPD's</w:t>
      </w:r>
      <w:r w:rsidRPr="00A57087">
        <w:rPr>
          <w:u w:val="single"/>
        </w:rPr>
        <w:t xml:space="preserve"> shift to unpredicated, pre-emptive intelligence policing has inflamed community concerns about harassment and profiling, and sends the message that some community members are suspect based solely on their racial or ethnic identities and non-criminal political activities.</w:t>
      </w:r>
    </w:p>
    <w:p w:rsidR="00581023" w:rsidRPr="00A57087" w:rsidRDefault="00581023" w:rsidP="00581023">
      <w:pPr>
        <w:rPr>
          <w:u w:val="single"/>
        </w:rPr>
      </w:pPr>
      <w:r w:rsidRPr="00A57087">
        <w:t xml:space="preserve">As John Murray has argued, </w:t>
      </w:r>
      <w:r w:rsidRPr="00A57087">
        <w:rPr>
          <w:rStyle w:val="StyleUnderline"/>
        </w:rPr>
        <w:t xml:space="preserve">"to </w:t>
      </w:r>
      <w:r w:rsidRPr="00A57087">
        <w:rPr>
          <w:u w:val="single"/>
        </w:rPr>
        <w:t>exclude or isolate any subgroup from a community policing service amounts to more than failing in a civic duty - it also ignores a most important source of information for police ...</w:t>
      </w:r>
      <w:r w:rsidRPr="00A57087">
        <w:t xml:space="preserve"> ." </w:t>
      </w:r>
      <w:hyperlink r:id="rId58" w:anchor="n114" w:history="1">
        <w:r w:rsidRPr="00A57087">
          <w:rPr>
            <w:rStyle w:val="Hyperlink"/>
          </w:rPr>
          <w:t>n114</w:t>
        </w:r>
      </w:hyperlink>
      <w:r w:rsidRPr="00A57087">
        <w:t xml:space="preserve"> While the successful detection of criminal activity surely depends on information, </w:t>
      </w:r>
      <w:r w:rsidRPr="00A57087">
        <w:rPr>
          <w:u w:val="single"/>
        </w:rPr>
        <w:t>it depends on the right kind of information.</w:t>
      </w:r>
      <w:r w:rsidRPr="00A57087">
        <w:t xml:space="preserve"> The blurred line between federal and local police in San Francisco is an example of how </w:t>
      </w:r>
      <w:r w:rsidRPr="00A57087">
        <w:rPr>
          <w:u w:val="single"/>
        </w:rPr>
        <w:t xml:space="preserve">current joint local and federal law enforcement surveillance operations, which do not follow local rules, standards, and oversight, can diminish trust in local law enforcement, achieving neither the goals of community policing nor of intelligence gathering. </w:t>
      </w:r>
      <w:r w:rsidRPr="00A57087">
        <w:rPr>
          <w:rStyle w:val="Emphasis"/>
        </w:rPr>
        <w:t>A community-police relationship based on mutual trust is more likely to uncover matters that are helpful in identifying criminals than the indiscriminate or potentially biased collection of non-criminal information.</w:t>
      </w:r>
    </w:p>
    <w:p w:rsidR="00581023" w:rsidRPr="00A57087" w:rsidRDefault="00581023" w:rsidP="00581023">
      <w:bookmarkStart w:id="164" w:name="PAGE_57_9478"/>
      <w:bookmarkEnd w:id="164"/>
      <w:r w:rsidRPr="00A57087">
        <w:t> [*57] </w:t>
      </w:r>
    </w:p>
    <w:p w:rsidR="00581023" w:rsidRPr="00A57087" w:rsidRDefault="00581023" w:rsidP="00581023">
      <w:r w:rsidRPr="00A57087">
        <w:t>B. Police Legitimacy Relies on Procedural Justice</w:t>
      </w:r>
      <w:r w:rsidRPr="00A57087">
        <w:br/>
        <w:t> </w:t>
      </w:r>
      <w:r w:rsidRPr="00A57087">
        <w:br/>
      </w:r>
      <w:r w:rsidRPr="00A57087">
        <w:rPr>
          <w:u w:val="single"/>
        </w:rPr>
        <w:t>Police legitimacy is a characteristic that leads people to feel that police authority "is entitled to be deferred to and obeyed</w:t>
      </w:r>
      <w:r w:rsidRPr="00A57087">
        <w:t>." </w:t>
      </w:r>
      <w:hyperlink r:id="rId59" w:anchor="n115" w:history="1">
        <w:r w:rsidRPr="00A57087">
          <w:rPr>
            <w:rStyle w:val="Hyperlink"/>
          </w:rPr>
          <w:t>n115</w:t>
        </w:r>
      </w:hyperlink>
      <w:r w:rsidRPr="00A57087">
        <w:t xml:space="preserve"> According to Tom Tyler, police </w:t>
      </w:r>
      <w:r w:rsidRPr="00A57087">
        <w:rPr>
          <w:u w:val="single"/>
        </w:rPr>
        <w:t>legitimacy represents "an acceptance by people of the need to bring their behavior in line with the dictates of an external authority</w:t>
      </w:r>
      <w:r w:rsidRPr="00A57087">
        <w:t>." </w:t>
      </w:r>
      <w:hyperlink r:id="rId60" w:anchor="n116" w:history="1">
        <w:r w:rsidRPr="00A57087">
          <w:rPr>
            <w:rStyle w:val="Hyperlink"/>
          </w:rPr>
          <w:t>n116</w:t>
        </w:r>
      </w:hyperlink>
      <w:r w:rsidRPr="00A57087">
        <w:t> Since the establishment of the first formal full-time police force in the United States in 1837, police have endured many challenges to their legitimacy due primarily to numerous instances of police misconduct that have led the public to criticize and mistrust the police. </w:t>
      </w:r>
      <w:hyperlink r:id="rId61" w:anchor="n117" w:history="1">
        <w:r w:rsidRPr="00A57087">
          <w:rPr>
            <w:rStyle w:val="Hyperlink"/>
          </w:rPr>
          <w:t>n117</w:t>
        </w:r>
      </w:hyperlink>
      <w:r w:rsidRPr="00A57087">
        <w:t> Studies of public perception about the police typically reveal large racial and ethnic group differences, with minority group members expressing lower levels of trust and confidence. </w:t>
      </w:r>
      <w:hyperlink r:id="rId62" w:anchor="n118" w:history="1">
        <w:r w:rsidRPr="00A57087">
          <w:rPr>
            <w:rStyle w:val="Hyperlink"/>
          </w:rPr>
          <w:t>n118</w:t>
        </w:r>
      </w:hyperlink>
      <w:r w:rsidRPr="00A57087">
        <w:t> </w:t>
      </w:r>
      <w:r w:rsidRPr="00A57087">
        <w:rPr>
          <w:rStyle w:val="StyleUnderline"/>
        </w:rPr>
        <w:t>As illustrated by the</w:t>
      </w:r>
      <w:r w:rsidRPr="00A57087">
        <w:t xml:space="preserve"> previously discussed </w:t>
      </w:r>
      <w:r w:rsidRPr="00A57087">
        <w:rPr>
          <w:rStyle w:val="StyleUnderline"/>
        </w:rPr>
        <w:t xml:space="preserve">Vera Institute study, </w:t>
      </w:r>
      <w:r w:rsidRPr="00A57087">
        <w:rPr>
          <w:rStyle w:val="Emphasis"/>
        </w:rPr>
        <w:t>the surveillance practices of federal law enforcement in the post-September 11th environment has had a particularly salient impact on the legitimacy of federal police in Muslim and Arab-American communities</w:t>
      </w:r>
      <w:r w:rsidRPr="00A57087">
        <w:rPr>
          <w:rStyle w:val="StyleUnderline"/>
        </w:rPr>
        <w:t>.</w:t>
      </w:r>
      <w:r w:rsidRPr="00A57087">
        <w:t> </w:t>
      </w:r>
      <w:hyperlink r:id="rId63" w:anchor="n119" w:history="1">
        <w:r w:rsidRPr="00A57087">
          <w:rPr>
            <w:rStyle w:val="Hyperlink"/>
          </w:rPr>
          <w:t>n119</w:t>
        </w:r>
      </w:hyperlink>
    </w:p>
    <w:p w:rsidR="00581023" w:rsidRPr="00A57087" w:rsidRDefault="00581023" w:rsidP="00581023">
      <w:r w:rsidRPr="00A57087">
        <w:t>In the arena of law enforcement reform to address issues of police legitimacy, two macro theories exist. The instrumental model suggests that the success of police in achieving their goals of safety and violence prevention is linked to public perceptions that police will sanction those who break the rules and that police are effective at controlling crime. </w:t>
      </w:r>
      <w:hyperlink r:id="rId64" w:anchor="n120" w:history="1">
        <w:r w:rsidRPr="00A57087">
          <w:rPr>
            <w:rStyle w:val="Hyperlink"/>
          </w:rPr>
          <w:t>n120</w:t>
        </w:r>
      </w:hyperlink>
      <w:r w:rsidRPr="00A57087">
        <w:t> Traditional law enforcement strategies, including current federal surveillance initiatives, are generally hinged on this theory of deterrence - that the best way to regulate public behavior is by making undesirable behaviors risky. </w:t>
      </w:r>
      <w:hyperlink r:id="rId65" w:anchor="n121" w:history="1">
        <w:r w:rsidRPr="00A57087">
          <w:rPr>
            <w:rStyle w:val="Hyperlink"/>
          </w:rPr>
          <w:t>n121</w:t>
        </w:r>
      </w:hyperlink>
      <w:r w:rsidRPr="00A57087">
        <w:t> On the other hand, the procedural justice model argues: "the legitimacy of the police is linked to public judgments about the fairness of the processes through which the police make decisions and exercise authority." </w:t>
      </w:r>
      <w:hyperlink r:id="rId66" w:anchor="n122" w:history="1">
        <w:r w:rsidRPr="00A57087">
          <w:rPr>
            <w:rStyle w:val="Hyperlink"/>
          </w:rPr>
          <w:t>n122</w:t>
        </w:r>
      </w:hyperlink>
      <w:r w:rsidRPr="00A57087">
        <w:t> This model is concerned with the willingness of individuals to cooperate with police and acknowledges that the effectiveness of police work is often dependent on the cooperation of the public. </w:t>
      </w:r>
      <w:hyperlink r:id="rId67" w:anchor="n123" w:history="1">
        <w:r w:rsidRPr="00A57087">
          <w:rPr>
            <w:rStyle w:val="Hyperlink"/>
          </w:rPr>
          <w:t>n123</w:t>
        </w:r>
      </w:hyperlink>
    </w:p>
    <w:p w:rsidR="00581023" w:rsidRPr="00A57087" w:rsidRDefault="00581023" w:rsidP="00581023">
      <w:r w:rsidRPr="00A57087">
        <w:t>Research conducted over the last twenty years suggests that the instrumental model, and deterrence in particular, is not an effective strategy for gaining long-term compliance with the law or for eliciting cooperative behavior from community members.</w:t>
      </w:r>
      <w:hyperlink r:id="rId68" w:anchor="n124" w:history="1">
        <w:r w:rsidRPr="00A57087">
          <w:rPr>
            <w:rStyle w:val="Hyperlink"/>
          </w:rPr>
          <w:t>n124</w:t>
        </w:r>
      </w:hyperlink>
      <w:r w:rsidRPr="00A57087">
        <w:t> By contrast, empirical studies on </w:t>
      </w:r>
      <w:bookmarkStart w:id="165" w:name="PAGE_58_9478"/>
      <w:bookmarkEnd w:id="165"/>
      <w:r w:rsidRPr="00A57087">
        <w:t> [*58]  police legitimacy prove that "legitimacy is connected with people's internal sense of obligation to authority and therefore promotes voluntary, cooperative behavior." </w:t>
      </w:r>
      <w:hyperlink r:id="rId69" w:anchor="n125" w:history="1">
        <w:r w:rsidRPr="00A57087">
          <w:rPr>
            <w:rStyle w:val="Hyperlink"/>
          </w:rPr>
          <w:t>n125</w:t>
        </w:r>
      </w:hyperlink>
      <w:r w:rsidRPr="00A57087">
        <w:t> Studies also confirm that due to the emphasis on trust building, community and problem-oriented policing heed the call of procedural justice research and have resulted in lower crime and improved interaction between the police and the public. </w:t>
      </w:r>
      <w:hyperlink r:id="rId70" w:anchor="n126" w:history="1">
        <w:r w:rsidRPr="00A57087">
          <w:rPr>
            <w:rStyle w:val="Hyperlink"/>
          </w:rPr>
          <w:t>n126</w:t>
        </w:r>
      </w:hyperlink>
      <w:r w:rsidRPr="00A57087">
        <w:t xml:space="preserve"> While different </w:t>
      </w:r>
      <w:r w:rsidRPr="00A57087">
        <w:lastRenderedPageBreak/>
        <w:t>variables have been shown to define "procedural justice," respectful treatment and a fair process in which individuals are treated equally are two key components of perceived justice.</w:t>
      </w:r>
    </w:p>
    <w:p w:rsidR="00581023" w:rsidRPr="00A57087" w:rsidRDefault="00581023" w:rsidP="00581023">
      <w:r w:rsidRPr="00A57087">
        <w:t>For example, in their study of the Boston Ten-Point Coalition (a coalition of leaders in Boston working to mobilize around issues affecting minority youth), Christopher Winship and Jenny Berrien suggest that the Boston Police Department was able to maintain support from the African-American community during an anti-gang enforcement initiative by acting within boundaries that they negotiated with the Ten-Point Coalition. </w:t>
      </w:r>
      <w:hyperlink r:id="rId71" w:anchor="n127" w:history="1">
        <w:r w:rsidRPr="00A57087">
          <w:rPr>
            <w:rStyle w:val="Hyperlink"/>
          </w:rPr>
          <w:t>n127</w:t>
        </w:r>
      </w:hyperlink>
      <w:r w:rsidRPr="00A57087">
        <w:t> As long as police respected those constraints, the community leaders offered their public support for police actions, creating an "umbrella of legitimacy" that sustained police relationships with the community. </w:t>
      </w:r>
      <w:hyperlink r:id="rId72" w:anchor="n128" w:history="1">
        <w:r w:rsidRPr="00A57087">
          <w:rPr>
            <w:rStyle w:val="Hyperlink"/>
          </w:rPr>
          <w:t>n128</w:t>
        </w:r>
      </w:hyperlink>
      <w:r w:rsidRPr="00A57087">
        <w:t> This Coalition did not end anti-gang policing, as some community members would have liked, but, according to Boston police officers, it enacted real community-policing tactics that had previously only existed on paper - addressing issues of perceived profiling and targeted policing head-on. </w:t>
      </w:r>
      <w:hyperlink r:id="rId73" w:anchor="n129" w:history="1">
        <w:r w:rsidRPr="00A57087">
          <w:rPr>
            <w:rStyle w:val="Hyperlink"/>
          </w:rPr>
          <w:t>n129</w:t>
        </w:r>
      </w:hyperlink>
      <w:r w:rsidRPr="00A57087">
        <w:t> The study concludes that by involving community members in formulating procedures that are perceived to be fair, community-policing measures in Boston played a critical role in the reduction of youth violence. </w:t>
      </w:r>
      <w:hyperlink r:id="rId74" w:anchor="n130" w:history="1">
        <w:r w:rsidRPr="00A57087">
          <w:rPr>
            <w:rStyle w:val="Hyperlink"/>
          </w:rPr>
          <w:t>n130</w:t>
        </w:r>
      </w:hyperlink>
    </w:p>
    <w:p w:rsidR="00581023" w:rsidRPr="00A57087" w:rsidRDefault="00581023" w:rsidP="00581023">
      <w:r w:rsidRPr="00A57087">
        <w:t>Another more recent study by Tom Tyler, Stephen Schulhofer, and Aziz Huq investigated the circumstances under which Muslim Americans voluntarily collaborate with the police to fight terrorism. </w:t>
      </w:r>
      <w:hyperlink r:id="rId75" w:anchor="n131" w:history="1">
        <w:r w:rsidRPr="00A57087">
          <w:rPr>
            <w:rStyle w:val="Hyperlink"/>
          </w:rPr>
          <w:t>n131</w:t>
        </w:r>
      </w:hyperlink>
      <w:r w:rsidRPr="00A57087">
        <w:t xml:space="preserve"> The result of their study, which involved interviewing Muslim Americans in New York City, also supports the idea that </w:t>
      </w:r>
      <w:r w:rsidRPr="00A57087">
        <w:rPr>
          <w:u w:val="single"/>
        </w:rPr>
        <w:t>people respond favorably to the police if the police activities reflect values of procedural justice</w:t>
      </w:r>
      <w:r w:rsidRPr="00A57087">
        <w:t>. </w:t>
      </w:r>
      <w:hyperlink r:id="rId76" w:anchor="n132" w:history="1">
        <w:r w:rsidRPr="00A57087">
          <w:rPr>
            <w:rStyle w:val="Hyperlink"/>
          </w:rPr>
          <w:t>n132</w:t>
        </w:r>
      </w:hyperlink>
      <w:r w:rsidRPr="00A57087">
        <w:rPr>
          <w:u w:val="single"/>
        </w:rPr>
        <w:t> </w:t>
      </w:r>
      <w:r w:rsidRPr="00A57087">
        <w:rPr>
          <w:rStyle w:val="Emphasis"/>
        </w:rPr>
        <w:t>The fairness of police procedures depends on the police's neutrality in the application of</w:t>
      </w:r>
      <w:r w:rsidRPr="00A57087">
        <w:t> </w:t>
      </w:r>
      <w:bookmarkStart w:id="166" w:name="PAGE_59_9478"/>
      <w:bookmarkEnd w:id="166"/>
      <w:r w:rsidRPr="00A57087">
        <w:t> [*59]  </w:t>
      </w:r>
      <w:r w:rsidRPr="00A57087">
        <w:rPr>
          <w:rStyle w:val="Emphasis"/>
        </w:rPr>
        <w:t>the law, the transparency of their actions,</w:t>
      </w:r>
      <w:r w:rsidRPr="00A57087">
        <w:rPr>
          <w:u w:val="single"/>
        </w:rPr>
        <w:t xml:space="preserve"> their openness to community input, and their respect for members of the community. </w:t>
      </w:r>
      <w:hyperlink r:id="rId77" w:anchor="n133" w:history="1">
        <w:r w:rsidRPr="00A57087">
          <w:rPr>
            <w:rStyle w:val="Hyperlink"/>
          </w:rPr>
          <w:t>n133</w:t>
        </w:r>
      </w:hyperlink>
    </w:p>
    <w:p w:rsidR="00581023" w:rsidRPr="00A57087" w:rsidRDefault="00581023" w:rsidP="00581023">
      <w:pPr>
        <w:rPr>
          <w:u w:val="single"/>
        </w:rPr>
      </w:pPr>
      <w:r w:rsidRPr="00A57087">
        <w:t xml:space="preserve">The parallels to the SFPD situation are clear, and the resulting conclusions are troubling. </w:t>
      </w:r>
      <w:r w:rsidRPr="00A57087">
        <w:rPr>
          <w:u w:val="single"/>
        </w:rPr>
        <w:t xml:space="preserve">The lack of both transparency and perceived neutrality that community members in San Francisco have felt </w:t>
      </w:r>
      <w:r w:rsidRPr="00A57087">
        <w:rPr>
          <w:rStyle w:val="Emphasis"/>
          <w:sz w:val="28"/>
          <w:szCs w:val="28"/>
        </w:rPr>
        <w:t>as a result of the SFPD's involvement in federal surveillance initiatives</w:t>
      </w:r>
      <w:r w:rsidRPr="00A57087">
        <w:rPr>
          <w:u w:val="single"/>
        </w:rPr>
        <w:t xml:space="preserve"> has resulted in distrust of police and thus potentially thwarted community cooperation in counterterrorism initiatives.</w:t>
      </w:r>
    </w:p>
    <w:p w:rsidR="00581023" w:rsidRPr="00A57087" w:rsidRDefault="00581023" w:rsidP="00581023">
      <w:pPr>
        <w:rPr>
          <w:rStyle w:val="StyleUnderline"/>
        </w:rPr>
      </w:pPr>
      <w:r w:rsidRPr="00A57087">
        <w:t xml:space="preserve">Although the shift to community-policing reforms in local police departments recognizes this empirical reality, the trend of local police departments like the SFPD to embrace federal surveillance initiatives undermines procedural justice. </w:t>
      </w:r>
      <w:r w:rsidRPr="00A57087">
        <w:rPr>
          <w:u w:val="single"/>
        </w:rPr>
        <w:t>Non-criminal, unpredicated surveillance that lacks key procedural guidelines, including oversight, allows room for bias, potentially influencing whom a police officer perceives as "dangerous" and worthy of surveillance</w:t>
      </w:r>
      <w:r w:rsidRPr="00A57087">
        <w:t xml:space="preserve">. </w:t>
      </w:r>
      <w:r w:rsidRPr="00A57087">
        <w:rPr>
          <w:u w:val="single"/>
        </w:rPr>
        <w:t>This room for personal bias not only undermines community policing but also public safety by destabilizing community trust, making community members less likely to cooperate with police in real crime investigations, and isolating entire communities from police protection.</w:t>
      </w:r>
      <w:r w:rsidRPr="00A57087">
        <w:br/>
        <w:t>Conclusion</w:t>
      </w:r>
      <w:r w:rsidRPr="00A57087">
        <w:br/>
        <w:t> </w:t>
      </w:r>
      <w:r w:rsidRPr="00A57087">
        <w:br/>
        <w:t xml:space="preserve">The problem </w:t>
      </w:r>
      <w:r w:rsidRPr="00A57087">
        <w:rPr>
          <w:rStyle w:val="StyleUnderline"/>
        </w:rPr>
        <w:t>with unpredicated, pre-emptive police surveillance</w:t>
      </w:r>
      <w:r w:rsidRPr="00A57087">
        <w:t xml:space="preserve"> is simple: it violates basic principles of fairness, respect, and transparency. Consequently, it </w:t>
      </w:r>
      <w:r w:rsidRPr="00A57087">
        <w:rPr>
          <w:rStyle w:val="StyleUnderline"/>
        </w:rPr>
        <w:t>is not perceived to be a legitimate exercise of police authority</w:t>
      </w:r>
      <w:r w:rsidRPr="00A57087">
        <w:t xml:space="preserve">. The tensions between community policing and unpredicated community surveillance require closer examination not only because of normative unfairness, but also because these tensions hinder effective policing on both the local and federal level. The example of the SFPD is telling. </w:t>
      </w:r>
      <w:r w:rsidRPr="00A57087">
        <w:rPr>
          <w:rStyle w:val="StyleUnderline"/>
        </w:rPr>
        <w:t xml:space="preserve">The strong local procedural safeguards, including clear guidelines and local oversight, that led to a period of </w:t>
      </w:r>
      <w:r w:rsidRPr="00A57087">
        <w:rPr>
          <w:rStyle w:val="Emphasis"/>
        </w:rPr>
        <w:t>mutual trust between the SFPD and communities previously targeted for non-criminal surveillance quickly disintegrated when local policy was overlaid by and coordinated with federal counterterrorism initiatives</w:t>
      </w:r>
      <w:r w:rsidRPr="00A57087">
        <w:rPr>
          <w:rStyle w:val="StyleUnderline"/>
        </w:rPr>
        <w:t xml:space="preserve"> that mandated the collection of unpredicated intelligence.</w:t>
      </w:r>
      <w:r w:rsidRPr="00A57087">
        <w:t xml:space="preserve"> </w:t>
      </w:r>
      <w:r w:rsidRPr="00A57087">
        <w:rPr>
          <w:rStyle w:val="StyleUnderline"/>
        </w:rPr>
        <w:t xml:space="preserve">Local law enforcement decision-makers, including police chiefs and oversight bodies, must consider carefully whether engaging in the "War on Terror" </w:t>
      </w:r>
      <w:r w:rsidRPr="00A57087">
        <w:rPr>
          <w:rStyle w:val="Emphasis"/>
        </w:rPr>
        <w:t>on the terms of current federal initiatives</w:t>
      </w:r>
      <w:r w:rsidRPr="00A57087">
        <w:rPr>
          <w:rStyle w:val="StyleUnderline"/>
        </w:rPr>
        <w:t xml:space="preserve"> will only undermine, rather than further, their mission.</w:t>
      </w:r>
    </w:p>
    <w:p w:rsidR="00581023" w:rsidRPr="00A57087" w:rsidRDefault="00581023" w:rsidP="002157A1"/>
    <w:p w:rsidR="00A01B9A" w:rsidRPr="00A57087" w:rsidRDefault="00A01B9A" w:rsidP="00A01B9A">
      <w:pPr>
        <w:pStyle w:val="Heading3"/>
      </w:pPr>
      <w:r w:rsidRPr="00A57087">
        <w:lastRenderedPageBreak/>
        <w:t>Lone Wolf Terror Threat High</w:t>
      </w:r>
    </w:p>
    <w:p w:rsidR="00A01B9A" w:rsidRPr="00A57087" w:rsidRDefault="00A01B9A" w:rsidP="00A01B9A"/>
    <w:p w:rsidR="00A01B9A" w:rsidRPr="00A57087" w:rsidRDefault="00A01B9A" w:rsidP="0070019E">
      <w:pPr>
        <w:pStyle w:val="Heading4"/>
      </w:pPr>
      <w:r w:rsidRPr="00A57087">
        <w:t xml:space="preserve">Lone wolf threat is increasing- ISIS propaganda and accessible information on the internet – causes profound psychological impact </w:t>
      </w:r>
    </w:p>
    <w:p w:rsidR="00A01B9A" w:rsidRPr="00A57087" w:rsidRDefault="00A01B9A" w:rsidP="00A01B9A">
      <w:r w:rsidRPr="00A57087">
        <w:rPr>
          <w:rStyle w:val="Style13ptBold"/>
        </w:rPr>
        <w:t xml:space="preserve">Bajekal 14 </w:t>
      </w:r>
      <w:r w:rsidRPr="00A57087">
        <w:t xml:space="preserve">(Naina Bajekal, 8/23/14, “The Rise of the Lone Wolf Terrorist”, </w:t>
      </w:r>
      <w:hyperlink r:id="rId78" w:history="1">
        <w:r w:rsidRPr="00A57087">
          <w:rPr>
            <w:rStyle w:val="Hyperlink"/>
          </w:rPr>
          <w:t>http://time.com/3533581/canada-ottawa-shooting-lone-wolf-terrorism/)//Yak</w:t>
        </w:r>
      </w:hyperlink>
      <w:r w:rsidRPr="00A57087">
        <w:t xml:space="preserve"> ***note --- Peter Neumann is the Director of the International Centre for the Study of Radicalization and Political Violence in London</w:t>
      </w:r>
    </w:p>
    <w:p w:rsidR="00A01B9A" w:rsidRPr="00A57087" w:rsidRDefault="00A01B9A" w:rsidP="00A01B9A">
      <w:r w:rsidRPr="00A57087">
        <w:t xml:space="preserve">Lone wolf </w:t>
      </w:r>
    </w:p>
    <w:p w:rsidR="00A01B9A" w:rsidRPr="00A57087" w:rsidRDefault="00A01B9A" w:rsidP="00A01B9A">
      <w:r w:rsidRPr="00A57087">
        <w:rPr>
          <w:rStyle w:val="StyleUnderline"/>
        </w:rPr>
        <w:t>ISIS has had a different approach as it wanted to recruit people to fight in Syria and Iraq. “It wasn’t about attacking the West, it was about building the Islamic State</w:t>
      </w:r>
      <w:r w:rsidRPr="00A57087">
        <w:t xml:space="preserve">,” says Neumann. Now, </w:t>
      </w:r>
      <w:r w:rsidRPr="00A57087">
        <w:rPr>
          <w:rStyle w:val="StyleUnderline"/>
        </w:rPr>
        <w:t>U.S.-led air strikes mean that “it is yet again this old narrative of the West versus Islam</w:t>
      </w:r>
      <w:r w:rsidRPr="00A57087">
        <w:t xml:space="preserve">,” he adds. </w:t>
      </w:r>
      <w:r w:rsidRPr="00A57087">
        <w:rPr>
          <w:rStyle w:val="StyleUnderline"/>
        </w:rPr>
        <w:t>While the group seeks direct confrontation with the West, it’s difficult to attack them in Iraq and Syria, since ground troops are not present. ISIS now thinks “the way to terrorize the West is asymmetrically: to strike out through individuals inside of Western countries and show the public the terrible price that they have to pay for the West’s involvement” in the conflict</w:t>
      </w:r>
      <w:r w:rsidRPr="00A57087">
        <w:t>, Neumann continues.</w:t>
      </w:r>
    </w:p>
    <w:p w:rsidR="00A01B9A" w:rsidRPr="00A57087" w:rsidRDefault="00A01B9A" w:rsidP="00A01B9A">
      <w:r w:rsidRPr="00A57087">
        <w:t xml:space="preserve">Jamie </w:t>
      </w:r>
      <w:r w:rsidRPr="00A57087">
        <w:rPr>
          <w:rStyle w:val="StyleUnderline"/>
        </w:rPr>
        <w:t>Bartlett, head of the Violence and Extremism Program at London-based think tank Demos, believes that “the internet in the last few years has both increased the possibilities and the likelihood of lone-wolf terrorism</w:t>
      </w:r>
      <w:r w:rsidRPr="00A57087">
        <w:t xml:space="preserve">.” He says </w:t>
      </w:r>
      <w:r w:rsidRPr="00A57087">
        <w:rPr>
          <w:rStyle w:val="StyleUnderline"/>
        </w:rPr>
        <w:t>it has made it a great deal simpler for one individual to learn about radical ideologies as well as acquire skills like bomb-making, lowering the barrier to participation in a broader, global network of extremism</w:t>
      </w:r>
      <w:r w:rsidRPr="00A57087">
        <w:t xml:space="preserve">: “Terrorists usually operate within a group, even if only a very small group, but </w:t>
      </w:r>
      <w:r w:rsidRPr="00A57087">
        <w:rPr>
          <w:rStyle w:val="StyleUnderline"/>
        </w:rPr>
        <w:t>it’s far easier now to be able to go it entirely alone</w:t>
      </w:r>
      <w:r w:rsidRPr="00A57087">
        <w:t>.”</w:t>
      </w:r>
    </w:p>
    <w:p w:rsidR="00A01B9A" w:rsidRPr="00A57087" w:rsidRDefault="00A01B9A" w:rsidP="00A01B9A">
      <w:r w:rsidRPr="00A57087">
        <w:t xml:space="preserve">Neumann says that </w:t>
      </w:r>
      <w:r w:rsidRPr="00A57087">
        <w:rPr>
          <w:rStyle w:val="StyleUnderline"/>
        </w:rPr>
        <w:t>lone wolves are more likely to suffer from social isolation and mental health problems than “normal” terrorists. This can make them harder to detect than groups</w:t>
      </w:r>
      <w:r w:rsidRPr="00A57087">
        <w:t>. “This will undoubtedly be one of the lures of the tactic,” says Matthew Francis, a researcher on radicalization and extremism at Lancaster University in the U.K.</w:t>
      </w:r>
    </w:p>
    <w:p w:rsidR="00A01B9A" w:rsidRPr="00A57087" w:rsidRDefault="00A01B9A" w:rsidP="00A01B9A">
      <w:r w:rsidRPr="00A57087">
        <w:rPr>
          <w:rStyle w:val="StyleUnderline"/>
        </w:rPr>
        <w:t>Speaking about the Canadian car killing case earlier this week, Superintendent Martine Fontaine of the Royal Canadian Mounted Police said “it’s very difficult to know exactly what an individual is planning to do before a crime is committed. We cannot arrest someone for thinking radical thoughts</w:t>
      </w:r>
      <w:r w:rsidRPr="00A57087">
        <w:t>; it’s not a crime in Canada.”</w:t>
      </w:r>
      <w:r w:rsidRPr="00A57087">
        <w:rPr>
          <w:rStyle w:val="StyleUnderline"/>
        </w:rPr>
        <w:t xml:space="preserve"> As well as trying to prevent their citizens from joining extremist groups like ISIS abroad</w:t>
      </w:r>
      <w:r w:rsidRPr="00A57087">
        <w:t xml:space="preserve">, Western governments now also face another dilemma when dealing with the threat of home-grown terrorism. </w:t>
      </w:r>
      <w:r w:rsidRPr="00A57087">
        <w:rPr>
          <w:rStyle w:val="StyleUnderline"/>
        </w:rPr>
        <w:t>Canadian authorities suspected</w:t>
      </w:r>
      <w:r w:rsidRPr="00A57087">
        <w:t xml:space="preserve"> </w:t>
      </w:r>
      <w:r w:rsidRPr="00A57087">
        <w:rPr>
          <w:rStyle w:val="StyleUnderline"/>
        </w:rPr>
        <w:t>Rouleau</w:t>
      </w:r>
      <w:r w:rsidRPr="00A57087">
        <w:t xml:space="preserve"> of </w:t>
      </w:r>
      <w:r w:rsidRPr="00A57087">
        <w:rPr>
          <w:rStyle w:val="StyleUnderline"/>
        </w:rPr>
        <w:t>becoming radicalized and the police seized his passport when he tried to leave for Syria. Zehaf-Bibeau, the suspected killer in Wednesday’s Ottawa</w:t>
      </w:r>
      <w:r w:rsidRPr="00A57087">
        <w:t xml:space="preserve"> </w:t>
      </w:r>
      <w:r w:rsidRPr="00A57087">
        <w:rPr>
          <w:rStyle w:val="StyleUnderline"/>
        </w:rPr>
        <w:t>attack, intended to travel abroad but was stopped and had his passport confiscated</w:t>
      </w:r>
      <w:r w:rsidRPr="00A57087">
        <w:t>. “</w:t>
      </w:r>
      <w:r w:rsidRPr="00A57087">
        <w:rPr>
          <w:rStyle w:val="StyleUnderline"/>
        </w:rPr>
        <w:t>Often people’s decisions to fight at home comes from being stopped going to fight elsewhere</w:t>
      </w:r>
      <w:r w:rsidRPr="00A57087">
        <w:t xml:space="preserve">,” says Francis. Neumann adds that </w:t>
      </w:r>
      <w:r w:rsidRPr="00A57087">
        <w:rPr>
          <w:rStyle w:val="StyleUnderline"/>
        </w:rPr>
        <w:t>lone-wolf attacks appeal not only to returnees — those who have come back from fighting alongside ISIS — but also “fanboys,” or those who would like to join the ISIS community but who have</w:t>
      </w:r>
      <w:r w:rsidRPr="00A57087">
        <w:t xml:space="preserve">, for one reason or another, </w:t>
      </w:r>
      <w:r w:rsidRPr="00A57087">
        <w:rPr>
          <w:rStyle w:val="StyleUnderline"/>
        </w:rPr>
        <w:t>not made it to the battlefield</w:t>
      </w:r>
      <w:r w:rsidRPr="00A57087">
        <w:t>.</w:t>
      </w:r>
    </w:p>
    <w:p w:rsidR="00A01B9A" w:rsidRPr="00A57087" w:rsidRDefault="00A01B9A" w:rsidP="00A01B9A">
      <w:r w:rsidRPr="00A57087">
        <w:t xml:space="preserve">Nevertheless, experts agree that most lone wolves are unlikely to kill large numbers of people. “The only lone wolf who killed a lot of people was not a jihadist,” says Neumann. “It was Anders Breivik in 2011 in Norway, who was very sophisticated, a good planner. He acted all on his own and pulled off a massive operation killing 77 people,” he adds. “Typically, lone wolves do one attack, killing one or two people, because they do not have the expertise or sophistication.” Moreover, Bartlett suggests a rise in lone wolf acts can be seen to represent an increased success in counterterrorism operations. As a result of increased intelligence work in </w:t>
      </w:r>
      <w:r w:rsidRPr="00A57087">
        <w:lastRenderedPageBreak/>
        <w:t>stopping larger, plots like 9/11 and the 7/7 bombings, he says, terrorist groups are “limited to conducting attacks that require very little training, very little preparation, very little communication.”</w:t>
      </w:r>
    </w:p>
    <w:p w:rsidR="00A01B9A" w:rsidRPr="00A57087" w:rsidRDefault="00A01B9A" w:rsidP="00A01B9A">
      <w:pPr>
        <w:rPr>
          <w:rStyle w:val="StyleUnderline"/>
        </w:rPr>
      </w:pPr>
      <w:r w:rsidRPr="00A57087">
        <w:t xml:space="preserve">Yet while </w:t>
      </w:r>
      <w:r w:rsidRPr="00A57087">
        <w:rPr>
          <w:rStyle w:val="StyleUnderline"/>
        </w:rPr>
        <w:t>lone wolves</w:t>
      </w:r>
      <w:r w:rsidRPr="00A57087">
        <w:t xml:space="preserve"> may not pose the same kind of threat as those who organized attacks like 9/11, Neumann says their acts </w:t>
      </w:r>
      <w:r w:rsidRPr="00A57087">
        <w:rPr>
          <w:rStyle w:val="StyleUnderline"/>
        </w:rPr>
        <w:t>“have a profound effect in terms of the psychological impact on a society, creating tension, polarization and terror in societies.” Since even a very limited act of violence has the capacity to create terro</w:t>
      </w:r>
      <w:r w:rsidRPr="00A57087">
        <w:t xml:space="preserve">r, </w:t>
      </w:r>
      <w:r w:rsidRPr="00A57087">
        <w:rPr>
          <w:rStyle w:val="StyleUnderline"/>
        </w:rPr>
        <w:t>lone wolf terrorists represent a different challenge altogether for Western authorities from the terrorist cell plotting spectacular attacks.</w:t>
      </w:r>
    </w:p>
    <w:p w:rsidR="00A01B9A" w:rsidRPr="00A57087" w:rsidRDefault="00A01B9A" w:rsidP="00A01B9A">
      <w:pPr>
        <w:rPr>
          <w:rStyle w:val="StyleUnderline"/>
        </w:rPr>
      </w:pPr>
    </w:p>
    <w:p w:rsidR="00A01B9A" w:rsidRPr="00A57087" w:rsidRDefault="00A01B9A" w:rsidP="0070019E">
      <w:pPr>
        <w:pStyle w:val="Heading4"/>
      </w:pPr>
      <w:r w:rsidRPr="00A57087">
        <w:t>Studies prove lone wolf terror is increasing --- harder to get caught</w:t>
      </w:r>
    </w:p>
    <w:p w:rsidR="00A01B9A" w:rsidRPr="00A57087" w:rsidRDefault="00A01B9A" w:rsidP="00A01B9A">
      <w:r w:rsidRPr="00A57087">
        <w:rPr>
          <w:rStyle w:val="Style13ptBold"/>
        </w:rPr>
        <w:t>SPLC, 2/12/15</w:t>
      </w:r>
      <w:r w:rsidRPr="00A57087">
        <w:t>- The Southern Poverty Law Center is an American nonprofit legal advocacy organization specializing in civil rights and public interest litigation</w:t>
      </w:r>
    </w:p>
    <w:p w:rsidR="00A01B9A" w:rsidRPr="00A57087" w:rsidRDefault="00A01B9A" w:rsidP="00A01B9A">
      <w:r w:rsidRPr="00A57087">
        <w:t>(Southern Poverty Law Center, 2/12/15, “AGE OF THE WOLF”, http://www.splcenter.org/sites/default/files/downloads/publication/lone_wolf_special_report_0.pdf)//Yak</w:t>
      </w:r>
    </w:p>
    <w:p w:rsidR="00A01B9A" w:rsidRPr="00A57087" w:rsidRDefault="00A01B9A" w:rsidP="00A01B9A">
      <w:pPr>
        <w:rPr>
          <w:rStyle w:val="StyleUnderline"/>
        </w:rPr>
      </w:pPr>
      <w:r w:rsidRPr="00A57087">
        <w:rPr>
          <w:rStyle w:val="StyleUnderline"/>
        </w:rPr>
        <w:t>The lone wolf</w:t>
      </w:r>
      <w:r w:rsidRPr="00A57087">
        <w:t xml:space="preserve">. Going back at least to the 1980s, that concept — </w:t>
      </w:r>
      <w:r w:rsidRPr="00A57087">
        <w:rPr>
          <w:rStyle w:val="StyleUnderline"/>
        </w:rPr>
        <w:t>a person who carries out a terrorist attack entirely on his own — has taken root on the American non-Islamic radical right and even among many jihadists</w:t>
      </w:r>
      <w:r w:rsidRPr="00A57087">
        <w:t xml:space="preserve">. In an age of instant communications and ever more tightly knit societies, </w:t>
      </w:r>
      <w:r w:rsidRPr="00A57087">
        <w:rPr>
          <w:rStyle w:val="Emphasis"/>
        </w:rPr>
        <w:t>the lone wolf style of attack is vastly more likely to be successful</w:t>
      </w:r>
      <w:r w:rsidRPr="00A57087">
        <w:rPr>
          <w:rStyle w:val="StyleUnderline"/>
        </w:rPr>
        <w:t xml:space="preserve"> than the kind that was once literally planned in rooms full of men, sometimes by major group leaders</w:t>
      </w:r>
      <w:r w:rsidRPr="00A57087">
        <w:t xml:space="preserve">. People who join criminal conspiracies today are more likely than ever to be caught. As a result, </w:t>
      </w:r>
      <w:r w:rsidRPr="00A57087">
        <w:rPr>
          <w:rStyle w:val="StyleUnderline"/>
        </w:rPr>
        <w:t xml:space="preserve">there has been a long-running trend toward the lone wolf and away from group action. </w:t>
      </w:r>
    </w:p>
    <w:p w:rsidR="00A01B9A" w:rsidRPr="00A57087" w:rsidRDefault="00A01B9A" w:rsidP="00A01B9A">
      <w:r w:rsidRPr="00A57087">
        <w:rPr>
          <w:rStyle w:val="StyleUnderline"/>
        </w:rPr>
        <w:t xml:space="preserve">A major </w:t>
      </w:r>
      <w:r w:rsidRPr="00A57087">
        <w:t xml:space="preserve">Southern Poverty Law Center </w:t>
      </w:r>
      <w:r w:rsidRPr="00A57087">
        <w:rPr>
          <w:rStyle w:val="StyleUnderline"/>
        </w:rPr>
        <w:t>(SPLC) study of domestic terrorism over the last six years confirms this trend in dramatic fashion. Surveying 63 incidents</w:t>
      </w:r>
      <w:r w:rsidRPr="00A57087">
        <w:t xml:space="preserve"> culled from academic databases and the SPLC’s own files, 46 of them — fully </w:t>
      </w:r>
      <w:r w:rsidRPr="00A57087">
        <w:rPr>
          <w:rStyle w:val="StyleUnderline"/>
        </w:rPr>
        <w:t>74%</w:t>
      </w:r>
      <w:r w:rsidRPr="00A57087">
        <w:t xml:space="preserve"> — </w:t>
      </w:r>
      <w:r w:rsidRPr="00A57087">
        <w:rPr>
          <w:rStyle w:val="StyleUnderline"/>
        </w:rPr>
        <w:t>were carried out by lone wolves</w:t>
      </w:r>
      <w:r w:rsidRPr="00A57087">
        <w:t xml:space="preserve">, unassisted by others. And </w:t>
      </w:r>
      <w:r w:rsidRPr="00A57087">
        <w:rPr>
          <w:rStyle w:val="StyleUnderline"/>
        </w:rPr>
        <w:t>only one of the remaining 16 (in one case, the number of attackers is not known) was planned by a named organization</w:t>
      </w:r>
      <w:r w:rsidRPr="00A57087">
        <w:t xml:space="preserve">. </w:t>
      </w:r>
      <w:r w:rsidRPr="00A57087">
        <w:rPr>
          <w:rStyle w:val="StyleUnderline"/>
        </w:rPr>
        <w:t xml:space="preserve">In most of those 16 cases, terrorists worked in pairs — a couple, a pair of friends, two brothers and a father and son, among them — with only six involving three or more. </w:t>
      </w:r>
      <w:r w:rsidRPr="00A57087">
        <w:t xml:space="preserve">That means that </w:t>
      </w:r>
      <w:r w:rsidRPr="00A57087">
        <w:rPr>
          <w:rStyle w:val="StyleUnderline"/>
        </w:rPr>
        <w:t>90% percent of the 62 cases where the number of perpetrators is known were the work of one or two people</w:t>
      </w:r>
      <w:r w:rsidRPr="00A57087">
        <w:t>.</w:t>
      </w:r>
    </w:p>
    <w:p w:rsidR="00A01B9A" w:rsidRPr="00A57087" w:rsidRDefault="00A01B9A" w:rsidP="00A01B9A"/>
    <w:p w:rsidR="00A01B9A" w:rsidRPr="00A57087" w:rsidRDefault="00A01B9A" w:rsidP="0070019E">
      <w:pPr>
        <w:pStyle w:val="Heading4"/>
      </w:pPr>
      <w:r w:rsidRPr="00A57087">
        <w:t>Terror attacks are increasing --- inspiring lone wolf terror attacks as well</w:t>
      </w:r>
    </w:p>
    <w:p w:rsidR="00A01B9A" w:rsidRPr="00A57087" w:rsidRDefault="00A01B9A" w:rsidP="00A01B9A">
      <w:r w:rsidRPr="00A57087">
        <w:rPr>
          <w:rStyle w:val="Style13ptBold"/>
        </w:rPr>
        <w:t>Masi, 6/19/15</w:t>
      </w:r>
      <w:r w:rsidRPr="00A57087">
        <w:t>- Alessandria is a World News Reporter with eyes on the Middle East. Previously, she was the Middle East North Africa and Underworld reporter at Vocativ.</w:t>
      </w:r>
    </w:p>
    <w:p w:rsidR="00A01B9A" w:rsidRPr="00A57087" w:rsidRDefault="00A01B9A" w:rsidP="00A01B9A">
      <w:r w:rsidRPr="00A57087">
        <w:t>(Alessandria Masi, 6/19/15, “Terror Report 2014: Terror Attack Victims, Foreign Fighters, Lone-Wolf Violence Increased Globally”, http://www.ibtimes.com/terror-report-2014-terror-attack-victims-foreign-fighters-lone-wolf-violence-1975554)//Yak</w:t>
      </w:r>
    </w:p>
    <w:p w:rsidR="00A01B9A" w:rsidRPr="00A57087" w:rsidRDefault="00A01B9A" w:rsidP="00A01B9A">
      <w:pPr>
        <w:rPr>
          <w:rStyle w:val="StyleUnderline"/>
        </w:rPr>
      </w:pPr>
      <w:r w:rsidRPr="00A57087">
        <w:rPr>
          <w:rStyle w:val="StyleUnderline"/>
        </w:rPr>
        <w:t>Terrorist attacks around the world increased 35 percent in 2014</w:t>
      </w:r>
      <w:r w:rsidRPr="00A57087">
        <w:rPr>
          <w:rStyle w:val="StyleUnderline"/>
          <w:u w:val="none"/>
        </w:rPr>
        <w:t xml:space="preserve">, and </w:t>
      </w:r>
      <w:r w:rsidRPr="00A57087">
        <w:rPr>
          <w:rStyle w:val="StyleUnderline"/>
        </w:rPr>
        <w:t>deaths from terror-related incidents increased 81 percent</w:t>
      </w:r>
      <w:r w:rsidRPr="00A57087">
        <w:rPr>
          <w:rStyle w:val="StyleUnderline"/>
          <w:u w:val="none"/>
        </w:rPr>
        <w:t xml:space="preserve">, the U.S. State Department’s Country Reports on Terrorism 2014 said. During that same year, </w:t>
      </w:r>
      <w:r w:rsidRPr="00A57087">
        <w:rPr>
          <w:rStyle w:val="StyleUnderline"/>
        </w:rPr>
        <w:t>the war in Syria saw the largest influx of foreign fighters of any conflict in the past 20 years.</w:t>
      </w:r>
    </w:p>
    <w:p w:rsidR="00A01B9A" w:rsidRPr="00A57087" w:rsidRDefault="00A01B9A" w:rsidP="00A01B9A">
      <w:pPr>
        <w:rPr>
          <w:rStyle w:val="StyleUnderline"/>
          <w:u w:val="none"/>
        </w:rPr>
      </w:pPr>
      <w:r w:rsidRPr="00A57087">
        <w:rPr>
          <w:rStyle w:val="StyleUnderline"/>
          <w:u w:val="none"/>
        </w:rPr>
        <w:t xml:space="preserve">As of December 2014, </w:t>
      </w:r>
      <w:r w:rsidRPr="00A57087">
        <w:rPr>
          <w:rStyle w:val="StyleUnderline"/>
        </w:rPr>
        <w:t>more than 16,000 foreign fighters had traveled to join the battle in Syria, many of them at the invitation of</w:t>
      </w:r>
      <w:r w:rsidRPr="00A57087">
        <w:rPr>
          <w:rStyle w:val="StyleUnderline"/>
          <w:u w:val="none"/>
        </w:rPr>
        <w:t xml:space="preserve"> the Islamic State group, also known as </w:t>
      </w:r>
      <w:r w:rsidRPr="00A57087">
        <w:rPr>
          <w:rStyle w:val="StyleUnderline"/>
        </w:rPr>
        <w:t>ISIS</w:t>
      </w:r>
      <w:r w:rsidRPr="00A57087">
        <w:rPr>
          <w:rStyle w:val="StyleUnderline"/>
          <w:u w:val="none"/>
        </w:rPr>
        <w:t xml:space="preserve"> or ISIL. This </w:t>
      </w:r>
      <w:r w:rsidRPr="00A57087">
        <w:rPr>
          <w:rStyle w:val="StyleUnderline"/>
        </w:rPr>
        <w:t>unprecedented wave of recruitment to terrorist groups</w:t>
      </w:r>
      <w:r w:rsidRPr="00A57087">
        <w:rPr>
          <w:rStyle w:val="StyleUnderline"/>
          <w:u w:val="none"/>
        </w:rPr>
        <w:t xml:space="preserve"> requires a counterterrorism strategy that includes prevention of radicalization </w:t>
      </w:r>
      <w:r w:rsidRPr="00A57087">
        <w:rPr>
          <w:rStyle w:val="StyleUnderline"/>
          <w:u w:val="none"/>
        </w:rPr>
        <w:lastRenderedPageBreak/>
        <w:t>at the local level and deradicalization programs in the fighters’ home countries, Tina Kaidanow, ambassador-at-large and the department's coordinator for counterterrorism, said at a press briefing on Friday.</w:t>
      </w:r>
    </w:p>
    <w:p w:rsidR="00A01B9A" w:rsidRPr="00A57087" w:rsidRDefault="00A01B9A" w:rsidP="00A01B9A">
      <w:pPr>
        <w:rPr>
          <w:rStyle w:val="StyleUnderline"/>
          <w:u w:val="none"/>
        </w:rPr>
      </w:pPr>
      <w:r w:rsidRPr="00A57087">
        <w:rPr>
          <w:rStyle w:val="StyleUnderline"/>
          <w:u w:val="none"/>
        </w:rPr>
        <w:t>“</w:t>
      </w:r>
      <w:r w:rsidRPr="00A57087">
        <w:rPr>
          <w:rStyle w:val="StyleUnderline"/>
        </w:rPr>
        <w:t>Many of the foreign terrorist fighters joined ISIL, which, through intimidation and exploitation of political grievances, a weak security environment in Iraq, and the conflict in Syria, secured sufficient support to conduct complex military operations in an effort to seize contiguous territory in western Iraq and eastern Syria for a self-declared Islamic caliphate</w:t>
      </w:r>
      <w:r w:rsidRPr="00A57087">
        <w:rPr>
          <w:rStyle w:val="StyleUnderline"/>
          <w:u w:val="none"/>
        </w:rPr>
        <w:t>,” said the State Department’s report.</w:t>
      </w:r>
    </w:p>
    <w:p w:rsidR="00A01B9A" w:rsidRPr="00A57087" w:rsidRDefault="00A01B9A" w:rsidP="00A01B9A">
      <w:pPr>
        <w:rPr>
          <w:rStyle w:val="StyleUnderline"/>
          <w:u w:val="none"/>
        </w:rPr>
      </w:pPr>
      <w:r w:rsidRPr="00A57087">
        <w:rPr>
          <w:rStyle w:val="StyleUnderline"/>
          <w:u w:val="none"/>
        </w:rPr>
        <w:t>However,</w:t>
      </w:r>
      <w:r w:rsidRPr="00A57087">
        <w:t xml:space="preserve"> in</w:t>
      </w:r>
      <w:r w:rsidRPr="00A57087">
        <w:rPr>
          <w:rStyle w:val="StyleUnderline"/>
          <w:u w:val="none"/>
        </w:rPr>
        <w:t xml:space="preserve"> 2014, the majority of terror attacks in the world took place in Iraq, Pakistan, Afghanistan, India and Nigeria, despite the fact that the Islamic State group controls significant territory in only one of those countries, according to statistics from the University of Maryland.</w:t>
      </w:r>
    </w:p>
    <w:p w:rsidR="00A01B9A" w:rsidRPr="00A57087" w:rsidRDefault="00A01B9A" w:rsidP="00A01B9A">
      <w:pPr>
        <w:rPr>
          <w:rStyle w:val="StyleUnderline"/>
          <w:u w:val="none"/>
        </w:rPr>
      </w:pPr>
      <w:r w:rsidRPr="00A57087">
        <w:rPr>
          <w:rStyle w:val="StyleUnderline"/>
        </w:rPr>
        <w:t>A major source of foreign fighters in Iraq and Syria come from Iranian-backed groups</w:t>
      </w:r>
      <w:r w:rsidRPr="00A57087">
        <w:rPr>
          <w:rStyle w:val="StyleUnderline"/>
          <w:u w:val="none"/>
        </w:rPr>
        <w:t xml:space="preserve">, said the report. </w:t>
      </w:r>
      <w:r w:rsidRPr="00A57087">
        <w:rPr>
          <w:rStyle w:val="StyleUnderline"/>
        </w:rPr>
        <w:t>Iran continues</w:t>
      </w:r>
      <w:r w:rsidRPr="00A57087">
        <w:rPr>
          <w:rStyle w:val="StyleUnderline"/>
          <w:u w:val="none"/>
        </w:rPr>
        <w:t xml:space="preserve"> </w:t>
      </w:r>
      <w:r w:rsidRPr="00A57087">
        <w:rPr>
          <w:rStyle w:val="StyleUnderline"/>
        </w:rPr>
        <w:t>to</w:t>
      </w:r>
      <w:r w:rsidRPr="00A57087">
        <w:rPr>
          <w:rStyle w:val="StyleUnderline"/>
          <w:u w:val="none"/>
        </w:rPr>
        <w:t xml:space="preserve"> be a leader of state-</w:t>
      </w:r>
      <w:r w:rsidRPr="00A57087">
        <w:rPr>
          <w:rStyle w:val="StyleUnderline"/>
        </w:rPr>
        <w:t>sponsor</w:t>
      </w:r>
      <w:r w:rsidRPr="00A57087">
        <w:rPr>
          <w:rStyle w:val="StyleUnderline"/>
          <w:u w:val="none"/>
        </w:rPr>
        <w:t xml:space="preserve">ed </w:t>
      </w:r>
      <w:r w:rsidRPr="00A57087">
        <w:rPr>
          <w:rStyle w:val="StyleUnderline"/>
        </w:rPr>
        <w:t>terrorism and has increased its efforts in Iraq over the last year, training</w:t>
      </w:r>
      <w:r w:rsidRPr="00A57087">
        <w:rPr>
          <w:rStyle w:val="StyleUnderline"/>
          <w:u w:val="none"/>
        </w:rPr>
        <w:t xml:space="preserve"> </w:t>
      </w:r>
      <w:r w:rsidRPr="00A57087">
        <w:rPr>
          <w:rStyle w:val="StyleUnderline"/>
        </w:rPr>
        <w:t>and funding Shiite militias that are fighting ISIS</w:t>
      </w:r>
      <w:r w:rsidRPr="00A57087">
        <w:rPr>
          <w:rStyle w:val="StyleUnderline"/>
          <w:u w:val="none"/>
        </w:rPr>
        <w:t xml:space="preserve">, a Sunni group and therefore a sectarian rival. </w:t>
      </w:r>
      <w:r w:rsidRPr="00A57087">
        <w:rPr>
          <w:rStyle w:val="StyleUnderline"/>
        </w:rPr>
        <w:t>Iran’s involvement in the Middle East is largely carried out</w:t>
      </w:r>
      <w:r w:rsidRPr="00A57087">
        <w:rPr>
          <w:rStyle w:val="StyleUnderline"/>
          <w:u w:val="none"/>
        </w:rPr>
        <w:t xml:space="preserve"> </w:t>
      </w:r>
      <w:r w:rsidRPr="00A57087">
        <w:rPr>
          <w:rStyle w:val="StyleUnderline"/>
        </w:rPr>
        <w:t>by</w:t>
      </w:r>
      <w:r w:rsidRPr="00A57087">
        <w:rPr>
          <w:rStyle w:val="StyleUnderline"/>
          <w:u w:val="none"/>
        </w:rPr>
        <w:t xml:space="preserve"> its proxies, the most powerful of which is Lebanese </w:t>
      </w:r>
      <w:r w:rsidRPr="00A57087">
        <w:rPr>
          <w:rStyle w:val="StyleUnderline"/>
        </w:rPr>
        <w:t>Hezbollah</w:t>
      </w:r>
      <w:r w:rsidRPr="00A57087">
        <w:rPr>
          <w:rStyle w:val="StyleUnderline"/>
          <w:u w:val="none"/>
        </w:rPr>
        <w:t xml:space="preserve">.  </w:t>
      </w:r>
    </w:p>
    <w:p w:rsidR="00A01B9A" w:rsidRPr="00A57087" w:rsidRDefault="00A01B9A" w:rsidP="00A01B9A">
      <w:pPr>
        <w:rPr>
          <w:rStyle w:val="StyleUnderline"/>
          <w:u w:val="none"/>
        </w:rPr>
      </w:pPr>
      <w:r w:rsidRPr="00A57087">
        <w:rPr>
          <w:rStyle w:val="StyleUnderline"/>
          <w:u w:val="none"/>
        </w:rPr>
        <w:t>In Syria, for example, Syrian President Bashar Assad’s army has been reinforced with Iran-backed forces like the Shiite Iraqi militias, Lebanese Hezbollah and Afghan fighters. At least one of these Iraqi militias, Kataib Hezbollah, is on the U.S. Designated Terrorist List. Local reports suggest that KH is present in both Iraq and Syria.</w:t>
      </w:r>
    </w:p>
    <w:p w:rsidR="00A01B9A" w:rsidRPr="00A57087" w:rsidRDefault="00A01B9A" w:rsidP="00A01B9A">
      <w:pPr>
        <w:rPr>
          <w:rStyle w:val="StyleUnderline"/>
        </w:rPr>
      </w:pPr>
      <w:r w:rsidRPr="00A57087">
        <w:rPr>
          <w:rStyle w:val="StyleUnderline"/>
        </w:rPr>
        <w:t>Last year also saw an increase in so-called lone wolf attacks in Western countries</w:t>
      </w:r>
      <w:r w:rsidRPr="00A57087">
        <w:rPr>
          <w:rStyle w:val="StyleUnderline"/>
          <w:u w:val="none"/>
        </w:rPr>
        <w:t xml:space="preserve">. These are </w:t>
      </w:r>
      <w:r w:rsidRPr="00A57087">
        <w:rPr>
          <w:rStyle w:val="StyleUnderline"/>
        </w:rPr>
        <w:t>small-scale terror operations often carried out by someone who has been inspired by terrorist groups in the region. In these cases, the attacker’s allegiance to a terrorist organization is much harder to assess</w:t>
      </w:r>
      <w:r w:rsidRPr="00A57087">
        <w:rPr>
          <w:rStyle w:val="StyleUnderline"/>
          <w:u w:val="none"/>
        </w:rPr>
        <w:t xml:space="preserve">. </w:t>
      </w:r>
      <w:r w:rsidRPr="00A57087">
        <w:rPr>
          <w:rStyle w:val="StyleUnderline"/>
        </w:rPr>
        <w:t>Most attackers are killed while carrying out the operation, thus making it more difficult to pinpoint the different motives that drive a lone wolf to commit a terrorist attack.</w:t>
      </w:r>
    </w:p>
    <w:p w:rsidR="00A01B9A" w:rsidRPr="00A57087" w:rsidRDefault="00A01B9A" w:rsidP="00A01B9A">
      <w:pPr>
        <w:rPr>
          <w:rStyle w:val="StyleUnderline"/>
          <w:u w:val="none"/>
        </w:rPr>
      </w:pPr>
      <w:r w:rsidRPr="00A57087">
        <w:rPr>
          <w:rStyle w:val="StyleUnderline"/>
        </w:rPr>
        <w:t>Combating an undefined enemy like lone wolf attackers requires a global effort to curb terrorist group messaging, radicalization at the local level and a widespread network of “governments, [nongovernmental organizations] and military partners</w:t>
      </w:r>
      <w:r w:rsidRPr="00A57087">
        <w:rPr>
          <w:rStyle w:val="StyleUnderline"/>
          <w:u w:val="none"/>
        </w:rPr>
        <w:t>,” Kaidanow said.</w:t>
      </w:r>
    </w:p>
    <w:p w:rsidR="00A01B9A" w:rsidRPr="00A57087" w:rsidRDefault="00A01B9A" w:rsidP="00A01B9A">
      <w:pPr>
        <w:rPr>
          <w:rStyle w:val="StyleUnderline"/>
          <w:u w:val="none"/>
        </w:rPr>
      </w:pPr>
      <w:r w:rsidRPr="00A57087">
        <w:rPr>
          <w:rStyle w:val="StyleUnderline"/>
          <w:u w:val="none"/>
        </w:rPr>
        <w:t>“</w:t>
      </w:r>
      <w:r w:rsidRPr="00A57087">
        <w:rPr>
          <w:rStyle w:val="StyleUnderline"/>
        </w:rPr>
        <w:t>The terrorism challenges that we face continue to evolve at a rapid</w:t>
      </w:r>
      <w:r w:rsidRPr="00A57087">
        <w:rPr>
          <w:rStyle w:val="StyleUnderline"/>
          <w:u w:val="none"/>
        </w:rPr>
        <w:t xml:space="preserve"> </w:t>
      </w:r>
      <w:r w:rsidRPr="00A57087">
        <w:rPr>
          <w:rStyle w:val="StyleUnderline"/>
        </w:rPr>
        <w:t>pace</w:t>
      </w:r>
      <w:r w:rsidRPr="00A57087">
        <w:rPr>
          <w:rStyle w:val="StyleUnderline"/>
          <w:u w:val="none"/>
        </w:rPr>
        <w:t>,” Kaidanow said. “We believe we can best protect America’s interests and people over the long run by engaging in robust diplomacy, expanding our partnerships, building bilateral and regional capabilities, and promoting holistic and rule of law-based approaches to counterterrorism and violent extremism.”</w:t>
      </w:r>
    </w:p>
    <w:p w:rsidR="00A01B9A" w:rsidRPr="00A57087" w:rsidRDefault="00A01B9A" w:rsidP="00A01B9A">
      <w:pPr>
        <w:rPr>
          <w:rStyle w:val="StyleUnderline"/>
        </w:rPr>
      </w:pPr>
    </w:p>
    <w:p w:rsidR="00A01B9A" w:rsidRPr="00A57087" w:rsidRDefault="00A01B9A" w:rsidP="00A01B9A">
      <w:pPr>
        <w:pStyle w:val="Heading3"/>
      </w:pPr>
      <w:r w:rsidRPr="00A57087">
        <w:lastRenderedPageBreak/>
        <w:t xml:space="preserve">Lone Wolf Terror Threats Hard to Detect </w:t>
      </w:r>
    </w:p>
    <w:p w:rsidR="00A01B9A" w:rsidRPr="00A57087" w:rsidRDefault="00A01B9A" w:rsidP="00A01B9A"/>
    <w:p w:rsidR="00A01B9A" w:rsidRPr="00A57087" w:rsidRDefault="00A01B9A" w:rsidP="0070019E">
      <w:pPr>
        <w:pStyle w:val="Heading4"/>
      </w:pPr>
      <w:r w:rsidRPr="00A57087">
        <w:t>The vast majority of terrorism is from lone wolves- hard to detect and disrupt</w:t>
      </w:r>
    </w:p>
    <w:p w:rsidR="00A01B9A" w:rsidRPr="00A57087" w:rsidRDefault="00A01B9A" w:rsidP="00A01B9A">
      <w:r w:rsidRPr="00A57087">
        <w:rPr>
          <w:rStyle w:val="Style13ptBold"/>
        </w:rPr>
        <w:t>SPLC, 2/12/15</w:t>
      </w:r>
      <w:r w:rsidRPr="00A57087">
        <w:t>- The Southern Poverty Law Center is an American nonprofit legal advocacy organization specializing in civil rights and public interest litigation</w:t>
      </w:r>
    </w:p>
    <w:p w:rsidR="00A01B9A" w:rsidRPr="00A57087" w:rsidRDefault="00A01B9A" w:rsidP="00A01B9A">
      <w:r w:rsidRPr="00A57087">
        <w:t>(Southern Poverty Law Center, 2/12/15, “AGE OF THE WOLF”, http://www.splcenter.org/sites/default/files/downloads/publication/lone_wolf_special_report_0.pdf)//Yak</w:t>
      </w:r>
    </w:p>
    <w:p w:rsidR="00A01B9A" w:rsidRPr="00A57087" w:rsidRDefault="00A01B9A" w:rsidP="00A01B9A">
      <w:r w:rsidRPr="00A57087">
        <w:t xml:space="preserve">As the White House prepares to host a major summit on countering violent extremism next Wednesday, </w:t>
      </w:r>
      <w:r w:rsidRPr="00A57087">
        <w:rPr>
          <w:rStyle w:val="StyleUnderline"/>
        </w:rPr>
        <w:t>the Southern Poverty Law Center is releasing a new study showing that domestic terrorism and related radical violence — as opposed to terrorist attacks emanating from abroad — continue to plague the nation</w:t>
      </w:r>
      <w:r w:rsidRPr="00A57087">
        <w:t xml:space="preserve">. Our study also reveals that </w:t>
      </w:r>
      <w:r w:rsidRPr="00A57087">
        <w:rPr>
          <w:rStyle w:val="StyleUnderline"/>
        </w:rPr>
        <w:t>the vast majority of this violence is coming from “lone wolves” or “leaderless resistance” groups</w:t>
      </w:r>
      <w:r w:rsidRPr="00A57087">
        <w:t>, most of the latter composed of just two men.</w:t>
      </w:r>
    </w:p>
    <w:p w:rsidR="00A01B9A" w:rsidRPr="00A57087" w:rsidRDefault="00A01B9A" w:rsidP="00A01B9A">
      <w:pPr>
        <w:rPr>
          <w:rStyle w:val="StyleUnderline"/>
        </w:rPr>
      </w:pPr>
      <w:r w:rsidRPr="00A57087">
        <w:rPr>
          <w:rStyle w:val="StyleUnderline"/>
        </w:rPr>
        <w:t>The study, which covers the period between April 1, 2009, and Feb. 1, 2015, and includes violence from both the radical right and homegrown jihadists</w:t>
      </w:r>
      <w:r w:rsidRPr="00A57087">
        <w:t xml:space="preserve">, finds that </w:t>
      </w:r>
      <w:r w:rsidRPr="00A57087">
        <w:rPr>
          <w:rStyle w:val="StyleUnderline"/>
        </w:rPr>
        <w:t>a domestic terrorist attack or foiled attack occurred</w:t>
      </w:r>
      <w:r w:rsidRPr="00A57087">
        <w:t xml:space="preserve">, on average, every 34 days. It also shows that fully </w:t>
      </w:r>
      <w:r w:rsidRPr="00A57087">
        <w:rPr>
          <w:rStyle w:val="StyleUnderline"/>
        </w:rPr>
        <w:t>74% of the more than 60 incidents examined were carried out, or planned, by a lone wolf</w:t>
      </w:r>
      <w:r w:rsidRPr="00A57087">
        <w:t xml:space="preserve">, a single person operating entirely alone. A total of </w:t>
      </w:r>
      <w:r w:rsidRPr="00A57087">
        <w:rPr>
          <w:rStyle w:val="StyleUnderline"/>
        </w:rPr>
        <w:t xml:space="preserve">90% of the incidents were the work of just one or two persons, the study found. </w:t>
      </w:r>
    </w:p>
    <w:p w:rsidR="00A01B9A" w:rsidRPr="00A57087" w:rsidRDefault="00A01B9A" w:rsidP="00A01B9A">
      <w:r w:rsidRPr="00A57087">
        <w:rPr>
          <w:rStyle w:val="StyleUnderline"/>
        </w:rPr>
        <w:t>The long-term trend</w:t>
      </w:r>
      <w:r w:rsidRPr="00A57087">
        <w:t xml:space="preserve"> away from violence planned and committed by groups and </w:t>
      </w:r>
      <w:r w:rsidRPr="00A57087">
        <w:rPr>
          <w:rStyle w:val="StyleUnderline"/>
        </w:rPr>
        <w:t xml:space="preserve">toward lone wolf terrorism is </w:t>
      </w:r>
      <w:r w:rsidRPr="00A57087">
        <w:t>a</w:t>
      </w:r>
      <w:r w:rsidRPr="00A57087">
        <w:rPr>
          <w:rStyle w:val="StyleUnderline"/>
        </w:rPr>
        <w:t xml:space="preserve"> worrying</w:t>
      </w:r>
      <w:r w:rsidRPr="00A57087">
        <w:t xml:space="preserve"> one. </w:t>
      </w:r>
      <w:r w:rsidRPr="00A57087">
        <w:rPr>
          <w:rStyle w:val="StyleUnderline"/>
        </w:rPr>
        <w:t>Authorities have had far more success penetrating plots concocted by several people than individuals who act on their own</w:t>
      </w:r>
      <w:r w:rsidRPr="00A57087">
        <w:t xml:space="preserve">. Indeed, </w:t>
      </w:r>
      <w:r w:rsidRPr="00A57087">
        <w:rPr>
          <w:rStyle w:val="StyleUnderline"/>
        </w:rPr>
        <w:t xml:space="preserve">the lone wolf’s chief asset is the fact that no one else knows of his plans for violence </w:t>
      </w:r>
      <w:r w:rsidRPr="00A57087">
        <w:t xml:space="preserve">and </w:t>
      </w:r>
      <w:r w:rsidRPr="00A57087">
        <w:rPr>
          <w:rStyle w:val="StyleUnderline"/>
        </w:rPr>
        <w:t>they are</w:t>
      </w:r>
      <w:r w:rsidRPr="00A57087">
        <w:t xml:space="preserve"> therefore </w:t>
      </w:r>
      <w:r w:rsidRPr="00A57087">
        <w:rPr>
          <w:rStyle w:val="StyleUnderline"/>
        </w:rPr>
        <w:t>exceedingly difficult to disrupt</w:t>
      </w:r>
      <w:r w:rsidRPr="00A57087">
        <w:t>. Next week’s summit, to be hosted by President Obama, is meant to “better understand, identify, and prevent the cycle of radicalization to violence at home in the United States and abroad,” the White House said. Although the meeting is ostensibly devoted to all forms of terrorism, there is a danger, in the aftermath of the Charlie Hebdo massacre in Paris, that Islamist terror will be the primary focus.</w:t>
      </w:r>
    </w:p>
    <w:p w:rsidR="00A01B9A" w:rsidRPr="00A57087" w:rsidRDefault="00A01B9A" w:rsidP="002157A1"/>
    <w:p w:rsidR="00B97FA5" w:rsidRPr="00A57087" w:rsidRDefault="00B97FA5" w:rsidP="00B97FA5">
      <w:pPr>
        <w:pStyle w:val="Heading3"/>
      </w:pPr>
      <w:r w:rsidRPr="00A57087">
        <w:lastRenderedPageBreak/>
        <w:t>Informants Destroy Muslim Trust / Coop Solves Terror</w:t>
      </w:r>
    </w:p>
    <w:p w:rsidR="0097573A" w:rsidRPr="00A57087" w:rsidRDefault="0097573A" w:rsidP="00B97FA5"/>
    <w:p w:rsidR="00B97FA5" w:rsidRPr="00A57087" w:rsidRDefault="00B97FA5" w:rsidP="0070019E">
      <w:pPr>
        <w:pStyle w:val="Heading4"/>
      </w:pPr>
      <w:r w:rsidRPr="00A57087">
        <w:t>Informants are destroying trust of Muslim communities---cooperation is necessary to solve domestic terrorism</w:t>
      </w:r>
    </w:p>
    <w:p w:rsidR="00B97FA5" w:rsidRPr="00A57087" w:rsidRDefault="00B97FA5" w:rsidP="00B97FA5">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r w:rsidRPr="00A57087">
        <w:br/>
        <w:t>In the wake of the terrorist attacks of September 11, 2001, </w:t>
      </w:r>
      <w:bookmarkStart w:id="167" w:name="ORIGHIT_11"/>
      <w:bookmarkStart w:id="168" w:name="HIT_11"/>
      <w:bookmarkEnd w:id="167"/>
      <w:bookmarkEnd w:id="168"/>
      <w:r w:rsidRPr="00A57087">
        <w:t xml:space="preserve">law enforcement at all levels of government realized both the importance of obtaining intelligence to prevent further attacks, and that </w:t>
      </w:r>
      <w:r w:rsidRPr="00A57087">
        <w:rPr>
          <w:u w:val="single"/>
        </w:rPr>
        <w:t>the most important source of such critical information was - and, in fact, could only be - American Muslim communities </w:t>
      </w:r>
      <w:hyperlink r:id="rId79" w:anchor="n1" w:history="1">
        <w:r w:rsidRPr="00A57087">
          <w:rPr>
            <w:rStyle w:val="Hyperlink"/>
          </w:rPr>
          <w:t>n1</w:t>
        </w:r>
      </w:hyperlink>
      <w:r w:rsidRPr="00A57087">
        <w:rPr>
          <w:u w:val="single"/>
        </w:rPr>
        <w:t> themselves.</w:t>
      </w:r>
      <w:r w:rsidRPr="00A57087">
        <w:t xml:space="preserve"> One can see an example of this awakening in a 2006 speech by Robert Mueller, Director of the Federal Bureau of Investigation (FBI). </w:t>
      </w:r>
      <w:hyperlink r:id="rId80" w:anchor="n2" w:history="1">
        <w:r w:rsidRPr="00A57087">
          <w:rPr>
            <w:rStyle w:val="Hyperlink"/>
          </w:rPr>
          <w:t>n2</w:t>
        </w:r>
      </w:hyperlink>
      <w:r w:rsidRPr="00A57087">
        <w:t> Mueller's address came just after the arrest in Miami of seven men whom Mueller characterized, collectively, as an example of domestic terrorism cells that pose a threat potentially bigger than Al-Qaeda.</w:t>
      </w:r>
      <w:r w:rsidRPr="00A57087">
        <w:rPr>
          <w:u w:val="single"/>
        </w:rPr>
        <w:t> </w:t>
      </w:r>
      <w:hyperlink r:id="rId81" w:anchor="n3" w:history="1">
        <w:r w:rsidRPr="00A57087">
          <w:rPr>
            <w:rStyle w:val="Hyperlink"/>
          </w:rPr>
          <w:t>n3</w:t>
        </w:r>
      </w:hyperlink>
      <w:r w:rsidRPr="00A57087">
        <w:rPr>
          <w:u w:val="single"/>
        </w:rPr>
        <w:t> Mueller told his audience, many of </w:t>
      </w:r>
      <w:bookmarkStart w:id="169" w:name="PAGE_126_8378"/>
      <w:bookmarkEnd w:id="169"/>
      <w:r w:rsidRPr="00A57087">
        <w:rPr>
          <w:u w:val="single"/>
        </w:rPr>
        <w:t> [*126]  whom were Muslim, </w:t>
      </w:r>
      <w:hyperlink r:id="rId82" w:anchor="n4" w:history="1">
        <w:r w:rsidRPr="00A57087">
          <w:rPr>
            <w:rStyle w:val="Hyperlink"/>
          </w:rPr>
          <w:t>n4</w:t>
        </w:r>
      </w:hyperlink>
      <w:r w:rsidRPr="00A57087">
        <w:rPr>
          <w:u w:val="single"/>
        </w:rPr>
        <w:t> that the deadliest terrorist attacks after September 11, 2001, both carried out and thwarted, were planned by people raised in the countries they attacked or targeted. </w:t>
      </w:r>
      <w:hyperlink r:id="rId83" w:anchor="n5" w:history="1">
        <w:r w:rsidRPr="00A57087">
          <w:rPr>
            <w:rStyle w:val="Hyperlink"/>
          </w:rPr>
          <w:t>n5</w:t>
        </w:r>
      </w:hyperlink>
      <w:r w:rsidRPr="00A57087">
        <w:rPr>
          <w:u w:val="single"/>
        </w:rPr>
        <w:t> If the United States wished to prevent attacks, Mueller said, close cooperation between </w:t>
      </w:r>
      <w:bookmarkStart w:id="170" w:name="ORIGHIT_12"/>
      <w:bookmarkStart w:id="171" w:name="HIT_12"/>
      <w:bookmarkEnd w:id="170"/>
      <w:bookmarkEnd w:id="171"/>
      <w:r w:rsidRPr="00A57087">
        <w:rPr>
          <w:u w:val="single"/>
        </w:rPr>
        <w:t>law enforcement and Muslim communities in the United States would become absolutely vital. </w:t>
      </w:r>
      <w:hyperlink r:id="rId84" w:anchor="n6" w:history="1">
        <w:r w:rsidRPr="00A57087">
          <w:rPr>
            <w:rStyle w:val="Hyperlink"/>
          </w:rPr>
          <w:t>n6</w:t>
        </w:r>
      </w:hyperlink>
      <w:r w:rsidRPr="00A57087">
        <w:rPr>
          <w:u w:val="single"/>
        </w:rPr>
        <w:t>Mueller appealed directly to American Muslims for assistance:</w:t>
      </w:r>
      <w:r w:rsidRPr="00A57087">
        <w:br/>
        <w:t> </w:t>
      </w:r>
      <w:r w:rsidRPr="00A57087">
        <w:br/>
      </w:r>
      <w:r w:rsidRPr="00A57087">
        <w:rPr>
          <w:u w:val="single"/>
        </w:rPr>
        <w:t>There are those [within American Muslim communities] who view the FBI with suspicion, and we must bridge that gap... . We need to reach the point where you are willing to come forward</w:t>
      </w:r>
      <w:r w:rsidRPr="00A57087">
        <w:t xml:space="preserve"> [to </w:t>
      </w:r>
      <w:bookmarkStart w:id="172" w:name="ORIGHIT_13"/>
      <w:bookmarkStart w:id="173" w:name="HIT_13"/>
      <w:bookmarkEnd w:id="172"/>
      <w:bookmarkEnd w:id="173"/>
      <w:r w:rsidRPr="00A57087">
        <w:t xml:space="preserve">law enforcement] and say, "I have seen or heard something that you need to know." ... </w:t>
      </w:r>
      <w:r w:rsidRPr="00A57087">
        <w:rPr>
          <w:u w:val="single"/>
        </w:rPr>
        <w:t>The radicalization cycle can only be broken if we stand together against terrorism. </w:t>
      </w:r>
      <w:hyperlink r:id="rId85" w:anchor="n7" w:history="1">
        <w:r w:rsidRPr="00A57087">
          <w:rPr>
            <w:rStyle w:val="Hyperlink"/>
          </w:rPr>
          <w:t>n7</w:t>
        </w:r>
      </w:hyperlink>
      <w:r w:rsidRPr="00A57087">
        <w:br/>
      </w:r>
      <w:r w:rsidRPr="00A57087">
        <w:rPr>
          <w:u w:val="single"/>
        </w:rPr>
        <w:t> </w:t>
      </w:r>
      <w:r w:rsidRPr="00A57087">
        <w:rPr>
          <w:u w:val="single"/>
        </w:rPr>
        <w:br/>
      </w:r>
      <w:r w:rsidRPr="00A57087">
        <w:t>Mueller's comments in 2006 remain accurate today. He saw the situation properly when he said that </w:t>
      </w:r>
      <w:bookmarkStart w:id="174" w:name="ORIGHIT_14"/>
      <w:bookmarkStart w:id="175" w:name="HIT_14"/>
      <w:bookmarkEnd w:id="174"/>
      <w:bookmarkEnd w:id="175"/>
      <w:r w:rsidRPr="00A57087">
        <w:t>law enforcement cannot ignore even a remote possibility of homegrown terrorist cells in the United States. </w:t>
      </w:r>
      <w:hyperlink r:id="rId86" w:anchor="n8" w:history="1">
        <w:r w:rsidRPr="00A57087">
          <w:rPr>
            <w:rStyle w:val="Hyperlink"/>
          </w:rPr>
          <w:t>n8</w:t>
        </w:r>
      </w:hyperlink>
      <w:r w:rsidRPr="00A57087">
        <w:t> This </w:t>
      </w:r>
      <w:bookmarkStart w:id="176" w:name="PAGE_127_8378"/>
      <w:bookmarkEnd w:id="176"/>
      <w:r w:rsidRPr="00A57087">
        <w:t> [*127]  remains true even though experts believe that the possibility of such homegrown terrorism in the United States does not approach the risk faced by our allies in Europe. </w:t>
      </w:r>
      <w:hyperlink r:id="rId87" w:anchor="n9" w:history="1">
        <w:r w:rsidRPr="00A57087">
          <w:rPr>
            <w:rStyle w:val="Hyperlink"/>
          </w:rPr>
          <w:t>n1</w:t>
        </w:r>
      </w:hyperlink>
      <w:r w:rsidRPr="00A57087">
        <w:rPr>
          <w:u w:val="single"/>
        </w:rPr>
        <w:t> Furthermore, Mueller correctly stated that success in heading off terrorism in America largely depends upon cooperative relationships between Muslim communities and </w:t>
      </w:r>
      <w:bookmarkStart w:id="177" w:name="ORIGHIT_15"/>
      <w:bookmarkStart w:id="178" w:name="HIT_15"/>
      <w:bookmarkEnd w:id="177"/>
      <w:bookmarkEnd w:id="178"/>
      <w:r w:rsidRPr="00A57087">
        <w:rPr>
          <w:u w:val="single"/>
        </w:rPr>
        <w:t>law enforcement. These partnerships have extraordinary importance because they form information pipelines - conduits through which our </w:t>
      </w:r>
      <w:bookmarkStart w:id="179" w:name="ORIGHIT_16"/>
      <w:bookmarkStart w:id="180" w:name="HIT_16"/>
      <w:bookmarkEnd w:id="179"/>
      <w:bookmarkEnd w:id="180"/>
      <w:r w:rsidRPr="00A57087">
        <w:rPr>
          <w:u w:val="single"/>
        </w:rPr>
        <w:t>law enforcement agencies can learn about real, concrete terrorist plots.</w:t>
      </w:r>
    </w:p>
    <w:p w:rsidR="00B97FA5" w:rsidRPr="00A57087" w:rsidRDefault="00B97FA5" w:rsidP="00B97FA5">
      <w:r w:rsidRPr="00A57087">
        <w:t>Looking at the cases the government has brought against terrorist suspects since September of 2001</w:t>
      </w:r>
      <w:r w:rsidRPr="00A57087">
        <w:rPr>
          <w:u w:val="single"/>
        </w:rPr>
        <w:t>, one cannot help but notice that Muslim communities have done exactly what Mueller wants: they have actively brought the FBI and other police agencies crucial information in terrorism cases.</w:t>
      </w:r>
      <w:r w:rsidRPr="00A57087">
        <w:t xml:space="preserve"> For example, the FBI's six cases in Lackawanna, New York, still stand as some of its greatest anti-terrorism victories. These cases involved a group of six young men of Yemeni descent accused of engaging in terrorist activity by, among other things, attending terrorist training camps. </w:t>
      </w:r>
      <w:hyperlink r:id="rId88" w:anchor="n10" w:history="1">
        <w:r w:rsidRPr="00A57087">
          <w:rPr>
            <w:rStyle w:val="Hyperlink"/>
          </w:rPr>
          <w:t>n10</w:t>
        </w:r>
      </w:hyperlink>
      <w:r w:rsidRPr="00A57087">
        <w:t> The cases, announced with great fanfare by the FBI and the office of then-Attorney General John Ashcroft, </w:t>
      </w:r>
      <w:hyperlink r:id="rId89" w:anchor="n11" w:history="1">
        <w:r w:rsidRPr="00A57087">
          <w:rPr>
            <w:rStyle w:val="Hyperlink"/>
          </w:rPr>
          <w:t>n11</w:t>
        </w:r>
      </w:hyperlink>
      <w:r w:rsidRPr="00A57087">
        <w:t> resulted in guilty pleas from, and sentences of up to ten years in prison for, all of the accused. </w:t>
      </w:r>
      <w:hyperlink r:id="rId90" w:anchor="n12" w:history="1">
        <w:r w:rsidRPr="00A57087">
          <w:rPr>
            <w:rStyle w:val="Hyperlink"/>
          </w:rPr>
          <w:t>n12</w:t>
        </w:r>
      </w:hyperlink>
      <w:r w:rsidRPr="00A57087">
        <w:t> </w:t>
      </w:r>
      <w:r w:rsidRPr="00A57087">
        <w:rPr>
          <w:u w:val="single"/>
        </w:rPr>
        <w:t>Few people seem to remember that the arrests occurred only because Lackawanna's Yemeni community itself brought the men to the FBI's </w:t>
      </w:r>
      <w:bookmarkStart w:id="181" w:name="PAGE_128_8378"/>
      <w:bookmarkEnd w:id="181"/>
      <w:r w:rsidRPr="00A57087">
        <w:rPr>
          <w:u w:val="single"/>
        </w:rPr>
        <w:t> [*128]  attention. </w:t>
      </w:r>
      <w:hyperlink r:id="rId91" w:anchor="n13" w:history="1">
        <w:r w:rsidRPr="00A57087">
          <w:rPr>
            <w:rStyle w:val="Hyperlink"/>
          </w:rPr>
          <w:t>n13</w:t>
        </w:r>
      </w:hyperlink>
      <w:r w:rsidRPr="00A57087">
        <w:rPr>
          <w:u w:val="single"/>
        </w:rPr>
        <w:t> Without that information, the Lackawanna cell might have remained undiscovered, perhaps with disastrous results.</w:t>
      </w:r>
      <w:r w:rsidRPr="00A57087">
        <w:t xml:space="preserve"> </w:t>
      </w:r>
      <w:r w:rsidRPr="00A57087">
        <w:rPr>
          <w:u w:val="single"/>
        </w:rPr>
        <w:t>The success of the Lackawanna case (and others like it) explains the strong consensus among </w:t>
      </w:r>
      <w:bookmarkStart w:id="182" w:name="ORIGHIT_17"/>
      <w:bookmarkStart w:id="183" w:name="HIT_17"/>
      <w:bookmarkEnd w:id="182"/>
      <w:bookmarkEnd w:id="183"/>
      <w:r w:rsidRPr="00A57087">
        <w:rPr>
          <w:u w:val="single"/>
        </w:rPr>
        <w:t>law enforcement and security experts, both nationally and internationally, that cooperation and partnership between law enforcement and Muslim communities represent the key to success against terrorists. </w:t>
      </w:r>
      <w:hyperlink r:id="rId92" w:anchor="n14" w:history="1">
        <w:r w:rsidRPr="00A57087">
          <w:rPr>
            <w:rStyle w:val="Hyperlink"/>
          </w:rPr>
          <w:t>n14</w:t>
        </w:r>
      </w:hyperlink>
    </w:p>
    <w:p w:rsidR="00B97FA5" w:rsidRPr="00A57087" w:rsidRDefault="00B97FA5" w:rsidP="00B97FA5">
      <w:r w:rsidRPr="00A57087">
        <w:lastRenderedPageBreak/>
        <w:t xml:space="preserve">But the creation and cultivation of partnerships between law enforcement and Muslim communities does not represent the only effort by the FBI and local police to gather intelligence to prevent terrorism. </w:t>
      </w:r>
      <w:r w:rsidRPr="00A57087">
        <w:rPr>
          <w:u w:val="single"/>
        </w:rPr>
        <w:t>Over the past several years, the FBI and the New York Police Department have made increasing use of informants</w:t>
      </w:r>
      <w:r w:rsidRPr="00A57087">
        <w:t xml:space="preserve"> - untrained civilians often in legal jeopardy themselves, who receive money or other significant benefits </w:t>
      </w:r>
      <w:hyperlink r:id="rId93" w:anchor="n15" w:history="1">
        <w:r w:rsidRPr="00A57087">
          <w:rPr>
            <w:rStyle w:val="Hyperlink"/>
          </w:rPr>
          <w:t>n15</w:t>
        </w:r>
      </w:hyperlink>
      <w:r w:rsidRPr="00A57087">
        <w:t> - placing them as spies in Muslim religious and cultural institutions. </w:t>
      </w:r>
      <w:hyperlink r:id="rId94" w:anchor="n16" w:history="1">
        <w:r w:rsidRPr="00A57087">
          <w:rPr>
            <w:rStyle w:val="Hyperlink"/>
          </w:rPr>
          <w:t>n16</w:t>
        </w:r>
      </w:hyperlink>
      <w:r w:rsidRPr="00A57087">
        <w:t> In at least some cases - for example, in New York City </w:t>
      </w:r>
      <w:hyperlink r:id="rId95" w:anchor="n17" w:history="1">
        <w:r w:rsidRPr="00A57087">
          <w:rPr>
            <w:rStyle w:val="Hyperlink"/>
          </w:rPr>
          <w:t>n17</w:t>
        </w:r>
      </w:hyperlink>
      <w:r w:rsidRPr="00A57087">
        <w:t>and in Lodi, California </w:t>
      </w:r>
      <w:hyperlink r:id="rId96" w:anchor="n18" w:history="1">
        <w:r w:rsidRPr="00A57087">
          <w:rPr>
            <w:rStyle w:val="Hyperlink"/>
          </w:rPr>
          <w:t>n18</w:t>
        </w:r>
      </w:hyperlink>
      <w:r w:rsidRPr="00A57087">
        <w:t> - investigations based on the use of informants have resulted in convictions, though some doubt remains about the scope of these victories and the need for these kinds of efforts inside the United States. </w:t>
      </w:r>
      <w:hyperlink r:id="rId97" w:anchor="n19" w:history="1">
        <w:r w:rsidRPr="00A57087">
          <w:rPr>
            <w:rStyle w:val="Hyperlink"/>
          </w:rPr>
          <w:t>n19</w:t>
        </w:r>
      </w:hyperlink>
      <w:r w:rsidRPr="00A57087">
        <w:t> </w:t>
      </w:r>
      <w:bookmarkStart w:id="184" w:name="PAGE_129_8378"/>
      <w:bookmarkEnd w:id="184"/>
      <w:r w:rsidRPr="00A57087">
        <w:t> [*129]  Despite these doubts, in the last months of the Bush Administration Attorney General Michael Mukasey announced significant changes in FBI rules that would allow for greater use of informants in Muslim cultural and religious institutions. </w:t>
      </w:r>
      <w:hyperlink r:id="rId98" w:anchor="n20" w:history="1">
        <w:r w:rsidRPr="00A57087">
          <w:rPr>
            <w:rStyle w:val="Hyperlink"/>
          </w:rPr>
          <w:t>n20</w:t>
        </w:r>
      </w:hyperlink>
      <w:r w:rsidRPr="00A57087">
        <w:t> The Attorney General went ahead with these actions despite objections that this would lead to racial profiling in terrorism investigations </w:t>
      </w:r>
      <w:hyperlink r:id="rId99" w:anchor="n21" w:history="1">
        <w:r w:rsidRPr="00A57087">
          <w:rPr>
            <w:rStyle w:val="Hyperlink"/>
          </w:rPr>
          <w:t>n21</w:t>
        </w:r>
      </w:hyperlink>
      <w:r w:rsidRPr="00A57087">
        <w:t> and would pose a threat to the civil liberties of </w:t>
      </w:r>
      <w:bookmarkStart w:id="185" w:name="PAGE_130_8378"/>
      <w:bookmarkEnd w:id="185"/>
      <w:r w:rsidRPr="00A57087">
        <w:t> [*130]  Muslims and Arab Americans. </w:t>
      </w:r>
      <w:hyperlink r:id="rId100" w:anchor="n22" w:history="1">
        <w:r w:rsidRPr="00A57087">
          <w:rPr>
            <w:rStyle w:val="Hyperlink"/>
          </w:rPr>
          <w:t>n22</w:t>
        </w:r>
      </w:hyperlink>
    </w:p>
    <w:p w:rsidR="00B97FA5" w:rsidRPr="00A57087" w:rsidRDefault="00B97FA5" w:rsidP="00B97FA5">
      <w:pPr>
        <w:rPr>
          <w:u w:val="single"/>
        </w:rPr>
      </w:pPr>
      <w:r w:rsidRPr="00A57087">
        <w:rPr>
          <w:u w:val="single"/>
        </w:rPr>
        <w:t>Using informants in Muslim religious and cultural contexts too frequently and casually damages the FBI's critical and generally successful efforts to build partnerships with Muslim and Arab American communities.</w:t>
      </w:r>
      <w:r w:rsidRPr="00A57087">
        <w:t xml:space="preserve"> </w:t>
      </w:r>
      <w:r w:rsidRPr="00A57087">
        <w:rPr>
          <w:u w:val="single"/>
        </w:rPr>
        <w:t>It will cause lasting damage to efforts to bring Muslim communities and </w:t>
      </w:r>
      <w:bookmarkStart w:id="186" w:name="ORIGHIT_20"/>
      <w:bookmarkStart w:id="187" w:name="HIT_20"/>
      <w:bookmarkEnd w:id="186"/>
      <w:bookmarkEnd w:id="187"/>
      <w:r w:rsidRPr="00A57087">
        <w:rPr>
          <w:u w:val="single"/>
        </w:rPr>
        <w:t>law enforcement together to build a common cause against extremism, and it will harm efforts to obtain intelligence from these communities through carefully-built cooperative relationships established in the last five years. The reaction of Muslim communities to news of the involvement of informants in terrorism cases has, in fact, seemed especially sharp precisely because it comes against a background of police and community efforts to engage in purposeful cooperation</w:t>
      </w:r>
      <w:r w:rsidRPr="00A57087">
        <w:t xml:space="preserve">. </w:t>
      </w:r>
      <w:r w:rsidRPr="00A57087">
        <w:rPr>
          <w:u w:val="single"/>
        </w:rPr>
        <w:t>When Muslims learn that the government has used informants, members of these communities feel used and betrayed - not partners of law enforcement, but suspects</w:t>
      </w:r>
      <w:r w:rsidRPr="00A57087">
        <w:t>, each and every one. </w:t>
      </w:r>
      <w:hyperlink r:id="rId101" w:anchor="n23" w:history="1">
        <w:r w:rsidRPr="00A57087">
          <w:rPr>
            <w:rStyle w:val="Hyperlink"/>
          </w:rPr>
          <w:t>n23</w:t>
        </w:r>
      </w:hyperlink>
      <w:r w:rsidRPr="00A57087">
        <w:t> We can ill afford to damage the possibility that these partnerships can serve as sources of information; they remain our best - perhaps our only - hope for obtaining the intelligence we need to head off the damage of actual terrorist attacks in the future. Constructing these law enforcement/community </w:t>
      </w:r>
      <w:bookmarkStart w:id="188" w:name="PAGE_131_8378"/>
      <w:bookmarkEnd w:id="188"/>
      <w:r w:rsidRPr="00A57087">
        <w:t> [*131</w:t>
      </w:r>
      <w:r w:rsidRPr="00A57087">
        <w:rPr>
          <w:u w:val="single"/>
        </w:rPr>
        <w:t>]  partnerships requires great efforts to build trust; </w:t>
      </w:r>
      <w:hyperlink r:id="rId102" w:anchor="n24" w:history="1">
        <w:r w:rsidRPr="00A57087">
          <w:rPr>
            <w:rStyle w:val="Hyperlink"/>
            <w:u w:val="single"/>
          </w:rPr>
          <w:t>n24</w:t>
        </w:r>
      </w:hyperlink>
      <w:r w:rsidRPr="00A57087">
        <w:rPr>
          <w:u w:val="single"/>
        </w:rPr>
        <w:t> as a result, when the use of informants has come to light, the community perceives this as a betrayal of that trust.</w:t>
      </w:r>
    </w:p>
    <w:p w:rsidR="00B97FA5" w:rsidRPr="00A57087" w:rsidRDefault="00B97FA5" w:rsidP="0070019E">
      <w:pPr>
        <w:pStyle w:val="Heading4"/>
      </w:pPr>
      <w:r w:rsidRPr="00A57087">
        <w:t>Muslim communities are uniquely key-they are more aware of cultural norms needed to determine threats</w:t>
      </w:r>
    </w:p>
    <w:p w:rsidR="00B97FA5" w:rsidRPr="00A57087" w:rsidRDefault="00B97FA5" w:rsidP="00B97FA5">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B97FA5" w:rsidRPr="00A57087" w:rsidRDefault="00B97FA5" w:rsidP="00B97FA5">
      <w:r w:rsidRPr="00A57087">
        <w:t>But in spite of these obstacles, </w:t>
      </w:r>
      <w:r w:rsidRPr="00A57087">
        <w:rPr>
          <w:u w:val="single"/>
        </w:rPr>
        <w:t>law enforcement and security officials clearly see the imperative of building, maintaining, and sustaining relationships with their Muslim c</w:t>
      </w:r>
      <w:r w:rsidRPr="00A57087">
        <w:t xml:space="preserve">ommunities. And this is no accident: they understand that </w:t>
      </w:r>
      <w:r w:rsidRPr="00A57087">
        <w:rPr>
          <w:u w:val="single"/>
        </w:rPr>
        <w:t>essential rewards can flow from these efforts</w:t>
      </w:r>
      <w:r w:rsidRPr="00A57087">
        <w:t xml:space="preserve">. Constructing and </w:t>
      </w:r>
      <w:r w:rsidRPr="00A57087">
        <w:rPr>
          <w:u w:val="single"/>
        </w:rPr>
        <w:t>maintaining these partnerships is absolutely necessary for police/citizen communication</w:t>
      </w:r>
      <w:r w:rsidRPr="00A57087">
        <w:t xml:space="preserve">; </w:t>
      </w:r>
      <w:r w:rsidRPr="00A57087">
        <w:rPr>
          <w:u w:val="single"/>
        </w:rPr>
        <w:t>without ongoing, trust-based relationships, fewer avenues and opportunities exist for communication. And less communication means less intelligence will come to the police from those living and working in the community</w:t>
      </w:r>
      <w:r w:rsidRPr="00A57087">
        <w:t>. Again, this insight comes </w:t>
      </w:r>
      <w:bookmarkStart w:id="189" w:name="PAGE_137_8378"/>
      <w:bookmarkEnd w:id="189"/>
      <w:r w:rsidRPr="00A57087">
        <w:t xml:space="preserve"> [*137]  directly from community policing. Robert Trojanowicz and Bonnie Bucqueroux, two of the foremost champions of community policing, explain that </w:t>
      </w:r>
      <w:r w:rsidRPr="00A57087">
        <w:rPr>
          <w:u w:val="single"/>
        </w:rPr>
        <w:t>when law-abiding people in communities work with the police and participate in the process of law enforcement, as successful community policing requires, they become much more likely to support enforcement efforts</w:t>
      </w:r>
      <w:r w:rsidRPr="00A57087">
        <w:t>. </w:t>
      </w:r>
      <w:hyperlink r:id="rId103" w:anchor="n47" w:history="1">
        <w:r w:rsidRPr="00A57087">
          <w:rPr>
            <w:rStyle w:val="Hyperlink"/>
          </w:rPr>
          <w:t>n47</w:t>
        </w:r>
      </w:hyperlink>
      <w:r w:rsidRPr="00A57087">
        <w:t> And among the most important kinds of support is supplying law enforcement with information. Trojanowicz and Bucqueroux call this "the lifeblood of policing." </w:t>
      </w:r>
      <w:hyperlink r:id="rId104" w:anchor="n48" w:history="1">
        <w:r w:rsidRPr="00A57087">
          <w:rPr>
            <w:rStyle w:val="Hyperlink"/>
          </w:rPr>
          <w:t>n48</w:t>
        </w:r>
      </w:hyperlink>
      <w:r w:rsidRPr="00A57087">
        <w:t> "</w:t>
      </w:r>
      <w:r w:rsidRPr="00A57087">
        <w:rPr>
          <w:u w:val="single"/>
        </w:rPr>
        <w:t>Without the facts,"</w:t>
      </w:r>
      <w:r w:rsidRPr="00A57087">
        <w:t xml:space="preserve"> they assert, "</w:t>
      </w:r>
      <w:r w:rsidRPr="00A57087">
        <w:rPr>
          <w:u w:val="single"/>
        </w:rPr>
        <w:t>police officers cannot solve problems.</w:t>
      </w:r>
      <w:r w:rsidRPr="00A57087">
        <w:t>" </w:t>
      </w:r>
      <w:hyperlink r:id="rId105" w:anchor="n49" w:history="1">
        <w:r w:rsidRPr="00A57087">
          <w:rPr>
            <w:rStyle w:val="Hyperlink"/>
          </w:rPr>
          <w:t>n49</w:t>
        </w:r>
      </w:hyperlink>
      <w:r w:rsidRPr="00A57087">
        <w:t xml:space="preserve"> Thus the </w:t>
      </w:r>
      <w:r w:rsidRPr="00A57087">
        <w:rPr>
          <w:u w:val="single"/>
        </w:rPr>
        <w:t>community policing approach brings law enforcement "more and better information" because officials and the community have already established a bond of trust. </w:t>
      </w:r>
      <w:hyperlink r:id="rId106" w:anchor="n50" w:history="1">
        <w:r w:rsidRPr="00A57087">
          <w:rPr>
            <w:rStyle w:val="Hyperlink"/>
          </w:rPr>
          <w:t>n50</w:t>
        </w:r>
      </w:hyperlink>
    </w:p>
    <w:p w:rsidR="00B97FA5" w:rsidRPr="00A57087" w:rsidRDefault="00B97FA5" w:rsidP="00B97FA5">
      <w:r w:rsidRPr="00A57087">
        <w:lastRenderedPageBreak/>
        <w:t xml:space="preserve">Given existing terrorist threats against the United States, </w:t>
      </w:r>
      <w:r w:rsidRPr="00A57087">
        <w:rPr>
          <w:rStyle w:val="StyleUnderline"/>
        </w:rPr>
        <w:t>nothin</w:t>
      </w:r>
      <w:r w:rsidRPr="00A57087">
        <w:rPr>
          <w:u w:val="single"/>
        </w:rPr>
        <w:t>g trumps the need for intelligence. And the intelligence we need concerning the danger posed by an exceptionally tiny number of radicalized Muslims can almost certainly come from only one source: Muslim communities themselves. Muslims, especially immigrants, will know the relevant language, people, and cultural nuances in ways that will likely enable them to tell the crackpot and the crank from the potentially dangerous person. This makes our Muslim communities essential partners for law enforcement. </w:t>
      </w:r>
      <w:hyperlink r:id="rId107" w:anchor="n51" w:history="1">
        <w:r w:rsidRPr="00A57087">
          <w:rPr>
            <w:rStyle w:val="Hyperlink"/>
          </w:rPr>
          <w:t>n51</w:t>
        </w:r>
      </w:hyperlink>
      <w:r w:rsidRPr="00A57087">
        <w:rPr>
          <w:u w:val="single"/>
        </w:rPr>
        <w:t> Without engagement and cooperation with Muslim communities in this country, law enforcement at all levels "believe they will never penetrate the world of homegrown Islamic extremists and potential terrorists the officials are convinced is out there."</w:t>
      </w:r>
      <w:r w:rsidRPr="00A57087">
        <w:t> </w:t>
      </w:r>
      <w:hyperlink r:id="rId108" w:anchor="n52" w:history="1">
        <w:r w:rsidRPr="00A57087">
          <w:rPr>
            <w:rStyle w:val="Hyperlink"/>
          </w:rPr>
          <w:t>n52</w:t>
        </w:r>
      </w:hyperlink>
      <w:r w:rsidRPr="00A57087">
        <w:t> And, to some degree, this idea has penetrated the highest levels of the federal government. According to Michael Chertoff, Secretary of the Department of Homeland Security under President Bush, "we must build a new level of confidence and trust among the American Muslim community, who are critical partners in protecting our community." </w:t>
      </w:r>
      <w:hyperlink r:id="rId109" w:anchor="n53" w:history="1">
        <w:r w:rsidRPr="00A57087">
          <w:rPr>
            <w:rStyle w:val="Hyperlink"/>
          </w:rPr>
          <w:t>n53</w:t>
        </w:r>
      </w:hyperlink>
      <w:r w:rsidRPr="00A57087">
        <w:t> Other government </w:t>
      </w:r>
      <w:bookmarkStart w:id="190" w:name="PAGE_138_8378"/>
      <w:bookmarkEnd w:id="190"/>
      <w:r w:rsidRPr="00A57087">
        <w:t> [*138]  officials both in the United States </w:t>
      </w:r>
      <w:hyperlink r:id="rId110" w:anchor="n54" w:history="1">
        <w:r w:rsidRPr="00A57087">
          <w:rPr>
            <w:rStyle w:val="Hyperlink"/>
          </w:rPr>
          <w:t>n54</w:t>
        </w:r>
      </w:hyperlink>
      <w:r w:rsidRPr="00A57087">
        <w:t> and abroad </w:t>
      </w:r>
      <w:hyperlink r:id="rId111" w:anchor="n55" w:history="1">
        <w:r w:rsidRPr="00A57087">
          <w:rPr>
            <w:rStyle w:val="Hyperlink"/>
          </w:rPr>
          <w:t>n55</w:t>
        </w:r>
      </w:hyperlink>
      <w:r w:rsidRPr="00A57087">
        <w:t> agree.</w:t>
      </w:r>
    </w:p>
    <w:p w:rsidR="00B97FA5" w:rsidRPr="00A57087" w:rsidRDefault="00B97FA5" w:rsidP="0070019E">
      <w:pPr>
        <w:pStyle w:val="Heading4"/>
      </w:pPr>
      <w:r w:rsidRPr="00A57087">
        <w:t>Building bridges with Muslim communities is key to gather intelligence to prevent terror attacks</w:t>
      </w:r>
    </w:p>
    <w:p w:rsidR="00B97FA5" w:rsidRPr="00A57087" w:rsidRDefault="00B97FA5" w:rsidP="00B97FA5">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B97FA5" w:rsidRPr="00A57087" w:rsidRDefault="00B97FA5" w:rsidP="00B97FA5">
      <w:pPr>
        <w:rPr>
          <w:u w:val="single"/>
        </w:rPr>
      </w:pPr>
      <w:r w:rsidRPr="00A57087">
        <w:t>I. Building Bridges Between Muslim Communities and Law Enforcement to Gather Intelligence, and the Use of Informants in Those Communities</w:t>
      </w:r>
      <w:r w:rsidRPr="00A57087">
        <w:br/>
        <w:t> </w:t>
      </w:r>
      <w:r w:rsidRPr="00A57087">
        <w:br/>
        <w:t xml:space="preserve">The first priority in our struggle against terrorism remains the gathering of intelligence. The reason for this is simple but profoundly important. Only through the constant collection and careful analysis of pertinent information can our public safety and security services not just respond to terrorist activity after the fact but stop it before it happens. As with other aspects of anti-terrorism work, different strategies and tactics exist for gathering intelligence, and law enforcement and security officials can choose among the best approaches. It is important, therefore, to </w:t>
      </w:r>
      <w:r w:rsidRPr="00A57087">
        <w:rPr>
          <w:u w:val="single"/>
        </w:rPr>
        <w:t xml:space="preserve">take note of the wide agreement among officials about the effectiveness, importance, and centrality of </w:t>
      </w:r>
      <w:r w:rsidRPr="00A57087">
        <w:t>one particular method of intelligence gathering</w:t>
      </w:r>
      <w:r w:rsidRPr="00A57087">
        <w:rPr>
          <w:u w:val="single"/>
        </w:rPr>
        <w:t>: the creation and cultivation of strong relationships and partnerships between law enforcement and Muslim communities, in order that intelligence flows from these communities to law enforcement as easily as possible. </w:t>
      </w:r>
      <w:hyperlink r:id="rId112" w:anchor="n29" w:history="1">
        <w:r w:rsidRPr="00A57087">
          <w:rPr>
            <w:rStyle w:val="Hyperlink"/>
          </w:rPr>
          <w:t>n29</w:t>
        </w:r>
      </w:hyperlink>
      <w:r w:rsidRPr="00A57087">
        <w:t> </w:t>
      </w:r>
      <w:r w:rsidRPr="00A57087">
        <w:rPr>
          <w:u w:val="single"/>
        </w:rPr>
        <w:t>Without these bridges, we lack the necessary connections to receive intelligence from those inclined to give it. Moreover, we find the connections that we do have undermined, or perhaps destroyed, by the perception of betrayal.</w:t>
      </w:r>
    </w:p>
    <w:p w:rsidR="00B97FA5" w:rsidRPr="00A57087" w:rsidRDefault="00B97FA5" w:rsidP="00B97FA5">
      <w:bookmarkStart w:id="191" w:name="PAGE_133_8378"/>
      <w:bookmarkEnd w:id="191"/>
      <w:r w:rsidRPr="00A57087">
        <w:t> [*133] </w:t>
      </w:r>
    </w:p>
    <w:p w:rsidR="00B97FA5" w:rsidRPr="00A57087" w:rsidRDefault="00B97FA5" w:rsidP="00B97FA5">
      <w:r w:rsidRPr="00A57087">
        <w:t>A. Bridge Building Between Law Enforcement and Muslim Communities</w:t>
      </w:r>
      <w:r w:rsidRPr="00A57087">
        <w:br/>
        <w:t xml:space="preserve"> For at least one reason, </w:t>
      </w:r>
      <w:r w:rsidRPr="00A57087">
        <w:rPr>
          <w:u w:val="single"/>
        </w:rPr>
        <w:t>the consensus on the importance of building trust-based relationships as a way to fight terror cannot surprise anyone in law enforcement: we know this method works</w:t>
      </w:r>
      <w:r w:rsidRPr="00A57087">
        <w:t xml:space="preserve">. In fact, building good relations with Muslim communities has paid off against terrorists in the most direct way possible. </w:t>
      </w:r>
      <w:r w:rsidRPr="00A57087">
        <w:rPr>
          <w:u w:val="single"/>
        </w:rPr>
        <w:t>The Lackawanna case </w:t>
      </w:r>
      <w:hyperlink r:id="rId113" w:anchor="n30" w:history="1">
        <w:r w:rsidRPr="00A57087">
          <w:rPr>
            <w:rStyle w:val="Hyperlink"/>
          </w:rPr>
          <w:t>n30</w:t>
        </w:r>
      </w:hyperlink>
      <w:r w:rsidRPr="00A57087">
        <w:rPr>
          <w:u w:val="single"/>
        </w:rPr>
        <w:t> remains a showcase example. The men apprehended in that case, who were characterized by the U.S. Department of Justice as a sleeper cell waiting for the word to put their deadly agenda into action, might have attacked except for the fact that the local Muslim community passed crucial information to the FBI that prompted their investigation. And the Lackawanna case does not stand alone</w:t>
      </w:r>
      <w:r w:rsidRPr="00A57087">
        <w:t xml:space="preserve">. For example, in the </w:t>
      </w:r>
      <w:r w:rsidRPr="00A57087">
        <w:rPr>
          <w:u w:val="single"/>
        </w:rPr>
        <w:t>Toledo terrorism case</w:t>
      </w:r>
      <w:r w:rsidRPr="00A57087">
        <w:t xml:space="preserve"> mentioned by FBI Director Robert Mueller in his 2006 speech in Cleveland, </w:t>
      </w:r>
      <w:hyperlink r:id="rId114" w:anchor="n31" w:history="1">
        <w:r w:rsidRPr="00A57087">
          <w:rPr>
            <w:rStyle w:val="Hyperlink"/>
          </w:rPr>
          <w:t>n31</w:t>
        </w:r>
      </w:hyperlink>
      <w:r w:rsidRPr="00A57087">
        <w:t xml:space="preserve"> the Muslim community played the same kind of critical role. When the FBI announced the indictments of the three individuals in Toledo, </w:t>
      </w:r>
      <w:r w:rsidRPr="00A57087">
        <w:rPr>
          <w:u w:val="single"/>
        </w:rPr>
        <w:t xml:space="preserve">Ted Wasky, the FBI's Special Agent in Charge of the </w:t>
      </w:r>
      <w:r w:rsidRPr="00A57087">
        <w:rPr>
          <w:u w:val="single"/>
        </w:rPr>
        <w:lastRenderedPageBreak/>
        <w:t>Cleveland field office, explicitly acknowledged the help of Toledo's Muslims</w:t>
      </w:r>
      <w:r w:rsidRPr="00A57087">
        <w:t>. </w:t>
      </w:r>
      <w:hyperlink r:id="rId115" w:anchor="n32" w:history="1">
        <w:r w:rsidRPr="00A57087">
          <w:rPr>
            <w:rStyle w:val="Hyperlink"/>
          </w:rPr>
          <w:t>n32</w:t>
        </w:r>
      </w:hyperlink>
      <w:r w:rsidRPr="00A57087">
        <w:rPr>
          <w:u w:val="single"/>
        </w:rPr>
        <w:t> Wasky praised the extensive and essential cooperation of members of the local Muslim community in the case, and said that this cooperation resulted in important information flowing to law enforcement. </w:t>
      </w:r>
      <w:hyperlink r:id="rId116" w:anchor="n33" w:history="1">
        <w:r w:rsidRPr="00A57087">
          <w:rPr>
            <w:rStyle w:val="Hyperlink"/>
          </w:rPr>
          <w:t>n33</w:t>
        </w:r>
      </w:hyperlink>
      <w:r w:rsidRPr="00A57087">
        <w:t> </w:t>
      </w:r>
      <w:r w:rsidRPr="00A57087">
        <w:rPr>
          <w:u w:val="single"/>
        </w:rPr>
        <w:t>"[The members of the Toledo Muslim community] are the ones who deserve the most credit," Wasky said. "The ability to prevent another terrorist attack cannot be won without the support that the community gave." </w:t>
      </w:r>
      <w:hyperlink r:id="rId117" w:anchor="n34" w:history="1">
        <w:r w:rsidRPr="00A57087">
          <w:rPr>
            <w:rStyle w:val="Hyperlink"/>
          </w:rPr>
          <w:t>n34</w:t>
        </w:r>
      </w:hyperlink>
    </w:p>
    <w:p w:rsidR="00B97FA5" w:rsidRPr="00A57087" w:rsidRDefault="00B97FA5" w:rsidP="00B97FA5">
      <w:pPr>
        <w:rPr>
          <w:u w:val="single"/>
        </w:rPr>
      </w:pPr>
      <w:r w:rsidRPr="00A57087">
        <w:t>The widespread agreement in </w:t>
      </w:r>
      <w:bookmarkStart w:id="192" w:name="ORIGHIT_38"/>
      <w:bookmarkStart w:id="193" w:name="HIT_38"/>
      <w:bookmarkEnd w:id="192"/>
      <w:bookmarkEnd w:id="193"/>
      <w:r w:rsidRPr="00A57087">
        <w:t>law enforcement that the cooperation of Muslim communities remains vital to the success of anti-terrorism efforts owes much to the strong consensus in law enforcement, building for at least twenty years, on the basic principles, goals, and benefits of community policing. </w:t>
      </w:r>
      <w:hyperlink r:id="rId118" w:anchor="n35" w:history="1">
        <w:r w:rsidRPr="00A57087">
          <w:rPr>
            <w:rStyle w:val="Hyperlink"/>
          </w:rPr>
          <w:t>n35</w:t>
        </w:r>
      </w:hyperlink>
      <w:r w:rsidRPr="00A57087">
        <w:t> </w:t>
      </w:r>
      <w:r w:rsidRPr="00A57087">
        <w:rPr>
          <w:u w:val="single"/>
        </w:rPr>
        <w:t>Law enforcement almost everywhere acknowledges </w:t>
      </w:r>
      <w:bookmarkStart w:id="194" w:name="PAGE_134_8378"/>
      <w:bookmarkEnd w:id="194"/>
      <w:r w:rsidRPr="00A57087">
        <w:rPr>
          <w:u w:val="single"/>
        </w:rPr>
        <w:t> [*134]  that police efforts alone cannot make cities and towns safe from crime and criminals; rather, public safety requires a partnership between police and the community that encourages communication about people and events on the ground.</w:t>
      </w:r>
      <w:r w:rsidRPr="00A57087">
        <w:t> </w:t>
      </w:r>
      <w:hyperlink r:id="rId119" w:anchor="n36" w:history="1">
        <w:r w:rsidRPr="00A57087">
          <w:rPr>
            <w:rStyle w:val="Hyperlink"/>
          </w:rPr>
          <w:t>n36</w:t>
        </w:r>
      </w:hyperlink>
      <w:r w:rsidRPr="00A57087">
        <w:t xml:space="preserve"> Community policing means far more than community relations or shallow, one-off efforts by police agencies to exhibit sensitivity or hear the concerns of the communities they serve. Rather, </w:t>
      </w:r>
      <w:r w:rsidRPr="00A57087">
        <w:rPr>
          <w:u w:val="single"/>
        </w:rPr>
        <w:t>it requires a deep commitment to the idea that success in public safety efforts of any kind can only occur when strong, positive connections exist between police and those whom they serve - that is, through partnerships based on trust</w:t>
      </w:r>
      <w:r w:rsidRPr="00A57087">
        <w:t>. </w:t>
      </w:r>
      <w:hyperlink r:id="rId120" w:anchor="n37" w:history="1">
        <w:r w:rsidRPr="00A57087">
          <w:rPr>
            <w:rStyle w:val="Hyperlink"/>
          </w:rPr>
          <w:t>n37</w:t>
        </w:r>
      </w:hyperlink>
      <w:r w:rsidRPr="00A57087">
        <w:t> That type of partnership requires sustained effort by both the police and communities to build trust through establishing relationships and networks with each other, to develop a track record of joint efforts toward common goals, and to respect each other as real partners. </w:t>
      </w:r>
      <w:hyperlink r:id="rId121" w:anchor="n38" w:history="1">
        <w:r w:rsidRPr="00A57087">
          <w:rPr>
            <w:rStyle w:val="Hyperlink"/>
          </w:rPr>
          <w:t>n38</w:t>
        </w:r>
      </w:hyperlink>
      <w:r w:rsidRPr="00A57087">
        <w:t xml:space="preserve"> The lessons for our anti-terrorism efforts seem clear: </w:t>
      </w:r>
      <w:r w:rsidRPr="00A57087">
        <w:rPr>
          <w:u w:val="single"/>
        </w:rPr>
        <w:t>if we believe that potential terrorists lurk in our Muslim communities, we must have good communications with them. This requires relationships built on trust - just like everything else in community policing.</w:t>
      </w:r>
    </w:p>
    <w:p w:rsidR="00B97FA5" w:rsidRPr="00A57087" w:rsidRDefault="00B97FA5" w:rsidP="00B97FA5">
      <w:pPr>
        <w:rPr>
          <w:u w:val="single"/>
        </w:rPr>
      </w:pPr>
    </w:p>
    <w:p w:rsidR="00B97FA5" w:rsidRPr="00A57087" w:rsidRDefault="00B97FA5" w:rsidP="0070019E">
      <w:pPr>
        <w:pStyle w:val="Heading4"/>
      </w:pPr>
      <w:r w:rsidRPr="00A57087">
        <w:t>Building trust with muslim communities is key to high quality counterterror intel</w:t>
      </w:r>
    </w:p>
    <w:p w:rsidR="00B97FA5" w:rsidRPr="00A57087" w:rsidRDefault="00B97FA5" w:rsidP="00B97FA5">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B97FA5" w:rsidRPr="00A57087" w:rsidRDefault="00B97FA5" w:rsidP="00B97FA5">
      <w:pPr>
        <w:rPr>
          <w:u w:val="single"/>
        </w:rPr>
      </w:pPr>
      <w:r w:rsidRPr="00A57087">
        <w:t xml:space="preserve">Overall, the point could not be simpler or more central to our safety. </w:t>
      </w:r>
      <w:r w:rsidRPr="00A57087">
        <w:rPr>
          <w:u w:val="single"/>
        </w:rPr>
        <w:t>To protect ourselves against terrorism, we must have the best intelligence about what happens on our own soil</w:t>
      </w:r>
      <w:r w:rsidRPr="00A57087">
        <w:t xml:space="preserve">. </w:t>
      </w:r>
      <w:r w:rsidRPr="00A57087">
        <w:rPr>
          <w:u w:val="single"/>
        </w:rPr>
        <w:t>That information will most likely come from our Muslim communities because they will have the contacts, the language skills, and the cultural understandings necessary to know this information.</w:t>
      </w:r>
      <w:r w:rsidRPr="00A57087">
        <w:t xml:space="preserve"> And g</w:t>
      </w:r>
      <w:r w:rsidRPr="00A57087">
        <w:rPr>
          <w:u w:val="single"/>
        </w:rPr>
        <w:t>etting this information</w:t>
      </w:r>
      <w:r w:rsidRPr="00A57087">
        <w:t xml:space="preserve"> communicated </w:t>
      </w:r>
      <w:r w:rsidRPr="00A57087">
        <w:rPr>
          <w:u w:val="single"/>
        </w:rPr>
        <w:t>to our law enforcement agencies depends on the existence of</w:t>
      </w:r>
      <w:r w:rsidRPr="00A57087">
        <w:t xml:space="preserve"> solid, </w:t>
      </w:r>
      <w:r w:rsidRPr="00A57087">
        <w:rPr>
          <w:u w:val="single"/>
        </w:rPr>
        <w:t>trust-based relationships between law enforcement and these communities.</w:t>
      </w:r>
    </w:p>
    <w:p w:rsidR="00B97FA5" w:rsidRPr="00A57087" w:rsidRDefault="00B97FA5" w:rsidP="0070019E">
      <w:pPr>
        <w:pStyle w:val="Heading4"/>
      </w:pPr>
      <w:r w:rsidRPr="00A57087">
        <w:t>Our internal link outweighs --- Muslim communities are most aware of potential terrorists building rebuilding trust is key</w:t>
      </w:r>
    </w:p>
    <w:p w:rsidR="00B97FA5" w:rsidRPr="00A57087" w:rsidRDefault="00B97FA5" w:rsidP="00B97FA5">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B97FA5" w:rsidRPr="00A57087" w:rsidRDefault="00B97FA5" w:rsidP="00B97FA5">
      <w:r w:rsidRPr="00A57087">
        <w:t>B. The Costs: Crippling Police/Community Cooperation, the Possibility of Abuse, and the Danger of Police Activity in the Areas Crucial to First Amendment Values</w:t>
      </w:r>
    </w:p>
    <w:p w:rsidR="00B97FA5" w:rsidRPr="00A57087" w:rsidRDefault="00B97FA5" w:rsidP="00B97FA5">
      <w:pPr>
        <w:rPr>
          <w:u w:val="single"/>
        </w:rPr>
      </w:pPr>
      <w:r w:rsidRPr="00A57087">
        <w:t>1. The Damage to Relations Between Law Enforcement and Muslim Communities</w:t>
      </w:r>
      <w:r w:rsidRPr="00A57087">
        <w:br/>
        <w:t> </w:t>
      </w:r>
      <w:r w:rsidRPr="00A57087">
        <w:br/>
      </w:r>
      <w:r w:rsidRPr="00A57087">
        <w:rPr>
          <w:u w:val="single"/>
        </w:rPr>
        <w:t xml:space="preserve">The most important cost of using informants within mosques and other religious institutions remains the </w:t>
      </w:r>
      <w:r w:rsidRPr="00A57087">
        <w:rPr>
          <w:u w:val="single"/>
        </w:rPr>
        <w:lastRenderedPageBreak/>
        <w:t>damage this tactic may do to </w:t>
      </w:r>
      <w:bookmarkStart w:id="195" w:name="ORIGHIT_76"/>
      <w:bookmarkStart w:id="196" w:name="HIT_76"/>
      <w:bookmarkEnd w:id="195"/>
      <w:bookmarkEnd w:id="196"/>
      <w:r w:rsidRPr="00A57087">
        <w:rPr>
          <w:u w:val="single"/>
        </w:rPr>
        <w:t>law enforcement's ability to receive crucial intelligence and information from the Muslim community</w:t>
      </w:r>
      <w:r w:rsidRPr="00A57087">
        <w:t>. As discussed, law enforcement and intelligence officials agree on the importance of finding common ground between police and Muslim communities. </w:t>
      </w:r>
      <w:bookmarkStart w:id="197" w:name="r171"/>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"n171" </w:instrText>
      </w:r>
      <w:r w:rsidRPr="00A57087">
        <w:fldChar w:fldCharType="separate"/>
      </w:r>
      <w:r w:rsidRPr="00A57087">
        <w:rPr>
          <w:rStyle w:val="Hyperlink"/>
        </w:rPr>
        <w:t>n171</w:t>
      </w:r>
      <w:r w:rsidRPr="00A57087">
        <w:fldChar w:fldCharType="end"/>
      </w:r>
      <w:bookmarkEnd w:id="197"/>
      <w:r w:rsidRPr="00A57087">
        <w:t xml:space="preserve"> Building relationships that can engender trust with Muslim communities must become a top priority for law enforcement, because </w:t>
      </w:r>
      <w:r w:rsidRPr="00A57087">
        <w:rPr>
          <w:u w:val="single"/>
        </w:rPr>
        <w:t>police need trusted partners in the Muslim communities if they want intelligence on the activities of anyone in those </w:t>
      </w:r>
      <w:bookmarkStart w:id="198" w:name="PAGE_162_8378"/>
      <w:bookmarkEnd w:id="198"/>
      <w:r w:rsidRPr="00A57087">
        <w:rPr>
          <w:u w:val="single"/>
        </w:rPr>
        <w:t xml:space="preserve"> [*162]  communities who might seem suspicious. Members of </w:t>
      </w:r>
      <w:r w:rsidRPr="00A57087">
        <w:rPr>
          <w:rStyle w:val="Emphasis"/>
        </w:rPr>
        <w:t>Muslim communities know the facts on the ground where they live</w:t>
      </w:r>
      <w:r w:rsidRPr="00A57087">
        <w:rPr>
          <w:u w:val="single"/>
        </w:rPr>
        <w:t>;</w:t>
      </w:r>
      <w:r w:rsidRPr="00A57087">
        <w:t xml:space="preserve"> </w:t>
      </w:r>
      <w:r w:rsidRPr="00A57087">
        <w:rPr>
          <w:u w:val="single"/>
        </w:rPr>
        <w:t>this makes them the best source of information on suspicious activity. When police and Muslim community members have strong, positive relationships, information concerning suspicious activity can make its way to the police; if police do not have alliances with the people who live in these communities, this diminishes their chances of gaining knowledge of what goes on there.</w:t>
      </w:r>
    </w:p>
    <w:p w:rsidR="00B97FA5" w:rsidRPr="00A57087" w:rsidRDefault="00B97FA5" w:rsidP="00B97FA5">
      <w:pPr>
        <w:rPr>
          <w:u w:val="single"/>
        </w:rPr>
      </w:pPr>
      <w:r w:rsidRPr="00A57087">
        <w:rPr>
          <w:u w:val="single"/>
        </w:rPr>
        <w:t>The foundation for any relationship that will foster communication and, therefore, the sharing of intelligence, is trust, and the use of informants in a community can damage or destroy that trust all too easily.</w:t>
      </w:r>
      <w:r w:rsidRPr="00A57087">
        <w:t> </w:t>
      </w:r>
      <w:bookmarkStart w:id="199" w:name="r172"/>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"n172" </w:instrText>
      </w:r>
      <w:r w:rsidRPr="00A57087">
        <w:fldChar w:fldCharType="separate"/>
      </w:r>
      <w:r w:rsidRPr="00A57087">
        <w:rPr>
          <w:rStyle w:val="Hyperlink"/>
        </w:rPr>
        <w:t>n172</w:t>
      </w:r>
      <w:r w:rsidRPr="00A57087">
        <w:fldChar w:fldCharType="end"/>
      </w:r>
      <w:bookmarkEnd w:id="199"/>
      <w:r w:rsidRPr="00A57087">
        <w:t xml:space="preserve"> Without that kind of partnership, there exists little chance that real relationships can flourish, and this, in turn, </w:t>
      </w:r>
      <w:r w:rsidRPr="00A57087">
        <w:rPr>
          <w:u w:val="single"/>
        </w:rPr>
        <w:t>reduces the chances that community members will share the information they have with law enforceme</w:t>
      </w:r>
      <w:r w:rsidRPr="00A57087">
        <w:t>nt </w:t>
      </w:r>
      <w:r w:rsidRPr="00A57087">
        <w:rPr>
          <w:u w:val="single"/>
        </w:rPr>
        <w:t>- whether out of fear of or discomfort with police, out of a feeling that they suffer unfair mistreatment like ethnic profiling, or simply because they feel that </w:t>
      </w:r>
      <w:bookmarkStart w:id="200" w:name="ORIGHIT_80"/>
      <w:bookmarkStart w:id="201" w:name="HIT_80"/>
      <w:bookmarkEnd w:id="200"/>
      <w:bookmarkEnd w:id="201"/>
      <w:r w:rsidRPr="00A57087">
        <w:rPr>
          <w:u w:val="single"/>
        </w:rPr>
        <w:t>law enforcement does not have their interests at heart</w:t>
      </w:r>
      <w:r w:rsidRPr="00A57087">
        <w:t>. </w:t>
      </w:r>
      <w:bookmarkStart w:id="202" w:name="r173"/>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"n173" </w:instrText>
      </w:r>
      <w:r w:rsidRPr="00A57087">
        <w:fldChar w:fldCharType="separate"/>
      </w:r>
      <w:r w:rsidRPr="00A57087">
        <w:rPr>
          <w:rStyle w:val="Hyperlink"/>
        </w:rPr>
        <w:t>n173</w:t>
      </w:r>
      <w:r w:rsidRPr="00A57087">
        <w:fldChar w:fldCharType="end"/>
      </w:r>
      <w:bookmarkEnd w:id="202"/>
    </w:p>
    <w:p w:rsidR="00B97FA5" w:rsidRPr="00A57087" w:rsidRDefault="00B97FA5" w:rsidP="00B97FA5">
      <w:r w:rsidRPr="00A57087">
        <w:rPr>
          <w:rStyle w:val="StyleUnderline"/>
        </w:rPr>
        <w:t>Opportunities for intelligence and information gathering are not the only potential benefits of creating relationships with Muslim communities. Another potential benefit is better trained and more sensitive law enforcement officials.</w:t>
      </w:r>
      <w:r w:rsidRPr="00A57087">
        <w:t xml:space="preserve"> For example, former Chicago Police Superintendent Terrance Hillard, who had worked hard to create strong relationships with many minority communities, including Muslims, enlisted members of the Chicago Muslim community to help design training for police officers concerning how they could deal more sensitively and successfully with Muslim airport patrons. </w:t>
      </w:r>
      <w:bookmarkStart w:id="203" w:name="r174"/>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"n174" </w:instrText>
      </w:r>
      <w:r w:rsidRPr="00A57087">
        <w:fldChar w:fldCharType="separate"/>
      </w:r>
      <w:r w:rsidRPr="00A57087">
        <w:rPr>
          <w:rStyle w:val="Hyperlink"/>
        </w:rPr>
        <w:t>n174</w:t>
      </w:r>
      <w:r w:rsidRPr="00A57087">
        <w:fldChar w:fldCharType="end"/>
      </w:r>
      <w:bookmarkEnd w:id="203"/>
      <w:r w:rsidRPr="00A57087">
        <w:t> The results, including a training video co-written by the police department and a group of Muslims, were applauded by both the Muslim community and the police themselves. </w:t>
      </w:r>
      <w:bookmarkStart w:id="204" w:name="r175"/>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"n175" </w:instrText>
      </w:r>
      <w:r w:rsidRPr="00A57087">
        <w:fldChar w:fldCharType="separate"/>
      </w:r>
      <w:r w:rsidRPr="00A57087">
        <w:rPr>
          <w:rStyle w:val="Hyperlink"/>
        </w:rPr>
        <w:t>n175</w:t>
      </w:r>
      <w:r w:rsidRPr="00A57087">
        <w:fldChar w:fldCharType="end"/>
      </w:r>
      <w:bookmarkEnd w:id="204"/>
    </w:p>
    <w:p w:rsidR="00B97FA5" w:rsidRPr="00A57087" w:rsidRDefault="00B97FA5" w:rsidP="00B97FA5">
      <w:r w:rsidRPr="00A57087">
        <w:t>The point is that there is much to gain for everyone in this debate - not just intelligence and information for the police, but also a way to cooperate on many issues of concern to both police and these communities. It is an opportunity that neither the police nor the Muslim </w:t>
      </w:r>
      <w:bookmarkStart w:id="205" w:name="PAGE_163_8378"/>
      <w:bookmarkEnd w:id="205"/>
      <w:r w:rsidRPr="00A57087">
        <w:t> [*163] community should undervalue, and an opportunity that might be lost if law enforcement inserts informants into communities.</w:t>
      </w:r>
    </w:p>
    <w:p w:rsidR="00CC50D5" w:rsidRPr="00A57087" w:rsidRDefault="00CC50D5" w:rsidP="00B97FA5"/>
    <w:p w:rsidR="00CC50D5" w:rsidRPr="00A57087" w:rsidRDefault="00CC50D5" w:rsidP="0070019E">
      <w:pPr>
        <w:pStyle w:val="Heading4"/>
      </w:pPr>
      <w:r w:rsidRPr="00A57087">
        <w:t>The use of informants suppresses religious freedom and creates distrust between Muslim Communities and the FBI</w:t>
      </w:r>
    </w:p>
    <w:p w:rsidR="00CC50D5" w:rsidRPr="00A57087" w:rsidRDefault="00CC50D5" w:rsidP="00CC50D5">
      <w:pPr>
        <w:rPr>
          <w:rStyle w:val="Style13ptBold"/>
          <w:b w:val="0"/>
        </w:rPr>
      </w:pPr>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CC50D5" w:rsidRPr="00A57087" w:rsidRDefault="00CC50D5" w:rsidP="00CC50D5">
      <w:r w:rsidRPr="00A57087">
        <w:t>Monteilh's </w:t>
      </w:r>
      <w:bookmarkStart w:id="206" w:name="ORIGHIT_59"/>
      <w:bookmarkStart w:id="207" w:name="HIT_59"/>
      <w:bookmarkEnd w:id="206"/>
      <w:bookmarkEnd w:id="207"/>
      <w:r w:rsidRPr="00A57087">
        <w:t>surveillance adversely affected the </w:t>
      </w:r>
      <w:bookmarkStart w:id="208" w:name="ORIGHIT_60"/>
      <w:bookmarkStart w:id="209" w:name="HIT_60"/>
      <w:bookmarkEnd w:id="208"/>
      <w:bookmarkEnd w:id="209"/>
      <w:r w:rsidRPr="00A57087">
        <w:t xml:space="preserve">Muslim community in three ways. First, </w:t>
      </w:r>
      <w:r w:rsidRPr="00A57087">
        <w:rPr>
          <w:u w:val="single"/>
        </w:rPr>
        <w:t>Monteilh's </w:t>
      </w:r>
      <w:bookmarkStart w:id="210" w:name="ORIGHIT_62"/>
      <w:bookmarkStart w:id="211" w:name="HIT_62"/>
      <w:bookmarkEnd w:id="210"/>
      <w:bookmarkEnd w:id="211"/>
      <w:r w:rsidRPr="00A57087">
        <w:rPr>
          <w:u w:val="single"/>
        </w:rPr>
        <w:t>surveillance alienated members of the </w:t>
      </w:r>
      <w:bookmarkStart w:id="212" w:name="ORIGHIT_63"/>
      <w:bookmarkStart w:id="213" w:name="HIT_63"/>
      <w:bookmarkEnd w:id="212"/>
      <w:bookmarkEnd w:id="213"/>
      <w:r w:rsidRPr="00A57087">
        <w:rPr>
          <w:u w:val="single"/>
        </w:rPr>
        <w:t>Muslim community</w:t>
      </w:r>
      <w:r w:rsidRPr="00A57087">
        <w:t>. As mentioned earlier, Monteilh would often say strange things to </w:t>
      </w:r>
      <w:bookmarkStart w:id="214" w:name="ORIGHIT_65"/>
      <w:bookmarkStart w:id="215" w:name="HIT_65"/>
      <w:bookmarkEnd w:id="214"/>
      <w:bookmarkEnd w:id="215"/>
      <w:r w:rsidRPr="00A57087">
        <w:t xml:space="preserve">Muslim individuals at mosques or in other contexts. He sometimes broached the topic of jihad with mosque members; </w:t>
      </w:r>
      <w:r w:rsidRPr="00A57087">
        <w:rPr>
          <w:u w:val="single"/>
        </w:rPr>
        <w:t>he asked one individual whether it meant physical violence</w:t>
      </w:r>
      <w:r w:rsidRPr="00A57087">
        <w:t>. </w:t>
      </w:r>
      <w:bookmarkStart w:id="216" w:name="r3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 </w:instrText>
      </w:r>
      <w:r w:rsidRPr="00A57087">
        <w:fldChar w:fldCharType="separate"/>
      </w:r>
      <w:r w:rsidRPr="00A57087">
        <w:rPr>
          <w:rStyle w:val="Hyperlink"/>
        </w:rPr>
        <w:t>n39</w:t>
      </w:r>
      <w:r w:rsidRPr="00A57087">
        <w:fldChar w:fldCharType="end"/>
      </w:r>
      <w:bookmarkEnd w:id="216"/>
      <w:r w:rsidRPr="00A57087">
        <w:t> </w:t>
      </w:r>
      <w:r w:rsidRPr="00A57087">
        <w:rPr>
          <w:u w:val="single"/>
        </w:rPr>
        <w:t>That individual</w:t>
      </w:r>
      <w:r w:rsidRPr="00A57087">
        <w:t xml:space="preserve"> told Monteilh to seek </w:t>
      </w:r>
      <w:bookmarkStart w:id="217" w:name="PAGE_90_8054"/>
      <w:bookmarkEnd w:id="217"/>
      <w:r w:rsidRPr="00A57087">
        <w:t> [*90]  guidance from the Imam </w:t>
      </w:r>
      <w:bookmarkStart w:id="218" w:name="r4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 </w:instrText>
      </w:r>
      <w:r w:rsidRPr="00A57087">
        <w:fldChar w:fldCharType="separate"/>
      </w:r>
      <w:r w:rsidRPr="00A57087">
        <w:rPr>
          <w:rStyle w:val="Hyperlink"/>
        </w:rPr>
        <w:t>n40</w:t>
      </w:r>
      <w:r w:rsidRPr="00A57087">
        <w:fldChar w:fldCharType="end"/>
      </w:r>
      <w:bookmarkEnd w:id="218"/>
      <w:r w:rsidRPr="00A57087">
        <w:t xml:space="preserve"> and </w:t>
      </w:r>
      <w:r w:rsidRPr="00A57087">
        <w:rPr>
          <w:u w:val="single"/>
        </w:rPr>
        <w:t>began avoiding Monteilh </w:t>
      </w:r>
      <w:bookmarkStart w:id="219" w:name="r4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 </w:instrText>
      </w:r>
      <w:r w:rsidRPr="00A57087">
        <w:fldChar w:fldCharType="separate"/>
      </w:r>
      <w:r w:rsidRPr="00A57087">
        <w:rPr>
          <w:rStyle w:val="Hyperlink"/>
        </w:rPr>
        <w:t>n41</w:t>
      </w:r>
      <w:r w:rsidRPr="00A57087">
        <w:fldChar w:fldCharType="end"/>
      </w:r>
      <w:bookmarkEnd w:id="219"/>
      <w:r w:rsidRPr="00A57087">
        <w:rPr>
          <w:u w:val="single"/>
        </w:rPr>
        <w:t> to the point that he eventually stopped attending the mosque because Monteilh was usually there</w:t>
      </w:r>
      <w:r w:rsidRPr="00A57087">
        <w:t>. </w:t>
      </w:r>
      <w:bookmarkStart w:id="220" w:name="r4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 </w:instrText>
      </w:r>
      <w:r w:rsidRPr="00A57087">
        <w:fldChar w:fldCharType="separate"/>
      </w:r>
      <w:r w:rsidRPr="00A57087">
        <w:rPr>
          <w:rStyle w:val="Hyperlink"/>
        </w:rPr>
        <w:t>n42</w:t>
      </w:r>
      <w:r w:rsidRPr="00A57087">
        <w:fldChar w:fldCharType="end"/>
      </w:r>
      <w:bookmarkEnd w:id="220"/>
      <w:r w:rsidRPr="00A57087">
        <w:t xml:space="preserve"> Monteilh's </w:t>
      </w:r>
      <w:r w:rsidRPr="00A57087">
        <w:lastRenderedPageBreak/>
        <w:t xml:space="preserve">violent rhetoric led mosque members to report him to the Council on American-Islamic Relations ("CAIR"). </w:t>
      </w:r>
      <w:r w:rsidRPr="00A57087">
        <w:rPr>
          <w:u w:val="single"/>
        </w:rPr>
        <w:t>Ironically, CAIR reported Monteilh to the </w:t>
      </w:r>
      <w:bookmarkStart w:id="221" w:name="ORIGHIT_66"/>
      <w:bookmarkStart w:id="222" w:name="HIT_66"/>
      <w:bookmarkEnd w:id="221"/>
      <w:bookmarkEnd w:id="222"/>
      <w:r w:rsidRPr="00A57087">
        <w:rPr>
          <w:u w:val="single"/>
        </w:rPr>
        <w:t>FBI.</w:t>
      </w:r>
      <w:r w:rsidRPr="00A57087">
        <w:t> </w:t>
      </w:r>
      <w:bookmarkStart w:id="223" w:name="r4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"n43" </w:instrText>
      </w:r>
      <w:r w:rsidRPr="00A57087">
        <w:fldChar w:fldCharType="separate"/>
      </w:r>
      <w:r w:rsidRPr="00A57087">
        <w:rPr>
          <w:rStyle w:val="Hyperlink"/>
        </w:rPr>
        <w:t>n43</w:t>
      </w:r>
      <w:r w:rsidRPr="00A57087">
        <w:fldChar w:fldCharType="end"/>
      </w:r>
      <w:bookmarkEnd w:id="223"/>
    </w:p>
    <w:p w:rsidR="00CC50D5" w:rsidRPr="00A57087" w:rsidRDefault="00CC50D5" w:rsidP="00CC50D5">
      <w:r w:rsidRPr="00A57087">
        <w:t xml:space="preserve">Second, </w:t>
      </w:r>
      <w:r w:rsidRPr="00A57087">
        <w:rPr>
          <w:u w:val="single"/>
        </w:rPr>
        <w:t>Monteilh had a negative impact on the mosque after he was discovered as the government's undercover informant</w:t>
      </w:r>
      <w:r w:rsidRPr="00A57087">
        <w:t xml:space="preserve">. </w:t>
      </w:r>
      <w:r w:rsidRPr="00A57087">
        <w:rPr>
          <w:u w:val="single"/>
        </w:rPr>
        <w:t>Many </w:t>
      </w:r>
      <w:bookmarkStart w:id="224" w:name="ORIGHIT_67"/>
      <w:bookmarkStart w:id="225" w:name="HIT_67"/>
      <w:bookmarkEnd w:id="224"/>
      <w:bookmarkEnd w:id="225"/>
      <w:r w:rsidRPr="00A57087">
        <w:rPr>
          <w:u w:val="single"/>
        </w:rPr>
        <w:t>community members stopped attending mosques because they feared that the </w:t>
      </w:r>
      <w:bookmarkStart w:id="226" w:name="ORIGHIT_68"/>
      <w:bookmarkStart w:id="227" w:name="HIT_68"/>
      <w:bookmarkEnd w:id="226"/>
      <w:bookmarkEnd w:id="227"/>
      <w:r w:rsidRPr="00A57087">
        <w:rPr>
          <w:u w:val="single"/>
        </w:rPr>
        <w:t>FBI was surveiling them</w:t>
      </w:r>
      <w:r w:rsidRPr="00A57087">
        <w:t>. </w:t>
      </w:r>
      <w:bookmarkStart w:id="228" w:name="r4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"n44" </w:instrText>
      </w:r>
      <w:r w:rsidRPr="00A57087">
        <w:fldChar w:fldCharType="separate"/>
      </w:r>
      <w:r w:rsidRPr="00A57087">
        <w:rPr>
          <w:rStyle w:val="Hyperlink"/>
        </w:rPr>
        <w:t>n44</w:t>
      </w:r>
      <w:r w:rsidRPr="00A57087">
        <w:fldChar w:fldCharType="end"/>
      </w:r>
      <w:bookmarkEnd w:id="228"/>
      <w:r w:rsidRPr="00A57087">
        <w:t> Indeed, </w:t>
      </w:r>
      <w:bookmarkStart w:id="229" w:name="ORIGHIT_69"/>
      <w:bookmarkStart w:id="230" w:name="HIT_69"/>
      <w:bookmarkEnd w:id="229"/>
      <w:bookmarkEnd w:id="230"/>
      <w:r w:rsidRPr="00A57087">
        <w:t>Muslim leaders reported reduced charitable donations. </w:t>
      </w:r>
      <w:bookmarkStart w:id="231" w:name="r4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 </w:instrText>
      </w:r>
      <w:r w:rsidRPr="00A57087">
        <w:fldChar w:fldCharType="separate"/>
      </w:r>
      <w:r w:rsidRPr="00A57087">
        <w:rPr>
          <w:rStyle w:val="Hyperlink"/>
        </w:rPr>
        <w:t>n45</w:t>
      </w:r>
      <w:r w:rsidRPr="00A57087">
        <w:fldChar w:fldCharType="end"/>
      </w:r>
      <w:bookmarkEnd w:id="231"/>
      <w:r w:rsidRPr="00A57087">
        <w:t> </w:t>
      </w:r>
      <w:r w:rsidRPr="00A57087">
        <w:rPr>
          <w:u w:val="single"/>
        </w:rPr>
        <w:t xml:space="preserve">One </w:t>
      </w:r>
      <w:r w:rsidRPr="00A57087">
        <w:t xml:space="preserve">mosque </w:t>
      </w:r>
      <w:r w:rsidRPr="00A57087">
        <w:rPr>
          <w:u w:val="single"/>
        </w:rPr>
        <w:t>Imam reported that his mosque experienced a thirty to fifty percent drop in charitable donations. </w:t>
      </w:r>
      <w:bookmarkStart w:id="232" w:name="r4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 </w:instrText>
      </w:r>
      <w:r w:rsidRPr="00A57087">
        <w:fldChar w:fldCharType="separate"/>
      </w:r>
      <w:r w:rsidRPr="00A57087">
        <w:rPr>
          <w:rStyle w:val="Hyperlink"/>
        </w:rPr>
        <w:t>n46</w:t>
      </w:r>
      <w:r w:rsidRPr="00A57087">
        <w:fldChar w:fldCharType="end"/>
      </w:r>
      <w:bookmarkEnd w:id="232"/>
      <w:r w:rsidRPr="00A57087">
        <w:t> This drop, he stated, was in part due to the economy and in part a consequence of </w:t>
      </w:r>
      <w:bookmarkStart w:id="233" w:name="ORIGHIT_70"/>
      <w:bookmarkStart w:id="234" w:name="HIT_70"/>
      <w:bookmarkEnd w:id="233"/>
      <w:bookmarkEnd w:id="234"/>
      <w:r w:rsidRPr="00A57087">
        <w:t>FBI surveillance. </w:t>
      </w:r>
      <w:bookmarkStart w:id="235" w:name="r4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 </w:instrText>
      </w:r>
      <w:r w:rsidRPr="00A57087">
        <w:fldChar w:fldCharType="separate"/>
      </w:r>
      <w:r w:rsidRPr="00A57087">
        <w:rPr>
          <w:rStyle w:val="Hyperlink"/>
        </w:rPr>
        <w:t>n47</w:t>
      </w:r>
      <w:r w:rsidRPr="00A57087">
        <w:fldChar w:fldCharType="end"/>
      </w:r>
      <w:bookmarkEnd w:id="235"/>
      <w:r w:rsidRPr="00A57087">
        <w:t> But such a steep reduction more likely results from a fear of government prosecution and persecution than an economic downturn. </w:t>
      </w:r>
      <w:bookmarkStart w:id="236" w:name="r4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 </w:instrText>
      </w:r>
      <w:r w:rsidRPr="00A57087">
        <w:fldChar w:fldCharType="separate"/>
      </w:r>
      <w:r w:rsidRPr="00A57087">
        <w:rPr>
          <w:rStyle w:val="Hyperlink"/>
        </w:rPr>
        <w:t>n48</w:t>
      </w:r>
      <w:r w:rsidRPr="00A57087">
        <w:fldChar w:fldCharType="end"/>
      </w:r>
      <w:bookmarkEnd w:id="236"/>
      <w:r w:rsidRPr="00A57087">
        <w:t> </w:t>
      </w:r>
      <w:r w:rsidRPr="00A57087">
        <w:rPr>
          <w:u w:val="single"/>
        </w:rPr>
        <w:t>This fear makes sense when an </w:t>
      </w:r>
      <w:bookmarkStart w:id="237" w:name="ORIGHIT_72"/>
      <w:bookmarkStart w:id="238" w:name="HIT_72"/>
      <w:bookmarkEnd w:id="237"/>
      <w:bookmarkEnd w:id="238"/>
      <w:r w:rsidRPr="00A57087">
        <w:rPr>
          <w:u w:val="single"/>
        </w:rPr>
        <w:t>FBI agent, on one occasion, questioned every single congregant about his or her charitable donations at another Southern California mosque</w:t>
      </w:r>
      <w:r w:rsidRPr="00A57087">
        <w:t>. </w:t>
      </w:r>
      <w:bookmarkStart w:id="239" w:name="r4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 </w:instrText>
      </w:r>
      <w:r w:rsidRPr="00A57087">
        <w:fldChar w:fldCharType="separate"/>
      </w:r>
      <w:r w:rsidRPr="00A57087">
        <w:rPr>
          <w:rStyle w:val="Hyperlink"/>
        </w:rPr>
        <w:t>n49</w:t>
      </w:r>
      <w:r w:rsidRPr="00A57087">
        <w:fldChar w:fldCharType="end"/>
      </w:r>
      <w:bookmarkEnd w:id="239"/>
      <w:r w:rsidRPr="00A57087">
        <w:t> Such questioning heightens the general fear that the </w:t>
      </w:r>
      <w:bookmarkStart w:id="240" w:name="ORIGHIT_73"/>
      <w:bookmarkStart w:id="241" w:name="HIT_73"/>
      <w:bookmarkEnd w:id="240"/>
      <w:bookmarkEnd w:id="241"/>
      <w:r w:rsidRPr="00A57087">
        <w:t xml:space="preserve">FBI might target you. </w:t>
      </w:r>
      <w:r w:rsidRPr="00A57087">
        <w:rPr>
          <w:u w:val="single"/>
        </w:rPr>
        <w:t>If you are </w:t>
      </w:r>
      <w:bookmarkStart w:id="242" w:name="ORIGHIT_74"/>
      <w:bookmarkStart w:id="243" w:name="HIT_74"/>
      <w:bookmarkEnd w:id="242"/>
      <w:bookmarkEnd w:id="243"/>
      <w:r w:rsidRPr="00A57087">
        <w:rPr>
          <w:u w:val="single"/>
        </w:rPr>
        <w:t>Muslim, the price for participating in your religion depends on how much you want to subject yourself to government scrutiny. </w:t>
      </w:r>
      <w:bookmarkStart w:id="244" w:name="r5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 </w:instrText>
      </w:r>
      <w:r w:rsidRPr="00A57087">
        <w:fldChar w:fldCharType="separate"/>
      </w:r>
      <w:r w:rsidRPr="00A57087">
        <w:rPr>
          <w:rStyle w:val="Hyperlink"/>
        </w:rPr>
        <w:t>n50</w:t>
      </w:r>
      <w:r w:rsidRPr="00A57087">
        <w:fldChar w:fldCharType="end"/>
      </w:r>
      <w:bookmarkEnd w:id="244"/>
    </w:p>
    <w:p w:rsidR="00CC50D5" w:rsidRPr="00A57087" w:rsidRDefault="00CC50D5" w:rsidP="00CC50D5">
      <w:bookmarkStart w:id="245" w:name="PAGE_91_8054"/>
      <w:bookmarkEnd w:id="245"/>
      <w:r w:rsidRPr="00A57087">
        <w:t xml:space="preserve"> [*91]  Third, </w:t>
      </w:r>
      <w:r w:rsidRPr="00A57087">
        <w:rPr>
          <w:u w:val="single"/>
        </w:rPr>
        <w:t>Monteilh's role as an informant created tension between the government and the </w:t>
      </w:r>
      <w:bookmarkStart w:id="246" w:name="ORIGHIT_75"/>
      <w:bookmarkStart w:id="247" w:name="HIT_75"/>
      <w:bookmarkEnd w:id="246"/>
      <w:bookmarkEnd w:id="247"/>
      <w:r w:rsidRPr="00A57087">
        <w:rPr>
          <w:u w:val="single"/>
        </w:rPr>
        <w:t>Muslim community</w:t>
      </w:r>
      <w:r w:rsidRPr="00A57087">
        <w:t>. </w:t>
      </w:r>
      <w:bookmarkStart w:id="248" w:name="r5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 </w:instrText>
      </w:r>
      <w:r w:rsidRPr="00A57087">
        <w:fldChar w:fldCharType="separate"/>
      </w:r>
      <w:r w:rsidRPr="00A57087">
        <w:rPr>
          <w:rStyle w:val="Hyperlink"/>
        </w:rPr>
        <w:t>n51</w:t>
      </w:r>
      <w:r w:rsidRPr="00A57087">
        <w:fldChar w:fldCharType="end"/>
      </w:r>
      <w:bookmarkEnd w:id="248"/>
      <w:r w:rsidRPr="00A57087">
        <w:rPr>
          <w:u w:val="single"/>
        </w:rPr>
        <w:t> His </w:t>
      </w:r>
      <w:bookmarkStart w:id="249" w:name="ORIGHIT_77"/>
      <w:bookmarkStart w:id="250" w:name="HIT_77"/>
      <w:bookmarkEnd w:id="249"/>
      <w:bookmarkEnd w:id="250"/>
      <w:r w:rsidRPr="00A57087">
        <w:rPr>
          <w:u w:val="single"/>
        </w:rPr>
        <w:t>surveillance undermined the </w:t>
      </w:r>
      <w:bookmarkStart w:id="251" w:name="ORIGHIT_78"/>
      <w:bookmarkStart w:id="252" w:name="HIT_78"/>
      <w:bookmarkEnd w:id="251"/>
      <w:bookmarkEnd w:id="252"/>
      <w:r w:rsidRPr="00A57087">
        <w:rPr>
          <w:u w:val="single"/>
        </w:rPr>
        <w:t>FBI's legitimacy within the </w:t>
      </w:r>
      <w:bookmarkStart w:id="253" w:name="ORIGHIT_79"/>
      <w:bookmarkStart w:id="254" w:name="HIT_79"/>
      <w:bookmarkEnd w:id="253"/>
      <w:bookmarkEnd w:id="254"/>
      <w:r w:rsidRPr="00A57087">
        <w:rPr>
          <w:u w:val="single"/>
        </w:rPr>
        <w:t>Muslim community. </w:t>
      </w:r>
      <w:bookmarkStart w:id="255" w:name="r5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 </w:instrText>
      </w:r>
      <w:r w:rsidRPr="00A57087">
        <w:fldChar w:fldCharType="separate"/>
      </w:r>
      <w:r w:rsidRPr="00A57087">
        <w:rPr>
          <w:rStyle w:val="Hyperlink"/>
        </w:rPr>
        <w:t>n52</w:t>
      </w:r>
      <w:r w:rsidRPr="00A57087">
        <w:fldChar w:fldCharType="end"/>
      </w:r>
      <w:bookmarkEnd w:id="255"/>
      <w:r w:rsidRPr="00A57087">
        <w:rPr>
          <w:u w:val="single"/>
        </w:rPr>
        <w:t> </w:t>
      </w:r>
      <w:bookmarkStart w:id="256" w:name="ORIGHIT_81"/>
      <w:bookmarkStart w:id="257" w:name="HIT_81"/>
      <w:bookmarkEnd w:id="256"/>
      <w:bookmarkEnd w:id="257"/>
      <w:r w:rsidRPr="00A57087">
        <w:rPr>
          <w:u w:val="single"/>
        </w:rPr>
        <w:t>Muslim individuals are less likely to cooperate with the </w:t>
      </w:r>
      <w:bookmarkStart w:id="258" w:name="ORIGHIT_82"/>
      <w:bookmarkStart w:id="259" w:name="HIT_82"/>
      <w:bookmarkEnd w:id="258"/>
      <w:bookmarkEnd w:id="259"/>
      <w:r w:rsidRPr="00A57087">
        <w:rPr>
          <w:u w:val="single"/>
        </w:rPr>
        <w:t>FBI when they do not view the </w:t>
      </w:r>
      <w:bookmarkStart w:id="260" w:name="ORIGHIT_83"/>
      <w:bookmarkStart w:id="261" w:name="HIT_83"/>
      <w:bookmarkEnd w:id="260"/>
      <w:bookmarkEnd w:id="261"/>
      <w:r w:rsidRPr="00A57087">
        <w:rPr>
          <w:u w:val="single"/>
        </w:rPr>
        <w:t>FBI's conduct as legitimate</w:t>
      </w:r>
      <w:r w:rsidRPr="00A57087">
        <w:t>. </w:t>
      </w:r>
      <w:bookmarkStart w:id="262" w:name="r5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"n53" </w:instrText>
      </w:r>
      <w:r w:rsidRPr="00A57087">
        <w:fldChar w:fldCharType="separate"/>
      </w:r>
      <w:r w:rsidRPr="00A57087">
        <w:rPr>
          <w:rStyle w:val="Hyperlink"/>
        </w:rPr>
        <w:t>n53</w:t>
      </w:r>
      <w:r w:rsidRPr="00A57087">
        <w:fldChar w:fldCharType="end"/>
      </w:r>
      <w:bookmarkEnd w:id="262"/>
      <w:r w:rsidRPr="00A57087">
        <w:t> Indeed, after it was revealed that Monteilh infiltrated Southern California mosques, the Shura Council of Southern California cut off its ties with the </w:t>
      </w:r>
      <w:bookmarkStart w:id="263" w:name="ORIGHIT_84"/>
      <w:bookmarkStart w:id="264" w:name="HIT_84"/>
      <w:bookmarkEnd w:id="263"/>
      <w:bookmarkEnd w:id="264"/>
      <w:r w:rsidRPr="00A57087">
        <w:t>FBI. </w:t>
      </w:r>
      <w:bookmarkStart w:id="265" w:name="r5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"n54" </w:instrText>
      </w:r>
      <w:r w:rsidRPr="00A57087">
        <w:fldChar w:fldCharType="separate"/>
      </w:r>
      <w:r w:rsidRPr="00A57087">
        <w:rPr>
          <w:rStyle w:val="Hyperlink"/>
        </w:rPr>
        <w:t>n54</w:t>
      </w:r>
      <w:r w:rsidRPr="00A57087">
        <w:fldChar w:fldCharType="end"/>
      </w:r>
      <w:bookmarkEnd w:id="265"/>
    </w:p>
    <w:p w:rsidR="00CC50D5" w:rsidRPr="00A57087" w:rsidRDefault="00CC50D5" w:rsidP="00CC50D5">
      <w:r w:rsidRPr="00A57087">
        <w:t>The Shura Council of Southern California is an umbrella organization for mosques and </w:t>
      </w:r>
      <w:bookmarkStart w:id="266" w:name="ORIGHIT_85"/>
      <w:bookmarkStart w:id="267" w:name="HIT_85"/>
      <w:bookmarkEnd w:id="266"/>
      <w:bookmarkEnd w:id="267"/>
      <w:r w:rsidRPr="00A57087">
        <w:t>Muslim organizations throughout Los Angeles, San Diego, San Bernardino, Riverside and Orange counties. The council coordinates activities and advocates on behalf of its member organizations. By cutting off its ties, the Shura Council spoke loudly that the </w:t>
      </w:r>
      <w:bookmarkStart w:id="268" w:name="ORIGHIT_86"/>
      <w:bookmarkStart w:id="269" w:name="HIT_86"/>
      <w:bookmarkEnd w:id="268"/>
      <w:bookmarkEnd w:id="269"/>
      <w:r w:rsidRPr="00A57087">
        <w:t>Muslim community did not view the </w:t>
      </w:r>
      <w:bookmarkStart w:id="270" w:name="ORIGHIT_88"/>
      <w:bookmarkStart w:id="271" w:name="HIT_88"/>
      <w:bookmarkEnd w:id="270"/>
      <w:bookmarkEnd w:id="271"/>
      <w:r w:rsidRPr="00A57087">
        <w:t>FBI's activities in Southern California as legitimate.</w:t>
      </w:r>
    </w:p>
    <w:p w:rsidR="00CC50D5" w:rsidRPr="00A57087" w:rsidRDefault="00CC50D5" w:rsidP="00472544"/>
    <w:p w:rsidR="00472544" w:rsidRPr="00A57087" w:rsidRDefault="002B168F" w:rsidP="0070019E">
      <w:pPr>
        <w:pStyle w:val="Heading4"/>
      </w:pPr>
      <w:r w:rsidRPr="00A57087">
        <w:t>The use of police informants to infiltrate Muslim communities results in a feeling of betrayal and the view of the government as a double agent --- New York and California proves</w:t>
      </w:r>
    </w:p>
    <w:p w:rsidR="002B168F" w:rsidRPr="00A57087" w:rsidRDefault="002B168F" w:rsidP="00472544">
      <w:r w:rsidRPr="00A57087">
        <w:br/>
      </w:r>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2B168F" w:rsidRPr="00A57087" w:rsidRDefault="002B168F" w:rsidP="00472544">
      <w:r w:rsidRPr="00A57087">
        <w:t>B. Informants and the Perception of Betrayal</w:t>
      </w:r>
    </w:p>
    <w:p w:rsidR="002B168F" w:rsidRPr="00A57087" w:rsidRDefault="002B168F" w:rsidP="002B168F">
      <w:r w:rsidRPr="00A57087">
        <w:t xml:space="preserve">During the last two years, </w:t>
      </w:r>
      <w:r w:rsidRPr="00A57087">
        <w:rPr>
          <w:u w:val="single"/>
        </w:rPr>
        <w:t>efforts to cement productive relationships between law enforcement agencies and Muslim communities have undergone severe challenges created by law enforcement itself.</w:t>
      </w:r>
      <w:r w:rsidRPr="00A57087">
        <w:t xml:space="preserve"> </w:t>
      </w:r>
      <w:r w:rsidRPr="00A57087">
        <w:rPr>
          <w:u w:val="single"/>
        </w:rPr>
        <w:t>This has happened because</w:t>
      </w:r>
      <w:r w:rsidRPr="00A57087">
        <w:t xml:space="preserve"> trials of terrorism cases have revealed that</w:t>
      </w:r>
      <w:bookmarkStart w:id="272" w:name="ORIGHIT_61"/>
      <w:bookmarkStart w:id="273" w:name="HIT_61"/>
      <w:bookmarkEnd w:id="272"/>
      <w:bookmarkEnd w:id="273"/>
      <w:r w:rsidRPr="00A57087">
        <w:t>law </w:t>
      </w:r>
      <w:bookmarkStart w:id="274" w:name="PAGE_140_8378"/>
      <w:bookmarkEnd w:id="274"/>
      <w:r w:rsidRPr="00A57087">
        <w:t> [*140]  </w:t>
      </w:r>
      <w:r w:rsidRPr="00A57087">
        <w:rPr>
          <w:u w:val="single"/>
        </w:rPr>
        <w:t>enforcement has inserted informants into the Muslim community, often in mosques, to spy on people and to gather information</w:t>
      </w:r>
      <w:r w:rsidRPr="00A57087">
        <w:t>. </w:t>
      </w:r>
      <w:hyperlink r:id="rId122" w:anchor="n65" w:history="1">
        <w:r w:rsidRPr="00A57087">
          <w:rPr>
            <w:rStyle w:val="Hyperlink"/>
          </w:rPr>
          <w:t>n65</w:t>
        </w:r>
      </w:hyperlink>
    </w:p>
    <w:p w:rsidR="002B168F" w:rsidRPr="00A57087" w:rsidRDefault="002B168F" w:rsidP="002B168F">
      <w:r w:rsidRPr="00A57087">
        <w:t>The use of informants by law enforcement is certainly nothing new; the Supreme Court itself ruled on the constitutional status and regulation of informants more than thirty years ago. </w:t>
      </w:r>
      <w:hyperlink r:id="rId123" w:anchor="n66" w:history="1">
        <w:r w:rsidRPr="00A57087">
          <w:rPr>
            <w:rStyle w:val="Hyperlink"/>
          </w:rPr>
          <w:t>n66</w:t>
        </w:r>
      </w:hyperlink>
      <w:r w:rsidRPr="00A57087">
        <w:t> Thus, one could not feel surprised that police agencies have used informants to gather information on the threat of terrorism. However, when Muslims who had worked with the FBI and their local police departments learned of the informants, they felt not just surprise, but betrayal. </w:t>
      </w:r>
      <w:hyperlink r:id="rId124" w:anchor="n67" w:history="1">
        <w:r w:rsidRPr="00A57087">
          <w:rPr>
            <w:rStyle w:val="Hyperlink"/>
          </w:rPr>
          <w:t>n67</w:t>
        </w:r>
      </w:hyperlink>
    </w:p>
    <w:p w:rsidR="002B168F" w:rsidRPr="00A57087" w:rsidRDefault="002B168F" w:rsidP="002B168F">
      <w:r w:rsidRPr="00A57087">
        <w:lastRenderedPageBreak/>
        <w:t xml:space="preserve">The experience of Muslims in New York City provides a particularly telling example of these feelings of betrayal. </w:t>
      </w:r>
      <w:r w:rsidRPr="00A57087">
        <w:rPr>
          <w:u w:val="single"/>
        </w:rPr>
        <w:t>In the wake of September 2001, many Muslim leaders joined not just the FBI but their own NYPD to form an alliance against extremists in their communities</w:t>
      </w:r>
      <w:r w:rsidRPr="00A57087">
        <w:t>. </w:t>
      </w:r>
      <w:hyperlink r:id="rId125" w:anchor="n68" w:history="1">
        <w:r w:rsidRPr="00A57087">
          <w:rPr>
            <w:rStyle w:val="Hyperlink"/>
          </w:rPr>
          <w:t>n68</w:t>
        </w:r>
      </w:hyperlink>
      <w:r w:rsidRPr="00A57087">
        <w:rPr>
          <w:u w:val="single"/>
        </w:rPr>
        <w:t xml:space="preserve"> In the spring of 2006, however, a trial began </w:t>
      </w:r>
      <w:r w:rsidRPr="00A57087">
        <w:t>in New York City for a young Muslim, Shahawar Matin Siraj, whom the authorities accused of planning to bomb the Herald Square subway station in Manhattan. </w:t>
      </w:r>
      <w:hyperlink r:id="rId126" w:anchor="n69" w:history="1">
        <w:r w:rsidRPr="00A57087">
          <w:rPr>
            <w:rStyle w:val="Hyperlink"/>
          </w:rPr>
          <w:t>n69</w:t>
        </w:r>
      </w:hyperlink>
      <w:r w:rsidRPr="00A57087">
        <w:t> </w:t>
      </w:r>
      <w:r w:rsidRPr="00A57087">
        <w:rPr>
          <w:u w:val="single"/>
        </w:rPr>
        <w:t>In the course of the trial, testimony revealed that the NYPD had made extensive use of two informants in the case</w:t>
      </w:r>
      <w:r w:rsidRPr="00A57087">
        <w:t>. </w:t>
      </w:r>
      <w:hyperlink r:id="rId127" w:anchor="n70" w:history="1">
        <w:r w:rsidRPr="00A57087">
          <w:rPr>
            <w:rStyle w:val="Hyperlink"/>
          </w:rPr>
          <w:t>n70</w:t>
        </w:r>
      </w:hyperlink>
      <w:r w:rsidRPr="00A57087">
        <w:rPr>
          <w:u w:val="single"/>
        </w:rPr>
        <w:t> Many Muslims felt bitter that the NYPD, which had courted them as allies, had placed informants in their community, even in their houses of worship, and they saw it "as proof that the authorities - both in New York and around the nation - have been aggressive, even underhanded in their approach to Muslims." </w:t>
      </w:r>
      <w:hyperlink r:id="rId128" w:anchor="n71" w:history="1">
        <w:r w:rsidRPr="00A57087">
          <w:rPr>
            <w:rStyle w:val="Hyperlink"/>
          </w:rPr>
          <w:t>n71</w:t>
        </w:r>
      </w:hyperlink>
      <w:r w:rsidRPr="00A57087">
        <w:t> </w:t>
      </w:r>
      <w:r w:rsidRPr="00A57087">
        <w:rPr>
          <w:u w:val="single"/>
        </w:rPr>
        <w:t xml:space="preserve">Those angered felt that the NYPD had talked to them out of both sides of its mouth. On the one hand, they were asked to become the NYPD's partners; on the other, the NYPD obviously had not trusted them, since it sent in spies. </w:t>
      </w:r>
      <w:r w:rsidRPr="00A57087">
        <w:t>"This is a real setback to the bridge building," said Michael Dibarro, a Jordanian immigrant and a former clergy liaison with the NYPD. "We had meaningful meetings. We thought we were going somewhere [positive with our relations with the NYPD]," he said. </w:t>
      </w:r>
      <w:hyperlink r:id="rId129" w:anchor="n72" w:history="1">
        <w:r w:rsidRPr="00A57087">
          <w:rPr>
            <w:rStyle w:val="Hyperlink"/>
          </w:rPr>
          <w:t>n72</w:t>
        </w:r>
      </w:hyperlink>
    </w:p>
    <w:p w:rsidR="002B168F" w:rsidRPr="00A57087" w:rsidRDefault="002B168F" w:rsidP="002B168F">
      <w:pPr>
        <w:rPr>
          <w:u w:val="single"/>
        </w:rPr>
      </w:pPr>
      <w:r w:rsidRPr="00A57087">
        <w:t xml:space="preserve">The same cycle has also played out elsewhere since 2001. For example, </w:t>
      </w:r>
      <w:r w:rsidRPr="00A57087">
        <w:rPr>
          <w:u w:val="single"/>
        </w:rPr>
        <w:t>in Lodi, California, a town with a substantial number of Pakistani immigrants, the FBI used an informant to gather evidence</w:t>
      </w:r>
      <w:r w:rsidRPr="00A57087">
        <w:t xml:space="preserve"> against a </w:t>
      </w:r>
      <w:bookmarkStart w:id="275" w:name="PAGE_141_8378"/>
      <w:bookmarkEnd w:id="275"/>
      <w:r w:rsidRPr="00A57087">
        <w:t> [*141]  feckless young Pakistani man and his father, an ice cream truck driver. </w:t>
      </w:r>
      <w:hyperlink r:id="rId130" w:anchor="n73" w:history="1">
        <w:r w:rsidRPr="00A57087">
          <w:rPr>
            <w:rStyle w:val="Hyperlink"/>
          </w:rPr>
          <w:t>n73</w:t>
        </w:r>
      </w:hyperlink>
      <w:r w:rsidRPr="00A57087">
        <w:t> </w:t>
      </w:r>
      <w:r w:rsidRPr="00A57087">
        <w:rPr>
          <w:u w:val="single"/>
        </w:rPr>
        <w:t>There had been considerable hard work in Lodi to build law enforcement connections with the Pakistani Muslim community, but the news of the informant's work in Lodi and the bringing of terrorism-related charges against the man and his father based on the informant's work shattered these efforts</w:t>
      </w:r>
      <w:r w:rsidRPr="00A57087">
        <w:t>. </w:t>
      </w:r>
      <w:bookmarkStart w:id="276" w:name="r74"/>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"n74" </w:instrText>
      </w:r>
      <w:r w:rsidRPr="00A57087">
        <w:fldChar w:fldCharType="separate"/>
      </w:r>
      <w:r w:rsidRPr="00A57087">
        <w:rPr>
          <w:rStyle w:val="Hyperlink"/>
        </w:rPr>
        <w:t>n74</w:t>
      </w:r>
      <w:r w:rsidRPr="00A57087">
        <w:fldChar w:fldCharType="end"/>
      </w:r>
      <w:bookmarkEnd w:id="276"/>
      <w:r w:rsidRPr="00A57087">
        <w:t xml:space="preserve"> According to Taj Khan, one of the leaders in Lodi's Muslim community who has worked hardest to create and solidify positive relationships between Pakistani Muslims and police in Lodi, "We were making tremendous progress in this community, but we've been significantly set back." The damage may be impossible to repair. Khan stressed, </w:t>
      </w:r>
      <w:r w:rsidRPr="00A57087">
        <w:rPr>
          <w:rStyle w:val="StyleUnderline"/>
        </w:rPr>
        <w:t>"You</w:t>
      </w:r>
      <w:r w:rsidRPr="00A57087">
        <w:rPr>
          <w:u w:val="single"/>
        </w:rPr>
        <w:t xml:space="preserve"> can't exaggerate the damage done [to our efforts] by the FBI's investigation here." </w:t>
      </w:r>
      <w:bookmarkStart w:id="277" w:name="r75"/>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"n75" </w:instrText>
      </w:r>
      <w:r w:rsidRPr="00A57087">
        <w:fldChar w:fldCharType="separate"/>
      </w:r>
      <w:r w:rsidRPr="00A57087">
        <w:rPr>
          <w:rStyle w:val="Hyperlink"/>
        </w:rPr>
        <w:t>n75</w:t>
      </w:r>
      <w:r w:rsidRPr="00A57087">
        <w:fldChar w:fldCharType="end"/>
      </w:r>
      <w:bookmarkEnd w:id="277"/>
    </w:p>
    <w:p w:rsidR="002B168F" w:rsidRPr="00A57087" w:rsidRDefault="002B168F" w:rsidP="002B168F">
      <w:r w:rsidRPr="00A57087">
        <w:rPr>
          <w:u w:val="single"/>
        </w:rPr>
        <w:t>All of this reveals the essential conflict that arises with the use of informants in our current political climate</w:t>
      </w:r>
      <w:r w:rsidRPr="00A57087">
        <w:t xml:space="preserve">. We know that we must have the cooperation and trust of Muslim communities to get the intelligence we need in order to have the best possible chance of preventing a terrorist attack. </w:t>
      </w:r>
      <w:r w:rsidRPr="00A57087">
        <w:rPr>
          <w:u w:val="single"/>
        </w:rPr>
        <w:t>But if </w:t>
      </w:r>
      <w:bookmarkStart w:id="278" w:name="ORIGHIT_64"/>
      <w:bookmarkStart w:id="279" w:name="HIT_64"/>
      <w:bookmarkEnd w:id="278"/>
      <w:bookmarkEnd w:id="279"/>
      <w:r w:rsidRPr="00A57087">
        <w:rPr>
          <w:u w:val="single"/>
        </w:rPr>
        <w:t>law enforcement makes use of informants too often or too casually, it risks undermining the very trust of the Muslim communities that law enforcement needs and that we all, ultimately, depend upon for our safety.</w:t>
      </w:r>
      <w:r w:rsidRPr="00A57087">
        <w:t xml:space="preserve"> If we are not careful, we will end up in a situation that hurts everyone. </w:t>
      </w:r>
      <w:r w:rsidRPr="00A57087">
        <w:rPr>
          <w:u w:val="single"/>
        </w:rPr>
        <w:t>Some Muslims will, quite understandably, begin to distrust or resent law enforcement, or fear contact with it.</w:t>
      </w:r>
      <w:r w:rsidRPr="00A57087">
        <w:t xml:space="preserve"> This will likely make all of us less safe, because less information on potential threats may flow to the police. At the same time, this also weakens the standing and credibility of those moderate voices within the Muslim community who favor working with police and other authorities.</w:t>
      </w:r>
    </w:p>
    <w:p w:rsidR="00B97FA5" w:rsidRPr="00A57087" w:rsidRDefault="00B97FA5" w:rsidP="00B97FA5"/>
    <w:p w:rsidR="00BF330B" w:rsidRPr="00A57087" w:rsidRDefault="00BF330B" w:rsidP="0070019E">
      <w:pPr>
        <w:pStyle w:val="Heading4"/>
      </w:pPr>
      <w:r w:rsidRPr="00A57087">
        <w:t>Examples of homegrown terrorism are made possible by FBI informants inciting attacks --- aff solves</w:t>
      </w:r>
    </w:p>
    <w:p w:rsidR="00BF330B" w:rsidRPr="00A57087" w:rsidRDefault="00BF330B" w:rsidP="00BF330B">
      <w:r w:rsidRPr="00A57087">
        <w:rPr>
          <w:rStyle w:val="Style13ptBold"/>
        </w:rPr>
        <w:t>Brooks, 11</w:t>
      </w:r>
      <w:r w:rsidRPr="00A57087">
        <w:t>- Associate Professor of Political Science. Ph.D., UC-San Diego</w:t>
      </w:r>
    </w:p>
    <w:p w:rsidR="00BF330B" w:rsidRPr="00A57087" w:rsidRDefault="00BF330B" w:rsidP="00BF330B">
      <w:r w:rsidRPr="00A57087">
        <w:t>(Fall 2011, Risa A Brooks, “Muslim “Homegrown” Terrorism in the United States How Serious Is the Threat?”, projectmuse) //Yak</w:t>
      </w:r>
    </w:p>
    <w:p w:rsidR="00BF330B" w:rsidRPr="00A57087" w:rsidRDefault="00BF330B" w:rsidP="00BF330B">
      <w:pPr>
        <w:rPr>
          <w:rStyle w:val="StyleUnderline"/>
        </w:rPr>
      </w:pPr>
      <w:r w:rsidRPr="00A57087">
        <w:t xml:space="preserve">There is a second, more controversial way that </w:t>
      </w:r>
      <w:r w:rsidRPr="00A57087">
        <w:rPr>
          <w:rStyle w:val="StyleUnderline"/>
        </w:rPr>
        <w:t>law enforcement could be generating terrorist cases. By relying heavily on the use of informants and undercover agents</w:t>
      </w:r>
      <w:r w:rsidRPr="00A57087">
        <w:t xml:space="preserve">, </w:t>
      </w:r>
      <w:r w:rsidRPr="00A57087">
        <w:rPr>
          <w:rStyle w:val="StyleUnderline"/>
        </w:rPr>
        <w:t>law enforcement may inadvertently be helping to advance some terrorist plots</w:t>
      </w:r>
      <w:r w:rsidRPr="00A57087">
        <w:t xml:space="preserve">, </w:t>
      </w:r>
      <w:r w:rsidRPr="00A57087">
        <w:rPr>
          <w:rStyle w:val="StyleUnderline"/>
        </w:rPr>
        <w:t>such that aspiring militants are better prepared or more motivated to carry the plot forward to the point where the suspects warrant arrest on terrorism-related charges</w:t>
      </w:r>
      <w:r w:rsidRPr="00A57087">
        <w:t xml:space="preserve">. To observe that </w:t>
      </w:r>
      <w:r w:rsidRPr="00A57087">
        <w:rPr>
          <w:rStyle w:val="StyleUnderline"/>
        </w:rPr>
        <w:lastRenderedPageBreak/>
        <w:t>officials could be helping to promote</w:t>
      </w:r>
      <w:r w:rsidRPr="00A57087">
        <w:t xml:space="preserve"> plots does not mean that they are illegally entrapping the militants.34 Rather </w:t>
      </w:r>
      <w:r w:rsidRPr="00A57087">
        <w:rPr>
          <w:rStyle w:val="StyleUnderline"/>
        </w:rPr>
        <w:t>the effect of law enforcement’s involvement may be more subtle.</w:t>
      </w:r>
    </w:p>
    <w:p w:rsidR="00BF330B" w:rsidRPr="00A57087" w:rsidRDefault="00BF330B" w:rsidP="00BF330B">
      <w:r w:rsidRPr="00A57087">
        <w:rPr>
          <w:rStyle w:val="StyleUnderline"/>
        </w:rPr>
        <w:t>Militants</w:t>
      </w:r>
      <w:r w:rsidRPr="00A57087">
        <w:t xml:space="preserve"> may be enthusiastic about the prospect of waging an attack, but they may </w:t>
      </w:r>
      <w:r w:rsidRPr="00A57087">
        <w:rPr>
          <w:rStyle w:val="StyleUnderline"/>
        </w:rPr>
        <w:t>lack the focus, skills, and discipline to do it alone</w:t>
      </w:r>
      <w:r w:rsidRPr="00A57087">
        <w:t xml:space="preserve">. </w:t>
      </w:r>
      <w:r w:rsidRPr="00A57087">
        <w:rPr>
          <w:rStyle w:val="StyleUnderline"/>
        </w:rPr>
        <w:t>Law enforcement</w:t>
      </w:r>
      <w:r w:rsidRPr="00A57087">
        <w:t xml:space="preserve">, in turn, </w:t>
      </w:r>
      <w:r w:rsidRPr="00A57087">
        <w:rPr>
          <w:rStyle w:val="StyleUnderline"/>
        </w:rPr>
        <w:t>could be helping to advance a plot by supplying people who engage the militant at its aspirational</w:t>
      </w:r>
      <w:r w:rsidRPr="00A57087">
        <w:t xml:space="preserve"> or formative </w:t>
      </w:r>
      <w:r w:rsidRPr="00A57087">
        <w:rPr>
          <w:rStyle w:val="StyleUnderline"/>
        </w:rPr>
        <w:t>stage, and then spend time (in some cases over many months) with the perpetrator, all the while acting as sounding boards and addressing logistical issues</w:t>
      </w:r>
      <w:r w:rsidRPr="00A57087">
        <w:t xml:space="preserve">. Agents and </w:t>
      </w:r>
      <w:r w:rsidRPr="00A57087">
        <w:rPr>
          <w:rStyle w:val="StyleUnderline"/>
        </w:rPr>
        <w:t>informants could be assisting with practicalities and also contributing to the militants’ sense of purpose, focus, and efficacy through the (artificial) social relationships they may form with the militants</w:t>
      </w:r>
      <w:r w:rsidRPr="00A57087">
        <w:t xml:space="preserve">. Given the importance of relationships in helping to bring individuals closer to the act of violence, as described by scholars such as Sageman, </w:t>
      </w:r>
      <w:r w:rsidRPr="00A57087">
        <w:rPr>
          <w:rStyle w:val="StyleUnderline"/>
        </w:rPr>
        <w:t>the latter effect may be especially significant</w:t>
      </w:r>
      <w:r w:rsidRPr="00A57087">
        <w:t xml:space="preserve">.35 </w:t>
      </w:r>
    </w:p>
    <w:p w:rsidR="00BF330B" w:rsidRPr="00A57087" w:rsidRDefault="00BF330B" w:rsidP="00BF330B">
      <w:r w:rsidRPr="00A57087">
        <w:t xml:space="preserve">To illustrate how </w:t>
      </w:r>
      <w:r w:rsidRPr="00A57087">
        <w:rPr>
          <w:rStyle w:val="StyleUnderline"/>
        </w:rPr>
        <w:t>law enforcement could be helping militants advance their plots</w:t>
      </w:r>
      <w:r w:rsidRPr="00A57087">
        <w:t xml:space="preserve">, consider the 2009 case of </w:t>
      </w:r>
      <w:r w:rsidRPr="00A57087">
        <w:rPr>
          <w:rStyle w:val="StyleUnderline"/>
        </w:rPr>
        <w:t>Michael Finton</w:t>
      </w:r>
      <w:r w:rsidRPr="00A57087">
        <w:t xml:space="preserve">, who </w:t>
      </w:r>
      <w:r w:rsidRPr="00A57087">
        <w:rPr>
          <w:rStyle w:val="StyleUnderline"/>
        </w:rPr>
        <w:t>was accused of attempting to bomb the Paul Findley Federal Building in Springªeld, Illinois. In the months leading up to Finton’s arrest, an FBI informer met with him more than a dozen times, often at his home or workplace, where the men frequently discussed Finton’s plans and militant ambitions</w:t>
      </w:r>
      <w:r w:rsidRPr="00A57087">
        <w:t xml:space="preserve">. In addition, </w:t>
      </w:r>
      <w:r w:rsidRPr="00A57087">
        <w:rPr>
          <w:rStyle w:val="StyleUnderline"/>
        </w:rPr>
        <w:t>undercover agents joined the effort in the guise of expert facilitators, discussing with Finton his intended target, visiting the building prior to the attack, providing the funds for him to purchase equipment for his bomb, fabricating the explosive device for him, and accompanying him on the day he attempted to detonate it.</w:t>
      </w:r>
      <w:r w:rsidRPr="00A57087">
        <w:t xml:space="preserve"> Alternatively, consider the case of </w:t>
      </w:r>
      <w:r w:rsidRPr="00A57087">
        <w:rPr>
          <w:rStyle w:val="StyleUnderline"/>
        </w:rPr>
        <w:t>Mohamed Osman Mohamud,</w:t>
      </w:r>
      <w:r w:rsidRPr="00A57087">
        <w:t xml:space="preserve"> the Oregon man </w:t>
      </w:r>
      <w:r w:rsidRPr="00A57087">
        <w:rPr>
          <w:rStyle w:val="StyleUnderline"/>
        </w:rPr>
        <w:t>accused of trying to blow up the Christmas tree lighting ceremony in Portland’s Pioneer Square</w:t>
      </w:r>
      <w:r w:rsidRPr="00A57087">
        <w:t xml:space="preserve"> in November 2010.36 </w:t>
      </w:r>
      <w:r w:rsidRPr="00A57087">
        <w:rPr>
          <w:rStyle w:val="StyleUnderline"/>
        </w:rPr>
        <w:t>In meetings with undercover agents, Mohamud declared that he hoped to become “operational” in pursuit of his militant activities, but reported “that he needed help doing so</w:t>
      </w:r>
      <w:r w:rsidRPr="00A57087">
        <w:t xml:space="preserve">.” </w:t>
      </w:r>
      <w:r w:rsidRPr="00A57087">
        <w:rPr>
          <w:rStyle w:val="StyleUnderline"/>
        </w:rPr>
        <w:t>The agents provided much of that help, meeting with Mohamud repeatedly over several months, helping him to pay for an apartment, supplying a trial bomb (which was exploded in a remote area), and providing the ªnal fake bomb and the van used to transport it.</w:t>
      </w:r>
      <w:r w:rsidRPr="00A57087">
        <w:t xml:space="preserve"> Repeatedly, the agents asked the young man if he wanted to abandon the plot, trying to give him a way out.37 At no point does it appear that the aspiring terrorist doubted his actions. Still, </w:t>
      </w:r>
      <w:r w:rsidRPr="00A57087">
        <w:rPr>
          <w:rStyle w:val="StyleUnderline"/>
        </w:rPr>
        <w:t>the question remains about whether, absent the</w:t>
      </w:r>
      <w:r w:rsidRPr="00A57087">
        <w:t xml:space="preserve"> practical </w:t>
      </w:r>
      <w:r w:rsidRPr="00A57087">
        <w:rPr>
          <w:rStyle w:val="StyleUnderline"/>
        </w:rPr>
        <w:t>help offered to the young man</w:t>
      </w:r>
      <w:r w:rsidRPr="00A57087">
        <w:t xml:space="preserve"> or the inspiration of interacting with what he believed were “real-life” militant coconspirators, </w:t>
      </w:r>
      <w:r w:rsidRPr="00A57087">
        <w:rPr>
          <w:rStyle w:val="StyleUnderline"/>
        </w:rPr>
        <w:t>that plot would have been realized</w:t>
      </w:r>
      <w:r w:rsidRPr="00A57087">
        <w:t xml:space="preserve"> </w:t>
      </w:r>
      <w:r w:rsidRPr="00A57087">
        <w:rPr>
          <w:rStyle w:val="StyleUnderline"/>
        </w:rPr>
        <w:t xml:space="preserve">and then been counted in </w:t>
      </w:r>
      <w:r w:rsidRPr="00A57087">
        <w:t>official</w:t>
      </w:r>
      <w:r w:rsidRPr="00A57087">
        <w:rPr>
          <w:rStyle w:val="StyleUnderline"/>
        </w:rPr>
        <w:t xml:space="preserve"> terrorism sta</w:t>
      </w:r>
      <w:r w:rsidRPr="00A57087">
        <w:t>tistics.</w:t>
      </w:r>
    </w:p>
    <w:p w:rsidR="00BF330B" w:rsidRPr="00A57087" w:rsidRDefault="00BF330B" w:rsidP="00BF330B">
      <w:r w:rsidRPr="00A57087">
        <w:rPr>
          <w:rStyle w:val="StyleUnderline"/>
        </w:rPr>
        <w:t>Similar dynamics are apparent in</w:t>
      </w:r>
      <w:r w:rsidRPr="00A57087">
        <w:t xml:space="preserve"> several other cases, including the </w:t>
      </w:r>
      <w:r w:rsidRPr="00A57087">
        <w:rPr>
          <w:rStyle w:val="StyleUnderline"/>
        </w:rPr>
        <w:t>2009–10 cases of the Newburgh Four, Hosam Smadi, Farooque Ahmed, and Antonio Martinez.</w:t>
      </w:r>
      <w:r w:rsidRPr="00A57087">
        <w:t>38 The final column of table 1 reveals that each case involved a signiªcant role for undercover agents or informants from the plot’s formative stage until arrests were made.</w:t>
      </w:r>
    </w:p>
    <w:p w:rsidR="00BF330B" w:rsidRPr="00A57087" w:rsidRDefault="00BF330B" w:rsidP="00BF330B"/>
    <w:p w:rsidR="00BF330B" w:rsidRPr="00A57087" w:rsidRDefault="00BF330B" w:rsidP="0070019E">
      <w:pPr>
        <w:pStyle w:val="Heading4"/>
      </w:pPr>
      <w:r w:rsidRPr="00A57087">
        <w:t>The FBI’s informants use unethical surveillance tactics and incite crimes to convict targets</w:t>
      </w:r>
    </w:p>
    <w:p w:rsidR="00BF330B" w:rsidRPr="00A57087" w:rsidRDefault="00BF330B" w:rsidP="00BF330B">
      <w:r w:rsidRPr="00A57087">
        <w:rPr>
          <w:rStyle w:val="Style13ptBold"/>
        </w:rPr>
        <w:t>Berger, 12</w:t>
      </w:r>
      <w:r w:rsidRPr="00A57087">
        <w:t xml:space="preserve">- J.M. Berger a nonresident fellow at the Brookings Institution-- (J.M. Berger, coauthored </w:t>
      </w:r>
      <w:r w:rsidRPr="00A57087">
        <w:rPr>
          <w:u w:val="single"/>
        </w:rPr>
        <w:t>ISIS: The State of Terror</w:t>
      </w:r>
      <w:r w:rsidRPr="00A57087">
        <w:t>, 8/7/12, “Does the F.B.I. Have an Informant Problem?”, http://foreignpolicy.com/2012/09/07/does-the-f-b-i-have-an-informant-problem/)//Yak</w:t>
      </w:r>
    </w:p>
    <w:p w:rsidR="00BF330B" w:rsidRPr="00A57087" w:rsidRDefault="00BF330B" w:rsidP="00BF330B">
      <w:r w:rsidRPr="00A57087">
        <w:t xml:space="preserve">In counterterrorism circles, that figure is known as the professional informant. And the truth is far more complicated and troubling than the comforting fiction. </w:t>
      </w:r>
      <w:r w:rsidRPr="00A57087">
        <w:rPr>
          <w:rStyle w:val="StyleUnderline"/>
        </w:rPr>
        <w:t xml:space="preserve">Professional informants are paid by law enforcement to infiltrate criminal or extremist circles, </w:t>
      </w:r>
      <w:r w:rsidRPr="00A57087">
        <w:t>sometimes</w:t>
      </w:r>
      <w:r w:rsidRPr="00A57087">
        <w:rPr>
          <w:rStyle w:val="StyleUnderline"/>
        </w:rPr>
        <w:t xml:space="preserve"> on a full-time basis</w:t>
      </w:r>
      <w:r w:rsidRPr="00A57087">
        <w:t xml:space="preserve">. Yet </w:t>
      </w:r>
      <w:r w:rsidRPr="00A57087">
        <w:rPr>
          <w:rStyle w:val="StyleUnderline"/>
        </w:rPr>
        <w:t>they’re not considered employees of the government and are not subject to the same rules</w:t>
      </w:r>
      <w:r w:rsidRPr="00A57087">
        <w:t xml:space="preserve">. </w:t>
      </w:r>
      <w:r w:rsidRPr="00A57087">
        <w:rPr>
          <w:rStyle w:val="StyleUnderline"/>
        </w:rPr>
        <w:t>From warrantless searches to sex with targets to constructing terrorist plots out of thin air, the informant problem is not new, but this powerful investigative tool is under pressure like never before</w:t>
      </w:r>
      <w:r w:rsidRPr="00A57087">
        <w:t xml:space="preserve"> </w:t>
      </w:r>
      <w:r w:rsidRPr="00A57087">
        <w:rPr>
          <w:rStyle w:val="StyleUnderline"/>
        </w:rPr>
        <w:t>after</w:t>
      </w:r>
      <w:r w:rsidRPr="00A57087">
        <w:t xml:space="preserve"> being exposed to the harsh light of day in a series of </w:t>
      </w:r>
      <w:r w:rsidRPr="00A57087">
        <w:rPr>
          <w:rStyle w:val="StyleUnderline"/>
        </w:rPr>
        <w:t xml:space="preserve">recent </w:t>
      </w:r>
      <w:r w:rsidRPr="00A57087">
        <w:rPr>
          <w:rStyle w:val="StyleUnderline"/>
        </w:rPr>
        <w:lastRenderedPageBreak/>
        <w:t>terrorism trials</w:t>
      </w:r>
      <w:r w:rsidRPr="00A57087">
        <w:t>. Growing media scrutiny and a pending civil lawsuit in California are aggressively challenging whether the benefits of aggressive informant tactics outweigh the risk to civil liberties and are raising troubling questions about the legitimacy of terrorism investigations.</w:t>
      </w:r>
    </w:p>
    <w:p w:rsidR="00BF330B" w:rsidRPr="00A57087" w:rsidRDefault="00BF330B" w:rsidP="00BF330B">
      <w:r w:rsidRPr="00A57087">
        <w:rPr>
          <w:rStyle w:val="StyleUnderline"/>
        </w:rPr>
        <w:t>The risks to recruiting informants from within criminal organizations have been amply documented</w:t>
      </w:r>
      <w:r w:rsidRPr="00A57087">
        <w:t xml:space="preserve"> over the years — but usually with mobsters, not terrorists. </w:t>
      </w:r>
      <w:r w:rsidRPr="00A57087">
        <w:rPr>
          <w:rStyle w:val="StyleUnderline"/>
        </w:rPr>
        <w:t>Law enforcement can get too cozy with informants inside criminal organizations, leading to corruption</w:t>
      </w:r>
      <w:r w:rsidRPr="00A57087">
        <w:t xml:space="preserve"> and other complications, as in the cases of Whitey Bulger and Gregory Scarpa.</w:t>
      </w:r>
    </w:p>
    <w:p w:rsidR="00BF330B" w:rsidRPr="00A57087" w:rsidRDefault="00BF330B" w:rsidP="00BF330B">
      <w:pPr>
        <w:rPr>
          <w:u w:val="single"/>
        </w:rPr>
      </w:pPr>
      <w:r w:rsidRPr="00A57087">
        <w:t xml:space="preserve">Other challenges are less obvious. Consider </w:t>
      </w:r>
      <w:r w:rsidRPr="00A57087">
        <w:rPr>
          <w:rStyle w:val="StyleUnderline"/>
        </w:rPr>
        <w:t>the professional informant</w:t>
      </w:r>
      <w:r w:rsidRPr="00A57087">
        <w:t xml:space="preserve">, </w:t>
      </w:r>
      <w:r w:rsidRPr="00A57087">
        <w:rPr>
          <w:rStyle w:val="StyleUnderline"/>
        </w:rPr>
        <w:t>who</w:t>
      </w:r>
      <w:r w:rsidRPr="00A57087">
        <w:t xml:space="preserve"> </w:t>
      </w:r>
      <w:r w:rsidRPr="00A57087">
        <w:rPr>
          <w:rStyle w:val="StyleUnderline"/>
        </w:rPr>
        <w:t>is</w:t>
      </w:r>
      <w:r w:rsidRPr="00A57087">
        <w:t xml:space="preserve"> not primarily </w:t>
      </w:r>
      <w:r w:rsidRPr="00A57087">
        <w:rPr>
          <w:rStyle w:val="StyleUnderline"/>
        </w:rPr>
        <w:t>employed by a</w:t>
      </w:r>
      <w:r w:rsidRPr="00A57087">
        <w:t xml:space="preserve"> criminal enterprise but by a </w:t>
      </w:r>
      <w:r w:rsidRPr="00A57087">
        <w:rPr>
          <w:rStyle w:val="StyleUnderline"/>
        </w:rPr>
        <w:t>law enforcement agency.</w:t>
      </w:r>
      <w:r w:rsidRPr="00A57087">
        <w:t xml:space="preserve"> In a number of cases, </w:t>
      </w:r>
      <w:r w:rsidRPr="00A57087">
        <w:rPr>
          <w:rStyle w:val="StyleUnderline"/>
        </w:rPr>
        <w:t>these informants are chosen because they fit a profile — such as "wealthy Muslim" or "pretty girl" — and not because they have any prior connection to the targets of the investigation.</w:t>
      </w:r>
    </w:p>
    <w:p w:rsidR="00BF330B" w:rsidRPr="00A57087" w:rsidRDefault="00BF330B" w:rsidP="00BF330B">
      <w:r w:rsidRPr="00A57087">
        <w:t xml:space="preserve">Because they are not insiders but infiltrators, these </w:t>
      </w:r>
      <w:r w:rsidRPr="00A57087">
        <w:rPr>
          <w:rStyle w:val="StyleUnderline"/>
        </w:rPr>
        <w:t>informants exist</w:t>
      </w:r>
      <w:r w:rsidRPr="00A57087">
        <w:t xml:space="preserve"> in a netherworld somewhere </w:t>
      </w:r>
      <w:r w:rsidRPr="00A57087">
        <w:rPr>
          <w:rStyle w:val="StyleUnderline"/>
        </w:rPr>
        <w:t>between snitch and cop</w:t>
      </w:r>
      <w:r w:rsidRPr="00A57087">
        <w:t xml:space="preserve">. But </w:t>
      </w:r>
      <w:r w:rsidRPr="00A57087">
        <w:rPr>
          <w:rStyle w:val="StyleUnderline"/>
        </w:rPr>
        <w:t>while agents are rigorously trained about what’s legal, ethical, and fair, informants are often just given a stipend and sent to work</w:t>
      </w:r>
      <w:r w:rsidRPr="00A57087">
        <w:t>. In an ideal world, that work is supposed to be limited in scope.</w:t>
      </w:r>
    </w:p>
    <w:p w:rsidR="00BF330B" w:rsidRPr="00A57087" w:rsidRDefault="00BF330B" w:rsidP="00BF330B">
      <w:r w:rsidRPr="00A57087">
        <w:t>"Usually what the informant provides is an opportunity to introduce an undercover operative," says Mike German, a former FBI undercover agent who now works for the American Civil Liberties Union (ACLU). "And then you push the informant out of the case because you want the FBI agent there. He understands the law. He or she would be much more sensitive to any kind of privilege issues or sensitive techniques."</w:t>
      </w:r>
    </w:p>
    <w:p w:rsidR="00BF330B" w:rsidRPr="00A57087" w:rsidRDefault="00BF330B" w:rsidP="00BF330B">
      <w:r w:rsidRPr="00A57087">
        <w:t xml:space="preserve">In a significant number of cases, however, </w:t>
      </w:r>
      <w:r w:rsidRPr="00A57087">
        <w:rPr>
          <w:rStyle w:val="StyleUnderline"/>
        </w:rPr>
        <w:t>the informant simply becomes the undercover operative, sometimes for months or years at a stretch</w:t>
      </w:r>
      <w:r w:rsidRPr="00A57087">
        <w:t>. The practice has endured for decades, though details have only become available to the public in recent years.</w:t>
      </w:r>
    </w:p>
    <w:p w:rsidR="00BF330B" w:rsidRPr="00A57087" w:rsidRDefault="00BF330B" w:rsidP="00BF330B">
      <w:pPr>
        <w:rPr>
          <w:u w:val="single"/>
        </w:rPr>
      </w:pPr>
      <w:r w:rsidRPr="00A57087">
        <w:t xml:space="preserve">In one of the earliest known examples, </w:t>
      </w:r>
      <w:r w:rsidRPr="00A57087">
        <w:rPr>
          <w:rStyle w:val="StyleUnderline"/>
        </w:rPr>
        <w:t>an FBI informant covering the Black Panthers helped arm the group prior to its violent conflicts with</w:t>
      </w:r>
      <w:r w:rsidRPr="00A57087">
        <w:t xml:space="preserve"> Oakland, </w:t>
      </w:r>
      <w:r w:rsidRPr="00A57087">
        <w:rPr>
          <w:rStyle w:val="StyleUnderline"/>
        </w:rPr>
        <w:t>California, police in the 1960s</w:t>
      </w:r>
      <w:r w:rsidRPr="00A57087">
        <w:t xml:space="preserve">, according to a new book and accompanying story by the Center for Investigative Reporting. </w:t>
      </w:r>
      <w:r w:rsidRPr="00A57087">
        <w:rPr>
          <w:rStyle w:val="StyleUnderline"/>
        </w:rPr>
        <w:t>The informant, Richard Masato Aoki, was recruited by the FBI when he graduated from high school. Although he had brushes with the law as a troubled youth, he did not become involved in left-wing politics until an FBI agent recruited him to penetrate California communist circles</w:t>
      </w:r>
      <w:r w:rsidRPr="00A57087">
        <w:t xml:space="preserve">. </w:t>
      </w:r>
      <w:r w:rsidRPr="00A57087">
        <w:rPr>
          <w:rStyle w:val="StyleUnderline"/>
        </w:rPr>
        <w:t>Aoki did that and more, rising to become a legendary radical activist even as he regularly met with FBI handlers. When the Black Panthers formed, Aoki was there, providing both guns and training on how to use them.</w:t>
      </w:r>
    </w:p>
    <w:p w:rsidR="00BF330B" w:rsidRPr="00A57087" w:rsidRDefault="00BF330B" w:rsidP="00BF330B">
      <w:r w:rsidRPr="00A57087">
        <w:t xml:space="preserve">Aoki was not the only member of an extremist group to become prominent under the FBI’s tutelage. </w:t>
      </w:r>
      <w:r w:rsidRPr="00A57087">
        <w:rPr>
          <w:rStyle w:val="StyleUnderline"/>
        </w:rPr>
        <w:t>During the 1990s, an FBI informant named Vince Reed rose to a top leadership position in the white-supremacist Aryan Nations organization. Reed had always dreamed of being a law enforcement officer, but an injury disqualified him from working on the stree</w:t>
      </w:r>
      <w:r w:rsidRPr="00A57087">
        <w:t xml:space="preserve">t, according to his former FBI handlers. </w:t>
      </w:r>
      <w:r w:rsidRPr="00A57087">
        <w:rPr>
          <w:rStyle w:val="StyleUnderline"/>
        </w:rPr>
        <w:t>Instead, Reed became a professional informant, monitoring the Hells Angels for the FBI</w:t>
      </w:r>
      <w:r w:rsidRPr="00A57087">
        <w:t xml:space="preserve"> after being recruited into the gang in prison.</w:t>
      </w:r>
    </w:p>
    <w:p w:rsidR="00BF330B" w:rsidRPr="00A57087" w:rsidRDefault="00BF330B" w:rsidP="00BF330B">
      <w:r w:rsidRPr="00A57087">
        <w:t xml:space="preserve">When that assignment ended, he infiltrated the Aryan Nations, a group with which he had no prior affiliation (a swastika tattoo left over from his biker days helped). </w:t>
      </w:r>
      <w:r w:rsidRPr="00A57087">
        <w:rPr>
          <w:rStyle w:val="StyleUnderline"/>
        </w:rPr>
        <w:t>The FBI invested considerable resources, including multiple undercover operations, in support of his efforts, and Reed served for years before testifying against some of the group’s members in 1996</w:t>
      </w:r>
      <w:r w:rsidRPr="00A57087">
        <w:t>.</w:t>
      </w:r>
    </w:p>
    <w:p w:rsidR="00BF330B" w:rsidRPr="00A57087" w:rsidRDefault="00BF330B" w:rsidP="00BF330B">
      <w:r w:rsidRPr="00A57087">
        <w:t>Such cases are not representative of the vast majority of informants, a label that can be applied to almost anyone who provides information on an investigation. The overwhelming majority of informants fall into noncontroversial categories. Some are paid for information; others receive leniency regarding their own criminal behavior. Many informants are simply good people who happen to live next door to bad people.</w:t>
      </w:r>
    </w:p>
    <w:p w:rsidR="00BF330B" w:rsidRPr="00A57087" w:rsidRDefault="00BF330B" w:rsidP="00BF330B">
      <w:r w:rsidRPr="00A57087">
        <w:lastRenderedPageBreak/>
        <w:t>"They’re the prototypical good citizen who’s going to take some personal risk in order to make sure their community is safe," says German.</w:t>
      </w:r>
    </w:p>
    <w:p w:rsidR="00BF330B" w:rsidRPr="00A57087" w:rsidRDefault="00BF330B" w:rsidP="00BF330B">
      <w:r w:rsidRPr="00A57087">
        <w:t>That’s an apt description of Karen Wister-Kearns, an informant in the traditional sense — found, not made. After the 1995 Oklahoma City bombing, the FBI recruited her to collect information on her neighbor, white supremacist Mark Thomas, an Aryan Nations preacher sporting a Hitler mustache who held white-power rock concerts at his rural Pennsylvania farm as a tool to recruit skinheads and neo-Nazis into the world of organized racism.</w:t>
      </w:r>
    </w:p>
    <w:p w:rsidR="00BF330B" w:rsidRPr="00A57087" w:rsidRDefault="00BF330B" w:rsidP="00BF330B">
      <w:r w:rsidRPr="00A57087">
        <w:t>"I would receive phone calls. ‘Could you drive up to [Thomas’s] compound and see if there’s a particular vehicle with out-of-state license plates?’" Wister-Kearns recalls. "They would always end it with: ‘Don’t do anything that puts you in danger.’"</w:t>
      </w:r>
    </w:p>
    <w:p w:rsidR="00BF330B" w:rsidRPr="00A57087" w:rsidRDefault="00BF330B" w:rsidP="00BF330B">
      <w:r w:rsidRPr="00A57087">
        <w:t>To gain more insight, Wister-Kearns served as an intermediary in a child-custody dispute in which Thomas was embroiled, but her unpaid role was limited to passive collection of information. She informed, but didn’t get involved in her target’s world. (Thomas was arrested in 1997 and pleaded guilty to using cash from bank robberies to finance white-supremacist causes.)</w:t>
      </w:r>
    </w:p>
    <w:p w:rsidR="00BF330B" w:rsidRPr="00A57087" w:rsidRDefault="00BF330B" w:rsidP="00BF330B">
      <w:pPr>
        <w:rPr>
          <w:u w:val="single"/>
        </w:rPr>
      </w:pPr>
      <w:r w:rsidRPr="00A57087">
        <w:t xml:space="preserve">While most informants do their jobs the same way, </w:t>
      </w:r>
      <w:r w:rsidRPr="00A57087">
        <w:rPr>
          <w:rStyle w:val="StyleUnderline"/>
        </w:rPr>
        <w:t>some are asked to play a more active role. These operational informants can have a disproportionate impact, taking part in multiple investigations over long time periods and playing a role that much more closely resembles that of an agent than that of a concerned citizen.</w:t>
      </w:r>
    </w:p>
    <w:p w:rsidR="00BF330B" w:rsidRPr="00A57087" w:rsidRDefault="00BF330B" w:rsidP="00BF330B">
      <w:r w:rsidRPr="00A57087">
        <w:t>One paid informant, who asked not to be named, contacted the FBI in the early 1990s after hearing longtime associates discuss a planned anti-government crime. He was recruited to monitor them over the long term and proved so reliable he received additional assignments involving white supremacists and other extremists.</w:t>
      </w:r>
    </w:p>
    <w:p w:rsidR="00BF330B" w:rsidRPr="00A57087" w:rsidRDefault="00BF330B" w:rsidP="00BF330B">
      <w:r w:rsidRPr="00A57087">
        <w:rPr>
          <w:rStyle w:val="StyleUnderline"/>
        </w:rPr>
        <w:t>Although he came to the FBI for all the right reasons, the informant was soon employed full time as a kind of utility player, spending most of his time on his duties and performing tasks that would have been prohibited</w:t>
      </w:r>
      <w:r w:rsidRPr="00A57087">
        <w:t xml:space="preserve"> for an undercover agent.</w:t>
      </w:r>
    </w:p>
    <w:p w:rsidR="00BF330B" w:rsidRPr="00A57087" w:rsidRDefault="00BF330B" w:rsidP="00BF330B">
      <w:pPr>
        <w:rPr>
          <w:u w:val="single"/>
        </w:rPr>
      </w:pPr>
      <w:r w:rsidRPr="00A57087">
        <w:t>"</w:t>
      </w:r>
      <w:r w:rsidRPr="00A57087">
        <w:rPr>
          <w:rStyle w:val="StyleUnderline"/>
        </w:rPr>
        <w:t>The things I could do that they couldn’t do was I could go around and make a mess of people’s houses</w:t>
      </w:r>
      <w:r w:rsidRPr="00A57087">
        <w:t>," he said in an interview</w:t>
      </w:r>
      <w:r w:rsidRPr="00A57087">
        <w:rPr>
          <w:rStyle w:val="StyleUnderline"/>
        </w:rPr>
        <w:t>. "I could be nosy to where they couldn’t be nosy without a warrant."</w:t>
      </w:r>
    </w:p>
    <w:p w:rsidR="00BF330B" w:rsidRPr="00A57087" w:rsidRDefault="00BF330B" w:rsidP="00BF330B">
      <w:pPr>
        <w:rPr>
          <w:u w:val="single"/>
        </w:rPr>
      </w:pPr>
      <w:r w:rsidRPr="00A57087">
        <w:rPr>
          <w:rStyle w:val="StyleUnderline"/>
        </w:rPr>
        <w:t>The informant</w:t>
      </w:r>
      <w:r w:rsidRPr="00A57087">
        <w:t xml:space="preserve"> was not specifically instructed to break the law, but he n</w:t>
      </w:r>
      <w:r w:rsidRPr="00A57087">
        <w:rPr>
          <w:rStyle w:val="StyleUnderline"/>
        </w:rPr>
        <w:t>ever received any coaching on the legal limits of a search.</w:t>
      </w:r>
      <w:r w:rsidRPr="00A57087">
        <w:t xml:space="preserve"> Instead, his </w:t>
      </w:r>
      <w:r w:rsidRPr="00A57087">
        <w:rPr>
          <w:rStyle w:val="StyleUnderline"/>
        </w:rPr>
        <w:t>handlers made</w:t>
      </w:r>
      <w:r w:rsidRPr="00A57087">
        <w:t xml:space="preserve"> what he characterized as </w:t>
      </w:r>
      <w:r w:rsidRPr="00A57087">
        <w:rPr>
          <w:rStyle w:val="StyleUnderline"/>
        </w:rPr>
        <w:t>"suggestions" about what they wanted to know. As long as he reported back with answers, no one ever commented on his methods.</w:t>
      </w:r>
    </w:p>
    <w:p w:rsidR="00BF330B" w:rsidRPr="00A57087" w:rsidRDefault="00BF330B" w:rsidP="00BF330B">
      <w:pPr>
        <w:rPr>
          <w:u w:val="single"/>
        </w:rPr>
      </w:pPr>
      <w:r w:rsidRPr="00A57087">
        <w:rPr>
          <w:rStyle w:val="StyleUnderline"/>
        </w:rPr>
        <w:t>Searches by the</w:t>
      </w:r>
      <w:r w:rsidRPr="00A57087">
        <w:t xml:space="preserve"> informant — and other </w:t>
      </w:r>
      <w:r w:rsidRPr="00A57087">
        <w:rPr>
          <w:rStyle w:val="StyleUnderline"/>
        </w:rPr>
        <w:t>informants</w:t>
      </w:r>
      <w:r w:rsidRPr="00A57087">
        <w:t xml:space="preserve"> from that period, according to former FBI agents — </w:t>
      </w:r>
      <w:r w:rsidRPr="00A57087">
        <w:rPr>
          <w:rStyle w:val="StyleUnderline"/>
        </w:rPr>
        <w:t>were not restricted to the "plain view doctrine," which under the Fourth Amendment allows law enforcement to seize items left out in the open and observed under normal, lawful circumstances.</w:t>
      </w:r>
    </w:p>
    <w:p w:rsidR="00BF330B" w:rsidRPr="00A57087" w:rsidRDefault="00BF330B" w:rsidP="00BF330B">
      <w:pPr>
        <w:rPr>
          <w:u w:val="single"/>
        </w:rPr>
      </w:pPr>
      <w:r w:rsidRPr="00A57087">
        <w:t xml:space="preserve">Instead, </w:t>
      </w:r>
      <w:r w:rsidRPr="00A57087">
        <w:rPr>
          <w:rStyle w:val="StyleUnderline"/>
        </w:rPr>
        <w:t>informants looked in drawers, closets, sheds, and hiding places</w:t>
      </w:r>
      <w:r w:rsidRPr="00A57087">
        <w:t xml:space="preserve">. </w:t>
      </w:r>
      <w:r w:rsidRPr="00A57087">
        <w:rPr>
          <w:rStyle w:val="StyleUnderline"/>
        </w:rPr>
        <w:t>These searches, which multiple sources referred to as "snooping and pooping," could involve scouting the location of weapons or explosives in a suspect’s home prior to a raid</w:t>
      </w:r>
      <w:r w:rsidRPr="00A57087">
        <w:t xml:space="preserve">. But often, </w:t>
      </w:r>
      <w:r w:rsidRPr="00A57087">
        <w:rPr>
          <w:rStyle w:val="StyleUnderline"/>
        </w:rPr>
        <w:t>they were exercises in intelligence gathering. Anything that might be interesting in a suspect’s home was noted and reported.</w:t>
      </w:r>
    </w:p>
    <w:p w:rsidR="00BF330B" w:rsidRPr="00A57087" w:rsidRDefault="00BF330B" w:rsidP="00BF330B">
      <w:pPr>
        <w:rPr>
          <w:u w:val="single"/>
        </w:rPr>
      </w:pPr>
      <w:r w:rsidRPr="00A57087">
        <w:t>"</w:t>
      </w:r>
      <w:r w:rsidRPr="00A57087">
        <w:rPr>
          <w:rStyle w:val="StyleUnderline"/>
        </w:rPr>
        <w:t>Nobody ever told me nothing about the Fourth Amendment or anything else</w:t>
      </w:r>
      <w:r w:rsidRPr="00A57087">
        <w:t xml:space="preserve">," the informant said. </w:t>
      </w:r>
      <w:r w:rsidRPr="00A57087">
        <w:rPr>
          <w:rStyle w:val="StyleUnderline"/>
        </w:rPr>
        <w:t>"I could go in and do those things because I wasn’t a sworn officer."</w:t>
      </w:r>
    </w:p>
    <w:p w:rsidR="00BF330B" w:rsidRPr="00A57087" w:rsidRDefault="00BF330B" w:rsidP="00BF330B">
      <w:r w:rsidRPr="00A57087">
        <w:t>Searches aren’t the only gray area for professional informants.</w:t>
      </w:r>
    </w:p>
    <w:p w:rsidR="00BF330B" w:rsidRPr="00A57087" w:rsidRDefault="00BF330B" w:rsidP="00BF330B">
      <w:r w:rsidRPr="00A57087">
        <w:rPr>
          <w:rStyle w:val="StyleUnderline"/>
        </w:rPr>
        <w:lastRenderedPageBreak/>
        <w:t>Dennis Mahon was a big-talking white supremacist</w:t>
      </w:r>
      <w:r w:rsidRPr="00A57087">
        <w:t xml:space="preserve"> who moved in some of the same circles as Thomas and even Oklahoma City bomber Timothy McVeigh. </w:t>
      </w:r>
      <w:r w:rsidRPr="00A57087">
        <w:rPr>
          <w:rStyle w:val="StyleUnderline"/>
        </w:rPr>
        <w:t>During the 1990s, Mahon’s girlfriend — a blond bombshell sporting a swastika tattoo — was recruited to inform on him to</w:t>
      </w:r>
      <w:r w:rsidRPr="00A57087">
        <w:t xml:space="preserve"> the Bureau of Alcohol, Tobacco and Firearms </w:t>
      </w:r>
      <w:r w:rsidRPr="00A57087">
        <w:rPr>
          <w:rStyle w:val="StyleUnderline"/>
        </w:rPr>
        <w:t>(ATF).</w:t>
      </w:r>
      <w:r w:rsidRPr="00A57087">
        <w:t xml:space="preserve"> </w:t>
      </w:r>
      <w:r w:rsidRPr="00A57087">
        <w:rPr>
          <w:rStyle w:val="StyleUnderline"/>
        </w:rPr>
        <w:t>Her reporting never led to his arrest, but investigators retained one crucial piece of information: Mahon had a fatal weakness for women, especially if he thought he had a shot at sex.</w:t>
      </w:r>
    </w:p>
    <w:p w:rsidR="00BF330B" w:rsidRPr="00A57087" w:rsidRDefault="00BF330B" w:rsidP="00BF330B">
      <w:r w:rsidRPr="00A57087">
        <w:t>In late 2004, the ATF decided it needed another informant next to Mahon, but this time she would be made, not found.</w:t>
      </w:r>
    </w:p>
    <w:p w:rsidR="00BF330B" w:rsidRPr="00A57087" w:rsidRDefault="00BF330B" w:rsidP="00BF330B">
      <w:pPr>
        <w:rPr>
          <w:u w:val="single"/>
        </w:rPr>
      </w:pPr>
      <w:r w:rsidRPr="00A57087">
        <w:t xml:space="preserve">According to the Arizona Republic, </w:t>
      </w:r>
      <w:r w:rsidRPr="00A57087">
        <w:rPr>
          <w:rStyle w:val="StyleUnderline"/>
        </w:rPr>
        <w:t>ATF agent Tristan Moreland recruited Rebecca Williams, a former stripper with no criminal record and no previous connection to Mahon</w:t>
      </w:r>
      <w:r w:rsidRPr="00A57087">
        <w:t xml:space="preserve"> or white supremacy. </w:t>
      </w:r>
      <w:r w:rsidRPr="00A57087">
        <w:rPr>
          <w:rStyle w:val="StyleUnderline"/>
        </w:rPr>
        <w:t>Moreland preferred to "cast" his informants like a Hollywood director, rather than work with what he found</w:t>
      </w:r>
      <w:r w:rsidRPr="00A57087">
        <w:t>, the newspaper reported.</w:t>
      </w:r>
    </w:p>
    <w:p w:rsidR="00BF330B" w:rsidRPr="00A57087" w:rsidRDefault="00BF330B" w:rsidP="00BF330B">
      <w:r w:rsidRPr="00A57087">
        <w:t xml:space="preserve">By all accounts, </w:t>
      </w:r>
      <w:r w:rsidRPr="00A57087">
        <w:rPr>
          <w:rStyle w:val="StyleUnderline"/>
        </w:rPr>
        <w:t>Williams’s motives for taking part in the investigation were</w:t>
      </w:r>
      <w:r w:rsidRPr="00A57087">
        <w:t xml:space="preserve"> </w:t>
      </w:r>
      <w:r w:rsidRPr="00A57087">
        <w:rPr>
          <w:rStyle w:val="StyleUnderline"/>
        </w:rPr>
        <w:t>pure</w:t>
      </w:r>
      <w:r w:rsidRPr="00A57087">
        <w:t>. Her father and an uncle had been in law enforcement. "I kind of wanted to be a cop," she told the Republic.</w:t>
      </w:r>
    </w:p>
    <w:p w:rsidR="00BF330B" w:rsidRPr="00A57087" w:rsidRDefault="00BF330B" w:rsidP="00BF330B">
      <w:r w:rsidRPr="00A57087">
        <w:rPr>
          <w:rStyle w:val="StyleUnderline"/>
        </w:rPr>
        <w:t>Williams became</w:t>
      </w:r>
      <w:r w:rsidRPr="00A57087">
        <w:t xml:space="preserve">, for all intents and purposes, </w:t>
      </w:r>
      <w:r w:rsidRPr="00A57087">
        <w:rPr>
          <w:rStyle w:val="StyleUnderline"/>
        </w:rPr>
        <w:t>a paid employee of the ATF. But because she was classified as an informant, she was not subject to the same scrutiny and regulation that would tie the hands of a trained undercover agent</w:t>
      </w:r>
      <w:r w:rsidRPr="00A57087">
        <w:t>.</w:t>
      </w:r>
    </w:p>
    <w:p w:rsidR="00BF330B" w:rsidRPr="00A57087" w:rsidRDefault="00BF330B" w:rsidP="00BF330B">
      <w:pPr>
        <w:rPr>
          <w:u w:val="single"/>
        </w:rPr>
      </w:pPr>
      <w:r w:rsidRPr="00A57087">
        <w:rPr>
          <w:rStyle w:val="StyleUnderline"/>
        </w:rPr>
        <w:t>Much of her work was standard fare, flirting and talking with Mahon and getting him to open up</w:t>
      </w:r>
      <w:r w:rsidRPr="00A57087">
        <w:t xml:space="preserve"> (often on tape) </w:t>
      </w:r>
      <w:r w:rsidRPr="00A57087">
        <w:rPr>
          <w:rStyle w:val="StyleUnderline"/>
        </w:rPr>
        <w:t>about the 2004 mail-bombing of an Arizona diversity official</w:t>
      </w:r>
      <w:r w:rsidRPr="00A57087">
        <w:t xml:space="preserve">, a case that Moreland was investigating. </w:t>
      </w:r>
      <w:r w:rsidRPr="00A57087">
        <w:rPr>
          <w:rStyle w:val="StyleUnderline"/>
        </w:rPr>
        <w:t xml:space="preserve">Mahon was </w:t>
      </w:r>
      <w:r w:rsidRPr="00A57087">
        <w:t>ultimately</w:t>
      </w:r>
      <w:r w:rsidRPr="00A57087">
        <w:rPr>
          <w:rStyle w:val="StyleUnderline"/>
        </w:rPr>
        <w:t xml:space="preserve"> convicted, based in significant part on Williams’s testimony and recordings.</w:t>
      </w:r>
    </w:p>
    <w:p w:rsidR="00BF330B" w:rsidRPr="00A57087" w:rsidRDefault="00BF330B" w:rsidP="00BF330B">
      <w:r w:rsidRPr="00A57087">
        <w:t>On one such video recording, Mahon lay naked in bed while talking with Williams, who ultimately put a towel over the camera to obscure what happened next.</w:t>
      </w:r>
    </w:p>
    <w:p w:rsidR="00BF330B" w:rsidRPr="00A57087" w:rsidRDefault="00BF330B" w:rsidP="00BF330B">
      <w:r w:rsidRPr="00A57087">
        <w:rPr>
          <w:rStyle w:val="StyleUnderline"/>
        </w:rPr>
        <w:t>Williams denied having sex with Mahon. Prosecutors claimed that "there was no use of sex to obtain evidence,"</w:t>
      </w:r>
      <w:r w:rsidRPr="00A57087">
        <w:t xml:space="preserve"> which was not quite the same thing as saying, "There was no sex." Mahon’s attorney asserted in closing arguments that Williams had slept with Mahon, though in an email interview she stipulated that "at the risk of sounding like President Clinton, it depends on how one defines ‘sex.’"</w:t>
      </w:r>
    </w:p>
    <w:p w:rsidR="00BF330B" w:rsidRPr="00A57087" w:rsidRDefault="00BF330B" w:rsidP="00BF330B">
      <w:pPr>
        <w:rPr>
          <w:rStyle w:val="StyleUnderline"/>
        </w:rPr>
      </w:pPr>
      <w:r w:rsidRPr="00A57087">
        <w:rPr>
          <w:rStyle w:val="StyleUnderline"/>
        </w:rPr>
        <w:t xml:space="preserve">Another counterterrorism case </w:t>
      </w:r>
      <w:r w:rsidRPr="00A57087">
        <w:t xml:space="preserve">where the question of sex entered the scene </w:t>
      </w:r>
      <w:r w:rsidRPr="00A57087">
        <w:rPr>
          <w:rStyle w:val="StyleUnderline"/>
        </w:rPr>
        <w:t>involves Craig Monteilh, a paid FBI informant who says he was tasked to search for possible terrorist sympathizers among mosques in Orange County</w:t>
      </w:r>
      <w:r w:rsidRPr="00A57087">
        <w:t xml:space="preserve">, California, where </w:t>
      </w:r>
      <w:r w:rsidRPr="00A57087">
        <w:rPr>
          <w:rStyle w:val="StyleUnderline"/>
        </w:rPr>
        <w:t>he pretended to convert to Islam to gain access.</w:t>
      </w:r>
    </w:p>
    <w:p w:rsidR="00BF330B" w:rsidRPr="00A57087" w:rsidRDefault="00BF330B" w:rsidP="00BF330B">
      <w:r w:rsidRPr="00A57087">
        <w:rPr>
          <w:rStyle w:val="StyleUnderline"/>
        </w:rPr>
        <w:t>Monteilh</w:t>
      </w:r>
      <w:r w:rsidRPr="00A57087">
        <w:t xml:space="preserve"> said he </w:t>
      </w:r>
      <w:r w:rsidRPr="00A57087">
        <w:rPr>
          <w:rStyle w:val="StyleUnderline"/>
        </w:rPr>
        <w:t>approached</w:t>
      </w:r>
      <w:r w:rsidRPr="00A57087">
        <w:t xml:space="preserve"> </w:t>
      </w:r>
      <w:r w:rsidRPr="00A57087">
        <w:rPr>
          <w:rStyle w:val="StyleUnderline"/>
        </w:rPr>
        <w:t>the job with considerable enthusiasm</w:t>
      </w:r>
      <w:r w:rsidRPr="00A57087">
        <w:t xml:space="preserve">, </w:t>
      </w:r>
      <w:r w:rsidRPr="00A57087">
        <w:rPr>
          <w:rStyle w:val="StyleUnderline"/>
        </w:rPr>
        <w:t>taping hours of religious and cultural events before going public with a series of alarming, and often contradictory, stories about his misadventures</w:t>
      </w:r>
      <w:r w:rsidRPr="00A57087">
        <w:t>, which are the centerpiece of an ongoing lawsuit against the FBI by southern California Muslim organizations.</w:t>
      </w:r>
    </w:p>
    <w:p w:rsidR="00BF330B" w:rsidRPr="00A57087" w:rsidRDefault="00BF330B" w:rsidP="00BF330B">
      <w:r w:rsidRPr="00A57087">
        <w:t xml:space="preserve">In March, </w:t>
      </w:r>
      <w:r w:rsidRPr="00A57087">
        <w:rPr>
          <w:rStyle w:val="StyleUnderline"/>
        </w:rPr>
        <w:t>Monteilh claimed his FBI handlers had given him explicit permission to have sex with Muslim women in the community as part of his infiltration.</w:t>
      </w:r>
      <w:r w:rsidRPr="00A57087">
        <w:t xml:space="preserve"> </w:t>
      </w:r>
      <w:r w:rsidRPr="00A57087">
        <w:rPr>
          <w:rStyle w:val="StyleUnderline"/>
        </w:rPr>
        <w:t>An undercover law enforcement officer would be subject to severe disciplinary action for having sex with a target</w:t>
      </w:r>
      <w:r w:rsidRPr="00A57087">
        <w:t>.</w:t>
      </w:r>
    </w:p>
    <w:p w:rsidR="00BF330B" w:rsidRPr="00A57087" w:rsidRDefault="00BF330B" w:rsidP="00BF330B">
      <w:r w:rsidRPr="00A57087">
        <w:t xml:space="preserve">"Big problem. </w:t>
      </w:r>
      <w:r w:rsidRPr="00A57087">
        <w:rPr>
          <w:rStyle w:val="StyleUnderline"/>
        </w:rPr>
        <w:t>You’d get fired, and there’d be criminal prosecution as well</w:t>
      </w:r>
      <w:r w:rsidRPr="00A57087">
        <w:t>," says David Gomez, a former FBI agent who spent years investigating domestic terrorism. "The sex itself is not criminal, but depending on the outcome and what the court says, it would be very bad."</w:t>
      </w:r>
    </w:p>
    <w:p w:rsidR="00BF330B" w:rsidRPr="00A57087" w:rsidRDefault="00BF330B" w:rsidP="00BF330B">
      <w:r w:rsidRPr="00A57087">
        <w:t>Even though Monteilh was not an agent, his handlers could still be on the hook for his activities — but likely only if they explicitly told him to do it.</w:t>
      </w:r>
    </w:p>
    <w:p w:rsidR="00BF330B" w:rsidRPr="00A57087" w:rsidRDefault="00BF330B" w:rsidP="00BF330B">
      <w:r w:rsidRPr="00A57087">
        <w:lastRenderedPageBreak/>
        <w:t>"There are degrees of participation, and it depends on how much you’re acting on the direction of the FBI," Gomez explains. "In other words, if the FBI directed you to have sex with somebody and you had sex with them, the FBI would be liable for that."</w:t>
      </w:r>
    </w:p>
    <w:p w:rsidR="00BF330B" w:rsidRPr="00A57087" w:rsidRDefault="00BF330B" w:rsidP="00BF330B">
      <w:pPr>
        <w:rPr>
          <w:u w:val="single"/>
        </w:rPr>
      </w:pPr>
      <w:r w:rsidRPr="00A57087">
        <w:t xml:space="preserve">Monteilh’s blizzard of claims are best taken with a large grain of salt, at least until they are resolved in court, but other sources have raised questions about his behavior. </w:t>
      </w:r>
      <w:r w:rsidRPr="00A57087">
        <w:rPr>
          <w:rStyle w:val="StyleUnderline"/>
        </w:rPr>
        <w:t>Monteilh was so zealously militant that some of his targets informed on the informant, voluntarily reporting his "jihad talk" to the FBI.</w:t>
      </w:r>
    </w:p>
    <w:p w:rsidR="00BF330B" w:rsidRPr="00A57087" w:rsidRDefault="00BF330B" w:rsidP="00BF330B">
      <w:r w:rsidRPr="00A57087">
        <w:t xml:space="preserve">Such aggressive plays in the post-9/11 era have come under heavy scrutiny. </w:t>
      </w:r>
      <w:r w:rsidRPr="00A57087">
        <w:rPr>
          <w:rStyle w:val="StyleUnderline"/>
        </w:rPr>
        <w:t>Shahed Hussain is a Pakistani national who made tens of thousands of dollars working as a professional informant for the FBI</w:t>
      </w:r>
      <w:r w:rsidRPr="00A57087">
        <w:t xml:space="preserve"> in an unknown number of investigations on at least three continents since 2002. </w:t>
      </w:r>
      <w:r w:rsidRPr="00A57087">
        <w:rPr>
          <w:rStyle w:val="StyleUnderline"/>
        </w:rPr>
        <w:t>His work became the center of controversy in 2011 during the trial of four U.S. citizens for a synagogue bombing plot two years earlier in New York.</w:t>
      </w:r>
    </w:p>
    <w:p w:rsidR="00BF330B" w:rsidRPr="00A57087" w:rsidRDefault="00BF330B" w:rsidP="00BF330B">
      <w:r w:rsidRPr="00A57087">
        <w:t xml:space="preserve">Once again, </w:t>
      </w:r>
      <w:r w:rsidRPr="00A57087">
        <w:rPr>
          <w:rStyle w:val="StyleUnderline"/>
        </w:rPr>
        <w:t>the informant had no prior connection to the subjects</w:t>
      </w:r>
      <w:r w:rsidRPr="00A57087">
        <w:t xml:space="preserve"> of his investigation. </w:t>
      </w:r>
      <w:r w:rsidRPr="00A57087">
        <w:rPr>
          <w:rStyle w:val="StyleUnderline"/>
        </w:rPr>
        <w:t>Hussain showed up at the local mosque and probed for anyone who would join him in radical talk. He eventually "revealed" himself as a flush terrorist financier and threw money around liberally to prove it. In a key exchange, Hussain offered $250,000 to one of the suspects, James Cromitie</w:t>
      </w:r>
      <w:r w:rsidRPr="00A57087">
        <w:t xml:space="preserve">, </w:t>
      </w:r>
      <w:r w:rsidRPr="00A57087">
        <w:rPr>
          <w:rStyle w:val="StyleUnderline"/>
        </w:rPr>
        <w:t>who was wavering about taking part in the bombing</w:t>
      </w:r>
      <w:r w:rsidRPr="00A57087">
        <w:t>.</w:t>
      </w:r>
    </w:p>
    <w:p w:rsidR="00BF330B" w:rsidRPr="00A57087" w:rsidRDefault="00BF330B" w:rsidP="00BF330B">
      <w:r w:rsidRPr="00A57087">
        <w:t>"</w:t>
      </w:r>
      <w:r w:rsidRPr="00A57087">
        <w:rPr>
          <w:rStyle w:val="StyleUnderline"/>
        </w:rPr>
        <w:t>That case wasn’t a terrorism plot. It was a murder-for-hire case</w:t>
      </w:r>
      <w:r w:rsidRPr="00A57087">
        <w:t>," says the ACLU’s German. "If I get $250,000, I guarantee you I can find a lot of people willing to do a lot of really horrible things."</w:t>
      </w:r>
    </w:p>
    <w:p w:rsidR="00BF330B" w:rsidRPr="00A57087" w:rsidRDefault="00BF330B" w:rsidP="00BF330B">
      <w:r w:rsidRPr="00A57087">
        <w:t>During sentencing, U.S. District Judge Colleen McMahon also excoriated the FBI’s handling of the investigation.</w:t>
      </w:r>
    </w:p>
    <w:p w:rsidR="00BF330B" w:rsidRPr="00A57087" w:rsidRDefault="00BF330B" w:rsidP="00BF330B">
      <w:r w:rsidRPr="00A57087">
        <w:t xml:space="preserve">"The essence of what occurred here is that </w:t>
      </w:r>
      <w:r w:rsidRPr="00A57087">
        <w:rPr>
          <w:rStyle w:val="StyleUnderline"/>
        </w:rPr>
        <w:t>a government</w:t>
      </w:r>
      <w:r w:rsidRPr="00A57087">
        <w:t xml:space="preserve">, understandably zealous to protect its citizens from terrorism, </w:t>
      </w:r>
      <w:r w:rsidRPr="00A57087">
        <w:rPr>
          <w:rStyle w:val="StyleUnderline"/>
        </w:rPr>
        <w:t>came upon a man both bigoted and suggestible, one who was incapable of committing an act of terrorism on his own</w:t>
      </w:r>
      <w:r w:rsidRPr="00A57087">
        <w:t>," McMahon said, adding at a different point in the proceeding, "</w:t>
      </w:r>
      <w:r w:rsidRPr="00A57087">
        <w:rPr>
          <w:rStyle w:val="StyleUnderline"/>
        </w:rPr>
        <w:t>Only the government could have made a terrorist out of Mr. Cromitie</w:t>
      </w:r>
      <w:r w:rsidRPr="00A57087">
        <w:t>."</w:t>
      </w:r>
    </w:p>
    <w:p w:rsidR="00BF330B" w:rsidRPr="00A57087" w:rsidRDefault="00BF330B" w:rsidP="00BF330B">
      <w:pPr>
        <w:rPr>
          <w:u w:val="single"/>
        </w:rPr>
      </w:pPr>
      <w:r w:rsidRPr="00A57087">
        <w:t xml:space="preserve">But for all her harsh language, </w:t>
      </w:r>
      <w:r w:rsidRPr="00A57087">
        <w:rPr>
          <w:rStyle w:val="StyleUnderline"/>
        </w:rPr>
        <w:t>McMahon conceded that the men were indeed guilty of committing crimes and sentenced them each to 25 years in prison.</w:t>
      </w:r>
    </w:p>
    <w:p w:rsidR="00BF330B" w:rsidRPr="00A57087" w:rsidRDefault="00BF330B" w:rsidP="00BF330B">
      <w:pPr>
        <w:rPr>
          <w:u w:val="single"/>
        </w:rPr>
      </w:pPr>
      <w:r w:rsidRPr="00A57087">
        <w:t xml:space="preserve">Similar concerns were raised in the case of </w:t>
      </w:r>
      <w:r w:rsidRPr="00A57087">
        <w:rPr>
          <w:rStyle w:val="StyleUnderline"/>
        </w:rPr>
        <w:t>Rezwan Ferdaus, a</w:t>
      </w:r>
      <w:r w:rsidRPr="00A57087">
        <w:t xml:space="preserve"> Massachusetts man </w:t>
      </w:r>
      <w:r w:rsidRPr="00A57087">
        <w:rPr>
          <w:rStyle w:val="StyleUnderline"/>
        </w:rPr>
        <w:t>arrested in 2011 who believed he was part of a terrorist cell plotting to bomb the Pentagon. Everyone else in his "cell" worked for the government, including two undercover agents and an informant with a heroin problem.</w:t>
      </w:r>
      <w:r w:rsidRPr="00A57087">
        <w:t xml:space="preserve"> </w:t>
      </w:r>
      <w:r w:rsidRPr="00A57087">
        <w:rPr>
          <w:rStyle w:val="StyleUnderline"/>
        </w:rPr>
        <w:t>During bail proceedings, his attorneys tried to impeach the informant’s credibility based on drug use, but their arguments fell on deaf ears. Ferdaus pleaded guilty in July and faces 17 years in prison.</w:t>
      </w:r>
    </w:p>
    <w:p w:rsidR="00BF330B" w:rsidRPr="00A57087" w:rsidRDefault="00BF330B" w:rsidP="00BF330B">
      <w:r w:rsidRPr="00A57087">
        <w:t xml:space="preserve">Therein lies the rub. </w:t>
      </w:r>
      <w:r w:rsidRPr="00A57087">
        <w:rPr>
          <w:rStyle w:val="StyleUnderline"/>
        </w:rPr>
        <w:t>In the vast majority of cases, the government’s use of professional informants has stood up in court, year after year and case after case.</w:t>
      </w:r>
      <w:r w:rsidRPr="00A57087">
        <w:t xml:space="preserve"> For the most part, </w:t>
      </w:r>
      <w:r w:rsidRPr="00A57087">
        <w:rPr>
          <w:rStyle w:val="StyleUnderline"/>
        </w:rPr>
        <w:t>these tactics withstand the legal test, and the courts have substantial power to correct excesses when they occur</w:t>
      </w:r>
      <w:r w:rsidRPr="00A57087">
        <w:t>. Perhaps the more important question is whether these tactics are desirable and whether Americans will continue to accept them.</w:t>
      </w:r>
    </w:p>
    <w:p w:rsidR="00BF330B" w:rsidRPr="00A57087" w:rsidRDefault="00BF330B" w:rsidP="00BF330B"/>
    <w:p w:rsidR="00B97FA5" w:rsidRPr="00A57087" w:rsidRDefault="00B97FA5" w:rsidP="002157A1"/>
    <w:p w:rsidR="00BF330B" w:rsidRPr="00A57087" w:rsidRDefault="00BF330B" w:rsidP="00BF330B">
      <w:pPr>
        <w:pStyle w:val="Heading3"/>
      </w:pPr>
      <w:r w:rsidRPr="00A57087">
        <w:lastRenderedPageBreak/>
        <w:t>Surveillance Undermines</w:t>
      </w:r>
      <w:r w:rsidR="001212A2" w:rsidRPr="00A57087">
        <w:t xml:space="preserve"> Coop /</w:t>
      </w:r>
      <w:r w:rsidRPr="00A57087">
        <w:t xml:space="preserve"> Trust in Government </w:t>
      </w:r>
    </w:p>
    <w:p w:rsidR="00BF330B" w:rsidRPr="00A57087" w:rsidRDefault="00BF330B" w:rsidP="00BF330B"/>
    <w:p w:rsidR="00FA1CB6" w:rsidRPr="00A57087" w:rsidRDefault="00FA1CB6" w:rsidP="00FA1CB6">
      <w:pPr>
        <w:pStyle w:val="Heading4"/>
      </w:pPr>
      <w:r w:rsidRPr="00A57087">
        <w:t>Discriminatory federal policy erodes Muslim cooperation in counterterrorism which spills over to the broader public</w:t>
      </w:r>
    </w:p>
    <w:p w:rsidR="00FA1CB6" w:rsidRPr="00A57087" w:rsidRDefault="00FA1CB6" w:rsidP="00FA1CB6">
      <w:r w:rsidRPr="00A57087">
        <w:rPr>
          <w:rStyle w:val="Style13ptBold"/>
        </w:rPr>
        <w:t>Huq, 11</w:t>
      </w:r>
      <w:r w:rsidRPr="00A57087">
        <w:t xml:space="preserve"> --- Assistant Professor of Law at the University of Chicago (2011, Aziz Z., Harvard Law Review, “Private Religious Discrimination, National Security, and the First Amendment,” Harvard. L. Rev., Lexis//BR/)</w:t>
      </w:r>
    </w:p>
    <w:p w:rsidR="00FA1CB6" w:rsidRPr="00A57087" w:rsidRDefault="00FA1CB6" w:rsidP="00FA1CB6">
      <w:pPr>
        <w:rPr>
          <w:rStyle w:val="StyleUnderline"/>
          <w:sz w:val="10"/>
          <w:u w:val="none"/>
        </w:rPr>
      </w:pPr>
      <w:r w:rsidRPr="00A57087">
        <w:rPr>
          <w:rStyle w:val="StyleUnderline"/>
        </w:rPr>
        <w:t>The mechanism here turns on the fact that police depend on public cooperation in combating terrorism. The cooperation of Muslim American communities is</w:t>
      </w:r>
      <w:r w:rsidRPr="00A57087">
        <w:rPr>
          <w:sz w:val="10"/>
        </w:rPr>
        <w:t xml:space="preserve"> plausibly </w:t>
      </w:r>
      <w:r w:rsidRPr="00A57087">
        <w:rPr>
          <w:rStyle w:val="StyleUnderline"/>
        </w:rPr>
        <w:t xml:space="preserve">more valuable than that of the general public. </w:t>
      </w:r>
      <w:r w:rsidRPr="00A57087">
        <w:rPr>
          <w:sz w:val="10"/>
        </w:rPr>
        <w:t xml:space="preserve">New empirical </w:t>
      </w:r>
      <w:r w:rsidRPr="00A57087">
        <w:rPr>
          <w:rStyle w:val="StyleUnderline"/>
        </w:rPr>
        <w:t>research demonstrates that social discrimination is negatively correlated with the willingness of minority populations to cooperate with police.</w:t>
      </w:r>
      <w:r w:rsidRPr="00A57087">
        <w:rPr>
          <w:sz w:val="10"/>
        </w:rPr>
        <w:t xml:space="preserve"> </w:t>
      </w:r>
      <w:r w:rsidRPr="00A57087">
        <w:rPr>
          <w:rStyle w:val="StyleUnderline"/>
        </w:rPr>
        <w:t>Perceptions</w:t>
      </w:r>
      <w:r w:rsidRPr="00A57087">
        <w:rPr>
          <w:sz w:val="10"/>
        </w:rPr>
        <w:t xml:space="preserve"> </w:t>
      </w:r>
      <w:r w:rsidRPr="00A57087">
        <w:rPr>
          <w:rStyle w:val="StyleUnderline"/>
        </w:rPr>
        <w:t>that officials share and act on that animus likely corrode American Muslim populations' cooperation with law enforcement</w:t>
      </w:r>
      <w:r w:rsidRPr="00A57087">
        <w:rPr>
          <w:sz w:val="10"/>
        </w:rPr>
        <w:t xml:space="preserve">. Moreover, as explained below, that perception also undermines non-Muslims' tendency to cooperate. </w:t>
      </w:r>
      <w:r w:rsidRPr="00A57087">
        <w:rPr>
          <w:rStyle w:val="StyleUnderline"/>
        </w:rPr>
        <w:t>There is a negative feedback loop between private discrimination</w:t>
      </w:r>
      <w:r w:rsidRPr="00A57087">
        <w:rPr>
          <w:sz w:val="10"/>
        </w:rPr>
        <w:t xml:space="preserve"> [*358] </w:t>
      </w:r>
      <w:r w:rsidRPr="00A57087">
        <w:rPr>
          <w:rStyle w:val="StyleUnderline"/>
        </w:rPr>
        <w:t>and public security: terrorism provokes discrimination, which in turn increases vulnerability to terrorism.</w:t>
      </w:r>
      <w:r w:rsidRPr="00A57087">
        <w:rPr>
          <w:sz w:val="10"/>
        </w:rPr>
        <w:t xml:space="preserve"> </w:t>
      </w:r>
      <w:r w:rsidRPr="00A57087">
        <w:rPr>
          <w:rStyle w:val="StyleUnderline"/>
        </w:rPr>
        <w:t>The</w:t>
      </w:r>
      <w:r w:rsidRPr="00A57087">
        <w:rPr>
          <w:sz w:val="10"/>
        </w:rPr>
        <w:t xml:space="preserve"> negative feedback </w:t>
      </w:r>
      <w:r w:rsidRPr="00A57087">
        <w:rPr>
          <w:rStyle w:val="StyleUnderline"/>
        </w:rPr>
        <w:t xml:space="preserve">mechanism comprises two separate parts. First is the claim that public cooperation, especially that of Muslim American communities, is relevant to successful counterterrorism. The second part of the mechanism is the asserted connection between discriminatory social attitudes and that cooperation. </w:t>
      </w:r>
      <w:r w:rsidRPr="00A57087">
        <w:rPr>
          <w:sz w:val="10"/>
        </w:rPr>
        <w:t xml:space="preserve">Take first the role of public cooperation. Most </w:t>
      </w:r>
      <w:r w:rsidRPr="00A57087">
        <w:rPr>
          <w:rStyle w:val="StyleUnderline"/>
        </w:rPr>
        <w:t>analyses of security against terrorism focus on the role of government. But contemporary terrorism presents challenges that government is ill-equipped to address</w:t>
      </w:r>
      <w:r w:rsidRPr="00A57087">
        <w:rPr>
          <w:sz w:val="10"/>
        </w:rPr>
        <w:t xml:space="preserve">. As an initial matter, </w:t>
      </w:r>
      <w:r w:rsidRPr="00A57087">
        <w:rPr>
          <w:rStyle w:val="StyleUnderline"/>
        </w:rPr>
        <w:t>any tactic that relies on surprise attacks against one of a large number of possible targets is hard to anticipate and preempt</w:t>
      </w:r>
      <w:r w:rsidRPr="00A57087">
        <w:rPr>
          <w:sz w:val="10"/>
        </w:rPr>
        <w:t xml:space="preserve">. n74 Terrorist </w:t>
      </w:r>
      <w:r w:rsidRPr="00A57087">
        <w:rPr>
          <w:rStyle w:val="StyleUnderline"/>
        </w:rPr>
        <w:t xml:space="preserve">organizations </w:t>
      </w:r>
      <w:r w:rsidRPr="00A57087">
        <w:rPr>
          <w:sz w:val="10"/>
        </w:rPr>
        <w:t xml:space="preserve">such as al Qaeda further draw on cultures and languages unfamiliar to police. Our </w:t>
      </w:r>
      <w:r w:rsidRPr="00A57087">
        <w:rPr>
          <w:rStyle w:val="StyleUnderline"/>
        </w:rPr>
        <w:t>national security institutions are also imperfect. Failures of intelligence analysis</w:t>
      </w:r>
      <w:r w:rsidRPr="00A57087">
        <w:rPr>
          <w:sz w:val="10"/>
        </w:rPr>
        <w:t>, n75</w:t>
      </w:r>
      <w:r w:rsidRPr="00A57087">
        <w:rPr>
          <w:rStyle w:val="StyleUnderline"/>
        </w:rPr>
        <w:t xml:space="preserve"> intelligence sharing, </w:t>
      </w:r>
      <w:r w:rsidRPr="00A57087">
        <w:rPr>
          <w:sz w:val="10"/>
        </w:rPr>
        <w:t>n76</w:t>
      </w:r>
      <w:r w:rsidRPr="00A57087">
        <w:rPr>
          <w:rStyle w:val="StyleUnderline"/>
        </w:rPr>
        <w:t xml:space="preserve"> and resource allocation</w:t>
      </w:r>
      <w:r w:rsidRPr="00A57087">
        <w:rPr>
          <w:sz w:val="10"/>
        </w:rPr>
        <w:t xml:space="preserve"> n77 </w:t>
      </w:r>
      <w:r w:rsidRPr="00A57087">
        <w:rPr>
          <w:rStyle w:val="StyleUnderline"/>
        </w:rPr>
        <w:t>are disturbingly commonplace</w:t>
      </w:r>
      <w:r w:rsidRPr="00A57087">
        <w:rPr>
          <w:sz w:val="10"/>
        </w:rPr>
        <w:t xml:space="preserve">. </w:t>
      </w:r>
      <w:r w:rsidRPr="00A57087">
        <w:rPr>
          <w:rStyle w:val="StyleUnderline"/>
        </w:rPr>
        <w:t>It is</w:t>
      </w:r>
      <w:r w:rsidRPr="00A57087">
        <w:rPr>
          <w:sz w:val="10"/>
        </w:rPr>
        <w:t xml:space="preserve"> therefore </w:t>
      </w:r>
      <w:r w:rsidRPr="00A57087">
        <w:rPr>
          <w:rStyle w:val="StyleUnderline"/>
        </w:rPr>
        <w:t>imprudent to rely solely on the government and to deny the significance of private action against terrorism</w:t>
      </w:r>
      <w:r w:rsidRPr="00A57087">
        <w:rPr>
          <w:sz w:val="10"/>
        </w:rPr>
        <w:t xml:space="preserve">. Indeed, public </w:t>
      </w:r>
      <w:r w:rsidRPr="00A57087">
        <w:rPr>
          <w:rStyle w:val="StyleUnderline"/>
        </w:rPr>
        <w:t>cooperation has already prevented attacks. Family</w:t>
      </w:r>
      <w:r w:rsidRPr="00A57087">
        <w:rPr>
          <w:sz w:val="10"/>
        </w:rPr>
        <w:t xml:space="preserve"> members </w:t>
      </w:r>
      <w:r w:rsidRPr="00A57087">
        <w:rPr>
          <w:rStyle w:val="StyleUnderline"/>
        </w:rPr>
        <w:t>have approached intelligence agencies about impending attacks</w:t>
      </w:r>
      <w:r w:rsidRPr="00A57087">
        <w:rPr>
          <w:sz w:val="10"/>
        </w:rPr>
        <w:t xml:space="preserve"> (although the agencies have sometimes failed to take their concerns seriously). n78 </w:t>
      </w:r>
      <w:r w:rsidRPr="00A57087">
        <w:rPr>
          <w:rStyle w:val="StyleUnderline"/>
        </w:rPr>
        <w:t>Mosques have shunned and tried to dissuade those turning to terrorism</w:t>
      </w:r>
      <w:r w:rsidRPr="00A57087">
        <w:rPr>
          <w:sz w:val="10"/>
        </w:rPr>
        <w:t xml:space="preserve">. n79 </w:t>
      </w:r>
      <w:r w:rsidRPr="00A57087">
        <w:rPr>
          <w:rStyle w:val="StyleUnderline"/>
        </w:rPr>
        <w:t>Members of the general public have flagged imminent risks that police have failed to intercept.</w:t>
      </w:r>
      <w:r w:rsidRPr="00A57087">
        <w:rPr>
          <w:sz w:val="10"/>
        </w:rPr>
        <w:t xml:space="preserve"> n80 Even the FBI has underscored the message that "</w:t>
      </w:r>
      <w:r w:rsidRPr="00A57087">
        <w:rPr>
          <w:rStyle w:val="StyleUnderline"/>
        </w:rPr>
        <w:t>upholding and enhancing the community's trust [allows] law enforcement [to] counter the spread of this extremist ideology</w:t>
      </w:r>
      <w:r w:rsidRPr="00A57087">
        <w:rPr>
          <w:sz w:val="10"/>
        </w:rPr>
        <w:t xml:space="preserve">." n81 </w:t>
      </w:r>
      <w:r w:rsidRPr="00A57087">
        <w:rPr>
          <w:rStyle w:val="StyleUnderline"/>
        </w:rPr>
        <w:t>Public cooperation is vital in practice, not just in theory, to successful counterterrorism</w:t>
      </w:r>
      <w:r w:rsidRPr="00A57087">
        <w:rPr>
          <w:sz w:val="10"/>
        </w:rPr>
        <w:t xml:space="preserve">. </w:t>
      </w:r>
      <w:r w:rsidRPr="00A57087">
        <w:rPr>
          <w:rStyle w:val="StyleUnderline"/>
        </w:rPr>
        <w:t>The willingness of the public to supply law enforcement voluntarily with information and assistance is not a given</w:t>
      </w:r>
      <w:r w:rsidRPr="00A57087">
        <w:rPr>
          <w:sz w:val="10"/>
        </w:rPr>
        <w:t xml:space="preserve">. In general, </w:t>
      </w:r>
      <w:r w:rsidRPr="00A57087">
        <w:rPr>
          <w:rStyle w:val="StyleUnderline"/>
        </w:rPr>
        <w:t xml:space="preserve">compliance with legal rules under the shadow of sanctions is imperfect. This is obviously true for legal rules meant to discourage dangerous activities. </w:t>
      </w:r>
      <w:r w:rsidRPr="00A57087">
        <w:rPr>
          <w:sz w:val="10"/>
        </w:rPr>
        <w:t xml:space="preserve">Think about [*359] how often people drive while intoxicated or while using a cell phone. Cooperation--which must be elicited without sanctions--is also likely to be produced at suboptimal levels. In the terrorism context, </w:t>
      </w:r>
      <w:r w:rsidRPr="00A57087">
        <w:rPr>
          <w:rStyle w:val="StyleUnderline"/>
        </w:rPr>
        <w:t>cooperation may be especially difficult to elicit. Even a suspicion of involvement in terrorism can be costly for a person's reputation</w:t>
      </w:r>
      <w:r w:rsidRPr="00A57087">
        <w:rPr>
          <w:sz w:val="10"/>
        </w:rPr>
        <w:t xml:space="preserve">. It may be more likely, for example, that a suspect will be detained without bail and subject to onerous restrictions while in detention. </w:t>
      </w:r>
      <w:r w:rsidRPr="00A57087">
        <w:rPr>
          <w:rStyle w:val="StyleUnderline"/>
        </w:rPr>
        <w:t xml:space="preserve">It is plausible to believe that many people would hesitate before subjecting a friend, fellow congregant, neighbor, or even family member to such burdens--especially if they are unsure if their suspicions are justified and know that security-focused police would treat their concerns as certainties. </w:t>
      </w:r>
      <w:r w:rsidRPr="00A57087">
        <w:rPr>
          <w:sz w:val="10"/>
        </w:rPr>
        <w:t xml:space="preserve">For these reasons, </w:t>
      </w:r>
      <w:r w:rsidRPr="00A57087">
        <w:rPr>
          <w:rStyle w:val="StyleUnderline"/>
        </w:rPr>
        <w:t>public cooperation in counterterrorism is more important than generally believed and more difficult to obtain</w:t>
      </w:r>
      <w:r w:rsidRPr="00A57087">
        <w:rPr>
          <w:sz w:val="10"/>
        </w:rPr>
        <w:t xml:space="preserve">. But what produces it? That is the second part of the feedback loop. </w:t>
      </w:r>
      <w:r w:rsidRPr="00A57087">
        <w:rPr>
          <w:rStyle w:val="StyleUnderline"/>
        </w:rPr>
        <w:t>A recent series of empirical, survey-based studies of American Muslim communities and similarly situated non-Muslims in New York and London casts some light on the mechanisms that produce public cooperation against terrorism.</w:t>
      </w:r>
      <w:r w:rsidRPr="00A57087">
        <w:rPr>
          <w:sz w:val="10"/>
        </w:rPr>
        <w:t xml:space="preserve"> n82 In particular, one sample of New Yorkers who identified as Muslim provides evidence of the connection between social discrimination and cooperation. The study's findings about private discrimination are worth outlining in detail. The study, conducted between March and June 2009, involved</w:t>
      </w:r>
      <w:r w:rsidRPr="00A57087">
        <w:rPr>
          <w:rStyle w:val="StyleUnderline"/>
        </w:rPr>
        <w:t xml:space="preserve"> a telephone survey of three hundred randomly selected New Yorkers who self-identified as Muslim</w:t>
      </w:r>
      <w:r w:rsidRPr="00A57087">
        <w:rPr>
          <w:sz w:val="10"/>
        </w:rPr>
        <w:t>. n83 The respondents were contacted by telephone and asked a</w:t>
      </w:r>
      <w:r w:rsidRPr="00A57087">
        <w:rPr>
          <w:rStyle w:val="StyleUnderline"/>
        </w:rPr>
        <w:t xml:space="preserve"> </w:t>
      </w:r>
      <w:r w:rsidRPr="00A57087">
        <w:rPr>
          <w:sz w:val="10"/>
        </w:rPr>
        <w:t xml:space="preserve">series of questions concerning their experiences and attitudes toward policing, terrorism, and society more generally. Telephonic studies of public attitudes toward police have been used in other surveys of public attitudes to policing. n84 They are limited in some respects. Responses about future cooperation, for example, may diverge from observed behavior. But </w:t>
      </w:r>
      <w:r w:rsidRPr="00A57087">
        <w:rPr>
          <w:rStyle w:val="StyleUnderline"/>
        </w:rPr>
        <w:t>in the absence of direct observational data of cooperation rates, they provide the best available source of information.</w:t>
      </w:r>
      <w:r w:rsidRPr="00A57087">
        <w:rPr>
          <w:sz w:val="10"/>
        </w:rPr>
        <w:t xml:space="preserve"> The data from these three hundred surveys can be analyzed with econometric tools to draw conclusions about the attributes and experiences that are most likely to predict cooperation. Such tools [*360] allow the analyst to compare the attitudes of individual respondents within the sample (itself representative of the Muslim population of New York City) in order to draw inferences about correlations between attitudes and beliefs. For example, by looking in essence for patterns within the sample, the analyst can determine whether the belief that police are effective is correlated with an increasing willingness to cooperate. Or she can show how experiences of discrimination influence the proclivity to cooperate. Tables 1 and 2 below present descriptive data from the survey. As Table 1 illustrates, the respondents were asked questions about the role of religion in their lives. Table 1 reports the percentages of valid responses n85 to questions concerning the strength of Muslim identity. The data suggests </w:t>
      </w:r>
      <w:r w:rsidRPr="00A57087">
        <w:rPr>
          <w:sz w:val="10"/>
        </w:rPr>
        <w:lastRenderedPageBreak/>
        <w:t xml:space="preserve">respondents generally self-identified strongly in religious terms. TABLE 1: RELIGIOUS SELF-IDENTIFICATION [graph omitted] Tables 2a and 2b report descriptive data concerning questions on others' attitudes towards Muslim Americans. (The survey also contained extensive separate questions about police treatment that are not reported here.) Specifically, Table 2a presents data on experiences of disrespect. Table 2b presents data on more specific experiences with discrimination in workplaces, schools, the media, and interactions with government. [graph omitted] </w:t>
      </w:r>
      <w:r w:rsidRPr="00A57087">
        <w:rPr>
          <w:rStyle w:val="StyleUnderline"/>
        </w:rPr>
        <w:t>This data suggests that bias exists and is experienced by some Muslim Americans in New York, but also that most of those surveyed had generally positive views of their immediate interactions with society and of the general public.</w:t>
      </w:r>
      <w:r w:rsidRPr="00A57087">
        <w:rPr>
          <w:sz w:val="10"/>
        </w:rPr>
        <w:t xml:space="preserve"> These results are consistent with the data presented in Part I, which also shows a minority experiencing discrimination. But the national data evinced a higher rate of experienced discrimination than the New York data. This may be a consequence of selection efforts for a particularly cosmopolitan urban area. </w:t>
      </w:r>
      <w:r w:rsidRPr="00A57087">
        <w:rPr>
          <w:rStyle w:val="StyleUnderline"/>
        </w:rPr>
        <w:t>How does changing experience with social discrimination interact with cooperatio</w:t>
      </w:r>
      <w:r w:rsidRPr="00A57087">
        <w:rPr>
          <w:sz w:val="10"/>
        </w:rPr>
        <w:t xml:space="preserve">n? Indeed, does it have any effect at all? </w:t>
      </w:r>
      <w:r w:rsidRPr="00A57087">
        <w:rPr>
          <w:rStyle w:val="StyleUnderline"/>
        </w:rPr>
        <w:t>The variance observed within the sample concerning respect and experiences of discrimination provides a way to test the effect of discrimination and disrespect on cooperation.</w:t>
      </w:r>
      <w:r w:rsidRPr="00A57087">
        <w:rPr>
          <w:sz w:val="10"/>
        </w:rPr>
        <w:t xml:space="preserve"> </w:t>
      </w:r>
      <w:r w:rsidRPr="00A57087">
        <w:rPr>
          <w:rStyle w:val="StyleUnderline"/>
        </w:rPr>
        <w:t>The survey instrument also contained questions about two kinds of cooperation. The instrument first asked about respondents' willingness to engage in "general" cooperation, for example attending voluntary meetings with the police, in the future. The second asked about "specific" cooperation, in essence asking if the respondents would approach the police if they had specific information about a possible terrorism risk</w:t>
      </w:r>
      <w:r w:rsidRPr="00A57087">
        <w:rPr>
          <w:sz w:val="10"/>
        </w:rPr>
        <w:t xml:space="preserve">. Respondents answered [*362] a series of hypotheticals about arguably risky behavior, from planning an attack to reading extremist literature online. n86 They were then asked how likely they were to report that risky behavior to law enforcement. The range of questions in the survey enabled the testing of theories to explain cooperation. The principal findings of the research concern the effect of the police's conduct on cooperation rates and are reported elsewhere. n87 To compare the relative strength of different potential explanations, it is necessary to specify a multiple regression that includes separate indices corresponding to each possible explanation. n88 Table 3 excerpts from that multiple regression specification the results when social discrimination is used as an independent variable. Social discrimination is measured as a composition of the three questions reported in Table 2b. Table 3 reports the regression coefficient (beta) for both specific and general cooperation, which is a rough measure of the effect of social discrimination. In addition, this table reports the p-value, which is a measure of the likelihood that the identified relationship occurred by chance. The lower the p-value is, the more confidence can be placed in the observed correlation not being a result of the chance effect of sampling. TABLE 3: DOES SOCIAL DISCRIMINATION INFLUENCE COOPERATION WITH POLICE? [graph omitted] This </w:t>
      </w:r>
      <w:r w:rsidRPr="00A57087">
        <w:rPr>
          <w:rStyle w:val="StyleUnderline"/>
        </w:rPr>
        <w:t>analysis suggests that experiences and perceptions of discrimination have a statistically significant association with predicted specific and general cooperation. In both cases, the relationship is negative: the greater the perception of discrimination, the less likely a respondent is to cooperate. The effect is larger</w:t>
      </w:r>
      <w:r w:rsidRPr="00A57087">
        <w:rPr>
          <w:sz w:val="10"/>
        </w:rPr>
        <w:t xml:space="preserve"> (larger beta) </w:t>
      </w:r>
      <w:r w:rsidRPr="00A57087">
        <w:rPr>
          <w:rStyle w:val="StyleUnderline"/>
        </w:rPr>
        <w:t>on general cooperation than on specific cooperation.</w:t>
      </w:r>
      <w:r w:rsidRPr="00A57087">
        <w:rPr>
          <w:sz w:val="10"/>
        </w:rPr>
        <w:t xml:space="preserve"> It is important to note here that the claim made in Table 3 is not that social discrimination is the only influence on cooperation. To the contrary, the larger study from which this result is drawn identifies a range of independent variables that correlate to cooperation rates. The fact that </w:t>
      </w:r>
      <w:r w:rsidRPr="00A57087">
        <w:rPr>
          <w:rStyle w:val="StyleUnderline"/>
        </w:rPr>
        <w:t>cooperation in counterterrorism policing is complex and multicausal should not distract from the finding that at least one important effect is found with respect to experiences of social discrimination</w:t>
      </w:r>
      <w:r w:rsidRPr="00A57087">
        <w:rPr>
          <w:sz w:val="10"/>
        </w:rPr>
        <w:t xml:space="preserve">. The fact that </w:t>
      </w:r>
      <w:r w:rsidRPr="00A57087">
        <w:rPr>
          <w:rStyle w:val="StyleUnderline"/>
        </w:rPr>
        <w:t>social discrimination has statistically significant effects on cooperation even in a regression</w:t>
      </w:r>
      <w:r w:rsidRPr="00A57087">
        <w:rPr>
          <w:sz w:val="10"/>
        </w:rPr>
        <w:t xml:space="preserve"> [*363] </w:t>
      </w:r>
      <w:r w:rsidRPr="00A57087">
        <w:rPr>
          <w:rStyle w:val="StyleUnderline"/>
        </w:rPr>
        <w:t xml:space="preserve">specification that controls for demographics, discriminatory actions by the police, religiosity, and attitudes toward the state provides support for the conclusion that such effects are indeed robust. </w:t>
      </w:r>
      <w:r w:rsidRPr="00A57087">
        <w:rPr>
          <w:sz w:val="10"/>
        </w:rPr>
        <w:t xml:space="preserve">Two additional findings from linked studies are worth noting. First, </w:t>
      </w:r>
      <w:r w:rsidRPr="00A57087">
        <w:rPr>
          <w:rStyle w:val="StyleUnderline"/>
        </w:rPr>
        <w:t>a parallel study of non-Muslim Americans in New York--a control group for the sample described above--found that when respondents believed that police discriminated against and otherwise treated unfairly Muslim minorities, respondents were less willing to cooperate with law enforcemen</w:t>
      </w:r>
      <w:r w:rsidRPr="00A57087">
        <w:rPr>
          <w:sz w:val="10"/>
        </w:rPr>
        <w:t xml:space="preserve">t. n89 This suggests that </w:t>
      </w:r>
      <w:r w:rsidRPr="00A57087">
        <w:rPr>
          <w:rStyle w:val="StyleUnderline"/>
        </w:rPr>
        <w:t>official discrimination has a spillover effect on the general public that corrodes the willingness of people to work with police</w:t>
      </w:r>
      <w:r w:rsidRPr="00A57087">
        <w:rPr>
          <w:sz w:val="10"/>
        </w:rPr>
        <w:t xml:space="preserve">. Second, a parallel study of British Muslims conducted in </w:t>
      </w:r>
      <w:r w:rsidRPr="00A57087">
        <w:rPr>
          <w:rStyle w:val="StyleUnderline"/>
        </w:rPr>
        <w:t>London found many of the same correlations</w:t>
      </w:r>
      <w:r w:rsidRPr="00A57087">
        <w:rPr>
          <w:sz w:val="10"/>
        </w:rPr>
        <w:t xml:space="preserve">--but it found that social discrimination was not correlated with cooperation in either direction. n90 That is, ambient discrimination may matter in the American context, but it is not possible to extrapolate out toward some general, trans-historical and trans-cultural claim about the effects of discrimination. The argument here must be confined for now to the U.S. context. How should the results presented in Table 3 be interpreted? </w:t>
      </w:r>
      <w:r w:rsidRPr="00A57087">
        <w:rPr>
          <w:rStyle w:val="StyleUnderline"/>
        </w:rPr>
        <w:t>This data is evidence that a U.S. minority population's interactions with police are in part a function of their experience with the larger society</w:t>
      </w:r>
      <w:r w:rsidRPr="00A57087">
        <w:rPr>
          <w:sz w:val="10"/>
        </w:rPr>
        <w:t xml:space="preserve">. The more exposure they have to private discrimination, the less they trust law enforcement and the less they volunteer information or aid. Although the correlation is clear, and the inference of causality a plausible one, the survey instrument casts incomplete light on the precise psychological mechanism. One explanation may be that experience of discrimination predisposes people to distrust police. </w:t>
      </w:r>
      <w:r w:rsidRPr="00A57087">
        <w:rPr>
          <w:rStyle w:val="StyleUnderline"/>
        </w:rPr>
        <w:t>Because the general public discriminates, and because police are drawn from the general public, it is to be expected that police will treat Muslims unfairly. Alternatively, even if a respondent believes that the police generally treat Muslims fairly, it may be that she also believes, in a case of unfair treatment, the probability of correction and restitution will be lower when the rate of social discrimination is elevated.</w:t>
      </w:r>
      <w:r w:rsidRPr="00A57087">
        <w:rPr>
          <w:sz w:val="10"/>
        </w:rPr>
        <w:t xml:space="preserve"> A third possibility is that experience of social discrimination damages respondents' identification with and affective ties to society, making the goal of protection against external terrorism risk less valuable. The contrary result from the United Kingdom sample might provide some support for this last theory. In the United Kingdom, the data suggests that the Muslim minority studied has not come to view British society as a shared project in the way their American counterparts have. Hence, they have no expectation of respect and do not respond either to respect or to discrimination. In each of these cases, importantly,</w:t>
      </w:r>
      <w:r w:rsidRPr="00A57087">
        <w:rPr>
          <w:rStyle w:val="StyleUnderline"/>
        </w:rPr>
        <w:t xml:space="preserve"> the change in cooperation behaviors is a wholly rational and non-ideological response to exogenous circumstances that alter the costs and benefits of such cooperation.</w:t>
      </w:r>
      <w:r w:rsidRPr="00A57087">
        <w:rPr>
          <w:sz w:val="10"/>
        </w:rPr>
        <w:t xml:space="preserve"> </w:t>
      </w:r>
      <w:r w:rsidRPr="00A57087">
        <w:rPr>
          <w:rStyle w:val="StyleUnderline"/>
        </w:rPr>
        <w:t xml:space="preserve">Evidence that cooperation rates among Muslim Americans are influenced by external circumstances </w:t>
      </w:r>
      <w:r w:rsidRPr="00A57087">
        <w:rPr>
          <w:sz w:val="10"/>
        </w:rPr>
        <w:t xml:space="preserve">[*364] </w:t>
      </w:r>
      <w:r w:rsidRPr="00A57087">
        <w:rPr>
          <w:rStyle w:val="StyleUnderline"/>
        </w:rPr>
        <w:t>is not evidence that this population is unpatriotic or anything of that nature. Instead, it is evidence that Muslim Americans</w:t>
      </w:r>
      <w:r w:rsidRPr="00A57087">
        <w:rPr>
          <w:sz w:val="10"/>
        </w:rPr>
        <w:t xml:space="preserve">, like all other Americans, </w:t>
      </w:r>
      <w:r w:rsidRPr="00A57087">
        <w:rPr>
          <w:rStyle w:val="StyleUnderline"/>
        </w:rPr>
        <w:t xml:space="preserve">respond to cues and evidence about the society around them and their fellow citizens. </w:t>
      </w:r>
      <w:r w:rsidRPr="00A57087">
        <w:rPr>
          <w:sz w:val="10"/>
        </w:rPr>
        <w:t xml:space="preserve">Whatever their explanation, </w:t>
      </w:r>
      <w:r w:rsidRPr="00A57087">
        <w:rPr>
          <w:rStyle w:val="StyleUnderline"/>
        </w:rPr>
        <w:t xml:space="preserve">these results suggest that private discrimination has a public cost. Discrimination impairs an essential component of successful counterterrorism strategy. </w:t>
      </w:r>
      <w:r w:rsidRPr="00A57087">
        <w:rPr>
          <w:sz w:val="10"/>
        </w:rPr>
        <w:t xml:space="preserve">Its costs are borne not by discriminators alone, but by society as a whole. </w:t>
      </w:r>
      <w:r w:rsidRPr="00A57087">
        <w:rPr>
          <w:rStyle w:val="StyleUnderline"/>
        </w:rPr>
        <w:t>Discrimination both private and official, in short, has security externalities. This is not the first time local bias has imposed costs on the national welfare</w:t>
      </w:r>
      <w:r w:rsidRPr="00A57087">
        <w:rPr>
          <w:sz w:val="10"/>
        </w:rPr>
        <w:t xml:space="preserve">. During the Cold War, </w:t>
      </w:r>
      <w:r w:rsidRPr="00A57087">
        <w:rPr>
          <w:rStyle w:val="StyleUnderline"/>
        </w:rPr>
        <w:t>accurate perceptions of racial segregation undermined American soft power and persuasiveness in the international arena.</w:t>
      </w:r>
      <w:r w:rsidRPr="00A57087">
        <w:rPr>
          <w:sz w:val="10"/>
        </w:rPr>
        <w:t xml:space="preserve"> n91 In that era, </w:t>
      </w:r>
      <w:r w:rsidRPr="00A57087">
        <w:rPr>
          <w:rStyle w:val="StyleUnderline"/>
        </w:rPr>
        <w:t xml:space="preserve">the federal government undertook initiatives to mitigate </w:t>
      </w:r>
      <w:r w:rsidRPr="00A57087">
        <w:rPr>
          <w:rStyle w:val="StyleUnderline"/>
        </w:rPr>
        <w:lastRenderedPageBreak/>
        <w:t>externalities.</w:t>
      </w:r>
      <w:r w:rsidRPr="00A57087">
        <w:rPr>
          <w:sz w:val="10"/>
        </w:rPr>
        <w:t xml:space="preserve"> n92 Today, </w:t>
      </w:r>
      <w:r w:rsidRPr="00A57087">
        <w:rPr>
          <w:rStyle w:val="StyleUnderline"/>
        </w:rPr>
        <w:t>the federal government remains well positioned to address policy problems arising from collective action problems within the several states. The security-related cost of religious discrimination is plausibly viewed as one such problem. The question thus arises what the federal government can do and is willing to do by way of response.</w:t>
      </w:r>
    </w:p>
    <w:p w:rsidR="00FA1CB6" w:rsidRPr="00A57087" w:rsidRDefault="00FA1CB6" w:rsidP="00FA1CB6"/>
    <w:p w:rsidR="00BF330B" w:rsidRPr="00A57087" w:rsidRDefault="00BF330B" w:rsidP="0070019E">
      <w:pPr>
        <w:pStyle w:val="Heading4"/>
      </w:pPr>
      <w:r w:rsidRPr="00A57087">
        <w:t>Surveillance is undermining public trust in the government.</w:t>
      </w:r>
    </w:p>
    <w:p w:rsidR="00BF330B" w:rsidRPr="00A57087" w:rsidRDefault="00BF330B" w:rsidP="00BF330B">
      <w:pPr>
        <w:rPr>
          <w:bCs/>
        </w:rPr>
      </w:pPr>
      <w:r w:rsidRPr="00A57087">
        <w:rPr>
          <w:rStyle w:val="Style13ptBold"/>
        </w:rPr>
        <w:t>Unegbu, 13</w:t>
      </w:r>
      <w:r w:rsidRPr="00A57087">
        <w:rPr>
          <w:rStyle w:val="Style13ptBold"/>
          <w:b w:val="0"/>
        </w:rPr>
        <w:t xml:space="preserve"> – J.D. Candidate with a B.A. from the Howard University of Law (Cindy C. Unegbu, </w:t>
      </w:r>
      <w:r w:rsidRPr="00A57087">
        <w:rPr>
          <w:rStyle w:val="Style13ptBold"/>
          <w:b w:val="0"/>
          <w:i/>
        </w:rPr>
        <w:t>Howard Law Journal</w:t>
      </w:r>
      <w:r w:rsidRPr="00A57087">
        <w:rPr>
          <w:rStyle w:val="Style13ptBold"/>
          <w:b w:val="0"/>
        </w:rPr>
        <w:t xml:space="preserve">, Vol. 47, No. 1, “National Security Surveillance on the Basis of Race, Ethnicity, and Religion: A Constitutional Misstep,” Fall 2013, Lexis, </w:t>
      </w:r>
      <w:r w:rsidRPr="00A57087">
        <w:rPr>
          <w:rStyle w:val="Style13ptBold"/>
          <w:b w:val="0"/>
          <w:i/>
        </w:rPr>
        <w:t>*fc</w:t>
      </w:r>
      <w:r w:rsidRPr="00A57087">
        <w:rPr>
          <w:rStyle w:val="Style13ptBold"/>
          <w:b w:val="0"/>
        </w:rPr>
        <w:t>)</w:t>
      </w:r>
    </w:p>
    <w:p w:rsidR="00BF330B" w:rsidRPr="00A57087" w:rsidRDefault="00BF330B" w:rsidP="00BF330B">
      <w:r w:rsidRPr="00A57087">
        <w:rPr>
          <w:rStyle w:val="StyleUnderline"/>
        </w:rPr>
        <w:t>Initially, Americans welcomed the heightened security measures</w:t>
      </w:r>
      <w:r w:rsidRPr="00A57087">
        <w:t xml:space="preserve">; however, </w:t>
      </w:r>
      <w:r w:rsidRPr="00A57087">
        <w:rPr>
          <w:rStyle w:val="StyleUnderline"/>
        </w:rPr>
        <w:t>as the government's surveillance measures began to increasingly violate domestic civil liberties,</w:t>
      </w:r>
      <w:r w:rsidRPr="00A57087">
        <w:t xml:space="preserve"> </w:t>
      </w:r>
      <w:r w:rsidRPr="00A57087">
        <w:rPr>
          <w:rStyle w:val="Emphasis"/>
        </w:rPr>
        <w:t>American sentiment became wearier</w:t>
      </w:r>
      <w:r w:rsidRPr="00A57087">
        <w:t xml:space="preserve"> of these government measures. 7 In fact, a new CBS poll found that nearly </w:t>
      </w:r>
      <w:r w:rsidRPr="00A57087">
        <w:rPr>
          <w:rStyle w:val="StyleUnderline"/>
        </w:rPr>
        <w:t>six in ten Americans said they were very concerned or somewhat concerned about losing privacy because of federal efforts to fight terrorism."</w:t>
      </w:r>
      <w:r w:rsidRPr="00A57087">
        <w:t xml:space="preserve"> </w:t>
      </w:r>
      <w:r w:rsidRPr="00A57087">
        <w:rPr>
          <w:rStyle w:val="StyleUnderline"/>
        </w:rPr>
        <w:t xml:space="preserve">The </w:t>
      </w:r>
      <w:r w:rsidRPr="00A57087">
        <w:rPr>
          <w:rStyle w:val="Emphasis"/>
        </w:rPr>
        <w:t>debate on national security surveillance practices has resulted in the public's awareness and disdain for the government's intrusive practices</w:t>
      </w:r>
      <w:r w:rsidRPr="00A57087">
        <w:rPr>
          <w:rStyle w:val="StyleUnderline"/>
        </w:rPr>
        <w:t>.</w:t>
      </w:r>
      <w:r w:rsidRPr="00A57087">
        <w:t xml:space="preserve"> </w:t>
      </w:r>
      <w:r w:rsidRPr="00A57087">
        <w:rPr>
          <w:rStyle w:val="StyleUnderline"/>
        </w:rPr>
        <w:t>Some of this disdain is sparked by the</w:t>
      </w:r>
      <w:r w:rsidRPr="00A57087">
        <w:t xml:space="preserve"> June 2013 </w:t>
      </w:r>
      <w:r w:rsidRPr="00A57087">
        <w:rPr>
          <w:rStyle w:val="StyleUnderline"/>
        </w:rPr>
        <w:t>information leak by Edward Snowden</w:t>
      </w:r>
      <w:r w:rsidRPr="00A57087">
        <w:t>, a former intelligence agent who leaked to the public highly sensitive intelligence." He asserted that the public deserved to be aware of the government's intrusive intelligence gathering practices.70 In an interview with The Guardian, Snowden stated "'I, sitting at my desk,' . . . could 'wiretap anyone, from you or your accountant, to a federal judge or even the president, if I had a personal email."' 7 '</w:t>
      </w:r>
    </w:p>
    <w:p w:rsidR="00BF330B" w:rsidRPr="00A57087" w:rsidRDefault="00BF330B" w:rsidP="00BF330B">
      <w:r w:rsidRPr="00A57087">
        <w:rPr>
          <w:rStyle w:val="StyleUnderline"/>
        </w:rPr>
        <w:t>This country's well-founded focus of national security has led to a development of policy and laws that create a very fine line between national security and the unrestrained infringement upon civil liberties.</w:t>
      </w:r>
      <w:r w:rsidRPr="00A57087">
        <w:t xml:space="preserve"> Because of responses to Freedom of Information Act requests, </w:t>
      </w:r>
      <w:r w:rsidRPr="00A57087">
        <w:rPr>
          <w:rStyle w:val="StyleUnderline"/>
        </w:rPr>
        <w:t>the government's surveillance practices are now exposed and shed some light on</w:t>
      </w:r>
      <w:r w:rsidRPr="00A57087">
        <w:t xml:space="preserve"> the</w:t>
      </w:r>
      <w:r w:rsidRPr="00A57087">
        <w:rPr>
          <w:rStyle w:val="StyleUnderline"/>
        </w:rPr>
        <w:t xml:space="preserve"> inappropriate measures</w:t>
      </w:r>
      <w:r w:rsidRPr="00A57087">
        <w:t xml:space="preserve"> that are being taken in the post-9/11 national security era.72</w:t>
      </w:r>
    </w:p>
    <w:p w:rsidR="00BF330B" w:rsidRPr="00A57087" w:rsidRDefault="00BF330B" w:rsidP="00BF330B"/>
    <w:p w:rsidR="00BF330B" w:rsidRPr="00A57087" w:rsidRDefault="00BF330B" w:rsidP="0070019E">
      <w:pPr>
        <w:pStyle w:val="Heading4"/>
      </w:pPr>
      <w:r w:rsidRPr="00A57087">
        <w:t>FBI surveillance of Muslims is galvanizing high levels of opposition from citizens and FBI agents.</w:t>
      </w:r>
    </w:p>
    <w:p w:rsidR="00BF330B" w:rsidRPr="00A57087" w:rsidRDefault="00BF330B" w:rsidP="00BF330B">
      <w:r w:rsidRPr="00A57087">
        <w:rPr>
          <w:rStyle w:val="Style13ptBold"/>
        </w:rPr>
        <w:t>Lininger, 4</w:t>
      </w:r>
      <w:r w:rsidRPr="00A57087">
        <w:t xml:space="preserve"> – Assistant Professor at the University of Oregon School of Law (Tom Lininger, 89 Iowa L. Rev. 1201, “Sects, Lies, and Videotape: The Surveillance and Infiltration of Religious Groups,” April 2004, Lexis, </w:t>
      </w:r>
      <w:r w:rsidRPr="00A57087">
        <w:rPr>
          <w:i/>
        </w:rPr>
        <w:t>*fc</w:t>
      </w:r>
      <w:r w:rsidRPr="00A57087">
        <w:t>)</w:t>
      </w:r>
    </w:p>
    <w:p w:rsidR="00BF330B" w:rsidRPr="00A57087" w:rsidRDefault="00BF330B" w:rsidP="00BF330B">
      <w:r w:rsidRPr="00A57087">
        <w:rPr>
          <w:rStyle w:val="StyleUnderline"/>
        </w:rPr>
        <w:t>After gaining the authority to infiltrate mosques without any particularized suspicion, the F.B.I. began compiling a nationwide inventory of mosques in 2003.</w:t>
      </w:r>
      <w:r w:rsidRPr="00A57087">
        <w:t xml:space="preserve"> The F.B.I.'s headquarters in Washington directed all fifty-six of the F.B.I.'s field offices to report on the number of mosques within their jurisdictional boundaries. n142 </w:t>
      </w:r>
      <w:r w:rsidRPr="00A57087">
        <w:rPr>
          <w:rStyle w:val="StyleUnderline"/>
        </w:rPr>
        <w:t xml:space="preserve">The F.B.I. initially told Congress that the purpose of this inventory was to provide a yardstick for measuring the number of counterterrorism investigations that each field office should be expected to complete in a given year. </w:t>
      </w:r>
      <w:r w:rsidRPr="00A57087">
        <w:t xml:space="preserve">n143 After </w:t>
      </w:r>
      <w:r w:rsidRPr="00A57087">
        <w:rPr>
          <w:rStyle w:val="StyleUnderline"/>
        </w:rPr>
        <w:t>civil libertarians raised objections</w:t>
      </w:r>
      <w:r w:rsidRPr="00A57087">
        <w:t xml:space="preserve">, </w:t>
      </w:r>
      <w:r w:rsidRPr="00A57087">
        <w:rPr>
          <w:rStyle w:val="StyleUnderline"/>
        </w:rPr>
        <w:t>the F.B.I. offered a different public explanation, claiming that the inventory of mosques was necessary to help protect Muslims from hate crimes.</w:t>
      </w:r>
      <w:r w:rsidRPr="00A57087">
        <w:t xml:space="preserve"> n144</w:t>
      </w:r>
    </w:p>
    <w:p w:rsidR="00BF330B" w:rsidRPr="00A57087" w:rsidRDefault="00BF330B" w:rsidP="00BF330B">
      <w:pPr>
        <w:rPr>
          <w:rStyle w:val="StyleUnderline"/>
        </w:rPr>
      </w:pPr>
      <w:r w:rsidRPr="00A57087">
        <w:rPr>
          <w:rStyle w:val="StyleUnderline"/>
        </w:rPr>
        <w:t xml:space="preserve">The deletion of the suspicion requirement for infiltrating religious organizations, combined with the overt policy of mosque-counting, </w:t>
      </w:r>
      <w:r w:rsidRPr="00A57087">
        <w:rPr>
          <w:rStyle w:val="StyleUnderline"/>
          <w:b/>
        </w:rPr>
        <w:t>galvanized a great deal of opposition.</w:t>
      </w:r>
      <w:r w:rsidRPr="00A57087">
        <w:t xml:space="preserve"> An interesting coalition emerged that spanned traditional partisan and ideological divisions. n145 Polls showed that  [*1231]  </w:t>
      </w:r>
      <w:r w:rsidRPr="00A57087">
        <w:rPr>
          <w:rStyle w:val="StyleUnderline"/>
        </w:rPr>
        <w:t xml:space="preserve">Americans of </w:t>
      </w:r>
      <w:r w:rsidRPr="00A57087">
        <w:rPr>
          <w:rStyle w:val="Emphasis"/>
        </w:rPr>
        <w:t xml:space="preserve">all </w:t>
      </w:r>
      <w:r w:rsidRPr="00A57087">
        <w:rPr>
          <w:rStyle w:val="Emphasis"/>
        </w:rPr>
        <w:lastRenderedPageBreak/>
        <w:t xml:space="preserve">political persuasions </w:t>
      </w:r>
      <w:r w:rsidRPr="00A57087">
        <w:rPr>
          <w:rStyle w:val="StyleUnderline"/>
        </w:rPr>
        <w:t xml:space="preserve">were </w:t>
      </w:r>
      <w:r w:rsidRPr="00A57087">
        <w:rPr>
          <w:rStyle w:val="Emphasis"/>
        </w:rPr>
        <w:t xml:space="preserve">opposed to the infiltration of religious groups in the absence of particularized suspicion. </w:t>
      </w:r>
      <w:r w:rsidRPr="00A57087">
        <w:t xml:space="preserve">n146 Even </w:t>
      </w:r>
      <w:r w:rsidRPr="00A57087">
        <w:rPr>
          <w:rStyle w:val="StyleUnderline"/>
        </w:rPr>
        <w:t>some F.B.I. agents were disturbed by the order to count mosques</w:t>
      </w:r>
      <w:r w:rsidRPr="00A57087">
        <w:t xml:space="preserve">, and some field offices indicated that they would not be counting mosques after all. n147 Some field offices said they would not infiltrate mosques after counting them. n148 For the most part, however, </w:t>
      </w:r>
      <w:r w:rsidRPr="00A57087">
        <w:rPr>
          <w:rStyle w:val="StyleUnderline"/>
        </w:rPr>
        <w:t>the Justice Department proceeded with its aggressive investigation of religious institutions to ferret out terrorism.</w:t>
      </w:r>
    </w:p>
    <w:p w:rsidR="00BF330B" w:rsidRPr="00A57087" w:rsidRDefault="00BF330B" w:rsidP="00BF330B"/>
    <w:p w:rsidR="00524BEF" w:rsidRPr="00A57087" w:rsidRDefault="00524BEF" w:rsidP="00524BEF">
      <w:pPr>
        <w:pStyle w:val="Heading3"/>
      </w:pPr>
      <w:r w:rsidRPr="00A57087">
        <w:lastRenderedPageBreak/>
        <w:t>Cooperation Solves Lone Wolf Terrorism</w:t>
      </w:r>
    </w:p>
    <w:p w:rsidR="00524BEF" w:rsidRPr="00A57087" w:rsidRDefault="00524BEF" w:rsidP="00524BEF"/>
    <w:p w:rsidR="00524BEF" w:rsidRPr="00A57087" w:rsidRDefault="00524BEF" w:rsidP="0070019E">
      <w:pPr>
        <w:pStyle w:val="Heading4"/>
      </w:pPr>
      <w:r w:rsidRPr="00A57087">
        <w:t>Lone wolf threat increasing due to ISIS propaganda --- cooperation with Muslim communities is necessary to prevent attacks</w:t>
      </w:r>
    </w:p>
    <w:p w:rsidR="00524BEF" w:rsidRPr="00A57087" w:rsidRDefault="00524BEF" w:rsidP="00524BEF">
      <w:r w:rsidRPr="00A57087">
        <w:rPr>
          <w:rStyle w:val="Style13ptBold"/>
        </w:rPr>
        <w:t>Edelman, 5/10/15</w:t>
      </w:r>
      <w:r w:rsidRPr="00A57087">
        <w:t>- Adam Edelman is a political reporter at the Daily News, where he covers national politics.</w:t>
      </w:r>
    </w:p>
    <w:p w:rsidR="00524BEF" w:rsidRPr="00A57087" w:rsidRDefault="00524BEF" w:rsidP="00524BEF">
      <w:r w:rsidRPr="00A57087">
        <w:t>(Adam Edelman, 5/10/15, “Lone-wolf terrorists could attack U.S. ‘at any moment,’ Homeland Security chief admits”, http://www.nydailynews.com/news/politics/lone-wolf-terrorists-attack-moment-dhs-chief-article-1.2217118)</w:t>
      </w:r>
    </w:p>
    <w:p w:rsidR="00524BEF" w:rsidRPr="00A57087" w:rsidRDefault="00524BEF" w:rsidP="00524BEF">
      <w:pPr>
        <w:rPr>
          <w:rStyle w:val="StyleUnderline"/>
        </w:rPr>
      </w:pPr>
      <w:r w:rsidRPr="00A57087">
        <w:rPr>
          <w:rStyle w:val="StyleUnderline"/>
        </w:rPr>
        <w:t>Lone-wolf terrorists could “strike at any moment</w:t>
      </w:r>
      <w:r w:rsidRPr="00A57087">
        <w:t xml:space="preserve">,” </w:t>
      </w:r>
      <w:r w:rsidRPr="00A57087">
        <w:rPr>
          <w:rStyle w:val="StyleUnderline"/>
        </w:rPr>
        <w:t>Homeland Security Secretary</w:t>
      </w:r>
      <w:r w:rsidRPr="00A57087">
        <w:t xml:space="preserve"> Jeh </w:t>
      </w:r>
      <w:r w:rsidRPr="00A57087">
        <w:rPr>
          <w:rStyle w:val="StyleUnderline"/>
        </w:rPr>
        <w:t>Johnson said</w:t>
      </w:r>
      <w:r w:rsidRPr="00A57087">
        <w:t xml:space="preserve"> Sunday, </w:t>
      </w:r>
      <w:r w:rsidRPr="00A57087">
        <w:rPr>
          <w:rStyle w:val="StyleUnderline"/>
        </w:rPr>
        <w:t>in a dire warning issued after last week’s attack at a cartoon contest in Texas.</w:t>
      </w:r>
    </w:p>
    <w:p w:rsidR="00524BEF" w:rsidRPr="00A57087" w:rsidRDefault="00524BEF" w:rsidP="00524BEF">
      <w:r w:rsidRPr="00A57087">
        <w:rPr>
          <w:rStyle w:val="StyleUnderline"/>
        </w:rPr>
        <w:t>“We’re very definitely in a new environment, because of ISIL’s effective use of social media, the Internet, which has the ability to reach into the homeland and possibly inspire others,”</w:t>
      </w:r>
      <w:r w:rsidRPr="00A57087">
        <w:t xml:space="preserve"> Johnson said on ABC’s “This Week,” using the Obama administration’s prefered term for ISIS.</w:t>
      </w:r>
    </w:p>
    <w:p w:rsidR="00524BEF" w:rsidRPr="00A57087" w:rsidRDefault="00524BEF" w:rsidP="00524BEF">
      <w:r w:rsidRPr="00A57087">
        <w:rPr>
          <w:rStyle w:val="StyleUnderline"/>
        </w:rPr>
        <w:t>“We’re</w:t>
      </w:r>
      <w:r w:rsidRPr="00A57087">
        <w:t xml:space="preserve"> very definitely </w:t>
      </w:r>
      <w:r w:rsidRPr="00A57087">
        <w:rPr>
          <w:rStyle w:val="StyleUnderline"/>
        </w:rPr>
        <w:t>in a new phase in the global terrorist threat, where the</w:t>
      </w:r>
      <w:r w:rsidRPr="00A57087">
        <w:t xml:space="preserve"> so-called </w:t>
      </w:r>
      <w:r w:rsidRPr="00A57087">
        <w:rPr>
          <w:rStyle w:val="StyleUnderline"/>
        </w:rPr>
        <w:t>lone wolf could strike at any moment</w:t>
      </w:r>
      <w:r w:rsidRPr="00A57087">
        <w:t xml:space="preserve">,” Johnson added. </w:t>
      </w:r>
      <w:r w:rsidRPr="00A57087">
        <w:rPr>
          <w:rStyle w:val="StyleUnderline"/>
        </w:rPr>
        <w:t>“Because of the use of the Internet, we could have little or no notice in advance of an independent actor attempting to strike.”</w:t>
      </w:r>
    </w:p>
    <w:p w:rsidR="00524BEF" w:rsidRPr="00A57087" w:rsidRDefault="00524BEF" w:rsidP="00524BEF">
      <w:r w:rsidRPr="00A57087">
        <w:t xml:space="preserve">Johnson said </w:t>
      </w:r>
      <w:r w:rsidRPr="00A57087">
        <w:rPr>
          <w:rStyle w:val="StyleUnderline"/>
        </w:rPr>
        <w:t xml:space="preserve">the federal government has encouraged local law enforcement to remain “vigilant” about any suspicious activity in their communities and </w:t>
      </w:r>
      <w:r w:rsidRPr="00A57087">
        <w:rPr>
          <w:rStyle w:val="Emphasis"/>
        </w:rPr>
        <w:t>suggested they meet with local Muslim leaders</w:t>
      </w:r>
      <w:r w:rsidRPr="00A57087">
        <w:t>.</w:t>
      </w:r>
    </w:p>
    <w:p w:rsidR="00524BEF" w:rsidRPr="00A57087" w:rsidRDefault="00524BEF" w:rsidP="00524BEF">
      <w:r w:rsidRPr="00A57087">
        <w:rPr>
          <w:rStyle w:val="Emphasis"/>
        </w:rPr>
        <w:t>Efforts to dissuade young disaffected Muslims from joining or helping ISIS “has to come from Islamic leaders</w:t>
      </w:r>
      <w:r w:rsidRPr="00A57087">
        <w:rPr>
          <w:rStyle w:val="StyleUnderline"/>
        </w:rPr>
        <w:t>, who frankly can talk the language better than the federal government can,”</w:t>
      </w:r>
      <w:r w:rsidRPr="00A57087">
        <w:t xml:space="preserve"> he said.</w:t>
      </w:r>
    </w:p>
    <w:p w:rsidR="00524BEF" w:rsidRPr="00A57087" w:rsidRDefault="00524BEF" w:rsidP="00524BEF">
      <w:r w:rsidRPr="00A57087">
        <w:t xml:space="preserve"> “When I meet with community leaders, Islamic leaders, that’s one of the things that we urge them to do,” he added.</w:t>
      </w:r>
    </w:p>
    <w:p w:rsidR="00524BEF" w:rsidRPr="00A57087" w:rsidRDefault="00524BEF" w:rsidP="00524BEF">
      <w:r w:rsidRPr="00A57087">
        <w:t>Several other lawmakers agreed with Johnson’s frightful assessment and pushed the federal government to do more.</w:t>
      </w:r>
    </w:p>
    <w:p w:rsidR="00524BEF" w:rsidRPr="00A57087" w:rsidRDefault="00524BEF" w:rsidP="00524BEF">
      <w:r w:rsidRPr="00A57087">
        <w:rPr>
          <w:rStyle w:val="StyleUnderline"/>
        </w:rPr>
        <w:t>“I think there’s been an uptick in the stream of threats out there</w:t>
      </w:r>
      <w:r w:rsidRPr="00A57087">
        <w:t xml:space="preserve">,” House Homeland Security Committee Chairman Michael McCaul (R-Texas) said on “Fox News Sunday.” </w:t>
      </w:r>
      <w:r w:rsidRPr="00A57087">
        <w:rPr>
          <w:rStyle w:val="StyleUnderline"/>
        </w:rPr>
        <w:t xml:space="preserve">“I think the threat environment today is one of the highest that I’ve ever seen.” </w:t>
      </w:r>
    </w:p>
    <w:p w:rsidR="00524BEF" w:rsidRPr="00A57087" w:rsidRDefault="00524BEF" w:rsidP="00524BEF">
      <w:pPr>
        <w:rPr>
          <w:rStyle w:val="StyleUnderline"/>
        </w:rPr>
      </w:pPr>
      <w:r w:rsidRPr="00A57087">
        <w:rPr>
          <w:rStyle w:val="StyleUnderline"/>
        </w:rPr>
        <w:t>“It’s going to get worse, not better,”</w:t>
      </w:r>
      <w:r w:rsidRPr="00A57087">
        <w:t xml:space="preserve"> he added. </w:t>
      </w:r>
      <w:r w:rsidRPr="00A57087">
        <w:rPr>
          <w:rStyle w:val="StyleUnderline"/>
        </w:rPr>
        <w:t xml:space="preserve">“This is very difficult to stop.” </w:t>
      </w:r>
    </w:p>
    <w:p w:rsidR="00524BEF" w:rsidRPr="00A57087" w:rsidRDefault="00524BEF" w:rsidP="00524BEF">
      <w:pPr>
        <w:rPr>
          <w:rStyle w:val="StyleUnderline"/>
        </w:rPr>
      </w:pPr>
      <w:r w:rsidRPr="00A57087">
        <w:t xml:space="preserve">Democratic </w:t>
      </w:r>
      <w:r w:rsidRPr="00A57087">
        <w:rPr>
          <w:rStyle w:val="StyleUnderline"/>
        </w:rPr>
        <w:t xml:space="preserve">Sen. Barbara Feinstein said there appears to be a new model for terrorist attacks, in which ISIS encourages people across the world to launch attacks, and then the group takes credit. </w:t>
      </w:r>
    </w:p>
    <w:p w:rsidR="00524BEF" w:rsidRPr="00A57087" w:rsidRDefault="00524BEF" w:rsidP="00524BEF">
      <w:r w:rsidRPr="00A57087">
        <w:rPr>
          <w:rStyle w:val="StyleUnderline"/>
        </w:rPr>
        <w:t>“(ISIS) is putting that lone wolf in a position that they have never been in before</w:t>
      </w:r>
      <w:r w:rsidRPr="00A57087">
        <w:t>: ‘</w:t>
      </w:r>
      <w:r w:rsidRPr="00A57087">
        <w:rPr>
          <w:rStyle w:val="StyleUnderline"/>
        </w:rPr>
        <w:t>You do it, we’ll take credit for it</w:t>
      </w:r>
      <w:r w:rsidRPr="00A57087">
        <w:t xml:space="preserve">,’” she said on NBC’s “Meet the Press.” </w:t>
      </w:r>
    </w:p>
    <w:p w:rsidR="00524BEF" w:rsidRPr="00A57087" w:rsidRDefault="00524BEF" w:rsidP="00524BEF">
      <w:r w:rsidRPr="00A57087">
        <w:t xml:space="preserve">The comments come just days after two gunman were killed as they attempted to launch a violent attack on a Muhammad cartoon drawing contest in Garland Texas. </w:t>
      </w:r>
    </w:p>
    <w:p w:rsidR="00524BEF" w:rsidRPr="00A57087" w:rsidRDefault="00524BEF" w:rsidP="00524BEF">
      <w:r w:rsidRPr="00A57087">
        <w:t>ISIS has taken responsibility for the incident, which authorities have labeled a terrorist attack.</w:t>
      </w:r>
    </w:p>
    <w:p w:rsidR="00524BEF" w:rsidRPr="00A57087" w:rsidRDefault="00524BEF" w:rsidP="00524BEF"/>
    <w:p w:rsidR="003E6FEA" w:rsidRPr="00A57087" w:rsidRDefault="003E6FEA" w:rsidP="003E6FEA"/>
    <w:p w:rsidR="0020093C" w:rsidRPr="00A57087" w:rsidRDefault="0020093C" w:rsidP="0020093C">
      <w:pPr>
        <w:pStyle w:val="Heading3"/>
      </w:pPr>
      <w:r w:rsidRPr="00A57087">
        <w:lastRenderedPageBreak/>
        <w:t xml:space="preserve">FBI Strategies Undermine Effective Law Enforcement </w:t>
      </w:r>
    </w:p>
    <w:p w:rsidR="0020093C" w:rsidRPr="00A57087" w:rsidRDefault="0020093C" w:rsidP="0020093C"/>
    <w:p w:rsidR="0020093C" w:rsidRPr="00A57087" w:rsidRDefault="0020093C" w:rsidP="0070019E">
      <w:pPr>
        <w:pStyle w:val="Heading4"/>
      </w:pPr>
      <w:r w:rsidRPr="00A57087">
        <w:t>The FBI targets American communities based on race, ethnicity, and national origin --- this strategy leads to ineffective law enforcement based on flawed stereotypes</w:t>
      </w:r>
    </w:p>
    <w:p w:rsidR="0020093C" w:rsidRPr="00A57087" w:rsidRDefault="0020093C" w:rsidP="0020093C">
      <w:pPr>
        <w:rPr>
          <w:rStyle w:val="Style13ptBold"/>
        </w:rPr>
      </w:pPr>
      <w:r w:rsidRPr="00A57087">
        <w:rPr>
          <w:rStyle w:val="Style13ptBold"/>
        </w:rPr>
        <w:t>Arab American News, 11</w:t>
      </w:r>
    </w:p>
    <w:p w:rsidR="0020093C" w:rsidRPr="00A57087" w:rsidRDefault="0020093C" w:rsidP="0020093C">
      <w:r w:rsidRPr="00A57087">
        <w:t>(10/29/11, Arab American News, “ACLU says documents obtained from FBI show unconstitutional racial profiling”, ProQuest)//Yak</w:t>
      </w:r>
    </w:p>
    <w:p w:rsidR="0020093C" w:rsidRPr="00A57087" w:rsidRDefault="0020093C" w:rsidP="0020093C">
      <w:pPr>
        <w:rPr>
          <w:u w:val="single"/>
        </w:rPr>
      </w:pPr>
      <w:r w:rsidRPr="00A57087">
        <w:t xml:space="preserve">NEW YORK - </w:t>
      </w:r>
      <w:r w:rsidRPr="00A57087">
        <w:rPr>
          <w:rStyle w:val="StyleUnderline"/>
        </w:rPr>
        <w:t>Documents obtained by the American Civil Liberties Union</w:t>
      </w:r>
      <w:r w:rsidRPr="00A57087">
        <w:t xml:space="preserve"> and its affiliates </w:t>
      </w:r>
      <w:r w:rsidRPr="00A57087">
        <w:rPr>
          <w:rStyle w:val="StyleUnderline"/>
        </w:rPr>
        <w:t>show that the FBI has been targeting communities in America for investigation based on race, ethnicity, national origin and religion</w:t>
      </w:r>
      <w:r w:rsidRPr="00A57087">
        <w:t xml:space="preserve">, and Dearbom's </w:t>
      </w:r>
      <w:r w:rsidRPr="00A57087">
        <w:rPr>
          <w:rStyle w:val="StyleUnderline"/>
        </w:rPr>
        <w:t>Arab American and Muslim communities are among those targeted.</w:t>
      </w:r>
    </w:p>
    <w:p w:rsidR="0020093C" w:rsidRPr="00A57087" w:rsidRDefault="0020093C" w:rsidP="0020093C">
      <w:r w:rsidRPr="00A57087">
        <w:t xml:space="preserve">The documents show that </w:t>
      </w:r>
      <w:r w:rsidRPr="00A57087">
        <w:rPr>
          <w:rStyle w:val="StyleUnderline"/>
        </w:rPr>
        <w:t>the FBI has been collecting information on Arab and Muslim communities</w:t>
      </w:r>
      <w:r w:rsidRPr="00A57087">
        <w:t xml:space="preserve"> in Michigan using the argument that "</w:t>
      </w:r>
      <w:r w:rsidRPr="00A57087">
        <w:rPr>
          <w:rStyle w:val="StyleUnderline"/>
        </w:rPr>
        <w:t>because Michigan has a large Middle Eastern and Muslim population, it is prime territory for attempted radicalization and recruitment by. . . terrorist groups</w:t>
      </w:r>
      <w:r w:rsidRPr="00A57087">
        <w:t>," a release by the ACLU said.</w:t>
      </w:r>
    </w:p>
    <w:p w:rsidR="0020093C" w:rsidRPr="00A57087" w:rsidRDefault="0020093C" w:rsidP="0020093C">
      <w:r w:rsidRPr="00A57087">
        <w:t xml:space="preserve">According to the documents, </w:t>
      </w:r>
      <w:r w:rsidRPr="00A57087">
        <w:rPr>
          <w:rStyle w:val="StyleUnderline"/>
        </w:rPr>
        <w:t>FBI analysts across the country are associating criminal behaviors with certain groups and then using U.S. Census data and other demographic information to map where those communities are located</w:t>
      </w:r>
      <w:r w:rsidRPr="00A57087">
        <w:t xml:space="preserve"> </w:t>
      </w:r>
      <w:r w:rsidRPr="00A57087">
        <w:rPr>
          <w:rStyle w:val="StyleUnderline"/>
        </w:rPr>
        <w:t>before investigating them</w:t>
      </w:r>
      <w:r w:rsidRPr="00A57087">
        <w:t>.</w:t>
      </w:r>
    </w:p>
    <w:p w:rsidR="0020093C" w:rsidRPr="00A57087" w:rsidRDefault="0020093C" w:rsidP="0020093C">
      <w:r w:rsidRPr="00A57087">
        <w:t>The specific document showing the FBI's investigating of Michigan's Middle Eastern and Muslim population was from a 2009 Detroit FBI field office memorandum that references groups deemed to be terrorist in nature by the State Department as originating in the Middle East and South Asia.</w:t>
      </w:r>
    </w:p>
    <w:p w:rsidR="0020093C" w:rsidRPr="00A57087" w:rsidRDefault="0020093C" w:rsidP="0020093C">
      <w:r w:rsidRPr="00A57087">
        <w:rPr>
          <w:rStyle w:val="StyleUnderline"/>
        </w:rPr>
        <w:t>FBI agents then began to collect information about those communities in Michigan despite no evidence of any wrongdoing and based only on a generalized and unsubstantiated threat assertion</w:t>
      </w:r>
      <w:r w:rsidRPr="00A57087">
        <w:t>, according to the ACLU.</w:t>
      </w:r>
    </w:p>
    <w:p w:rsidR="0020093C" w:rsidRPr="00A57087" w:rsidRDefault="0020093C" w:rsidP="0020093C">
      <w:r w:rsidRPr="00A57087">
        <w:rPr>
          <w:rStyle w:val="StyleUnderline"/>
        </w:rPr>
        <w:t>Other groups targeted were the African American community in Georgia, the Chinese community in San Francisco, where ethnic mapping and investigations occurred, and Latino communities in Alabama, New Jersey and Georgia</w:t>
      </w:r>
      <w:r w:rsidRPr="00A57087">
        <w:t>.</w:t>
      </w:r>
    </w:p>
    <w:p w:rsidR="0020093C" w:rsidRPr="00A57087" w:rsidRDefault="0020093C" w:rsidP="0020093C">
      <w:r w:rsidRPr="00A57087">
        <w:t>"</w:t>
      </w:r>
      <w:r w:rsidRPr="00A57087">
        <w:rPr>
          <w:rStyle w:val="StyleUnderline"/>
        </w:rPr>
        <w:t>The use of profiling as a tool to address crime and national security threats is not only unconstitutional, it is ineffective and counterproductive</w:t>
      </w:r>
      <w:r w:rsidRPr="00A57087">
        <w:t>," said Michael German, ACLU senior policy counsel and a former FBI agent. "</w:t>
      </w:r>
      <w:r w:rsidRPr="00A57087">
        <w:rPr>
          <w:rStyle w:val="StyleUnderline"/>
        </w:rPr>
        <w:t>Targeting entire communities for investigation based on erroneous stereotypes produces flawed intelligence</w:t>
      </w:r>
      <w:r w:rsidRPr="00A57087">
        <w:t xml:space="preserve">. </w:t>
      </w:r>
      <w:r w:rsidRPr="00A57087">
        <w:rPr>
          <w:rStyle w:val="StyleUnderline"/>
        </w:rPr>
        <w:t>Experience shows that terrorists and criminals do not fit into neat racial or religious stereotypes - law enforcement programs based on evidence and facts are effective, and a system of bias and mass suspicion is not</w:t>
      </w:r>
      <w:r w:rsidRPr="00A57087">
        <w:t>."</w:t>
      </w:r>
    </w:p>
    <w:p w:rsidR="0020093C" w:rsidRPr="00A57087" w:rsidRDefault="0020093C" w:rsidP="0020093C"/>
    <w:p w:rsidR="0020093C" w:rsidRPr="00A57087" w:rsidRDefault="0020093C" w:rsidP="0020093C"/>
    <w:p w:rsidR="00591DA9" w:rsidRPr="00A57087" w:rsidRDefault="00591DA9" w:rsidP="00591DA9">
      <w:pPr>
        <w:pStyle w:val="Heading3"/>
      </w:pPr>
      <w:r w:rsidRPr="00A57087">
        <w:lastRenderedPageBreak/>
        <w:t>AT: Community Policing Fails</w:t>
      </w:r>
    </w:p>
    <w:p w:rsidR="00591DA9" w:rsidRPr="00A57087" w:rsidRDefault="00591DA9" w:rsidP="00591DA9"/>
    <w:p w:rsidR="00AE1E9C" w:rsidRPr="00A57087" w:rsidRDefault="00AE1E9C" w:rsidP="0070019E">
      <w:pPr>
        <w:pStyle w:val="Heading4"/>
      </w:pPr>
      <w:r w:rsidRPr="00A57087">
        <w:t>Tips from community members are key to stop homegrown terrorism --- affirmative’s cooperative model is key</w:t>
      </w:r>
    </w:p>
    <w:p w:rsidR="00AE1E9C" w:rsidRPr="00A57087" w:rsidRDefault="00AE1E9C" w:rsidP="00AE1E9C">
      <w:r w:rsidRPr="00A57087">
        <w:rPr>
          <w:rStyle w:val="Style13ptBold"/>
        </w:rPr>
        <w:t xml:space="preserve">Brooks, 11 </w:t>
      </w:r>
      <w:r w:rsidRPr="00A57087">
        <w:t>--- Associate Professor of Political Science. Ph.D., UC-San Diego</w:t>
      </w:r>
    </w:p>
    <w:p w:rsidR="00AE1E9C" w:rsidRPr="00A57087" w:rsidRDefault="00AE1E9C" w:rsidP="00AE1E9C">
      <w:r w:rsidRPr="00A57087">
        <w:t>(Fall 2011, Risa A Brooks, “Muslim “Homegrown” Terrorism in the United States How Serious Is the Threat?”, projectmuse) //Yak</w:t>
      </w:r>
    </w:p>
    <w:p w:rsidR="00AE1E9C" w:rsidRPr="00A57087" w:rsidRDefault="00AE1E9C" w:rsidP="00AE1E9C">
      <w:r w:rsidRPr="00A57087">
        <w:t xml:space="preserve">Exposing terrorist plots: the role of informants and tips </w:t>
      </w:r>
    </w:p>
    <w:p w:rsidR="00AE1E9C" w:rsidRPr="00A57087" w:rsidRDefault="00AE1E9C" w:rsidP="00AE1E9C">
      <w:r w:rsidRPr="00A57087">
        <w:t xml:space="preserve">Finally, to assess the permissiveness of the security environment and therefore the ease of avoiding detection, I examined the empirical record on how attacks plotted in the United States have been resolved. </w:t>
      </w:r>
      <w:r w:rsidRPr="00A57087">
        <w:rPr>
          <w:rStyle w:val="StyleUnderline"/>
        </w:rPr>
        <w:t>If communities are repulsing militants and law enforcement is rooting them out, a large number of plots should be ending in arrests in which information supplied through tips from the community, informants, and undercover agents is central to exposing the plot initially or in the course of the investigation</w:t>
      </w:r>
      <w:r w:rsidRPr="00A57087">
        <w:t xml:space="preserve">.63 </w:t>
      </w:r>
    </w:p>
    <w:p w:rsidR="00AE1E9C" w:rsidRPr="00A57087" w:rsidRDefault="00AE1E9C" w:rsidP="00AE1E9C">
      <w:r w:rsidRPr="00A57087">
        <w:t xml:space="preserve">Table 2 contains all operational plots aimed at targets within the United States from September 11, 2001, through December 31, 2010. I compiled the list using two criteria.64 First, consistent with the focus of this article, </w:t>
      </w:r>
      <w:r w:rsidRPr="00A57087">
        <w:rPr>
          <w:rStyle w:val="StyleUnderline"/>
        </w:rPr>
        <w:t>within the sample of individuals accused of terrorist offenses of any kind, I identified those involved in plots against targets within the United States</w:t>
      </w:r>
      <w:r w:rsidRPr="00A57087">
        <w:t xml:space="preserve">.65 Second, drawing on Petter Nesser’s work, </w:t>
      </w:r>
      <w:r w:rsidRPr="00A57087">
        <w:rPr>
          <w:rStyle w:val="StyleUnderline"/>
        </w:rPr>
        <w:t>I included plots that reach a particular threshold of having at least some defined, actionable targets and concrete activities undertaken in support of the plot</w:t>
      </w:r>
      <w:r w:rsidRPr="00A57087">
        <w:t xml:space="preserve">.66 To isolate cases that ended in arrests, I distinguished among plots that were foiled (i.e., the plot was exposed and militants arrested before the bomb could be planted or the attack executed); plots that failed (the bomb or attack was undetected, but the explosive device failed); and plots that were successful (the bomb went off, or the militant successfully ªred the weapon at the target). I also note whether an informant or undercover agent became involved in the plot at a formative stage. </w:t>
      </w:r>
    </w:p>
    <w:p w:rsidR="00AE1E9C" w:rsidRPr="00A57087" w:rsidRDefault="00AE1E9C" w:rsidP="00AE1E9C">
      <w:r w:rsidRPr="00A57087">
        <w:t xml:space="preserve">Table 2 reveals that </w:t>
      </w:r>
      <w:r w:rsidRPr="00A57087">
        <w:rPr>
          <w:rStyle w:val="StyleUnderline"/>
        </w:rPr>
        <w:t>information supplied by tips, informants, and undercover agents has exposed large numbers of homegrown plots</w:t>
      </w:r>
      <w:r w:rsidRPr="00A57087">
        <w:t xml:space="preserve">. </w:t>
      </w:r>
      <w:r w:rsidRPr="00A57087">
        <w:rPr>
          <w:rStyle w:val="StyleUnderline"/>
        </w:rPr>
        <w:t>This observation underscores the degree to which militants have had difficulty finding sanctuary or making their plans without law enforcement being alerted</w:t>
      </w:r>
      <w:r w:rsidRPr="00A57087">
        <w:t xml:space="preserve">. Moreover, </w:t>
      </w:r>
      <w:r w:rsidRPr="00A57087">
        <w:rPr>
          <w:rStyle w:val="StyleUnderline"/>
        </w:rPr>
        <w:t>this finding likely understates the significance of these phenomena</w:t>
      </w:r>
      <w:r w:rsidRPr="00A57087">
        <w:t xml:space="preserve">. </w:t>
      </w:r>
      <w:r w:rsidRPr="00A57087">
        <w:rPr>
          <w:rStyle w:val="StyleUnderline"/>
        </w:rPr>
        <w:t>Not included are cases in which community outreach succeeded in turning individuals away from violent activity, or in which the prospect of exposure and arrest deterred potential offenders</w:t>
      </w:r>
      <w:r w:rsidRPr="00A57087">
        <w:t xml:space="preserve">.67 In short, these </w:t>
      </w:r>
      <w:r w:rsidRPr="00A57087">
        <w:rPr>
          <w:rStyle w:val="StyleUnderline"/>
        </w:rPr>
        <w:t>data suggest that the United States continues to be a difficult place for militants to conceal themselves as they prepare their attacks</w:t>
      </w:r>
      <w:r w:rsidRPr="00A57087">
        <w:t>.</w:t>
      </w:r>
    </w:p>
    <w:p w:rsidR="00AE1E9C" w:rsidRPr="00A57087" w:rsidRDefault="00AE1E9C" w:rsidP="00591DA9"/>
    <w:p w:rsidR="00591DA9" w:rsidRPr="00A57087" w:rsidRDefault="00591DA9" w:rsidP="0070019E">
      <w:pPr>
        <w:pStyle w:val="Heading4"/>
      </w:pPr>
      <w:r w:rsidRPr="00A57087">
        <w:t xml:space="preserve">Community policing presents an </w:t>
      </w:r>
      <w:r w:rsidRPr="00A57087">
        <w:rPr>
          <w:u w:val="single"/>
        </w:rPr>
        <w:t>effective, collaborative approach</w:t>
      </w:r>
      <w:r w:rsidRPr="00A57087">
        <w:t xml:space="preserve"> to countering terrorism – a </w:t>
      </w:r>
      <w:r w:rsidRPr="00A57087">
        <w:rPr>
          <w:u w:val="single"/>
        </w:rPr>
        <w:t>shared understanding</w:t>
      </w:r>
      <w:r w:rsidRPr="00A57087">
        <w:t xml:space="preserve"> of the threat is critical</w:t>
      </w:r>
    </w:p>
    <w:p w:rsidR="00591DA9" w:rsidRPr="00A57087" w:rsidRDefault="00591DA9" w:rsidP="00591DA9">
      <w:r w:rsidRPr="00A57087">
        <w:rPr>
          <w:b/>
        </w:rPr>
        <w:t>Holmer and van Deventer 14</w:t>
      </w:r>
      <w:r w:rsidRPr="00A57087">
        <w:t xml:space="preserve"> – *Holmer:  Deputy Director of USIP’s Rule of Law Center; *van Deventer: deputy director at the Human Security Collective in The Hague(Georgia and Fulco, United States Institute of Peace, “Inclusive Approaches to Community Policing and CVE”,  September 2014, </w:t>
      </w:r>
      <w:hyperlink r:id="rId131" w:history="1">
        <w:r w:rsidRPr="00A57087">
          <w:rPr>
            <w:rStyle w:val="Hyperlink"/>
          </w:rPr>
          <w:t>http://permanent.access.gpo.gov/gpo57553/SR352_Inclusive-Approaches-to-Community-Policing-and-CVE.pdf</w:t>
        </w:r>
      </w:hyperlink>
      <w:r w:rsidRPr="00A57087">
        <w:t>, //11)</w:t>
      </w:r>
    </w:p>
    <w:p w:rsidR="00591DA9" w:rsidRPr="00A57087" w:rsidRDefault="00591DA9" w:rsidP="00591DA9">
      <w:pPr>
        <w:spacing w:after="200" w:line="276" w:lineRule="auto"/>
        <w:rPr>
          <w:sz w:val="16"/>
        </w:rPr>
      </w:pPr>
      <w:r w:rsidRPr="00A57087">
        <w:rPr>
          <w:sz w:val="16"/>
        </w:rPr>
        <w:t xml:space="preserve">Community Policing and CVE </w:t>
      </w:r>
      <w:r w:rsidRPr="00A57087">
        <w:rPr>
          <w:rStyle w:val="StyleUnderline"/>
        </w:rPr>
        <w:t>Community policing is</w:t>
      </w:r>
      <w:r w:rsidRPr="00A57087">
        <w:rPr>
          <w:sz w:val="16"/>
        </w:rPr>
        <w:t xml:space="preserve"> understood today and increasingly promoted as </w:t>
      </w:r>
      <w:r w:rsidRPr="00A57087">
        <w:rPr>
          <w:rStyle w:val="StyleUnderline"/>
        </w:rPr>
        <w:t xml:space="preserve">an </w:t>
      </w:r>
      <w:r w:rsidRPr="00A57087">
        <w:rPr>
          <w:rStyle w:val="Emphasis"/>
        </w:rPr>
        <w:t>effective approach</w:t>
      </w:r>
      <w:r w:rsidRPr="00A57087">
        <w:rPr>
          <w:rStyle w:val="StyleUnderline"/>
        </w:rPr>
        <w:t xml:space="preserve"> to preventing terrorist activity</w:t>
      </w:r>
      <w:r w:rsidRPr="00A57087">
        <w:rPr>
          <w:sz w:val="16"/>
        </w:rPr>
        <w:t xml:space="preserve">. In this application, </w:t>
      </w:r>
      <w:r w:rsidRPr="00A57087">
        <w:rPr>
          <w:rStyle w:val="StyleUnderline"/>
        </w:rPr>
        <w:t xml:space="preserve">it builds on community-police relationships and collaborative ownership of security issues and focuses on jointly identifying and diverting threats of violent extremism at </w:t>
      </w:r>
      <w:r w:rsidRPr="00A57087">
        <w:rPr>
          <w:rStyle w:val="StyleUnderline"/>
        </w:rPr>
        <w:lastRenderedPageBreak/>
        <w:t>very early stages</w:t>
      </w:r>
      <w:r w:rsidRPr="00A57087">
        <w:rPr>
          <w:sz w:val="16"/>
        </w:rPr>
        <w:t xml:space="preserve">. It requires significant trust between police and the community and a sophisticated level of information sharing. If CVE objectives are launched prematurely, that is, in community relationships with either too little trust or incompatible understanding of what constitutes terrorist activity, these programs can quickly be reduced to elaborate informant programs, which pose great risk of abuse and offer only limited benefit to the communities. Workshop experts agree that </w:t>
      </w:r>
      <w:r w:rsidRPr="00A57087">
        <w:rPr>
          <w:rStyle w:val="StyleUnderline"/>
        </w:rPr>
        <w:t xml:space="preserve">the most important feature of a community policing program designed to prevent violent extremism is a </w:t>
      </w:r>
      <w:r w:rsidRPr="00A57087">
        <w:rPr>
          <w:rStyle w:val="Emphasis"/>
        </w:rPr>
        <w:t>shared understanding of the threat</w:t>
      </w:r>
      <w:r w:rsidRPr="00A57087">
        <w:rPr>
          <w:sz w:val="16"/>
        </w:rPr>
        <w:t xml:space="preserve">. </w:t>
      </w:r>
      <w:r w:rsidRPr="00A57087">
        <w:rPr>
          <w:rStyle w:val="StyleUnderline"/>
        </w:rPr>
        <w:t>When the police and community members agree, they can develop joint solutions to mitigate the threat to include generating a deeper understanding of the local drivers of violent extremism and the unique competencies and strategies needed to prevent it</w:t>
      </w:r>
      <w:r w:rsidRPr="00A57087">
        <w:rPr>
          <w:sz w:val="16"/>
        </w:rPr>
        <w:t xml:space="preserve">. If the community tacitly supports or feels sympathy for violent extremists, or if indeed the state is viewed as the enemy and the police as its arm—as may be the case with some Somalis in Kenya or some Nigerians in northern Nigeria—then community policing has no chance of success. According to one workshop expert, the crisis with Boko Haram in Nigeria may be having a galvanizing impact on community-police relations in areas close to but not directly experiencing the insurgency, as both perceive the group as a significant security problem. </w:t>
      </w:r>
      <w:r w:rsidRPr="00A57087">
        <w:rPr>
          <w:rStyle w:val="StyleUnderline"/>
        </w:rPr>
        <w:t>When the community and the police see themselves as equally threatened, they are united in response:</w:t>
      </w:r>
      <w:r w:rsidRPr="00A57087">
        <w:rPr>
          <w:sz w:val="16"/>
        </w:rPr>
        <w:t xml:space="preserve"> A shared security challenge for both the community and the police is a key success factor for close cooperation.</w:t>
      </w:r>
    </w:p>
    <w:p w:rsidR="00591DA9" w:rsidRPr="00A57087" w:rsidRDefault="00591DA9" w:rsidP="00591DA9"/>
    <w:p w:rsidR="00413629" w:rsidRPr="00A57087" w:rsidRDefault="00413629" w:rsidP="0070019E">
      <w:pPr>
        <w:pStyle w:val="Heading4"/>
      </w:pPr>
      <w:r w:rsidRPr="00A57087">
        <w:t xml:space="preserve">Community engagement can </w:t>
      </w:r>
      <w:r w:rsidRPr="00A57087">
        <w:rPr>
          <w:u w:val="single"/>
        </w:rPr>
        <w:t>stabilize</w:t>
      </w:r>
      <w:r w:rsidRPr="00A57087">
        <w:t xml:space="preserve"> societies </w:t>
      </w:r>
    </w:p>
    <w:p w:rsidR="00413629" w:rsidRPr="00A57087" w:rsidRDefault="00413629" w:rsidP="00413629">
      <w:r w:rsidRPr="00A57087">
        <w:rPr>
          <w:b/>
        </w:rPr>
        <w:t>Holmer and van Deventer 14</w:t>
      </w:r>
      <w:r w:rsidRPr="00A57087">
        <w:t xml:space="preserve"> – *Holmer:  Deputy Director of USIP’s Rule of Law Center; *van Deventer: deputy director at the Human Security Collective in The Hague(Georgia and Fulco, United States Institute of Peace, “Inclusive Approaches to Community Policing and CVE”,  September 2014, </w:t>
      </w:r>
      <w:hyperlink r:id="rId132" w:history="1">
        <w:r w:rsidRPr="00A57087">
          <w:rPr>
            <w:rStyle w:val="Hyperlink"/>
          </w:rPr>
          <w:t>http://permanent.access.gpo.gov/gpo57553/SR352_Inclusive-Approaches-to-Community-Policing-and-CVE.pdf</w:t>
        </w:r>
      </w:hyperlink>
      <w:r w:rsidRPr="00A57087">
        <w:t>, //11)</w:t>
      </w:r>
    </w:p>
    <w:p w:rsidR="00413629" w:rsidRPr="00A57087" w:rsidRDefault="00413629" w:rsidP="00413629">
      <w:pPr>
        <w:rPr>
          <w:sz w:val="16"/>
        </w:rPr>
      </w:pPr>
      <w:r w:rsidRPr="00A57087">
        <w:rPr>
          <w:rStyle w:val="StyleUnderline"/>
        </w:rPr>
        <w:t>Community policing</w:t>
      </w:r>
      <w:r w:rsidRPr="00A57087">
        <w:rPr>
          <w:sz w:val="16"/>
        </w:rPr>
        <w:t xml:space="preserve"> is both an ethos and an organizational strategy or instrument that </w:t>
      </w:r>
      <w:r w:rsidRPr="00A57087">
        <w:rPr>
          <w:rStyle w:val="StyleUnderline"/>
        </w:rPr>
        <w:t>aims to promote a partnership-based, collaborative effort between the police and the community to ensure safety and security</w:t>
      </w:r>
      <w:r w:rsidRPr="00A57087">
        <w:rPr>
          <w:sz w:val="16"/>
        </w:rPr>
        <w:t xml:space="preserve">. Yet it is precisely because it is both a philosophy and a tool— resulting in disconnect between theory and the realities of implementation—that has given rise to numerous iterations, models, and applications of the ideal.1 </w:t>
      </w:r>
      <w:r w:rsidRPr="00A57087">
        <w:rPr>
          <w:rStyle w:val="StyleUnderline"/>
        </w:rPr>
        <w:t xml:space="preserve">Accountable and effective policing institutions are </w:t>
      </w:r>
      <w:r w:rsidRPr="00A57087">
        <w:rPr>
          <w:rStyle w:val="Emphasis"/>
        </w:rPr>
        <w:t>key to stability</w:t>
      </w:r>
      <w:r w:rsidRPr="00A57087">
        <w:rPr>
          <w:rStyle w:val="StyleUnderline"/>
        </w:rPr>
        <w:t xml:space="preserve"> in volatile environments,</w:t>
      </w:r>
      <w:r w:rsidRPr="00A57087">
        <w:rPr>
          <w:sz w:val="16"/>
        </w:rPr>
        <w:t xml:space="preserve"> especially societies transitioning from conflict or authoritarian rule. From a development or peacebuilding perspective, </w:t>
      </w:r>
      <w:r w:rsidRPr="00A57087">
        <w:rPr>
          <w:rStyle w:val="StyleUnderline"/>
        </w:rPr>
        <w:t>community policing can aid in reform of the security institutions by allowing civil society a role in providing oversight and accountability for services as well as engaged participation in the planning or provision of security</w:t>
      </w:r>
      <w:r w:rsidRPr="00A57087">
        <w:rPr>
          <w:sz w:val="16"/>
        </w:rPr>
        <w:t xml:space="preserve">. Community policing can be understood as </w:t>
      </w:r>
      <w:r w:rsidRPr="00A57087">
        <w:rPr>
          <w:rStyle w:val="StyleUnderline"/>
        </w:rPr>
        <w:t xml:space="preserve">a mechanism by which to </w:t>
      </w:r>
      <w:r w:rsidRPr="00A57087">
        <w:rPr>
          <w:rStyle w:val="Emphasis"/>
        </w:rPr>
        <w:t>promote democratic policing ideals</w:t>
      </w:r>
      <w:r w:rsidRPr="00A57087">
        <w:rPr>
          <w:rStyle w:val="StyleUnderline"/>
        </w:rPr>
        <w:t xml:space="preserve"> and to advance a human security paradigm</w:t>
      </w:r>
      <w:r w:rsidRPr="00A57087">
        <w:rPr>
          <w:sz w:val="16"/>
        </w:rPr>
        <w:t xml:space="preserve">: One in which responsibility for the safety of a community is shared by both state and nonstate actors, and one that reflects the different needs and voices of all members of a community—both men and women. From this perspective, community policing is a collaborative process by which communities and the state can create mutual ownership of a security agenda. Additionally, some community policing programs are deliberately designed to help promote women’s roles in security and ensure that their unique needs and concerns are met. In this way, community policing can be applied as a tool to help promote women’s empowerment and bolster their public roles in transitional societies. </w:t>
      </w:r>
      <w:r w:rsidRPr="00A57087">
        <w:rPr>
          <w:rStyle w:val="StyleUnderline"/>
        </w:rPr>
        <w:t xml:space="preserve">Community policing is not a new concept and has long been “exported” by the West to postconflict and transitional societies as a </w:t>
      </w:r>
      <w:r w:rsidRPr="00A57087">
        <w:rPr>
          <w:rStyle w:val="Emphasis"/>
        </w:rPr>
        <w:t>peacebuilding and reform strategy</w:t>
      </w:r>
      <w:r w:rsidRPr="00A57087">
        <w:rPr>
          <w:rStyle w:val="StyleUnderline"/>
        </w:rPr>
        <w:t>.</w:t>
      </w:r>
      <w:r w:rsidRPr="00A57087">
        <w:rPr>
          <w:sz w:val="16"/>
        </w:rPr>
        <w:t xml:space="preserve"> The last few years in particular have witnessed a considerable increase in community policing programming. The increase, however, has not been as a reform tool but as a strategy to prevent terrorism and violent extremism—and use has focused more explicitly on security goals than on the reform process. In the period after 9/11, community policing became the accepted domestic security strategy, especially in the United States and the UK, to help prevent violent extremism, with programs such as Prevent in the UK setting the bar. These programs aim to strike a careful balance among security service provision, strategic communication and relationship-building, and the elicitation of information in an effort to prevent and divert individuals from potential or near-engagement in terrorist activity. Their success, like all community policing programs, is rooted in trust and, even more critically, in a common and nuanced understanding between the community and the police as to what constitutes violent extremism and what is an effective security response.</w:t>
      </w:r>
    </w:p>
    <w:p w:rsidR="00413629" w:rsidRPr="00A57087" w:rsidRDefault="00E2705B" w:rsidP="00E2705B">
      <w:pPr>
        <w:pStyle w:val="Heading3"/>
      </w:pPr>
      <w:r w:rsidRPr="00A57087">
        <w:lastRenderedPageBreak/>
        <w:t>AT: Outreach Bad</w:t>
      </w:r>
    </w:p>
    <w:p w:rsidR="00E2705B" w:rsidRPr="00A57087" w:rsidRDefault="00E2705B" w:rsidP="00E2705B"/>
    <w:p w:rsidR="00E2705B" w:rsidRPr="00A57087" w:rsidRDefault="00E2705B" w:rsidP="0070019E">
      <w:pPr>
        <w:pStyle w:val="Heading4"/>
      </w:pPr>
      <w:r w:rsidRPr="00A57087">
        <w:t>Any outreach bad turn isn’t unique: the U.S. is trying build cooperative relationships  with Muslims now</w:t>
      </w:r>
    </w:p>
    <w:p w:rsidR="00E2705B" w:rsidRPr="00A57087" w:rsidRDefault="00E2705B" w:rsidP="00E2705B">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E2705B" w:rsidRPr="00A57087" w:rsidRDefault="00E2705B" w:rsidP="00E2705B">
      <w:r w:rsidRPr="00A57087">
        <w:t xml:space="preserve">Thus, </w:t>
      </w:r>
      <w:r w:rsidRPr="00A57087">
        <w:rPr>
          <w:u w:val="single"/>
        </w:rPr>
        <w:t>despite considerable impediments, the FBI and other law enforcement agencies have endeavored to build connections and bridges with Muslims</w:t>
      </w:r>
      <w:r w:rsidRPr="00A57087">
        <w:t>. "</w:t>
      </w:r>
      <w:r w:rsidRPr="00A57087">
        <w:rPr>
          <w:u w:val="single"/>
        </w:rPr>
        <w:t>We're spending more money on outreach .</w:t>
      </w:r>
      <w:r w:rsidRPr="00A57087">
        <w:t>.. so we can say: "Please help us. Please look for people who are turning away from institutions to extremism. Please be our eyes and ears,'" said Philip Mudd, deputy director of the FBI's National Security Branch. </w:t>
      </w:r>
      <w:hyperlink r:id="rId133" w:anchor="n56" w:history="1">
        <w:r w:rsidRPr="00A57087">
          <w:rPr>
            <w:rStyle w:val="Hyperlink"/>
          </w:rPr>
          <w:t>n56</w:t>
        </w:r>
      </w:hyperlink>
      <w:r w:rsidRPr="00A57087">
        <w:t> </w:t>
      </w:r>
      <w:r w:rsidRPr="00A57087">
        <w:rPr>
          <w:u w:val="single"/>
        </w:rPr>
        <w:t>Obtaining intelligence on the terrorist threat requires building a close relationship with Muslim communities and their leaders</w:t>
      </w:r>
      <w:r w:rsidRPr="00A57087">
        <w:t>. </w:t>
      </w:r>
      <w:hyperlink r:id="rId134" w:anchor="n57" w:history="1">
        <w:r w:rsidRPr="00A57087">
          <w:rPr>
            <w:rStyle w:val="Hyperlink"/>
          </w:rPr>
          <w:t>n57</w:t>
        </w:r>
      </w:hyperlink>
    </w:p>
    <w:p w:rsidR="00E2705B" w:rsidRPr="00A57087" w:rsidRDefault="00E2705B" w:rsidP="00E2705B">
      <w:r w:rsidRPr="00A57087">
        <w:rPr>
          <w:u w:val="single"/>
        </w:rPr>
        <w:t>Local police have also worked hard to build these relationships</w:t>
      </w:r>
      <w:r w:rsidRPr="00A57087">
        <w:t xml:space="preserve">, and perhaps </w:t>
      </w:r>
      <w:r w:rsidRPr="00A57087">
        <w:rPr>
          <w:u w:val="single"/>
        </w:rPr>
        <w:t>no department has done more than the New York Police Department (NYPD)</w:t>
      </w:r>
      <w:r w:rsidRPr="00A57087">
        <w:t xml:space="preserve">. For example, as of May 2007, the </w:t>
      </w:r>
      <w:r w:rsidRPr="00A57087">
        <w:rPr>
          <w:u w:val="single"/>
        </w:rPr>
        <w:t>NYPD had twenty people</w:t>
      </w:r>
      <w:r w:rsidRPr="00A57087">
        <w:t xml:space="preserve"> acting as liaisons to immigrant communities, especially Muslim communities, </w:t>
      </w:r>
      <w:r w:rsidRPr="00A57087">
        <w:rPr>
          <w:u w:val="single"/>
        </w:rPr>
        <w:t xml:space="preserve">working to "make inroads and foster trust </w:t>
      </w:r>
      <w:r w:rsidRPr="00A57087">
        <w:t>in the city's kaleidoscopic and widening sea of immigrants, many of them distrustful of the police." </w:t>
      </w:r>
      <w:hyperlink r:id="rId135" w:anchor="n58" w:history="1">
        <w:r w:rsidRPr="00A57087">
          <w:rPr>
            <w:rStyle w:val="Hyperlink"/>
          </w:rPr>
          <w:t>n58</w:t>
        </w:r>
      </w:hyperlink>
      <w:r w:rsidRPr="00A57087">
        <w:t> The liaison personnel seem to understand what they and the NYPD face. As one liaison commented, "We're aware there's a fear factor; the question is, how do we bridge that?" </w:t>
      </w:r>
      <w:hyperlink r:id="rId136" w:anchor="n59" w:history="1">
        <w:r w:rsidRPr="00A57087">
          <w:rPr>
            <w:rStyle w:val="Hyperlink"/>
          </w:rPr>
          <w:t>n59</w:t>
        </w:r>
      </w:hyperlink>
      <w:r w:rsidRPr="00A57087">
        <w:t> Given the special importance of police/Muslim relations to questions of security against terrorist attacks, the NYPD has hired two Muslim civilians as liaisons specifically "to do outreach and to train the department's officers in matters of cultural sensitivity." </w:t>
      </w:r>
      <w:hyperlink r:id="rId137" w:anchor="n60" w:history="1">
        <w:r w:rsidRPr="00A57087">
          <w:rPr>
            <w:rStyle w:val="Hyperlink"/>
          </w:rPr>
          <w:t>n60</w:t>
        </w:r>
      </w:hyperlink>
    </w:p>
    <w:p w:rsidR="00E2705B" w:rsidRPr="00A57087" w:rsidRDefault="00E2705B" w:rsidP="0070019E">
      <w:pPr>
        <w:pStyle w:val="Heading4"/>
      </w:pPr>
      <w:r w:rsidRPr="00A57087">
        <w:t>Despite post 9/11 abuse-Muslim communities have started communicating with law enforcement-empirics</w:t>
      </w:r>
    </w:p>
    <w:p w:rsidR="00E2705B" w:rsidRPr="00A57087" w:rsidRDefault="00E2705B" w:rsidP="00E2705B">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E2705B" w:rsidRPr="00A57087" w:rsidRDefault="00E2705B" w:rsidP="00E2705B">
      <w:pPr>
        <w:rPr>
          <w:u w:val="single"/>
        </w:rPr>
      </w:pPr>
      <w:r w:rsidRPr="00A57087">
        <w:rPr>
          <w:u w:val="single"/>
        </w:rPr>
        <w:t>Despite the substantial residue of mistrust accumulated through events </w:t>
      </w:r>
      <w:bookmarkStart w:id="280" w:name="PAGE_139_8378"/>
      <w:bookmarkEnd w:id="280"/>
      <w:r w:rsidRPr="00A57087">
        <w:rPr>
          <w:u w:val="single"/>
        </w:rPr>
        <w:t> </w:t>
      </w:r>
      <w:r w:rsidRPr="00A57087">
        <w:t>[*139]  like the post-9/11 roundups and the "voluntary" interviews, </w:t>
      </w:r>
      <w:hyperlink r:id="rId138" w:anchor="n61" w:history="1">
        <w:r w:rsidRPr="00A57087">
          <w:rPr>
            <w:rStyle w:val="Hyperlink"/>
          </w:rPr>
          <w:t>n61</w:t>
        </w:r>
      </w:hyperlink>
      <w:r w:rsidRPr="00A57087">
        <w:t> </w:t>
      </w:r>
      <w:r w:rsidRPr="00A57087">
        <w:rPr>
          <w:u w:val="single"/>
        </w:rPr>
        <w:t>most Muslim communities have begun working with law enforcement</w:t>
      </w:r>
      <w:r w:rsidRPr="00A57087">
        <w:t>. </w:t>
      </w:r>
      <w:hyperlink r:id="rId139" w:anchor="n62" w:history="1">
        <w:r w:rsidRPr="00A57087">
          <w:rPr>
            <w:rStyle w:val="Hyperlink"/>
          </w:rPr>
          <w:t>n62</w:t>
        </w:r>
      </w:hyperlink>
      <w:r w:rsidRPr="00A57087">
        <w:rPr>
          <w:u w:val="single"/>
        </w:rPr>
        <w:t> They have supplied invaluable anti-terrorism information and cooperation - witness the Lackawanna and Toledo cases</w:t>
      </w:r>
      <w:r w:rsidRPr="00A57087">
        <w:t xml:space="preserve">. </w:t>
      </w:r>
      <w:r w:rsidRPr="00A57087">
        <w:rPr>
          <w:u w:val="single"/>
        </w:rPr>
        <w:t>Muslim citizens and community members have also joined task forces, advisory boards, and multicultural councils with law enforcement</w:t>
      </w:r>
      <w:r w:rsidRPr="00A57087">
        <w:t>, and they have taught classes for police in the basics of Islam and Middle Eastern cultures. </w:t>
      </w:r>
      <w:hyperlink r:id="rId140" w:anchor="n63" w:history="1">
        <w:r w:rsidRPr="00A57087">
          <w:rPr>
            <w:rStyle w:val="Hyperlink"/>
          </w:rPr>
          <w:t>n63</w:t>
        </w:r>
      </w:hyperlink>
      <w:r w:rsidRPr="00A57087">
        <w:t> </w:t>
      </w:r>
      <w:r w:rsidRPr="00A57087">
        <w:rPr>
          <w:u w:val="single"/>
        </w:rPr>
        <w:t>They have also served as liaisons between their communities, the FBI, and their local police departments</w:t>
      </w:r>
      <w:r w:rsidRPr="00A57087">
        <w:t> </w:t>
      </w:r>
      <w:hyperlink r:id="rId141" w:anchor="n64" w:history="1">
        <w:r w:rsidRPr="00A57087">
          <w:rPr>
            <w:rStyle w:val="Hyperlink"/>
          </w:rPr>
          <w:t>n64</w:t>
        </w:r>
      </w:hyperlink>
      <w:r w:rsidRPr="00A57087">
        <w:t xml:space="preserve"> - </w:t>
      </w:r>
      <w:r w:rsidRPr="00A57087">
        <w:rPr>
          <w:u w:val="single"/>
        </w:rPr>
        <w:t>all in an effort to make our country safe from the threat of terrorism.</w:t>
      </w:r>
    </w:p>
    <w:p w:rsidR="00E2705B" w:rsidRPr="00A57087" w:rsidRDefault="00E2705B" w:rsidP="00E2705B"/>
    <w:p w:rsidR="00E73080" w:rsidRPr="00A57087" w:rsidRDefault="00E73080" w:rsidP="00E73080">
      <w:pPr>
        <w:pStyle w:val="Heading3"/>
      </w:pPr>
      <w:r w:rsidRPr="00A57087">
        <w:lastRenderedPageBreak/>
        <w:t>AT: CVE Fails</w:t>
      </w:r>
    </w:p>
    <w:p w:rsidR="00866947" w:rsidRPr="00A57087" w:rsidRDefault="00866947" w:rsidP="00866947"/>
    <w:p w:rsidR="00E73080" w:rsidRPr="00A57087" w:rsidRDefault="00E73080" w:rsidP="0070019E">
      <w:pPr>
        <w:pStyle w:val="Heading4"/>
      </w:pPr>
      <w:r w:rsidRPr="00A57087">
        <w:t>Aff solves harmful effects of CVE by removing the FBI’s ability to plant informants --- generates trust and cooperation</w:t>
      </w:r>
    </w:p>
    <w:p w:rsidR="00E73080" w:rsidRPr="00A57087" w:rsidRDefault="00E73080" w:rsidP="00E73080">
      <w:r w:rsidRPr="00A57087">
        <w:rPr>
          <w:rStyle w:val="Style13ptBold"/>
        </w:rPr>
        <w:t>Muslim Advocates, 14</w:t>
      </w:r>
      <w:r w:rsidRPr="00A57087">
        <w:t>- letter from civil liberty organizations to Obama about CVE</w:t>
      </w:r>
    </w:p>
    <w:p w:rsidR="00E73080" w:rsidRPr="00A57087" w:rsidRDefault="00E73080" w:rsidP="00E73080">
      <w:r w:rsidRPr="00A57087">
        <w:t>(12/18/14, “Coalition Letter to Obama Administration on Countering Violent Extremism”, http://www.muslimadvocates.org/coalition-letter-to-obama-administration-on-countering-violent-extremism/)//Yak</w:t>
      </w:r>
    </w:p>
    <w:p w:rsidR="00E73080" w:rsidRPr="00A57087" w:rsidRDefault="00E73080" w:rsidP="00E73080">
      <w:pPr>
        <w:rPr>
          <w:rStyle w:val="StyleUnderline"/>
        </w:rPr>
      </w:pPr>
      <w:r w:rsidRPr="00A57087">
        <w:rPr>
          <w:rStyle w:val="StyleUnderline"/>
        </w:rPr>
        <w:t>CVE’s Relationship to Abusive Counterterrorism Practices</w:t>
      </w:r>
    </w:p>
    <w:p w:rsidR="00E73080" w:rsidRPr="00A57087" w:rsidRDefault="00E73080" w:rsidP="00E73080">
      <w:pPr>
        <w:rPr>
          <w:rStyle w:val="StyleUnderline"/>
        </w:rPr>
      </w:pPr>
      <w:r w:rsidRPr="00A57087">
        <w:rPr>
          <w:rStyle w:val="StyleUnderline"/>
          <w:u w:val="none"/>
        </w:rPr>
        <w:t xml:space="preserve">In assessing CVE and urging basic safeguards, </w:t>
      </w:r>
      <w:r w:rsidRPr="00A57087">
        <w:rPr>
          <w:rStyle w:val="StyleUnderline"/>
        </w:rPr>
        <w:t xml:space="preserve">we are mindful of </w:t>
      </w:r>
      <w:r w:rsidRPr="00A57087">
        <w:rPr>
          <w:rStyle w:val="StyleUnderline"/>
          <w:u w:val="none"/>
        </w:rPr>
        <w:t xml:space="preserve">the larger context of </w:t>
      </w:r>
      <w:r w:rsidRPr="00A57087">
        <w:rPr>
          <w:rStyle w:val="StyleUnderline"/>
        </w:rPr>
        <w:t>ongoing abuse in federal counterterrorism practices</w:t>
      </w:r>
      <w:r w:rsidRPr="00A57087">
        <w:rPr>
          <w:rStyle w:val="StyleUnderline"/>
          <w:u w:val="none"/>
        </w:rPr>
        <w:t xml:space="preserve">. </w:t>
      </w:r>
      <w:r w:rsidRPr="00A57087">
        <w:rPr>
          <w:rStyle w:val="StyleUnderline"/>
        </w:rPr>
        <w:t>CVE programs are</w:t>
      </w:r>
      <w:r w:rsidRPr="00A57087">
        <w:rPr>
          <w:rStyle w:val="StyleUnderline"/>
          <w:u w:val="none"/>
        </w:rPr>
        <w:t xml:space="preserve"> certainly </w:t>
      </w:r>
      <w:r w:rsidRPr="00A57087">
        <w:rPr>
          <w:rStyle w:val="StyleUnderline"/>
        </w:rPr>
        <w:t>bound to fail unless the government ends abusive counterterrorism practices that fuel distrust in law enforcement</w:t>
      </w:r>
      <w:r w:rsidRPr="00A57087">
        <w:rPr>
          <w:rStyle w:val="StyleUnderline"/>
          <w:u w:val="none"/>
        </w:rPr>
        <w:t xml:space="preserve">. Specifically, </w:t>
      </w:r>
      <w:r w:rsidRPr="00A57087">
        <w:rPr>
          <w:rStyle w:val="StyleUnderline"/>
        </w:rPr>
        <w:t>the mutual trust and respect for rights that ought to form the basis for community policing of any kind have been</w:t>
      </w:r>
      <w:r w:rsidRPr="00A57087">
        <w:rPr>
          <w:rStyle w:val="StyleUnderline"/>
          <w:u w:val="none"/>
        </w:rPr>
        <w:t xml:space="preserve"> jeopardized, if not </w:t>
      </w:r>
      <w:r w:rsidRPr="00A57087">
        <w:rPr>
          <w:rStyle w:val="StyleUnderline"/>
        </w:rPr>
        <w:t>extinguished, by the FBI’s practice of pressuring law-abiding American Muslims to become informants against their own communities</w:t>
      </w:r>
      <w:r w:rsidRPr="00A57087">
        <w:rPr>
          <w:rStyle w:val="StyleUnderline"/>
          <w:u w:val="none"/>
        </w:rPr>
        <w:t xml:space="preserve">, often </w:t>
      </w:r>
      <w:r w:rsidRPr="00A57087">
        <w:rPr>
          <w:rStyle w:val="StyleUnderline"/>
        </w:rPr>
        <w:t>in coercive circumstances.</w:t>
      </w:r>
      <w:r w:rsidRPr="00A57087">
        <w:rPr>
          <w:rStyle w:val="StyleUnderline"/>
          <w:u w:val="none"/>
        </w:rPr>
        <w:t xml:space="preserve"> </w:t>
      </w:r>
      <w:r w:rsidRPr="00A57087">
        <w:rPr>
          <w:rStyle w:val="StyleUnderline"/>
        </w:rPr>
        <w:t>The FBI’s use of community outreach to gather intelligence has also severely undermined confidence in its assurances of openness and cooperation.</w:t>
      </w:r>
    </w:p>
    <w:p w:rsidR="00E73080" w:rsidRPr="00A57087" w:rsidRDefault="00E73080" w:rsidP="00E73080">
      <w:pPr>
        <w:rPr>
          <w:rStyle w:val="StyleUnderline"/>
        </w:rPr>
      </w:pPr>
      <w:r w:rsidRPr="00A57087">
        <w:rPr>
          <w:rStyle w:val="StyleUnderline"/>
        </w:rPr>
        <w:t>The FBI</w:t>
      </w:r>
      <w:r w:rsidRPr="00A57087">
        <w:rPr>
          <w:rStyle w:val="StyleUnderline"/>
          <w:u w:val="none"/>
        </w:rPr>
        <w:t xml:space="preserve"> and local law </w:t>
      </w:r>
      <w:r w:rsidRPr="00A57087">
        <w:rPr>
          <w:rStyle w:val="StyleUnderline"/>
        </w:rPr>
        <w:t>enforcement have also broken community trust by deploying undercover employees and informants to infiltrate mosques and community centers in the absence of particularized suspicion of wrongdoing</w:t>
      </w:r>
      <w:r w:rsidRPr="00A57087">
        <w:rPr>
          <w:rStyle w:val="StyleUnderline"/>
          <w:u w:val="none"/>
        </w:rPr>
        <w:t xml:space="preserve">. </w:t>
      </w:r>
      <w:r w:rsidRPr="00A57087">
        <w:rPr>
          <w:rStyle w:val="StyleUnderline"/>
        </w:rPr>
        <w:t>Terrorism sting operations</w:t>
      </w:r>
      <w:r w:rsidRPr="00A57087">
        <w:rPr>
          <w:rStyle w:val="StyleUnderline"/>
          <w:u w:val="none"/>
        </w:rPr>
        <w:t xml:space="preserve">, which the FBI and US Attorneys’ Offices publicly tout as thwarting would-be terrorists, </w:t>
      </w:r>
      <w:r w:rsidRPr="00A57087">
        <w:rPr>
          <w:rStyle w:val="StyleUnderline"/>
        </w:rPr>
        <w:t>too often target youth and other individuals who appear to have</w:t>
      </w:r>
      <w:r w:rsidRPr="00A57087">
        <w:rPr>
          <w:rStyle w:val="StyleUnderline"/>
          <w:u w:val="none"/>
        </w:rPr>
        <w:t xml:space="preserve"> little or </w:t>
      </w:r>
      <w:r w:rsidRPr="00A57087">
        <w:rPr>
          <w:rStyle w:val="StyleUnderline"/>
        </w:rPr>
        <w:t xml:space="preserve">no capacity or </w:t>
      </w:r>
      <w:r w:rsidRPr="00A57087">
        <w:rPr>
          <w:rStyle w:val="StyleUnderline"/>
          <w:u w:val="none"/>
        </w:rPr>
        <w:t xml:space="preserve">pre-existing </w:t>
      </w:r>
      <w:r w:rsidRPr="00A57087">
        <w:rPr>
          <w:rStyle w:val="StyleUnderline"/>
        </w:rPr>
        <w:t>intent to engage in criminal activity</w:t>
      </w:r>
      <w:r w:rsidRPr="00A57087">
        <w:rPr>
          <w:rStyle w:val="StyleUnderline"/>
          <w:u w:val="none"/>
        </w:rPr>
        <w:t xml:space="preserve">. </w:t>
      </w:r>
      <w:r w:rsidRPr="00A57087">
        <w:rPr>
          <w:rStyle w:val="StyleUnderline"/>
        </w:rPr>
        <w:t>The involvement of the FBI</w:t>
      </w:r>
      <w:r w:rsidRPr="00A57087">
        <w:rPr>
          <w:rStyle w:val="StyleUnderline"/>
          <w:u w:val="none"/>
        </w:rPr>
        <w:t xml:space="preserve"> and US Attorneys’ Offices thus </w:t>
      </w:r>
      <w:r w:rsidRPr="00A57087">
        <w:rPr>
          <w:rStyle w:val="StyleUnderline"/>
        </w:rPr>
        <w:t>taints CVE and will reasonably lead to fears that it is a thin veil for prosecutions</w:t>
      </w:r>
      <w:r w:rsidRPr="00A57087">
        <w:rPr>
          <w:rStyle w:val="StyleUnderline"/>
          <w:u w:val="none"/>
        </w:rPr>
        <w:t xml:space="preserve">. Indeed, some </w:t>
      </w:r>
      <w:r w:rsidRPr="00A57087">
        <w:rPr>
          <w:rStyle w:val="StyleUnderline"/>
        </w:rPr>
        <w:t>American Muslims fear that engaging with these agencies could lead them to be targeted—either to become an informant or be prosecuted.</w:t>
      </w:r>
    </w:p>
    <w:p w:rsidR="00E73080" w:rsidRPr="00A57087" w:rsidRDefault="00E73080" w:rsidP="00E73080">
      <w:pPr>
        <w:rPr>
          <w:rStyle w:val="StyleUnderline"/>
          <w:u w:val="none"/>
        </w:rPr>
      </w:pPr>
      <w:r w:rsidRPr="00A57087">
        <w:rPr>
          <w:rStyle w:val="StyleUnderline"/>
          <w:u w:val="none"/>
        </w:rPr>
        <w:t xml:space="preserve">Furthermore, we are concerned that </w:t>
      </w:r>
      <w:r w:rsidRPr="00A57087">
        <w:rPr>
          <w:rStyle w:val="StyleUnderline"/>
        </w:rPr>
        <w:t>by encouraging law-abiding Americans to provide information on their communities to law enforcement, CVE may further these abuses.</w:t>
      </w:r>
      <w:r w:rsidRPr="00A57087">
        <w:rPr>
          <w:rStyle w:val="StyleUnderline"/>
          <w:u w:val="none"/>
        </w:rPr>
        <w:t xml:space="preserve"> </w:t>
      </w:r>
      <w:r w:rsidRPr="00A57087">
        <w:rPr>
          <w:rStyle w:val="StyleUnderline"/>
        </w:rPr>
        <w:t>The FBI and local law enforcement could feed information they gather in CVE</w:t>
      </w:r>
      <w:r w:rsidRPr="00A57087">
        <w:rPr>
          <w:rStyle w:val="StyleUnderline"/>
          <w:u w:val="none"/>
        </w:rPr>
        <w:t xml:space="preserve"> and community outreach settings </w:t>
      </w:r>
      <w:r w:rsidRPr="00A57087">
        <w:rPr>
          <w:rStyle w:val="StyleUnderline"/>
        </w:rPr>
        <w:t>into ongoing surveillance and monitoring practices—including the</w:t>
      </w:r>
      <w:r w:rsidRPr="00A57087">
        <w:rPr>
          <w:rStyle w:val="StyleUnderline"/>
          <w:u w:val="none"/>
        </w:rPr>
        <w:t xml:space="preserve"> demographic </w:t>
      </w:r>
      <w:r w:rsidRPr="00A57087">
        <w:rPr>
          <w:rStyle w:val="StyleUnderline"/>
        </w:rPr>
        <w:t>mapping of American Muslim communities, pressuring individuals to become informants and placing people on the No-Fly List and other watchlists based on loose standards</w:t>
      </w:r>
      <w:r w:rsidRPr="00A57087">
        <w:rPr>
          <w:rStyle w:val="StyleUnderline"/>
          <w:u w:val="none"/>
        </w:rPr>
        <w:t xml:space="preserve">. Indeed, in recent weeks, </w:t>
      </w:r>
      <w:r w:rsidRPr="00A57087">
        <w:rPr>
          <w:rStyle w:val="StyleUnderline"/>
        </w:rPr>
        <w:t>many of our organizations have received reports that the FBI is approaching community members</w:t>
      </w:r>
      <w:r w:rsidRPr="00A57087">
        <w:rPr>
          <w:rStyle w:val="StyleUnderline"/>
          <w:u w:val="none"/>
        </w:rPr>
        <w:t xml:space="preserve">, individually and in group settings, </w:t>
      </w:r>
      <w:r w:rsidRPr="00A57087">
        <w:rPr>
          <w:rStyle w:val="StyleUnderline"/>
        </w:rPr>
        <w:t>with requests for information about any individuals who have discussed the politics of military actions in Syria and Iraq</w:t>
      </w:r>
      <w:r w:rsidRPr="00A57087">
        <w:rPr>
          <w:rStyle w:val="StyleUnderline"/>
          <w:u w:val="none"/>
        </w:rPr>
        <w:t xml:space="preserve">. </w:t>
      </w:r>
      <w:r w:rsidRPr="00A57087">
        <w:rPr>
          <w:rStyle w:val="StyleUnderline"/>
        </w:rPr>
        <w:t>This</w:t>
      </w:r>
      <w:r w:rsidRPr="00A57087">
        <w:rPr>
          <w:rStyle w:val="StyleUnderline"/>
          <w:u w:val="none"/>
        </w:rPr>
        <w:t xml:space="preserve"> amounts to a law enforcement fishing expedition on political viewpoints, which </w:t>
      </w:r>
      <w:r w:rsidRPr="00A57087">
        <w:rPr>
          <w:rStyle w:val="StyleUnderline"/>
        </w:rPr>
        <w:t>is anathema to a robust democracy</w:t>
      </w:r>
      <w:r w:rsidRPr="00A57087">
        <w:rPr>
          <w:rStyle w:val="StyleUnderline"/>
          <w:u w:val="none"/>
        </w:rPr>
        <w:t>. Local community members could become unwitting partners in the abusive activities that the government implies CVE is intended to replace.</w:t>
      </w:r>
    </w:p>
    <w:p w:rsidR="00E73080" w:rsidRPr="00A57087" w:rsidRDefault="00E73080" w:rsidP="00E73080">
      <w:pPr>
        <w:rPr>
          <w:rStyle w:val="StyleUnderline"/>
          <w:u w:val="none"/>
        </w:rPr>
      </w:pPr>
      <w:r w:rsidRPr="00A57087">
        <w:rPr>
          <w:rStyle w:val="StyleUnderline"/>
          <w:u w:val="none"/>
        </w:rPr>
        <w:t xml:space="preserve">In the end, </w:t>
      </w:r>
      <w:r w:rsidRPr="00A57087">
        <w:rPr>
          <w:rStyle w:val="StyleUnderline"/>
        </w:rPr>
        <w:t>the lead involvement of the</w:t>
      </w:r>
      <w:r w:rsidRPr="00A57087">
        <w:rPr>
          <w:rStyle w:val="StyleUnderline"/>
          <w:u w:val="none"/>
        </w:rPr>
        <w:t xml:space="preserve"> FBI and US Attorneys’ Offices </w:t>
      </w:r>
      <w:r w:rsidRPr="00A57087">
        <w:rPr>
          <w:rStyle w:val="StyleUnderline"/>
        </w:rPr>
        <w:t>in CVE</w:t>
      </w:r>
      <w:r w:rsidRPr="00A57087">
        <w:rPr>
          <w:rStyle w:val="StyleUnderline"/>
          <w:u w:val="none"/>
        </w:rPr>
        <w:t>—</w:t>
      </w:r>
      <w:r w:rsidRPr="00A57087">
        <w:rPr>
          <w:rStyle w:val="StyleUnderline"/>
        </w:rPr>
        <w:t>agencies that have been responsible for abuses that have left deeply rooted distrust of law enforcement in American Muslim communities—is inappropriate and counter-productive to the government’s own stated goals.</w:t>
      </w:r>
      <w:r w:rsidRPr="00A57087">
        <w:rPr>
          <w:rStyle w:val="StyleUnderline"/>
          <w:u w:val="none"/>
        </w:rPr>
        <w:t xml:space="preserve"> Moreover, to </w:t>
      </w:r>
      <w:r w:rsidRPr="00A57087">
        <w:rPr>
          <w:rStyle w:val="StyleUnderline"/>
        </w:rPr>
        <w:t>the extent that individuals in American Muslim communities would benefit</w:t>
      </w:r>
      <w:r w:rsidRPr="00A57087">
        <w:rPr>
          <w:rStyle w:val="StyleUnderline"/>
          <w:u w:val="none"/>
        </w:rPr>
        <w:t xml:space="preserve"> from improved social services or community mental health resources, </w:t>
      </w:r>
      <w:r w:rsidRPr="00A57087">
        <w:rPr>
          <w:rStyle w:val="StyleUnderline"/>
        </w:rPr>
        <w:t>such efforts should be undertaken by other actors, not federal law enforcement agencies</w:t>
      </w:r>
      <w:r w:rsidRPr="00A57087">
        <w:rPr>
          <w:rStyle w:val="StyleUnderline"/>
          <w:u w:val="none"/>
        </w:rPr>
        <w:t xml:space="preserve"> and should not be a conduit for law enforcement surveillance.</w:t>
      </w:r>
    </w:p>
    <w:p w:rsidR="00E73080" w:rsidRPr="00A57087" w:rsidRDefault="00E73080" w:rsidP="00E73080">
      <w:pPr>
        <w:rPr>
          <w:rStyle w:val="StyleUnderline"/>
          <w:u w:val="none"/>
        </w:rPr>
      </w:pPr>
      <w:r w:rsidRPr="00A57087">
        <w:rPr>
          <w:rStyle w:val="StyleUnderline"/>
        </w:rPr>
        <w:t>CVE Funding</w:t>
      </w:r>
      <w:r w:rsidRPr="00A57087">
        <w:rPr>
          <w:rStyle w:val="StyleUnderline"/>
          <w:u w:val="none"/>
        </w:rPr>
        <w:t xml:space="preserve"> of Private Organizations and Individuals</w:t>
      </w:r>
    </w:p>
    <w:p w:rsidR="00E73080" w:rsidRPr="00A57087" w:rsidRDefault="00E73080" w:rsidP="00E73080">
      <w:pPr>
        <w:rPr>
          <w:rStyle w:val="StyleUnderline"/>
          <w:u w:val="none"/>
        </w:rPr>
      </w:pPr>
      <w:r w:rsidRPr="00A57087">
        <w:rPr>
          <w:rStyle w:val="StyleUnderline"/>
          <w:u w:val="none"/>
        </w:rPr>
        <w:lastRenderedPageBreak/>
        <w:t xml:space="preserve">Another potential CVE method </w:t>
      </w:r>
      <w:r w:rsidRPr="00A57087">
        <w:rPr>
          <w:rStyle w:val="StyleUnderline"/>
        </w:rPr>
        <w:t>is to build capacity within communities for social services, educational resources and mental health services</w:t>
      </w:r>
      <w:r w:rsidRPr="00A57087">
        <w:rPr>
          <w:rStyle w:val="StyleUnderline"/>
          <w:u w:val="none"/>
        </w:rPr>
        <w:t xml:space="preserve">. These </w:t>
      </w:r>
      <w:r w:rsidRPr="00A57087">
        <w:rPr>
          <w:rStyle w:val="StyleUnderline"/>
        </w:rPr>
        <w:t xml:space="preserve">are admirable goals but they are more appropriate to strategies that </w:t>
      </w:r>
      <w:r w:rsidRPr="00A57087">
        <w:t>treat communities holistically and</w:t>
      </w:r>
      <w:r w:rsidRPr="00A57087">
        <w:rPr>
          <w:rStyle w:val="StyleUnderline"/>
        </w:rPr>
        <w:t xml:space="preserve"> address a range of needs and social problems, rather than through the singular lens of national security or law enforcement</w:t>
      </w:r>
      <w:r w:rsidRPr="00A57087">
        <w:rPr>
          <w:rStyle w:val="StyleUnderline"/>
          <w:u w:val="none"/>
        </w:rPr>
        <w:t>.</w:t>
      </w:r>
    </w:p>
    <w:p w:rsidR="00E73080" w:rsidRPr="00A57087" w:rsidRDefault="00E73080" w:rsidP="00E73080">
      <w:pPr>
        <w:rPr>
          <w:rStyle w:val="StyleUnderline"/>
        </w:rPr>
      </w:pPr>
      <w:r w:rsidRPr="00A57087">
        <w:rPr>
          <w:rStyle w:val="StyleUnderline"/>
          <w:u w:val="none"/>
        </w:rPr>
        <w:t xml:space="preserve">In any event, </w:t>
      </w:r>
      <w:r w:rsidRPr="00A57087">
        <w:rPr>
          <w:rStyle w:val="StyleUnderline"/>
        </w:rPr>
        <w:t>government programs</w:t>
      </w:r>
      <w:r w:rsidRPr="00A57087">
        <w:rPr>
          <w:rStyle w:val="StyleUnderline"/>
          <w:u w:val="none"/>
        </w:rPr>
        <w:t xml:space="preserve">, whether administered by the government itself or by partner organizations, </w:t>
      </w:r>
      <w:r w:rsidRPr="00A57087">
        <w:rPr>
          <w:rStyle w:val="StyleUnderline"/>
        </w:rPr>
        <w:t>cannot target a particular religious community or determine participants by reference to religion—or they risk running afoul of the Constitution and statutory civil rights protections</w:t>
      </w:r>
      <w:r w:rsidRPr="00A57087">
        <w:rPr>
          <w:rStyle w:val="StyleUnderline"/>
          <w:u w:val="none"/>
        </w:rPr>
        <w:t xml:space="preserve">. These </w:t>
      </w:r>
      <w:r w:rsidRPr="00A57087">
        <w:rPr>
          <w:rStyle w:val="StyleUnderline"/>
        </w:rPr>
        <w:t>programs must employ neutral, secular criteria</w:t>
      </w:r>
      <w:r w:rsidRPr="00A57087">
        <w:rPr>
          <w:rStyle w:val="StyleUnderline"/>
          <w:u w:val="none"/>
        </w:rPr>
        <w:t>. Thus, g</w:t>
      </w:r>
      <w:r w:rsidRPr="00A57087">
        <w:rPr>
          <w:rStyle w:val="StyleUnderline"/>
        </w:rPr>
        <w:t>rants cannot lawfully be made to organizations that are solely from the Muslim community or because they predominantly serve that community. These constitutional and statutory strictures contradict the premise of CVE when it is focused almost exclusively on American Muslim communities.</w:t>
      </w:r>
    </w:p>
    <w:p w:rsidR="00E73080" w:rsidRPr="00A57087" w:rsidRDefault="00E73080" w:rsidP="00E73080">
      <w:pPr>
        <w:rPr>
          <w:rStyle w:val="StyleUnderline"/>
        </w:rPr>
      </w:pPr>
      <w:r w:rsidRPr="00A57087">
        <w:rPr>
          <w:rStyle w:val="StyleUnderline"/>
          <w:u w:val="none"/>
        </w:rPr>
        <w:t xml:space="preserve">Perhaps even more </w:t>
      </w:r>
      <w:r w:rsidRPr="00A57087">
        <w:rPr>
          <w:rStyle w:val="StyleUnderline"/>
        </w:rPr>
        <w:t>troubling would be</w:t>
      </w:r>
      <w:r w:rsidRPr="00A57087">
        <w:rPr>
          <w:rStyle w:val="StyleUnderline"/>
          <w:u w:val="none"/>
        </w:rPr>
        <w:t xml:space="preserve"> </w:t>
      </w:r>
      <w:r w:rsidRPr="00A57087">
        <w:rPr>
          <w:rStyle w:val="StyleUnderline"/>
        </w:rPr>
        <w:t>CVE methods that favor one ideology over another</w:t>
      </w:r>
      <w:r w:rsidRPr="00A57087">
        <w:rPr>
          <w:rStyle w:val="StyleUnderline"/>
          <w:u w:val="none"/>
        </w:rPr>
        <w:t xml:space="preserve">. </w:t>
      </w:r>
      <w:r w:rsidRPr="00A57087">
        <w:rPr>
          <w:rStyle w:val="StyleUnderline"/>
        </w:rPr>
        <w:t>A government program cannot</w:t>
      </w:r>
      <w:r w:rsidRPr="00A57087">
        <w:rPr>
          <w:rStyle w:val="StyleUnderline"/>
          <w:u w:val="none"/>
        </w:rPr>
        <w:t xml:space="preserve">, directly or indirectly, </w:t>
      </w:r>
      <w:r w:rsidRPr="00A57087">
        <w:rPr>
          <w:rStyle w:val="StyleUnderline"/>
        </w:rPr>
        <w:t>choose which views within Islam or particular imams and community leaders are worthy of support and which are not.</w:t>
      </w:r>
      <w:r w:rsidRPr="00A57087">
        <w:rPr>
          <w:rStyle w:val="StyleUnderline"/>
          <w:u w:val="none"/>
        </w:rPr>
        <w:t xml:space="preserve"> We caution </w:t>
      </w:r>
      <w:r w:rsidRPr="00A57087">
        <w:rPr>
          <w:rStyle w:val="StyleUnderline"/>
        </w:rPr>
        <w:t>that in choosing partners, CVE programs could have the constitutionally impermissible effect of advancing a particular set of religious beliefs and suppressing others.</w:t>
      </w:r>
    </w:p>
    <w:p w:rsidR="00E73080" w:rsidRPr="00A57087" w:rsidRDefault="00E73080" w:rsidP="00E73080"/>
    <w:p w:rsidR="0099519D" w:rsidRPr="00A57087" w:rsidRDefault="00E73080" w:rsidP="0099519D">
      <w:pPr>
        <w:pStyle w:val="Heading3"/>
      </w:pPr>
      <w:r w:rsidRPr="00A57087">
        <w:lastRenderedPageBreak/>
        <w:t>AT: CVE Fails --- Akbar Specific</w:t>
      </w:r>
    </w:p>
    <w:p w:rsidR="0099519D" w:rsidRPr="00A57087" w:rsidRDefault="0099519D" w:rsidP="0099519D"/>
    <w:p w:rsidR="0099519D" w:rsidRPr="00A57087" w:rsidRDefault="0099519D" w:rsidP="0070019E">
      <w:pPr>
        <w:pStyle w:val="Heading4"/>
      </w:pPr>
      <w:r w:rsidRPr="00A57087">
        <w:t xml:space="preserve">Their ev is more of an indict of </w:t>
      </w:r>
      <w:r w:rsidRPr="00A57087">
        <w:rPr>
          <w:u w:val="single"/>
        </w:rPr>
        <w:t>current CVE</w:t>
      </w:r>
      <w:r w:rsidRPr="00A57087">
        <w:t xml:space="preserve"> programs – </w:t>
      </w:r>
      <w:r w:rsidRPr="00A57087">
        <w:rPr>
          <w:u w:val="single"/>
        </w:rPr>
        <w:t>ambiguous</w:t>
      </w:r>
      <w:r w:rsidRPr="00A57087">
        <w:t xml:space="preserve"> commitments to community partnerships narrow the space for </w:t>
      </w:r>
      <w:r w:rsidRPr="00A57087">
        <w:rPr>
          <w:u w:val="single"/>
        </w:rPr>
        <w:t>communication</w:t>
      </w:r>
      <w:r w:rsidRPr="00A57087">
        <w:t xml:space="preserve"> and </w:t>
      </w:r>
      <w:r w:rsidRPr="00A57087">
        <w:rPr>
          <w:u w:val="single"/>
        </w:rPr>
        <w:t>contestation</w:t>
      </w:r>
    </w:p>
    <w:p w:rsidR="0099519D" w:rsidRPr="00A57087" w:rsidRDefault="0099519D" w:rsidP="0099519D">
      <w:r w:rsidRPr="00A57087">
        <w:rPr>
          <w:b/>
        </w:rPr>
        <w:t>Akbar 15</w:t>
      </w:r>
      <w:r w:rsidRPr="00A57087">
        <w:t xml:space="preserve"> – Assistant Professor of Law at Michael E. Moritz College of Law at the Ohio State University (Amma, The Reagents of the University of California UCLA Law Review, “National Security’s Broken Windows”, May 2015, 62 UCLA L. Rev. 834, Lexis, //11) </w:t>
      </w:r>
    </w:p>
    <w:p w:rsidR="0099519D" w:rsidRPr="00A57087" w:rsidRDefault="0099519D" w:rsidP="0099519D">
      <w:pPr>
        <w:rPr>
          <w:u w:val="single"/>
        </w:rPr>
      </w:pPr>
      <w:r w:rsidRPr="00A57087">
        <w:rPr>
          <w:sz w:val="16"/>
        </w:rPr>
        <w:t xml:space="preserve">The realities are more top-down than grassroots. In both contexts, </w:t>
      </w:r>
      <w:r w:rsidRPr="00A57087">
        <w:rPr>
          <w:rStyle w:val="StyleUnderline"/>
        </w:rPr>
        <w:t>aggressive theories of crime control</w:t>
      </w:r>
      <w:r w:rsidRPr="00A57087">
        <w:rPr>
          <w:sz w:val="16"/>
        </w:rPr>
        <w:t xml:space="preserve"> - broken windows theory in the context of ordinary crime, counterradicalization in the context of national security - </w:t>
      </w:r>
      <w:r w:rsidRPr="00A57087">
        <w:rPr>
          <w:rStyle w:val="StyleUnderline"/>
        </w:rPr>
        <w:t>are overlaid atop ambiguous commitments to community partnerships, narrowing the space for open communication and contestation by the subject communities.</w:t>
      </w:r>
      <w:r w:rsidRPr="00A57087">
        <w:rPr>
          <w:sz w:val="16"/>
        </w:rPr>
        <w:t xml:space="preserve"> In preserving law and order, police occupy an important role in the balance between a democratic and a coercive state, with community policing painted as a more democratic tactic. Community policing and community engagement trade on the moral authority of community partnerships by invoking ideas about popular participation in government and localized democracy. n31 But critics have challenged the normative and empirical bases for community policing and tactics influenced by broken windows theory, calling for a critical assessment of the costs of order and how police work with marginalized communities in these efforts. The concern, in essence, is that </w:t>
      </w:r>
      <w:r w:rsidRPr="00A57087">
        <w:rPr>
          <w:rStyle w:val="StyleUnderline"/>
        </w:rPr>
        <w:t>community policing allows the police to expand their power and reach into already marginalized communities, without giving subject communities the opportunity to meaningfully influence or determine policing priorities or strategies</w:t>
      </w:r>
      <w:r w:rsidRPr="00A57087">
        <w:rPr>
          <w:sz w:val="16"/>
        </w:rPr>
        <w:t xml:space="preserve">. A central insight of this Article is as straightforward as it might be surprising: Community engagement in the national security context shares some of the problems of community policing in the ordinary criminal context. As with the criticisms lodged against broken-windows-styled community policing, counterradicalization-fueled policing serves to further marginalize an already marginalized [*844] community on the grounds of its difference. Moreover, as with community policing, </w:t>
      </w:r>
      <w:r w:rsidRPr="00A57087">
        <w:rPr>
          <w:rStyle w:val="StyleUnderline"/>
        </w:rPr>
        <w:t xml:space="preserve">community engagement efforts increase the presence of law enforcement in already overpoliced communities, and </w:t>
      </w:r>
      <w:r w:rsidRPr="00A57087">
        <w:rPr>
          <w:rStyle w:val="Emphasis"/>
        </w:rPr>
        <w:t>exacerbate intracommunity inequalities</w:t>
      </w:r>
      <w:r w:rsidRPr="00A57087">
        <w:rPr>
          <w:sz w:val="16"/>
        </w:rPr>
        <w:t xml:space="preserve">. The Article proceeds in three parts, engaging both the theoretical frameworks and the practices of community engagement. n32 Part I reveals the links between the burgeoning enterprise of federal community engagement efforts and the larger context of national security policing tactics, and the roots of such efforts in a commitment to radicalization theories and counterradicalization programs. n33 In the post-9/11 era, DOJ and DHS have become the primary federal law enforcement agencies responsible for engaging Muslim communities. DOJ and DHS undertake various outreach efforts, from meet-and-greet events at local mosques, to regional roundtables with community leaders. While these efforts reflect a commitment to communication and collaboration, Part I investigates their concurrent goals in tandem with other policing methods to collect information on and shape the religious and cultural mores of Muslim communities. Part II takes a deeper dive into the work of radicalization, counterradicalization, and CVE in community engagement efforts. To understand the limitations of community engagement refracted through radicalization, Part II draws on earlier literature debating community policing inflected by broken windows theory. Community policing theory aims to reorder relations between the marginalized and the police through community and collaboration, but </w:t>
      </w:r>
      <w:r w:rsidRPr="00A57087">
        <w:rPr>
          <w:rStyle w:val="StyleUnderline"/>
        </w:rPr>
        <w:t>community policing programs often fail</w:t>
      </w:r>
      <w:r w:rsidRPr="00A57087">
        <w:rPr>
          <w:sz w:val="16"/>
        </w:rPr>
        <w:t xml:space="preserve"> to fulfill this goal when they rely on preventative theories of crime control. Broken windows theory posits a correlation between the aesthetics of disorder and crime, calling police into the service of countering disorder as a way to keep more serious crime at bay. In the ordinary criminal context, broken windows theory is used to shape and justify forms of community policing, while counterradicalization is the scaffold in the national security context. Broken windows and counterradicalization bring government visions of crime control to bear on police-community partnerships and grant local social and cultural norms an outsized role in the origination of criminal activity. These assumptions create a rationale for law enforcement to police and surveil the minutiae of everyday life in marginalized communities. </w:t>
      </w:r>
      <w:r w:rsidRPr="00A57087">
        <w:rPr>
          <w:rStyle w:val="StyleUnderline"/>
        </w:rPr>
        <w:t>In linking noncriminal activity to the potential for crime</w:t>
      </w:r>
      <w:r w:rsidRPr="00A57087">
        <w:rPr>
          <w:sz w:val="16"/>
        </w:rPr>
        <w:t xml:space="preserve">, both theories reinforce a punitive lens through which police interact with marginalized communities. In turn, [*845] </w:t>
      </w:r>
      <w:r w:rsidRPr="00A57087">
        <w:rPr>
          <w:rStyle w:val="Emphasis"/>
          <w:sz w:val="28"/>
          <w:szCs w:val="28"/>
        </w:rPr>
        <w:t>policing motivated by theories of radicalization serve to racialize Muslim identities, ideologies, and geographies in significant ways</w:t>
      </w:r>
      <w:r w:rsidRPr="00A57087">
        <w:rPr>
          <w:rStyle w:val="StyleUnderline"/>
        </w:rPr>
        <w:t xml:space="preserve">. </w:t>
      </w:r>
      <w:r w:rsidRPr="00A57087">
        <w:rPr>
          <w:rStyle w:val="Emphasis"/>
          <w:sz w:val="28"/>
          <w:szCs w:val="28"/>
        </w:rPr>
        <w:t>Policing is a central practice of American racialization and racial formation</w:t>
      </w:r>
      <w:r w:rsidRPr="00A57087">
        <w:rPr>
          <w:rStyle w:val="StyleUnderline"/>
        </w:rPr>
        <w:t xml:space="preserve"> - whether and how one is policed form an integral part of one's experience of race</w:t>
      </w:r>
      <w:r w:rsidRPr="00A57087">
        <w:rPr>
          <w:sz w:val="16"/>
        </w:rPr>
        <w:t xml:space="preserve"> in the United States. </w:t>
      </w:r>
      <w:r w:rsidRPr="00A57087">
        <w:rPr>
          <w:rStyle w:val="StyleUnderline"/>
        </w:rPr>
        <w:t>The emergence and routinization of heightened scrutiny by police on Muslim communities has become an important axis of Muslim racialization</w:t>
      </w:r>
      <w:r w:rsidRPr="00A57087">
        <w:rPr>
          <w:sz w:val="16"/>
        </w:rPr>
        <w:t xml:space="preserve"> post-9/11. n34 Part II explores how radicalization and counterradicalization policing serve to radicalize American Muslims.</w:t>
      </w:r>
    </w:p>
    <w:p w:rsidR="0099519D" w:rsidRPr="00A57087" w:rsidRDefault="0099519D" w:rsidP="0099519D"/>
    <w:p w:rsidR="008D4BE6" w:rsidRPr="00A57087" w:rsidRDefault="008D4BE6" w:rsidP="008D4BE6">
      <w:pPr>
        <w:pStyle w:val="Heading3"/>
      </w:pPr>
      <w:r w:rsidRPr="00A57087">
        <w:lastRenderedPageBreak/>
        <w:t>AT: Muslim Community Won’t Cooperate</w:t>
      </w:r>
    </w:p>
    <w:p w:rsidR="008D4BE6" w:rsidRPr="00A57087" w:rsidRDefault="008D4BE6" w:rsidP="008D4BE6"/>
    <w:p w:rsidR="00A02337" w:rsidRPr="00A57087" w:rsidRDefault="00A02337" w:rsidP="0070019E">
      <w:pPr>
        <w:pStyle w:val="Heading4"/>
      </w:pPr>
      <w:r w:rsidRPr="00A57087">
        <w:t>The plan a suitable olive branch to Muslim communities --- they want restrictions on racial profiling</w:t>
      </w:r>
    </w:p>
    <w:p w:rsidR="00A02337" w:rsidRPr="00A57087" w:rsidRDefault="00A02337" w:rsidP="00A02337">
      <w:r w:rsidRPr="00A57087">
        <w:rPr>
          <w:rStyle w:val="Style13ptBold"/>
        </w:rPr>
        <w:t>Muslim Advocates, 14</w:t>
      </w:r>
      <w:r w:rsidRPr="00A57087">
        <w:t>- letter from civil liberty organizations to Obama about CVE</w:t>
      </w:r>
    </w:p>
    <w:p w:rsidR="00A02337" w:rsidRPr="00A57087" w:rsidRDefault="00A02337" w:rsidP="00A02337">
      <w:r w:rsidRPr="00A57087">
        <w:t>(12/18/14, “Coalition Letter to Obama Administration on Countering Violent Extremism”, http://www.muslimadvocates.org/coalition-letter-to-obama-administration-on-countering-violent-extremism/)//Yak</w:t>
      </w:r>
    </w:p>
    <w:p w:rsidR="00A02337" w:rsidRPr="00A57087" w:rsidRDefault="00A02337" w:rsidP="00A02337">
      <w:pPr>
        <w:rPr>
          <w:rStyle w:val="StyleUnderline"/>
          <w:u w:val="none"/>
        </w:rPr>
      </w:pPr>
      <w:r w:rsidRPr="00A57087">
        <w:rPr>
          <w:rStyle w:val="StyleUnderline"/>
          <w:u w:val="none"/>
        </w:rPr>
        <w:t>Recommendations</w:t>
      </w:r>
    </w:p>
    <w:p w:rsidR="00A02337" w:rsidRPr="00A57087" w:rsidRDefault="00A02337" w:rsidP="00A02337">
      <w:pPr>
        <w:rPr>
          <w:rStyle w:val="StyleUnderline"/>
          <w:u w:val="none"/>
        </w:rPr>
      </w:pPr>
      <w:r w:rsidRPr="00A57087">
        <w:rPr>
          <w:rStyle w:val="StyleUnderline"/>
          <w:u w:val="none"/>
        </w:rPr>
        <w:t>We urge that the White House and relevant agencies take the following measures as a first step to addressing the concerns outlined here:</w:t>
      </w:r>
    </w:p>
    <w:p w:rsidR="00A02337" w:rsidRPr="00A57087" w:rsidRDefault="00A02337" w:rsidP="00A02337">
      <w:pPr>
        <w:rPr>
          <w:rStyle w:val="StyleUnderline"/>
          <w:u w:val="none"/>
        </w:rPr>
      </w:pPr>
      <w:r w:rsidRPr="00A57087">
        <w:rPr>
          <w:rStyle w:val="StyleUnderline"/>
          <w:u w:val="none"/>
        </w:rPr>
        <w:t xml:space="preserve">White House Guidance on CVE: </w:t>
      </w:r>
      <w:r w:rsidRPr="00A57087">
        <w:rPr>
          <w:rStyle w:val="StyleUnderline"/>
        </w:rPr>
        <w:t xml:space="preserve">The White House should immediately issue guidance to address impacts on religious exercise, freedom of expression </w:t>
      </w:r>
      <w:r w:rsidRPr="00A57087">
        <w:rPr>
          <w:rStyle w:val="StyleUnderline"/>
          <w:u w:val="none"/>
        </w:rPr>
        <w:t xml:space="preserve">and the First Amendment’s Establishment Clause. </w:t>
      </w:r>
      <w:r w:rsidRPr="00A57087">
        <w:rPr>
          <w:rStyle w:val="StyleUnderline"/>
        </w:rPr>
        <w:t>The guidance should</w:t>
      </w:r>
      <w:r w:rsidRPr="00A57087">
        <w:rPr>
          <w:rStyle w:val="StyleUnderline"/>
          <w:u w:val="none"/>
        </w:rPr>
        <w:t>:</w:t>
      </w:r>
    </w:p>
    <w:p w:rsidR="00A02337" w:rsidRPr="00A57087" w:rsidRDefault="00A02337" w:rsidP="00A02337">
      <w:pPr>
        <w:rPr>
          <w:rStyle w:val="StyleUnderline"/>
        </w:rPr>
      </w:pPr>
      <w:r w:rsidRPr="00A57087">
        <w:rPr>
          <w:rStyle w:val="StyleUnderline"/>
          <w:u w:val="none"/>
        </w:rPr>
        <w:t xml:space="preserve">o </w:t>
      </w:r>
      <w:r w:rsidRPr="00A57087">
        <w:rPr>
          <w:rStyle w:val="StyleUnderline"/>
        </w:rPr>
        <w:t>Prohibit federal employees from sponsoring, directing or participating in CVE programming that has the</w:t>
      </w:r>
      <w:r w:rsidRPr="00A57087">
        <w:rPr>
          <w:rStyle w:val="StyleUnderline"/>
          <w:u w:val="none"/>
        </w:rPr>
        <w:t xml:space="preserve"> purpose or </w:t>
      </w:r>
      <w:r w:rsidRPr="00A57087">
        <w:rPr>
          <w:rStyle w:val="StyleUnderline"/>
        </w:rPr>
        <w:t>effect of encouraging private organizations or individuals to collect and provide to law enforcement information about religious activities, speech, association and other First Amendment protected activity</w:t>
      </w:r>
      <w:r w:rsidRPr="00A57087">
        <w:rPr>
          <w:rStyle w:val="StyleUnderline"/>
          <w:u w:val="none"/>
        </w:rPr>
        <w:t>—including noncriminal behavior and associations—</w:t>
      </w:r>
      <w:r w:rsidRPr="00A57087">
        <w:rPr>
          <w:rStyle w:val="StyleUnderline"/>
        </w:rPr>
        <w:t>in the absence of reasonable suspicion that the concerned individual is involved in criminal conduct or activity.</w:t>
      </w:r>
    </w:p>
    <w:p w:rsidR="00A02337" w:rsidRPr="00A57087" w:rsidRDefault="00A02337" w:rsidP="00A02337">
      <w:pPr>
        <w:rPr>
          <w:rStyle w:val="StyleUnderline"/>
        </w:rPr>
      </w:pPr>
      <w:r w:rsidRPr="00A57087">
        <w:rPr>
          <w:rStyle w:val="StyleUnderline"/>
          <w:u w:val="none"/>
        </w:rPr>
        <w:t xml:space="preserve">o </w:t>
      </w:r>
      <w:r w:rsidRPr="00A57087">
        <w:rPr>
          <w:rStyle w:val="StyleUnderline"/>
        </w:rPr>
        <w:t>Prohibit federal employees from using or promoting CVE training</w:t>
      </w:r>
      <w:r w:rsidRPr="00A57087">
        <w:rPr>
          <w:rStyle w:val="StyleUnderline"/>
          <w:u w:val="none"/>
        </w:rPr>
        <w:t xml:space="preserve"> and CVE training materials </w:t>
      </w:r>
      <w:r w:rsidRPr="00A57087">
        <w:rPr>
          <w:rStyle w:val="StyleUnderline"/>
        </w:rPr>
        <w:t>that single out expressive conduct, including through alleged indicators or predictors of</w:t>
      </w:r>
      <w:r w:rsidRPr="00A57087">
        <w:rPr>
          <w:rStyle w:val="StyleUnderline"/>
          <w:u w:val="none"/>
        </w:rPr>
        <w:t xml:space="preserve"> violent extremism or “</w:t>
      </w:r>
      <w:r w:rsidRPr="00A57087">
        <w:rPr>
          <w:rStyle w:val="StyleUnderline"/>
        </w:rPr>
        <w:t>radicalization</w:t>
      </w:r>
      <w:r w:rsidRPr="00A57087">
        <w:rPr>
          <w:rStyle w:val="StyleUnderline"/>
          <w:u w:val="none"/>
        </w:rPr>
        <w:t xml:space="preserve">” </w:t>
      </w:r>
      <w:r w:rsidRPr="00A57087">
        <w:rPr>
          <w:rStyle w:val="StyleUnderline"/>
        </w:rPr>
        <w:t>that focus on</w:t>
      </w:r>
      <w:r w:rsidRPr="00A57087">
        <w:rPr>
          <w:rStyle w:val="StyleUnderline"/>
          <w:u w:val="none"/>
        </w:rPr>
        <w:t xml:space="preserve"> patterns of </w:t>
      </w:r>
      <w:r w:rsidRPr="00A57087">
        <w:rPr>
          <w:rStyle w:val="StyleUnderline"/>
        </w:rPr>
        <w:t>religious observance, political activism or religious beliefs.</w:t>
      </w:r>
    </w:p>
    <w:p w:rsidR="00A02337" w:rsidRPr="00A57087" w:rsidRDefault="00A02337" w:rsidP="00A02337">
      <w:pPr>
        <w:rPr>
          <w:rStyle w:val="StyleUnderline"/>
          <w:u w:val="none"/>
        </w:rPr>
      </w:pPr>
      <w:r w:rsidRPr="00A57087">
        <w:rPr>
          <w:rStyle w:val="StyleUnderline"/>
          <w:u w:val="none"/>
        </w:rPr>
        <w:t xml:space="preserve">o </w:t>
      </w:r>
      <w:r w:rsidRPr="00A57087">
        <w:rPr>
          <w:rStyle w:val="StyleUnderline"/>
        </w:rPr>
        <w:t>Prohibit federal employees from implementing any program</w:t>
      </w:r>
      <w:r w:rsidRPr="00A57087">
        <w:rPr>
          <w:rStyle w:val="StyleUnderline"/>
          <w:u w:val="none"/>
        </w:rPr>
        <w:t xml:space="preserve">, directly or indirectly, </w:t>
      </w:r>
      <w:r w:rsidRPr="00A57087">
        <w:rPr>
          <w:rStyle w:val="StyleUnderline"/>
        </w:rPr>
        <w:t>that has the effect of defining participants by reference to religion.</w:t>
      </w:r>
      <w:r w:rsidRPr="00A57087">
        <w:rPr>
          <w:rStyle w:val="StyleUnderline"/>
          <w:u w:val="none"/>
        </w:rPr>
        <w:t xml:space="preserve"> This includes selecting partners and making grants.</w:t>
      </w:r>
    </w:p>
    <w:p w:rsidR="00A02337" w:rsidRPr="00A57087" w:rsidRDefault="00A02337" w:rsidP="00A02337">
      <w:pPr>
        <w:rPr>
          <w:rStyle w:val="StyleUnderline"/>
        </w:rPr>
      </w:pPr>
      <w:r w:rsidRPr="00A57087">
        <w:rPr>
          <w:rStyle w:val="StyleUnderline"/>
          <w:u w:val="none"/>
        </w:rPr>
        <w:t xml:space="preserve">o </w:t>
      </w:r>
      <w:r w:rsidRPr="00A57087">
        <w:rPr>
          <w:rStyle w:val="StyleUnderline"/>
        </w:rPr>
        <w:t>Require that</w:t>
      </w:r>
      <w:r w:rsidRPr="00A57087">
        <w:rPr>
          <w:rStyle w:val="StyleUnderline"/>
          <w:u w:val="none"/>
        </w:rPr>
        <w:t xml:space="preserve"> all </w:t>
      </w:r>
      <w:r w:rsidRPr="00A57087">
        <w:rPr>
          <w:rStyle w:val="StyleUnderline"/>
        </w:rPr>
        <w:t>CVE trainings</w:t>
      </w:r>
      <w:r w:rsidRPr="00A57087">
        <w:rPr>
          <w:rStyle w:val="StyleUnderline"/>
          <w:u w:val="none"/>
        </w:rPr>
        <w:t xml:space="preserve"> and training materials </w:t>
      </w:r>
      <w:r w:rsidRPr="00A57087">
        <w:rPr>
          <w:rStyle w:val="StyleUnderline"/>
        </w:rPr>
        <w:t>be assessed for their impact on religious exercise, freedom of expression and First Amendment Establishment Clause concerns.</w:t>
      </w:r>
    </w:p>
    <w:p w:rsidR="00A02337" w:rsidRPr="00A57087" w:rsidRDefault="00A02337" w:rsidP="00A02337">
      <w:pPr>
        <w:rPr>
          <w:rStyle w:val="StyleUnderline"/>
          <w:u w:val="none"/>
        </w:rPr>
      </w:pPr>
      <w:r w:rsidRPr="00A57087">
        <w:rPr>
          <w:rStyle w:val="StyleUnderline"/>
          <w:u w:val="none"/>
        </w:rPr>
        <w:t xml:space="preserve">o </w:t>
      </w:r>
      <w:r w:rsidRPr="00A57087">
        <w:rPr>
          <w:rStyle w:val="StyleUnderline"/>
        </w:rPr>
        <w:t>Be binding on all federal employees</w:t>
      </w:r>
      <w:r w:rsidRPr="00A57087">
        <w:rPr>
          <w:rStyle w:val="StyleUnderline"/>
          <w:u w:val="none"/>
        </w:rPr>
        <w:t xml:space="preserve">. </w:t>
      </w:r>
      <w:r w:rsidRPr="00A57087">
        <w:rPr>
          <w:rStyle w:val="StyleUnderline"/>
        </w:rPr>
        <w:t xml:space="preserve">Compliance with the guidance should also be a condition on </w:t>
      </w:r>
      <w:r w:rsidRPr="00A57087">
        <w:t>state and local government</w:t>
      </w:r>
      <w:r w:rsidRPr="00A57087">
        <w:rPr>
          <w:rStyle w:val="StyleUnderline"/>
        </w:rPr>
        <w:t xml:space="preserve"> agencies’ </w:t>
      </w:r>
      <w:r w:rsidRPr="00A57087">
        <w:t>receipt of</w:t>
      </w:r>
      <w:r w:rsidRPr="00A57087">
        <w:rPr>
          <w:rStyle w:val="StyleUnderline"/>
        </w:rPr>
        <w:t xml:space="preserve"> federal funds for CVE </w:t>
      </w:r>
      <w:r w:rsidRPr="00A57087">
        <w:t>and counterterrorism programs</w:t>
      </w:r>
      <w:r w:rsidRPr="00A57087">
        <w:rPr>
          <w:rStyle w:val="StyleUnderline"/>
        </w:rPr>
        <w:t>.</w:t>
      </w:r>
    </w:p>
    <w:p w:rsidR="00A02337" w:rsidRPr="00A57087" w:rsidRDefault="00A02337" w:rsidP="00A02337">
      <w:pPr>
        <w:rPr>
          <w:rStyle w:val="StyleUnderline"/>
          <w:u w:val="none"/>
        </w:rPr>
      </w:pPr>
      <w:r w:rsidRPr="00A57087">
        <w:rPr>
          <w:rStyle w:val="StyleUnderline"/>
          <w:u w:val="none"/>
        </w:rPr>
        <w:t xml:space="preserve">o </w:t>
      </w:r>
      <w:r w:rsidRPr="00A57087">
        <w:rPr>
          <w:rStyle w:val="StyleUnderline"/>
        </w:rPr>
        <w:t>Direct each agency to establish meaningful safeguards against using information gathered through CVE</w:t>
      </w:r>
      <w:r w:rsidRPr="00A57087">
        <w:rPr>
          <w:rStyle w:val="StyleUnderline"/>
          <w:u w:val="none"/>
        </w:rPr>
        <w:t xml:space="preserve"> and community outreach as intelligence. </w:t>
      </w:r>
      <w:r w:rsidRPr="00A57087">
        <w:rPr>
          <w:rStyle w:val="StyleUnderline"/>
        </w:rPr>
        <w:t>Limit the retention and dissemination of this information to other agencies</w:t>
      </w:r>
      <w:r w:rsidRPr="00A57087">
        <w:rPr>
          <w:rStyle w:val="StyleUnderline"/>
          <w:u w:val="none"/>
        </w:rPr>
        <w:t>, which must themselves be subject to the same prohibition and safeguards.</w:t>
      </w:r>
    </w:p>
    <w:p w:rsidR="00A02337" w:rsidRPr="00A57087" w:rsidRDefault="00A02337" w:rsidP="00A02337">
      <w:pPr>
        <w:rPr>
          <w:rStyle w:val="StyleUnderline"/>
          <w:u w:val="none"/>
        </w:rPr>
      </w:pPr>
      <w:r w:rsidRPr="00A57087">
        <w:rPr>
          <w:rStyle w:val="StyleUnderline"/>
          <w:u w:val="none"/>
        </w:rPr>
        <w:t xml:space="preserve">o </w:t>
      </w:r>
      <w:r w:rsidRPr="00A57087">
        <w:rPr>
          <w:rStyle w:val="StyleUnderline"/>
        </w:rPr>
        <w:t>Direct each agency to foster transparency by making all regulations, guidance, documents, policies and training materials that govern or are used in CVE be made publicly available</w:t>
      </w:r>
      <w:r w:rsidRPr="00A57087">
        <w:rPr>
          <w:rStyle w:val="StyleUnderline"/>
          <w:u w:val="none"/>
        </w:rPr>
        <w:t>. Direct each agency to also make publicly available documents needed to receive and maintain funding, including requests for proposals, grants, contracts and assurances; names of organizations receiving funding; and information about meetings.</w:t>
      </w:r>
    </w:p>
    <w:p w:rsidR="00A02337" w:rsidRPr="00A57087" w:rsidRDefault="00A02337" w:rsidP="00A02337">
      <w:pPr>
        <w:rPr>
          <w:rStyle w:val="StyleUnderline"/>
          <w:u w:val="none"/>
        </w:rPr>
      </w:pPr>
      <w:r w:rsidRPr="00A57087">
        <w:rPr>
          <w:rStyle w:val="StyleUnderline"/>
          <w:u w:val="none"/>
        </w:rPr>
        <w:t>o Justice Department Civil Rights Division Investigation &amp; Assessment: T</w:t>
      </w:r>
      <w:r w:rsidRPr="00A57087">
        <w:rPr>
          <w:rStyle w:val="StyleUnderline"/>
        </w:rPr>
        <w:t>he Civil Rights Division of the Justice Department should investigate and assess the impact o</w:t>
      </w:r>
      <w:r w:rsidRPr="00A57087">
        <w:rPr>
          <w:rStyle w:val="StyleUnderline"/>
          <w:u w:val="none"/>
        </w:rPr>
        <w:t xml:space="preserve">f DOJ and </w:t>
      </w:r>
      <w:r w:rsidRPr="00A57087">
        <w:rPr>
          <w:rStyle w:val="StyleUnderline"/>
        </w:rPr>
        <w:t>FBI community outreach and CVE programs on religious exercise and freedom of expression in minority communities,</w:t>
      </w:r>
      <w:r w:rsidRPr="00A57087">
        <w:rPr>
          <w:rStyle w:val="StyleUnderline"/>
          <w:u w:val="none"/>
        </w:rPr>
        <w:t xml:space="preserve"> including American Muslim communities.</w:t>
      </w:r>
    </w:p>
    <w:p w:rsidR="00A02337" w:rsidRPr="00A57087" w:rsidRDefault="00A02337" w:rsidP="00A02337">
      <w:pPr>
        <w:rPr>
          <w:rStyle w:val="StyleUnderline"/>
        </w:rPr>
      </w:pPr>
      <w:r w:rsidRPr="00A57087">
        <w:rPr>
          <w:rStyle w:val="StyleUnderline"/>
          <w:u w:val="none"/>
        </w:rPr>
        <w:lastRenderedPageBreak/>
        <w:t xml:space="preserve">o US Attorneys’ Offices &amp; </w:t>
      </w:r>
      <w:r w:rsidRPr="00A57087">
        <w:rPr>
          <w:rStyle w:val="StyleUnderline"/>
        </w:rPr>
        <w:t>FBI roles: In light of their responsibilities for criminal investigations and prosecutions, these agencies should not have lead involvement in CVE programs.</w:t>
      </w:r>
    </w:p>
    <w:p w:rsidR="00A02337" w:rsidRPr="00A57087" w:rsidRDefault="00A02337" w:rsidP="00A02337">
      <w:pPr>
        <w:rPr>
          <w:rStyle w:val="StyleUnderline"/>
          <w:u w:val="none"/>
        </w:rPr>
      </w:pPr>
      <w:r w:rsidRPr="00A57087">
        <w:rPr>
          <w:rStyle w:val="StyleUnderline"/>
          <w:u w:val="none"/>
        </w:rPr>
        <w:t xml:space="preserve">o Justice Department </w:t>
      </w:r>
      <w:r w:rsidRPr="00A57087">
        <w:rPr>
          <w:rStyle w:val="StyleUnderline"/>
        </w:rPr>
        <w:t>Guidance on Race</w:t>
      </w:r>
      <w:r w:rsidRPr="00A57087">
        <w:rPr>
          <w:rStyle w:val="StyleUnderline"/>
          <w:u w:val="none"/>
        </w:rPr>
        <w:t xml:space="preserve">: Our concerns outlined above are heightened by </w:t>
      </w:r>
      <w:r w:rsidRPr="00A57087">
        <w:rPr>
          <w:rStyle w:val="StyleUnderline"/>
        </w:rPr>
        <w:t>recent changes</w:t>
      </w:r>
      <w:r w:rsidRPr="00A57087">
        <w:rPr>
          <w:rStyle w:val="StyleUnderline"/>
          <w:u w:val="none"/>
        </w:rPr>
        <w:t xml:space="preserve"> to the Guidance Regarding the Use of Race by Federal Law Enforcement Agencies. The changes </w:t>
      </w:r>
      <w:r w:rsidRPr="00A57087">
        <w:rPr>
          <w:rStyle w:val="StyleUnderline"/>
        </w:rPr>
        <w:t>to do not close loopholes that have long permitted the use of profiling in the national security context</w:t>
      </w:r>
      <w:r w:rsidRPr="00A57087">
        <w:rPr>
          <w:rStyle w:val="StyleUnderline"/>
          <w:u w:val="none"/>
        </w:rPr>
        <w:t>. In fact, the Guidance explicitly permits practices we have long identified as abusive, discriminatory and stigmatizing.</w:t>
      </w:r>
    </w:p>
    <w:p w:rsidR="00A02337" w:rsidRPr="00A57087" w:rsidRDefault="00A02337" w:rsidP="00A02337">
      <w:pPr>
        <w:rPr>
          <w:rStyle w:val="StyleUnderline"/>
          <w:u w:val="none"/>
        </w:rPr>
      </w:pPr>
      <w:r w:rsidRPr="00A57087">
        <w:rPr>
          <w:rStyle w:val="StyleUnderline"/>
        </w:rPr>
        <w:t>We</w:t>
      </w:r>
      <w:r w:rsidRPr="00A57087">
        <w:rPr>
          <w:rStyle w:val="StyleUnderline"/>
          <w:u w:val="none"/>
        </w:rPr>
        <w:t xml:space="preserve"> continue to </w:t>
      </w:r>
      <w:r w:rsidRPr="00A57087">
        <w:rPr>
          <w:rStyle w:val="StyleUnderline"/>
        </w:rPr>
        <w:t>believe that a crucial step toward ending the abusive counterterrorism practices we have described, are further, meaningful, comprehensive changes to the Guidance to establish uniform, national standard against profiling in all its forms</w:t>
      </w:r>
      <w:r w:rsidRPr="00A57087">
        <w:rPr>
          <w:rStyle w:val="StyleUnderline"/>
          <w:u w:val="none"/>
        </w:rPr>
        <w:t>.</w:t>
      </w:r>
    </w:p>
    <w:p w:rsidR="00A02337" w:rsidRPr="00A57087" w:rsidRDefault="00A02337" w:rsidP="00A02337">
      <w:pPr>
        <w:rPr>
          <w:rStyle w:val="StyleUnderline"/>
          <w:u w:val="none"/>
        </w:rPr>
      </w:pPr>
      <w:r w:rsidRPr="00A57087">
        <w:rPr>
          <w:rStyle w:val="StyleUnderline"/>
        </w:rPr>
        <w:t>DOJ should also release the full current version of the</w:t>
      </w:r>
      <w:r w:rsidRPr="00A57087">
        <w:rPr>
          <w:rStyle w:val="StyleUnderline"/>
          <w:u w:val="none"/>
        </w:rPr>
        <w:t xml:space="preserve"> FBI Domestic Intelligence and Operations Guide (</w:t>
      </w:r>
      <w:r w:rsidRPr="00A57087">
        <w:rPr>
          <w:rStyle w:val="StyleUnderline"/>
        </w:rPr>
        <w:t>DIOG</w:t>
      </w:r>
      <w:r w:rsidRPr="00A57087">
        <w:rPr>
          <w:rStyle w:val="StyleUnderline"/>
          <w:u w:val="none"/>
        </w:rPr>
        <w:t xml:space="preserve">) </w:t>
      </w:r>
      <w:r w:rsidRPr="00A57087">
        <w:rPr>
          <w:rStyle w:val="StyleUnderline"/>
        </w:rPr>
        <w:t>and require the FBI to amend it to completely prohibit profiling in all contexts</w:t>
      </w:r>
      <w:r w:rsidRPr="00A57087">
        <w:rPr>
          <w:rStyle w:val="StyleUnderline"/>
          <w:u w:val="none"/>
        </w:rPr>
        <w:t>, require at least an articulable factual basis to open investigations and prohibit the recruitment or tasking of informants when there is no reasonable suspicion of wrongdoing.</w:t>
      </w:r>
    </w:p>
    <w:p w:rsidR="00A02337" w:rsidRPr="00A57087" w:rsidRDefault="00A02337" w:rsidP="00A02337">
      <w:pPr>
        <w:rPr>
          <w:rStyle w:val="StyleUnderline"/>
          <w:u w:val="none"/>
        </w:rPr>
      </w:pPr>
      <w:r w:rsidRPr="00A57087">
        <w:rPr>
          <w:rStyle w:val="StyleUnderline"/>
          <w:u w:val="none"/>
        </w:rPr>
        <w:t>Furthermore, the Department of Homeland Security should revise its April 2013 memorandum to component heads regarding its commitment to non-discriminatory law enforcement and screening activities, which incorporates the Justice Department’s Guidance by reference, accordingly.</w:t>
      </w:r>
    </w:p>
    <w:p w:rsidR="00A02337" w:rsidRPr="00A57087" w:rsidRDefault="00A02337" w:rsidP="00A02337">
      <w:pPr>
        <w:rPr>
          <w:rStyle w:val="StyleUnderline"/>
          <w:u w:val="none"/>
        </w:rPr>
      </w:pPr>
      <w:r w:rsidRPr="00A57087">
        <w:rPr>
          <w:rStyle w:val="StyleUnderline"/>
          <w:u w:val="none"/>
        </w:rPr>
        <w:t>As organizations that support this administration’s commitment to equal protection and freedom of religion, we look forward to working with you to strengthen civil liberties and human rights safeguards for all. Thank you for your attention to these matters.</w:t>
      </w:r>
    </w:p>
    <w:p w:rsidR="00A02337" w:rsidRPr="00A57087" w:rsidRDefault="00A02337" w:rsidP="008D4BE6"/>
    <w:p w:rsidR="008D4BE6" w:rsidRPr="00A57087" w:rsidRDefault="008D4BE6" w:rsidP="0070019E">
      <w:pPr>
        <w:pStyle w:val="Heading4"/>
      </w:pPr>
      <w:r w:rsidRPr="00A57087">
        <w:t>Muslim parents particularly concerned with extreme Islam- willing to help the government</w:t>
      </w:r>
    </w:p>
    <w:p w:rsidR="008D4BE6" w:rsidRPr="00A57087" w:rsidRDefault="008D4BE6" w:rsidP="008D4BE6">
      <w:r w:rsidRPr="00A57087">
        <w:rPr>
          <w:rStyle w:val="Style13ptBold"/>
        </w:rPr>
        <w:t>Krishnamurthy 2015</w:t>
      </w:r>
      <w:r w:rsidRPr="00A57087">
        <w:t xml:space="preserve"> (Madhu, “Muslim parents, community leaders leading good, American lives in the suburbs say two things Our kids are not terrorists, And we don’t want them to fall prey to terrorists,” Daily Herald, 20 March, 2015, Lexis. WM)</w:t>
      </w:r>
    </w:p>
    <w:p w:rsidR="008D4BE6" w:rsidRPr="00A57087" w:rsidRDefault="008D4BE6" w:rsidP="008D4BE6">
      <w:r w:rsidRPr="00A57087">
        <w:t xml:space="preserve">Alam’s anecdote underscores </w:t>
      </w:r>
      <w:r w:rsidRPr="00A57087">
        <w:rPr>
          <w:rStyle w:val="StyleUnderline"/>
        </w:rPr>
        <w:t>the challenge faced by suburban Muslim parents</w:t>
      </w:r>
      <w:r w:rsidRPr="00A57087">
        <w:t xml:space="preserve"> — that t</w:t>
      </w:r>
      <w:r w:rsidRPr="00A57087">
        <w:rPr>
          <w:rStyle w:val="StyleUnderline"/>
        </w:rPr>
        <w:t>heir children</w:t>
      </w:r>
      <w:r w:rsidRPr="00A57087">
        <w:t xml:space="preserve"> may be labeled “terrorists” because they share a religion with those who use it to justify their fanaticism, and growing fears that they </w:t>
      </w:r>
      <w:r w:rsidRPr="00A57087">
        <w:rPr>
          <w:rStyle w:val="StyleUnderline"/>
        </w:rPr>
        <w:t>could fall prey to extremist elements through the Internet and social media.</w:t>
      </w:r>
    </w:p>
    <w:p w:rsidR="008D4BE6" w:rsidRPr="00A57087" w:rsidRDefault="008D4BE6" w:rsidP="008D4BE6">
      <w:r w:rsidRPr="00A57087">
        <w:rPr>
          <w:rStyle w:val="StyleUnderline"/>
        </w:rPr>
        <w:t>Muslim community leaders</w:t>
      </w:r>
      <w:r w:rsidRPr="00A57087">
        <w:t xml:space="preserve">, mosques and schools </w:t>
      </w:r>
      <w:r w:rsidRPr="00A57087">
        <w:rPr>
          <w:rStyle w:val="StyleUnderline"/>
        </w:rPr>
        <w:t>recognize that the threat of Muslim youths being recruited</w:t>
      </w:r>
      <w:r w:rsidRPr="00A57087">
        <w:t xml:space="preserve"> by extremist groups </w:t>
      </w:r>
      <w:r w:rsidRPr="00A57087">
        <w:rPr>
          <w:rStyle w:val="StyleUnderline"/>
        </w:rPr>
        <w:t>or</w:t>
      </w:r>
      <w:r w:rsidRPr="00A57087">
        <w:t xml:space="preserve"> being </w:t>
      </w:r>
      <w:r w:rsidRPr="00A57087">
        <w:rPr>
          <w:rStyle w:val="StyleUnderline"/>
        </w:rPr>
        <w:t>influenced</w:t>
      </w:r>
      <w:r w:rsidRPr="00A57087">
        <w:t xml:space="preserve"> by their propaganda </w:t>
      </w:r>
      <w:r w:rsidRPr="00A57087">
        <w:rPr>
          <w:rStyle w:val="StyleUnderline"/>
        </w:rPr>
        <w:t>is real</w:t>
      </w:r>
      <w:r w:rsidRPr="00A57087">
        <w:t xml:space="preserve"> in today’s environment.</w:t>
      </w:r>
    </w:p>
    <w:p w:rsidR="008D4BE6" w:rsidRPr="00A57087" w:rsidRDefault="008D4BE6" w:rsidP="008D4BE6">
      <w:r w:rsidRPr="00A57087">
        <w:t>Three suburban cases have fanned those fears:</w:t>
      </w:r>
    </w:p>
    <w:p w:rsidR="008D4BE6" w:rsidRPr="00A57087" w:rsidRDefault="008D4BE6" w:rsidP="008D4BE6">
      <w:pPr>
        <w:rPr>
          <w:rStyle w:val="StyleUnderline"/>
        </w:rPr>
      </w:pPr>
      <w:r w:rsidRPr="00A57087">
        <w:t xml:space="preserve">• A 19-year-old Bolingbrook man, Mohammed </w:t>
      </w:r>
      <w:r w:rsidRPr="00A57087">
        <w:rPr>
          <w:rStyle w:val="StyleUnderline"/>
        </w:rPr>
        <w:t>Hamzah Khan, arrested</w:t>
      </w:r>
      <w:r w:rsidRPr="00A57087">
        <w:t xml:space="preserve"> in October at O’Hare International Airport is charged with trying to persuade two younger siblings to go with him to Turkey to join Islamic State militants. </w:t>
      </w:r>
      <w:r w:rsidRPr="00A57087">
        <w:rPr>
          <w:rStyle w:val="StyleUnderline"/>
        </w:rPr>
        <w:t>Khan’s mother</w:t>
      </w:r>
      <w:r w:rsidRPr="00A57087">
        <w:t xml:space="preserve"> made an emotional plea after one of her son’s court appearances, </w:t>
      </w:r>
      <w:r w:rsidRPr="00A57087">
        <w:rPr>
          <w:rStyle w:val="StyleUnderline"/>
        </w:rPr>
        <w:t>asking the terrorists to “leave our children alone” and saying they are using social media to brainwash Muslim youths into joining their cause.</w:t>
      </w:r>
    </w:p>
    <w:p w:rsidR="008D4BE6" w:rsidRPr="00A57087" w:rsidRDefault="008D4BE6" w:rsidP="008D4BE6">
      <w:r w:rsidRPr="00A57087">
        <w:t>• In 2013, Abdella Ahmad Tounisi of Aurora was caught after the then-18-year-old posted messages on a fake website created by the FBI. Authorities say he agreed to travel to Syria to fight with an al-Qaeda-sponsored terrorist group.</w:t>
      </w:r>
    </w:p>
    <w:p w:rsidR="008D4BE6" w:rsidRPr="00A57087" w:rsidRDefault="008D4BE6" w:rsidP="008D4BE6">
      <w:r w:rsidRPr="00A57087">
        <w:lastRenderedPageBreak/>
        <w:t>• And in September 2012, Adel Daoud, of Hillside, 18 at the time, tried to detonate what he thought to be a car bomb outside a downtown Chicago bar, according to federal authorities. The bomb was a fake, planted by FBI agents. The FBI began monitoring Daoud’s activities in 2011, saying he posted messages online about killing Americans.</w:t>
      </w:r>
    </w:p>
    <w:p w:rsidR="008D4BE6" w:rsidRPr="00A57087" w:rsidRDefault="008D4BE6" w:rsidP="008D4BE6">
      <w:r w:rsidRPr="00A57087">
        <w:t>All three men have pleaded not guilty to charges. Their cases are pending.</w:t>
      </w:r>
    </w:p>
    <w:p w:rsidR="008D4BE6" w:rsidRPr="00A57087" w:rsidRDefault="008D4BE6" w:rsidP="008D4BE6">
      <w:r w:rsidRPr="00A57087">
        <w:t>Alam, who comes from a devout Pakistani Muslim family, said she tries to protect her children from getting distorted ideas about Islam. She home-schools them about their religion, not trusting weekend Islamic schools to do the job right.</w:t>
      </w:r>
    </w:p>
    <w:p w:rsidR="008D4BE6" w:rsidRPr="00A57087" w:rsidRDefault="008D4BE6" w:rsidP="008D4BE6">
      <w:r w:rsidRPr="00A57087">
        <w:t>“If we want to teach them values,” she said, “we have to, inshaAllah (God willing), do it ourselves.”</w:t>
      </w:r>
    </w:p>
    <w:p w:rsidR="008D4BE6" w:rsidRPr="00A57087" w:rsidRDefault="008D4BE6" w:rsidP="008D4BE6">
      <w:r w:rsidRPr="00A57087">
        <w:t>Online threats</w:t>
      </w:r>
    </w:p>
    <w:p w:rsidR="008D4BE6" w:rsidRPr="00A57087" w:rsidRDefault="008D4BE6" w:rsidP="008D4BE6">
      <w:r w:rsidRPr="00A57087">
        <w:t>Following the suburban arrests, the Council of Islamic Organizations of Greater Chicago began offering Internet safety workshops at mosques and Islamic schools throughout Chicago and the suburbs at the request of concerned parents and school administrators.</w:t>
      </w:r>
    </w:p>
    <w:p w:rsidR="008D4BE6" w:rsidRPr="00A57087" w:rsidRDefault="008D4BE6" w:rsidP="008D4BE6">
      <w:r w:rsidRPr="00A57087">
        <w:t>“By the third case, we realized this was a trend here for us locally,” said Gihad Ali, youth programs director for the group. “We don’t want to wait for there to be a fourth youth (charged). It’s been a trend for years in other parts of the country. We are not immune. We have one of the biggest Muslim populations in the country here in Chicago.”</w:t>
      </w:r>
    </w:p>
    <w:p w:rsidR="008D4BE6" w:rsidRPr="00A57087" w:rsidRDefault="008D4BE6" w:rsidP="008D4BE6">
      <w:r w:rsidRPr="00A57087">
        <w:t>Ali said that in all three suburban cases, the teens were targeted through social media, and all were Muslim males who studied at private Islamic schools. Yet, she added, girls also can be vulnerable to such predators, citing the case of a 19-year old Irish Muslim convert, Shannon Conley, from suburban Denver who pleaded guilty in September to conspiring to support Islamic State militants.</w:t>
      </w:r>
    </w:p>
    <w:p w:rsidR="008D4BE6" w:rsidRPr="00A57087" w:rsidRDefault="008D4BE6" w:rsidP="008D4BE6">
      <w:r w:rsidRPr="00A57087">
        <w:t>Ali has conducted more than a dozen workshops for Islamic schools, mosques and youth groups reaching roughly 750 teens. Training parents to be more vigilant is the other education component, she said.</w:t>
      </w:r>
    </w:p>
    <w:p w:rsidR="008D4BE6" w:rsidRPr="00A57087" w:rsidRDefault="008D4BE6" w:rsidP="008D4BE6">
      <w:r w:rsidRPr="00A57087">
        <w:t>“Parents need to talk to their children about this and put them on guard, basically,” she said. “Young people are so curious and they have good intentions that can get taken advantage of.”</w:t>
      </w:r>
    </w:p>
    <w:p w:rsidR="008D4BE6" w:rsidRPr="00A57087" w:rsidRDefault="008D4BE6" w:rsidP="008D4BE6">
      <w:r w:rsidRPr="00A57087">
        <w:t>Saleha Samdani, a stay-at-home mother of three from Gurnee, said the topic of Muslim teens accused of colluding with terrorists and global events, such as the Charlie Hebdo murders in Paris, are dinner-table discussions in her household, including her two older boys, ages 15 and 10.</w:t>
      </w:r>
    </w:p>
    <w:p w:rsidR="008D4BE6" w:rsidRPr="00A57087" w:rsidRDefault="008D4BE6" w:rsidP="008D4BE6">
      <w:r w:rsidRPr="00A57087">
        <w:t>“We try to keep the channels of communication open, and we discuss stuff with them openly,” Samdani said. “We want to make sure whatever questions they have about politics, religion, that they are able to talk to us first.”</w:t>
      </w:r>
    </w:p>
    <w:p w:rsidR="008D4BE6" w:rsidRPr="00A57087" w:rsidRDefault="008D4BE6" w:rsidP="008D4BE6">
      <w:r w:rsidRPr="00A57087">
        <w:t>Teachers at her children’s weekend Islamic schools at Islamic Foundation North near Libertyville and the Islamic Community Center of Des Plaines are young college students with whom they can better relate and bond. There are also Muslim youth groups and community gatherings for young people where they can talk about these events in a safe space, she said.</w:t>
      </w:r>
    </w:p>
    <w:p w:rsidR="008D4BE6" w:rsidRPr="00A57087" w:rsidRDefault="008D4BE6" w:rsidP="008D4BE6">
      <w:r w:rsidRPr="00A57087">
        <w:t>“There are more avenues where a kid can talk their mind, and if they have any queries, they can take them to these people,” Samdani said.</w:t>
      </w:r>
    </w:p>
    <w:p w:rsidR="008D4BE6" w:rsidRPr="00A57087" w:rsidRDefault="008D4BE6" w:rsidP="008D4BE6">
      <w:r w:rsidRPr="00A57087">
        <w:t>She said her children are involved in sports at school and activities, such as skiing and basketball, “where they spend their energy in a more healthy way.”</w:t>
      </w:r>
    </w:p>
    <w:p w:rsidR="008D4BE6" w:rsidRPr="00A57087" w:rsidRDefault="008D4BE6" w:rsidP="008D4BE6">
      <w:r w:rsidRPr="00A57087">
        <w:lastRenderedPageBreak/>
        <w:t>“We try to not seclude our kids from the culture and the place where we are,” she said. “Muslim kids should not be alienated from the society. The kids should not be sheltered from the mainstream, (yet) knowing their limits and staying within the religious boundaries.”</w:t>
      </w:r>
    </w:p>
    <w:p w:rsidR="008D4BE6" w:rsidRPr="00A57087" w:rsidRDefault="008D4BE6" w:rsidP="008D4BE6">
      <w:r w:rsidRPr="00A57087">
        <w:t>Another mom, Anjum Mulla of Hanover Park, says children in elementary and junior high schools need a lot of community support.</w:t>
      </w:r>
    </w:p>
    <w:p w:rsidR="008D4BE6" w:rsidRPr="00A57087" w:rsidRDefault="008D4BE6" w:rsidP="008D4BE6">
      <w:r w:rsidRPr="00A57087">
        <w:t>“They need a (safe) place to hang out, youth activities, something that will keep them busy,” said Mulla, who has three grown children who experienced some of the post-Sept. 11 backlash toward Muslims.</w:t>
      </w:r>
    </w:p>
    <w:p w:rsidR="008D4BE6" w:rsidRPr="00A57087" w:rsidRDefault="008D4BE6" w:rsidP="008D4BE6">
      <w:r w:rsidRPr="00A57087">
        <w:t>“There is a disconnect in masjids (mosques) between the youth and the older generation,” she said. “The best thing we can do is get the youth more involved through programs, activities, get their input (on) what would they like to do instead of having speeches. That doesn’t speak to them.”</w:t>
      </w:r>
    </w:p>
    <w:p w:rsidR="008D4BE6" w:rsidRPr="00A57087" w:rsidRDefault="008D4BE6" w:rsidP="008D4BE6">
      <w:pPr>
        <w:rPr>
          <w:rStyle w:val="StyleUnderline"/>
        </w:rPr>
      </w:pPr>
      <w:r w:rsidRPr="00A57087">
        <w:rPr>
          <w:rStyle w:val="StyleUnderline"/>
        </w:rPr>
        <w:t>Any Muslim could be a victim</w:t>
      </w:r>
    </w:p>
    <w:p w:rsidR="008D4BE6" w:rsidRPr="00A57087" w:rsidRDefault="008D4BE6" w:rsidP="008D4BE6">
      <w:r w:rsidRPr="00A57087">
        <w:t>Another concern for the broader Muslim community is labeling teens who have fallen prey to radical elements as being “exceptional or out of the ordinary or suffering from certain issues,” Ali said.</w:t>
      </w:r>
    </w:p>
    <w:p w:rsidR="008D4BE6" w:rsidRPr="00A57087" w:rsidRDefault="008D4BE6" w:rsidP="008D4BE6">
      <w:r w:rsidRPr="00A57087">
        <w:t>“</w:t>
      </w:r>
      <w:r w:rsidRPr="00A57087">
        <w:rPr>
          <w:rStyle w:val="StyleUnderline"/>
        </w:rPr>
        <w:t>That is</w:t>
      </w:r>
      <w:r w:rsidRPr="00A57087">
        <w:t xml:space="preserve"> a </w:t>
      </w:r>
      <w:r w:rsidRPr="00A57087">
        <w:rPr>
          <w:rStyle w:val="StyleUnderline"/>
        </w:rPr>
        <w:t>very dangerous</w:t>
      </w:r>
      <w:r w:rsidRPr="00A57087">
        <w:t xml:space="preserve"> approach,” she said. “It’s not because one youth is radical or another youth has family issues. ... </w:t>
      </w:r>
      <w:r w:rsidRPr="00A57087">
        <w:rPr>
          <w:rStyle w:val="StyleUnderline"/>
        </w:rPr>
        <w:t>The tactics of the recruiters (are) so advanced, so sly, deceptive. Grooming doesn’t happen overnight. Anyone could fall victim to this.</w:t>
      </w:r>
      <w:r w:rsidRPr="00A57087">
        <w:t>”</w:t>
      </w:r>
    </w:p>
    <w:p w:rsidR="008D4BE6" w:rsidRPr="00A57087" w:rsidRDefault="008D4BE6" w:rsidP="008D4BE6">
      <w:r w:rsidRPr="00A57087">
        <w:t xml:space="preserve">Ali emphasizes </w:t>
      </w:r>
      <w:r w:rsidRPr="00A57087">
        <w:rPr>
          <w:rStyle w:val="Emphasis"/>
        </w:rPr>
        <w:t>Muslim youths are being targeted online in a way their non-Muslim peers aren’t.</w:t>
      </w:r>
    </w:p>
    <w:p w:rsidR="008D4BE6" w:rsidRPr="00A57087" w:rsidRDefault="008D4BE6" w:rsidP="008D4BE6">
      <w:r w:rsidRPr="00A57087">
        <w:t>“One of the things we talk about is responsible behaviors online,” she said. “What not to say. What things to look out for. What are some of the traps, some of the red flags of so-called online friends.”</w:t>
      </w:r>
    </w:p>
    <w:p w:rsidR="008D4BE6" w:rsidRPr="00A57087" w:rsidRDefault="008D4BE6" w:rsidP="008D4BE6"/>
    <w:p w:rsidR="008D4BE6" w:rsidRPr="00A57087" w:rsidRDefault="008D4BE6" w:rsidP="008D4BE6"/>
    <w:p w:rsidR="002157A1" w:rsidRPr="00A57087" w:rsidRDefault="002157A1" w:rsidP="002157A1"/>
    <w:p w:rsidR="00CD3EE2" w:rsidRPr="00A57087" w:rsidRDefault="00F31B7F" w:rsidP="00CD3EE2">
      <w:pPr>
        <w:pStyle w:val="Heading2"/>
      </w:pPr>
      <w:r w:rsidRPr="00A57087">
        <w:lastRenderedPageBreak/>
        <w:t>Racism / Profiling</w:t>
      </w:r>
      <w:r w:rsidR="00CD3EE2" w:rsidRPr="00A57087">
        <w:t xml:space="preserve"> Adv</w:t>
      </w:r>
    </w:p>
    <w:p w:rsidR="00CD3EE2" w:rsidRPr="00A57087" w:rsidRDefault="00CD3EE2" w:rsidP="00CD3EE2"/>
    <w:p w:rsidR="00CD3EE2" w:rsidRPr="00A57087" w:rsidRDefault="00D70E55" w:rsidP="00CD3EE2">
      <w:pPr>
        <w:pStyle w:val="Heading3"/>
      </w:pPr>
      <w:r w:rsidRPr="00A57087">
        <w:lastRenderedPageBreak/>
        <w:t>1ac Racism / Profiling</w:t>
      </w:r>
      <w:r w:rsidR="00CD3EE2" w:rsidRPr="00A57087">
        <w:t xml:space="preserve"> Adv</w:t>
      </w:r>
    </w:p>
    <w:p w:rsidR="00CD3EE2" w:rsidRPr="00A57087" w:rsidRDefault="00CD3EE2" w:rsidP="00CD3EE2"/>
    <w:p w:rsidR="00F93037" w:rsidRPr="00A57087" w:rsidRDefault="00F93037" w:rsidP="0070019E">
      <w:pPr>
        <w:pStyle w:val="Heading4"/>
      </w:pPr>
      <w:r w:rsidRPr="00A57087">
        <w:t>The government’s surveillance policy is discriminatory --- spills over t</w:t>
      </w:r>
      <w:r w:rsidR="008D6BFA">
        <w:t>o violate the rights of everyone</w:t>
      </w:r>
    </w:p>
    <w:p w:rsidR="00F93037" w:rsidRPr="00A57087" w:rsidRDefault="00F93037" w:rsidP="00F93037">
      <w:r w:rsidRPr="00A57087">
        <w:rPr>
          <w:rStyle w:val="Style13ptBold"/>
        </w:rPr>
        <w:t>Kundnani &amp; Kumar, 14</w:t>
      </w:r>
      <w:r w:rsidRPr="00A57087">
        <w:t xml:space="preserve"> (7/14/2014, Arun Kundnani is the author of "The Muslims Are Coming: Islamophobia, Extremism, and the Domestic War on Terror", Deepa Kumar is the author of "Islamophobia and the Politics of Empire", “Stop spying on Muslim-Americans,” </w:t>
      </w:r>
      <w:hyperlink r:id="rId142" w:history="1">
        <w:r w:rsidRPr="00A57087">
          <w:rPr>
            <w:rStyle w:val="Hyperlink"/>
          </w:rPr>
          <w:t>http://www.timesunion.com/opinion/article/Stop-spying-on-Muslim-Americans-5620920.php</w:t>
        </w:r>
      </w:hyperlink>
      <w:r w:rsidRPr="00A57087">
        <w:t>, JMP)</w:t>
      </w:r>
    </w:p>
    <w:p w:rsidR="00F93037" w:rsidRPr="00A57087" w:rsidRDefault="00F93037" w:rsidP="00F93037">
      <w:r w:rsidRPr="00A57087">
        <w:rPr>
          <w:rStyle w:val="StyleUnderline"/>
        </w:rPr>
        <w:t>The U.S. government has been snooping on prominent members of the Muslim-American community</w:t>
      </w:r>
      <w:r w:rsidRPr="00A57087">
        <w:t>, according to documents released by National Security Agency whistle-blower Edward Snowden and publicized in a story by Glenn Greenwald and Murtaza Hussain of the online publication Intercept.</w:t>
      </w:r>
    </w:p>
    <w:p w:rsidR="00F93037" w:rsidRPr="00A57087" w:rsidRDefault="00F93037" w:rsidP="00F93037">
      <w:r w:rsidRPr="00A57087">
        <w:t>That story reveals that the NSA and FBI covertly monitored the emails of five Muslim-Americans who have "all led highly public, outwardly exemplary lives," the article said.</w:t>
      </w:r>
    </w:p>
    <w:p w:rsidR="00F93037" w:rsidRPr="00A57087" w:rsidRDefault="00F93037" w:rsidP="00F93037">
      <w:r w:rsidRPr="00A57087">
        <w:t>Among the five is Faisal Gill, who served in President George W. Bush's Department of Homeland Security and is a longtime Republican Party activist.</w:t>
      </w:r>
    </w:p>
    <w:p w:rsidR="00F93037" w:rsidRPr="00A57087" w:rsidRDefault="00F93037" w:rsidP="00F93037">
      <w:r w:rsidRPr="00A57087">
        <w:t>"I've done everything in my life to be patriotic," Gill told Intercept. "I served in the Navy, served in the government, was active in my community. I've done everything that a good citizen, in my opinion, should do."</w:t>
      </w:r>
    </w:p>
    <w:p w:rsidR="00F93037" w:rsidRPr="00A57087" w:rsidRDefault="00F93037" w:rsidP="00F93037">
      <w:r w:rsidRPr="00A57087">
        <w:t>Another victim of this snooping is Nihad Awad, who heads up the Council on American-Islamic Relations, the largest Muslim civil rights organization in the United States.</w:t>
      </w:r>
    </w:p>
    <w:p w:rsidR="00F93037" w:rsidRPr="00A57087" w:rsidRDefault="00F93037" w:rsidP="00F93037">
      <w:r w:rsidRPr="00A57087">
        <w:t>The three others are Asim Ghafoor, whom the article identifies as "a prominent attorney who has represented clients in terrorism-related cases;" Hooshang Amirahmadi, "an Iranian-American professor of international relations at Rutgers University;" and Agha Saeed, "a former political science professor at California State University, who champions Muslim civil liberties and Palestinian rights."</w:t>
      </w:r>
    </w:p>
    <w:p w:rsidR="00F93037" w:rsidRPr="00A57087" w:rsidRDefault="00F93037" w:rsidP="00F93037">
      <w:r w:rsidRPr="00A57087">
        <w:t>It appears that the government spied on these five not on the basis of reasonable suspicion of involvement in criminal or terrorist activity but simply because of the expression of legitimate religious or political opinions that the government considers unacceptable.</w:t>
      </w:r>
    </w:p>
    <w:p w:rsidR="00F93037" w:rsidRPr="00A57087" w:rsidRDefault="00F93037" w:rsidP="00F93037">
      <w:pPr>
        <w:rPr>
          <w:u w:val="single"/>
        </w:rPr>
      </w:pPr>
      <w:r w:rsidRPr="00A57087">
        <w:rPr>
          <w:rStyle w:val="StyleUnderline"/>
        </w:rPr>
        <w:t xml:space="preserve">The Intercept article revealed what it called </w:t>
      </w:r>
      <w:r w:rsidRPr="00A57087">
        <w:rPr>
          <w:rStyle w:val="Emphasis"/>
        </w:rPr>
        <w:t>"blatant prejudice against Muslim-Americans."</w:t>
      </w:r>
      <w:r w:rsidRPr="00A57087">
        <w:t xml:space="preserve"> And it showed good proof: </w:t>
      </w:r>
      <w:r w:rsidRPr="00A57087">
        <w:rPr>
          <w:rStyle w:val="StyleUnderline"/>
        </w:rPr>
        <w:t>One NSA document instructed staff on how to draw up a target list for surveillance. In place of the target's real name, the memo used the following fake name: "Mohammed Raghead."</w:t>
      </w:r>
    </w:p>
    <w:p w:rsidR="00F93037" w:rsidRPr="00A57087" w:rsidRDefault="00F93037" w:rsidP="00F93037">
      <w:pPr>
        <w:rPr>
          <w:u w:val="single"/>
        </w:rPr>
      </w:pPr>
      <w:r w:rsidRPr="00A57087">
        <w:t xml:space="preserve">These documents suggest that </w:t>
      </w:r>
      <w:r w:rsidRPr="00A57087">
        <w:rPr>
          <w:rStyle w:val="Emphasis"/>
        </w:rPr>
        <w:t>the government is viewing all Muslims — be they Arab, Asian or African-American — as suspect because of their membership in a religious community</w:t>
      </w:r>
      <w:r w:rsidRPr="00A57087">
        <w:rPr>
          <w:rStyle w:val="StyleUnderline"/>
        </w:rPr>
        <w:t>. And when their Islamic belief is combined with political opinions critical of U.S. foreign policy, they become even more suspicious — to the point of being treated as possible terrorists.</w:t>
      </w:r>
    </w:p>
    <w:p w:rsidR="00F93037" w:rsidRPr="00A57087" w:rsidRDefault="00F93037" w:rsidP="00F93037">
      <w:r w:rsidRPr="00A57087">
        <w:rPr>
          <w:rStyle w:val="StyleUnderline"/>
        </w:rPr>
        <w:t>This violates the First Amendment</w:t>
      </w:r>
      <w:r w:rsidRPr="00A57087">
        <w:t xml:space="preserve"> of the Constitution, </w:t>
      </w:r>
      <w:r w:rsidRPr="00A57087">
        <w:rPr>
          <w:rStyle w:val="StyleUnderline"/>
        </w:rPr>
        <w:t>which prevents discrimination on the basis of one's religious or political opinions</w:t>
      </w:r>
      <w:r w:rsidRPr="00A57087">
        <w:t>.</w:t>
      </w:r>
    </w:p>
    <w:p w:rsidR="00F93037" w:rsidRPr="00A57087" w:rsidRDefault="00F93037" w:rsidP="00F93037">
      <w:r w:rsidRPr="00A57087">
        <w:rPr>
          <w:rStyle w:val="StyleUnderline"/>
        </w:rPr>
        <w:t>It is also a violation of the Fourth Amendment</w:t>
      </w:r>
      <w:r w:rsidRPr="00A57087">
        <w:t>, which protects us from unlawful searches.</w:t>
      </w:r>
    </w:p>
    <w:p w:rsidR="00F93037" w:rsidRPr="00A57087" w:rsidRDefault="00F93037" w:rsidP="00F93037">
      <w:r w:rsidRPr="00A57087">
        <w:rPr>
          <w:rStyle w:val="StyleUnderline"/>
        </w:rPr>
        <w:t>The spying on Muslim-Americans is all too reminiscent of the FBI's COINTELPRO and the NSA's Project Minaret decades ago</w:t>
      </w:r>
      <w:r w:rsidRPr="00A57087">
        <w:t>, which spied on people like Joan Baez, Jane Fonda and the Rev. Martin Luther King Jr.</w:t>
      </w:r>
    </w:p>
    <w:p w:rsidR="00F93037" w:rsidRPr="00A57087" w:rsidRDefault="00F93037" w:rsidP="00F93037">
      <w:pPr>
        <w:rPr>
          <w:b/>
          <w:iCs/>
          <w:sz w:val="28"/>
          <w:szCs w:val="28"/>
          <w:u w:val="single"/>
        </w:rPr>
      </w:pPr>
      <w:r w:rsidRPr="00A57087">
        <w:rPr>
          <w:rStyle w:val="Emphasis"/>
          <w:sz w:val="28"/>
          <w:szCs w:val="28"/>
        </w:rPr>
        <w:lastRenderedPageBreak/>
        <w:t>We have to strongly reject the surveillance of Muslim-Americans and recognize that an attack on the rights of one group of people inevitably fans out to others.</w:t>
      </w:r>
    </w:p>
    <w:p w:rsidR="00F93037" w:rsidRPr="00A57087" w:rsidRDefault="00F93037" w:rsidP="00F93037">
      <w:pPr>
        <w:rPr>
          <w:rStyle w:val="StyleUnderline"/>
        </w:rPr>
      </w:pPr>
      <w:r w:rsidRPr="00A57087">
        <w:rPr>
          <w:rStyle w:val="StyleUnderline"/>
        </w:rPr>
        <w:t>As the U.S. labor movement once put it — an injury to one is an injury to all.</w:t>
      </w:r>
    </w:p>
    <w:p w:rsidR="006B5BAE" w:rsidRPr="00A57087" w:rsidRDefault="006B5BAE" w:rsidP="00CD3EE2"/>
    <w:p w:rsidR="003B2EA8" w:rsidRPr="00A57087" w:rsidRDefault="003B2EA8" w:rsidP="0070019E">
      <w:pPr>
        <w:pStyle w:val="Heading4"/>
      </w:pPr>
      <w:r w:rsidRPr="00A57087">
        <w:t>Religious profiling of Muslims must be rejected – regardless of the circumstances</w:t>
      </w:r>
    </w:p>
    <w:p w:rsidR="003B2EA8" w:rsidRPr="00A57087" w:rsidRDefault="003B2EA8" w:rsidP="003B2EA8">
      <w:r w:rsidRPr="00A57087">
        <w:rPr>
          <w:rStyle w:val="Style13ptBold"/>
        </w:rPr>
        <w:t>Lininger, 4</w:t>
      </w:r>
      <w:r w:rsidRPr="00A57087">
        <w:t xml:space="preserve"> – Assistant Professor at the University of Oregon School of Law (Tom Lininger, 89 Iowa L. Rev. 1201, “Sects, Lies, and Videotape: The Surveillance and Infiltration of Religious Groups,” April 2004, Lexis, </w:t>
      </w:r>
      <w:r w:rsidRPr="00A57087">
        <w:rPr>
          <w:i/>
        </w:rPr>
        <w:t>*fc</w:t>
      </w:r>
      <w:r w:rsidRPr="00A57087">
        <w:t>)</w:t>
      </w:r>
    </w:p>
    <w:p w:rsidR="003B2EA8" w:rsidRPr="00A57087" w:rsidRDefault="003B2EA8" w:rsidP="003B2EA8">
      <w:r w:rsidRPr="00A57087">
        <w:t>2. "Profiling" of Muslims</w:t>
      </w:r>
    </w:p>
    <w:p w:rsidR="003B2EA8" w:rsidRPr="00A57087" w:rsidRDefault="003B2EA8" w:rsidP="003B2EA8">
      <w:r w:rsidRPr="00A57087">
        <w:t xml:space="preserve">Does the F.B.I. single out Muslims for investigation because of their religion? The term "religious profiling" refers to the practice of basing suspicion, at least in part, on the religious beliefs of the person under investigation. n201 The Attorney General's new policy, by reserving the right to investigate a religious organization without any particularized suspicion of criminal activity, invites the possibility that religious prejudice will provide the sole basis for the investigation. n202 Indeed, if there is no specific evidence supporting suspicion of a mosque, and the F.B.I. investigates the mosque anyway, the only explanation for the investigation is a universal suspicion of Muslims. The F.B.I.'s decision to count all the mosques in the United States did nothing to allay fears about religious profiling. </w:t>
      </w:r>
      <w:r w:rsidRPr="00A57087">
        <w:rPr>
          <w:rStyle w:val="StyleUnderline"/>
        </w:rPr>
        <w:t>When police choose to infiltrate a mosque for the simple reason that it is a mosque, charges of profiling are hard to refute.</w:t>
      </w:r>
    </w:p>
    <w:p w:rsidR="003B2EA8" w:rsidRPr="00A57087" w:rsidRDefault="003B2EA8" w:rsidP="003B2EA8">
      <w:r w:rsidRPr="00A57087">
        <w:rPr>
          <w:rStyle w:val="StyleUnderline"/>
        </w:rPr>
        <w:t xml:space="preserve">The concern about religious profiling is distinct from the concern about a chilling effect on religious freedom. </w:t>
      </w:r>
      <w:r w:rsidRPr="00A57087">
        <w:rPr>
          <w:rStyle w:val="Emphasis"/>
        </w:rPr>
        <w:t>Critics of profiling focus on whom the F.B.I. investigates</w:t>
      </w:r>
      <w:r w:rsidRPr="00A57087">
        <w:rPr>
          <w:rStyle w:val="StyleUnderline"/>
        </w:rPr>
        <w:t>; critics of the chilling effect focus on how the F.B.I. investigates.</w:t>
      </w:r>
      <w:r w:rsidRPr="00A57087">
        <w:t xml:space="preserve"> </w:t>
      </w:r>
      <w:r w:rsidRPr="00A57087">
        <w:rPr>
          <w:rStyle w:val="Emphasis"/>
        </w:rPr>
        <w:t>The objection to profiling is a deontological one - inferring culpability from a person's religious beliefs is intrinsically wrong, no matter what the circumstances.</w:t>
      </w:r>
      <w:r w:rsidRPr="00A57087">
        <w:t xml:space="preserve"> The objection to the chilling effect is a teleological, contextual one: burdens on religious freedom, if unintended, must be balanced against the need for the investigation. Finally, the remedies for the two problems are different. </w:t>
      </w:r>
      <w:r w:rsidRPr="00A57087">
        <w:rPr>
          <w:rStyle w:val="StyleUnderline"/>
        </w:rPr>
        <w:t>Religious profiling is, at least</w:t>
      </w:r>
      <w:r w:rsidRPr="00A57087">
        <w:t xml:space="preserve">  [*1245]  </w:t>
      </w:r>
      <w:r w:rsidRPr="00A57087">
        <w:rPr>
          <w:rStyle w:val="StyleUnderline"/>
        </w:rPr>
        <w:t>theoretically, a basis for suppressing evidence under the Fourth and possibly the Fourteenth Amendments.</w:t>
      </w:r>
      <w:r w:rsidRPr="00A57087">
        <w:t xml:space="preserve"> A chilling effect on religious freedom might warrant an injunction or declaratory relief under the First Amendment, but suppression of evidence is an unlikely remedy. n203</w:t>
      </w:r>
    </w:p>
    <w:p w:rsidR="00DF799E" w:rsidRPr="00A57087" w:rsidRDefault="00DF799E" w:rsidP="003B2EA8"/>
    <w:p w:rsidR="00DF799E" w:rsidRPr="00A57087" w:rsidRDefault="00CA1863" w:rsidP="0070019E">
      <w:pPr>
        <w:pStyle w:val="Heading4"/>
      </w:pPr>
      <w:r w:rsidRPr="00A57087">
        <w:t>Not voting affirmative</w:t>
      </w:r>
      <w:r w:rsidR="00DF799E" w:rsidRPr="00A57087">
        <w:t xml:space="preserve"> condones the government’s warped utilitarian calculations where security concerns triumph over individuals</w:t>
      </w:r>
    </w:p>
    <w:p w:rsidR="00EC2E60" w:rsidRPr="00A57087" w:rsidRDefault="00EC2E60" w:rsidP="00EC2E60">
      <w:r w:rsidRPr="00A57087">
        <w:rPr>
          <w:rStyle w:val="Style13ptBold"/>
        </w:rPr>
        <w:t>Lininger, 4</w:t>
      </w:r>
      <w:r w:rsidRPr="00A57087">
        <w:t xml:space="preserve"> – Assistant Professor at the University of Oregon School of Law (Tom Lininger, 89 Iowa L. Rev. 1201, “Sects, Lies, and Videotape: The Surveillance and Infiltration of Religious Groups,” April 2004, Lexis, </w:t>
      </w:r>
      <w:r w:rsidRPr="00A57087">
        <w:rPr>
          <w:i/>
        </w:rPr>
        <w:t>*fc</w:t>
      </w:r>
      <w:r w:rsidRPr="00A57087">
        <w:t>)</w:t>
      </w:r>
    </w:p>
    <w:p w:rsidR="00EC2E60" w:rsidRPr="00A57087" w:rsidRDefault="00EC2E60" w:rsidP="00EC2E60">
      <w:r w:rsidRPr="00A57087">
        <w:t>I. Introduction</w:t>
      </w:r>
    </w:p>
    <w:p w:rsidR="00EC2E60" w:rsidRPr="00A57087" w:rsidRDefault="00EC2E60" w:rsidP="00EC2E60">
      <w:pPr>
        <w:rPr>
          <w:rStyle w:val="Emphasis"/>
        </w:rPr>
      </w:pPr>
      <w:r w:rsidRPr="00A57087">
        <w:t xml:space="preserve">Now there's a new reason to mind your manners in church. The woman sitting next to you could be an undercover F.B.I. agent. She could be recording your conversations with a body wire. She could be carrying a pinhole camera in her purse. A video camera mounted on a telephone pole could be peering at you as you enter and exit the building. A team of F.B.I. agents and federal prosecutors could be analyzing all the transmissions, determining whether to move you from the "subject list" to the "target list." </w:t>
      </w:r>
      <w:r w:rsidRPr="00A57087">
        <w:rPr>
          <w:rStyle w:val="Emphasis"/>
        </w:rPr>
        <w:t xml:space="preserve">Federal agents are now permitted to infiltrate religious groups without any particularized suspicion of criminal </w:t>
      </w:r>
      <w:r w:rsidRPr="00A57087">
        <w:rPr>
          <w:rStyle w:val="Emphasis"/>
        </w:rPr>
        <w:lastRenderedPageBreak/>
        <w:t>activity - perhaps simply based on a hunch that people in a certain religious group warrant closer scrutiny.</w:t>
      </w:r>
    </w:p>
    <w:p w:rsidR="00EC2E60" w:rsidRPr="00A57087" w:rsidRDefault="00EC2E60" w:rsidP="00EC2E60">
      <w:r w:rsidRPr="00A57087">
        <w:rPr>
          <w:rStyle w:val="StyleUnderline"/>
        </w:rPr>
        <w:t>The authority for such investigations lies in a new set of investigative guidelines that Attorney General John Ashcroft issued in May 2002.</w:t>
      </w:r>
      <w:r w:rsidRPr="00A57087">
        <w:t xml:space="preserve"> n1 He ended a twenty-six-year-old policy that had prohibited F.B.I. agents from infiltrating a religious organization without some suspicion of specific criminal activity by the organization or its members. n2 Prior to May 2002, criminal investigations generally "ended at the door" of a religious institution unless law enforcement agents could articulate some reason for suspecting that a person inside the building might be involved in a crime. n3 </w:t>
      </w:r>
      <w:r w:rsidRPr="00A57087">
        <w:rPr>
          <w:rStyle w:val="StyleUnderline"/>
        </w:rPr>
        <w:t xml:space="preserve">Ashcroft argued that the F.B.I. needed to expand its infiltration of religious  </w:t>
      </w:r>
      <w:r w:rsidRPr="00A57087">
        <w:t xml:space="preserve">[*1204]  </w:t>
      </w:r>
      <w:r w:rsidRPr="00A57087">
        <w:rPr>
          <w:rStyle w:val="StyleUnderline"/>
        </w:rPr>
        <w:t>organizations in order to investigate terrorist cells</w:t>
      </w:r>
      <w:r w:rsidRPr="00A57087">
        <w:t xml:space="preserve">. n4 </w:t>
      </w:r>
      <w:r w:rsidRPr="00A57087">
        <w:rPr>
          <w:rStyle w:val="StyleUnderline"/>
        </w:rPr>
        <w:t xml:space="preserve">With this abrupt abandonment of the prior limits on investigations of religious organizations, </w:t>
      </w:r>
      <w:r w:rsidRPr="00A57087">
        <w:rPr>
          <w:rStyle w:val="Emphasis"/>
        </w:rPr>
        <w:t>a neo-Benthamite utilitarianism</w:t>
      </w:r>
      <w:r w:rsidRPr="00A57087">
        <w:t xml:space="preserve"> n5</w:t>
      </w:r>
      <w:r w:rsidRPr="00A57087">
        <w:rPr>
          <w:rStyle w:val="Emphasis"/>
        </w:rPr>
        <w:t xml:space="preserve"> once again triumphed over the Kantian notion that individual liberties must remain immune from cost-benefit analysis.</w:t>
      </w:r>
      <w:r w:rsidRPr="00A57087">
        <w:t xml:space="preserve"> n6</w:t>
      </w:r>
    </w:p>
    <w:p w:rsidR="00EC2E60" w:rsidRPr="00A57087" w:rsidRDefault="00EC2E60" w:rsidP="00EC2E60">
      <w:r w:rsidRPr="00A57087">
        <w:t xml:space="preserve">Predictably, </w:t>
      </w:r>
      <w:r w:rsidRPr="00A57087">
        <w:rPr>
          <w:rStyle w:val="StyleUnderline"/>
        </w:rPr>
        <w:t>mosques have occupied most of the F.B.I.'s attention since Ashcroft eased the restrictions on investigations of religious organizations.</w:t>
      </w:r>
      <w:r w:rsidRPr="00A57087">
        <w:t xml:space="preserve"> In January 2003, F.B.I. Director Robert Mueller ordered all fifty-six of the F.B.I.'s branch offices to count the number of mosques within their jurisdictional boundaries. n7 </w:t>
      </w:r>
      <w:r w:rsidRPr="00A57087">
        <w:rPr>
          <w:rStyle w:val="StyleUnderline"/>
        </w:rPr>
        <w:t>An F.B.I. spokesman initially told Congress that</w:t>
      </w:r>
      <w:r w:rsidRPr="00A57087">
        <w:t xml:space="preserve">  [*1205]  </w:t>
      </w:r>
      <w:r w:rsidRPr="00A57087">
        <w:rPr>
          <w:rStyle w:val="StyleUnderline"/>
        </w:rPr>
        <w:t>this inventory of mosques was useful as a starting point for proactive investigations of potential terrorists.</w:t>
      </w:r>
      <w:r w:rsidRPr="00A57087">
        <w:t xml:space="preserve"> n8</w:t>
      </w:r>
      <w:r w:rsidRPr="00A57087">
        <w:rPr>
          <w:rStyle w:val="StyleUnderline"/>
        </w:rPr>
        <w:t xml:space="preserve"> After civil libertarians raised concerns about the burdens on religious freedom, the F.B.I. offered an entirely different rationale, claiming in public statements that mosque-counting was necessary to protect Muslims from hate crimes.</w:t>
      </w:r>
      <w:r w:rsidRPr="00A57087">
        <w:t xml:space="preserve"> n9 This explanation did not put the critics at ease. When Mueller attended the A.C.L.U.'s annual conference in June 2003 to answer questions about investigations of mosques and other subjects, he drew strident rebukes - although he also drew laughter when he joked that "I think you really do owe me" for the recent increase in the A.C.L.U.'s membership. n10</w:t>
      </w:r>
    </w:p>
    <w:p w:rsidR="00EC2E60" w:rsidRPr="00A57087" w:rsidRDefault="00EC2E60" w:rsidP="00EC2E60">
      <w:r w:rsidRPr="00A57087">
        <w:t xml:space="preserve">Published reports indicate that </w:t>
      </w:r>
      <w:r w:rsidRPr="00A57087">
        <w:rPr>
          <w:rStyle w:val="StyleUnderline"/>
        </w:rPr>
        <w:t>the F.B.I. has used a variety of investigative techniques to monitor worshippers at mosques.</w:t>
      </w:r>
      <w:r w:rsidRPr="00A57087">
        <w:t xml:space="preserve"> n11 </w:t>
      </w:r>
      <w:r w:rsidRPr="00A57087">
        <w:rPr>
          <w:rStyle w:val="StyleUnderline"/>
        </w:rPr>
        <w:t>The F.B.I. has</w:t>
      </w:r>
      <w:r w:rsidRPr="00A57087">
        <w:t xml:space="preserve">  [*1206]  </w:t>
      </w:r>
      <w:r w:rsidRPr="00A57087">
        <w:rPr>
          <w:rStyle w:val="StyleUnderline"/>
        </w:rPr>
        <w:t>utilized confidential informants, n12 undercover agents,</w:t>
      </w:r>
      <w:r w:rsidRPr="00A57087">
        <w:t xml:space="preserve"> n13 </w:t>
      </w:r>
      <w:r w:rsidRPr="00A57087">
        <w:rPr>
          <w:rStyle w:val="StyleUnderline"/>
        </w:rPr>
        <w:t>surveillance cameras, n14 flyovers, n15 and subpoenas for phone records,</w:t>
      </w:r>
      <w:r w:rsidRPr="00A57087">
        <w:t xml:space="preserve"> n16</w:t>
      </w:r>
      <w:r w:rsidRPr="00A57087">
        <w:rPr>
          <w:rStyle w:val="StyleUnderline"/>
        </w:rPr>
        <w:t xml:space="preserve"> among other  [*1207]  investigative techniques.</w:t>
      </w:r>
      <w:r w:rsidRPr="00A57087">
        <w:t xml:space="preserve"> n17 Federal law enforcement agencies have not only infiltrated mosques in the United States, but also in foreign countries. n18</w:t>
      </w:r>
    </w:p>
    <w:p w:rsidR="003B2EA8" w:rsidRPr="00A57087" w:rsidRDefault="003B2EA8" w:rsidP="00CD3EE2"/>
    <w:p w:rsidR="00790A0E" w:rsidRPr="00A57087" w:rsidRDefault="00790A0E" w:rsidP="00790A0E">
      <w:pPr>
        <w:pStyle w:val="Heading3"/>
      </w:pPr>
      <w:r w:rsidRPr="00A57087">
        <w:lastRenderedPageBreak/>
        <w:t xml:space="preserve">FBI Surveillance </w:t>
      </w:r>
      <w:r w:rsidR="000C10E4" w:rsidRPr="00A57087">
        <w:t xml:space="preserve">Perpetuates Racism </w:t>
      </w:r>
    </w:p>
    <w:p w:rsidR="00790A0E" w:rsidRPr="00A57087" w:rsidRDefault="00790A0E" w:rsidP="00790A0E"/>
    <w:p w:rsidR="00242C53" w:rsidRPr="00A57087" w:rsidRDefault="00242C53" w:rsidP="0070019E">
      <w:pPr>
        <w:pStyle w:val="Heading4"/>
        <w:rPr>
          <w:rStyle w:val="Style13ptBold"/>
          <w:b/>
          <w:bCs w:val="0"/>
        </w:rPr>
      </w:pPr>
      <w:r w:rsidRPr="00A57087">
        <w:rPr>
          <w:rStyle w:val="Style13ptBold"/>
          <w:b/>
        </w:rPr>
        <w:t>The FBI specifically targets Muslims based on stereotypes</w:t>
      </w:r>
      <w:r w:rsidR="00413E3F" w:rsidRPr="00A57087">
        <w:rPr>
          <w:rStyle w:val="Style13ptBold"/>
          <w:b/>
        </w:rPr>
        <w:t xml:space="preserve"> </w:t>
      </w:r>
      <w:r w:rsidRPr="00A57087">
        <w:rPr>
          <w:rStyle w:val="Style13ptBold"/>
          <w:b/>
        </w:rPr>
        <w:t>-</w:t>
      </w:r>
      <w:r w:rsidR="00413E3F" w:rsidRPr="00A57087">
        <w:rPr>
          <w:rStyle w:val="Style13ptBold"/>
          <w:b/>
        </w:rPr>
        <w:t>--</w:t>
      </w:r>
      <w:r w:rsidRPr="00A57087">
        <w:rPr>
          <w:rStyle w:val="Style13ptBold"/>
          <w:b/>
        </w:rPr>
        <w:t xml:space="preserve"> legitimize</w:t>
      </w:r>
      <w:r w:rsidR="00413E3F" w:rsidRPr="00A57087">
        <w:rPr>
          <w:rStyle w:val="Style13ptBold"/>
          <w:b/>
        </w:rPr>
        <w:t>s</w:t>
      </w:r>
      <w:r w:rsidRPr="00A57087">
        <w:rPr>
          <w:rStyle w:val="Style13ptBold"/>
          <w:b/>
        </w:rPr>
        <w:t xml:space="preserve"> privately held forms of racism</w:t>
      </w:r>
    </w:p>
    <w:p w:rsidR="00242C53" w:rsidRPr="00A57087" w:rsidRDefault="00242C53" w:rsidP="00242C53">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242C53" w:rsidRPr="00A57087" w:rsidRDefault="00242C53" w:rsidP="00242C53">
      <w:pPr>
        <w:rPr>
          <w:u w:val="single"/>
        </w:rPr>
      </w:pPr>
      <w:r w:rsidRPr="00A57087">
        <w:t>D. </w:t>
      </w:r>
      <w:bookmarkStart w:id="281" w:name="ORIGHIT_279"/>
      <w:bookmarkStart w:id="282" w:name="HIT_279"/>
      <w:bookmarkEnd w:id="281"/>
      <w:bookmarkEnd w:id="282"/>
      <w:r w:rsidRPr="00A57087">
        <w:t>Muslim Foreignness, Threat, and Disloyalty</w:t>
      </w:r>
      <w:r w:rsidRPr="00A57087">
        <w:br/>
        <w:t> </w:t>
      </w:r>
      <w:r w:rsidRPr="00A57087">
        <w:br/>
        <w:t>Tropes about foreignness and disloyalty relate to the </w:t>
      </w:r>
      <w:bookmarkStart w:id="283" w:name="ORIGHIT_280"/>
      <w:bookmarkStart w:id="284" w:name="HIT_280"/>
      <w:bookmarkEnd w:id="283"/>
      <w:bookmarkEnd w:id="284"/>
      <w:r w:rsidRPr="00A57087">
        <w:t>FBI's conduct in surveilling mosques and </w:t>
      </w:r>
      <w:bookmarkStart w:id="285" w:name="ORIGHIT_281"/>
      <w:bookmarkStart w:id="286" w:name="HIT_281"/>
      <w:bookmarkEnd w:id="285"/>
      <w:bookmarkEnd w:id="286"/>
      <w:r w:rsidRPr="00A57087">
        <w:t xml:space="preserve">Muslim individuals in two ways. First, </w:t>
      </w:r>
      <w:r w:rsidRPr="00A57087">
        <w:rPr>
          <w:u w:val="single"/>
        </w:rPr>
        <w:t>perceptions about </w:t>
      </w:r>
      <w:bookmarkStart w:id="287" w:name="ORIGHIT_282"/>
      <w:bookmarkStart w:id="288" w:name="HIT_282"/>
      <w:bookmarkEnd w:id="287"/>
      <w:bookmarkEnd w:id="288"/>
      <w:r w:rsidRPr="00A57087">
        <w:rPr>
          <w:u w:val="single"/>
        </w:rPr>
        <w:t>Muslim foreignness and disloyalty create suspicion and thus, lead the </w:t>
      </w:r>
      <w:bookmarkStart w:id="289" w:name="ORIGHIT_283"/>
      <w:bookmarkStart w:id="290" w:name="HIT_283"/>
      <w:bookmarkEnd w:id="289"/>
      <w:bookmarkEnd w:id="290"/>
      <w:r w:rsidRPr="00A57087">
        <w:rPr>
          <w:u w:val="single"/>
        </w:rPr>
        <w:t>FBI to target </w:t>
      </w:r>
      <w:bookmarkStart w:id="291" w:name="ORIGHIT_284"/>
      <w:bookmarkStart w:id="292" w:name="HIT_284"/>
      <w:bookmarkEnd w:id="291"/>
      <w:bookmarkEnd w:id="292"/>
      <w:r w:rsidRPr="00A57087">
        <w:rPr>
          <w:u w:val="single"/>
        </w:rPr>
        <w:t>Muslim and Muslim-appearing individuals. Second, because the </w:t>
      </w:r>
      <w:bookmarkStart w:id="293" w:name="ORIGHIT_286"/>
      <w:bookmarkStart w:id="294" w:name="HIT_286"/>
      <w:bookmarkEnd w:id="293"/>
      <w:bookmarkEnd w:id="294"/>
      <w:r w:rsidRPr="00A57087">
        <w:rPr>
          <w:u w:val="single"/>
        </w:rPr>
        <w:t>FBI relies on informants, stereotypes harbored by private individuals play a large role in shaping the government's conduct vis-a-vis </w:t>
      </w:r>
      <w:bookmarkStart w:id="295" w:name="ORIGHIT_287"/>
      <w:bookmarkStart w:id="296" w:name="HIT_287"/>
      <w:bookmarkEnd w:id="295"/>
      <w:bookmarkEnd w:id="296"/>
      <w:r w:rsidRPr="00A57087">
        <w:rPr>
          <w:u w:val="single"/>
        </w:rPr>
        <w:t>Muslim individuals.</w:t>
      </w:r>
    </w:p>
    <w:p w:rsidR="00242C53" w:rsidRPr="00A57087" w:rsidRDefault="00242C53" w:rsidP="00242C53">
      <w:r w:rsidRPr="00A57087">
        <w:t xml:space="preserve">As mentioned before, </w:t>
      </w:r>
      <w:r w:rsidRPr="00A57087">
        <w:rPr>
          <w:u w:val="single"/>
        </w:rPr>
        <w:t>government conduct evidences the government's view that </w:t>
      </w:r>
      <w:bookmarkStart w:id="297" w:name="ORIGHIT_288"/>
      <w:bookmarkStart w:id="298" w:name="HIT_288"/>
      <w:bookmarkEnd w:id="297"/>
      <w:bookmarkEnd w:id="298"/>
      <w:r w:rsidRPr="00A57087">
        <w:rPr>
          <w:u w:val="single"/>
        </w:rPr>
        <w:t>Muslim and Muslim-appearing individuals are presumptively suspicious</w:t>
      </w:r>
      <w:r w:rsidRPr="00A57087">
        <w:t>. </w:t>
      </w:r>
      <w:bookmarkStart w:id="299" w:name="r25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"n259" </w:instrText>
      </w:r>
      <w:r w:rsidRPr="00A57087">
        <w:fldChar w:fldCharType="separate"/>
      </w:r>
      <w:r w:rsidRPr="00A57087">
        <w:rPr>
          <w:rStyle w:val="Hyperlink"/>
        </w:rPr>
        <w:t>n259</w:t>
      </w:r>
      <w:r w:rsidRPr="00A57087">
        <w:fldChar w:fldCharType="end"/>
      </w:r>
      <w:bookmarkEnd w:id="299"/>
      <w:r w:rsidRPr="00A57087">
        <w:t> But </w:t>
      </w:r>
      <w:bookmarkStart w:id="300" w:name="ORIGHIT_290"/>
      <w:bookmarkStart w:id="301" w:name="HIT_290"/>
      <w:bookmarkEnd w:id="300"/>
      <w:bookmarkEnd w:id="301"/>
      <w:r w:rsidRPr="00A57087">
        <w:t>FBI conduct in particular documents this view. In fact, some </w:t>
      </w:r>
      <w:bookmarkStart w:id="302" w:name="ORIGHIT_291"/>
      <w:bookmarkStart w:id="303" w:name="HIT_291"/>
      <w:bookmarkEnd w:id="302"/>
      <w:bookmarkEnd w:id="303"/>
      <w:r w:rsidRPr="00A57087">
        <w:rPr>
          <w:u w:val="single"/>
        </w:rPr>
        <w:t>FBI agents view their fellow </w:t>
      </w:r>
      <w:bookmarkStart w:id="304" w:name="ORIGHIT_292"/>
      <w:bookmarkStart w:id="305" w:name="HIT_292"/>
      <w:bookmarkEnd w:id="304"/>
      <w:bookmarkEnd w:id="305"/>
      <w:r w:rsidRPr="00A57087">
        <w:rPr>
          <w:u w:val="single"/>
        </w:rPr>
        <w:t>Muslim or Arab </w:t>
      </w:r>
      <w:bookmarkStart w:id="306" w:name="ORIGHIT_293"/>
      <w:bookmarkStart w:id="307" w:name="HIT_293"/>
      <w:bookmarkEnd w:id="306"/>
      <w:bookmarkEnd w:id="307"/>
      <w:r w:rsidRPr="00A57087">
        <w:rPr>
          <w:u w:val="single"/>
        </w:rPr>
        <w:t>FBIagents as inherently disloyal. </w:t>
      </w:r>
      <w:bookmarkStart w:id="308" w:name="r26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"n260" </w:instrText>
      </w:r>
      <w:r w:rsidRPr="00A57087">
        <w:fldChar w:fldCharType="separate"/>
      </w:r>
      <w:r w:rsidRPr="00A57087">
        <w:rPr>
          <w:rStyle w:val="Hyperlink"/>
        </w:rPr>
        <w:t>n260</w:t>
      </w:r>
      <w:r w:rsidRPr="00A57087">
        <w:fldChar w:fldCharType="end"/>
      </w:r>
      <w:bookmarkEnd w:id="308"/>
      <w:r w:rsidRPr="00A57087">
        <w:rPr>
          <w:u w:val="single"/>
        </w:rPr>
        <w:t> A former agent stated in a CBS interview that "the most important thing in a </w:t>
      </w:r>
      <w:bookmarkStart w:id="309" w:name="ORIGHIT_294"/>
      <w:bookmarkStart w:id="310" w:name="HIT_294"/>
      <w:bookmarkEnd w:id="309"/>
      <w:bookmarkEnd w:id="310"/>
      <w:r w:rsidRPr="00A57087">
        <w:rPr>
          <w:u w:val="single"/>
        </w:rPr>
        <w:t xml:space="preserve">Muslim's life is his religion, the second most important thing is his religion. </w:t>
      </w:r>
      <w:r w:rsidRPr="00A57087">
        <w:t>We don't need </w:t>
      </w:r>
      <w:bookmarkStart w:id="311" w:name="ORIGHIT_295"/>
      <w:bookmarkStart w:id="312" w:name="HIT_295"/>
      <w:bookmarkEnd w:id="311"/>
      <w:bookmarkEnd w:id="312"/>
      <w:r w:rsidRPr="00A57087">
        <w:t>Muslim agents in the </w:t>
      </w:r>
      <w:bookmarkStart w:id="313" w:name="ORIGHIT_296"/>
      <w:bookmarkStart w:id="314" w:name="HIT_296"/>
      <w:bookmarkEnd w:id="313"/>
      <w:bookmarkEnd w:id="314"/>
      <w:r w:rsidRPr="00A57087">
        <w:t>FBI." </w:t>
      </w:r>
      <w:bookmarkStart w:id="315" w:name="r26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"n261" </w:instrText>
      </w:r>
      <w:r w:rsidRPr="00A57087">
        <w:fldChar w:fldCharType="separate"/>
      </w:r>
      <w:r w:rsidRPr="00A57087">
        <w:rPr>
          <w:rStyle w:val="Hyperlink"/>
        </w:rPr>
        <w:t>n261</w:t>
      </w:r>
      <w:r w:rsidRPr="00A57087">
        <w:fldChar w:fldCharType="end"/>
      </w:r>
      <w:bookmarkEnd w:id="315"/>
      <w:r w:rsidRPr="00A57087">
        <w:t> Another </w:t>
      </w:r>
      <w:bookmarkStart w:id="316" w:name="ORIGHIT_297"/>
      <w:bookmarkStart w:id="317" w:name="HIT_297"/>
      <w:bookmarkEnd w:id="316"/>
      <w:bookmarkEnd w:id="317"/>
      <w:r w:rsidRPr="00A57087">
        <w:t>FBI agent refused to allow a</w:t>
      </w:r>
      <w:bookmarkStart w:id="318" w:name="ORIGHIT_298"/>
      <w:bookmarkStart w:id="319" w:name="HIT_298"/>
      <w:bookmarkEnd w:id="318"/>
      <w:bookmarkEnd w:id="319"/>
      <w:r w:rsidRPr="00A57087">
        <w:t>Muslim FBI agent to interview an Arab individual who claimed to have information on Osama bin Laden. </w:t>
      </w:r>
      <w:bookmarkStart w:id="320" w:name="r26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"n262" </w:instrText>
      </w:r>
      <w:r w:rsidRPr="00A57087">
        <w:fldChar w:fldCharType="separate"/>
      </w:r>
      <w:r w:rsidRPr="00A57087">
        <w:rPr>
          <w:rStyle w:val="Hyperlink"/>
        </w:rPr>
        <w:t>n262</w:t>
      </w:r>
      <w:r w:rsidRPr="00A57087">
        <w:fldChar w:fldCharType="end"/>
      </w:r>
      <w:bookmarkEnd w:id="320"/>
    </w:p>
    <w:p w:rsidR="00242C53" w:rsidRPr="00A57087" w:rsidRDefault="00242C53" w:rsidP="00242C53">
      <w:r w:rsidRPr="00A57087">
        <w:rPr>
          <w:u w:val="single"/>
        </w:rPr>
        <w:t>The </w:t>
      </w:r>
      <w:bookmarkStart w:id="321" w:name="ORIGHIT_300"/>
      <w:bookmarkStart w:id="322" w:name="HIT_300"/>
      <w:bookmarkEnd w:id="321"/>
      <w:bookmarkEnd w:id="322"/>
      <w:r w:rsidRPr="00A57087">
        <w:rPr>
          <w:u w:val="single"/>
        </w:rPr>
        <w:t>FBI's reliance on informants in conducting </w:t>
      </w:r>
      <w:bookmarkStart w:id="323" w:name="ORIGHIT_301"/>
      <w:bookmarkStart w:id="324" w:name="HIT_301"/>
      <w:bookmarkEnd w:id="323"/>
      <w:bookmarkEnd w:id="324"/>
      <w:r w:rsidRPr="00A57087">
        <w:rPr>
          <w:u w:val="single"/>
        </w:rPr>
        <w:t>surveillance further supports its view that </w:t>
      </w:r>
      <w:bookmarkStart w:id="325" w:name="ORIGHIT_302"/>
      <w:bookmarkStart w:id="326" w:name="HIT_302"/>
      <w:bookmarkEnd w:id="325"/>
      <w:bookmarkEnd w:id="326"/>
      <w:r w:rsidRPr="00A57087">
        <w:rPr>
          <w:u w:val="single"/>
        </w:rPr>
        <w:t>Muslim and Muslim-appearing individuals are presumptively suspicious. This is particularly true in situations where the </w:t>
      </w:r>
      <w:bookmarkStart w:id="327" w:name="ORIGHIT_304"/>
      <w:bookmarkStart w:id="328" w:name="HIT_304"/>
      <w:bookmarkEnd w:id="327"/>
      <w:bookmarkEnd w:id="328"/>
      <w:r w:rsidRPr="00A57087">
        <w:rPr>
          <w:u w:val="single"/>
        </w:rPr>
        <w:t>FBI has manufactured a terrorist threat</w:t>
      </w:r>
      <w:r w:rsidRPr="00A57087">
        <w:t>, such as the cases in Lodi, CA and in Newburgh, New Jersey discussed earlier.</w:t>
      </w:r>
    </w:p>
    <w:p w:rsidR="00242C53" w:rsidRPr="00A57087" w:rsidRDefault="00242C53" w:rsidP="00242C53">
      <w:r w:rsidRPr="00A57087">
        <w:t>Some commentators, however, refute the relevance of the relationship between privately-held views about race, and the </w:t>
      </w:r>
      <w:bookmarkStart w:id="329" w:name="ORIGHIT_305"/>
      <w:bookmarkStart w:id="330" w:name="HIT_305"/>
      <w:bookmarkEnd w:id="329"/>
      <w:bookmarkEnd w:id="330"/>
      <w:r w:rsidRPr="00A57087">
        <w:t>FBI's actions. For instance, Gail Collins, an op-ed columnist for the New York Times, suggested these private concerns constitute only a small "crazy five percent" of the U.S. population. </w:t>
      </w:r>
      <w:bookmarkStart w:id="331" w:name="r26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"n263" </w:instrText>
      </w:r>
      <w:r w:rsidRPr="00A57087">
        <w:fldChar w:fldCharType="separate"/>
      </w:r>
      <w:r w:rsidRPr="00A57087">
        <w:rPr>
          <w:rStyle w:val="Hyperlink"/>
        </w:rPr>
        <w:t>n263</w:t>
      </w:r>
      <w:r w:rsidRPr="00A57087">
        <w:fldChar w:fldCharType="end"/>
      </w:r>
      <w:bookmarkEnd w:id="331"/>
      <w:r w:rsidRPr="00A57087">
        <w:t> This is difficult to believe, however, when the President himself hesitates to align himself fully with the </w:t>
      </w:r>
      <w:bookmarkStart w:id="332" w:name="ORIGHIT_306"/>
      <w:bookmarkStart w:id="333" w:name="HIT_306"/>
      <w:bookmarkEnd w:id="332"/>
      <w:bookmarkEnd w:id="333"/>
      <w:r w:rsidRPr="00A57087">
        <w:t>Muslim community. At the height of the "ground zero mosque" controversy, President Obama affirmed the right to construct the Islamic</w:t>
      </w:r>
      <w:bookmarkStart w:id="334" w:name="ORIGHIT_308"/>
      <w:bookmarkStart w:id="335" w:name="HIT_308"/>
      <w:bookmarkEnd w:id="334"/>
      <w:bookmarkEnd w:id="335"/>
      <w:r w:rsidRPr="00A57087">
        <w:t>Community Center, but repudiated any suggestion </w:t>
      </w:r>
      <w:bookmarkStart w:id="336" w:name="PAGE_118_8054"/>
      <w:bookmarkEnd w:id="336"/>
      <w:r w:rsidRPr="00A57087">
        <w:t> [*118]  that he endorsed the project. </w:t>
      </w:r>
      <w:bookmarkStart w:id="337" w:name="r26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"n264" </w:instrText>
      </w:r>
      <w:r w:rsidRPr="00A57087">
        <w:fldChar w:fldCharType="separate"/>
      </w:r>
      <w:r w:rsidRPr="00A57087">
        <w:rPr>
          <w:rStyle w:val="Hyperlink"/>
        </w:rPr>
        <w:t>n264</w:t>
      </w:r>
      <w:r w:rsidRPr="00A57087">
        <w:fldChar w:fldCharType="end"/>
      </w:r>
      <w:bookmarkEnd w:id="337"/>
      <w:r w:rsidRPr="00A57087">
        <w:t> Instead, he stated that he did not want to comment on the "wisdom" of the project. </w:t>
      </w:r>
      <w:bookmarkStart w:id="338" w:name="r26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"n265" </w:instrText>
      </w:r>
      <w:r w:rsidRPr="00A57087">
        <w:fldChar w:fldCharType="separate"/>
      </w:r>
      <w:r w:rsidRPr="00A57087">
        <w:rPr>
          <w:rStyle w:val="Hyperlink"/>
        </w:rPr>
        <w:t>n265</w:t>
      </w:r>
      <w:r w:rsidRPr="00A57087">
        <w:fldChar w:fldCharType="end"/>
      </w:r>
      <w:bookmarkEnd w:id="338"/>
    </w:p>
    <w:p w:rsidR="00242C53" w:rsidRPr="00A57087" w:rsidRDefault="00242C53" w:rsidP="00242C53">
      <w:r w:rsidRPr="00A57087">
        <w:t>This same sentiment caused Senate Majority leader and democrat Harry Reid to express his desire to have the ground zero mosque built somewhere else </w:t>
      </w:r>
      <w:bookmarkStart w:id="339" w:name="r26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"n266" </w:instrText>
      </w:r>
      <w:r w:rsidRPr="00A57087">
        <w:fldChar w:fldCharType="separate"/>
      </w:r>
      <w:r w:rsidRPr="00A57087">
        <w:rPr>
          <w:rStyle w:val="Hyperlink"/>
        </w:rPr>
        <w:t>n266</w:t>
      </w:r>
      <w:r w:rsidRPr="00A57087">
        <w:fldChar w:fldCharType="end"/>
      </w:r>
      <w:bookmarkEnd w:id="339"/>
      <w:r w:rsidRPr="00A57087">
        <w:t> and arguably led U.S. Congressman Peter King to hold hearings on </w:t>
      </w:r>
      <w:bookmarkStart w:id="340" w:name="ORIGHIT_309"/>
      <w:bookmarkStart w:id="341" w:name="HIT_309"/>
      <w:bookmarkEnd w:id="340"/>
      <w:bookmarkEnd w:id="341"/>
      <w:r w:rsidRPr="00A57087">
        <w:t>Muslim radicalization. To justify these hearings, King stated that he was reacting to "frequent concerns that </w:t>
      </w:r>
      <w:bookmarkStart w:id="342" w:name="ORIGHIT_310"/>
      <w:bookmarkStart w:id="343" w:name="HIT_310"/>
      <w:bookmarkEnd w:id="342"/>
      <w:bookmarkEnd w:id="343"/>
      <w:r w:rsidRPr="00A57087">
        <w:t>Muslim leaders have been uncooperative in terror investigations." </w:t>
      </w:r>
      <w:bookmarkStart w:id="344" w:name="r26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"n267" </w:instrText>
      </w:r>
      <w:r w:rsidRPr="00A57087">
        <w:fldChar w:fldCharType="separate"/>
      </w:r>
      <w:r w:rsidRPr="00A57087">
        <w:rPr>
          <w:rStyle w:val="Hyperlink"/>
        </w:rPr>
        <w:t>n267</w:t>
      </w:r>
      <w:r w:rsidRPr="00A57087">
        <w:fldChar w:fldCharType="end"/>
      </w:r>
      <w:bookmarkEnd w:id="344"/>
      <w:r w:rsidRPr="00A57087">
        <w:t> Whether or not we can substantiate King's claims is beside the point. The point is that he relied on anti-</w:t>
      </w:r>
      <w:bookmarkStart w:id="345" w:name="ORIGHIT_311"/>
      <w:bookmarkStart w:id="346" w:name="HIT_311"/>
      <w:bookmarkEnd w:id="345"/>
      <w:bookmarkEnd w:id="346"/>
      <w:r w:rsidRPr="00A57087">
        <w:t>Muslim sentiment to hold the hearing on whether</w:t>
      </w:r>
      <w:bookmarkStart w:id="347" w:name="ORIGHIT_312"/>
      <w:bookmarkStart w:id="348" w:name="HIT_312"/>
      <w:bookmarkEnd w:id="347"/>
      <w:bookmarkEnd w:id="348"/>
      <w:r w:rsidRPr="00A57087">
        <w:t>Muslim persons were cooperating or not in the War on Terror.</w:t>
      </w:r>
    </w:p>
    <w:p w:rsidR="00242C53" w:rsidRPr="00A57087" w:rsidRDefault="00242C53" w:rsidP="00242C53">
      <w:r w:rsidRPr="00A57087">
        <w:t xml:space="preserve">To make the private-government relationship more concrete, </w:t>
      </w:r>
      <w:r w:rsidRPr="00A57087">
        <w:rPr>
          <w:u w:val="single"/>
        </w:rPr>
        <w:t>remember that Monteilh declared "Islam itself is a national security threat</w:t>
      </w:r>
      <w:r w:rsidRPr="00A57087">
        <w:t>." </w:t>
      </w:r>
      <w:bookmarkStart w:id="349" w:name="r26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"n268" </w:instrText>
      </w:r>
      <w:r w:rsidRPr="00A57087">
        <w:fldChar w:fldCharType="separate"/>
      </w:r>
      <w:r w:rsidRPr="00A57087">
        <w:rPr>
          <w:rStyle w:val="Hyperlink"/>
        </w:rPr>
        <w:t>n268</w:t>
      </w:r>
      <w:r w:rsidRPr="00A57087">
        <w:fldChar w:fldCharType="end"/>
      </w:r>
      <w:bookmarkEnd w:id="349"/>
      <w:r w:rsidRPr="00A57087">
        <w:t xml:space="preserve"> In reaction to Monteilh infiltrating mosques in Southern California, </w:t>
      </w:r>
      <w:r w:rsidRPr="00A57087">
        <w:lastRenderedPageBreak/>
        <w:t>members of the public expressed more dramatic but essentially similar ideas to both the informant's comments and that of the </w:t>
      </w:r>
      <w:bookmarkStart w:id="350" w:name="ORIGHIT_313"/>
      <w:bookmarkStart w:id="351" w:name="HIT_313"/>
      <w:bookmarkEnd w:id="350"/>
      <w:bookmarkEnd w:id="351"/>
      <w:r w:rsidRPr="00A57087">
        <w:t>FBI agent quoted in the paragraph above:</w:t>
      </w:r>
      <w:r w:rsidRPr="00A57087">
        <w:br/>
        <w:t>. "It's about time. The U.S. is going to be overrun by these </w:t>
      </w:r>
      <w:bookmarkStart w:id="352" w:name="ORIGHIT_314"/>
      <w:bookmarkStart w:id="353" w:name="HIT_314"/>
      <w:bookmarkEnd w:id="352"/>
      <w:bookmarkEnd w:id="353"/>
      <w:r w:rsidRPr="00A57087">
        <w:t>Muslims who seek our death if we do not start doing something about it. Over 35 Terrorist training camps in the US [sic]??? Are you kidding me? This is not the UK or Sweden and if we do not want to turn into The Sharia House in Washington we better get on it!" </w:t>
      </w:r>
      <w:bookmarkStart w:id="354" w:name="r26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"n269" </w:instrText>
      </w:r>
      <w:r w:rsidRPr="00A57087">
        <w:fldChar w:fldCharType="separate"/>
      </w:r>
      <w:r w:rsidRPr="00A57087">
        <w:rPr>
          <w:rStyle w:val="Hyperlink"/>
        </w:rPr>
        <w:t>n269</w:t>
      </w:r>
      <w:r w:rsidRPr="00A57087">
        <w:fldChar w:fldCharType="end"/>
      </w:r>
      <w:bookmarkEnd w:id="354"/>
    </w:p>
    <w:p w:rsidR="00242C53" w:rsidRPr="00A57087" w:rsidRDefault="00242C53" w:rsidP="00242C53">
      <w:r w:rsidRPr="00A57087">
        <w:t>. "</w:t>
      </w:r>
      <w:bookmarkStart w:id="355" w:name="ORIGHIT_315"/>
      <w:bookmarkStart w:id="356" w:name="HIT_315"/>
      <w:bookmarkEnd w:id="355"/>
      <w:bookmarkEnd w:id="356"/>
      <w:r w:rsidRPr="00A57087">
        <w:t>Muslims have been and remain the most violent people in the world. They are responsible for the deaths of women and children all over the world. They are not a peaceful religion despite their claims. They are psycho [sic] and if you disagree with them, you will be dead. They have no ability to accept opposing views and see nothing wrong with one of their countrymen walking up to a bus stop where fourteen little kids are standing and blowing himself up, killing all fourteen. Where is the outcry from the </w:t>
      </w:r>
      <w:bookmarkStart w:id="357" w:name="ORIGHIT_316"/>
      <w:bookmarkStart w:id="358" w:name="HIT_316"/>
      <w:bookmarkEnd w:id="357"/>
      <w:bookmarkEnd w:id="358"/>
      <w:r w:rsidRPr="00A57087">
        <w:t>Muslim community when their home countries continue this type of behavior. I for one do not trust anyone in that </w:t>
      </w:r>
      <w:bookmarkStart w:id="359" w:name="ORIGHIT_318"/>
      <w:bookmarkStart w:id="360" w:name="HIT_318"/>
      <w:bookmarkEnd w:id="359"/>
      <w:bookmarkEnd w:id="360"/>
      <w:r w:rsidRPr="00A57087">
        <w:t>community </w:t>
      </w:r>
      <w:bookmarkStart w:id="361" w:name="PAGE_119_8054"/>
      <w:bookmarkEnd w:id="361"/>
      <w:r w:rsidRPr="00A57087">
        <w:t> [*119]  and I am glad the </w:t>
      </w:r>
      <w:bookmarkStart w:id="362" w:name="ORIGHIT_319"/>
      <w:bookmarkStart w:id="363" w:name="HIT_319"/>
      <w:bookmarkEnd w:id="362"/>
      <w:bookmarkEnd w:id="363"/>
      <w:r w:rsidRPr="00A57087">
        <w:t>FBI is constantly on them. Have we all forgotten 9/11." </w:t>
      </w:r>
      <w:bookmarkStart w:id="364" w:name="r27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"n270" </w:instrText>
      </w:r>
      <w:r w:rsidRPr="00A57087">
        <w:fldChar w:fldCharType="separate"/>
      </w:r>
      <w:r w:rsidRPr="00A57087">
        <w:rPr>
          <w:rStyle w:val="Hyperlink"/>
        </w:rPr>
        <w:t>n270</w:t>
      </w:r>
      <w:r w:rsidRPr="00A57087">
        <w:fldChar w:fldCharType="end"/>
      </w:r>
      <w:bookmarkEnd w:id="364"/>
    </w:p>
    <w:p w:rsidR="00242C53" w:rsidRPr="00A57087" w:rsidRDefault="00242C53" w:rsidP="00242C53">
      <w:r w:rsidRPr="00A57087">
        <w:t>. "[The informant] said Islam was a threat to our national security? So what. Islam is! 9/11/2001." </w:t>
      </w:r>
      <w:bookmarkStart w:id="365" w:name="r27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"n271" </w:instrText>
      </w:r>
      <w:r w:rsidRPr="00A57087">
        <w:fldChar w:fldCharType="separate"/>
      </w:r>
      <w:r w:rsidRPr="00A57087">
        <w:rPr>
          <w:rStyle w:val="Hyperlink"/>
        </w:rPr>
        <w:t>n271</w:t>
      </w:r>
      <w:r w:rsidRPr="00A57087">
        <w:fldChar w:fldCharType="end"/>
      </w:r>
      <w:bookmarkEnd w:id="365"/>
    </w:p>
    <w:p w:rsidR="00242C53" w:rsidRPr="00A57087" w:rsidRDefault="00242C53" w:rsidP="00242C53">
      <w:r w:rsidRPr="00A57087">
        <w:t>. "As long as the U.S. has a military presence in Kuwait, Saudi Arabia, Bahrain, Qatar, Afghanistan and Iraq </w:t>
      </w:r>
      <w:bookmarkStart w:id="366" w:name="ORIGHIT_320"/>
      <w:bookmarkStart w:id="367" w:name="HIT_320"/>
      <w:bookmarkEnd w:id="366"/>
      <w:bookmarkEnd w:id="367"/>
      <w:r w:rsidRPr="00A57087">
        <w:t>muslims [sic] will wage jihad on American soil. So yes, I agree, Islam itself is a threat to our national security. And I commend the spy for saying it." </w:t>
      </w:r>
      <w:bookmarkStart w:id="368" w:name="r27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"n272" </w:instrText>
      </w:r>
      <w:r w:rsidRPr="00A57087">
        <w:fldChar w:fldCharType="separate"/>
      </w:r>
      <w:r w:rsidRPr="00A57087">
        <w:rPr>
          <w:rStyle w:val="Hyperlink"/>
        </w:rPr>
        <w:t>n272</w:t>
      </w:r>
      <w:r w:rsidRPr="00A57087">
        <w:fldChar w:fldCharType="end"/>
      </w:r>
      <w:bookmarkEnd w:id="368"/>
      <w:r w:rsidRPr="00A57087">
        <w:br/>
        <w:t xml:space="preserve">These statements show that </w:t>
      </w:r>
      <w:r w:rsidRPr="00A57087">
        <w:rPr>
          <w:u w:val="single"/>
        </w:rPr>
        <w:t>privately-held racial bias matters in government action towards a group. These private views provide cover for and encourage government action.</w:t>
      </w:r>
      <w:r w:rsidRPr="00A57087">
        <w:t xml:space="preserve"> Take, for example, the Tea Party protest of a dinner held by a </w:t>
      </w:r>
      <w:bookmarkStart w:id="369" w:name="ORIGHIT_321"/>
      <w:bookmarkStart w:id="370" w:name="HIT_321"/>
      <w:bookmarkEnd w:id="369"/>
      <w:bookmarkEnd w:id="370"/>
      <w:r w:rsidRPr="00A57087">
        <w:t>Muslim relief organization to raise money to combat homelessness. </w:t>
      </w:r>
      <w:bookmarkStart w:id="371" w:name="r27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"n273" </w:instrText>
      </w:r>
      <w:r w:rsidRPr="00A57087">
        <w:fldChar w:fldCharType="separate"/>
      </w:r>
      <w:r w:rsidRPr="00A57087">
        <w:rPr>
          <w:rStyle w:val="Hyperlink"/>
        </w:rPr>
        <w:t>n273</w:t>
      </w:r>
      <w:r w:rsidRPr="00A57087">
        <w:fldChar w:fldCharType="end"/>
      </w:r>
      <w:bookmarkEnd w:id="371"/>
      <w:r w:rsidRPr="00A57087">
        <w:t> Protesters shouted at </w:t>
      </w:r>
      <w:bookmarkStart w:id="372" w:name="ORIGHIT_322"/>
      <w:bookmarkStart w:id="373" w:name="HIT_322"/>
      <w:bookmarkEnd w:id="372"/>
      <w:bookmarkEnd w:id="373"/>
      <w:r w:rsidRPr="00A57087">
        <w:t>Muslim attendees, "go back home, go back home." </w:t>
      </w:r>
      <w:bookmarkStart w:id="374" w:name="r27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"n274" </w:instrText>
      </w:r>
      <w:r w:rsidRPr="00A57087">
        <w:fldChar w:fldCharType="separate"/>
      </w:r>
      <w:r w:rsidRPr="00A57087">
        <w:rPr>
          <w:rStyle w:val="Hyperlink"/>
        </w:rPr>
        <w:t>n274</w:t>
      </w:r>
      <w:r w:rsidRPr="00A57087">
        <w:fldChar w:fldCharType="end"/>
      </w:r>
      <w:bookmarkEnd w:id="374"/>
      <w:r w:rsidRPr="00A57087">
        <w:t> At one point, protesters called attendees "terrorist lovers" and "terrorists." </w:t>
      </w:r>
      <w:bookmarkStart w:id="375" w:name="r27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"n275" </w:instrText>
      </w:r>
      <w:r w:rsidRPr="00A57087">
        <w:fldChar w:fldCharType="separate"/>
      </w:r>
      <w:r w:rsidRPr="00A57087">
        <w:rPr>
          <w:rStyle w:val="Hyperlink"/>
        </w:rPr>
        <w:t>n275</w:t>
      </w:r>
      <w:r w:rsidRPr="00A57087">
        <w:fldChar w:fldCharType="end"/>
      </w:r>
      <w:bookmarkEnd w:id="375"/>
    </w:p>
    <w:p w:rsidR="00242C53" w:rsidRPr="00A57087" w:rsidRDefault="00242C53" w:rsidP="00242C53">
      <w:r w:rsidRPr="00A57087">
        <w:t>At the protest, legislators made public speeches. Deborah Pauly, a city council member from Villa Park, California, declared, "as a matter of fact I know quite a few Marines who would be happy to help these terrorists to an early meeting in paradise." </w:t>
      </w:r>
      <w:bookmarkStart w:id="376" w:name="r27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"n276" </w:instrText>
      </w:r>
      <w:r w:rsidRPr="00A57087">
        <w:fldChar w:fldCharType="separate"/>
      </w:r>
      <w:r w:rsidRPr="00A57087">
        <w:rPr>
          <w:rStyle w:val="Hyperlink"/>
        </w:rPr>
        <w:t>n276</w:t>
      </w:r>
      <w:r w:rsidRPr="00A57087">
        <w:fldChar w:fldCharType="end"/>
      </w:r>
      <w:bookmarkEnd w:id="376"/>
      <w:r w:rsidRPr="00A57087">
        <w:t> Her statement does not appear to refer to abstract terrorists. Instead, her use of the words "these terrorists" indicates a reference to the individuals attending the </w:t>
      </w:r>
      <w:bookmarkStart w:id="377" w:name="ORIGHIT_323"/>
      <w:bookmarkStart w:id="378" w:name="HIT_323"/>
      <w:bookmarkEnd w:id="377"/>
      <w:bookmarkEnd w:id="378"/>
      <w:r w:rsidRPr="00A57087">
        <w:t>Muslim-based charitable organization dinner. Similarly, Congressmember Ed Royce, who represents Orange County residents, gave a speech at the protest. He stated, "they call it multiculturalism. And it has paralyzed too many of our fellow citizens to make the critical judgment we need to make to prosper as a society." </w:t>
      </w:r>
      <w:bookmarkStart w:id="379" w:name="r27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"n277" </w:instrText>
      </w:r>
      <w:r w:rsidRPr="00A57087">
        <w:fldChar w:fldCharType="separate"/>
      </w:r>
      <w:r w:rsidRPr="00A57087">
        <w:rPr>
          <w:rStyle w:val="Hyperlink"/>
        </w:rPr>
        <w:t>n277</w:t>
      </w:r>
      <w:r w:rsidRPr="00A57087">
        <w:fldChar w:fldCharType="end"/>
      </w:r>
      <w:bookmarkEnd w:id="379"/>
      <w:r w:rsidRPr="00A57087">
        <w:t> Congressmember Royce and Councilmember Pauly made these statements to support protesters. Consequently, these statements made by elected officials represent government approval and adoption of privately-held racial bias against </w:t>
      </w:r>
      <w:bookmarkStart w:id="380" w:name="ORIGHIT_324"/>
      <w:bookmarkStart w:id="381" w:name="HIT_324"/>
      <w:bookmarkEnd w:id="380"/>
      <w:bookmarkEnd w:id="381"/>
      <w:r w:rsidRPr="00A57087">
        <w:t>Muslim and Muslim-appearing persons.</w:t>
      </w:r>
    </w:p>
    <w:p w:rsidR="00242C53" w:rsidRPr="00A57087" w:rsidRDefault="00242C53" w:rsidP="00242C53">
      <w:pPr>
        <w:rPr>
          <w:rStyle w:val="Emphasis"/>
        </w:rPr>
      </w:pPr>
      <w:r w:rsidRPr="00A57087">
        <w:rPr>
          <w:u w:val="single"/>
        </w:rPr>
        <w:t>Many of the above comments reflect the same sentiment that Monteilh had: Islam is a national security threat. The only difference is that Monteilh surveilled mosques and </w:t>
      </w:r>
      <w:bookmarkStart w:id="382" w:name="ORIGHIT_326"/>
      <w:bookmarkStart w:id="383" w:name="HIT_326"/>
      <w:bookmarkEnd w:id="382"/>
      <w:bookmarkEnd w:id="383"/>
      <w:r w:rsidRPr="00A57087">
        <w:rPr>
          <w:u w:val="single"/>
        </w:rPr>
        <w:t>Muslim individuals. The above commentators presumably </w:t>
      </w:r>
      <w:bookmarkStart w:id="384" w:name="PAGE_120_8054"/>
      <w:bookmarkEnd w:id="384"/>
      <w:r w:rsidRPr="00A57087">
        <w:rPr>
          <w:u w:val="single"/>
        </w:rPr>
        <w:t xml:space="preserve"> [*120]  did not have this opportunity. In short, </w:t>
      </w:r>
      <w:r w:rsidRPr="00A57087">
        <w:rPr>
          <w:rStyle w:val="Emphasis"/>
        </w:rPr>
        <w:t>the use of informants by the </w:t>
      </w:r>
      <w:bookmarkStart w:id="385" w:name="ORIGHIT_327"/>
      <w:bookmarkStart w:id="386" w:name="HIT_327"/>
      <w:bookmarkEnd w:id="385"/>
      <w:bookmarkEnd w:id="386"/>
      <w:r w:rsidRPr="00A57087">
        <w:rPr>
          <w:rStyle w:val="Emphasis"/>
        </w:rPr>
        <w:t>FBI to surveil mosques institutionalizes privately-held racial bias against </w:t>
      </w:r>
      <w:bookmarkStart w:id="387" w:name="ORIGHIT_328"/>
      <w:bookmarkStart w:id="388" w:name="HIT_328"/>
      <w:bookmarkEnd w:id="387"/>
      <w:bookmarkEnd w:id="388"/>
      <w:r w:rsidRPr="00A57087">
        <w:rPr>
          <w:rStyle w:val="Emphasis"/>
        </w:rPr>
        <w:t>Muslim individuals.</w:t>
      </w:r>
    </w:p>
    <w:p w:rsidR="00242C53" w:rsidRPr="00A57087" w:rsidRDefault="00242C53" w:rsidP="00242C53">
      <w:pPr>
        <w:rPr>
          <w:u w:val="single"/>
        </w:rPr>
      </w:pPr>
      <w:r w:rsidRPr="00A57087">
        <w:rPr>
          <w:u w:val="single"/>
        </w:rPr>
        <w:t>Further, the placement of informants in mosques evidences a presumption of suspicion towards </w:t>
      </w:r>
      <w:bookmarkStart w:id="389" w:name="ORIGHIT_329"/>
      <w:bookmarkStart w:id="390" w:name="HIT_329"/>
      <w:bookmarkEnd w:id="389"/>
      <w:bookmarkEnd w:id="390"/>
      <w:r w:rsidRPr="00A57087">
        <w:rPr>
          <w:u w:val="single"/>
        </w:rPr>
        <w:t>Muslim individuals and groups</w:t>
      </w:r>
      <w:r w:rsidRPr="00A57087">
        <w:t>. For instance, recall that the </w:t>
      </w:r>
      <w:bookmarkStart w:id="391" w:name="ORIGHIT_330"/>
      <w:bookmarkStart w:id="392" w:name="HIT_330"/>
      <w:bookmarkEnd w:id="391"/>
      <w:bookmarkEnd w:id="392"/>
      <w:r w:rsidRPr="00A57087">
        <w:t>FBI assigned Shahed Hussain to surveill mosques in New York "to listen, to hear, to talk with the attendees." </w:t>
      </w:r>
      <w:bookmarkStart w:id="393" w:name="r27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"n278" </w:instrText>
      </w:r>
      <w:r w:rsidRPr="00A57087">
        <w:fldChar w:fldCharType="separate"/>
      </w:r>
      <w:r w:rsidRPr="00A57087">
        <w:rPr>
          <w:rStyle w:val="Hyperlink"/>
        </w:rPr>
        <w:t>n278</w:t>
      </w:r>
      <w:r w:rsidRPr="00A57087">
        <w:fldChar w:fldCharType="end"/>
      </w:r>
      <w:bookmarkEnd w:id="393"/>
      <w:r w:rsidRPr="00A57087">
        <w:t> The </w:t>
      </w:r>
      <w:bookmarkStart w:id="394" w:name="ORIGHIT_331"/>
      <w:bookmarkStart w:id="395" w:name="HIT_331"/>
      <w:bookmarkEnd w:id="394"/>
      <w:bookmarkEnd w:id="395"/>
      <w:r w:rsidRPr="00A57087">
        <w:t>FBIalso instructed him to attend weekly Friday prayers. </w:t>
      </w:r>
      <w:bookmarkStart w:id="396" w:name="r27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"n279" </w:instrText>
      </w:r>
      <w:r w:rsidRPr="00A57087">
        <w:fldChar w:fldCharType="separate"/>
      </w:r>
      <w:r w:rsidRPr="00A57087">
        <w:rPr>
          <w:rStyle w:val="Hyperlink"/>
        </w:rPr>
        <w:t>n279</w:t>
      </w:r>
      <w:r w:rsidRPr="00A57087">
        <w:fldChar w:fldCharType="end"/>
      </w:r>
      <w:bookmarkEnd w:id="396"/>
      <w:r w:rsidRPr="00A57087">
        <w:t> Similarly, the </w:t>
      </w:r>
      <w:bookmarkStart w:id="397" w:name="ORIGHIT_332"/>
      <w:bookmarkStart w:id="398" w:name="HIT_332"/>
      <w:bookmarkEnd w:id="397"/>
      <w:bookmarkEnd w:id="398"/>
      <w:r w:rsidRPr="00A57087">
        <w:rPr>
          <w:u w:val="single"/>
        </w:rPr>
        <w:t>FBI instructed Craig Monteilh to simply gather as much information as possible about the Southern California </w:t>
      </w:r>
      <w:bookmarkStart w:id="399" w:name="ORIGHIT_333"/>
      <w:bookmarkStart w:id="400" w:name="HIT_333"/>
      <w:bookmarkEnd w:id="399"/>
      <w:bookmarkEnd w:id="400"/>
      <w:r w:rsidRPr="00A57087">
        <w:rPr>
          <w:u w:val="single"/>
        </w:rPr>
        <w:t>Muslim community. </w:t>
      </w:r>
      <w:bookmarkStart w:id="401" w:name="r28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"n280" </w:instrText>
      </w:r>
      <w:r w:rsidRPr="00A57087">
        <w:fldChar w:fldCharType="separate"/>
      </w:r>
      <w:r w:rsidRPr="00A57087">
        <w:rPr>
          <w:rStyle w:val="Hyperlink"/>
        </w:rPr>
        <w:t>n280</w:t>
      </w:r>
      <w:r w:rsidRPr="00A57087">
        <w:fldChar w:fldCharType="end"/>
      </w:r>
      <w:bookmarkEnd w:id="401"/>
      <w:r w:rsidRPr="00A57087">
        <w:rPr>
          <w:u w:val="single"/>
        </w:rPr>
        <w:t> But as far as we know the government had no factual information to justify any investigation into mosques in New York or Southern California.</w:t>
      </w:r>
    </w:p>
    <w:p w:rsidR="00242C53" w:rsidRPr="00A57087" w:rsidRDefault="00242C53" w:rsidP="00242C53">
      <w:pPr>
        <w:rPr>
          <w:u w:val="single"/>
        </w:rPr>
      </w:pPr>
      <w:r w:rsidRPr="00A57087">
        <w:rPr>
          <w:u w:val="single"/>
        </w:rPr>
        <w:lastRenderedPageBreak/>
        <w:t>The </w:t>
      </w:r>
      <w:bookmarkStart w:id="402" w:name="ORIGHIT_335"/>
      <w:bookmarkStart w:id="403" w:name="HIT_335"/>
      <w:bookmarkEnd w:id="402"/>
      <w:bookmarkEnd w:id="403"/>
      <w:r w:rsidRPr="00A57087">
        <w:rPr>
          <w:u w:val="single"/>
        </w:rPr>
        <w:t>FBI's use of informants suggests that the government views </w:t>
      </w:r>
      <w:bookmarkStart w:id="404" w:name="ORIGHIT_336"/>
      <w:bookmarkStart w:id="405" w:name="HIT_336"/>
      <w:bookmarkEnd w:id="404"/>
      <w:bookmarkEnd w:id="405"/>
      <w:r w:rsidRPr="00A57087">
        <w:rPr>
          <w:u w:val="single"/>
        </w:rPr>
        <w:t>Muslim individuals and </w:t>
      </w:r>
      <w:bookmarkStart w:id="406" w:name="ORIGHIT_337"/>
      <w:bookmarkStart w:id="407" w:name="HIT_337"/>
      <w:bookmarkEnd w:id="406"/>
      <w:bookmarkEnd w:id="407"/>
      <w:r w:rsidRPr="00A57087">
        <w:rPr>
          <w:u w:val="single"/>
        </w:rPr>
        <w:t>Muslim groups with a presumption of suspicion. This presumption results from the stereotype that </w:t>
      </w:r>
      <w:bookmarkStart w:id="408" w:name="ORIGHIT_338"/>
      <w:bookmarkStart w:id="409" w:name="HIT_338"/>
      <w:bookmarkEnd w:id="408"/>
      <w:bookmarkEnd w:id="409"/>
      <w:r w:rsidRPr="00A57087">
        <w:rPr>
          <w:u w:val="single"/>
        </w:rPr>
        <w:t>Muslims are untrustworthy, disloyal, and foreign, and that </w:t>
      </w:r>
      <w:bookmarkStart w:id="410" w:name="ORIGHIT_339"/>
      <w:bookmarkStart w:id="411" w:name="HIT_339"/>
      <w:bookmarkEnd w:id="410"/>
      <w:bookmarkEnd w:id="411"/>
      <w:r w:rsidRPr="00A57087">
        <w:rPr>
          <w:u w:val="single"/>
        </w:rPr>
        <w:t>Muslims have an inherent potential for violence.</w:t>
      </w:r>
    </w:p>
    <w:p w:rsidR="00953A87" w:rsidRPr="00A57087" w:rsidRDefault="00953A87" w:rsidP="00242C53">
      <w:pPr>
        <w:rPr>
          <w:u w:val="single"/>
        </w:rPr>
      </w:pPr>
    </w:p>
    <w:p w:rsidR="00D846D1" w:rsidRPr="00A57087" w:rsidRDefault="00D846D1" w:rsidP="0070019E">
      <w:pPr>
        <w:pStyle w:val="Heading4"/>
      </w:pPr>
      <w:r w:rsidRPr="00A57087">
        <w:t>The government “racializes” Muslims --- stereotyping them as terrorists</w:t>
      </w:r>
    </w:p>
    <w:p w:rsidR="00D846D1" w:rsidRPr="00A57087" w:rsidRDefault="00D846D1" w:rsidP="00D846D1">
      <w:pPr>
        <w:rPr>
          <w:bCs/>
          <w:sz w:val="26"/>
        </w:rPr>
      </w:pPr>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r w:rsidRPr="00A57087">
        <w:br/>
        <w:t>III. </w:t>
      </w:r>
      <w:bookmarkStart w:id="412" w:name="ORIGHIT_228"/>
      <w:bookmarkStart w:id="413" w:name="HIT_228"/>
      <w:bookmarkEnd w:id="412"/>
      <w:bookmarkEnd w:id="413"/>
      <w:r w:rsidRPr="00A57087">
        <w:t>Muslim Racialization</w:t>
      </w:r>
    </w:p>
    <w:p w:rsidR="00D846D1" w:rsidRPr="00A57087" w:rsidRDefault="00D846D1" w:rsidP="00D846D1">
      <w:pPr>
        <w:rPr>
          <w:bCs/>
        </w:rPr>
      </w:pPr>
      <w:r w:rsidRPr="00A57087">
        <w:rPr>
          <w:rStyle w:val="StyleUnderline"/>
        </w:rPr>
        <w:t>Race and racism help explain the </w:t>
      </w:r>
      <w:bookmarkStart w:id="414" w:name="ORIGHIT_229"/>
      <w:bookmarkStart w:id="415" w:name="HIT_229"/>
      <w:bookmarkEnd w:id="414"/>
      <w:bookmarkEnd w:id="415"/>
      <w:r w:rsidRPr="00A57087">
        <w:rPr>
          <w:rStyle w:val="StyleUnderline"/>
        </w:rPr>
        <w:t>FBI's surveillance of Muslim and Muslim-appearing individuals and groups.</w:t>
      </w:r>
      <w:r w:rsidRPr="00A57087">
        <w:t xml:space="preserve"> In particular, race helps us understand the dynamics between the </w:t>
      </w:r>
      <w:bookmarkStart w:id="416" w:name="ORIGHIT_233"/>
      <w:bookmarkStart w:id="417" w:name="HIT_233"/>
      <w:bookmarkEnd w:id="416"/>
      <w:bookmarkEnd w:id="417"/>
      <w:r w:rsidRPr="00A57087">
        <w:t>Muslim community and the FBI.</w:t>
      </w:r>
    </w:p>
    <w:p w:rsidR="00D846D1" w:rsidRPr="00A57087" w:rsidRDefault="00D846D1" w:rsidP="00D846D1">
      <w:r w:rsidRPr="00A57087">
        <w:t>A. Race and </w:t>
      </w:r>
      <w:bookmarkStart w:id="418" w:name="ORIGHIT_236"/>
      <w:bookmarkStart w:id="419" w:name="HIT_236"/>
      <w:bookmarkEnd w:id="418"/>
      <w:bookmarkEnd w:id="419"/>
      <w:r w:rsidRPr="00A57087">
        <w:t>Muslim Racialization</w:t>
      </w:r>
      <w:r w:rsidRPr="00A57087">
        <w:br/>
        <w:t> </w:t>
      </w:r>
      <w:r w:rsidRPr="00A57087">
        <w:br/>
        <w:t>Michael Omi and Howard Winant argue that race "symbolizes social conflict and interests by reference to different types of human bodies." </w:t>
      </w:r>
      <w:bookmarkStart w:id="420" w:name="r20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"n207" </w:instrText>
      </w:r>
      <w:r w:rsidRPr="00A57087">
        <w:fldChar w:fldCharType="separate"/>
      </w:r>
      <w:r w:rsidRPr="00A57087">
        <w:rPr>
          <w:rStyle w:val="Hyperlink"/>
        </w:rPr>
        <w:t>n207</w:t>
      </w:r>
      <w:r w:rsidRPr="00A57087">
        <w:fldChar w:fldCharType="end"/>
      </w:r>
      <w:bookmarkEnd w:id="420"/>
      <w:r w:rsidRPr="00A57087">
        <w:t> Race is a social construct that bears meaning when attached to a person's body. To be black is more than simply a phenotype. Blackness, for example, connotes a person's unique experience within the American social fabric. </w:t>
      </w:r>
      <w:bookmarkStart w:id="421" w:name="r20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"n208" </w:instrText>
      </w:r>
      <w:r w:rsidRPr="00A57087">
        <w:fldChar w:fldCharType="separate"/>
      </w:r>
      <w:r w:rsidRPr="00A57087">
        <w:rPr>
          <w:rStyle w:val="Hyperlink"/>
        </w:rPr>
        <w:t>n208</w:t>
      </w:r>
      <w:r w:rsidRPr="00A57087">
        <w:fldChar w:fldCharType="end"/>
      </w:r>
      <w:bookmarkEnd w:id="421"/>
    </w:p>
    <w:p w:rsidR="00D846D1" w:rsidRPr="00A57087" w:rsidRDefault="00D846D1" w:rsidP="00D846D1">
      <w:bookmarkStart w:id="422" w:name="PAGE_110_8054"/>
      <w:bookmarkEnd w:id="422"/>
      <w:r w:rsidRPr="00A57087">
        <w:t> [*110]  Because it is a social construct, race is a fluid concept that evolves over time. </w:t>
      </w:r>
      <w:bookmarkStart w:id="423" w:name="r20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"n209" </w:instrText>
      </w:r>
      <w:r w:rsidRPr="00A57087">
        <w:fldChar w:fldCharType="separate"/>
      </w:r>
      <w:r w:rsidRPr="00A57087">
        <w:rPr>
          <w:rStyle w:val="Hyperlink"/>
        </w:rPr>
        <w:t>n209</w:t>
      </w:r>
      <w:r w:rsidRPr="00A57087">
        <w:fldChar w:fldCharType="end"/>
      </w:r>
      <w:bookmarkEnd w:id="423"/>
      <w:r w:rsidRPr="00A57087">
        <w:t> </w:t>
      </w:r>
      <w:r w:rsidRPr="00A57087">
        <w:rPr>
          <w:u w:val="single"/>
        </w:rPr>
        <w:t>Racialization refers to the social construction of race and the process of attaching a social meaning to a specific identity or body. </w:t>
      </w:r>
      <w:bookmarkStart w:id="424" w:name="r21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"n210" </w:instrText>
      </w:r>
      <w:r w:rsidRPr="00A57087">
        <w:fldChar w:fldCharType="separate"/>
      </w:r>
      <w:r w:rsidRPr="00A57087">
        <w:rPr>
          <w:rStyle w:val="Hyperlink"/>
        </w:rPr>
        <w:t>n210</w:t>
      </w:r>
      <w:r w:rsidRPr="00A57087">
        <w:fldChar w:fldCharType="end"/>
      </w:r>
      <w:bookmarkEnd w:id="424"/>
      <w:r w:rsidRPr="00A57087">
        <w:rPr>
          <w:u w:val="single"/>
        </w:rPr>
        <w:t> The meaning that attaches to a human body then produces different social dynamics and social structures</w:t>
      </w:r>
      <w:r w:rsidRPr="00A57087">
        <w:t>. </w:t>
      </w:r>
      <w:bookmarkStart w:id="425" w:name="r21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"n211" </w:instrText>
      </w:r>
      <w:r w:rsidRPr="00A57087">
        <w:fldChar w:fldCharType="separate"/>
      </w:r>
      <w:r w:rsidRPr="00A57087">
        <w:rPr>
          <w:rStyle w:val="Hyperlink"/>
        </w:rPr>
        <w:t>n211</w:t>
      </w:r>
      <w:r w:rsidRPr="00A57087">
        <w:fldChar w:fldCharType="end"/>
      </w:r>
      <w:bookmarkEnd w:id="425"/>
    </w:p>
    <w:p w:rsidR="00D846D1" w:rsidRPr="00A57087" w:rsidRDefault="00D846D1" w:rsidP="00D846D1">
      <w:r w:rsidRPr="00A57087">
        <w:rPr>
          <w:u w:val="single"/>
        </w:rPr>
        <w:t>Racialization of </w:t>
      </w:r>
      <w:bookmarkStart w:id="426" w:name="ORIGHIT_237"/>
      <w:bookmarkStart w:id="427" w:name="HIT_237"/>
      <w:bookmarkEnd w:id="426"/>
      <w:bookmarkEnd w:id="427"/>
      <w:r w:rsidRPr="00A57087">
        <w:rPr>
          <w:u w:val="single"/>
        </w:rPr>
        <w:t>Muslim</w:t>
      </w:r>
      <w:r w:rsidRPr="00A57087">
        <w:t> </w:t>
      </w:r>
      <w:r w:rsidRPr="00A57087">
        <w:rPr>
          <w:u w:val="single"/>
        </w:rPr>
        <w:t>and Muslim-appearing individuals, then, involves equating identity characteristic</w:t>
      </w:r>
      <w:r w:rsidRPr="00A57087">
        <w:t xml:space="preserve"> - Middle Eastern appearance, beards, or language - </w:t>
      </w:r>
      <w:r w:rsidRPr="00A57087">
        <w:rPr>
          <w:rStyle w:val="StyleUnderline"/>
        </w:rPr>
        <w:t>with suspicious conduct</w:t>
      </w:r>
      <w:r w:rsidRPr="00A57087">
        <w:t>. </w:t>
      </w:r>
      <w:bookmarkStart w:id="428" w:name="r21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"n212" </w:instrText>
      </w:r>
      <w:r w:rsidRPr="00A57087">
        <w:fldChar w:fldCharType="separate"/>
      </w:r>
      <w:r w:rsidRPr="00A57087">
        <w:rPr>
          <w:rStyle w:val="Hyperlink"/>
        </w:rPr>
        <w:t>n212</w:t>
      </w:r>
      <w:r w:rsidRPr="00A57087">
        <w:fldChar w:fldCharType="end"/>
      </w:r>
      <w:bookmarkEnd w:id="428"/>
      <w:r w:rsidRPr="00A57087">
        <w:t> </w:t>
      </w:r>
      <w:r w:rsidRPr="00A57087">
        <w:rPr>
          <w:u w:val="single"/>
        </w:rPr>
        <w:t>This logic tracks the racialization of many groups</w:t>
      </w:r>
      <w:r w:rsidRPr="00A57087">
        <w:t>: (1) blacks and Latinos are equated to criminality; (2) Latino's are equated to illegal immigration; and (3) Asian appearance is associated with disloyalty. </w:t>
      </w:r>
      <w:bookmarkStart w:id="429" w:name="r21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"n213" </w:instrText>
      </w:r>
      <w:r w:rsidRPr="00A57087">
        <w:fldChar w:fldCharType="separate"/>
      </w:r>
      <w:r w:rsidRPr="00A57087">
        <w:rPr>
          <w:rStyle w:val="Hyperlink"/>
        </w:rPr>
        <w:t>n213</w:t>
      </w:r>
      <w:r w:rsidRPr="00A57087">
        <w:fldChar w:fldCharType="end"/>
      </w:r>
      <w:bookmarkEnd w:id="429"/>
    </w:p>
    <w:p w:rsidR="00D846D1" w:rsidRPr="00A57087" w:rsidRDefault="00D846D1" w:rsidP="00D846D1">
      <w:r w:rsidRPr="00A57087">
        <w:rPr>
          <w:u w:val="single"/>
        </w:rPr>
        <w:t>Terrorism, foreignness and disloyalty are meanings that attach to </w:t>
      </w:r>
      <w:bookmarkStart w:id="430" w:name="ORIGHIT_239"/>
      <w:bookmarkStart w:id="431" w:name="HIT_239"/>
      <w:bookmarkEnd w:id="430"/>
      <w:bookmarkEnd w:id="431"/>
      <w:r w:rsidRPr="00A57087">
        <w:rPr>
          <w:u w:val="single"/>
        </w:rPr>
        <w:t>Muslim appearance.</w:t>
      </w:r>
      <w:r w:rsidRPr="00A57087">
        <w:t> </w:t>
      </w:r>
      <w:bookmarkStart w:id="432" w:name="r21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"n214" </w:instrText>
      </w:r>
      <w:r w:rsidRPr="00A57087">
        <w:fldChar w:fldCharType="separate"/>
      </w:r>
      <w:r w:rsidRPr="00A57087">
        <w:rPr>
          <w:rStyle w:val="Hyperlink"/>
        </w:rPr>
        <w:t>n214</w:t>
      </w:r>
      <w:r w:rsidRPr="00A57087">
        <w:fldChar w:fldCharType="end"/>
      </w:r>
      <w:bookmarkEnd w:id="432"/>
      <w:r w:rsidRPr="00A57087">
        <w:t xml:space="preserve"> According to this social meaning, </w:t>
      </w:r>
      <w:r w:rsidRPr="00A57087">
        <w:rPr>
          <w:u w:val="single"/>
        </w:rPr>
        <w:t>a </w:t>
      </w:r>
      <w:bookmarkStart w:id="433" w:name="ORIGHIT_240"/>
      <w:bookmarkStart w:id="434" w:name="HIT_240"/>
      <w:bookmarkEnd w:id="433"/>
      <w:bookmarkEnd w:id="434"/>
      <w:r w:rsidRPr="00A57087">
        <w:rPr>
          <w:u w:val="single"/>
        </w:rPr>
        <w:t>Muslim or Muslim-appearing person is more prone to involvement in terrorist activities than other groups and expresses a greater allegiance to religion than to his or her nation.</w:t>
      </w:r>
      <w:r w:rsidRPr="00A57087">
        <w:t> </w:t>
      </w:r>
      <w:bookmarkStart w:id="435" w:name="r21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"n215" </w:instrText>
      </w:r>
      <w:r w:rsidRPr="00A57087">
        <w:fldChar w:fldCharType="separate"/>
      </w:r>
      <w:r w:rsidRPr="00A57087">
        <w:rPr>
          <w:rStyle w:val="Hyperlink"/>
        </w:rPr>
        <w:t>n215</w:t>
      </w:r>
      <w:r w:rsidRPr="00A57087">
        <w:fldChar w:fldCharType="end"/>
      </w:r>
      <w:bookmarkEnd w:id="435"/>
      <w:r w:rsidRPr="00A57087">
        <w:t> </w:t>
      </w:r>
      <w:r w:rsidRPr="00A57087">
        <w:rPr>
          <w:rStyle w:val="StyleUnderline"/>
        </w:rPr>
        <w:t>The government's</w:t>
      </w:r>
      <w:r w:rsidRPr="00A57087">
        <w:rPr>
          <w:u w:val="single"/>
        </w:rPr>
        <w:t xml:space="preserve"> use of confidential informants in mosques to manufacture terrorism</w:t>
      </w:r>
      <w:r w:rsidRPr="00A57087">
        <w:t xml:space="preserve"> related crimes and previously mentioned federal government programs such as Fusion Centers and TIPS, </w:t>
      </w:r>
      <w:r w:rsidRPr="00A57087">
        <w:rPr>
          <w:u w:val="single"/>
        </w:rPr>
        <w:t>show this process at work</w:t>
      </w:r>
      <w:r w:rsidRPr="00A57087">
        <w:t>. </w:t>
      </w:r>
      <w:bookmarkStart w:id="436" w:name="r21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"n216" </w:instrText>
      </w:r>
      <w:r w:rsidRPr="00A57087">
        <w:fldChar w:fldCharType="separate"/>
      </w:r>
      <w:r w:rsidRPr="00A57087">
        <w:rPr>
          <w:rStyle w:val="Hyperlink"/>
        </w:rPr>
        <w:t>n216</w:t>
      </w:r>
      <w:r w:rsidRPr="00A57087">
        <w:fldChar w:fldCharType="end"/>
      </w:r>
      <w:bookmarkEnd w:id="436"/>
      <w:r w:rsidRPr="00A57087">
        <w:t> </w:t>
      </w:r>
      <w:r w:rsidRPr="00A57087">
        <w:rPr>
          <w:u w:val="single"/>
        </w:rPr>
        <w:t>That white individuals often escape the terrorist trope further supports the notion that private individuals and government actors racialize </w:t>
      </w:r>
      <w:bookmarkStart w:id="437" w:name="ORIGHIT_242"/>
      <w:bookmarkStart w:id="438" w:name="HIT_242"/>
      <w:bookmarkEnd w:id="437"/>
      <w:bookmarkEnd w:id="438"/>
      <w:r w:rsidRPr="00A57087">
        <w:rPr>
          <w:u w:val="single"/>
        </w:rPr>
        <w:t>Muslim and Muslim-appearing persons as terrorists, or as national security threats</w:t>
      </w:r>
      <w:r w:rsidRPr="00A57087">
        <w:t xml:space="preserve">. As Leti </w:t>
      </w:r>
      <w:r w:rsidRPr="00A57087">
        <w:rPr>
          <w:rStyle w:val="StyleUnderline"/>
        </w:rPr>
        <w:t>Volpp writes, "U.S. Authorities did not go around detaining white men because Timothy McVeigh, a whit</w:t>
      </w:r>
      <w:r w:rsidRPr="00A57087">
        <w:rPr>
          <w:u w:val="single"/>
        </w:rPr>
        <w:t>e man, had blown up ... Oklahoma City buildings</w:t>
      </w:r>
      <w:r w:rsidRPr="00A57087">
        <w:t xml:space="preserve"> ... ." </w:t>
      </w:r>
      <w:bookmarkStart w:id="439" w:name="r21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"n217" </w:instrText>
      </w:r>
      <w:r w:rsidRPr="00A57087">
        <w:fldChar w:fldCharType="separate"/>
      </w:r>
      <w:r w:rsidRPr="00A57087">
        <w:rPr>
          <w:rStyle w:val="Hyperlink"/>
        </w:rPr>
        <w:t>n217</w:t>
      </w:r>
      <w:r w:rsidRPr="00A57087">
        <w:fldChar w:fldCharType="end"/>
      </w:r>
      <w:bookmarkEnd w:id="439"/>
      <w:r w:rsidRPr="00A57087">
        <w:t> She further adds that</w:t>
      </w:r>
      <w:r w:rsidRPr="00A57087">
        <w:rPr>
          <w:u w:val="single"/>
        </w:rPr>
        <w:t xml:space="preserve"> </w:t>
      </w:r>
      <w:r w:rsidRPr="00A57087">
        <w:rPr>
          <w:rStyle w:val="Emphasis"/>
        </w:rPr>
        <w:t>a white person</w:t>
      </w:r>
      <w:r w:rsidRPr="00A57087">
        <w:t xml:space="preserve"> </w:t>
      </w:r>
      <w:r w:rsidRPr="00A57087">
        <w:rPr>
          <w:rStyle w:val="StyleUnderline"/>
        </w:rPr>
        <w:t>like</w:t>
      </w:r>
      <w:r w:rsidRPr="00A57087">
        <w:t xml:space="preserve"> Timothy </w:t>
      </w:r>
      <w:r w:rsidRPr="00A57087">
        <w:rPr>
          <w:rStyle w:val="StyleUnderline"/>
        </w:rPr>
        <w:t>McVeigh</w:t>
      </w:r>
      <w:r w:rsidRPr="00A57087">
        <w:t xml:space="preserve"> </w:t>
      </w:r>
      <w:r w:rsidRPr="00A57087">
        <w:rPr>
          <w:rStyle w:val="Emphasis"/>
        </w:rPr>
        <w:t>is seen more as an individual whereas </w:t>
      </w:r>
      <w:bookmarkStart w:id="440" w:name="ORIGHIT_244"/>
      <w:bookmarkStart w:id="441" w:name="HIT_244"/>
      <w:bookmarkEnd w:id="440"/>
      <w:bookmarkEnd w:id="441"/>
      <w:r w:rsidRPr="00A57087">
        <w:rPr>
          <w:rStyle w:val="Emphasis"/>
        </w:rPr>
        <w:t>Muslim and Muslim-appearing individuals are inextricably associated with group identity</w:t>
      </w:r>
      <w:r w:rsidRPr="00A57087">
        <w:rPr>
          <w:u w:val="single"/>
        </w:rPr>
        <w:t>, and are consequently seen as prone to violence. </w:t>
      </w:r>
      <w:bookmarkStart w:id="442" w:name="r21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"n218" </w:instrText>
      </w:r>
      <w:r w:rsidRPr="00A57087">
        <w:fldChar w:fldCharType="separate"/>
      </w:r>
      <w:r w:rsidRPr="00A57087">
        <w:rPr>
          <w:rStyle w:val="Hyperlink"/>
        </w:rPr>
        <w:t>n218</w:t>
      </w:r>
      <w:r w:rsidRPr="00A57087">
        <w:fldChar w:fldCharType="end"/>
      </w:r>
      <w:bookmarkEnd w:id="442"/>
    </w:p>
    <w:p w:rsidR="00D846D1" w:rsidRPr="00A57087" w:rsidRDefault="00D846D1" w:rsidP="00D846D1">
      <w:r w:rsidRPr="00A57087">
        <w:t xml:space="preserve">Recent stories further support Volpp's point. </w:t>
      </w:r>
      <w:r w:rsidRPr="00A57087">
        <w:rPr>
          <w:u w:val="single"/>
        </w:rPr>
        <w:t xml:space="preserve">By and large, the public - or at least the media - does not consider Joe Stack a terrorist. </w:t>
      </w:r>
      <w:r w:rsidRPr="00A57087">
        <w:t xml:space="preserve">The "Houston Tax Protestor," Joe Stack, was </w:t>
      </w:r>
      <w:r w:rsidRPr="00A57087">
        <w:rPr>
          <w:u w:val="single"/>
        </w:rPr>
        <w:t>a</w:t>
      </w:r>
      <w:r w:rsidRPr="00A57087">
        <w:t xml:space="preserve"> middle-aged white </w:t>
      </w:r>
      <w:r w:rsidRPr="00A57087">
        <w:rPr>
          <w:u w:val="single"/>
        </w:rPr>
        <w:t>man driven by anti-government </w:t>
      </w:r>
      <w:bookmarkStart w:id="443" w:name="PAGE_111_8054"/>
      <w:bookmarkEnd w:id="443"/>
      <w:r w:rsidRPr="00A57087">
        <w:rPr>
          <w:u w:val="single"/>
        </w:rPr>
        <w:t> [*111]  ideology to fly a plane into an IRS building</w:t>
      </w:r>
      <w:r w:rsidRPr="00A57087">
        <w:t>, killing at least one innocent person. </w:t>
      </w:r>
      <w:bookmarkStart w:id="444" w:name="r21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"n219" </w:instrText>
      </w:r>
      <w:r w:rsidRPr="00A57087">
        <w:fldChar w:fldCharType="separate"/>
      </w:r>
      <w:r w:rsidRPr="00A57087">
        <w:rPr>
          <w:rStyle w:val="Hyperlink"/>
        </w:rPr>
        <w:t>n219</w:t>
      </w:r>
      <w:r w:rsidRPr="00A57087">
        <w:fldChar w:fldCharType="end"/>
      </w:r>
      <w:bookmarkEnd w:id="444"/>
      <w:r w:rsidRPr="00A57087">
        <w:t xml:space="preserve"> In his suicide note, Joe Stack stated that violence is the only way to end the IRS' oppressive </w:t>
      </w:r>
      <w:r w:rsidRPr="00A57087">
        <w:lastRenderedPageBreak/>
        <w:t>taxation. </w:t>
      </w:r>
      <w:bookmarkStart w:id="445" w:name="r22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"n220" </w:instrText>
      </w:r>
      <w:r w:rsidRPr="00A57087">
        <w:fldChar w:fldCharType="separate"/>
      </w:r>
      <w:r w:rsidRPr="00A57087">
        <w:rPr>
          <w:rStyle w:val="Hyperlink"/>
        </w:rPr>
        <w:t>n220</w:t>
      </w:r>
      <w:r w:rsidRPr="00A57087">
        <w:fldChar w:fldCharType="end"/>
      </w:r>
      <w:bookmarkEnd w:id="445"/>
      <w:r w:rsidRPr="00A57087">
        <w:t xml:space="preserve"> Further, </w:t>
      </w:r>
      <w:r w:rsidRPr="00A57087">
        <w:rPr>
          <w:u w:val="single"/>
        </w:rPr>
        <w:t>even a right-wing Militia group, the Hutarree, escaped the terrorism label when it plotted to kill police officers and bomb their funerals</w:t>
      </w:r>
      <w:r w:rsidRPr="00A57087">
        <w:t>. </w:t>
      </w:r>
      <w:bookmarkStart w:id="446" w:name="r22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"n221" </w:instrText>
      </w:r>
      <w:r w:rsidRPr="00A57087">
        <w:fldChar w:fldCharType="separate"/>
      </w:r>
      <w:r w:rsidRPr="00A57087">
        <w:rPr>
          <w:rStyle w:val="Hyperlink"/>
        </w:rPr>
        <w:t>n221</w:t>
      </w:r>
      <w:r w:rsidRPr="00A57087">
        <w:fldChar w:fldCharType="end"/>
      </w:r>
      <w:bookmarkEnd w:id="446"/>
    </w:p>
    <w:p w:rsidR="00D846D1" w:rsidRPr="00A57087" w:rsidRDefault="00D846D1" w:rsidP="00D846D1">
      <w:r w:rsidRPr="00A57087">
        <w:t>In contrast to so-called domestic </w:t>
      </w:r>
      <w:bookmarkStart w:id="447" w:name="ORIGHIT_246"/>
      <w:bookmarkStart w:id="448" w:name="HIT_246"/>
      <w:bookmarkEnd w:id="447"/>
      <w:bookmarkEnd w:id="448"/>
      <w:r w:rsidRPr="00A57087">
        <w:t xml:space="preserve">Muslim individuals involved in criminal activity, many individuals, including the media, disputed the claim that Joe Stack was a terrorist. For example, </w:t>
      </w:r>
      <w:r w:rsidRPr="00A57087">
        <w:rPr>
          <w:u w:val="single"/>
        </w:rPr>
        <w:t>rather than calling him a terrorist, one individual started a Facebook page devoted to Joe Stack, declaring, "Joe Stack, you are a true American Hero and we need more of you to make a stand." </w:t>
      </w:r>
      <w:bookmarkStart w:id="449" w:name="r22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"n222" </w:instrText>
      </w:r>
      <w:r w:rsidRPr="00A57087">
        <w:fldChar w:fldCharType="separate"/>
      </w:r>
      <w:r w:rsidRPr="00A57087">
        <w:rPr>
          <w:rStyle w:val="Hyperlink"/>
        </w:rPr>
        <w:t>n222</w:t>
      </w:r>
      <w:r w:rsidRPr="00A57087">
        <w:fldChar w:fldCharType="end"/>
      </w:r>
      <w:bookmarkEnd w:id="449"/>
      <w:r w:rsidRPr="00A57087">
        <w:t> </w:t>
      </w:r>
      <w:r w:rsidRPr="00A57087">
        <w:rPr>
          <w:u w:val="single"/>
        </w:rPr>
        <w:t>Yet in his suicide note, Joe Stack demonstrated that his aggression was ideologically driven by stating that, "violence not only is the answer, it is the only answer" to end the IRS' oppressive taxation</w:t>
      </w:r>
      <w:r w:rsidRPr="00A57087">
        <w:t>. </w:t>
      </w:r>
      <w:bookmarkStart w:id="450" w:name="r22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"n223" </w:instrText>
      </w:r>
      <w:r w:rsidRPr="00A57087">
        <w:fldChar w:fldCharType="separate"/>
      </w:r>
      <w:r w:rsidRPr="00A57087">
        <w:rPr>
          <w:rStyle w:val="Hyperlink"/>
        </w:rPr>
        <w:t>n223</w:t>
      </w:r>
      <w:r w:rsidRPr="00A57087">
        <w:fldChar w:fldCharType="end"/>
      </w:r>
      <w:bookmarkEnd w:id="450"/>
      <w:r w:rsidRPr="00A57087">
        <w:t> Most individuals would agree that terror includes the use of violence, or the threat of violence, for the purpose of creating political or ideological change. </w:t>
      </w:r>
      <w:bookmarkStart w:id="451" w:name="r22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"n224" </w:instrText>
      </w:r>
      <w:r w:rsidRPr="00A57087">
        <w:fldChar w:fldCharType="separate"/>
      </w:r>
      <w:r w:rsidRPr="00A57087">
        <w:rPr>
          <w:rStyle w:val="Hyperlink"/>
        </w:rPr>
        <w:t>n224</w:t>
      </w:r>
      <w:r w:rsidRPr="00A57087">
        <w:fldChar w:fldCharType="end"/>
      </w:r>
      <w:bookmarkEnd w:id="451"/>
      <w:r w:rsidRPr="00A57087">
        <w:t> Ideology, specifically anti-IRS ideology, motivated Stack to commit terrorist acts.</w:t>
      </w:r>
    </w:p>
    <w:p w:rsidR="00D846D1" w:rsidRPr="00A57087" w:rsidRDefault="00D846D1" w:rsidP="00D846D1">
      <w:pPr>
        <w:rPr>
          <w:rStyle w:val="Emphasis"/>
        </w:rPr>
      </w:pPr>
      <w:r w:rsidRPr="00A57087">
        <w:t xml:space="preserve">However, the media and the government did not assign Stack the terrorist label. </w:t>
      </w:r>
      <w:r w:rsidRPr="00A57087">
        <w:rPr>
          <w:rStyle w:val="StyleUnderline"/>
        </w:rPr>
        <w:t>It appears</w:t>
      </w:r>
      <w:r w:rsidRPr="00A57087">
        <w:rPr>
          <w:u w:val="single"/>
        </w:rPr>
        <w:t xml:space="preserve"> we sometimes </w:t>
      </w:r>
      <w:r w:rsidRPr="00A57087">
        <w:rPr>
          <w:rStyle w:val="Emphasis"/>
        </w:rPr>
        <w:t>reserve the terrorist label for foreign attackers</w:t>
      </w:r>
      <w:r w:rsidRPr="00A57087">
        <w:t>. </w:t>
      </w:r>
      <w:bookmarkStart w:id="452" w:name="r22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"n225" </w:instrText>
      </w:r>
      <w:r w:rsidRPr="00A57087">
        <w:fldChar w:fldCharType="separate"/>
      </w:r>
      <w:r w:rsidRPr="00A57087">
        <w:rPr>
          <w:rStyle w:val="Hyperlink"/>
        </w:rPr>
        <w:t>n225</w:t>
      </w:r>
      <w:r w:rsidRPr="00A57087">
        <w:fldChar w:fldCharType="end"/>
      </w:r>
      <w:bookmarkEnd w:id="452"/>
      <w:r w:rsidRPr="00A57087">
        <w:t> Perhaps, what ultimately embodies terrorism is foreignness? If this is true, this distinction helps explains why some individuals and groups escape the terrorist label while </w:t>
      </w:r>
      <w:bookmarkStart w:id="453" w:name="ORIGHIT_247"/>
      <w:bookmarkStart w:id="454" w:name="HIT_247"/>
      <w:bookmarkEnd w:id="453"/>
      <w:bookmarkEnd w:id="454"/>
      <w:r w:rsidRPr="00A57087">
        <w:t>Muslim and Muslim-appearing persons cannot. As discussed more thoroughly below, </w:t>
      </w:r>
      <w:bookmarkStart w:id="455" w:name="ORIGHIT_249"/>
      <w:bookmarkStart w:id="456" w:name="HIT_249"/>
      <w:bookmarkEnd w:id="455"/>
      <w:bookmarkEnd w:id="456"/>
      <w:r w:rsidRPr="00A57087">
        <w:rPr>
          <w:rStyle w:val="Emphasis"/>
        </w:rPr>
        <w:t>Muslim identity and </w:t>
      </w:r>
      <w:bookmarkStart w:id="457" w:name="ORIGHIT_250"/>
      <w:bookmarkStart w:id="458" w:name="HIT_250"/>
      <w:bookmarkEnd w:id="457"/>
      <w:bookmarkEnd w:id="458"/>
      <w:r w:rsidRPr="00A57087">
        <w:rPr>
          <w:rStyle w:val="Emphasis"/>
        </w:rPr>
        <w:t>Muslim appearance are framed as inherently foreign to American identity and therefore</w:t>
      </w:r>
      <w:r w:rsidRPr="00A57087">
        <w:t>, </w:t>
      </w:r>
      <w:bookmarkStart w:id="459" w:name="PAGE_112_8054"/>
      <w:bookmarkEnd w:id="459"/>
      <w:r w:rsidRPr="00A57087">
        <w:t> [*112]  </w:t>
      </w:r>
      <w:r w:rsidRPr="00A57087">
        <w:rPr>
          <w:rStyle w:val="Emphasis"/>
        </w:rPr>
        <w:t>politically-or ideologically-motivated violence committed by a </w:t>
      </w:r>
      <w:bookmarkStart w:id="460" w:name="ORIGHIT_251"/>
      <w:bookmarkStart w:id="461" w:name="HIT_251"/>
      <w:bookmarkEnd w:id="460"/>
      <w:bookmarkEnd w:id="461"/>
      <w:r w:rsidRPr="00A57087">
        <w:rPr>
          <w:rStyle w:val="Emphasis"/>
        </w:rPr>
        <w:t>Muslim or Muslim-appearing person is constitutive of terrorism.</w:t>
      </w:r>
    </w:p>
    <w:p w:rsidR="00CE0386" w:rsidRPr="00A57087" w:rsidRDefault="00CE0386" w:rsidP="00790A0E"/>
    <w:p w:rsidR="00242C53" w:rsidRPr="00A57087" w:rsidRDefault="00242C53" w:rsidP="0070019E">
      <w:pPr>
        <w:pStyle w:val="Heading4"/>
      </w:pPr>
      <w:r w:rsidRPr="00A57087">
        <w:t>Status quo surveillance results in the Racialization of Muslims</w:t>
      </w:r>
    </w:p>
    <w:p w:rsidR="00242C53" w:rsidRPr="00A57087" w:rsidRDefault="00242C53" w:rsidP="00242C53">
      <w:pPr>
        <w:rPr>
          <w:rStyle w:val="Style13ptBold"/>
          <w:b w:val="0"/>
        </w:rPr>
      </w:pPr>
      <w:r w:rsidRPr="00A57087">
        <w:rPr>
          <w:rStyle w:val="Style13ptBold"/>
        </w:rPr>
        <w:t>Smith 12</w:t>
      </w:r>
      <w:r w:rsidRPr="00A57087">
        <w:t xml:space="preserve"> ---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242C53" w:rsidRPr="00A57087" w:rsidRDefault="00242C53" w:rsidP="00242C53">
      <w:r w:rsidRPr="00A57087">
        <w:t>F. </w:t>
      </w:r>
      <w:bookmarkStart w:id="462" w:name="ORIGHIT_389"/>
      <w:bookmarkStart w:id="463" w:name="HIT_389"/>
      <w:bookmarkEnd w:id="462"/>
      <w:bookmarkEnd w:id="463"/>
      <w:r w:rsidRPr="00A57087">
        <w:t>Muslim Racialization and </w:t>
      </w:r>
      <w:bookmarkStart w:id="464" w:name="ORIGHIT_390"/>
      <w:bookmarkStart w:id="465" w:name="HIT_390"/>
      <w:bookmarkEnd w:id="464"/>
      <w:bookmarkEnd w:id="465"/>
      <w:r w:rsidRPr="00A57087">
        <w:t>FBI Surveillance</w:t>
      </w:r>
      <w:r w:rsidRPr="00A57087">
        <w:br/>
        <w:t> </w:t>
      </w:r>
      <w:r w:rsidRPr="00A57087">
        <w:br/>
        <w:t>The problem with looking at the government's relationship to the </w:t>
      </w:r>
      <w:bookmarkStart w:id="466" w:name="ORIGHIT_392"/>
      <w:bookmarkStart w:id="467" w:name="HIT_392"/>
      <w:bookmarkEnd w:id="466"/>
      <w:bookmarkEnd w:id="467"/>
      <w:r w:rsidRPr="00A57087">
        <w:t>Muslim community in only religious and ideological terms is that it isolates </w:t>
      </w:r>
      <w:bookmarkStart w:id="468" w:name="ORIGHIT_394"/>
      <w:bookmarkStart w:id="469" w:name="HIT_394"/>
      <w:bookmarkEnd w:id="468"/>
      <w:bookmarkEnd w:id="469"/>
      <w:r w:rsidRPr="00A57087">
        <w:t>FBI surveillance away from all other government and private acts vis-a-vis </w:t>
      </w:r>
      <w:bookmarkStart w:id="470" w:name="ORIGHIT_396"/>
      <w:bookmarkStart w:id="471" w:name="HIT_396"/>
      <w:bookmarkEnd w:id="470"/>
      <w:bookmarkEnd w:id="471"/>
      <w:r w:rsidRPr="00A57087">
        <w:t xml:space="preserve">Muslim and Muslim-appearing individuals since 9/11. Ignoring race fails to fully capture the wider context in which this profiling takes place. For instance, </w:t>
      </w:r>
      <w:r w:rsidRPr="00A57087">
        <w:rPr>
          <w:u w:val="single"/>
        </w:rPr>
        <w:t>the Post-9/11 context provides many examples where phenotypic attributes and perceived identity pervade government policy towards </w:t>
      </w:r>
      <w:bookmarkStart w:id="472" w:name="ORIGHIT_398"/>
      <w:bookmarkStart w:id="473" w:name="HIT_398"/>
      <w:bookmarkEnd w:id="472"/>
      <w:bookmarkEnd w:id="473"/>
      <w:r w:rsidRPr="00A57087">
        <w:rPr>
          <w:u w:val="single"/>
        </w:rPr>
        <w:t>Muslim and Muslim-appearing individuals</w:t>
      </w:r>
      <w:r w:rsidRPr="00A57087">
        <w:t>.</w:t>
      </w:r>
      <w:bookmarkStart w:id="474" w:name="r34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"n345" </w:instrText>
      </w:r>
      <w:r w:rsidRPr="00A57087">
        <w:fldChar w:fldCharType="separate"/>
      </w:r>
      <w:r w:rsidRPr="00A57087">
        <w:rPr>
          <w:rStyle w:val="Hyperlink"/>
        </w:rPr>
        <w:t>n345</w:t>
      </w:r>
      <w:r w:rsidRPr="00A57087">
        <w:fldChar w:fldCharType="end"/>
      </w:r>
      <w:bookmarkEnd w:id="474"/>
      <w:r w:rsidRPr="00A57087">
        <w:t xml:space="preserve"> As Sharene Razack explains, </w:t>
      </w:r>
      <w:r w:rsidRPr="00A57087">
        <w:rPr>
          <w:u w:val="single"/>
        </w:rPr>
        <w:t>Post-9/11 profiling uses "race as a proxy for risk."</w:t>
      </w:r>
      <w:r w:rsidRPr="00A57087">
        <w:t> </w:t>
      </w:r>
      <w:bookmarkStart w:id="475" w:name="r34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"n346" </w:instrText>
      </w:r>
      <w:r w:rsidRPr="00A57087">
        <w:fldChar w:fldCharType="separate"/>
      </w:r>
      <w:r w:rsidRPr="00A57087">
        <w:rPr>
          <w:rStyle w:val="Hyperlink"/>
        </w:rPr>
        <w:t>n346</w:t>
      </w:r>
      <w:r w:rsidRPr="00A57087">
        <w:fldChar w:fldCharType="end"/>
      </w:r>
      <w:bookmarkEnd w:id="475"/>
      <w:r w:rsidRPr="00A57087">
        <w:t> Middle Eastern or Arab appearance, beards, and </w:t>
      </w:r>
      <w:bookmarkStart w:id="476" w:name="ORIGHIT_400"/>
      <w:bookmarkStart w:id="477" w:name="HIT_400"/>
      <w:bookmarkEnd w:id="476"/>
      <w:bookmarkEnd w:id="477"/>
      <w:r w:rsidRPr="00A57087">
        <w:t>Muslim or Arab names provide a reason for government action. </w:t>
      </w:r>
      <w:bookmarkStart w:id="478" w:name="r34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"n347" </w:instrText>
      </w:r>
      <w:r w:rsidRPr="00A57087">
        <w:fldChar w:fldCharType="separate"/>
      </w:r>
      <w:r w:rsidRPr="00A57087">
        <w:rPr>
          <w:rStyle w:val="Hyperlink"/>
        </w:rPr>
        <w:t>n347</w:t>
      </w:r>
      <w:r w:rsidRPr="00A57087">
        <w:fldChar w:fldCharType="end"/>
      </w:r>
      <w:bookmarkEnd w:id="478"/>
    </w:p>
    <w:p w:rsidR="00242C53" w:rsidRPr="00A57087" w:rsidRDefault="00242C53" w:rsidP="00242C53">
      <w:r w:rsidRPr="00A57087">
        <w:t xml:space="preserve">Several examples support her point. As discussed earlier, just after 9/11 </w:t>
      </w:r>
      <w:r w:rsidRPr="00A57087">
        <w:rPr>
          <w:u w:val="single"/>
        </w:rPr>
        <w:t>the federal government created a domestic registry program for noncitizens from predominately </w:t>
      </w:r>
      <w:bookmarkStart w:id="479" w:name="ORIGHIT_401"/>
      <w:bookmarkStart w:id="480" w:name="HIT_401"/>
      <w:bookmarkEnd w:id="479"/>
      <w:bookmarkEnd w:id="480"/>
      <w:r w:rsidRPr="00A57087">
        <w:rPr>
          <w:u w:val="single"/>
        </w:rPr>
        <w:t>Muslim countries</w:t>
      </w:r>
      <w:r w:rsidRPr="00A57087">
        <w:t>. </w:t>
      </w:r>
      <w:bookmarkStart w:id="481" w:name="r34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"n348" </w:instrText>
      </w:r>
      <w:r w:rsidRPr="00A57087">
        <w:fldChar w:fldCharType="separate"/>
      </w:r>
      <w:r w:rsidRPr="00A57087">
        <w:rPr>
          <w:rStyle w:val="Hyperlink"/>
        </w:rPr>
        <w:t>n348</w:t>
      </w:r>
      <w:r w:rsidRPr="00A57087">
        <w:fldChar w:fldCharType="end"/>
      </w:r>
      <w:bookmarkEnd w:id="481"/>
      <w:r w:rsidRPr="00A57087">
        <w:t> Only one country, North Korea, was not majority </w:t>
      </w:r>
      <w:bookmarkStart w:id="482" w:name="ORIGHIT_402"/>
      <w:bookmarkStart w:id="483" w:name="HIT_402"/>
      <w:bookmarkEnd w:id="482"/>
      <w:bookmarkEnd w:id="483"/>
      <w:r w:rsidRPr="00A57087">
        <w:t>Muslim. </w:t>
      </w:r>
      <w:bookmarkStart w:id="484" w:name="r34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"n349" </w:instrText>
      </w:r>
      <w:r w:rsidRPr="00A57087">
        <w:fldChar w:fldCharType="separate"/>
      </w:r>
      <w:r w:rsidRPr="00A57087">
        <w:rPr>
          <w:rStyle w:val="Hyperlink"/>
        </w:rPr>
        <w:t>n349</w:t>
      </w:r>
      <w:r w:rsidRPr="00A57087">
        <w:fldChar w:fldCharType="end"/>
      </w:r>
      <w:bookmarkEnd w:id="484"/>
      <w:r w:rsidRPr="00A57087">
        <w:t> Because the U.S. has weak diplomatic relations with North Korea, few individuals actually registered with the program. </w:t>
      </w:r>
      <w:bookmarkStart w:id="485" w:name="r35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"n350" </w:instrText>
      </w:r>
      <w:r w:rsidRPr="00A57087">
        <w:fldChar w:fldCharType="separate"/>
      </w:r>
      <w:r w:rsidRPr="00A57087">
        <w:rPr>
          <w:rStyle w:val="Hyperlink"/>
        </w:rPr>
        <w:t>n350</w:t>
      </w:r>
      <w:r w:rsidRPr="00A57087">
        <w:fldChar w:fldCharType="end"/>
      </w:r>
      <w:bookmarkEnd w:id="485"/>
      <w:r w:rsidRPr="00A57087">
        <w:t> T</w:t>
      </w:r>
      <w:r w:rsidRPr="00A57087">
        <w:rPr>
          <w:u w:val="single"/>
        </w:rPr>
        <w:t>he program ultimately required 83,000 noncitizen individuals from </w:t>
      </w:r>
      <w:bookmarkStart w:id="486" w:name="ORIGHIT_403"/>
      <w:bookmarkStart w:id="487" w:name="HIT_403"/>
      <w:bookmarkEnd w:id="486"/>
      <w:bookmarkEnd w:id="487"/>
      <w:r w:rsidRPr="00A57087">
        <w:rPr>
          <w:u w:val="single"/>
        </w:rPr>
        <w:t>Muslim- </w:t>
      </w:r>
      <w:bookmarkStart w:id="488" w:name="PAGE_128_8054"/>
      <w:bookmarkEnd w:id="488"/>
      <w:r w:rsidRPr="00A57087">
        <w:rPr>
          <w:u w:val="single"/>
        </w:rPr>
        <w:t> [*128]  majority countries to register with DHS. Registering with DH</w:t>
      </w:r>
      <w:r w:rsidRPr="00A57087">
        <w:t xml:space="preserve">S </w:t>
      </w:r>
      <w:r w:rsidRPr="00A57087">
        <w:rPr>
          <w:u w:val="single"/>
        </w:rPr>
        <w:t>meant that a noncitizen would be fingerprinted, photographed and interrogated</w:t>
      </w:r>
      <w:r w:rsidRPr="00A57087">
        <w:t>. </w:t>
      </w:r>
      <w:bookmarkStart w:id="489" w:name="r35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"n351" </w:instrText>
      </w:r>
      <w:r w:rsidRPr="00A57087">
        <w:fldChar w:fldCharType="separate"/>
      </w:r>
      <w:r w:rsidRPr="00A57087">
        <w:rPr>
          <w:rStyle w:val="Hyperlink"/>
        </w:rPr>
        <w:t>n351</w:t>
      </w:r>
      <w:r w:rsidRPr="00A57087">
        <w:fldChar w:fldCharType="end"/>
      </w:r>
      <w:bookmarkEnd w:id="489"/>
    </w:p>
    <w:p w:rsidR="00242C53" w:rsidRPr="00A57087" w:rsidRDefault="00242C53" w:rsidP="00242C53">
      <w:pPr>
        <w:rPr>
          <w:u w:val="single"/>
        </w:rPr>
      </w:pPr>
      <w:r w:rsidRPr="00A57087">
        <w:rPr>
          <w:u w:val="single"/>
        </w:rPr>
        <w:t>On its face, the registry involved nationality. However, the unifying characteristic was Islam</w:t>
      </w:r>
      <w:r w:rsidRPr="00A57087">
        <w:t>. Indeed, Armenia successfully petitioned to get itself off the list through demonstrating that it was a non-</w:t>
      </w:r>
      <w:bookmarkStart w:id="490" w:name="ORIGHIT_404"/>
      <w:bookmarkStart w:id="491" w:name="HIT_404"/>
      <w:bookmarkEnd w:id="490"/>
      <w:bookmarkEnd w:id="491"/>
      <w:r w:rsidRPr="00A57087">
        <w:t>Muslim country. </w:t>
      </w:r>
      <w:bookmarkStart w:id="492" w:name="r35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"n352" </w:instrText>
      </w:r>
      <w:r w:rsidRPr="00A57087">
        <w:fldChar w:fldCharType="separate"/>
      </w:r>
      <w:r w:rsidRPr="00A57087">
        <w:rPr>
          <w:rStyle w:val="Hyperlink"/>
        </w:rPr>
        <w:t>n352</w:t>
      </w:r>
      <w:r w:rsidRPr="00A57087">
        <w:fldChar w:fldCharType="end"/>
      </w:r>
      <w:bookmarkEnd w:id="492"/>
      <w:r w:rsidRPr="00A57087">
        <w:t xml:space="preserve"> Thus, </w:t>
      </w:r>
      <w:r w:rsidRPr="00A57087">
        <w:rPr>
          <w:u w:val="single"/>
        </w:rPr>
        <w:t>under the registry program nationality was a proxy for religion wherein one was presumed </w:t>
      </w:r>
      <w:bookmarkStart w:id="493" w:name="ORIGHIT_405"/>
      <w:bookmarkStart w:id="494" w:name="HIT_405"/>
      <w:bookmarkEnd w:id="493"/>
      <w:bookmarkEnd w:id="494"/>
      <w:r w:rsidRPr="00A57087">
        <w:rPr>
          <w:u w:val="single"/>
        </w:rPr>
        <w:t>Muslim based on one's nationality.</w:t>
      </w:r>
    </w:p>
    <w:p w:rsidR="00242C53" w:rsidRPr="00A57087" w:rsidRDefault="00242C53" w:rsidP="00242C53">
      <w:r w:rsidRPr="00A57087">
        <w:lastRenderedPageBreak/>
        <w:t xml:space="preserve">From TIPS to Operation Liberty Shield, </w:t>
      </w:r>
      <w:r w:rsidRPr="00A57087">
        <w:rPr>
          <w:u w:val="single"/>
        </w:rPr>
        <w:t>government programs mirror private racial bias towards </w:t>
      </w:r>
      <w:bookmarkStart w:id="495" w:name="ORIGHIT_406"/>
      <w:bookmarkStart w:id="496" w:name="HIT_406"/>
      <w:bookmarkEnd w:id="495"/>
      <w:bookmarkEnd w:id="496"/>
      <w:r w:rsidRPr="00A57087">
        <w:rPr>
          <w:u w:val="single"/>
        </w:rPr>
        <w:t>Muslim and Muslim-appearing individuals</w:t>
      </w:r>
      <w:r w:rsidRPr="00A57087">
        <w:t>. According to Law Professor Muneer Ahmad, one's privately-held, individual beliefs generally focus on phenotype and perceived identity.</w:t>
      </w:r>
      <w:bookmarkStart w:id="497" w:name="r35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"n353" </w:instrText>
      </w:r>
      <w:r w:rsidRPr="00A57087">
        <w:fldChar w:fldCharType="separate"/>
      </w:r>
      <w:r w:rsidRPr="00A57087">
        <w:rPr>
          <w:rStyle w:val="Hyperlink"/>
        </w:rPr>
        <w:t>n353</w:t>
      </w:r>
      <w:r w:rsidRPr="00A57087">
        <w:fldChar w:fldCharType="end"/>
      </w:r>
      <w:bookmarkEnd w:id="497"/>
      <w:r w:rsidRPr="00A57087">
        <w:t xml:space="preserve"> Therefore, </w:t>
      </w:r>
      <w:r w:rsidRPr="00A57087">
        <w:rPr>
          <w:u w:val="single"/>
        </w:rPr>
        <w:t>individuals generally assume that Middle Eastern, Arab and South Asian persons are </w:t>
      </w:r>
      <w:bookmarkStart w:id="498" w:name="ORIGHIT_408"/>
      <w:bookmarkStart w:id="499" w:name="HIT_408"/>
      <w:bookmarkEnd w:id="498"/>
      <w:bookmarkEnd w:id="499"/>
      <w:r w:rsidRPr="00A57087">
        <w:rPr>
          <w:u w:val="single"/>
        </w:rPr>
        <w:t>Muslim, even though many Arab, Middle Eastern and South Asian persons are non-</w:t>
      </w:r>
      <w:bookmarkStart w:id="500" w:name="ORIGHIT_409"/>
      <w:bookmarkStart w:id="501" w:name="HIT_409"/>
      <w:bookmarkEnd w:id="500"/>
      <w:bookmarkEnd w:id="501"/>
      <w:r w:rsidRPr="00A57087">
        <w:rPr>
          <w:u w:val="single"/>
        </w:rPr>
        <w:t>Muslim</w:t>
      </w:r>
      <w:r w:rsidRPr="00A57087">
        <w:t>. </w:t>
      </w:r>
      <w:bookmarkStart w:id="502" w:name="r35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"n354" </w:instrText>
      </w:r>
      <w:r w:rsidRPr="00A57087">
        <w:fldChar w:fldCharType="separate"/>
      </w:r>
      <w:r w:rsidRPr="00A57087">
        <w:rPr>
          <w:rStyle w:val="Hyperlink"/>
        </w:rPr>
        <w:t>n354</w:t>
      </w:r>
      <w:r w:rsidRPr="00A57087">
        <w:fldChar w:fldCharType="end"/>
      </w:r>
      <w:bookmarkEnd w:id="502"/>
      <w:r w:rsidRPr="00A57087">
        <w:t xml:space="preserve"> In other words, the logic can be summarized as follows: </w:t>
      </w:r>
      <w:r w:rsidRPr="00A57087">
        <w:rPr>
          <w:u w:val="single"/>
        </w:rPr>
        <w:t>"(1) because all the September 11 terrorists were Arab and </w:t>
      </w:r>
      <w:bookmarkStart w:id="503" w:name="ORIGHIT_410"/>
      <w:bookmarkStart w:id="504" w:name="HIT_410"/>
      <w:bookmarkEnd w:id="503"/>
      <w:bookmarkEnd w:id="504"/>
      <w:r w:rsidRPr="00A57087">
        <w:rPr>
          <w:u w:val="single"/>
        </w:rPr>
        <w:t>Muslim; (2) because most Arabs are </w:t>
      </w:r>
      <w:bookmarkStart w:id="505" w:name="ORIGHIT_411"/>
      <w:bookmarkStart w:id="506" w:name="HIT_411"/>
      <w:bookmarkEnd w:id="505"/>
      <w:bookmarkEnd w:id="506"/>
      <w:r w:rsidRPr="00A57087">
        <w:rPr>
          <w:u w:val="single"/>
        </w:rPr>
        <w:t>Muslims; and (3) because the terrorists claim religious motivation for their actions; (4) all Arabs and all </w:t>
      </w:r>
      <w:bookmarkStart w:id="507" w:name="ORIGHIT_412"/>
      <w:bookmarkStart w:id="508" w:name="HIT_412"/>
      <w:bookmarkEnd w:id="507"/>
      <w:bookmarkEnd w:id="508"/>
      <w:r w:rsidRPr="00A57087">
        <w:rPr>
          <w:u w:val="single"/>
        </w:rPr>
        <w:t>Muslims are likely to be terrorists." </w:t>
      </w:r>
      <w:bookmarkStart w:id="509" w:name="r35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"n355" </w:instrText>
      </w:r>
      <w:r w:rsidRPr="00A57087">
        <w:fldChar w:fldCharType="separate"/>
      </w:r>
      <w:r w:rsidRPr="00A57087">
        <w:rPr>
          <w:rStyle w:val="Hyperlink"/>
        </w:rPr>
        <w:t>n355</w:t>
      </w:r>
      <w:r w:rsidRPr="00A57087">
        <w:fldChar w:fldCharType="end"/>
      </w:r>
      <w:bookmarkEnd w:id="509"/>
    </w:p>
    <w:p w:rsidR="00242C53" w:rsidRPr="00A57087" w:rsidRDefault="00242C53" w:rsidP="00242C53">
      <w:r w:rsidRPr="00A57087">
        <w:t xml:space="preserve">In the registry program and Operation Liberty Shield, </w:t>
      </w:r>
      <w:r w:rsidRPr="00A57087">
        <w:rPr>
          <w:u w:val="single"/>
        </w:rPr>
        <w:t>the government conflated Arab and Middle Eastern identity with Islam. Both programs targeted countries that had high </w:t>
      </w:r>
      <w:bookmarkStart w:id="510" w:name="ORIGHIT_413"/>
      <w:bookmarkStart w:id="511" w:name="HIT_413"/>
      <w:bookmarkEnd w:id="510"/>
      <w:bookmarkEnd w:id="511"/>
      <w:r w:rsidRPr="00A57087">
        <w:rPr>
          <w:u w:val="single"/>
        </w:rPr>
        <w:t>Muslim populations and targeted individuals from these countries even if they were not actually </w:t>
      </w:r>
      <w:bookmarkStart w:id="512" w:name="ORIGHIT_414"/>
      <w:bookmarkStart w:id="513" w:name="HIT_414"/>
      <w:bookmarkEnd w:id="512"/>
      <w:bookmarkEnd w:id="513"/>
      <w:r w:rsidRPr="00A57087">
        <w:rPr>
          <w:u w:val="single"/>
        </w:rPr>
        <w:t>Muslim</w:t>
      </w:r>
      <w:r w:rsidRPr="00A57087">
        <w:t xml:space="preserve">. </w:t>
      </w:r>
      <w:r w:rsidRPr="00A57087">
        <w:rPr>
          <w:u w:val="single"/>
        </w:rPr>
        <w:t xml:space="preserve">Additionally, both programs used national identity as a proxy for religious identity. </w:t>
      </w:r>
      <w:r w:rsidRPr="00A57087">
        <w:t>Moreover, private racial bias is inherent in Terrorism Information and Prevention System (</w:t>
      </w:r>
      <w:r w:rsidRPr="00A57087">
        <w:rPr>
          <w:u w:val="single"/>
        </w:rPr>
        <w:t>TIPS</w:t>
      </w:r>
      <w:r w:rsidRPr="00A57087">
        <w:t xml:space="preserve">) and "See Something, Say Something"(R), which </w:t>
      </w:r>
      <w:r w:rsidRPr="00A57087">
        <w:rPr>
          <w:u w:val="single"/>
        </w:rPr>
        <w:t>encourages individuals to report otherwise non-suspicious behavior simply because a person appears to be </w:t>
      </w:r>
      <w:bookmarkStart w:id="514" w:name="ORIGHIT_415"/>
      <w:bookmarkStart w:id="515" w:name="HIT_415"/>
      <w:bookmarkEnd w:id="514"/>
      <w:bookmarkEnd w:id="515"/>
      <w:r w:rsidRPr="00A57087">
        <w:rPr>
          <w:u w:val="single"/>
        </w:rPr>
        <w:t>Muslim.</w:t>
      </w:r>
    </w:p>
    <w:p w:rsidR="00242C53" w:rsidRPr="00A57087" w:rsidRDefault="00242C53" w:rsidP="00242C53">
      <w:r w:rsidRPr="00A57087">
        <w:t>Muslim identity is not just constructed by private individuals. For example, Leti Volpp writes that private acts "[bear] a relationship to the explicit racial profiling by the government" </w:t>
      </w:r>
      <w:bookmarkStart w:id="516" w:name="r35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"n356" </w:instrText>
      </w:r>
      <w:r w:rsidRPr="00A57087">
        <w:fldChar w:fldCharType="separate"/>
      </w:r>
      <w:r w:rsidRPr="00A57087">
        <w:rPr>
          <w:rStyle w:val="Hyperlink"/>
        </w:rPr>
        <w:t>n356</w:t>
      </w:r>
      <w:r w:rsidRPr="00A57087">
        <w:fldChar w:fldCharType="end"/>
      </w:r>
      <w:bookmarkEnd w:id="516"/>
      <w:r w:rsidRPr="00A57087">
        <w:t> given that the government is "constitutive of private concerns." </w:t>
      </w:r>
      <w:bookmarkStart w:id="517" w:name="r35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"n357" </w:instrText>
      </w:r>
      <w:r w:rsidRPr="00A57087">
        <w:fldChar w:fldCharType="separate"/>
      </w:r>
      <w:r w:rsidRPr="00A57087">
        <w:rPr>
          <w:rStyle w:val="Hyperlink"/>
        </w:rPr>
        <w:t>n357</w:t>
      </w:r>
      <w:r w:rsidRPr="00A57087">
        <w:fldChar w:fldCharType="end"/>
      </w:r>
      <w:bookmarkEnd w:id="517"/>
    </w:p>
    <w:p w:rsidR="00242C53" w:rsidRPr="00A57087" w:rsidRDefault="00242C53" w:rsidP="00242C53">
      <w:r w:rsidRPr="00A57087">
        <w:t>The government's failed TIPS illustrates Volpps's point. Under TIPS, the government sought to benefit from private racial profiling. TIPS relied </w:t>
      </w:r>
      <w:bookmarkStart w:id="518" w:name="PAGE_129_8054"/>
      <w:bookmarkEnd w:id="518"/>
      <w:r w:rsidRPr="00A57087">
        <w:t> [*129]  on private individuals to report suspicious activity. </w:t>
      </w:r>
      <w:bookmarkStart w:id="519" w:name="r35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"n358" </w:instrText>
      </w:r>
      <w:r w:rsidRPr="00A57087">
        <w:fldChar w:fldCharType="separate"/>
      </w:r>
      <w:r w:rsidRPr="00A57087">
        <w:rPr>
          <w:rStyle w:val="Hyperlink"/>
        </w:rPr>
        <w:t>n358</w:t>
      </w:r>
      <w:r w:rsidRPr="00A57087">
        <w:fldChar w:fldCharType="end"/>
      </w:r>
      <w:bookmarkEnd w:id="519"/>
      <w:r w:rsidRPr="00A57087">
        <w:t> In particular, TIPS relied on truck drivers, postal workers, letter carriers and meter readers, among others, to report undefined suspicious activity. </w:t>
      </w:r>
      <w:bookmarkStart w:id="520" w:name="r35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"n359" </w:instrText>
      </w:r>
      <w:r w:rsidRPr="00A57087">
        <w:fldChar w:fldCharType="separate"/>
      </w:r>
      <w:r w:rsidRPr="00A57087">
        <w:rPr>
          <w:rStyle w:val="Hyperlink"/>
        </w:rPr>
        <w:t>n359</w:t>
      </w:r>
      <w:r w:rsidRPr="00A57087">
        <w:fldChar w:fldCharType="end"/>
      </w:r>
      <w:bookmarkEnd w:id="520"/>
      <w:r w:rsidRPr="00A57087">
        <w:t> </w:t>
      </w:r>
      <w:r w:rsidRPr="00A57087">
        <w:rPr>
          <w:u w:val="single"/>
        </w:rPr>
        <w:t>The federal government, however, selectively enforced TIPS against </w:t>
      </w:r>
      <w:bookmarkStart w:id="521" w:name="ORIGHIT_417"/>
      <w:bookmarkStart w:id="522" w:name="HIT_417"/>
      <w:bookmarkEnd w:id="521"/>
      <w:bookmarkEnd w:id="522"/>
      <w:r w:rsidRPr="00A57087">
        <w:rPr>
          <w:u w:val="single"/>
        </w:rPr>
        <w:t>Muslim, Middle Eastern and Arab individuals</w:t>
      </w:r>
      <w:r w:rsidRPr="00A57087">
        <w:t>. </w:t>
      </w:r>
      <w:bookmarkStart w:id="523" w:name="r36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"n360" </w:instrText>
      </w:r>
      <w:r w:rsidRPr="00A57087">
        <w:fldChar w:fldCharType="separate"/>
      </w:r>
      <w:r w:rsidRPr="00A57087">
        <w:rPr>
          <w:rStyle w:val="Hyperlink"/>
        </w:rPr>
        <w:t>n360</w:t>
      </w:r>
      <w:r w:rsidRPr="00A57087">
        <w:fldChar w:fldCharType="end"/>
      </w:r>
      <w:bookmarkEnd w:id="523"/>
      <w:r w:rsidRPr="00A57087">
        <w:t> This led civil rights and civil liberties proponents to become concerned that untrained individuals would report activity based on their own prejudices. </w:t>
      </w:r>
      <w:bookmarkStart w:id="524" w:name="r36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"n361" </w:instrText>
      </w:r>
      <w:r w:rsidRPr="00A57087">
        <w:fldChar w:fldCharType="separate"/>
      </w:r>
      <w:r w:rsidRPr="00A57087">
        <w:rPr>
          <w:rStyle w:val="Hyperlink"/>
        </w:rPr>
        <w:t>n361</w:t>
      </w:r>
      <w:r w:rsidRPr="00A57087">
        <w:fldChar w:fldCharType="end"/>
      </w:r>
      <w:bookmarkEnd w:id="524"/>
    </w:p>
    <w:p w:rsidR="00242C53" w:rsidRPr="00A57087" w:rsidRDefault="00242C53" w:rsidP="00242C53">
      <w:r w:rsidRPr="00A57087">
        <w:t>Indeed, suspicious activity reporting tends to measure racial bias. </w:t>
      </w:r>
      <w:bookmarkStart w:id="525" w:name="r36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"n362" </w:instrText>
      </w:r>
      <w:r w:rsidRPr="00A57087">
        <w:fldChar w:fldCharType="separate"/>
      </w:r>
      <w:r w:rsidRPr="00A57087">
        <w:rPr>
          <w:rStyle w:val="Hyperlink"/>
        </w:rPr>
        <w:t>n362</w:t>
      </w:r>
      <w:r w:rsidRPr="00A57087">
        <w:fldChar w:fldCharType="end"/>
      </w:r>
      <w:bookmarkEnd w:id="525"/>
      <w:r w:rsidRPr="00A57087">
        <w:t> </w:t>
      </w:r>
      <w:r w:rsidRPr="00A57087">
        <w:rPr>
          <w:u w:val="single"/>
        </w:rPr>
        <w:t>Perceived </w:t>
      </w:r>
      <w:bookmarkStart w:id="526" w:name="ORIGHIT_418"/>
      <w:bookmarkStart w:id="527" w:name="HIT_418"/>
      <w:bookmarkEnd w:id="526"/>
      <w:bookmarkEnd w:id="527"/>
      <w:r w:rsidRPr="00A57087">
        <w:rPr>
          <w:u w:val="single"/>
        </w:rPr>
        <w:t>Muslim identity transforms observed behavior from innocent to suspicious. For example, a passenger on an airplane reported to airline officials that three </w:t>
      </w:r>
      <w:bookmarkStart w:id="528" w:name="ORIGHIT_419"/>
      <w:bookmarkStart w:id="529" w:name="HIT_419"/>
      <w:bookmarkEnd w:id="528"/>
      <w:bookmarkEnd w:id="529"/>
      <w:r w:rsidRPr="00A57087">
        <w:rPr>
          <w:u w:val="single"/>
        </w:rPr>
        <w:t>Muslim-appearing individuals on the plane were behaving suspiciously.</w:t>
      </w:r>
      <w:r w:rsidRPr="00A57087">
        <w:t> </w:t>
      </w:r>
      <w:bookmarkStart w:id="530" w:name="r36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"n363" </w:instrText>
      </w:r>
      <w:r w:rsidRPr="00A57087">
        <w:fldChar w:fldCharType="separate"/>
      </w:r>
      <w:r w:rsidRPr="00A57087">
        <w:rPr>
          <w:rStyle w:val="Hyperlink"/>
        </w:rPr>
        <w:t>n363</w:t>
      </w:r>
      <w:r w:rsidRPr="00A57087">
        <w:fldChar w:fldCharType="end"/>
      </w:r>
      <w:bookmarkEnd w:id="530"/>
      <w:r w:rsidRPr="00A57087">
        <w:t> </w:t>
      </w:r>
      <w:r w:rsidRPr="00A57087">
        <w:rPr>
          <w:u w:val="single"/>
        </w:rPr>
        <w:t>No evidence, other than the perception that those three individuals were </w:t>
      </w:r>
      <w:bookmarkStart w:id="531" w:name="ORIGHIT_420"/>
      <w:bookmarkStart w:id="532" w:name="HIT_420"/>
      <w:bookmarkEnd w:id="531"/>
      <w:bookmarkEnd w:id="532"/>
      <w:r w:rsidRPr="00A57087">
        <w:rPr>
          <w:u w:val="single"/>
        </w:rPr>
        <w:t>Muslim</w:t>
      </w:r>
      <w:r w:rsidRPr="00A57087">
        <w:t xml:space="preserve">, appeared to </w:t>
      </w:r>
      <w:r w:rsidRPr="00A57087">
        <w:rPr>
          <w:u w:val="single"/>
        </w:rPr>
        <w:t>indicate</w:t>
      </w:r>
      <w:r w:rsidRPr="00A57087">
        <w:t xml:space="preserve"> that those individuals were engaging in </w:t>
      </w:r>
      <w:r w:rsidRPr="00A57087">
        <w:rPr>
          <w:u w:val="single"/>
        </w:rPr>
        <w:t>suspicious activity. Yet, those individuals were forced off the plane and required to take a later flight. </w:t>
      </w:r>
      <w:bookmarkStart w:id="533" w:name="r36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"n364" </w:instrText>
      </w:r>
      <w:r w:rsidRPr="00A57087">
        <w:fldChar w:fldCharType="separate"/>
      </w:r>
      <w:r w:rsidRPr="00A57087">
        <w:rPr>
          <w:rStyle w:val="Hyperlink"/>
        </w:rPr>
        <w:t>n364</w:t>
      </w:r>
      <w:r w:rsidRPr="00A57087">
        <w:fldChar w:fldCharType="end"/>
      </w:r>
      <w:bookmarkEnd w:id="533"/>
    </w:p>
    <w:p w:rsidR="00242C53" w:rsidRPr="00A57087" w:rsidRDefault="00242C53" w:rsidP="00242C53">
      <w:r w:rsidRPr="00A57087">
        <w:rPr>
          <w:u w:val="single"/>
        </w:rPr>
        <w:t>Similarly, an individual observed and reported to Los Angeles police three Middle Eastern men videotaping the Santa Monica Pier.</w:t>
      </w:r>
      <w:r w:rsidRPr="00A57087">
        <w:t> </w:t>
      </w:r>
      <w:bookmarkStart w:id="534" w:name="r36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"n365" </w:instrText>
      </w:r>
      <w:r w:rsidRPr="00A57087">
        <w:fldChar w:fldCharType="separate"/>
      </w:r>
      <w:r w:rsidRPr="00A57087">
        <w:rPr>
          <w:rStyle w:val="Hyperlink"/>
        </w:rPr>
        <w:t>n365</w:t>
      </w:r>
      <w:r w:rsidRPr="00A57087">
        <w:fldChar w:fldCharType="end"/>
      </w:r>
      <w:bookmarkEnd w:id="534"/>
      <w:r w:rsidRPr="00A57087">
        <w:t xml:space="preserve"> In response, </w:t>
      </w:r>
      <w:r w:rsidRPr="00A57087">
        <w:rPr>
          <w:u w:val="single"/>
        </w:rPr>
        <w:t>officers confiscated the video tape</w:t>
      </w:r>
      <w:r w:rsidRPr="00A57087">
        <w:t xml:space="preserve"> but made no arrests. </w:t>
      </w:r>
      <w:bookmarkStart w:id="535" w:name="r36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"n366" </w:instrText>
      </w:r>
      <w:r w:rsidRPr="00A57087">
        <w:fldChar w:fldCharType="separate"/>
      </w:r>
      <w:r w:rsidRPr="00A57087">
        <w:rPr>
          <w:rStyle w:val="Hyperlink"/>
        </w:rPr>
        <w:t>n366</w:t>
      </w:r>
      <w:r w:rsidRPr="00A57087">
        <w:fldChar w:fldCharType="end"/>
      </w:r>
      <w:bookmarkEnd w:id="535"/>
      <w:r w:rsidRPr="00A57087">
        <w:t> Again</w:t>
      </w:r>
      <w:r w:rsidRPr="00A57087">
        <w:rPr>
          <w:u w:val="single"/>
        </w:rPr>
        <w:t>, no evidence, other than perceived </w:t>
      </w:r>
      <w:bookmarkStart w:id="536" w:name="ORIGHIT_421"/>
      <w:bookmarkStart w:id="537" w:name="HIT_421"/>
      <w:bookmarkEnd w:id="536"/>
      <w:bookmarkEnd w:id="537"/>
      <w:r w:rsidRPr="00A57087">
        <w:rPr>
          <w:u w:val="single"/>
        </w:rPr>
        <w:t>Muslim identity, indicated a potential threat.</w:t>
      </w:r>
      <w:r w:rsidRPr="00A57087">
        <w:t xml:space="preserve"> Likewise, in Illinois, an individual reported three Middle Eastern men photographing the inside of a church. </w:t>
      </w:r>
      <w:bookmarkStart w:id="538" w:name="r36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"n367" </w:instrText>
      </w:r>
      <w:r w:rsidRPr="00A57087">
        <w:fldChar w:fldCharType="separate"/>
      </w:r>
      <w:r w:rsidRPr="00A57087">
        <w:rPr>
          <w:rStyle w:val="Hyperlink"/>
        </w:rPr>
        <w:t>n367</w:t>
      </w:r>
      <w:r w:rsidRPr="00A57087">
        <w:fldChar w:fldCharType="end"/>
      </w:r>
      <w:bookmarkEnd w:id="538"/>
      <w:r w:rsidRPr="00A57087">
        <w:t> It turned out that one of those Middle Eastern persons was a new resident in the area accompanied by two friends. </w:t>
      </w:r>
      <w:bookmarkStart w:id="539" w:name="r36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"n368" </w:instrText>
      </w:r>
      <w:r w:rsidRPr="00A57087">
        <w:fldChar w:fldCharType="separate"/>
      </w:r>
      <w:r w:rsidRPr="00A57087">
        <w:rPr>
          <w:rStyle w:val="Hyperlink"/>
        </w:rPr>
        <w:t>n368</w:t>
      </w:r>
      <w:r w:rsidRPr="00A57087">
        <w:fldChar w:fldCharType="end"/>
      </w:r>
      <w:bookmarkEnd w:id="539"/>
      <w:r w:rsidRPr="00A57087">
        <w:t> In each of these cases, it did not matter that the individuals in question were </w:t>
      </w:r>
      <w:bookmarkStart w:id="540" w:name="ORIGHIT_422"/>
      <w:bookmarkStart w:id="541" w:name="HIT_422"/>
      <w:bookmarkEnd w:id="540"/>
      <w:bookmarkEnd w:id="541"/>
      <w:r w:rsidRPr="00A57087">
        <w:t>Muslim; they needed only to appear </w:t>
      </w:r>
      <w:bookmarkStart w:id="542" w:name="ORIGHIT_423"/>
      <w:bookmarkStart w:id="543" w:name="HIT_423"/>
      <w:bookmarkEnd w:id="542"/>
      <w:bookmarkEnd w:id="543"/>
      <w:r w:rsidRPr="00A57087">
        <w:t>Muslim.</w:t>
      </w:r>
    </w:p>
    <w:p w:rsidR="00242C53" w:rsidRPr="00A57087" w:rsidRDefault="00242C53" w:rsidP="00242C53">
      <w:r w:rsidRPr="00A57087">
        <w:t xml:space="preserve">Besides the relationship between private and public profiling, individual </w:t>
      </w:r>
      <w:r w:rsidRPr="00A57087">
        <w:rPr>
          <w:u w:val="single"/>
        </w:rPr>
        <w:t>racial bias provides cover for government action.</w:t>
      </w:r>
      <w:r w:rsidRPr="00A57087">
        <w:t> </w:t>
      </w:r>
      <w:bookmarkStart w:id="544" w:name="r36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"n369" </w:instrText>
      </w:r>
      <w:r w:rsidRPr="00A57087">
        <w:fldChar w:fldCharType="separate"/>
      </w:r>
      <w:r w:rsidRPr="00A57087">
        <w:rPr>
          <w:rStyle w:val="Hyperlink"/>
        </w:rPr>
        <w:t>n369</w:t>
      </w:r>
      <w:r w:rsidRPr="00A57087">
        <w:fldChar w:fldCharType="end"/>
      </w:r>
      <w:bookmarkEnd w:id="544"/>
      <w:r w:rsidRPr="00A57087">
        <w:t xml:space="preserve"> That is, </w:t>
      </w:r>
      <w:r w:rsidRPr="00A57087">
        <w:rPr>
          <w:u w:val="single"/>
        </w:rPr>
        <w:t>private prejudice gives government officials permission to act with racial bias towards </w:t>
      </w:r>
      <w:bookmarkStart w:id="545" w:name="ORIGHIT_424"/>
      <w:bookmarkStart w:id="546" w:name="HIT_424"/>
      <w:bookmarkEnd w:id="545"/>
      <w:bookmarkEnd w:id="546"/>
      <w:r w:rsidRPr="00A57087">
        <w:rPr>
          <w:u w:val="single"/>
        </w:rPr>
        <w:t>Muslim and Muslim-appearing individuals</w:t>
      </w:r>
      <w:r w:rsidRPr="00A57087">
        <w:t>. For instance, in late 2010, </w:t>
      </w:r>
      <w:bookmarkStart w:id="547" w:name="PAGE_130_8054"/>
      <w:bookmarkEnd w:id="547"/>
      <w:r w:rsidRPr="00A57087">
        <w:t> [*130]  many public figures came out against a proposed mosque to be constructed near "ground zero" in New York City. </w:t>
      </w:r>
      <w:bookmarkStart w:id="548" w:name="r37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"n370" </w:instrText>
      </w:r>
      <w:r w:rsidRPr="00A57087">
        <w:fldChar w:fldCharType="separate"/>
      </w:r>
      <w:r w:rsidRPr="00A57087">
        <w:rPr>
          <w:rStyle w:val="Hyperlink"/>
        </w:rPr>
        <w:t>n370</w:t>
      </w:r>
      <w:r w:rsidRPr="00A57087">
        <w:fldChar w:fldCharType="end"/>
      </w:r>
      <w:bookmarkEnd w:id="548"/>
      <w:r w:rsidRPr="00A57087">
        <w:t> Given First Amendment protections on the freedom of religion, it is unlikely that a prominent elected official would take a position against constructing a mosque absent strongly held, private anti-</w:t>
      </w:r>
      <w:bookmarkStart w:id="549" w:name="ORIGHIT_426"/>
      <w:bookmarkStart w:id="550" w:name="HIT_426"/>
      <w:bookmarkEnd w:id="549"/>
      <w:bookmarkEnd w:id="550"/>
      <w:r w:rsidRPr="00A57087">
        <w:t xml:space="preserve">Muslim views. Yet, </w:t>
      </w:r>
      <w:r w:rsidRPr="00A57087">
        <w:rPr>
          <w:u w:val="single"/>
        </w:rPr>
        <w:t>private attitudes toward </w:t>
      </w:r>
      <w:bookmarkStart w:id="551" w:name="ORIGHIT_427"/>
      <w:bookmarkStart w:id="552" w:name="HIT_427"/>
      <w:bookmarkEnd w:id="551"/>
      <w:bookmarkEnd w:id="552"/>
      <w:r w:rsidRPr="00A57087">
        <w:rPr>
          <w:u w:val="single"/>
        </w:rPr>
        <w:t>Muslims enabled high profile politicians to rally against the mosque or decline to support its constructio</w:t>
      </w:r>
      <w:r w:rsidRPr="00A57087">
        <w:t>n. These strong private views include the following examples: "mosques are monuments to terrorism." </w:t>
      </w:r>
      <w:bookmarkStart w:id="553" w:name="r37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"n371" </w:instrText>
      </w:r>
      <w:r w:rsidRPr="00A57087">
        <w:fldChar w:fldCharType="separate"/>
      </w:r>
      <w:r w:rsidRPr="00A57087">
        <w:rPr>
          <w:rStyle w:val="Hyperlink"/>
        </w:rPr>
        <w:t>n371</w:t>
      </w:r>
      <w:r w:rsidRPr="00A57087">
        <w:fldChar w:fldCharType="end"/>
      </w:r>
      <w:bookmarkEnd w:id="553"/>
      <w:r w:rsidRPr="00A57087">
        <w:t xml:space="preserve"> And, "[a] mosque is not just a place for worship ... . It's a place </w:t>
      </w:r>
      <w:r w:rsidRPr="00A57087">
        <w:lastRenderedPageBreak/>
        <w:t>where war is started, where commandments to do jihad start, where incitements against non-</w:t>
      </w:r>
      <w:bookmarkStart w:id="554" w:name="ORIGHIT_428"/>
      <w:bookmarkStart w:id="555" w:name="HIT_428"/>
      <w:bookmarkEnd w:id="554"/>
      <w:bookmarkEnd w:id="555"/>
      <w:r w:rsidRPr="00A57087">
        <w:t>Muslims occur. It's a place where ammunition [is] stored." </w:t>
      </w:r>
      <w:bookmarkStart w:id="556" w:name="r37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"n372" </w:instrText>
      </w:r>
      <w:r w:rsidRPr="00A57087">
        <w:fldChar w:fldCharType="separate"/>
      </w:r>
      <w:r w:rsidRPr="00A57087">
        <w:rPr>
          <w:rStyle w:val="Hyperlink"/>
        </w:rPr>
        <w:t>n372</w:t>
      </w:r>
      <w:r w:rsidRPr="00A57087">
        <w:fldChar w:fldCharType="end"/>
      </w:r>
      <w:bookmarkEnd w:id="556"/>
    </w:p>
    <w:p w:rsidR="00242C53" w:rsidRPr="00A57087" w:rsidRDefault="00242C53" w:rsidP="00242C53">
      <w:r w:rsidRPr="00A57087">
        <w:t>Recall that Craig Monteilh said, "Islam is a national security threat" although he now attributes that statement to his </w:t>
      </w:r>
      <w:bookmarkStart w:id="557" w:name="ORIGHIT_429"/>
      <w:bookmarkStart w:id="558" w:name="HIT_429"/>
      <w:bookmarkEnd w:id="557"/>
      <w:bookmarkEnd w:id="558"/>
      <w:r w:rsidRPr="00A57087">
        <w:t>FBI handlers. </w:t>
      </w:r>
      <w:bookmarkStart w:id="559" w:name="r37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"n373" </w:instrText>
      </w:r>
      <w:r w:rsidRPr="00A57087">
        <w:fldChar w:fldCharType="separate"/>
      </w:r>
      <w:r w:rsidRPr="00A57087">
        <w:rPr>
          <w:rStyle w:val="Hyperlink"/>
        </w:rPr>
        <w:t>n373</w:t>
      </w:r>
      <w:r w:rsidRPr="00A57087">
        <w:fldChar w:fldCharType="end"/>
      </w:r>
      <w:bookmarkEnd w:id="559"/>
      <w:r w:rsidRPr="00A57087">
        <w:t> Either way, however, the government is either incorporating private racial bias or is engaging in its own racial prejudice.</w:t>
      </w:r>
    </w:p>
    <w:p w:rsidR="00242C53" w:rsidRPr="00A57087" w:rsidRDefault="00242C53" w:rsidP="00242C53">
      <w:pPr>
        <w:rPr>
          <w:u w:val="single"/>
        </w:rPr>
      </w:pPr>
      <w:r w:rsidRPr="00A57087">
        <w:t xml:space="preserve">As this section has shown, </w:t>
      </w:r>
      <w:r w:rsidRPr="00A57087">
        <w:rPr>
          <w:u w:val="single"/>
        </w:rPr>
        <w:t>private bias, and the government conduct associated with that bias, embodies the presumption that </w:t>
      </w:r>
      <w:bookmarkStart w:id="560" w:name="ORIGHIT_430"/>
      <w:bookmarkStart w:id="561" w:name="HIT_430"/>
      <w:bookmarkEnd w:id="560"/>
      <w:bookmarkEnd w:id="561"/>
      <w:r w:rsidRPr="00A57087">
        <w:rPr>
          <w:u w:val="single"/>
        </w:rPr>
        <w:t>Muslim and Muslim-appearing individuals are terrorists</w:t>
      </w:r>
      <w:r w:rsidRPr="00A57087">
        <w:t>. </w:t>
      </w:r>
      <w:bookmarkStart w:id="562" w:name="r37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"n374" </w:instrText>
      </w:r>
      <w:r w:rsidRPr="00A57087">
        <w:fldChar w:fldCharType="separate"/>
      </w:r>
      <w:r w:rsidRPr="00A57087">
        <w:rPr>
          <w:rStyle w:val="Hyperlink"/>
        </w:rPr>
        <w:t>n374</w:t>
      </w:r>
      <w:r w:rsidRPr="00A57087">
        <w:fldChar w:fldCharType="end"/>
      </w:r>
      <w:bookmarkEnd w:id="562"/>
      <w:r w:rsidRPr="00A57087">
        <w:t xml:space="preserve"> Again, </w:t>
      </w:r>
      <w:r w:rsidRPr="00A57087">
        <w:rPr>
          <w:u w:val="single"/>
        </w:rPr>
        <w:t>the syllogism is this: all terrorists are </w:t>
      </w:r>
      <w:bookmarkStart w:id="563" w:name="ORIGHIT_432"/>
      <w:bookmarkStart w:id="564" w:name="HIT_432"/>
      <w:bookmarkEnd w:id="563"/>
      <w:bookmarkEnd w:id="564"/>
      <w:r w:rsidRPr="00A57087">
        <w:rPr>
          <w:u w:val="single"/>
        </w:rPr>
        <w:t>Muslim; therefore, Muslims are likely to be terrorists.</w:t>
      </w:r>
    </w:p>
    <w:p w:rsidR="00242C53" w:rsidRPr="00A57087" w:rsidRDefault="00242C53" w:rsidP="00242C53"/>
    <w:p w:rsidR="00790A0E" w:rsidRPr="00A57087" w:rsidRDefault="00790A0E" w:rsidP="0070019E">
      <w:pPr>
        <w:pStyle w:val="Heading4"/>
      </w:pPr>
      <w:r w:rsidRPr="00A57087">
        <w:t>FBI handbook perpetuates racism --- destroys government credibility</w:t>
      </w:r>
    </w:p>
    <w:p w:rsidR="00790A0E" w:rsidRPr="00A57087" w:rsidRDefault="00790A0E" w:rsidP="00790A0E">
      <w:r w:rsidRPr="00A57087">
        <w:rPr>
          <w:rStyle w:val="Style13ptBold"/>
        </w:rPr>
        <w:t>Fancher 13</w:t>
      </w:r>
      <w:r w:rsidR="00D846D1" w:rsidRPr="00A57087">
        <w:rPr>
          <w:rStyle w:val="Style13ptBold"/>
        </w:rPr>
        <w:t xml:space="preserve"> </w:t>
      </w:r>
      <w:r w:rsidRPr="00A57087">
        <w:t>-</w:t>
      </w:r>
      <w:r w:rsidR="00D846D1" w:rsidRPr="00A57087">
        <w:t>-</w:t>
      </w:r>
      <w:r w:rsidRPr="00A57087">
        <w:t>- staff attorney, ACLU of Michigan Racial Justice Project (Mark P., “IS DETROIT DIFFERENT?: WANTED: FBI TRANSPARENCY ABOUT RACIAL PROFILING IN ARAB AND MUSLIM COMMUNITIES,” Wayne State University The Journal of Law in Society, Fall 2013, Lexis Nexis . WM)</w:t>
      </w:r>
    </w:p>
    <w:p w:rsidR="00790A0E" w:rsidRPr="00A57087" w:rsidRDefault="00790A0E" w:rsidP="00790A0E">
      <w:r w:rsidRPr="00A57087">
        <w:t>[*4]  III. GUIDELINES FOR THE USE OF RACE IN FBI INVESTIGATIONS</w:t>
      </w:r>
    </w:p>
    <w:p w:rsidR="00790A0E" w:rsidRPr="00A57087" w:rsidRDefault="00790A0E" w:rsidP="00790A0E">
      <w:r w:rsidRPr="00A57087">
        <w:t xml:space="preserve">While there are suspicions that the ready availability of assessments as an investigation tool can make them attractive to those who wish </w:t>
      </w:r>
      <w:r w:rsidRPr="00A57087">
        <w:rPr>
          <w:rStyle w:val="StyleUnderline"/>
        </w:rPr>
        <w:t>to engage in racial profiling, the A</w:t>
      </w:r>
      <w:r w:rsidRPr="00A57087">
        <w:t xml:space="preserve">ttorney </w:t>
      </w:r>
      <w:r w:rsidRPr="00A57087">
        <w:rPr>
          <w:rStyle w:val="StyleUnderline"/>
        </w:rPr>
        <w:t>G</w:t>
      </w:r>
      <w:r w:rsidRPr="00A57087">
        <w:t xml:space="preserve">eneral </w:t>
      </w:r>
      <w:r w:rsidRPr="00A57087">
        <w:rPr>
          <w:rStyle w:val="StyleUnderline"/>
        </w:rPr>
        <w:t>Guidelines</w:t>
      </w:r>
      <w:r w:rsidRPr="00A57087">
        <w:t xml:space="preserve"> essentially </w:t>
      </w:r>
      <w:r w:rsidRPr="00A57087">
        <w:rPr>
          <w:rStyle w:val="StyleUnderline"/>
        </w:rPr>
        <w:t>prohibit such practices.</w:t>
      </w:r>
      <w:r w:rsidRPr="00A57087">
        <w:t xml:space="preserve"> n20 The Guidelines do not authorize any conduct prohibited by the Guidance Regarding the Use of Race by Federal Law Enforcement Agencies. n21 The referenced racial guidance document provides:</w:t>
      </w:r>
    </w:p>
    <w:p w:rsidR="00790A0E" w:rsidRPr="00A57087" w:rsidRDefault="00790A0E" w:rsidP="00790A0E">
      <w:r w:rsidRPr="00A57087">
        <w:rPr>
          <w:rStyle w:val="StyleUnderline"/>
        </w:rPr>
        <w:t>In making</w:t>
      </w:r>
      <w:r w:rsidRPr="00A57087">
        <w:t xml:space="preserve"> routine or spontaneous </w:t>
      </w:r>
      <w:r w:rsidRPr="00A57087">
        <w:rPr>
          <w:rStyle w:val="StyleUnderline"/>
        </w:rPr>
        <w:t>law enforcement decisions</w:t>
      </w:r>
      <w:r w:rsidRPr="00A57087">
        <w:t xml:space="preserve">, such as ordinary traffic stops, </w:t>
      </w:r>
      <w:r w:rsidRPr="00A57087">
        <w:rPr>
          <w:rStyle w:val="StyleUnderline"/>
        </w:rPr>
        <w:t xml:space="preserve">Federal law enforcement officers may not use race or ethnicity to any degree, except </w:t>
      </w:r>
      <w:r w:rsidRPr="00A57087">
        <w:t xml:space="preserve">that officers may rely on race and ethnicity </w:t>
      </w:r>
      <w:r w:rsidRPr="00A57087">
        <w:rPr>
          <w:rStyle w:val="StyleUnderline"/>
        </w:rPr>
        <w:t>in a specific suspect description</w:t>
      </w:r>
      <w:r w:rsidRPr="00A57087">
        <w:t xml:space="preserve">. </w:t>
      </w:r>
      <w:r w:rsidRPr="00A57087">
        <w:rPr>
          <w:rStyle w:val="StyleUnderline"/>
        </w:rPr>
        <w:t>This prohibition applies</w:t>
      </w:r>
      <w:r w:rsidRPr="00A57087">
        <w:t xml:space="preserve"> </w:t>
      </w:r>
      <w:r w:rsidRPr="00A57087">
        <w:rPr>
          <w:rStyle w:val="Emphasis"/>
        </w:rPr>
        <w:t xml:space="preserve">even </w:t>
      </w:r>
      <w:r w:rsidRPr="00A57087">
        <w:rPr>
          <w:rStyle w:val="StyleUnderline"/>
        </w:rPr>
        <w:t>where the use of race or ethnicity might otherwise be lawful</w:t>
      </w:r>
      <w:r w:rsidRPr="00A57087">
        <w:t>. n22</w:t>
      </w:r>
    </w:p>
    <w:p w:rsidR="00790A0E" w:rsidRPr="00A57087" w:rsidRDefault="00790A0E" w:rsidP="00790A0E">
      <w:pPr>
        <w:rPr>
          <w:rStyle w:val="StyleUnderline"/>
        </w:rPr>
      </w:pPr>
      <w:r w:rsidRPr="00A57087">
        <w:t xml:space="preserve">Nevertheless, </w:t>
      </w:r>
      <w:r w:rsidRPr="00A57087">
        <w:rPr>
          <w:rStyle w:val="Emphasis"/>
        </w:rPr>
        <w:t>the DIOG contains a number of passages that are troubling to those who are concerned about the unlawful use of race in investigations</w:t>
      </w:r>
      <w:r w:rsidRPr="00A57087">
        <w:t xml:space="preserve">. The document affirms that investigations based solely on race "are invidious by definition, [and] therefore, unconstitutional." n23 Yet, the document also states that </w:t>
      </w:r>
      <w:r w:rsidRPr="00A57087">
        <w:rPr>
          <w:rStyle w:val="StyleUnderline"/>
        </w:rPr>
        <w:t>the FBI is permitted to:</w:t>
      </w:r>
    </w:p>
    <w:p w:rsidR="00790A0E" w:rsidRPr="00A57087" w:rsidRDefault="00790A0E" w:rsidP="00790A0E">
      <w:r w:rsidRPr="00A57087">
        <w:rPr>
          <w:rStyle w:val="StyleUnderline"/>
        </w:rPr>
        <w:t>identify locations of concentrated ethnic communities</w:t>
      </w:r>
      <w:r w:rsidRPr="00A57087">
        <w:t xml:space="preserve"> in the Field Office's domain, </w:t>
      </w:r>
      <w:r w:rsidRPr="00A57087">
        <w:rPr>
          <w:rStyle w:val="StyleUnderline"/>
        </w:rPr>
        <w:t>if these locations will</w:t>
      </w:r>
      <w:r w:rsidRPr="00A57087">
        <w:t xml:space="preserve"> reasonably aid the analysis of potential threats and vulnerabilities, and, </w:t>
      </w:r>
      <w:r w:rsidRPr="00A57087">
        <w:rPr>
          <w:rStyle w:val="StyleUnderline"/>
        </w:rPr>
        <w:t>overall, assist domain awareness</w:t>
      </w:r>
      <w:r w:rsidRPr="00A57087">
        <w:t xml:space="preserve"> for the purpose of performing intelligence analysis. </w:t>
      </w:r>
      <w:r w:rsidRPr="00A57087">
        <w:rPr>
          <w:rStyle w:val="StyleUnderline"/>
        </w:rPr>
        <w:t>If</w:t>
      </w:r>
      <w:r w:rsidRPr="00A57087">
        <w:t xml:space="preserve">, for example, </w:t>
      </w:r>
      <w:r w:rsidRPr="00A57087">
        <w:rPr>
          <w:rStyle w:val="StyleUnderline"/>
        </w:rPr>
        <w:t>intelligence</w:t>
      </w:r>
      <w:r w:rsidRPr="00A57087">
        <w:t xml:space="preserve"> reporting </w:t>
      </w:r>
      <w:r w:rsidRPr="00A57087">
        <w:rPr>
          <w:rStyle w:val="StyleUnderline"/>
        </w:rPr>
        <w:t>reveals that members of certain terrorist organizations live and operate primarily within a certain concentrated community of the same ethnicity, the location</w:t>
      </w:r>
      <w:r w:rsidRPr="00A57087">
        <w:t xml:space="preserve"> of that community </w:t>
      </w:r>
      <w:r w:rsidRPr="00A57087">
        <w:rPr>
          <w:rStyle w:val="StyleUnderline"/>
        </w:rPr>
        <w:t>is</w:t>
      </w:r>
      <w:r w:rsidRPr="00A57087">
        <w:t xml:space="preserve"> clearly valuable -- and properly </w:t>
      </w:r>
      <w:r w:rsidRPr="00A57087">
        <w:rPr>
          <w:rStyle w:val="StyleUnderline"/>
        </w:rPr>
        <w:t>collectible</w:t>
      </w:r>
      <w:r w:rsidRPr="00A57087">
        <w:t xml:space="preserve"> -- </w:t>
      </w:r>
      <w:r w:rsidRPr="00A57087">
        <w:rPr>
          <w:rStyle w:val="StyleUnderline"/>
        </w:rPr>
        <w:t>data</w:t>
      </w:r>
      <w:r w:rsidRPr="00A57087">
        <w:t xml:space="preserve">. </w:t>
      </w:r>
      <w:r w:rsidRPr="00A57087">
        <w:rPr>
          <w:rStyle w:val="StyleUnderline"/>
        </w:rPr>
        <w:t>Similarly</w:t>
      </w:r>
      <w:r w:rsidRPr="00A57087">
        <w:t xml:space="preserve">, the locations of </w:t>
      </w:r>
      <w:r w:rsidRPr="00A57087">
        <w:rPr>
          <w:rStyle w:val="StyleUnderline"/>
        </w:rPr>
        <w:t>ethnic-oriented businesses and other facilities may be collected</w:t>
      </w:r>
      <w:r w:rsidRPr="00A57087">
        <w:t xml:space="preserve"> if their locations will reasonably contribute to an awareness of threats and vulnerabilities, and intelligence collection opportunities. n24</w:t>
      </w:r>
    </w:p>
    <w:p w:rsidR="00790A0E" w:rsidRPr="00A57087" w:rsidRDefault="00790A0E" w:rsidP="00790A0E">
      <w:pPr>
        <w:rPr>
          <w:rStyle w:val="StyleUnderline"/>
        </w:rPr>
      </w:pPr>
      <w:r w:rsidRPr="00A57087">
        <w:t xml:space="preserve">[*5]  The </w:t>
      </w:r>
      <w:r w:rsidRPr="00A57087">
        <w:rPr>
          <w:rStyle w:val="StyleUnderline"/>
        </w:rPr>
        <w:t>DIOG not only permits racial mapping, it also states that more individualized information may be collected.</w:t>
      </w:r>
      <w:r w:rsidRPr="00A57087">
        <w:t xml:space="preserve"> </w:t>
      </w:r>
      <w:r w:rsidRPr="00A57087">
        <w:rPr>
          <w:rStyle w:val="StyleUnderline"/>
        </w:rPr>
        <w:t>The document suggests that:</w:t>
      </w:r>
    </w:p>
    <w:p w:rsidR="00790A0E" w:rsidRPr="00A57087" w:rsidRDefault="00790A0E" w:rsidP="00790A0E">
      <w:r w:rsidRPr="00A57087">
        <w:rPr>
          <w:rStyle w:val="StyleUnderline"/>
        </w:rPr>
        <w:t>knowing the behavioral and life style characteristics of known individuals</w:t>
      </w:r>
      <w:r w:rsidRPr="00A57087">
        <w:t xml:space="preserve"> who are criminals or who pose a threat to national security </w:t>
      </w:r>
      <w:r w:rsidRPr="00A57087">
        <w:rPr>
          <w:rStyle w:val="StyleUnderline"/>
        </w:rPr>
        <w:t>may</w:t>
      </w:r>
      <w:r w:rsidRPr="00A57087">
        <w:t xml:space="preserve"> logically </w:t>
      </w:r>
      <w:r w:rsidRPr="00A57087">
        <w:rPr>
          <w:rStyle w:val="StyleUnderline"/>
        </w:rPr>
        <w:t>aid</w:t>
      </w:r>
      <w:r w:rsidRPr="00A57087">
        <w:t xml:space="preserve"> in the </w:t>
      </w:r>
      <w:r w:rsidRPr="00A57087">
        <w:rPr>
          <w:rStyle w:val="StyleUnderline"/>
        </w:rPr>
        <w:t>detection</w:t>
      </w:r>
      <w:r w:rsidRPr="00A57087">
        <w:t xml:space="preserve"> and prevention of crime and threats to national security within the community and beyond. </w:t>
      </w:r>
      <w:r w:rsidRPr="00A57087">
        <w:rPr>
          <w:rStyle w:val="StyleUnderline"/>
        </w:rPr>
        <w:t>Focused behavioral characteristics reasonably believed to be associated with a particular criminal or terrorist element of an ethnic community</w:t>
      </w:r>
      <w:r w:rsidRPr="00A57087">
        <w:t xml:space="preserve"> (not with the community as a whole) </w:t>
      </w:r>
      <w:r w:rsidRPr="00A57087">
        <w:rPr>
          <w:rStyle w:val="StyleUnderline"/>
        </w:rPr>
        <w:t>may be collected and retained</w:t>
      </w:r>
      <w:r w:rsidRPr="00A57087">
        <w:t>. n25</w:t>
      </w:r>
    </w:p>
    <w:p w:rsidR="00790A0E" w:rsidRPr="00A57087" w:rsidRDefault="00790A0E" w:rsidP="00790A0E">
      <w:r w:rsidRPr="00A57087">
        <w:rPr>
          <w:rStyle w:val="StyleUnderline"/>
        </w:rPr>
        <w:lastRenderedPageBreak/>
        <w:t>Finally, the document states that "[a] related category of information that can be collected is</w:t>
      </w:r>
      <w:r w:rsidRPr="00A57087">
        <w:t xml:space="preserve"> behavioral and cultural </w:t>
      </w:r>
      <w:r w:rsidRPr="00A57087">
        <w:rPr>
          <w:rStyle w:val="StyleUnderline"/>
        </w:rPr>
        <w:t>information about ethnic or racial communities that is</w:t>
      </w:r>
      <w:r w:rsidRPr="00A57087">
        <w:t xml:space="preserve"> reasonably </w:t>
      </w:r>
      <w:r w:rsidRPr="00A57087">
        <w:rPr>
          <w:rStyle w:val="StyleUnderline"/>
        </w:rPr>
        <w:t>likely to be exploited by criminal or terrorist groups who hide within those communities</w:t>
      </w:r>
      <w:r w:rsidRPr="00A57087">
        <w:t xml:space="preserve"> in order to engage in illicit activities undetected." n26</w:t>
      </w:r>
    </w:p>
    <w:p w:rsidR="00790A0E" w:rsidRPr="00A57087" w:rsidRDefault="00790A0E" w:rsidP="00790A0E">
      <w:r w:rsidRPr="00A57087">
        <w:rPr>
          <w:rStyle w:val="StyleUnderline"/>
        </w:rPr>
        <w:t>Agents can interpret these guidelines as an invitation to engage in racial stereotyping and to otherwise improperly use racial and ethnic criteria when conducting investigations</w:t>
      </w:r>
      <w:r w:rsidRPr="00A57087">
        <w:t xml:space="preserve">. This is so because there is an implicit suggestion that knowledge of the behavioral characteristics of an ethnic group or sub-group will ipso facto translate into knowledge of the behavior of criminals. At best, it was intended that agents note the incidental correlation between individuals who commit crimes and their particular ethnic traditions and cultural behaviors. However, </w:t>
      </w:r>
      <w:r w:rsidRPr="00A57087">
        <w:rPr>
          <w:rStyle w:val="StyleUnderline"/>
        </w:rPr>
        <w:t>an expectation that zealous agents in the heat of an investigation will pause to contemplate subtle nuances of these guidelines and take care to avoid racial profiling is misguided and</w:t>
      </w:r>
      <w:r w:rsidRPr="00A57087">
        <w:t xml:space="preserve"> perhaps even a bit </w:t>
      </w:r>
      <w:r w:rsidRPr="00A57087">
        <w:rPr>
          <w:rStyle w:val="StyleUnderline"/>
        </w:rPr>
        <w:t>naive</w:t>
      </w:r>
      <w:r w:rsidRPr="00A57087">
        <w:t>.</w:t>
      </w:r>
    </w:p>
    <w:p w:rsidR="00790A0E" w:rsidRPr="00A57087" w:rsidRDefault="00790A0E" w:rsidP="00790A0E"/>
    <w:p w:rsidR="008776A5" w:rsidRPr="00A57087" w:rsidRDefault="008776A5" w:rsidP="008776A5">
      <w:pPr>
        <w:pStyle w:val="Heading3"/>
      </w:pPr>
      <w:r w:rsidRPr="00A57087">
        <w:lastRenderedPageBreak/>
        <w:t>FBI Uses Racial Profiling</w:t>
      </w:r>
    </w:p>
    <w:p w:rsidR="008776A5" w:rsidRPr="00A57087" w:rsidRDefault="008776A5" w:rsidP="008776A5"/>
    <w:p w:rsidR="000A54D8" w:rsidRPr="00A57087" w:rsidRDefault="000A54D8" w:rsidP="0070019E">
      <w:pPr>
        <w:pStyle w:val="Heading4"/>
      </w:pPr>
      <w:r w:rsidRPr="00A57087">
        <w:t>FBI infiltrations in communities fuel racial profiling- result in imprisonment of law abiding Muslims</w:t>
      </w:r>
    </w:p>
    <w:p w:rsidR="000A54D8" w:rsidRPr="00A57087" w:rsidRDefault="000A54D8" w:rsidP="000A54D8">
      <w:pPr>
        <w:rPr>
          <w:rStyle w:val="StyleUnderline"/>
          <w:u w:val="none"/>
        </w:rPr>
      </w:pPr>
      <w:r w:rsidRPr="00A57087">
        <w:rPr>
          <w:rStyle w:val="Style13ptBold"/>
        </w:rPr>
        <w:t>Glionna 14</w:t>
      </w:r>
      <w:r w:rsidR="00885ED6" w:rsidRPr="00A57087">
        <w:rPr>
          <w:rStyle w:val="Style13ptBold"/>
        </w:rPr>
        <w:t xml:space="preserve"> </w:t>
      </w:r>
      <w:r w:rsidR="00885ED6" w:rsidRPr="00A57087">
        <w:rPr>
          <w:rStyle w:val="StyleUnderline"/>
          <w:u w:val="none"/>
        </w:rPr>
        <w:t xml:space="preserve">--- </w:t>
      </w:r>
      <w:r w:rsidRPr="00A57087">
        <w:rPr>
          <w:rStyle w:val="StyleUnderline"/>
          <w:u w:val="none"/>
        </w:rPr>
        <w:t xml:space="preserve">national reporter for the Los Angeles Times, based in Las Vegas. </w:t>
      </w:r>
    </w:p>
    <w:p w:rsidR="000A54D8" w:rsidRPr="00A57087" w:rsidRDefault="000A54D8" w:rsidP="000A54D8">
      <w:pPr>
        <w:rPr>
          <w:rStyle w:val="StyleUnderline"/>
          <w:u w:val="none"/>
        </w:rPr>
      </w:pPr>
      <w:r w:rsidRPr="00A57087">
        <w:rPr>
          <w:rStyle w:val="StyleUnderline"/>
          <w:u w:val="none"/>
        </w:rPr>
        <w:t xml:space="preserve">(9/3/14, John M. Glionna, “U.S. Muslim leaders say FBI pressuring people to become informants”, </w:t>
      </w:r>
      <w:hyperlink r:id="rId143" w:history="1">
        <w:r w:rsidRPr="00A57087">
          <w:rPr>
            <w:rStyle w:val="Hyperlink"/>
          </w:rPr>
          <w:t>http://www.latimes.com/nation/la-na-muslims-fbi-20141103-story.html</w:t>
        </w:r>
      </w:hyperlink>
      <w:r w:rsidRPr="00A57087">
        <w:rPr>
          <w:rStyle w:val="StyleUnderline"/>
          <w:u w:val="none"/>
        </w:rPr>
        <w:t>)//Yak</w:t>
      </w:r>
    </w:p>
    <w:p w:rsidR="000A54D8" w:rsidRPr="00A57087" w:rsidRDefault="000A54D8" w:rsidP="000A54D8">
      <w:r w:rsidRPr="00A57087">
        <w:t xml:space="preserve"> “</w:t>
      </w:r>
      <w:r w:rsidRPr="00A57087">
        <w:rPr>
          <w:rStyle w:val="StyleUnderline"/>
        </w:rPr>
        <w:t>These visits aren’t based on people being suspected of doing anything wrong. It’s because this is a Muslim community. That’s why people are being targeted,</w:t>
      </w:r>
      <w:r w:rsidRPr="00A57087">
        <w:t>” Wicks said.</w:t>
      </w:r>
    </w:p>
    <w:p w:rsidR="000A54D8" w:rsidRPr="00A57087" w:rsidRDefault="000A54D8" w:rsidP="000A54D8">
      <w:r w:rsidRPr="00A57087">
        <w:t xml:space="preserve">“However, </w:t>
      </w:r>
      <w:r w:rsidRPr="00A57087">
        <w:rPr>
          <w:rStyle w:val="StyleUnderline"/>
        </w:rPr>
        <w:t>the FBI's over-broad and coercive use of informants in mosques, reports of outreach meetings being used for intelligence gathering and other acts of abuse demonstrate that community leaders should engage legal professionals to ensure the protection of their rights</w:t>
      </w:r>
      <w:r w:rsidRPr="00A57087">
        <w:t xml:space="preserve"> and those of their congregations,” Wicks said in a statement on the CAIR website.</w:t>
      </w:r>
    </w:p>
    <w:p w:rsidR="000A54D8" w:rsidRPr="00A57087" w:rsidRDefault="000A54D8" w:rsidP="000A54D8">
      <w:r w:rsidRPr="00A57087">
        <w:t xml:space="preserve">Activists said </w:t>
      </w:r>
      <w:r w:rsidRPr="00A57087">
        <w:rPr>
          <w:rStyle w:val="StyleUnderline"/>
        </w:rPr>
        <w:t>the visits were tantamount to religious profiling.</w:t>
      </w:r>
    </w:p>
    <w:p w:rsidR="000A54D8" w:rsidRPr="00A57087" w:rsidRDefault="000A54D8" w:rsidP="000A54D8">
      <w:r w:rsidRPr="00A57087">
        <w:t xml:space="preserve"> “For us, </w:t>
      </w:r>
      <w:r w:rsidRPr="00A57087">
        <w:rPr>
          <w:rStyle w:val="StyleUnderline"/>
        </w:rPr>
        <w:t>the issue is one of civil rights</w:t>
      </w:r>
      <w:r w:rsidRPr="00A57087">
        <w:t xml:space="preserve">,” Hooper said. “Too often </w:t>
      </w:r>
      <w:r w:rsidRPr="00A57087">
        <w:rPr>
          <w:rStyle w:val="StyleUnderline"/>
        </w:rPr>
        <w:t>these interactions are done in private and people feel coerced</w:t>
      </w:r>
      <w:r w:rsidRPr="00A57087">
        <w:t>. Because ISIS is a hot topic, they’re going to mosques. It’s all based on the round-up-the-usual-suspects style of law enforcement.”</w:t>
      </w:r>
    </w:p>
    <w:p w:rsidR="000A54D8" w:rsidRPr="00A57087" w:rsidRDefault="000A54D8" w:rsidP="000A54D8">
      <w:r w:rsidRPr="00A57087">
        <w:rPr>
          <w:rStyle w:val="StyleUnderline"/>
        </w:rPr>
        <w:t>Federal officials are calling for new ways to fight what they see as the nation’s latest national security threat: people indoctrinated by extremists returning to plan terrorist acts here</w:t>
      </w:r>
      <w:r w:rsidRPr="00A57087">
        <w:t>. The Justice Department recently unveiled a pilot program in Los Angeles, Boston and Minneapolis that enlists social and mental health workers, religious leaders and police to thwart Islamist group recruiters.</w:t>
      </w:r>
    </w:p>
    <w:p w:rsidR="000A54D8" w:rsidRPr="00A57087" w:rsidRDefault="000A54D8" w:rsidP="000A54D8">
      <w:r w:rsidRPr="00A57087">
        <w:t xml:space="preserve">Orlando, Fla., attorney Hassan Shibly said he had represented </w:t>
      </w:r>
      <w:r w:rsidRPr="00A57087">
        <w:rPr>
          <w:rStyle w:val="StyleUnderline"/>
        </w:rPr>
        <w:t xml:space="preserve">33 clients this year who claimed they had been pressured by the FBI to release information on their religious beliefs and practices. </w:t>
      </w:r>
      <w:r w:rsidRPr="00A57087">
        <w:t>He said</w:t>
      </w:r>
      <w:r w:rsidRPr="00A57087">
        <w:rPr>
          <w:rStyle w:val="StyleUnderline"/>
        </w:rPr>
        <w:t xml:space="preserve"> the number of cases had risen dramatically</w:t>
      </w:r>
      <w:r w:rsidRPr="00A57087">
        <w:t xml:space="preserve"> in the last few weeks.</w:t>
      </w:r>
    </w:p>
    <w:p w:rsidR="000A54D8" w:rsidRPr="00A57087" w:rsidRDefault="000A54D8" w:rsidP="000A54D8">
      <w:r w:rsidRPr="00A57087">
        <w:t>“</w:t>
      </w:r>
      <w:r w:rsidRPr="00A57087">
        <w:rPr>
          <w:rStyle w:val="StyleUnderline"/>
        </w:rPr>
        <w:t>In Orlando, they pressured one citizen who happened to be Muslim to spy on mosques, Islamic restaurants and hookah lounges or they would throw him in jail</w:t>
      </w:r>
      <w:r w:rsidRPr="00A57087">
        <w:t xml:space="preserve">,” he said. “In another case, </w:t>
      </w:r>
      <w:r w:rsidRPr="00A57087">
        <w:rPr>
          <w:rStyle w:val="StyleUnderline"/>
        </w:rPr>
        <w:t>they approached an imam with pictures of a woman they claimed would testify of an affair unless he helped them. These are law-abiding Muslims, not criminals.</w:t>
      </w:r>
      <w:r w:rsidRPr="00A57087">
        <w:t>”</w:t>
      </w:r>
    </w:p>
    <w:p w:rsidR="000A54D8" w:rsidRPr="00A57087" w:rsidRDefault="000A54D8" w:rsidP="000A54D8">
      <w:r w:rsidRPr="00A57087">
        <w:t>He has taken those and other cases to court, alleging the FBI was using illegal tactics to gain information.</w:t>
      </w:r>
    </w:p>
    <w:p w:rsidR="000A54D8" w:rsidRPr="00A57087" w:rsidRDefault="000A54D8" w:rsidP="000A54D8">
      <w:r w:rsidRPr="00A57087">
        <w:t>Shibly said Muslims were targets because many didn't know their legal rights.</w:t>
      </w:r>
    </w:p>
    <w:p w:rsidR="000A54D8" w:rsidRPr="00A57087" w:rsidRDefault="000A54D8" w:rsidP="000A54D8">
      <w:r w:rsidRPr="00A57087">
        <w:t>"</w:t>
      </w:r>
      <w:r w:rsidRPr="00A57087">
        <w:rPr>
          <w:rStyle w:val="StyleUnderline"/>
        </w:rPr>
        <w:t>The FBI thinks it can get away with bending the law</w:t>
      </w:r>
      <w:r w:rsidRPr="00A57087">
        <w:t>," he said. "Many Muslims come from Third World countries where such practices are common fare for the secret police. But in the U.S. you don’t expect such blackmail, with threats of deportation or worse."</w:t>
      </w:r>
    </w:p>
    <w:p w:rsidR="000A54D8" w:rsidRPr="00A57087" w:rsidRDefault="000A54D8" w:rsidP="000A54D8">
      <w:r w:rsidRPr="00A57087">
        <w:t xml:space="preserve">In several cases, Shibly said, </w:t>
      </w:r>
      <w:r w:rsidRPr="00A57087">
        <w:rPr>
          <w:rStyle w:val="StyleUnderline"/>
        </w:rPr>
        <w:t>imams were asked about their opinions on political affairs and other matters. Agents return and tell the imams that informants have contradicted their previous statements</w:t>
      </w:r>
      <w:r w:rsidRPr="00A57087">
        <w:t>. "</w:t>
      </w:r>
      <w:r w:rsidRPr="00A57087">
        <w:rPr>
          <w:rStyle w:val="StyleUnderline"/>
        </w:rPr>
        <w:t>They are laying the groundwork for a charge of giving false information to a law enforcement officer. That’s the trick to get them to cooperate,</w:t>
      </w:r>
      <w:r w:rsidRPr="00A57087">
        <w:t>” he said.</w:t>
      </w:r>
    </w:p>
    <w:p w:rsidR="000A54D8" w:rsidRPr="00A57087" w:rsidRDefault="000A54D8" w:rsidP="000A54D8">
      <w:r w:rsidRPr="00A57087">
        <w:lastRenderedPageBreak/>
        <w:t xml:space="preserve">In Florida, </w:t>
      </w:r>
      <w:r w:rsidRPr="00A57087">
        <w:rPr>
          <w:rStyle w:val="StyleUnderline"/>
        </w:rPr>
        <w:t>tips from the Muslim community led to the arrest of Sami Osmakac, later convicted of planning a terrorist attack at a Tampa-area nightclub. Osmakac was found guilty in June of attempted possession of a weapon of mass destruction</w:t>
      </w:r>
      <w:r w:rsidRPr="00A57087">
        <w:t>.</w:t>
      </w:r>
    </w:p>
    <w:p w:rsidR="000A54D8" w:rsidRPr="00A57087" w:rsidRDefault="000A54D8" w:rsidP="000A54D8"/>
    <w:p w:rsidR="000A54D8" w:rsidRPr="00A57087" w:rsidRDefault="000A54D8" w:rsidP="0070019E">
      <w:pPr>
        <w:pStyle w:val="Heading4"/>
        <w:rPr>
          <w:rStyle w:val="Style13ptBold"/>
          <w:rFonts w:eastAsiaTheme="minorHAnsi" w:cstheme="minorBidi"/>
          <w:b/>
          <w:iCs w:val="0"/>
        </w:rPr>
      </w:pPr>
      <w:r w:rsidRPr="00A57087">
        <w:rPr>
          <w:rStyle w:val="Style13ptBold"/>
          <w:rFonts w:eastAsiaTheme="minorHAnsi" w:cstheme="minorBidi"/>
          <w:b/>
          <w:iCs w:val="0"/>
        </w:rPr>
        <w:t>The FBI targets racial, ethnic, and religious communities based on bias and stereotypes</w:t>
      </w:r>
    </w:p>
    <w:p w:rsidR="000A54D8" w:rsidRPr="00A57087" w:rsidRDefault="0049388E" w:rsidP="000A54D8">
      <w:pPr>
        <w:rPr>
          <w:rStyle w:val="Style13ptBold"/>
        </w:rPr>
      </w:pPr>
      <w:r w:rsidRPr="00A57087">
        <w:rPr>
          <w:rStyle w:val="Style13ptBold"/>
        </w:rPr>
        <w:t>HP, 13</w:t>
      </w:r>
    </w:p>
    <w:p w:rsidR="000A54D8" w:rsidRPr="00A57087" w:rsidRDefault="000A54D8" w:rsidP="000A54D8">
      <w:pPr>
        <w:rPr>
          <w:rStyle w:val="StyleUnderline"/>
          <w:u w:val="none"/>
        </w:rPr>
      </w:pPr>
      <w:r w:rsidRPr="00A57087">
        <w:rPr>
          <w:rStyle w:val="StyleUnderline"/>
          <w:u w:val="none"/>
        </w:rPr>
        <w:t>(2/13/13, Huffington Post, “Racial Mapping: The Secret Behind the FBI's Invasive Program”, http://www.huffingtonpost.com/2013/02/13/racial-mapping-fbi-secret-program_n_2679367.html)//Yak</w:t>
      </w:r>
    </w:p>
    <w:p w:rsidR="000A54D8" w:rsidRPr="00A57087" w:rsidRDefault="000A54D8" w:rsidP="000A54D8">
      <w:r w:rsidRPr="00A57087">
        <w:rPr>
          <w:rStyle w:val="StyleUnderline"/>
        </w:rPr>
        <w:t>The American Civil Liberties Union recently challenged the FBI over a secret racial and ethnic mapping program, which</w:t>
      </w:r>
      <w:r w:rsidRPr="00A57087">
        <w:t xml:space="preserve"> allegedly </w:t>
      </w:r>
      <w:r w:rsidRPr="00A57087">
        <w:rPr>
          <w:rStyle w:val="StyleUnderline"/>
        </w:rPr>
        <w:t>gathers intelligence on specific American communities</w:t>
      </w:r>
      <w:r w:rsidRPr="00A57087">
        <w:t xml:space="preserve">. According to the ACLU, </w:t>
      </w:r>
      <w:r w:rsidRPr="00A57087">
        <w:rPr>
          <w:rStyle w:val="StyleUnderline"/>
        </w:rPr>
        <w:t>the program profiles Muslims and Arab-Americans in Michigan, African-Americans in Georgia, Chinese and Russian-Americans in California and broad swaths of Latino-American communities in multiple states</w:t>
      </w:r>
      <w:r w:rsidRPr="00A57087">
        <w:t>.</w:t>
      </w:r>
    </w:p>
    <w:p w:rsidR="000A54D8" w:rsidRPr="00A57087" w:rsidRDefault="000A54D8" w:rsidP="000A54D8">
      <w:r w:rsidRPr="00A57087">
        <w:t>Nusrat Choudhury, a staff attorney at the ACLU National Security Project, spoke about the program in a segment on HuffPost Live.</w:t>
      </w:r>
    </w:p>
    <w:p w:rsidR="000A54D8" w:rsidRPr="00A57087" w:rsidRDefault="000A54D8" w:rsidP="000A54D8">
      <w:r w:rsidRPr="00A57087">
        <w:t xml:space="preserve">"What </w:t>
      </w:r>
      <w:r w:rsidRPr="00A57087">
        <w:rPr>
          <w:rStyle w:val="StyleUnderline"/>
        </w:rPr>
        <w:t>we've uncovered through over 15,000 documents from 34 states around the country already shows</w:t>
      </w:r>
      <w:r w:rsidRPr="00A57087">
        <w:t xml:space="preserve">, as you mentioned, </w:t>
      </w:r>
      <w:r w:rsidRPr="00A57087">
        <w:rPr>
          <w:rStyle w:val="StyleUnderline"/>
        </w:rPr>
        <w:t>that communities of diverse backgrounds -- racial, ethnic and religious communities -- are being targeted for intelligence collection and investigation, based on nothing more than bias and stereotypes about what communities have a propensity to commit certain crimes</w:t>
      </w:r>
      <w:r w:rsidRPr="00A57087">
        <w:t>," she told host Ahmed Shahib-Eldin.</w:t>
      </w:r>
    </w:p>
    <w:p w:rsidR="000A54D8" w:rsidRPr="00A57087" w:rsidRDefault="000A54D8" w:rsidP="000A54D8">
      <w:r w:rsidRPr="00A57087">
        <w:t>Rana Abbas, executive director of the Arab-American Civil Rights League in Dearborn, Mich., added that many of the targets of these investigations have recently immigrated to the U.S.</w:t>
      </w:r>
    </w:p>
    <w:p w:rsidR="000A54D8" w:rsidRPr="00A57087" w:rsidRDefault="000A54D8" w:rsidP="000A54D8">
      <w:r w:rsidRPr="00A57087">
        <w:t>"</w:t>
      </w:r>
      <w:r w:rsidRPr="00A57087">
        <w:rPr>
          <w:rStyle w:val="StyleUnderline"/>
        </w:rPr>
        <w:t>Being recent immigrants, they're unfamiliar with the laws of the land that they live in, unfamiliar with the rights that they do have living here in this country, and so that fear just is compounded with that lack of information that they have</w:t>
      </w:r>
      <w:r w:rsidRPr="00A57087">
        <w:t>," she said. "</w:t>
      </w:r>
      <w:r w:rsidRPr="00A57087">
        <w:rPr>
          <w:rStyle w:val="StyleUnderline"/>
        </w:rPr>
        <w:t>It translates to this sitting duck syndrome that these individuals have</w:t>
      </w:r>
      <w:r w:rsidRPr="00A57087">
        <w:t>, who have this fear against the very entities that they believe are in place to protect and serve them."</w:t>
      </w:r>
    </w:p>
    <w:p w:rsidR="000A54D8" w:rsidRPr="00A57087" w:rsidRDefault="000A54D8" w:rsidP="000A54D8"/>
    <w:p w:rsidR="00FB329D" w:rsidRPr="00A57087" w:rsidRDefault="00FB329D" w:rsidP="0070019E">
      <w:pPr>
        <w:pStyle w:val="Heading4"/>
      </w:pPr>
      <w:r w:rsidRPr="00A57087">
        <w:t>The government currently engages in racial profiling under the guise of “community outreach” --- legitimized by the Joint Terrorism Task Force and Suspicious Activity Reporting</w:t>
      </w:r>
    </w:p>
    <w:p w:rsidR="00FB329D" w:rsidRPr="00A57087" w:rsidRDefault="00FB329D" w:rsidP="00FB329D">
      <w:r w:rsidRPr="00A57087">
        <w:rPr>
          <w:rStyle w:val="Style13ptBold"/>
        </w:rPr>
        <w:t>Dubal, 12</w:t>
      </w:r>
      <w:r w:rsidRPr="00A57087">
        <w:t xml:space="preserve"> ---attorney and PhD candidate in Jurisprudence and Social Policy at UC Berkely (2012, Veena, Asian American Law Journal, “The Demise of Community Policing? The Impact of Post-9/11 Federal Surveillance Programs on Local Law Enforcement,” 19 Asian Am. L.J. 35, Lexis)//Jmoney</w:t>
      </w:r>
    </w:p>
    <w:p w:rsidR="00FB329D" w:rsidRPr="00A57087" w:rsidRDefault="00FB329D" w:rsidP="00FB329D">
      <w:r w:rsidRPr="00A57087">
        <w:t>C. Changing Mandates: Federal Programs &amp; Non-Criminal, Unpredicated Intelligence Gathering</w:t>
      </w:r>
      <w:r w:rsidRPr="00A57087">
        <w:br/>
        <w:t> </w:t>
      </w:r>
      <w:r w:rsidRPr="00A57087">
        <w:br/>
      </w:r>
      <w:r w:rsidRPr="00A57087">
        <w:rPr>
          <w:u w:val="single"/>
        </w:rPr>
        <w:t>The September 11th attacks and subsequent national security concerns have fundamentally altered the structure and priorities of federal law enforcement</w:t>
      </w:r>
      <w:r w:rsidRPr="00A57087">
        <w:t xml:space="preserve">. In addition to undergoing significant organizational changes, </w:t>
      </w:r>
      <w:r w:rsidRPr="00A57087">
        <w:rPr>
          <w:u w:val="single"/>
        </w:rPr>
        <w:t>the federal government has expanded the resources and legal authorities directed at pre-emptive intelligence gathering</w:t>
      </w:r>
      <w:r w:rsidRPr="00A57087">
        <w:t>. </w:t>
      </w:r>
      <w:hyperlink r:id="rId144" w:anchor="n38" w:history="1">
        <w:r w:rsidRPr="00A57087">
          <w:rPr>
            <w:rStyle w:val="Hyperlink"/>
          </w:rPr>
          <w:t>n38</w:t>
        </w:r>
      </w:hyperlink>
      <w:r w:rsidRPr="00A57087">
        <w:t xml:space="preserve"> Unlike local law enforcement agencies, whose goal remains to prevent and solve neighborhood violence and crime, the post-September 11th </w:t>
      </w:r>
      <w:r w:rsidRPr="00A57087">
        <w:rPr>
          <w:u w:val="single"/>
        </w:rPr>
        <w:t>federal law enforcement goal has shifted to detecting and preventing another act of terrorism</w:t>
      </w:r>
      <w:r w:rsidRPr="00A57087">
        <w:t>. </w:t>
      </w:r>
      <w:hyperlink r:id="rId145" w:anchor="n39" w:history="1">
        <w:r w:rsidRPr="00A57087">
          <w:rPr>
            <w:rStyle w:val="Hyperlink"/>
          </w:rPr>
          <w:t>n39</w:t>
        </w:r>
      </w:hyperlink>
      <w:r w:rsidRPr="00A57087">
        <w:t xml:space="preserve"> The resulting emphasis on intelligence collection and </w:t>
      </w:r>
      <w:r w:rsidRPr="00A57087">
        <w:lastRenderedPageBreak/>
        <w:t>coordination contemplates a growing role for local law enforcement agencies, where potential intelligence is perceived to reside. </w:t>
      </w:r>
      <w:hyperlink r:id="rId146" w:anchor="n40" w:history="1">
        <w:r w:rsidRPr="00A57087">
          <w:rPr>
            <w:rStyle w:val="Hyperlink"/>
          </w:rPr>
          <w:t>n40</w:t>
        </w:r>
      </w:hyperlink>
    </w:p>
    <w:p w:rsidR="00FB329D" w:rsidRPr="00A57087" w:rsidRDefault="00FB329D" w:rsidP="00FB329D">
      <w:r w:rsidRPr="00A57087">
        <w:t xml:space="preserve">Indeed, </w:t>
      </w:r>
      <w:r w:rsidRPr="00A57087">
        <w:rPr>
          <w:u w:val="single"/>
        </w:rPr>
        <w:t>soon after the September 11th attacks, the U.S. Departments of Justice and Homeland Security sent a half billion dollars to the states to </w:t>
      </w:r>
      <w:bookmarkStart w:id="565" w:name="PAGE_43_9478"/>
      <w:bookmarkEnd w:id="565"/>
      <w:r w:rsidRPr="00A57087">
        <w:rPr>
          <w:u w:val="single"/>
        </w:rPr>
        <w:t> </w:t>
      </w:r>
      <w:r w:rsidRPr="00A57087">
        <w:t>[*43]  </w:t>
      </w:r>
      <w:r w:rsidRPr="00A57087">
        <w:rPr>
          <w:u w:val="single"/>
        </w:rPr>
        <w:t>enhance local and state intelligence operations</w:t>
      </w:r>
      <w:r w:rsidRPr="00A57087">
        <w:t>, and to improve local law enforcement agencies' capacity to respond to any potential future attack. </w:t>
      </w:r>
      <w:hyperlink r:id="rId147" w:anchor="n41" w:history="1">
        <w:r w:rsidRPr="00A57087">
          <w:rPr>
            <w:rStyle w:val="Hyperlink"/>
          </w:rPr>
          <w:t>n41</w:t>
        </w:r>
      </w:hyperlink>
      <w:r w:rsidRPr="00A57087">
        <w:t> </w:t>
      </w:r>
      <w:r w:rsidRPr="00A57087">
        <w:rPr>
          <w:rStyle w:val="StyleUnderline"/>
        </w:rPr>
        <w:t>"Terrorism</w:t>
      </w:r>
      <w:r w:rsidRPr="00A57087">
        <w:rPr>
          <w:u w:val="single"/>
        </w:rPr>
        <w:t xml:space="preserve"> preparedness" has meant increasing the size of dedicated intelligence staff in local law enforcement agencies</w:t>
      </w:r>
      <w:r w:rsidRPr="00A57087">
        <w:t>. </w:t>
      </w:r>
      <w:hyperlink r:id="rId148" w:anchor="n42" w:history="1">
        <w:r w:rsidRPr="00A57087">
          <w:rPr>
            <w:rStyle w:val="Hyperlink"/>
          </w:rPr>
          <w:t>n42</w:t>
        </w:r>
      </w:hyperlink>
      <w:r w:rsidRPr="00A57087">
        <w:t> New York City's law enforcement, for example, has dedicated more than one hundred officers to the FBI's Joint Terrorism Task Force, posted detectives overseas, and devoted half of the time of over seven hundred investigators to counterterrorism. </w:t>
      </w:r>
      <w:hyperlink r:id="rId149" w:anchor="n43" w:history="1">
        <w:r w:rsidRPr="00A57087">
          <w:rPr>
            <w:rStyle w:val="Hyperlink"/>
          </w:rPr>
          <w:t>n43</w:t>
        </w:r>
      </w:hyperlink>
      <w:r w:rsidRPr="00A57087">
        <w:t> In San Francisco, the transformation was not as dramatic, but the SFPD did join the FBI's JTTF, after previously refusing. Since joining, the SFPD has assigned two officers to the task force under an agreement that places the officers under the direct supervision of the FBI and obligates them to follow federal law. </w:t>
      </w:r>
      <w:hyperlink r:id="rId150" w:anchor="n44" w:history="1">
        <w:r w:rsidRPr="00A57087">
          <w:rPr>
            <w:rStyle w:val="Hyperlink"/>
          </w:rPr>
          <w:t>n44</w:t>
        </w:r>
      </w:hyperlink>
    </w:p>
    <w:p w:rsidR="00FB329D" w:rsidRPr="00A57087" w:rsidRDefault="00FB329D" w:rsidP="00FB329D">
      <w:pPr>
        <w:rPr>
          <w:rStyle w:val="Emphasis"/>
        </w:rPr>
      </w:pPr>
      <w:r w:rsidRPr="00A57087">
        <w:t>Another example of the increased role of local law enforcement in federal surveillance came with the passage the Intelligence Reform and Terrorism Act (IRTA) by Congress in 2004. </w:t>
      </w:r>
      <w:hyperlink r:id="rId151" w:anchor="n45" w:history="1">
        <w:r w:rsidRPr="00A57087">
          <w:rPr>
            <w:rStyle w:val="Hyperlink"/>
          </w:rPr>
          <w:t>n45</w:t>
        </w:r>
      </w:hyperlink>
      <w:r w:rsidRPr="00A57087">
        <w:t> </w:t>
      </w:r>
      <w:r w:rsidRPr="00A57087">
        <w:rPr>
          <w:u w:val="single"/>
        </w:rPr>
        <w:t>IRTA mandated a re-structuring of intelligence-gathering institutions and called for the creation of an "Information Sharing Environment" to facilitate the exchange of terrorism-related information among federal, state, and local agencies, as well as the private sector</w:t>
      </w:r>
      <w:r w:rsidRPr="00A57087">
        <w:t>. </w:t>
      </w:r>
      <w:hyperlink r:id="rId152" w:anchor="n46" w:history="1">
        <w:r w:rsidRPr="00A57087">
          <w:rPr>
            <w:rStyle w:val="Hyperlink"/>
          </w:rPr>
          <w:t>n46</w:t>
        </w:r>
      </w:hyperlink>
      <w:r w:rsidRPr="00A57087">
        <w:t xml:space="preserve"> Subsequently, </w:t>
      </w:r>
      <w:r w:rsidRPr="00A57087">
        <w:rPr>
          <w:u w:val="single"/>
        </w:rPr>
        <w:t>the Department of Homeland Security created the "Suspicious Activity Reporting (SAR) Initiative"</w:t>
      </w:r>
      <w:r w:rsidRPr="00A57087">
        <w:t xml:space="preserve"> to populate the Information Sharing Environment. </w:t>
      </w:r>
      <w:hyperlink r:id="rId153" w:anchor="n47" w:history="1">
        <w:r w:rsidRPr="00A57087">
          <w:rPr>
            <w:rStyle w:val="Hyperlink"/>
          </w:rPr>
          <w:t>n47</w:t>
        </w:r>
      </w:hyperlink>
      <w:r w:rsidRPr="00A57087">
        <w:t> </w:t>
      </w:r>
      <w:r w:rsidRPr="00A57087">
        <w:rPr>
          <w:u w:val="single"/>
        </w:rPr>
        <w:t>The SAR Initiative has trained thousands of local law enforcement agents to engage in surveillance of specific, mostly non-criminal behavior</w:t>
      </w:r>
      <w:r w:rsidRPr="00A57087">
        <w:t>, record the information, and channel it to their local DHS-funded Fusion Center, where the information is vetted and then shared nationally. </w:t>
      </w:r>
      <w:hyperlink r:id="rId154" w:anchor="n48" w:history="1">
        <w:r w:rsidRPr="00A57087">
          <w:rPr>
            <w:rStyle w:val="Hyperlink"/>
          </w:rPr>
          <w:t>n48</w:t>
        </w:r>
      </w:hyperlink>
      <w:r w:rsidRPr="00A57087">
        <w:t xml:space="preserve"> Some argue that the </w:t>
      </w:r>
      <w:r w:rsidRPr="00A57087">
        <w:rPr>
          <w:rStyle w:val="Emphasis"/>
        </w:rPr>
        <w:t>SAR Initiative has reinvigorated racial and political profiling by local intelligence units by encouraging local officers to report "suspect" behavior, even when that behavior does not give rise to reasonable suspicion of a crime. </w:t>
      </w:r>
      <w:hyperlink r:id="rId155" w:anchor="n49" w:history="1">
        <w:r w:rsidRPr="00A57087">
          <w:rPr>
            <w:rStyle w:val="Emphasis"/>
          </w:rPr>
          <w:t>n49</w:t>
        </w:r>
      </w:hyperlink>
    </w:p>
    <w:p w:rsidR="00FB329D" w:rsidRPr="00A57087" w:rsidRDefault="00FB329D" w:rsidP="00FB329D">
      <w:r w:rsidRPr="00A57087">
        <w:rPr>
          <w:u w:val="single"/>
        </w:rPr>
        <w:t>Federal police agencies like the FBI and DHS have usurped the language of "community policing" to describe the terms of their federal-local collaborations, in attempts to allay concerns about community impact. </w:t>
      </w:r>
      <w:hyperlink r:id="rId156" w:anchor="n50" w:history="1">
        <w:r w:rsidRPr="00A57087">
          <w:rPr>
            <w:rStyle w:val="Hyperlink"/>
          </w:rPr>
          <w:t>n50</w:t>
        </w:r>
      </w:hyperlink>
      <w:r w:rsidRPr="00A57087">
        <w:rPr>
          <w:u w:val="single"/>
        </w:rPr>
        <w:t> However, a closer look at these programs reveals basic violations </w:t>
      </w:r>
      <w:bookmarkStart w:id="566" w:name="PAGE_44_9478"/>
      <w:bookmarkEnd w:id="566"/>
      <w:r w:rsidRPr="00A57087">
        <w:rPr>
          <w:u w:val="single"/>
        </w:rPr>
        <w:t> </w:t>
      </w:r>
      <w:r w:rsidRPr="00A57087">
        <w:t>[*44]</w:t>
      </w:r>
      <w:r w:rsidRPr="00A57087">
        <w:rPr>
          <w:u w:val="single"/>
        </w:rPr>
        <w:t xml:space="preserve">  of community-policing reforms. </w:t>
      </w:r>
      <w:r w:rsidRPr="00A57087">
        <w:rPr>
          <w:rStyle w:val="Emphasis"/>
        </w:rPr>
        <w:t>The joint programs often seek "community engagement," but the programs have used the engagement as a vehicle to target particular communities based on racial and ethnic characteristics and record massive amounts of non-criminal information on community members</w:t>
      </w:r>
      <w:r w:rsidRPr="00A57087">
        <w:rPr>
          <w:u w:val="single"/>
        </w:rPr>
        <w:t>. </w:t>
      </w:r>
      <w:hyperlink r:id="rId157" w:anchor="n51" w:history="1">
        <w:r w:rsidRPr="00A57087">
          <w:rPr>
            <w:rStyle w:val="Hyperlink"/>
          </w:rPr>
          <w:t>n51</w:t>
        </w:r>
      </w:hyperlink>
    </w:p>
    <w:p w:rsidR="00FB329D" w:rsidRPr="00A57087" w:rsidRDefault="00FB329D" w:rsidP="00FB329D">
      <w:r w:rsidRPr="00A57087">
        <w:t xml:space="preserve">For example, in San Francisco, internal FBI documents obtained through a Freedom of Information Act request revealed that </w:t>
      </w:r>
      <w:r w:rsidRPr="00A57087">
        <w:rPr>
          <w:u w:val="single"/>
        </w:rPr>
        <w:t>the FBI's JTTF officers have been attending meetings at mosques and other community organizations under the guise of "community outreach," while recording information about the attendees' political and religious affiliations in violation of the Privacy Act</w:t>
      </w:r>
      <w:r w:rsidRPr="00A57087">
        <w:t>. </w:t>
      </w:r>
      <w:hyperlink r:id="rId158" w:anchor="n52" w:history="1">
        <w:r w:rsidRPr="00A57087">
          <w:rPr>
            <w:rStyle w:val="Hyperlink"/>
          </w:rPr>
          <w:t>n52</w:t>
        </w:r>
      </w:hyperlink>
      <w:r w:rsidRPr="00A57087">
        <w:t xml:space="preserve"> Civil rights attorneys throughout the San Francisco Bay Area report that they have represented dozens of innocent Americans in cases where local law enforcement officers, deputized to the FBI's JTTF, </w:t>
      </w:r>
      <w:r w:rsidRPr="00A57087">
        <w:rPr>
          <w:u w:val="single"/>
        </w:rPr>
        <w:t>approached them without any suspicion of criminal activity, only to ask about their lawful religious and political activities</w:t>
      </w:r>
      <w:r w:rsidRPr="00A57087">
        <w:t>. </w:t>
      </w:r>
      <w:hyperlink r:id="rId159" w:anchor="n53" w:history="1">
        <w:r w:rsidRPr="00A57087">
          <w:rPr>
            <w:rStyle w:val="Hyperlink"/>
          </w:rPr>
          <w:t>n53</w:t>
        </w:r>
      </w:hyperlink>
      <w:r w:rsidRPr="00A57087">
        <w:t xml:space="preserve"> A Center for Investigative Reporting examination of </w:t>
      </w:r>
      <w:r w:rsidRPr="00A57087">
        <w:rPr>
          <w:u w:val="single"/>
        </w:rPr>
        <w:t>the SAR Initiative also reveals the creation and indefinite retention of local law enforcement "suspicious reports" on innocent people</w:t>
      </w:r>
      <w:r w:rsidRPr="00A57087">
        <w:t>. One victim, a Pakistani-American business owner, reviewed a report made on him and told reporters, "It shattered an image of the U.S. that I had, fundamentally. I don't know, especially when I saw some of these reports. It's definitely bothersome, how small things can just, you know, trickle up that quickly, and all of a sudden you're labeled." </w:t>
      </w:r>
      <w:hyperlink r:id="rId160" w:anchor="n54" w:history="1">
        <w:r w:rsidRPr="00A57087">
          <w:rPr>
            <w:rStyle w:val="Hyperlink"/>
          </w:rPr>
          <w:t>n54</w:t>
        </w:r>
      </w:hyperlink>
    </w:p>
    <w:p w:rsidR="00FB329D" w:rsidRPr="00A57087" w:rsidRDefault="00FB329D" w:rsidP="00FB329D">
      <w:r w:rsidRPr="00A57087">
        <w:t xml:space="preserve">The </w:t>
      </w:r>
      <w:r w:rsidRPr="00A57087">
        <w:rPr>
          <w:u w:val="single"/>
        </w:rPr>
        <w:t>JTTF and SAR Initiative reflect an emerging pattern across the country</w:t>
      </w:r>
      <w:r w:rsidRPr="00A57087">
        <w:t xml:space="preserve">. A 2005 national study conducted of local law enforcement agencies found that </w:t>
      </w:r>
      <w:r w:rsidRPr="00A57087">
        <w:rPr>
          <w:u w:val="single"/>
        </w:rPr>
        <w:t>at least two-thirds of the local agencies</w:t>
      </w:r>
      <w:r w:rsidRPr="00A57087">
        <w:t xml:space="preserve"> sampled since September 11th had </w:t>
      </w:r>
      <w:r w:rsidRPr="00A57087">
        <w:rPr>
          <w:u w:val="single"/>
        </w:rPr>
        <w:t>received guidance from the FBI</w:t>
      </w:r>
      <w:r w:rsidRPr="00A57087">
        <w:t xml:space="preserve"> as to what type of information they should collect and </w:t>
      </w:r>
      <w:r w:rsidRPr="00A57087">
        <w:lastRenderedPageBreak/>
        <w:t>pass on to the FBI field offices or to </w:t>
      </w:r>
      <w:bookmarkStart w:id="567" w:name="PAGE_45_9478"/>
      <w:bookmarkEnd w:id="567"/>
      <w:r w:rsidRPr="00A57087">
        <w:t> [*45]  the JTTFs. </w:t>
      </w:r>
      <w:hyperlink r:id="rId161" w:anchor="n55" w:history="1">
        <w:r w:rsidRPr="00A57087">
          <w:rPr>
            <w:rStyle w:val="Hyperlink"/>
          </w:rPr>
          <w:t>n55</w:t>
        </w:r>
      </w:hyperlink>
      <w:r w:rsidRPr="00A57087">
        <w:t> Almost half of these local law enforcement agencies reported that they either formally coordinated with or were an official member of at least one terrorism-related task force. </w:t>
      </w:r>
      <w:hyperlink r:id="rId162" w:anchor="n56" w:history="1">
        <w:r w:rsidRPr="00A57087">
          <w:rPr>
            <w:rStyle w:val="Hyperlink"/>
          </w:rPr>
          <w:t>n56</w:t>
        </w:r>
      </w:hyperlink>
      <w:r w:rsidRPr="00A57087">
        <w:t xml:space="preserve"> Communities in cities across the country have expressed growing fear that </w:t>
      </w:r>
      <w:r w:rsidRPr="00A57087">
        <w:rPr>
          <w:u w:val="single"/>
        </w:rPr>
        <w:t>this widespread local participation in federal surveillance programs might turn back the clock, resulting in the violation of basic civil rights and civil liberties</w:t>
      </w:r>
      <w:r w:rsidRPr="00A57087">
        <w:t>. For example, in 2005, the police chief-turned-mayor opted the Portland Police Department (PPD) out of the FBI's JTTF altogether. </w:t>
      </w:r>
      <w:hyperlink r:id="rId163" w:anchor="n57" w:history="1">
        <w:r w:rsidRPr="00A57087">
          <w:rPr>
            <w:rStyle w:val="Hyperlink"/>
          </w:rPr>
          <w:t>n57</w:t>
        </w:r>
      </w:hyperlink>
      <w:r w:rsidRPr="00A57087">
        <w:t> When the PPD re-joined the JTTF in 2011, community members and civil liberties groups ensured that participation in the JTTF only occurred under local procedural standards and with local accountability. </w:t>
      </w:r>
      <w:hyperlink r:id="rId164" w:anchor="n58" w:history="1">
        <w:r w:rsidRPr="00A57087">
          <w:rPr>
            <w:rStyle w:val="Hyperlink"/>
          </w:rPr>
          <w:t>n58</w:t>
        </w:r>
      </w:hyperlink>
      <w:r w:rsidRPr="00A57087">
        <w:t> Similarly, community members and civil rights organizations in Seattle, Boston, Los Angeles, and San Jose, among other major cities, have spoken out against local law enforcement participation in the DHS's Suspicious Activity Reporting Initiative, which could create a legal loophole around local surveillance procedural safeguards. </w:t>
      </w:r>
      <w:hyperlink r:id="rId165" w:anchor="n59" w:history="1">
        <w:r w:rsidRPr="00A57087">
          <w:rPr>
            <w:rStyle w:val="Hyperlink"/>
          </w:rPr>
          <w:t>n59</w:t>
        </w:r>
      </w:hyperlink>
    </w:p>
    <w:p w:rsidR="00FB329D" w:rsidRPr="00A57087" w:rsidRDefault="00FB329D" w:rsidP="00FB329D">
      <w:r w:rsidRPr="00A57087">
        <w:rPr>
          <w:u w:val="single"/>
        </w:rPr>
        <w:t>Collaboration between local and federal law enforcement through programs mandating the collection of non-criminal, unpredicated intelligence poses troubling implications for community members unjustly targeted by this surveillance and implicates local police relationships with the communities they serve.</w:t>
      </w:r>
      <w:r w:rsidRPr="00A57087">
        <w:t xml:space="preserve"> The SFPD's involvement in such federal initiatives and the community response provide an illustrative answer to whether federal programs, like the FBI's JTTF and the DHS's SAR Initiative, have the potential to facilitate the collection of useful data in the prevention of terrorism, or whether they alienate communities, disrupting decades of efforts at police reform.</w:t>
      </w:r>
    </w:p>
    <w:p w:rsidR="00FB329D" w:rsidRPr="00A57087" w:rsidRDefault="00FB329D" w:rsidP="00FB329D">
      <w:r w:rsidRPr="00A57087">
        <w:t>1. The FBI and the Joint Terrorism Task Force</w:t>
      </w:r>
      <w:r w:rsidRPr="00A57087">
        <w:br/>
        <w:t> </w:t>
      </w:r>
      <w:r w:rsidRPr="00A57087">
        <w:br/>
        <w:t>The intelligence deficiencies that failed to prevent the September 11th attacks prompted a revision of the existing intelligence systems and the creation of a domestic security infrastructure that combined the efforts of federal, state, and local law enforcement agencies. In 2002, then Attorney General John Ashcroft announced a dramatic new organizational shift, </w:t>
      </w:r>
      <w:bookmarkStart w:id="568" w:name="PAGE_46_9478"/>
      <w:bookmarkEnd w:id="568"/>
      <w:r w:rsidRPr="00A57087">
        <w:t> [*46]  transforming the Federal Bureau of Investigation from a primarily crime-solving entity to a pro-active domestic intelligence agency. </w:t>
      </w:r>
      <w:hyperlink r:id="rId166" w:anchor="n60" w:history="1">
        <w:r w:rsidRPr="00A57087">
          <w:rPr>
            <w:rStyle w:val="Hyperlink"/>
          </w:rPr>
          <w:t>n60</w:t>
        </w:r>
      </w:hyperlink>
      <w:r w:rsidRPr="00A57087">
        <w:t> To enable this new focus, Congress increased the FBI's budget, the FBI increased the number of agents devoted to counterterrorism, and Attorney Generals Ashcroft and Mukasey both broadened the Guidelines governing permissible FBI activities. </w:t>
      </w:r>
      <w:hyperlink r:id="rId167" w:anchor="n61" w:history="1">
        <w:r w:rsidRPr="00A57087">
          <w:rPr>
            <w:rStyle w:val="Hyperlink"/>
          </w:rPr>
          <w:t>n61</w:t>
        </w:r>
      </w:hyperlink>
    </w:p>
    <w:p w:rsidR="00FB329D" w:rsidRPr="00A57087" w:rsidRDefault="00FB329D" w:rsidP="00FB329D">
      <w:r w:rsidRPr="00A57087">
        <w:t>Historically, the FBI (and its forerunner, J. Edgar Hoover's Bureau of Investigation) has a long-standing pattern of extensive surveillance, disruption, and smear campaigns against suspected radicals, civil rights organizations, and anti-war groups. Most memorably, in the 1950s and 1960s, the FBI's now infamous Counter-Intelligence Program (COINTELPRO) monitored and disrupted domestic political organizations and leaders, including Dr. Martin Luther King, Jr. </w:t>
      </w:r>
      <w:hyperlink r:id="rId168" w:anchor="n62" w:history="1">
        <w:r w:rsidRPr="00A57087">
          <w:rPr>
            <w:rStyle w:val="Hyperlink"/>
          </w:rPr>
          <w:t>n62</w:t>
        </w:r>
      </w:hyperlink>
      <w:r w:rsidRPr="00A57087">
        <w:t> Following the revelation of such intelligence abuses and a congressional investigation, the Attorney General Guidelines were put in place to regulate FBI behavior. </w:t>
      </w:r>
      <w:hyperlink r:id="rId169" w:anchor="n63" w:history="1">
        <w:r w:rsidRPr="00A57087">
          <w:rPr>
            <w:rStyle w:val="Hyperlink"/>
          </w:rPr>
          <w:t>n63</w:t>
        </w:r>
      </w:hyperlink>
      <w:r w:rsidRPr="00A57087">
        <w:t> These Guidelines established procedural standards and oversight to ensure that FBI surveillance activities would be conducted with an eye to crime, not First Amendment-protected political activity or racial and ethnic characteristics. </w:t>
      </w:r>
      <w:bookmarkStart w:id="569" w:name="r64"/>
      <w:r w:rsidRPr="00A57087">
        <w:fldChar w:fldCharType="begin"/>
      </w:r>
      <w:r w:rsidRPr="00A57087">
        <w:instrText xml:space="preserve"> HYPERLINK "http://www.lexisnexis.com.proxy.lib.umich.edu/lnacui2api/frame.do?tokenKey=rsh-20.871506.1510131831&amp;target=results_DocumentContent&amp;returnToKey=20_T22251301281&amp;parent=docview&amp;rand=1435513748474&amp;reloadEntirePage=true" \l "n64" </w:instrText>
      </w:r>
      <w:r w:rsidRPr="00A57087">
        <w:fldChar w:fldCharType="separate"/>
      </w:r>
      <w:r w:rsidRPr="00A57087">
        <w:rPr>
          <w:rStyle w:val="Hyperlink"/>
        </w:rPr>
        <w:t>n64</w:t>
      </w:r>
      <w:r w:rsidRPr="00A57087">
        <w:fldChar w:fldCharType="end"/>
      </w:r>
      <w:bookmarkEnd w:id="569"/>
    </w:p>
    <w:p w:rsidR="00FB329D" w:rsidRPr="00A57087" w:rsidRDefault="00FB329D" w:rsidP="00FB329D">
      <w:r w:rsidRPr="00A57087">
        <w:t xml:space="preserve">Over time, changes in the Attorney General Guidelines, particularly after September 11th, have expanded the scope of information the FBI is permitted to pursue. Most notably, </w:t>
      </w:r>
      <w:r w:rsidRPr="00A57087">
        <w:rPr>
          <w:u w:val="single"/>
        </w:rPr>
        <w:t>in December 2008, Attorney General Michael Mukasey issued new Guidelines that authorized "assessments," or investigative stages preceding a preliminary investigation that do not require a "factual predication</w:t>
      </w:r>
      <w:r w:rsidRPr="00A57087">
        <w:t>." </w:t>
      </w:r>
      <w:bookmarkStart w:id="570" w:name="r65"/>
      <w:r w:rsidRPr="00A57087">
        <w:fldChar w:fldCharType="begin"/>
      </w:r>
      <w:r w:rsidRPr="00A57087">
        <w:instrText xml:space="preserve"> HYPERLINK "http://www.lexisnexis.com.proxy.lib.umich.edu/lnacui2api/frame.do?tokenKey=rsh-20.871506.1510131831&amp;target=results_DocumentContent&amp;returnToKey=20_T22251301281&amp;parent=docview&amp;rand=1435513748474&amp;reloadEntirePage=true" \l "n65" </w:instrText>
      </w:r>
      <w:r w:rsidRPr="00A57087">
        <w:fldChar w:fldCharType="separate"/>
      </w:r>
      <w:r w:rsidRPr="00A57087">
        <w:rPr>
          <w:rStyle w:val="Hyperlink"/>
        </w:rPr>
        <w:t>n65</w:t>
      </w:r>
      <w:r w:rsidRPr="00A57087">
        <w:fldChar w:fldCharType="end"/>
      </w:r>
      <w:bookmarkEnd w:id="570"/>
      <w:r w:rsidRPr="00A57087">
        <w:t xml:space="preserve"> The Mukasey Guidelines, currently in place, </w:t>
      </w:r>
      <w:r w:rsidRPr="00A57087">
        <w:rPr>
          <w:u w:val="single"/>
        </w:rPr>
        <w:t xml:space="preserve">authorize a number of techniques at this pre-textual stage, when no suspicion of criminal wrongdoing is required, including: (1) questioning people while misrepresenting the agent's identity (2) </w:t>
      </w:r>
      <w:r w:rsidRPr="00A57087">
        <w:rPr>
          <w:rStyle w:val="Emphasis"/>
        </w:rPr>
        <w:t>recruiting informants to surreptitiously attend community meetings</w:t>
      </w:r>
      <w:r w:rsidRPr="00A57087">
        <w:rPr>
          <w:u w:val="single"/>
        </w:rPr>
        <w:t>; and (3) engaging in surveillance of individuals and their homes and offices. </w:t>
      </w:r>
      <w:bookmarkStart w:id="571" w:name="r66"/>
      <w:r w:rsidRPr="00A57087">
        <w:rPr>
          <w:u w:val="single"/>
        </w:rPr>
        <w:fldChar w:fldCharType="begin"/>
      </w:r>
      <w:r w:rsidRPr="00A57087">
        <w:rPr>
          <w:u w:val="single"/>
        </w:rPr>
        <w:instrText xml:space="preserve"> HYPERLINK "http://www.lexisnexis.com.proxy.lib.umich.edu/lnacui2api/frame.do?tokenKey=rsh-20.871506.1510131831&amp;target=results_DocumentContent&amp;returnToKey=20_T22251301281&amp;parent=docview&amp;rand=1435513748474&amp;reloadEntirePage=true" \l "n66" </w:instrText>
      </w:r>
      <w:r w:rsidRPr="00A57087">
        <w:rPr>
          <w:u w:val="single"/>
        </w:rPr>
        <w:fldChar w:fldCharType="separate"/>
      </w:r>
      <w:r w:rsidRPr="00A57087">
        <w:rPr>
          <w:rStyle w:val="Hyperlink"/>
        </w:rPr>
        <w:t>n66</w:t>
      </w:r>
      <w:r w:rsidRPr="00A57087">
        <w:rPr>
          <w:u w:val="single"/>
        </w:rPr>
        <w:fldChar w:fldCharType="end"/>
      </w:r>
      <w:bookmarkEnd w:id="571"/>
    </w:p>
    <w:p w:rsidR="00FB329D" w:rsidRPr="00A57087" w:rsidRDefault="00FB329D" w:rsidP="00FB329D">
      <w:r w:rsidRPr="00A57087">
        <w:lastRenderedPageBreak/>
        <w:t xml:space="preserve">The Mukasey Guidelines have also abandoned many of the oversight provisions required by prior iterations of the Guidelines. For assessments, </w:t>
      </w:r>
      <w:r w:rsidRPr="00A57087">
        <w:rPr>
          <w:u w:val="single"/>
        </w:rPr>
        <w:t>the current Guidelines do not require supervisory approval, nor do they </w:t>
      </w:r>
      <w:bookmarkStart w:id="572" w:name="PAGE_47_9478"/>
      <w:bookmarkEnd w:id="572"/>
      <w:r w:rsidRPr="00A57087">
        <w:rPr>
          <w:u w:val="single"/>
        </w:rPr>
        <w:t> [*47]  require a time limit on an assessment's duration. </w:t>
      </w:r>
      <w:bookmarkStart w:id="573" w:name="r67"/>
      <w:r w:rsidRPr="00A57087">
        <w:rPr>
          <w:u w:val="single"/>
        </w:rPr>
        <w:fldChar w:fldCharType="begin"/>
      </w:r>
      <w:r w:rsidRPr="00A57087">
        <w:rPr>
          <w:u w:val="single"/>
        </w:rPr>
        <w:instrText xml:space="preserve"> HYPERLINK "http://www.lexisnexis.com.proxy.lib.umich.edu/lnacui2api/frame.do?tokenKey=rsh-20.871506.1510131831&amp;target=results_DocumentContent&amp;returnToKey=20_T22251301281&amp;parent=docview&amp;rand=1435513748474&amp;reloadEntirePage=true" \l "n67" </w:instrText>
      </w:r>
      <w:r w:rsidRPr="00A57087">
        <w:rPr>
          <w:u w:val="single"/>
        </w:rPr>
        <w:fldChar w:fldCharType="separate"/>
      </w:r>
      <w:r w:rsidRPr="00A57087">
        <w:rPr>
          <w:rStyle w:val="Hyperlink"/>
        </w:rPr>
        <w:t>n67</w:t>
      </w:r>
      <w:r w:rsidRPr="00A57087">
        <w:rPr>
          <w:u w:val="single"/>
        </w:rPr>
        <w:fldChar w:fldCharType="end"/>
      </w:r>
      <w:bookmarkEnd w:id="573"/>
      <w:r w:rsidRPr="00A57087">
        <w:rPr>
          <w:u w:val="single"/>
        </w:rPr>
        <w:t> The lack of procedural standards and safeguards has resulted in widespread criticism and accusations of political and racial profiling</w:t>
      </w:r>
      <w:r w:rsidRPr="00A57087">
        <w:t>. </w:t>
      </w:r>
      <w:bookmarkStart w:id="574" w:name="r68"/>
      <w:r w:rsidRPr="00A57087">
        <w:fldChar w:fldCharType="begin"/>
      </w:r>
      <w:r w:rsidRPr="00A57087">
        <w:instrText xml:space="preserve"> HYPERLINK "http://www.lexisnexis.com.proxy.lib.umich.edu/lnacui2api/frame.do?tokenKey=rsh-20.871506.1510131831&amp;target=results_DocumentContent&amp;returnToKey=20_T22251301281&amp;parent=docview&amp;rand=1435513748474&amp;reloadEntirePage=true" \l "n68" </w:instrText>
      </w:r>
      <w:r w:rsidRPr="00A57087">
        <w:fldChar w:fldCharType="separate"/>
      </w:r>
      <w:r w:rsidRPr="00A57087">
        <w:rPr>
          <w:rStyle w:val="Hyperlink"/>
        </w:rPr>
        <w:t>n68</w:t>
      </w:r>
      <w:r w:rsidRPr="00A57087">
        <w:fldChar w:fldCharType="end"/>
      </w:r>
      <w:bookmarkEnd w:id="574"/>
      <w:r w:rsidRPr="00A57087">
        <w:t xml:space="preserve"> In recent years, </w:t>
      </w:r>
      <w:r w:rsidRPr="00A57087">
        <w:rPr>
          <w:u w:val="single"/>
        </w:rPr>
        <w:t>community groups across the country have complained about the FBI's surveillance of domestic political advocacy groups and mosques</w:t>
      </w:r>
      <w:r w:rsidRPr="00A57087">
        <w:t>. </w:t>
      </w:r>
      <w:bookmarkStart w:id="575" w:name="r69"/>
      <w:r w:rsidRPr="00A57087">
        <w:fldChar w:fldCharType="begin"/>
      </w:r>
      <w:r w:rsidRPr="00A57087">
        <w:instrText xml:space="preserve"> HYPERLINK "http://www.lexisnexis.com.proxy.lib.umich.edu/lnacui2api/frame.do?tokenKey=rsh-20.871506.1510131831&amp;target=results_DocumentContent&amp;returnToKey=20_T22251301281&amp;parent=docview&amp;rand=1435513748474&amp;reloadEntirePage=true" \l "n69" </w:instrText>
      </w:r>
      <w:r w:rsidRPr="00A57087">
        <w:fldChar w:fldCharType="separate"/>
      </w:r>
      <w:r w:rsidRPr="00A57087">
        <w:rPr>
          <w:rStyle w:val="Hyperlink"/>
        </w:rPr>
        <w:t>n69</w:t>
      </w:r>
      <w:r w:rsidRPr="00A57087">
        <w:fldChar w:fldCharType="end"/>
      </w:r>
      <w:bookmarkEnd w:id="575"/>
      <w:r w:rsidRPr="00A57087">
        <w:t> </w:t>
      </w:r>
      <w:r w:rsidRPr="00A57087">
        <w:rPr>
          <w:u w:val="single"/>
        </w:rPr>
        <w:t>An independent audit conducted by the Department of Justice's inspector general found that the FBI had frequently misused "national security letters," which allow agents to obtain information like phone records without a court order</w:t>
      </w:r>
      <w:r w:rsidRPr="00A57087">
        <w:t>. </w:t>
      </w:r>
      <w:bookmarkStart w:id="576" w:name="r70"/>
      <w:r w:rsidRPr="00A57087">
        <w:fldChar w:fldCharType="begin"/>
      </w:r>
      <w:r w:rsidRPr="00A57087">
        <w:instrText xml:space="preserve"> HYPERLINK "http://www.lexisnexis.com.proxy.lib.umich.edu/lnacui2api/frame.do?tokenKey=rsh-20.871506.1510131831&amp;target=results_DocumentContent&amp;returnToKey=20_T22251301281&amp;parent=docview&amp;rand=1435513748474&amp;reloadEntirePage=true" \l "n70" </w:instrText>
      </w:r>
      <w:r w:rsidRPr="00A57087">
        <w:fldChar w:fldCharType="separate"/>
      </w:r>
      <w:r w:rsidRPr="00A57087">
        <w:rPr>
          <w:rStyle w:val="Hyperlink"/>
        </w:rPr>
        <w:t>n70</w:t>
      </w:r>
      <w:r w:rsidRPr="00A57087">
        <w:fldChar w:fldCharType="end"/>
      </w:r>
      <w:bookmarkEnd w:id="576"/>
    </w:p>
    <w:p w:rsidR="00FB329D" w:rsidRPr="00A57087" w:rsidRDefault="00FB329D" w:rsidP="00FB329D">
      <w:r w:rsidRPr="00A57087">
        <w:t>Further bolstering the growth of the FBI's investigative powers has been a growth in on-the-ground resources. In June of 2002, the Department of Justice established a National Joint Terrorism Task Force to coordinate the efforts of the local Joint Terrorism Task Forces, self-described as "small cells of highly trained, locally based, passionately committed investigators, analysts, linguists, SWAT experts." </w:t>
      </w:r>
      <w:bookmarkStart w:id="577" w:name="r71"/>
      <w:r w:rsidRPr="00A57087">
        <w:fldChar w:fldCharType="begin"/>
      </w:r>
      <w:r w:rsidRPr="00A57087">
        <w:instrText xml:space="preserve"> HYPERLINK "http://www.lexisnexis.com.proxy.lib.umich.edu/lnacui2api/frame.do?tokenKey=rsh-20.871506.1510131831&amp;target=results_DocumentContent&amp;returnToKey=20_T22251301281&amp;parent=docview&amp;rand=1435513748474&amp;reloadEntirePage=true" \l "n71" </w:instrText>
      </w:r>
      <w:r w:rsidRPr="00A57087">
        <w:fldChar w:fldCharType="separate"/>
      </w:r>
      <w:r w:rsidRPr="00A57087">
        <w:rPr>
          <w:rStyle w:val="Hyperlink"/>
        </w:rPr>
        <w:t>n71</w:t>
      </w:r>
      <w:r w:rsidRPr="00A57087">
        <w:fldChar w:fldCharType="end"/>
      </w:r>
      <w:bookmarkEnd w:id="577"/>
      <w:r w:rsidRPr="00A57087">
        <w:t> Across the country, over one hundred JTTF squads are directed by the FBI's field offices and tasked with preventing terrorism and investigating potential terrorists. </w:t>
      </w:r>
      <w:bookmarkStart w:id="578" w:name="r72"/>
      <w:r w:rsidRPr="00A57087">
        <w:fldChar w:fldCharType="begin"/>
      </w:r>
      <w:r w:rsidRPr="00A57087">
        <w:instrText xml:space="preserve"> HYPERLINK "http://www.lexisnexis.com.proxy.lib.umich.edu/lnacui2api/frame.do?tokenKey=rsh-20.871506.1510131831&amp;target=results_DocumentContent&amp;returnToKey=20_T22251301281&amp;parent=docview&amp;rand=1435513748474&amp;reloadEntirePage=true" \l "n72" </w:instrText>
      </w:r>
      <w:r w:rsidRPr="00A57087">
        <w:fldChar w:fldCharType="separate"/>
      </w:r>
      <w:r w:rsidRPr="00A57087">
        <w:rPr>
          <w:rStyle w:val="Hyperlink"/>
        </w:rPr>
        <w:t>n72</w:t>
      </w:r>
      <w:r w:rsidRPr="00A57087">
        <w:fldChar w:fldCharType="end"/>
      </w:r>
      <w:bookmarkEnd w:id="578"/>
      <w:r w:rsidRPr="00A57087">
        <w:t> The JTTF's pool of resources comprises multiple agencies, including local law enforcement agencies that work within the FBI offices and are supervised by the FBI. </w:t>
      </w:r>
      <w:bookmarkStart w:id="579" w:name="r73"/>
      <w:r w:rsidRPr="00A57087">
        <w:fldChar w:fldCharType="begin"/>
      </w:r>
      <w:r w:rsidRPr="00A57087">
        <w:instrText xml:space="preserve"> HYPERLINK "http://www.lexisnexis.com.proxy.lib.umich.edu/lnacui2api/frame.do?tokenKey=rsh-20.871506.1510131831&amp;target=results_DocumentContent&amp;returnToKey=20_T22251301281&amp;parent=docview&amp;rand=1435513748474&amp;reloadEntirePage=true" \l "n73" </w:instrText>
      </w:r>
      <w:r w:rsidRPr="00A57087">
        <w:fldChar w:fldCharType="separate"/>
      </w:r>
      <w:r w:rsidRPr="00A57087">
        <w:rPr>
          <w:rStyle w:val="Hyperlink"/>
        </w:rPr>
        <w:t>n73</w:t>
      </w:r>
      <w:r w:rsidRPr="00A57087">
        <w:fldChar w:fldCharType="end"/>
      </w:r>
      <w:bookmarkEnd w:id="579"/>
      <w:r w:rsidRPr="00A57087">
        <w:t> The SFPD was one of the many urban police departments across the country to join their local JTTF.</w:t>
      </w:r>
    </w:p>
    <w:p w:rsidR="00FB329D" w:rsidRPr="00A57087" w:rsidRDefault="00FB329D" w:rsidP="00FB329D"/>
    <w:p w:rsidR="00CE0386" w:rsidRPr="00A57087" w:rsidRDefault="00CE0386" w:rsidP="0070019E">
      <w:pPr>
        <w:pStyle w:val="Heading4"/>
      </w:pPr>
      <w:r w:rsidRPr="00A57087">
        <w:t>The FBI’s surveillance methods allow investigations based on racist stereotypes – generates a chilling effect throughout Muslim communities --- the affirmative is key to create accountability</w:t>
      </w:r>
    </w:p>
    <w:p w:rsidR="00CE0386" w:rsidRPr="00A57087" w:rsidRDefault="00CE0386" w:rsidP="00CE0386">
      <w:r w:rsidRPr="00A57087">
        <w:rPr>
          <w:rStyle w:val="Style13ptBold"/>
        </w:rPr>
        <w:t>Shamas, 13</w:t>
      </w:r>
      <w:r w:rsidRPr="00A57087">
        <w:t xml:space="preserve"> --- staff attorney at the Creating Law Enforcement Accountability &amp; Responsibility project, based out of Main Street Legal Services at CUNY School of Law (10/31/2013, Diala, “Where’s the Outrage When the FBI Targets Muslims? The FBI employs the same repressive tactics as the NYPD in its broad surveillance of Muslim communities. Why does the FBI get a pass?” </w:t>
      </w:r>
      <w:hyperlink r:id="rId170" w:history="1">
        <w:r w:rsidRPr="00A57087">
          <w:rPr>
            <w:rStyle w:val="Hyperlink"/>
          </w:rPr>
          <w:t>http://www.thenation.com/article/176911/wheres-outrage-when-fbi-targets-muslims#</w:t>
        </w:r>
      </w:hyperlink>
      <w:r w:rsidRPr="00A57087">
        <w:t>)</w:t>
      </w:r>
    </w:p>
    <w:p w:rsidR="00CE0386" w:rsidRPr="00A57087" w:rsidRDefault="00CE0386" w:rsidP="00CE0386">
      <w:pPr>
        <w:rPr>
          <w:u w:val="single"/>
        </w:rPr>
      </w:pPr>
      <w:r w:rsidRPr="00A57087">
        <w:t xml:space="preserve">Since 9/11, the Department of Justice has prosecuted more than 500 terrorism cases, yet </w:t>
      </w:r>
      <w:r w:rsidRPr="00A57087">
        <w:rPr>
          <w:rStyle w:val="StyleUnderline"/>
        </w:rPr>
        <w:t>there remains scant public understanding of what these federal cases have actually looked like and the impact they have had on communities and families</w:t>
      </w:r>
      <w:r w:rsidRPr="00A57087">
        <w:t xml:space="preserve">. Published by The Nation in collaboration with Educators for Civil Liberties, the America After 9/11 series features contributions from scholars, </w:t>
      </w:r>
      <w:r w:rsidRPr="00A57087">
        <w:rPr>
          <w:rStyle w:val="StyleUnderline"/>
        </w:rPr>
        <w:t>researchers and advocates to provide a systematic look at the patterns of civil rights abuses in the United States’ domestic “war on terror.”</w:t>
      </w:r>
    </w:p>
    <w:p w:rsidR="00CE0386" w:rsidRPr="00A57087" w:rsidRDefault="00CE0386" w:rsidP="00CE0386">
      <w:r w:rsidRPr="00A57087">
        <w:t>* * *</w:t>
      </w:r>
    </w:p>
    <w:p w:rsidR="00CE0386" w:rsidRPr="00A57087" w:rsidRDefault="00CE0386" w:rsidP="00CE0386">
      <w:pPr>
        <w:rPr>
          <w:u w:val="single"/>
        </w:rPr>
      </w:pPr>
      <w:r w:rsidRPr="00A57087">
        <w:rPr>
          <w:rStyle w:val="StyleUnderline"/>
        </w:rPr>
        <w:t>The New York City Police Department has sought to place an informant on the board of a prominent Arab-American organization. It has sent undercover officers into Muslim students’ organizations. It created a unit</w:t>
      </w:r>
      <w:r w:rsidRPr="00A57087">
        <w:t>—formerly dubbed the “Demographics Unit”—</w:t>
      </w:r>
      <w:r w:rsidRPr="00A57087">
        <w:rPr>
          <w:rStyle w:val="StyleUnderline"/>
        </w:rPr>
        <w:t>that deploys officers into coffee shops to pretend to be patrons, order their favorite dishes and listen in on coffee-house banter</w:t>
      </w:r>
      <w:r w:rsidRPr="00A57087">
        <w:t xml:space="preserve">. </w:t>
      </w:r>
      <w:r w:rsidRPr="00A57087">
        <w:rPr>
          <w:rStyle w:val="StyleUnderline"/>
        </w:rPr>
        <w:t>It has placed video cameras outside mosques to monitor congregants. It has even designated entire mosques as “terrorism enterprises</w:t>
      </w:r>
      <w:r w:rsidRPr="00A57087">
        <w:t xml:space="preserve">” in an attempt </w:t>
      </w:r>
      <w:r w:rsidRPr="00A57087">
        <w:rPr>
          <w:rStyle w:val="StyleUnderline"/>
        </w:rPr>
        <w:t>to give itself legal cover to conduct multi-year investigations into mosques’ religious leaders, congregants and basic daily activities</w:t>
      </w:r>
      <w:r w:rsidRPr="00A57087">
        <w:t xml:space="preserve">. Since 2001, </w:t>
      </w:r>
      <w:r w:rsidRPr="00A57087">
        <w:rPr>
          <w:rStyle w:val="StyleUnderline"/>
        </w:rPr>
        <w:t>the NYPD has mapped Muslim communities and their religious, educational and social institutions and businesses in New York City and beyond. It has riddled communities with undercover officers and informants. And it has done so unapologetically.</w:t>
      </w:r>
    </w:p>
    <w:p w:rsidR="00CE0386" w:rsidRPr="00A57087" w:rsidRDefault="00CE0386" w:rsidP="00CE0386">
      <w:r w:rsidRPr="00A57087">
        <w:t xml:space="preserve">Contrary to popular perception, however, </w:t>
      </w:r>
      <w:r w:rsidRPr="00A57087">
        <w:rPr>
          <w:rStyle w:val="StyleUnderline"/>
        </w:rPr>
        <w:t>the NYPD has not gone rogue.</w:t>
      </w:r>
    </w:p>
    <w:p w:rsidR="00CE0386" w:rsidRPr="00A57087" w:rsidRDefault="00CE0386" w:rsidP="00CE0386">
      <w:r w:rsidRPr="00A57087">
        <w:lastRenderedPageBreak/>
        <w:t xml:space="preserve">In fact, </w:t>
      </w:r>
      <w:r w:rsidRPr="00A57087">
        <w:rPr>
          <w:rStyle w:val="Emphasis"/>
        </w:rPr>
        <w:t>the NYPD is following in the footsteps of its federal counterparts at the FBI</w:t>
      </w:r>
      <w:r w:rsidRPr="00A57087">
        <w:t xml:space="preserve">. </w:t>
      </w:r>
      <w:r w:rsidRPr="00A57087">
        <w:rPr>
          <w:rStyle w:val="StyleUnderline"/>
        </w:rPr>
        <w:t>Both agencies claim their intelligence gathering activities are governed by rules</w:t>
      </w:r>
      <w:r w:rsidRPr="00A57087">
        <w:t xml:space="preserve">; the difference is that </w:t>
      </w:r>
      <w:r w:rsidRPr="00A57087">
        <w:rPr>
          <w:rStyle w:val="StyleUnderline"/>
        </w:rPr>
        <w:t>while the NYPD faces some skepticism with regards to the validity</w:t>
      </w:r>
      <w:r w:rsidRPr="00A57087">
        <w:t xml:space="preserve">—or relevance—of its justifications, the </w:t>
      </w:r>
      <w:r w:rsidRPr="00A57087">
        <w:rPr>
          <w:rStyle w:val="StyleUnderline"/>
        </w:rPr>
        <w:t>FBI’s own surveillance policies have been accorded far more deference</w:t>
      </w:r>
      <w:r w:rsidRPr="00A57087">
        <w:t>.</w:t>
      </w:r>
    </w:p>
    <w:p w:rsidR="00CE0386" w:rsidRPr="00A57087" w:rsidRDefault="00CE0386" w:rsidP="00CE0386">
      <w:pPr>
        <w:rPr>
          <w:rStyle w:val="StyleUnderline"/>
        </w:rPr>
      </w:pPr>
      <w:r w:rsidRPr="00A57087">
        <w:t xml:space="preserve">As an attorney working with New York’s Muslim communities at the Creating Law Enforcement Accountability &amp; Responsibility (CLEAR) project at CUNY School of Law, along with student attorneys and colleagues, I have engaged in various efforts to hold the NYPD accountable for its surveillance and tactics. Along with the ACLU and the NYCLU, </w:t>
      </w:r>
      <w:r w:rsidRPr="00A57087">
        <w:rPr>
          <w:rStyle w:val="StyleUnderline"/>
        </w:rPr>
        <w:t>we represent Muslim individuals and organizations bringing a legal challenge to the NYPD’s surveillance program</w:t>
      </w:r>
      <w:r w:rsidRPr="00A57087">
        <w:t xml:space="preserve">. But CLEAR clients’ experiences also show us that </w:t>
      </w:r>
      <w:r w:rsidRPr="00A57087">
        <w:rPr>
          <w:rStyle w:val="StyleUnderline"/>
        </w:rPr>
        <w:t>the NYPD’s tactics are</w:t>
      </w:r>
      <w:r w:rsidRPr="00A57087">
        <w:t xml:space="preserve"> not exceptional.</w:t>
      </w:r>
      <w:r w:rsidRPr="00A57087">
        <w:rPr>
          <w:rStyle w:val="StyleUnderline"/>
        </w:rPr>
        <w:t xml:space="preserve"> Aggressively intrusive and harmful intelligence gathering on Muslims’ daily lives is a national epidemic—and the chief culprit is the FBI.</w:t>
      </w:r>
    </w:p>
    <w:p w:rsidR="00CE0386" w:rsidRPr="00A57087" w:rsidRDefault="00CE0386" w:rsidP="00CE0386">
      <w:r w:rsidRPr="00A57087">
        <w:t>The task of holding the NYPD accountable must not supersede the equally, if not more important, task of holding the FBI—and the broader law enforcement community—to account for their own misguided post-9/11 policies.</w:t>
      </w:r>
    </w:p>
    <w:p w:rsidR="00CE0386" w:rsidRPr="00A57087" w:rsidRDefault="00CE0386" w:rsidP="00CE0386">
      <w:pPr>
        <w:rPr>
          <w:u w:val="single"/>
        </w:rPr>
      </w:pPr>
      <w:r w:rsidRPr="00A57087">
        <w:t xml:space="preserve">When they were first revealed, </w:t>
      </w:r>
      <w:r w:rsidRPr="00A57087">
        <w:rPr>
          <w:rStyle w:val="StyleUnderline"/>
        </w:rPr>
        <w:t xml:space="preserve">the details of the NYPD’s program attracted </w:t>
      </w:r>
      <w:r w:rsidRPr="00A57087">
        <w:t>necessary</w:t>
      </w:r>
      <w:r w:rsidRPr="00A57087">
        <w:rPr>
          <w:rStyle w:val="StyleUnderline"/>
        </w:rPr>
        <w:t xml:space="preserve"> outrage</w:t>
      </w:r>
      <w:r w:rsidRPr="00A57087">
        <w:t xml:space="preserve">. Associated Press reporters Adam Goldman and Matt Apuzzo won the Pulitzer Prize for their investigative series based on a trove of leaked internal NYPD documents. The series would then become a book, the recently released Enemies Within: Inside the NYPD’s Secret Spying Unit and Bin Laden’s Final Plot Against America. The authors, like much media and many activists, paint a picture of a rogue police department with Ray Kelly at the helm, and an intelligence division chief (David Cohen) with a chip on his shoulder. </w:t>
      </w:r>
      <w:r w:rsidRPr="00A57087">
        <w:rPr>
          <w:rStyle w:val="StyleUnderline"/>
        </w:rPr>
        <w:t xml:space="preserve">The NYPD’s </w:t>
      </w:r>
      <w:r w:rsidRPr="00A57087">
        <w:t>excesses are personified, its</w:t>
      </w:r>
      <w:r w:rsidRPr="00A57087">
        <w:rPr>
          <w:rStyle w:val="StyleUnderline"/>
        </w:rPr>
        <w:t xml:space="preserve"> programs the product of egos and power struggles among people who need to be reined in, rather than fundamentally flawed policing policies and assumptions that are at the root of domestic counterterrorism policing.</w:t>
      </w:r>
    </w:p>
    <w:p w:rsidR="00CE0386" w:rsidRPr="00A57087" w:rsidRDefault="00CE0386" w:rsidP="00CE0386">
      <w:r w:rsidRPr="00A57087">
        <w:t xml:space="preserve">Reports that </w:t>
      </w:r>
      <w:r w:rsidRPr="00A57087">
        <w:rPr>
          <w:rStyle w:val="StyleUnderline"/>
        </w:rPr>
        <w:t>members of the FBI have been publicly critical of the NYPD’s tactics</w:t>
      </w:r>
      <w:r w:rsidRPr="00A57087">
        <w:t xml:space="preserve">, along with descriptions of turf wars between the two agencies, </w:t>
      </w:r>
      <w:r w:rsidRPr="00A57087">
        <w:rPr>
          <w:rStyle w:val="StyleUnderline"/>
        </w:rPr>
        <w:t>have contributed to a perception that the federal agency’s intelligence gathering is somehow more restrained</w:t>
      </w:r>
      <w:r w:rsidRPr="00A57087">
        <w:t xml:space="preserve"> and law-abiding than the NYPD’s.</w:t>
      </w:r>
    </w:p>
    <w:p w:rsidR="00CE0386" w:rsidRPr="00A57087" w:rsidRDefault="00CE0386" w:rsidP="00CE0386">
      <w:pPr>
        <w:rPr>
          <w:u w:val="single"/>
        </w:rPr>
      </w:pPr>
      <w:r w:rsidRPr="00A57087">
        <w:rPr>
          <w:rStyle w:val="StyleUnderline"/>
        </w:rPr>
        <w:t>These</w:t>
      </w:r>
      <w:r w:rsidRPr="00A57087">
        <w:t xml:space="preserve"> reactions </w:t>
      </w:r>
      <w:r w:rsidRPr="00A57087">
        <w:rPr>
          <w:rStyle w:val="StyleUnderline"/>
        </w:rPr>
        <w:t>mask the truth.</w:t>
      </w:r>
      <w:r w:rsidRPr="00A57087">
        <w:t xml:space="preserve"> The NYPD has rightly come under fire, and Muslim New Yorkers have joined forces with other communities sharing serious grievances about NYPD activities, linking stop-and-frisk with surveillance and showing continuity in profiling policies. Together, these advocates successfully passed a historic City Council bill that establishes an inspector general to monitor the NYPD, and another one that prohibits racial profiling—even overriding Mayor Bloomberg’s vetoes of both. Mayoral candidate and likely future mayor Bill de Blasio has supported a future inspector general’s investigation into the legality of the NYPD’s surveillance practices. The NYPD’s lawyers are defending the department’s surveillance and intelligence-gathering practices in three different federal lawsuits. </w:t>
      </w:r>
      <w:r w:rsidRPr="00A57087">
        <w:rPr>
          <w:rStyle w:val="StyleUnderline"/>
        </w:rPr>
        <w:t>This election season in New York City, candidates have courted the American Muslim vote by decrying suspicionless surveillance.</w:t>
      </w:r>
    </w:p>
    <w:p w:rsidR="00CE0386" w:rsidRPr="00A57087" w:rsidRDefault="00CE0386" w:rsidP="00CE0386">
      <w:r w:rsidRPr="00A57087">
        <w:t>Yet</w:t>
      </w:r>
      <w:r w:rsidRPr="00A57087">
        <w:rPr>
          <w:rStyle w:val="StyleUnderline"/>
        </w:rPr>
        <w:t xml:space="preserve"> the majority of </w:t>
      </w:r>
      <w:r w:rsidRPr="00A57087">
        <w:t>our</w:t>
      </w:r>
      <w:r w:rsidRPr="00A57087">
        <w:rPr>
          <w:rStyle w:val="StyleUnderline"/>
        </w:rPr>
        <w:t xml:space="preserve"> clients at CLEAR are victims of aggressive intelligence gathering by the FBI</w:t>
      </w:r>
      <w:r w:rsidRPr="00A57087">
        <w:t xml:space="preserve">, not the NYPD. </w:t>
      </w:r>
      <w:r w:rsidRPr="00A57087">
        <w:rPr>
          <w:rStyle w:val="StyleUnderline"/>
        </w:rPr>
        <w:t>Of the more than 100 clients</w:t>
      </w:r>
      <w:r w:rsidRPr="00A57087">
        <w:t xml:space="preserve">—primarily Muslim New Yorkers—we have served, </w:t>
      </w:r>
      <w:r w:rsidRPr="00A57087">
        <w:rPr>
          <w:rStyle w:val="StyleUnderline"/>
        </w:rPr>
        <w:t>most have been targeted for what are often misleadingly termed “voluntary interviews</w:t>
      </w:r>
      <w:r w:rsidRPr="00A57087">
        <w:t>.” In the office, we have come to view most of them as fishing expeditions.</w:t>
      </w:r>
    </w:p>
    <w:p w:rsidR="00CE0386" w:rsidRPr="00A57087" w:rsidRDefault="00CE0386" w:rsidP="00CE0386">
      <w:r w:rsidRPr="00A57087">
        <w:rPr>
          <w:rStyle w:val="StyleUnderline"/>
        </w:rPr>
        <w:t>These FBI interrogations are as terrifyin</w:t>
      </w:r>
      <w:r w:rsidRPr="00A57087">
        <w:t>g as they are clumsy:</w:t>
      </w:r>
    </w:p>
    <w:p w:rsidR="00CE0386" w:rsidRPr="00A57087" w:rsidRDefault="00CE0386" w:rsidP="00CE0386">
      <w:r w:rsidRPr="00A57087">
        <w:t>“What Islamic lecturers do you follow?”</w:t>
      </w:r>
    </w:p>
    <w:p w:rsidR="00CE0386" w:rsidRPr="00A57087" w:rsidRDefault="00CE0386" w:rsidP="00CE0386">
      <w:r w:rsidRPr="00A57087">
        <w:t>“Would you travel to Bangladesh unaccompanied by a male relative?” (this one directed at a young, devout woman)</w:t>
      </w:r>
    </w:p>
    <w:p w:rsidR="00CE0386" w:rsidRPr="00A57087" w:rsidRDefault="00CE0386" w:rsidP="00CE0386">
      <w:r w:rsidRPr="00A57087">
        <w:lastRenderedPageBreak/>
        <w:t>“What do you think of the Arab Spring?”</w:t>
      </w:r>
    </w:p>
    <w:p w:rsidR="00CE0386" w:rsidRPr="00A57087" w:rsidRDefault="00CE0386" w:rsidP="00CE0386">
      <w:r w:rsidRPr="00A57087">
        <w:t>“Do you hate Israel?”</w:t>
      </w:r>
    </w:p>
    <w:p w:rsidR="00CE0386" w:rsidRPr="00A57087" w:rsidRDefault="00CE0386" w:rsidP="00CE0386">
      <w:r w:rsidRPr="00A57087">
        <w:t>“How often do you call your mother in Yemen?”</w:t>
      </w:r>
    </w:p>
    <w:p w:rsidR="00CE0386" w:rsidRPr="00A57087" w:rsidRDefault="00CE0386" w:rsidP="00CE0386">
      <w:pPr>
        <w:rPr>
          <w:u w:val="single"/>
        </w:rPr>
      </w:pPr>
      <w:r w:rsidRPr="00A57087">
        <w:rPr>
          <w:rStyle w:val="StyleUnderline"/>
        </w:rPr>
        <w:t>On a daily basis</w:t>
      </w:r>
      <w:r w:rsidRPr="00A57087">
        <w:t xml:space="preserve">, </w:t>
      </w:r>
      <w:r w:rsidRPr="00A57087">
        <w:rPr>
          <w:rStyle w:val="StyleUnderline"/>
        </w:rPr>
        <w:t>our clients are targeted by FBI agents inquiring into the most intimate and protected areas of their lives. They are approached at night at their homes, stopped in front of their neighbors or children, solicited outside their subway stops or interrogated at their workplaces in front of their colleagues and customers.</w:t>
      </w:r>
    </w:p>
    <w:p w:rsidR="00CE0386" w:rsidRPr="00A57087" w:rsidRDefault="00CE0386" w:rsidP="00CE0386">
      <w:pPr>
        <w:rPr>
          <w:u w:val="single"/>
        </w:rPr>
      </w:pPr>
      <w:r w:rsidRPr="00A57087">
        <w:t xml:space="preserve">And </w:t>
      </w:r>
      <w:r w:rsidRPr="00A57087">
        <w:rPr>
          <w:rStyle w:val="StyleUnderline"/>
        </w:rPr>
        <w:t>the interrogations are far from voluntary</w:t>
      </w:r>
      <w:r w:rsidRPr="00A57087">
        <w:t xml:space="preserve">. </w:t>
      </w:r>
      <w:r w:rsidRPr="00A57087">
        <w:rPr>
          <w:rStyle w:val="StyleUnderline"/>
        </w:rPr>
        <w:t>FBI agents regularly warn our clients who invoke their right to have an attorney present that “they can do this the easy way or the hard way.”</w:t>
      </w:r>
      <w:r w:rsidRPr="00A57087">
        <w:t xml:space="preserve"> </w:t>
      </w:r>
      <w:r w:rsidRPr="00A57087">
        <w:rPr>
          <w:rStyle w:val="StyleUnderline"/>
        </w:rPr>
        <w:t xml:space="preserve">One client was so frightened by the agents’ threats </w:t>
      </w:r>
      <w:r w:rsidRPr="00A57087">
        <w:t>that</w:t>
      </w:r>
      <w:r w:rsidRPr="00A57087">
        <w:rPr>
          <w:rStyle w:val="StyleUnderline"/>
        </w:rPr>
        <w:t xml:space="preserve"> he agreed to accompany them to FBI headquarters and let them strap him to what they claimed was a polygraph machine for four hours as they peppered him with questions, accused him of lying and then</w:t>
      </w:r>
      <w:r w:rsidRPr="00A57087">
        <w:t xml:space="preserve"> turned around and </w:t>
      </w:r>
      <w:r w:rsidRPr="00A57087">
        <w:rPr>
          <w:rStyle w:val="StyleUnderline"/>
        </w:rPr>
        <w:t>asked him to work for them as an informant.</w:t>
      </w:r>
    </w:p>
    <w:p w:rsidR="00CE0386" w:rsidRPr="00A57087" w:rsidRDefault="00CE0386" w:rsidP="00CE0386">
      <w:r w:rsidRPr="00A57087">
        <w:t xml:space="preserve">While the precise number of these interviews is not available, </w:t>
      </w:r>
      <w:r w:rsidRPr="00A57087">
        <w:rPr>
          <w:rStyle w:val="StyleUnderline"/>
        </w:rPr>
        <w:t>our experience suggests they are omnipresent</w:t>
      </w:r>
      <w:r w:rsidRPr="00A57087">
        <w:t xml:space="preserve">. When CLEAR members facilitate Know-Your-Rights workshops at mosques in New York City, </w:t>
      </w:r>
      <w:r w:rsidRPr="00A57087">
        <w:rPr>
          <w:rStyle w:val="StyleUnderline"/>
        </w:rPr>
        <w:t>we often ask for a show of hands in the room of people who have themselves been, or know others who have been, interrogated by law enforcement. In many mosques, every hand will go up</w:t>
      </w:r>
      <w:r w:rsidRPr="00A57087">
        <w:t>.</w:t>
      </w:r>
    </w:p>
    <w:p w:rsidR="00CE0386" w:rsidRPr="00A57087" w:rsidRDefault="00CE0386" w:rsidP="00CE0386">
      <w:r w:rsidRPr="00A57087">
        <w:rPr>
          <w:rStyle w:val="StyleUnderline"/>
        </w:rPr>
        <w:t>The interrogations have a devastating chilling effect on communities</w:t>
      </w:r>
      <w:r w:rsidRPr="00A57087">
        <w:t xml:space="preserve">. </w:t>
      </w:r>
      <w:r w:rsidRPr="00A57087">
        <w:rPr>
          <w:rStyle w:val="StyleUnderline"/>
        </w:rPr>
        <w:t xml:space="preserve">Being pressed about their religious and political affiliations or their community activities </w:t>
      </w:r>
      <w:r w:rsidRPr="00A57087">
        <w:t>inevitably</w:t>
      </w:r>
      <w:r w:rsidRPr="00A57087">
        <w:rPr>
          <w:rStyle w:val="StyleUnderline"/>
        </w:rPr>
        <w:t xml:space="preserve"> makes our clients hesitate before being active in their mosque or community. After a visit by the FBI, one </w:t>
      </w:r>
      <w:r w:rsidRPr="00A57087">
        <w:t>20-year-old</w:t>
      </w:r>
      <w:r w:rsidRPr="00A57087">
        <w:rPr>
          <w:rStyle w:val="StyleUnderline"/>
        </w:rPr>
        <w:t xml:space="preserve"> client scrubbed his</w:t>
      </w:r>
      <w:r w:rsidRPr="00A57087">
        <w:t xml:space="preserve"> </w:t>
      </w:r>
      <w:r w:rsidRPr="00A57087">
        <w:rPr>
          <w:rStyle w:val="StyleUnderline"/>
        </w:rPr>
        <w:t>Facebook</w:t>
      </w:r>
      <w:r w:rsidRPr="00A57087">
        <w:t xml:space="preserve"> </w:t>
      </w:r>
      <w:r w:rsidRPr="00A57087">
        <w:rPr>
          <w:rStyle w:val="StyleUnderline"/>
        </w:rPr>
        <w:t>account</w:t>
      </w:r>
      <w:r w:rsidRPr="00A57087">
        <w:t xml:space="preserve">, un-joining groups and deleting the news articles he had posted in the hope that would spare him from a repeat. </w:t>
      </w:r>
      <w:r w:rsidRPr="00A57087">
        <w:rPr>
          <w:rStyle w:val="StyleUnderline"/>
        </w:rPr>
        <w:t>It did not work.</w:t>
      </w:r>
    </w:p>
    <w:p w:rsidR="00CE0386" w:rsidRPr="00A57087" w:rsidRDefault="00CE0386" w:rsidP="00CE0386">
      <w:r w:rsidRPr="00A57087">
        <w:rPr>
          <w:rStyle w:val="StyleUnderline"/>
        </w:rPr>
        <w:t>The interrogations are also deeply stigmatizing</w:t>
      </w:r>
      <w:r w:rsidRPr="00A57087">
        <w:t xml:space="preserve">: </w:t>
      </w:r>
      <w:r w:rsidRPr="00A57087">
        <w:rPr>
          <w:rStyle w:val="StyleUnderline"/>
        </w:rPr>
        <w:t>when an individual is approached for questioning, he</w:t>
      </w:r>
      <w:r w:rsidRPr="00A57087">
        <w:t>—the majority are young Muslim men—</w:t>
      </w:r>
      <w:r w:rsidRPr="00A57087">
        <w:rPr>
          <w:rStyle w:val="StyleUnderline"/>
        </w:rPr>
        <w:t>is perceived by his peers as someone under investigation, and from whom people want to keep their distance</w:t>
      </w:r>
      <w:r w:rsidRPr="00A57087">
        <w:t xml:space="preserve">. </w:t>
      </w:r>
      <w:r w:rsidRPr="00A57087">
        <w:rPr>
          <w:rStyle w:val="StyleUnderline"/>
        </w:rPr>
        <w:t>Our clients</w:t>
      </w:r>
      <w:r w:rsidRPr="00A57087">
        <w:t xml:space="preserve"> regularly explain that they </w:t>
      </w:r>
      <w:r w:rsidRPr="00A57087">
        <w:rPr>
          <w:rStyle w:val="StyleUnderline"/>
        </w:rPr>
        <w:t>agreed to get into the FBI agents’ cars because they did not want to let them into their homes and expose their families, but also did not want their neighbors to see them.</w:t>
      </w:r>
      <w:r w:rsidRPr="00A57087">
        <w:t xml:space="preserve"> I’ve had conversations with </w:t>
      </w:r>
      <w:r w:rsidRPr="00A57087">
        <w:rPr>
          <w:rStyle w:val="StyleUnderline"/>
        </w:rPr>
        <w:t>college students weigh</w:t>
      </w:r>
      <w:r w:rsidRPr="00A57087">
        <w:t>ing t</w:t>
      </w:r>
      <w:r w:rsidRPr="00A57087">
        <w:rPr>
          <w:rStyle w:val="StyleUnderline"/>
        </w:rPr>
        <w:t>he pros and cons of taking up a leadership position in their Muslim student group.</w:t>
      </w:r>
      <w:r w:rsidRPr="00A57087">
        <w:t xml:space="preserve"> Instead of weighing their class workload against their extracurricular commitments, </w:t>
      </w:r>
      <w:r w:rsidRPr="00A57087">
        <w:rPr>
          <w:rStyle w:val="StyleUnderline"/>
        </w:rPr>
        <w:t>the balancing involved exposure to further FBI questioning if they were to become more “active” Muslims,</w:t>
      </w:r>
      <w:r w:rsidRPr="00A57087">
        <w:t xml:space="preserve"> </w:t>
      </w:r>
      <w:r w:rsidRPr="00A57087">
        <w:rPr>
          <w:rStyle w:val="StyleUnderline"/>
        </w:rPr>
        <w:t>and whether their</w:t>
      </w:r>
      <w:r w:rsidRPr="00A57087">
        <w:t xml:space="preserve"> past ex</w:t>
      </w:r>
      <w:r w:rsidRPr="00A57087">
        <w:rPr>
          <w:rStyle w:val="StyleUnderline"/>
        </w:rPr>
        <w:t>perience being questioned by the FBI would be bad for the organization</w:t>
      </w:r>
      <w:r w:rsidRPr="00A57087">
        <w:t>, as other students may hesitate to join.</w:t>
      </w:r>
    </w:p>
    <w:p w:rsidR="00CE0386" w:rsidRPr="00A57087" w:rsidRDefault="00CE0386" w:rsidP="00CE0386">
      <w:pPr>
        <w:rPr>
          <w:u w:val="single"/>
        </w:rPr>
      </w:pPr>
      <w:r w:rsidRPr="00A57087">
        <w:t xml:space="preserve">And the FBI doesn’t just come in through the front door. Like the NYPD, </w:t>
      </w:r>
      <w:r w:rsidRPr="00A57087">
        <w:rPr>
          <w:rStyle w:val="StyleUnderline"/>
        </w:rPr>
        <w:t>the FBI sends informants into Muslim communities</w:t>
      </w:r>
      <w:r w:rsidRPr="00A57087">
        <w:t xml:space="preserve">. </w:t>
      </w:r>
      <w:r w:rsidRPr="00A57087">
        <w:rPr>
          <w:rStyle w:val="StyleUnderline"/>
        </w:rPr>
        <w:t>The agency maintains over 15,000 informants, and tens of thousands more unofficial ones. Expanding its roster</w:t>
      </w:r>
      <w:r w:rsidRPr="00A57087">
        <w:t xml:space="preserve"> of Muslim informants </w:t>
      </w:r>
      <w:r w:rsidRPr="00A57087">
        <w:rPr>
          <w:rStyle w:val="StyleUnderline"/>
        </w:rPr>
        <w:t>is a law enforcement priority. A presidential order from 2004 called for a broad expansion of the FBI’s informant program</w:t>
      </w:r>
      <w:r w:rsidRPr="00A57087">
        <w:t xml:space="preserve">; in 2007 an FBI official boasted of the intelligence gathering derived from its Confidential Human Source Program. </w:t>
      </w:r>
      <w:r w:rsidRPr="00A57087">
        <w:rPr>
          <w:rStyle w:val="StyleUnderline"/>
        </w:rPr>
        <w:t>The FBI’s 2008 fiscal year budget authorization request includes funding for a program to track and manage the growing number of informants</w:t>
      </w:r>
      <w:r w:rsidRPr="00A57087">
        <w:t xml:space="preserve">. By now, </w:t>
      </w:r>
      <w:r w:rsidRPr="00A57087">
        <w:rPr>
          <w:rStyle w:val="StyleUnderline"/>
        </w:rPr>
        <w:t>the tragic fallout of this aggressive drive has been well documented, as informants prey on the vulnerable and sow fear and distrust in communities.</w:t>
      </w:r>
    </w:p>
    <w:p w:rsidR="00CE0386" w:rsidRPr="00A57087" w:rsidRDefault="00CE0386" w:rsidP="00CE0386">
      <w:r w:rsidRPr="00A57087">
        <w:t>But the FBI isn’t going rogue, either.</w:t>
      </w:r>
    </w:p>
    <w:p w:rsidR="00CE0386" w:rsidRPr="00A57087" w:rsidRDefault="00CE0386" w:rsidP="00CE0386">
      <w:pPr>
        <w:rPr>
          <w:u w:val="single"/>
        </w:rPr>
      </w:pPr>
      <w:r w:rsidRPr="00A57087">
        <w:t xml:space="preserve">Like the NYPD, </w:t>
      </w:r>
      <w:r w:rsidRPr="00A57087">
        <w:rPr>
          <w:rStyle w:val="StyleUnderline"/>
        </w:rPr>
        <w:t>the agency shrugs off serious challenges regarding the harmfulness, ineffectiveness and unconstitutionality of its surveillance policies by pointing to the rules within which it operates</w:t>
      </w:r>
      <w:r w:rsidRPr="00A57087">
        <w:t xml:space="preserve">. But </w:t>
      </w:r>
      <w:r w:rsidRPr="00A57087">
        <w:rPr>
          <w:rStyle w:val="StyleUnderline"/>
        </w:rPr>
        <w:t>an examination of these rules shows that they are woefully permissive</w:t>
      </w:r>
      <w:r w:rsidRPr="00A57087">
        <w:t xml:space="preserve">. </w:t>
      </w:r>
      <w:r w:rsidRPr="00A57087">
        <w:rPr>
          <w:rStyle w:val="StyleUnderline"/>
        </w:rPr>
        <w:t>The</w:t>
      </w:r>
      <w:r w:rsidRPr="00A57087">
        <w:t xml:space="preserve"> Domestic Investigations and </w:t>
      </w:r>
      <w:r w:rsidRPr="00A57087">
        <w:lastRenderedPageBreak/>
        <w:t>Operations Guide (</w:t>
      </w:r>
      <w:r w:rsidRPr="00A57087">
        <w:rPr>
          <w:rStyle w:val="StyleUnderline"/>
        </w:rPr>
        <w:t>DIOG), which governs agents’ intelligence-gathering activities, has been repeatedly amended</w:t>
      </w:r>
      <w:r w:rsidRPr="00A57087">
        <w:t xml:space="preserve">. Today, </w:t>
      </w:r>
      <w:r w:rsidRPr="00A57087">
        <w:rPr>
          <w:rStyle w:val="StyleUnderline"/>
        </w:rPr>
        <w:t>based on 2008 amendments, an agent may conduct an “assessment”—</w:t>
      </w:r>
      <w:r w:rsidRPr="00A57087">
        <w:t>the lowest level of investigation—</w:t>
      </w:r>
      <w:r w:rsidRPr="00A57087">
        <w:rPr>
          <w:rStyle w:val="StyleUnderline"/>
        </w:rPr>
        <w:t>without needing any approval, or showing any “factual predication” of wrongdoing</w:t>
      </w:r>
      <w:r w:rsidRPr="00A57087">
        <w:t xml:space="preserve">. Simply put, </w:t>
      </w:r>
      <w:r w:rsidRPr="00A57087">
        <w:rPr>
          <w:rStyle w:val="StyleUnderline"/>
        </w:rPr>
        <w:t>suspicion of criminal or terrorist activity is not needed to interrogate individuals or send informants into mosques, neighborhoods or organizations.</w:t>
      </w:r>
    </w:p>
    <w:p w:rsidR="00CE0386" w:rsidRPr="00A57087" w:rsidRDefault="00CE0386" w:rsidP="00CE0386">
      <w:pPr>
        <w:rPr>
          <w:u w:val="single"/>
        </w:rPr>
      </w:pPr>
      <w:r w:rsidRPr="00A57087">
        <w:rPr>
          <w:rStyle w:val="StyleUnderline"/>
        </w:rPr>
        <w:t xml:space="preserve">The DIOG </w:t>
      </w:r>
      <w:r w:rsidRPr="00A57087">
        <w:t>also</w:t>
      </w:r>
      <w:r w:rsidRPr="00A57087">
        <w:rPr>
          <w:rStyle w:val="StyleUnderline"/>
        </w:rPr>
        <w:t xml:space="preserve"> prescribes “domain management assessments” to collect “racial and ethnic community demographics” and allows FBI agents to consider “focused behavioral characteristics </w:t>
      </w:r>
      <w:r w:rsidRPr="00A57087">
        <w:t>reasonably</w:t>
      </w:r>
      <w:r w:rsidRPr="00A57087">
        <w:rPr>
          <w:rStyle w:val="StyleUnderline"/>
        </w:rPr>
        <w:t xml:space="preserve"> believed to be associated with a particular</w:t>
      </w:r>
      <w:r w:rsidRPr="00A57087">
        <w:t xml:space="preserve"> criminal or </w:t>
      </w:r>
      <w:r w:rsidRPr="00A57087">
        <w:rPr>
          <w:rStyle w:val="StyleUnderline"/>
        </w:rPr>
        <w:t>terrorist element of an ethnic community.”</w:t>
      </w:r>
    </w:p>
    <w:p w:rsidR="00CE0386" w:rsidRPr="00A57087" w:rsidRDefault="00CE0386" w:rsidP="00CE0386">
      <w:r w:rsidRPr="00A57087">
        <w:t xml:space="preserve">In other words, the </w:t>
      </w:r>
      <w:r w:rsidRPr="00A57087">
        <w:rPr>
          <w:rStyle w:val="StyleUnderline"/>
        </w:rPr>
        <w:t>DIOG seems to allow the FBI to do much of what the NYPD is doing.</w:t>
      </w:r>
    </w:p>
    <w:p w:rsidR="00CE0386" w:rsidRPr="00A57087" w:rsidRDefault="00CE0386" w:rsidP="00CE0386">
      <w:r w:rsidRPr="00A57087">
        <w:t xml:space="preserve">In using these tactics, </w:t>
      </w:r>
      <w:r w:rsidRPr="00A57087">
        <w:rPr>
          <w:rStyle w:val="StyleUnderline"/>
        </w:rPr>
        <w:t>the FBI is operating on the same faulty and dangerous assumptions that guide the NYPD: that the religious practices of millions of ordinary Muslims can be indicators of criminal activity</w:t>
      </w:r>
      <w:r w:rsidRPr="00A57087">
        <w:t xml:space="preserve">. In 2007, </w:t>
      </w:r>
      <w:r w:rsidRPr="00A57087">
        <w:rPr>
          <w:rStyle w:val="StyleUnderline"/>
        </w:rPr>
        <w:t xml:space="preserve">the NYPD laid out its theory of “Muslim radicalization,” ascribing a range of criminal implications to commonplace religious practices. </w:t>
      </w:r>
      <w:r w:rsidRPr="00A57087">
        <w:t xml:space="preserve">The FBI has propagated the same logic in its training materials for years. </w:t>
      </w:r>
      <w:r w:rsidRPr="00A57087">
        <w:rPr>
          <w:rStyle w:val="StyleUnderline"/>
        </w:rPr>
        <w:t>Both agencies consider wearing religious attire and growing facial hair to be indicators of a potential terrorist. Both agencies make it their business to intrude on sacred—and First Amendment–protected</w:t>
      </w:r>
      <w:r w:rsidRPr="00A57087">
        <w:t>—</w:t>
      </w:r>
      <w:r w:rsidRPr="00A57087">
        <w:rPr>
          <w:rStyle w:val="StyleUnderline"/>
        </w:rPr>
        <w:t>spaces</w:t>
      </w:r>
      <w:r w:rsidRPr="00A57087">
        <w:t xml:space="preserve">. </w:t>
      </w:r>
      <w:r w:rsidRPr="00A57087">
        <w:rPr>
          <w:rStyle w:val="StyleUnderline"/>
        </w:rPr>
        <w:t>Neither has shown that</w:t>
      </w:r>
      <w:r w:rsidRPr="00A57087">
        <w:t xml:space="preserve"> </w:t>
      </w:r>
      <w:r w:rsidRPr="00A57087">
        <w:rPr>
          <w:rStyle w:val="StyleUnderline"/>
        </w:rPr>
        <w:t>this is a strategy that makes us any safer</w:t>
      </w:r>
      <w:r w:rsidRPr="00A57087">
        <w:t>.</w:t>
      </w:r>
    </w:p>
    <w:p w:rsidR="00CE0386" w:rsidRPr="00A57087" w:rsidRDefault="00CE0386" w:rsidP="00CE0386">
      <w:r w:rsidRPr="00A57087">
        <w:t xml:space="preserve">So why is </w:t>
      </w:r>
      <w:r w:rsidRPr="00A57087">
        <w:rPr>
          <w:rStyle w:val="StyleUnderline"/>
        </w:rPr>
        <w:t>the outrage not equally directed at the federal culprits</w:t>
      </w:r>
      <w:r w:rsidRPr="00A57087">
        <w:t>?</w:t>
      </w:r>
    </w:p>
    <w:p w:rsidR="00CE0386" w:rsidRPr="00A57087" w:rsidRDefault="00CE0386" w:rsidP="00CE0386">
      <w:pPr>
        <w:rPr>
          <w:rStyle w:val="StyleUnderline"/>
        </w:rPr>
      </w:pPr>
      <w:r w:rsidRPr="00A57087">
        <w:t>At a very basic level, organizing just works better locally. The blustering, in-your-face Ray Kelly and Cohen personify law enforcement impunity, making them easier targets—while most people barely know the name of the FBI director. Moreover, the trove of internal NYPD documents leaked by conscientious whistleblowers provides a very concrete illustration of the excesses at issue, triggering visceral reactions among New Yorkers who recognized their neighborhood bodega in the intelligence division files. On the other hand,</w:t>
      </w:r>
      <w:r w:rsidRPr="00A57087">
        <w:rPr>
          <w:rStyle w:val="StyleUnderline"/>
        </w:rPr>
        <w:t xml:space="preserve"> the federal government benefits from stringent criminal penalties against whistleblowers, which the Obama administration has been particularly aggressive in pursuing</w:t>
      </w:r>
      <w:r w:rsidRPr="00A57087">
        <w:t xml:space="preserve">, </w:t>
      </w:r>
      <w:r w:rsidRPr="00A57087">
        <w:rPr>
          <w:rStyle w:val="StyleUnderline"/>
        </w:rPr>
        <w:t>making it less likely that any similar FBI documents that may exist will see the light of day.</w:t>
      </w:r>
    </w:p>
    <w:p w:rsidR="00CE0386" w:rsidRPr="00A57087" w:rsidRDefault="00CE0386" w:rsidP="00CE0386">
      <w:r w:rsidRPr="00A57087">
        <w:t xml:space="preserve">In New York, significant strides have also been made to connect NYPD profiling across communities. Muslims have joined black, Latino and civil rights groups in tackling various aspects of the NYPD’s excesses, from stop-and-frisk to suspicionless surveillance. Those </w:t>
      </w:r>
      <w:r w:rsidRPr="00A57087">
        <w:rPr>
          <w:rStyle w:val="StyleUnderline"/>
        </w:rPr>
        <w:t>connections and alliances have yet to solidify at the national level</w:t>
      </w:r>
      <w:r w:rsidRPr="00A57087">
        <w:t xml:space="preserve">. </w:t>
      </w:r>
      <w:r w:rsidRPr="00A57087">
        <w:rPr>
          <w:rStyle w:val="StyleUnderline"/>
        </w:rPr>
        <w:t>The FBI’s surveillance activities are still viewed as a problem affecting primarily Muslims.</w:t>
      </w:r>
    </w:p>
    <w:p w:rsidR="00CE0386" w:rsidRPr="00A57087" w:rsidRDefault="00CE0386" w:rsidP="00CE0386">
      <w:r w:rsidRPr="00A57087">
        <w:t xml:space="preserve">The national security label plays on this exceptionalism. It took decades for New Yorkers to achieve consensus that a political emphasis on “law and order” should not provide cover for police to rampantly infringe on the civil rights of innocent civilians. But too often, </w:t>
      </w:r>
      <w:r w:rsidRPr="00A57087">
        <w:rPr>
          <w:rStyle w:val="StyleUnderline"/>
        </w:rPr>
        <w:t>the national security label remains just such a pass: Americans are still too quick to heed the FBI’s call for total deference, with no room for second-guessing</w:t>
      </w:r>
      <w:r w:rsidRPr="00A57087">
        <w:t>.</w:t>
      </w:r>
    </w:p>
    <w:p w:rsidR="00CE0386" w:rsidRPr="00A57087" w:rsidRDefault="00CE0386" w:rsidP="00CE0386">
      <w:r w:rsidRPr="00A57087">
        <w:t>Ex</w:t>
      </w:r>
      <w:r w:rsidRPr="00A57087">
        <w:rPr>
          <w:rStyle w:val="StyleUnderline"/>
        </w:rPr>
        <w:t xml:space="preserve">ceptionalizing a few bad apples like the NYPD </w:t>
      </w:r>
      <w:r w:rsidRPr="00A57087">
        <w:t>also</w:t>
      </w:r>
      <w:r w:rsidRPr="00A57087">
        <w:rPr>
          <w:rStyle w:val="StyleUnderline"/>
        </w:rPr>
        <w:t xml:space="preserve"> affords </w:t>
      </w:r>
      <w:r w:rsidRPr="00A57087">
        <w:t>a kind of</w:t>
      </w:r>
      <w:r w:rsidRPr="00A57087">
        <w:rPr>
          <w:rStyle w:val="StyleUnderline"/>
        </w:rPr>
        <w:t xml:space="preserve"> comfort and access to organizers</w:t>
      </w:r>
      <w:r w:rsidRPr="00A57087">
        <w:t xml:space="preserve">. If the problem is one rogue agency, the task of organizing opposition seems easier than an overhaul of all counterterrorism policing. But the reality is just the opposite: </w:t>
      </w:r>
      <w:r w:rsidRPr="00A57087">
        <w:rPr>
          <w:rStyle w:val="StyleUnderline"/>
        </w:rPr>
        <w:t>the FBI’s treatment of American Muslims mirrors the NYPD in key respects. The FBI is vulnerable to the very same fallacies, shares many of the same misguided advisors, and possesses very similar tendencies to secrecy, rights erosion and excessive discretion as the NYPD</w:t>
      </w:r>
      <w:r w:rsidRPr="00A57087">
        <w:t>.</w:t>
      </w:r>
    </w:p>
    <w:p w:rsidR="00CE0386" w:rsidRPr="00A57087" w:rsidRDefault="00CE0386" w:rsidP="00CE0386">
      <w:pPr>
        <w:rPr>
          <w:rStyle w:val="StyleUnderline"/>
        </w:rPr>
      </w:pPr>
      <w:r w:rsidRPr="00A57087">
        <w:rPr>
          <w:rStyle w:val="StyleUnderline"/>
        </w:rPr>
        <w:t>We need to move beyond thinking locally and exceptionally when it comes to so-called national security policies. The communities that bear the brunt of these law enforcement policies deserve the same fervor and outrage in the defense of their rights whether it is the NYPD or the FBI conducting the surveillance.</w:t>
      </w:r>
    </w:p>
    <w:p w:rsidR="00CE0386" w:rsidRPr="00A57087" w:rsidRDefault="00CE0386" w:rsidP="00FB329D"/>
    <w:p w:rsidR="000A54D8" w:rsidRPr="00A57087" w:rsidRDefault="000A54D8" w:rsidP="0070019E">
      <w:pPr>
        <w:pStyle w:val="Heading4"/>
      </w:pPr>
      <w:r w:rsidRPr="00A57087">
        <w:t xml:space="preserve">FBI uses crude stereotypes to profile racial and religious communities on a mass scale </w:t>
      </w:r>
    </w:p>
    <w:p w:rsidR="000A54D8" w:rsidRPr="00A57087" w:rsidRDefault="000A54D8" w:rsidP="00A73E74">
      <w:r w:rsidRPr="00A57087">
        <w:rPr>
          <w:rStyle w:val="Style13ptBold"/>
        </w:rPr>
        <w:t>Knickerbocker, 11</w:t>
      </w:r>
      <w:r w:rsidR="00A73E74" w:rsidRPr="00A57087">
        <w:rPr>
          <w:rStyle w:val="Style13ptBold"/>
        </w:rPr>
        <w:t xml:space="preserve"> </w:t>
      </w:r>
      <w:r w:rsidRPr="00A57087">
        <w:t>-</w:t>
      </w:r>
      <w:r w:rsidR="00A73E74" w:rsidRPr="00A57087">
        <w:t>--</w:t>
      </w:r>
      <w:r w:rsidRPr="00A57087">
        <w:t xml:space="preserve"> Editor for the Christian science monitor</w:t>
      </w:r>
    </w:p>
    <w:p w:rsidR="000A54D8" w:rsidRPr="00A57087" w:rsidRDefault="000A54D8" w:rsidP="00A73E74">
      <w:r w:rsidRPr="00A57087">
        <w:t>(10/21/11, Brad Knickerbocker, Christian Science Monitor, “ACLU: FBI guilty of 'industrial scale' racial profiling”, proquest)//Yak</w:t>
      </w:r>
    </w:p>
    <w:p w:rsidR="000A54D8" w:rsidRPr="00A57087" w:rsidRDefault="000A54D8" w:rsidP="000A54D8">
      <w:r w:rsidRPr="00A57087">
        <w:t xml:space="preserve">The ACLU says </w:t>
      </w:r>
      <w:r w:rsidRPr="00A57087">
        <w:rPr>
          <w:rStyle w:val="StyleUnderline"/>
        </w:rPr>
        <w:t>the FBI is guilty of racial profiling when investigating criminal threats</w:t>
      </w:r>
      <w:r w:rsidRPr="00A57087">
        <w:t>. The FBI says it is taking into account the reality of the post-9/11 world.</w:t>
      </w:r>
    </w:p>
    <w:p w:rsidR="000A54D8" w:rsidRPr="00A57087" w:rsidRDefault="000A54D8" w:rsidP="000A54D8">
      <w:pPr>
        <w:rPr>
          <w:u w:val="single"/>
        </w:rPr>
      </w:pPr>
      <w:r w:rsidRPr="00A57087">
        <w:rPr>
          <w:rStyle w:val="StyleUnderline"/>
        </w:rPr>
        <w:t>The American Civil Liberties Union is accusing the Federal Bureau of Investigation of using racial, ethnic, and religious profiling in its attempts to fight crime and domestic terrorism within the US.</w:t>
      </w:r>
    </w:p>
    <w:p w:rsidR="000A54D8" w:rsidRPr="00A57087" w:rsidRDefault="000A54D8" w:rsidP="000A54D8">
      <w:pPr>
        <w:rPr>
          <w:u w:val="single"/>
        </w:rPr>
      </w:pPr>
      <w:r w:rsidRPr="00A57087">
        <w:t xml:space="preserve">In a letter to US Attorney General Eric Holder Thursday, </w:t>
      </w:r>
      <w:r w:rsidRPr="00A57087">
        <w:rPr>
          <w:rStyle w:val="StyleUnderline"/>
        </w:rPr>
        <w:t>the ACLU pointed to "growing evidence ... that the FBI is illegally and unconstitutionally targeting innocent Americans for investigation based upon their race, ethnicity, national origin, religion, and political activities protected under the First Amendment."</w:t>
      </w:r>
    </w:p>
    <w:p w:rsidR="000A54D8" w:rsidRPr="00A57087" w:rsidRDefault="000A54D8" w:rsidP="000A54D8">
      <w:r w:rsidRPr="00A57087">
        <w:t>The FBI disputes the claims.</w:t>
      </w:r>
    </w:p>
    <w:p w:rsidR="000A54D8" w:rsidRPr="00A57087" w:rsidRDefault="000A54D8" w:rsidP="000A54D8">
      <w:r w:rsidRPr="00A57087">
        <w:t xml:space="preserve">Over the years </w:t>
      </w:r>
      <w:r w:rsidRPr="00A57087">
        <w:rPr>
          <w:rStyle w:val="StyleUnderline"/>
        </w:rPr>
        <w:t>since</w:t>
      </w:r>
      <w:r w:rsidRPr="00A57087">
        <w:t xml:space="preserve"> the terrorist attacks of </w:t>
      </w:r>
      <w:r w:rsidRPr="00A57087">
        <w:rPr>
          <w:rStyle w:val="StyleUnderline"/>
        </w:rPr>
        <w:t>9/11,</w:t>
      </w:r>
      <w:r w:rsidRPr="00A57087">
        <w:t xml:space="preserve"> </w:t>
      </w:r>
      <w:r w:rsidRPr="00A57087">
        <w:rPr>
          <w:rStyle w:val="StyleUnderline"/>
        </w:rPr>
        <w:t>tensions between civil liberties organizations and domestic security agencies charged with preventing additional attacks have steadily increased</w:t>
      </w:r>
      <w:r w:rsidRPr="00A57087">
        <w:t>. The same period has included a series of incidents in which alleged Muslim-American terrorists - particularly so-called "lone wolves" - have been thwarted in their attempts through the use of paid informants posing as fellow jihadis.</w:t>
      </w:r>
    </w:p>
    <w:p w:rsidR="000A54D8" w:rsidRPr="00A57087" w:rsidRDefault="000A54D8" w:rsidP="000A54D8">
      <w:pPr>
        <w:rPr>
          <w:u w:val="single"/>
        </w:rPr>
      </w:pPr>
      <w:r w:rsidRPr="00A57087">
        <w:t xml:space="preserve">Meanwhile, </w:t>
      </w:r>
      <w:r w:rsidRPr="00A57087">
        <w:rPr>
          <w:rStyle w:val="StyleUnderline"/>
        </w:rPr>
        <w:t>the ACLU has filed numerous Freedom of Information Act (FOIA) requests - some backed up with lawsuits - to find out how the FBI is using racial and ethnic data as part of its investigations.</w:t>
      </w:r>
    </w:p>
    <w:p w:rsidR="000A54D8" w:rsidRPr="00A57087" w:rsidRDefault="000A54D8" w:rsidP="000A54D8">
      <w:pPr>
        <w:rPr>
          <w:u w:val="single"/>
        </w:rPr>
      </w:pPr>
      <w:r w:rsidRPr="00A57087">
        <w:t xml:space="preserve">"The documents we have started to receive confirm our worst fears," ACLU officials wrote to Attorney General Holder. "Although often heavily redacted, </w:t>
      </w:r>
      <w:r w:rsidRPr="00A57087">
        <w:rPr>
          <w:rStyle w:val="StyleUnderline"/>
        </w:rPr>
        <w:t>these documents</w:t>
      </w:r>
      <w:r w:rsidRPr="00A57087">
        <w:t xml:space="preserve">, obtained from a number of different field offices, </w:t>
      </w:r>
      <w:r w:rsidRPr="00A57087">
        <w:rPr>
          <w:rStyle w:val="StyleUnderline"/>
        </w:rPr>
        <w:t>demonstrate that FBI analysts are using improper and crude racial stereotypes regarding the types of crimes committed by different racial and ethnic groups and then collecting demographic data to map where people of those racial or ethnic groups live."</w:t>
      </w:r>
    </w:p>
    <w:p w:rsidR="000A54D8" w:rsidRPr="00A57087" w:rsidRDefault="000A54D8" w:rsidP="000A54D8">
      <w:r w:rsidRPr="00A57087">
        <w:rPr>
          <w:rStyle w:val="StyleUnderline"/>
        </w:rPr>
        <w:t>The result,</w:t>
      </w:r>
      <w:r w:rsidRPr="00A57087">
        <w:t xml:space="preserve"> charges the ACLU, </w:t>
      </w:r>
      <w:r w:rsidRPr="00A57087">
        <w:rPr>
          <w:rStyle w:val="StyleUnderline"/>
        </w:rPr>
        <w:t>has been "racial profiling on an industrial scale</w:t>
      </w:r>
      <w:r w:rsidRPr="00A57087">
        <w:t>."</w:t>
      </w:r>
    </w:p>
    <w:p w:rsidR="000A54D8" w:rsidRPr="00A57087" w:rsidRDefault="000A54D8" w:rsidP="000A54D8">
      <w:r w:rsidRPr="00A57087">
        <w:t xml:space="preserve">For example, information obtained through one FOIA action shows that </w:t>
      </w:r>
      <w:r w:rsidRPr="00A57087">
        <w:rPr>
          <w:rStyle w:val="StyleUnderline"/>
        </w:rPr>
        <w:t>an FBI field office in Detroit sought authority in July 2009 to collect information and evaluate domestic terrorism threats "because Michigan has a large Middle-Eastern and Muslim population, [and] it is prime territory for attempted radicalization and recruitment</w:t>
      </w:r>
      <w:r w:rsidRPr="00A57087">
        <w:t>" by State Department-designated terrorist groups originating in the Middle East and Southeast Asia.</w:t>
      </w:r>
    </w:p>
    <w:p w:rsidR="000A54D8" w:rsidRPr="00A57087" w:rsidRDefault="000A54D8" w:rsidP="000A54D8">
      <w:r w:rsidRPr="00A57087">
        <w:t>In response to the ACLU report, the FBI stated flatly that it "does not investigate individuals, groups, or communities based on ethnicity or race."</w:t>
      </w:r>
    </w:p>
    <w:p w:rsidR="000A54D8" w:rsidRPr="00A57087" w:rsidRDefault="000A54D8" w:rsidP="000A54D8">
      <w:r w:rsidRPr="00A57087">
        <w:t>But in a statement, the FBI also noted the reality of the post-9/11 world as it sees it.</w:t>
      </w:r>
    </w:p>
    <w:p w:rsidR="000A54D8" w:rsidRPr="00A57087" w:rsidRDefault="000A54D8" w:rsidP="000A54D8">
      <w:r w:rsidRPr="00A57087">
        <w:rPr>
          <w:rStyle w:val="StyleUnderline"/>
        </w:rPr>
        <w:t>"Certain terrorist and criminal groups target particular ethnic and geographic communities for victimization and/or recruitment purposes," the FBI said.</w:t>
      </w:r>
      <w:r w:rsidRPr="00A57087">
        <w:t xml:space="preserve"> "This reality must be taken into account when determining if there are threats to the United States."</w:t>
      </w:r>
    </w:p>
    <w:p w:rsidR="000A54D8" w:rsidRPr="00A57087" w:rsidRDefault="000A54D8" w:rsidP="000A54D8">
      <w:r w:rsidRPr="00A57087">
        <w:t xml:space="preserve">"To fulfill its national security mission, the FBI cannot simply wait for people to report potential threats," the FBI statement continued. "To be threat-based and intelligence driven is to find previously undetected </w:t>
      </w:r>
      <w:r w:rsidRPr="00A57087">
        <w:lastRenderedPageBreak/>
        <w:t>criminal and terrorist threats ... Just as putting push pins on a map will allow a local police chief to see clearly where the highest crime areas are, combining data that is lawfully collected into one place allows connections to be identified that might otherwise go unnoticed."</w:t>
      </w:r>
    </w:p>
    <w:p w:rsidR="000A54D8" w:rsidRPr="00A57087" w:rsidRDefault="000A54D8" w:rsidP="000A54D8">
      <w:r w:rsidRPr="00A57087">
        <w:t>Arab and Muslim American officials are not satisfied with such answers.</w:t>
      </w:r>
    </w:p>
    <w:p w:rsidR="000A54D8" w:rsidRPr="00A57087" w:rsidRDefault="000A54D8" w:rsidP="000A54D8">
      <w:r w:rsidRPr="00A57087">
        <w:rPr>
          <w:rStyle w:val="StyleUnderline"/>
        </w:rPr>
        <w:t>"To map Arabs and Muslims as suspect communities tells us that the FBI believes that we are predisposed to criminality, which is not only untrue but is also an inaccurate means of investigating crime</w:t>
      </w:r>
      <w:r w:rsidRPr="00A57087">
        <w:t>," the Michigan office of the Council on Islamic Relations said in a statement Friday.</w:t>
      </w:r>
    </w:p>
    <w:p w:rsidR="000A54D8" w:rsidRPr="00A57087" w:rsidRDefault="000A54D8" w:rsidP="000A54D8">
      <w:pPr>
        <w:rPr>
          <w:rStyle w:val="StyleUnderline"/>
          <w:u w:val="none"/>
        </w:rPr>
      </w:pPr>
      <w:r w:rsidRPr="00A57087">
        <w:t>"This is nothing new," Imad Hamad, regional director of the American-Arab Anti-Discrimination Committee, told the Detroit News. "We have been struggling with this issue for many years."</w:t>
      </w:r>
    </w:p>
    <w:p w:rsidR="000A54D8" w:rsidRPr="00A57087" w:rsidRDefault="000A54D8" w:rsidP="000A54D8">
      <w:r w:rsidRPr="00A57087">
        <w:t xml:space="preserve">"I understand that it's the FBI's job to protect the safety of our nation, and we are part of that," Mr. Hamad said. "Safety is everyone's responsibility. But </w:t>
      </w:r>
      <w:r w:rsidRPr="00A57087">
        <w:rPr>
          <w:rStyle w:val="StyleUnderline"/>
        </w:rPr>
        <w:t>if we're going to truly be partners in this, then you can't treat us as suspects</w:t>
      </w:r>
      <w:r w:rsidRPr="00A57087">
        <w:t>. You can't have it both ways - we can't be a partner and a suspect at the same time."</w:t>
      </w:r>
    </w:p>
    <w:p w:rsidR="000A54D8" w:rsidRPr="00A57087" w:rsidRDefault="000A54D8" w:rsidP="000A54D8">
      <w:r w:rsidRPr="00A57087">
        <w:t xml:space="preserve">In addition to Arab-American and Muslim communities in Michigan, the ACLU also pointed to what it sees as </w:t>
      </w:r>
      <w:r w:rsidRPr="00A57087">
        <w:rPr>
          <w:rStyle w:val="StyleUnderline"/>
        </w:rPr>
        <w:t>racial profiling as part of FBI investigations of "Black Separatist" groups and recent African American population increases in Georgia, Russian and Chinese organized crime operations in San Francisco, and Hispanic communities in several states faced with threats posed by the Mara Salvatrucha,</w:t>
      </w:r>
      <w:r w:rsidRPr="00A57087">
        <w:t xml:space="preserve"> or MS-13, </w:t>
      </w:r>
      <w:r w:rsidRPr="00A57087">
        <w:rPr>
          <w:rStyle w:val="StyleUnderline"/>
        </w:rPr>
        <w:t>street gang</w:t>
      </w:r>
      <w:r w:rsidRPr="00A57087">
        <w:t>.</w:t>
      </w:r>
    </w:p>
    <w:p w:rsidR="000A54D8" w:rsidRPr="00A57087" w:rsidRDefault="000A54D8" w:rsidP="000A54D8"/>
    <w:p w:rsidR="000A54D8" w:rsidRPr="00A57087" w:rsidRDefault="000A54D8" w:rsidP="0070019E">
      <w:pPr>
        <w:pStyle w:val="Heading4"/>
      </w:pPr>
      <w:r w:rsidRPr="00A57087">
        <w:t>The FBI’s investigations rely upon racial stereotypes</w:t>
      </w:r>
    </w:p>
    <w:p w:rsidR="000A54D8" w:rsidRPr="00A57087" w:rsidRDefault="000A54D8" w:rsidP="000A54D8">
      <w:r w:rsidRPr="00A57087">
        <w:rPr>
          <w:rStyle w:val="Style13ptBold"/>
        </w:rPr>
        <w:t>Markon, 11</w:t>
      </w:r>
      <w:r w:rsidR="00562D68" w:rsidRPr="00A57087">
        <w:t xml:space="preserve"> --- </w:t>
      </w:r>
      <w:r w:rsidR="00AF6777" w:rsidRPr="00A57087">
        <w:t xml:space="preserve">Master’s in International Affairs from Columbia University, </w:t>
      </w:r>
      <w:r w:rsidRPr="00A57087">
        <w:t>covers the Department of Homeland Security for the Post’s National Desk</w:t>
      </w:r>
      <w:r w:rsidR="00E40AD8" w:rsidRPr="00A57087">
        <w:t xml:space="preserve"> </w:t>
      </w:r>
      <w:r w:rsidRPr="00A57087">
        <w:t>(8/2/11, Jerry Markon, “ACLU says FBI uses racial profiling against Muslims, other minorities”, http://www.washingtonpost.com/politics/aclu-says-fbi-uses-racial-profiling-against-muslims-other-minorities/2011/10/20/gIQAN3Ob1L_story.html)//Yak</w:t>
      </w:r>
    </w:p>
    <w:p w:rsidR="000A54D8" w:rsidRPr="00A57087" w:rsidRDefault="000A54D8" w:rsidP="000A54D8">
      <w:pPr>
        <w:rPr>
          <w:u w:val="single"/>
        </w:rPr>
      </w:pPr>
      <w:r w:rsidRPr="00A57087">
        <w:rPr>
          <w:rStyle w:val="StyleUnderline"/>
        </w:rPr>
        <w:t>The A</w:t>
      </w:r>
      <w:r w:rsidRPr="00A57087">
        <w:t xml:space="preserve">merican </w:t>
      </w:r>
      <w:r w:rsidRPr="00A57087">
        <w:rPr>
          <w:rStyle w:val="StyleUnderline"/>
        </w:rPr>
        <w:t>C</w:t>
      </w:r>
      <w:r w:rsidRPr="00A57087">
        <w:t xml:space="preserve">ivil </w:t>
      </w:r>
      <w:r w:rsidRPr="00A57087">
        <w:rPr>
          <w:rStyle w:val="StyleUnderline"/>
        </w:rPr>
        <w:t>L</w:t>
      </w:r>
      <w:r w:rsidRPr="00A57087">
        <w:t xml:space="preserve">iberties </w:t>
      </w:r>
      <w:r w:rsidRPr="00A57087">
        <w:rPr>
          <w:rStyle w:val="StyleUnderline"/>
        </w:rPr>
        <w:t>U</w:t>
      </w:r>
      <w:r w:rsidRPr="00A57087">
        <w:t xml:space="preserve">nion on Thursday </w:t>
      </w:r>
      <w:r w:rsidRPr="00A57087">
        <w:rPr>
          <w:rStyle w:val="StyleUnderline"/>
        </w:rPr>
        <w:t>accused the FBI of profiling Muslims and other minorities and targeting them for investigation, allegations that FBI officials quickly disputed.</w:t>
      </w:r>
    </w:p>
    <w:p w:rsidR="000A54D8" w:rsidRPr="00A57087" w:rsidRDefault="000A54D8" w:rsidP="000A54D8">
      <w:r w:rsidRPr="00A57087">
        <w:t xml:space="preserve">Unveiling a new project called “Mapping the FBI,’’ </w:t>
      </w:r>
      <w:r w:rsidRPr="00A57087">
        <w:rPr>
          <w:rStyle w:val="StyleUnderline"/>
        </w:rPr>
        <w:t>the ACLU used internal bureau documents to portray the FBI as linking criminal behavior to racial and ethnic groups and using U.S. census data to “map” those communities so they can be investigated.</w:t>
      </w:r>
    </w:p>
    <w:p w:rsidR="000A54D8" w:rsidRPr="00A57087" w:rsidRDefault="000A54D8" w:rsidP="000A54D8">
      <w:r w:rsidRPr="00A57087">
        <w:t xml:space="preserve">The </w:t>
      </w:r>
      <w:r w:rsidRPr="00A57087">
        <w:rPr>
          <w:rStyle w:val="StyleUnderline"/>
        </w:rPr>
        <w:t>civil liberties group posted the documents on the Internet and vowed to further expose what it called unconstitutional FBI tactics.</w:t>
      </w:r>
    </w:p>
    <w:p w:rsidR="000A54D8" w:rsidRPr="00A57087" w:rsidRDefault="000A54D8" w:rsidP="000A54D8">
      <w:r w:rsidRPr="00A57087">
        <w:t xml:space="preserve">In one document that was highlighted, </w:t>
      </w:r>
      <w:r w:rsidRPr="00A57087">
        <w:rPr>
          <w:rStyle w:val="StyleUnderline"/>
        </w:rPr>
        <w:t>a 2009 memo in the FBI’s Detroit field office sought permission to collect information on Middle East terrorist groups in Michigan, noting that: “Because Michigan has a large Middle Eastern and Muslim population, it is prime territory for attempted radicalization and recruitment by these terrorist groups.’’</w:t>
      </w:r>
    </w:p>
    <w:p w:rsidR="000A54D8" w:rsidRPr="00A57087" w:rsidRDefault="000A54D8" w:rsidP="000A54D8">
      <w:r w:rsidRPr="00A57087">
        <w:t>But the same memo pointed out that the terrorist groups “use an extreme and violent interpretation of the Muslim faith,’’ appearing to make a distinction between extremists and other Muslims. And each document was heavily redacted, leaving unclear what agents did with any information they collected.</w:t>
      </w:r>
    </w:p>
    <w:p w:rsidR="000A54D8" w:rsidRPr="00A57087" w:rsidRDefault="000A54D8" w:rsidP="000A54D8">
      <w:pPr>
        <w:rPr>
          <w:u w:val="single"/>
        </w:rPr>
      </w:pPr>
      <w:r w:rsidRPr="00A57087">
        <w:t xml:space="preserve">Taken together, </w:t>
      </w:r>
      <w:r w:rsidRPr="00A57087">
        <w:rPr>
          <w:rStyle w:val="StyleUnderline"/>
        </w:rPr>
        <w:t>the memos “confirm some of our worst fears” about FBI surveillance</w:t>
      </w:r>
      <w:r w:rsidRPr="00A57087">
        <w:t>, Hina Shamsi, director of the ACLU’s National Security Project, said in a conference call with reporters. “</w:t>
      </w:r>
      <w:r w:rsidRPr="00A57087">
        <w:rPr>
          <w:rStyle w:val="StyleUnderline"/>
        </w:rPr>
        <w:t xml:space="preserve">The FBI has targeted </w:t>
      </w:r>
      <w:r w:rsidRPr="00A57087">
        <w:rPr>
          <w:rStyle w:val="StyleUnderline"/>
        </w:rPr>
        <w:lastRenderedPageBreak/>
        <w:t>American communities for investigation based not on suspicion of wrongdoing but on the crudest stereotypes.’’</w:t>
      </w:r>
    </w:p>
    <w:p w:rsidR="000A54D8" w:rsidRPr="00A57087" w:rsidRDefault="000A54D8" w:rsidP="000A54D8">
      <w:r w:rsidRPr="00A57087">
        <w:t>FBI spokesman Michael P. Kortan rejected that interpretation of the documents, which the bureau turned over to the ACLU in legal proceedings. He said that the FBI opposes discrimination against minorities but that “certain terrorist and criminal groups target particular ethnic and geographic communities for victimization and/or recruitment purposes. This reality must be taken into account when determining if there are threats to the United States.”</w:t>
      </w:r>
    </w:p>
    <w:p w:rsidR="000A54D8" w:rsidRPr="00A57087" w:rsidRDefault="000A54D8" w:rsidP="000A54D8">
      <w:r w:rsidRPr="00A57087">
        <w:t>Kortan added that mapping is widely used by law enforcement and is essential to protecting the nation from terrorist attacks.</w:t>
      </w:r>
    </w:p>
    <w:p w:rsidR="000A54D8" w:rsidRPr="00A57087" w:rsidRDefault="000A54D8" w:rsidP="000A54D8">
      <w:r w:rsidRPr="00A57087">
        <w:t>“Just as putting push pins on a map will allow a local police chief to see clearly where the highest crime areas are, combining data that is lawfully collected into one place allows connections to be identified that might otherwise go unnoticed,” he said.</w:t>
      </w:r>
    </w:p>
    <w:p w:rsidR="000A54D8" w:rsidRPr="00A57087" w:rsidRDefault="000A54D8" w:rsidP="000A54D8">
      <w:r w:rsidRPr="00A57087">
        <w:t>FBI officials characterized the use of census data as one factor that helps field offices identify potential threats in their regions, their top priority as the bureau continues its post-Sept. 11, 2001, transformation into an organization able to detect and dismantle terrorism plots.</w:t>
      </w:r>
    </w:p>
    <w:p w:rsidR="000A54D8" w:rsidRPr="00A57087" w:rsidRDefault="000A54D8" w:rsidP="000A54D8">
      <w:r w:rsidRPr="00A57087">
        <w:t>The debate reflects the FBI’s ongoing challenges in balancing its fight against terrorism with respect for civil liberties.</w:t>
      </w:r>
    </w:p>
    <w:p w:rsidR="000A54D8" w:rsidRPr="00A57087" w:rsidRDefault="000A54D8" w:rsidP="000A54D8">
      <w:r w:rsidRPr="00A57087">
        <w:t>The bureau’s tactics have long been controversial, and civil liberties groups have accused agents of overreacting to the Sept. 11 hijackings.</w:t>
      </w:r>
    </w:p>
    <w:p w:rsidR="000A54D8" w:rsidRPr="00A57087" w:rsidRDefault="000A54D8" w:rsidP="000A54D8">
      <w:r w:rsidRPr="00A57087">
        <w:t>FBI officials say they have helped safeguard the nation from another attack.</w:t>
      </w:r>
    </w:p>
    <w:p w:rsidR="000A54D8" w:rsidRPr="00A57087" w:rsidRDefault="000A54D8" w:rsidP="000A54D8">
      <w:pPr>
        <w:rPr>
          <w:u w:val="single"/>
        </w:rPr>
      </w:pPr>
      <w:r w:rsidRPr="00A57087">
        <w:t xml:space="preserve">The documents released Thursday emerged from requests filed last year with the FBI by 34 ACLU affiliates nationwide under the Freedom of Information Act. </w:t>
      </w:r>
      <w:r w:rsidRPr="00A57087">
        <w:rPr>
          <w:rStyle w:val="StyleUnderline"/>
        </w:rPr>
        <w:t>The ACLU, which is seeking to uncover evidence of racial profiling, has sued the bureau in three states, seeking to compel production of more materials.</w:t>
      </w:r>
    </w:p>
    <w:p w:rsidR="000A54D8" w:rsidRPr="00A57087" w:rsidRDefault="000A54D8" w:rsidP="000A54D8">
      <w:pPr>
        <w:rPr>
          <w:u w:val="single"/>
        </w:rPr>
      </w:pPr>
      <w:r w:rsidRPr="00A57087">
        <w:rPr>
          <w:rStyle w:val="StyleUnderline"/>
        </w:rPr>
        <w:t>Other documents show FBI offices collecting census data and linking it to perceived threats from groups, such as the National Black Panther Party, Chinese and Russian organized crime, and the Mara Salvatrucha, or MS-13, street gang.</w:t>
      </w:r>
    </w:p>
    <w:p w:rsidR="000A54D8" w:rsidRPr="00A57087" w:rsidRDefault="000A54D8" w:rsidP="000A54D8">
      <w:r w:rsidRPr="00A57087">
        <w:t>Documents from offices in Alabama, New Jersey and Georgia, for example, cite concerns that MS-13 members are committing more crimes.</w:t>
      </w:r>
    </w:p>
    <w:p w:rsidR="000A54D8" w:rsidRPr="00A57087" w:rsidRDefault="000A54D8" w:rsidP="000A54D8">
      <w:pPr>
        <w:rPr>
          <w:u w:val="single"/>
        </w:rPr>
      </w:pPr>
      <w:r w:rsidRPr="00A57087">
        <w:rPr>
          <w:rStyle w:val="StyleUnderline"/>
        </w:rPr>
        <w:t>Noting that members are typically from El Salvador, Guatemala or Honduras, the memos break down population data for local people born in those and other Latin American countries.</w:t>
      </w:r>
    </w:p>
    <w:p w:rsidR="000A54D8" w:rsidRPr="00A57087" w:rsidRDefault="000A54D8" w:rsidP="000A54D8">
      <w:r w:rsidRPr="00A57087">
        <w:t>They also cite other material that agents say justifies investigative activity, but much of it is redacted.</w:t>
      </w:r>
    </w:p>
    <w:p w:rsidR="000A54D8" w:rsidRPr="00A57087" w:rsidRDefault="000A54D8" w:rsidP="000A54D8"/>
    <w:p w:rsidR="000A54D8" w:rsidRPr="00A57087" w:rsidRDefault="000A54D8" w:rsidP="0070019E">
      <w:pPr>
        <w:pStyle w:val="Heading4"/>
      </w:pPr>
      <w:r w:rsidRPr="00A57087">
        <w:t>The FBI guidelines allows community mapping on the basis of race</w:t>
      </w:r>
      <w:r w:rsidR="0075470C" w:rsidRPr="00A57087">
        <w:t xml:space="preserve"> --</w:t>
      </w:r>
      <w:r w:rsidRPr="00A57087">
        <w:t xml:space="preserve">- </w:t>
      </w:r>
      <w:r w:rsidR="0075470C" w:rsidRPr="00A57087">
        <w:t>undermines racial and religious equality</w:t>
      </w:r>
    </w:p>
    <w:p w:rsidR="000A54D8" w:rsidRPr="00A57087" w:rsidRDefault="000A54D8" w:rsidP="000A54D8">
      <w:r w:rsidRPr="00A57087">
        <w:rPr>
          <w:rStyle w:val="Style13ptBold"/>
        </w:rPr>
        <w:t>CAIR, 14</w:t>
      </w:r>
      <w:r w:rsidRPr="00A57087">
        <w:t xml:space="preserve"> - CAIR is America's largest Muslim civil liberties and advocacy organization (12/8/14, Council on American Islamic Relations, “CAIR Concerned that New DOJ Guidelines Allow 'Mapping' of Muslims, Profiling at Airports, Borders”, http://www.cair.com/press-center/press-releases/12762-new-doj-guidelines-allow-mapping-of-muslims-and-profiling.html)//Yak</w:t>
      </w:r>
    </w:p>
    <w:p w:rsidR="000A54D8" w:rsidRPr="00A57087" w:rsidRDefault="000A54D8" w:rsidP="000A54D8">
      <w:pPr>
        <w:rPr>
          <w:rStyle w:val="StyleUnderline"/>
        </w:rPr>
      </w:pPr>
      <w:r w:rsidRPr="00A57087">
        <w:lastRenderedPageBreak/>
        <w:t>(WASHINGTON, D.C., 12/8/2014) -- The Council on American-Islamic Relations (</w:t>
      </w:r>
      <w:r w:rsidRPr="00A57087">
        <w:rPr>
          <w:rStyle w:val="StyleUnderline"/>
        </w:rPr>
        <w:t>CAIR</w:t>
      </w:r>
      <w:r w:rsidRPr="00A57087">
        <w:t xml:space="preserve">) today </w:t>
      </w:r>
      <w:r w:rsidRPr="00A57087">
        <w:rPr>
          <w:rStyle w:val="StyleUnderline"/>
        </w:rPr>
        <w:t xml:space="preserve">expressed concerns about the fact that the newly-released U.S. Department of Justice (DOJ) revision of its "Guidance Regarding the Use of Race by Federal Law Enforcement Agencies" retains "Muslim" carve-outs on profiling </w:t>
      </w:r>
      <w:r w:rsidRPr="00A57087">
        <w:t>by government agencies at airports and borders.</w:t>
      </w:r>
    </w:p>
    <w:p w:rsidR="000A54D8" w:rsidRPr="00A57087" w:rsidRDefault="000A54D8" w:rsidP="000A54D8">
      <w:r w:rsidRPr="00A57087">
        <w:t xml:space="preserve">While it is reported that </w:t>
      </w:r>
      <w:r w:rsidRPr="00A57087">
        <w:rPr>
          <w:rStyle w:val="StyleUnderline"/>
        </w:rPr>
        <w:t xml:space="preserve">the new guidelines </w:t>
      </w:r>
      <w:r w:rsidRPr="00A57087">
        <w:t xml:space="preserve">extend the existing ban on federal law enforcement profiling on the basis of religion, national origin, gender, sexual orientation, and gender identity, it </w:t>
      </w:r>
      <w:r w:rsidRPr="00A57087">
        <w:rPr>
          <w:rStyle w:val="StyleUnderline"/>
        </w:rPr>
        <w:t>retains exemptions for Department of Homeland Security agents' use of religion, national origin and other characteristics to</w:t>
      </w:r>
      <w:r w:rsidRPr="00A57087">
        <w:t xml:space="preserve"> profile at airports and the border and </w:t>
      </w:r>
      <w:r w:rsidRPr="00A57087">
        <w:rPr>
          <w:rStyle w:val="StyleUnderline"/>
        </w:rPr>
        <w:t>allow the FBI to "map" minority communities to place informants</w:t>
      </w:r>
      <w:r w:rsidRPr="00A57087">
        <w:t>.</w:t>
      </w:r>
    </w:p>
    <w:p w:rsidR="000A54D8" w:rsidRPr="00A57087" w:rsidRDefault="000A54D8" w:rsidP="000A54D8">
      <w:r w:rsidRPr="00A57087">
        <w:t>In a statement, CAIR, the nation's largest Muslim civil rights organization, said:</w:t>
      </w:r>
    </w:p>
    <w:p w:rsidR="000A54D8" w:rsidRPr="00A57087" w:rsidRDefault="000A54D8" w:rsidP="000A54D8">
      <w:r w:rsidRPr="00A57087">
        <w:t xml:space="preserve">"CAIR is dismayed that </w:t>
      </w:r>
      <w:r w:rsidRPr="00A57087">
        <w:rPr>
          <w:rStyle w:val="StyleUnderline"/>
        </w:rPr>
        <w:t>at a time when our nation is struggling to come to terms with a series of high-profile police killings of unarmed African-Americans, the DOJ would release revised profiling guidelines that include loopholes for targeting U.S. Muslims and Hispanics</w:t>
      </w:r>
      <w:r w:rsidRPr="00A57087">
        <w:t>.</w:t>
      </w:r>
    </w:p>
    <w:p w:rsidR="000A54D8" w:rsidRPr="00A57087" w:rsidRDefault="000A54D8" w:rsidP="000A54D8">
      <w:pPr>
        <w:rPr>
          <w:rStyle w:val="StyleUnderline"/>
        </w:rPr>
      </w:pPr>
      <w:r w:rsidRPr="00A57087">
        <w:t xml:space="preserve">"The addition of religion, national origin and other characteristics to the guidance is a sign of progress. However, </w:t>
      </w:r>
      <w:r w:rsidRPr="00A57087">
        <w:rPr>
          <w:rStyle w:val="StyleUnderline"/>
        </w:rPr>
        <w:t>these additions remain only a symbolic gesture if</w:t>
      </w:r>
      <w:r w:rsidRPr="00A57087">
        <w:t xml:space="preserve">, according to reports, </w:t>
      </w:r>
      <w:r w:rsidRPr="00A57087">
        <w:rPr>
          <w:rStyle w:val="StyleUnderline"/>
        </w:rPr>
        <w:t xml:space="preserve">the DOJ keeps carve-outs </w:t>
      </w:r>
      <w:r w:rsidRPr="00A57087">
        <w:t xml:space="preserve">for the Department of Homeland Security (DHS), Transportation Security Administration (TSA), and Customs and Border Enforcement (CBP) </w:t>
      </w:r>
      <w:r w:rsidRPr="00A57087">
        <w:rPr>
          <w:rStyle w:val="StyleUnderline"/>
        </w:rPr>
        <w:t>to discriminate at airports and the U.S. border, and allows the FBI to 'map' minority communities to place informants.</w:t>
      </w:r>
    </w:p>
    <w:p w:rsidR="000A54D8" w:rsidRPr="00A57087" w:rsidRDefault="000A54D8" w:rsidP="000A54D8">
      <w:r w:rsidRPr="00A57087">
        <w:t>"</w:t>
      </w:r>
      <w:r w:rsidRPr="00A57087">
        <w:rPr>
          <w:rStyle w:val="StyleUnderline"/>
        </w:rPr>
        <w:t>Under these guidelines the DOJ will still authorize the FBI's racial mapping program to continue registering minority neighborhoods from across the nation for possible surveillance and insertion of informants</w:t>
      </w:r>
      <w:r w:rsidRPr="00A57087">
        <w:t xml:space="preserve"> - spanning African-Americans in Atlanta, Ga., to Asian-Americans in the San Francisco Bay area, to Arab and Muslim Americans in Dearborn, Mich.</w:t>
      </w:r>
    </w:p>
    <w:p w:rsidR="000A54D8" w:rsidRPr="00A57087" w:rsidRDefault="000A54D8" w:rsidP="000A54D8">
      <w:r w:rsidRPr="00A57087">
        <w:t>"</w:t>
      </w:r>
      <w:r w:rsidRPr="00A57087">
        <w:rPr>
          <w:rStyle w:val="StyleUnderline"/>
        </w:rPr>
        <w:t>These guidelines will do nothing to stem the complainants CAIR receives from American Muslims</w:t>
      </w:r>
      <w:r w:rsidRPr="00A57087">
        <w:t xml:space="preserve"> that CBP profiles them based on their religion at the northern border and when returning home from travel abroad by asking about First Amendment protected activities. Questions have included: What religion do you belong to? How religious are you? Why do you wear a beard? How many times a day do you pray? What do you pray for? Which mosque do you go to? Do you pray the Morning Prayer in the mosque? Who else prays in your mosque? Who is your religious leader?</w:t>
      </w:r>
    </w:p>
    <w:p w:rsidR="000A54D8" w:rsidRPr="00A57087" w:rsidRDefault="000A54D8" w:rsidP="000A54D8">
      <w:pPr>
        <w:rPr>
          <w:rStyle w:val="StyleUnderline"/>
        </w:rPr>
      </w:pPr>
      <w:r w:rsidRPr="00A57087">
        <w:t>"</w:t>
      </w:r>
      <w:r w:rsidRPr="00A57087">
        <w:rPr>
          <w:rStyle w:val="StyleUnderline"/>
        </w:rPr>
        <w:t>The promise of racial and religious equality enshrined in the U.S. Constitution is left unfulfilled if we as a nation are not brave enough to see the inequality that currently exists and are too weak to hold our systems of justice accountable when it fails to preserve the rights of any minority community.</w:t>
      </w:r>
    </w:p>
    <w:p w:rsidR="000A54D8" w:rsidRPr="00A57087" w:rsidRDefault="000A54D8" w:rsidP="000A54D8">
      <w:r w:rsidRPr="00A57087">
        <w:t xml:space="preserve">"With the release of this new guidance, </w:t>
      </w:r>
      <w:r w:rsidRPr="00A57087">
        <w:rPr>
          <w:rStyle w:val="StyleUnderline"/>
        </w:rPr>
        <w:t>the rights of American Muslims</w:t>
      </w:r>
      <w:r w:rsidRPr="00A57087">
        <w:t xml:space="preserve"> at the airport, border and </w:t>
      </w:r>
      <w:r w:rsidRPr="00A57087">
        <w:rPr>
          <w:rStyle w:val="StyleUnderline"/>
        </w:rPr>
        <w:t>in their communities and houses of worship remain at risk</w:t>
      </w:r>
      <w:r w:rsidRPr="00A57087">
        <w:t>. CAIR expected more progress from the DOJ and White House and urges all Americans to contact their elected officials to urge passage of the End Racial Profiling Act (ERPA), an act that will truly eliminate all forms of profiling without exceptions, carve-outs or loopholes."</w:t>
      </w:r>
    </w:p>
    <w:p w:rsidR="000A54D8" w:rsidRPr="00A57087" w:rsidRDefault="000A54D8" w:rsidP="000A54D8">
      <w:r w:rsidRPr="00A57087">
        <w:t>The new guidelines do not apply to local or state law enforcement but does apply to state and local officers in federal law enforcement taskforces.</w:t>
      </w:r>
    </w:p>
    <w:p w:rsidR="000A54D8" w:rsidRPr="00A57087" w:rsidRDefault="000A54D8" w:rsidP="000A54D8">
      <w:pPr>
        <w:rPr>
          <w:rStyle w:val="StyleUnderline"/>
        </w:rPr>
      </w:pPr>
      <w:r w:rsidRPr="00A57087">
        <w:t>In 2003, the DOJ made a partial attempt to put a stop to racial profiling by issuing guidelines that banned federal law enforcement officials from engaging in profiling but permitted the use of religion and national origin. Th</w:t>
      </w:r>
      <w:r w:rsidRPr="00A57087">
        <w:rPr>
          <w:rStyle w:val="StyleUnderline"/>
        </w:rPr>
        <w:t>e 2003 guidance was also ineffective to stop discrimination because it includes open-ended loopholes that allow federal law enforcement agencies to profile at U.S. borders and for reasons of national security. The new guidance retains some aspects of these previous loopholes.</w:t>
      </w:r>
    </w:p>
    <w:p w:rsidR="000A54D8" w:rsidRPr="00A57087" w:rsidRDefault="000A54D8" w:rsidP="000A54D8">
      <w:r w:rsidRPr="00A57087">
        <w:lastRenderedPageBreak/>
        <w:t>Recently CAIR responded to Attorney General Eric Holder's announced resignation by asking that he "issue guidelines on racial profiling that protect the rights of all Americans without any exceptions" as he makes his exit from office.</w:t>
      </w:r>
    </w:p>
    <w:p w:rsidR="000A54D8" w:rsidRPr="00A57087" w:rsidRDefault="000A54D8" w:rsidP="000A54D8">
      <w:r w:rsidRPr="00A57087">
        <w:t>CAIR is America's largest Muslim civil liberties and advocacy organization. Its mission is to enhance the understanding of Islam, encourage dialogue, protect civil liberties, empower American Muslims, and build coalitions that promote justice and mutual understanding.</w:t>
      </w:r>
    </w:p>
    <w:p w:rsidR="003F76BA" w:rsidRPr="00A57087" w:rsidRDefault="003F76BA" w:rsidP="000A54D8"/>
    <w:p w:rsidR="000A54D8" w:rsidRPr="00A57087" w:rsidRDefault="000A54D8" w:rsidP="0070019E">
      <w:pPr>
        <w:pStyle w:val="Heading4"/>
      </w:pPr>
      <w:r w:rsidRPr="00A57087">
        <w:t>The FBI surveils private and protected information primarily for Muslim communities</w:t>
      </w:r>
    </w:p>
    <w:p w:rsidR="000A54D8" w:rsidRPr="00A57087" w:rsidRDefault="000A54D8" w:rsidP="000A54D8">
      <w:pPr>
        <w:rPr>
          <w:rStyle w:val="Style13ptBold"/>
        </w:rPr>
      </w:pPr>
      <w:r w:rsidRPr="00A57087">
        <w:rPr>
          <w:rStyle w:val="Style13ptBold"/>
        </w:rPr>
        <w:t>Brennan Center for Justice, 14</w:t>
      </w:r>
    </w:p>
    <w:p w:rsidR="000A54D8" w:rsidRPr="00A57087" w:rsidRDefault="000A54D8" w:rsidP="000A54D8">
      <w:r w:rsidRPr="00A57087">
        <w:t>(7/9/14, “NSA and FBI Targeting Muslim American Leaders”, http://www.brennancenter.org/press-release/nsa-and-fbi-targeting-muslim-american-community-leaders)//Yak</w:t>
      </w:r>
    </w:p>
    <w:p w:rsidR="000A54D8" w:rsidRPr="00A57087" w:rsidRDefault="000A54D8" w:rsidP="000A54D8">
      <w:pPr>
        <w:rPr>
          <w:rStyle w:val="StyleUnderline"/>
          <w:u w:val="none"/>
        </w:rPr>
      </w:pPr>
      <w:r w:rsidRPr="00A57087">
        <w:rPr>
          <w:rStyle w:val="StyleUnderline"/>
        </w:rPr>
        <w:t>The NSA and FBI monitored the e-mails of prominent Muslim American leaders and attorneys, including the head of the largest American Muslim civil rights group</w:t>
      </w:r>
      <w:r w:rsidRPr="00A57087">
        <w:rPr>
          <w:rStyle w:val="StyleUnderline"/>
          <w:u w:val="none"/>
        </w:rPr>
        <w:t>, reported The Intercept today.</w:t>
      </w:r>
    </w:p>
    <w:p w:rsidR="000A54D8" w:rsidRPr="00A57087" w:rsidRDefault="000A54D8" w:rsidP="000A54D8">
      <w:pPr>
        <w:rPr>
          <w:rStyle w:val="StyleUnderline"/>
        </w:rPr>
      </w:pPr>
      <w:r w:rsidRPr="00A57087">
        <w:rPr>
          <w:rStyle w:val="StyleUnderline"/>
          <w:u w:val="none"/>
        </w:rPr>
        <w:t xml:space="preserve">Despite repeated assurances from officials that the government only uses its intelligence authority only to target “bad guys,” new </w:t>
      </w:r>
      <w:r w:rsidRPr="00A57087">
        <w:rPr>
          <w:rStyle w:val="StyleUnderline"/>
        </w:rPr>
        <w:t xml:space="preserve">NSA documents indicate that the FBI collected, </w:t>
      </w:r>
      <w:r w:rsidRPr="00A57087">
        <w:rPr>
          <w:rStyle w:val="StyleUnderline"/>
          <w:u w:val="none"/>
        </w:rPr>
        <w:t xml:space="preserve">sometimes </w:t>
      </w:r>
      <w:r w:rsidRPr="00A57087">
        <w:rPr>
          <w:rStyle w:val="StyleUnderline"/>
        </w:rPr>
        <w:t>for several years, the emails of prominent Muslim American civil rights leaders and activists. According to the story, the FBI obtained authorization from the secret FISA court for some targets by alleging that they were agents of foreign powers, apparently based on their civil rights, legal, and political work.</w:t>
      </w:r>
    </w:p>
    <w:p w:rsidR="000A54D8" w:rsidRPr="00A57087" w:rsidRDefault="000A54D8" w:rsidP="000A54D8">
      <w:pPr>
        <w:rPr>
          <w:rStyle w:val="StyleUnderline"/>
          <w:u w:val="none"/>
        </w:rPr>
      </w:pPr>
      <w:r w:rsidRPr="00A57087">
        <w:rPr>
          <w:rStyle w:val="StyleUnderline"/>
          <w:u w:val="none"/>
        </w:rPr>
        <w:t xml:space="preserve">There is also a suggestion that </w:t>
      </w:r>
      <w:r w:rsidRPr="00A57087">
        <w:rPr>
          <w:rStyle w:val="StyleUnderline"/>
        </w:rPr>
        <w:t>in at least one case, there was no warrant</w:t>
      </w:r>
      <w:r w:rsidRPr="00A57087">
        <w:rPr>
          <w:rStyle w:val="StyleUnderline"/>
          <w:u w:val="none"/>
        </w:rPr>
        <w:t xml:space="preserve"> </w:t>
      </w:r>
      <w:r w:rsidRPr="00A57087">
        <w:rPr>
          <w:rStyle w:val="StyleUnderline"/>
        </w:rPr>
        <w:t>at all</w:t>
      </w:r>
      <w:r w:rsidRPr="00A57087">
        <w:rPr>
          <w:rStyle w:val="StyleUnderline"/>
          <w:u w:val="none"/>
        </w:rPr>
        <w:t xml:space="preserve">. Notably, </w:t>
      </w:r>
      <w:r w:rsidRPr="00A57087">
        <w:rPr>
          <w:rStyle w:val="StyleUnderline"/>
        </w:rPr>
        <w:t>the monitoring of lawyers’ emails raises concerns that some of the information collected may be protected by the attorney-client privilege, which the intelligence agencies are bound to respect</w:t>
      </w:r>
      <w:r w:rsidRPr="00A57087">
        <w:rPr>
          <w:rStyle w:val="StyleUnderline"/>
          <w:u w:val="none"/>
        </w:rPr>
        <w:t xml:space="preserve">.  </w:t>
      </w:r>
    </w:p>
    <w:p w:rsidR="000A54D8" w:rsidRPr="00A57087" w:rsidRDefault="000A54D8" w:rsidP="000A54D8">
      <w:pPr>
        <w:rPr>
          <w:rStyle w:val="StyleUnderline"/>
        </w:rPr>
      </w:pPr>
      <w:r w:rsidRPr="00A57087">
        <w:rPr>
          <w:rStyle w:val="StyleUnderline"/>
          <w:u w:val="none"/>
        </w:rPr>
        <w:t>“</w:t>
      </w:r>
      <w:r w:rsidRPr="00A57087">
        <w:rPr>
          <w:rStyle w:val="StyleUnderline"/>
        </w:rPr>
        <w:t>Since 9/11, American-Muslim communities have been fair game for law enforcement tactics of the sort that were used against African American civil rights groups in the 1960s and '70s</w:t>
      </w:r>
      <w:r w:rsidRPr="00A57087">
        <w:rPr>
          <w:rStyle w:val="StyleUnderline"/>
          <w:u w:val="none"/>
        </w:rPr>
        <w:t>,” said Faiza Patel. “</w:t>
      </w:r>
      <w:r w:rsidRPr="00A57087">
        <w:rPr>
          <w:rStyle w:val="StyleUnderline"/>
        </w:rPr>
        <w:t>By targeting the leaders of these communities for secret full scale monitoring, the FBI has taken this tactic to another level. How can any of us who work to advance justice for American Muslims feel free to do our work if we fear the government is watching our every step?”</w:t>
      </w:r>
    </w:p>
    <w:p w:rsidR="000A54D8" w:rsidRPr="00A57087" w:rsidRDefault="000A54D8" w:rsidP="000A54D8">
      <w:pPr>
        <w:rPr>
          <w:rStyle w:val="StyleUnderline"/>
          <w:u w:val="none"/>
        </w:rPr>
      </w:pPr>
      <w:r w:rsidRPr="00A57087">
        <w:rPr>
          <w:rStyle w:val="StyleUnderline"/>
          <w:u w:val="none"/>
        </w:rPr>
        <w:t xml:space="preserve">“Two other aspects of the story should raise big red flags for all Americans. </w:t>
      </w:r>
      <w:r w:rsidRPr="00A57087">
        <w:rPr>
          <w:rStyle w:val="StyleUnderline"/>
        </w:rPr>
        <w:t>The administration’s assertion that they use court-approved warrants ‘except in exceptional circumstances’ suggests that there are instances in which they are avoiding the very judicial scrutiny</w:t>
      </w:r>
      <w:r w:rsidRPr="00A57087">
        <w:rPr>
          <w:rStyle w:val="StyleUnderline"/>
          <w:u w:val="none"/>
        </w:rPr>
        <w:t xml:space="preserve"> they hold out as legitimizing surveillance operations," said Patel. “</w:t>
      </w:r>
      <w:r w:rsidRPr="00A57087">
        <w:rPr>
          <w:rStyle w:val="StyleUnderline"/>
        </w:rPr>
        <w:t>It also seems that the intelligence community doesn’t take attorney-client privilege very seriously — it feels free to look at information that courts have long recognized as protected</w:t>
      </w:r>
      <w:r w:rsidRPr="00A57087">
        <w:rPr>
          <w:rStyle w:val="StyleUnderline"/>
          <w:u w:val="none"/>
        </w:rPr>
        <w:t>.”</w:t>
      </w:r>
    </w:p>
    <w:p w:rsidR="000A54D8" w:rsidRPr="00A57087" w:rsidRDefault="000A54D8" w:rsidP="000A54D8">
      <w:pPr>
        <w:rPr>
          <w:rStyle w:val="StyleUnderline"/>
          <w:u w:val="none"/>
        </w:rPr>
      </w:pPr>
      <w:r w:rsidRPr="00A57087">
        <w:rPr>
          <w:rStyle w:val="StyleUnderline"/>
          <w:u w:val="none"/>
        </w:rPr>
        <w:t>“</w:t>
      </w:r>
      <w:r w:rsidRPr="00A57087">
        <w:rPr>
          <w:rStyle w:val="StyleUnderline"/>
        </w:rPr>
        <w:t>These documents raise the specter that the government may be spying on Americans based on their religion or political activities</w:t>
      </w:r>
      <w:r w:rsidRPr="00A57087">
        <w:rPr>
          <w:rStyle w:val="StyleUnderline"/>
          <w:u w:val="none"/>
        </w:rPr>
        <w:t xml:space="preserve">,” said Elizabeth Goitein. “At a minimum, </w:t>
      </w:r>
      <w:r w:rsidRPr="00A57087">
        <w:rPr>
          <w:rStyle w:val="StyleUnderline"/>
        </w:rPr>
        <w:t>the targeting of these community leaders under a law reserved for terrorists and agents of foreign powers raises very serious questions.</w:t>
      </w:r>
      <w:r w:rsidRPr="00A57087">
        <w:rPr>
          <w:rStyle w:val="StyleUnderline"/>
          <w:u w:val="none"/>
        </w:rPr>
        <w:t xml:space="preserve"> And the use of the term ‘Raghead’ in a tutorial for intelligence officers is sickening. </w:t>
      </w:r>
      <w:r w:rsidRPr="00A57087">
        <w:rPr>
          <w:rStyle w:val="StyleUnderline"/>
        </w:rPr>
        <w:t>The burden is now on the administration to explain and justify what looks very much like an abuse of the intelligence community’s surveillance powers.”</w:t>
      </w:r>
      <w:r w:rsidRPr="00A57087">
        <w:rPr>
          <w:rStyle w:val="StyleUnderline"/>
          <w:u w:val="none"/>
        </w:rPr>
        <w:t xml:space="preserve">  </w:t>
      </w:r>
    </w:p>
    <w:p w:rsidR="000A54D8" w:rsidRPr="00A57087" w:rsidRDefault="000A54D8" w:rsidP="000A54D8">
      <w:pPr>
        <w:rPr>
          <w:rStyle w:val="StyleUnderline"/>
        </w:rPr>
      </w:pPr>
      <w:r w:rsidRPr="00A57087">
        <w:rPr>
          <w:rStyle w:val="StyleUnderline"/>
          <w:u w:val="none"/>
        </w:rPr>
        <w:t>“</w:t>
      </w:r>
      <w:r w:rsidRPr="00A57087">
        <w:rPr>
          <w:rStyle w:val="StyleUnderline"/>
        </w:rPr>
        <w:t>The FBI has a long history of abusing intelligence authorities to impede Americans’ First Amendment rights</w:t>
      </w:r>
      <w:r w:rsidRPr="00A57087">
        <w:rPr>
          <w:rStyle w:val="StyleUnderline"/>
          <w:u w:val="none"/>
        </w:rPr>
        <w:t>,” said Michael German. “</w:t>
      </w:r>
      <w:r w:rsidRPr="00A57087">
        <w:rPr>
          <w:rStyle w:val="StyleUnderline"/>
        </w:rPr>
        <w:t>The loosened restrictions on such collection have re-opened the door to this abuse, and distracted the FBI from the search for real threats</w:t>
      </w:r>
      <w:r w:rsidRPr="00A57087">
        <w:rPr>
          <w:rStyle w:val="StyleUnderline"/>
          <w:u w:val="none"/>
        </w:rPr>
        <w:t xml:space="preserve">. </w:t>
      </w:r>
      <w:r w:rsidRPr="00A57087">
        <w:rPr>
          <w:rStyle w:val="StyleUnderline"/>
        </w:rPr>
        <w:t xml:space="preserve">We must have stronger intelligence guidelines </w:t>
      </w:r>
      <w:r w:rsidRPr="00A57087">
        <w:rPr>
          <w:rStyle w:val="StyleUnderline"/>
        </w:rPr>
        <w:lastRenderedPageBreak/>
        <w:t>that protect Americans from undue racial and religious profiling</w:t>
      </w:r>
      <w:r w:rsidRPr="00A57087">
        <w:rPr>
          <w:rStyle w:val="StyleUnderline"/>
          <w:u w:val="none"/>
        </w:rPr>
        <w:t xml:space="preserve"> </w:t>
      </w:r>
      <w:r w:rsidRPr="00A57087">
        <w:rPr>
          <w:rStyle w:val="StyleUnderline"/>
        </w:rPr>
        <w:t>and</w:t>
      </w:r>
      <w:r w:rsidRPr="00A57087">
        <w:rPr>
          <w:rStyle w:val="StyleUnderline"/>
          <w:u w:val="none"/>
        </w:rPr>
        <w:t xml:space="preserve"> better oversight to </w:t>
      </w:r>
      <w:r w:rsidRPr="00A57087">
        <w:rPr>
          <w:rStyle w:val="StyleUnderline"/>
        </w:rPr>
        <w:t>end intelligence programs that are unnecessary, ineffective, or prone to abuse.”</w:t>
      </w:r>
    </w:p>
    <w:p w:rsidR="000A54D8" w:rsidRPr="00A57087" w:rsidRDefault="000A54D8" w:rsidP="000A54D8">
      <w:pPr>
        <w:rPr>
          <w:rStyle w:val="StyleUnderline"/>
        </w:rPr>
      </w:pPr>
      <w:r w:rsidRPr="00A57087">
        <w:rPr>
          <w:rStyle w:val="StyleUnderline"/>
        </w:rPr>
        <w:t>This would not be the first time the FBI has targeted groups based on race, ethnicity, national origin, or religion.</w:t>
      </w:r>
      <w:r w:rsidRPr="00A57087">
        <w:rPr>
          <w:rStyle w:val="StyleUnderline"/>
          <w:u w:val="none"/>
        </w:rPr>
        <w:t xml:space="preserve"> Despite efforts to reform FBI surveillance abuse in the 1970s, </w:t>
      </w:r>
      <w:r w:rsidRPr="00A57087">
        <w:rPr>
          <w:rStyle w:val="StyleUnderline"/>
        </w:rPr>
        <w:t>Freedom of Information Act documents obtained in 2011 revealed the FBI was collecting racial and ethnic data to map and investigate American communities across the U.S. without reasonable suspicion. Other documents show that the FBI was targeting individuals and organizations due to their First Amendment-protected activities, including exploiting a mosque outreach program to secretly collect information on law-abiding Muslims and investigations of environmental advocacy groups.</w:t>
      </w:r>
    </w:p>
    <w:p w:rsidR="000A54D8" w:rsidRPr="00A57087" w:rsidRDefault="000A54D8" w:rsidP="008776A5"/>
    <w:p w:rsidR="00676377" w:rsidRPr="00A57087" w:rsidRDefault="00676377" w:rsidP="00676377">
      <w:pPr>
        <w:pStyle w:val="Heading3"/>
      </w:pPr>
      <w:r w:rsidRPr="00A57087">
        <w:lastRenderedPageBreak/>
        <w:t>SAR Program = Racial &amp; Religious Profiling</w:t>
      </w:r>
    </w:p>
    <w:p w:rsidR="00676377" w:rsidRPr="00A57087" w:rsidRDefault="00676377" w:rsidP="00676377"/>
    <w:p w:rsidR="00F31B7F" w:rsidRPr="00A57087" w:rsidRDefault="00F31B7F" w:rsidP="0070019E">
      <w:pPr>
        <w:pStyle w:val="Heading4"/>
      </w:pPr>
      <w:r w:rsidRPr="00A57087">
        <w:t>SAR program racially and religiously profiles Muslim American communities</w:t>
      </w:r>
    </w:p>
    <w:p w:rsidR="00F31B7F" w:rsidRPr="00A57087" w:rsidRDefault="00F31B7F" w:rsidP="00F31B7F">
      <w:r w:rsidRPr="00A57087">
        <w:rPr>
          <w:rStyle w:val="Style13ptBold"/>
        </w:rPr>
        <w:t>Aziz, 14</w:t>
      </w:r>
      <w:r w:rsidRPr="00A57087">
        <w:t xml:space="preserve"> --- Staff Attorney, Impact Litigation (7/11/2014, Zulaikha, “Protecting Our Communities from Racial and Religious Profiling and Surveillance,” </w:t>
      </w:r>
      <w:hyperlink r:id="rId171" w:anchor=".VXMKgJOGPD8" w:history="1">
        <w:r w:rsidRPr="00A57087">
          <w:rPr>
            <w:rStyle w:val="Hyperlink"/>
          </w:rPr>
          <w:t>http://www.advancingjustice-la.org/blog/protecting-our-communities-racial-and-religious-profiling-and-surveillance#.VXMKgJOGPD8</w:t>
        </w:r>
      </w:hyperlink>
      <w:r w:rsidRPr="00A57087">
        <w:rPr>
          <w:rStyle w:val="Hyperlink"/>
        </w:rPr>
        <w:t xml:space="preserve"> </w:t>
      </w:r>
      <w:r w:rsidRPr="00A57087">
        <w:t>. WM)</w:t>
      </w:r>
    </w:p>
    <w:p w:rsidR="00F31B7F" w:rsidRPr="00A57087" w:rsidRDefault="00F31B7F" w:rsidP="00F31B7F">
      <w:pPr>
        <w:rPr>
          <w:u w:val="single"/>
        </w:rPr>
      </w:pPr>
      <w:r w:rsidRPr="00A57087">
        <w:rPr>
          <w:rStyle w:val="StyleUnderline"/>
        </w:rPr>
        <w:t>A lawsuit filed yesterday challenging the legality of the federal government’s Suspicious Activity Reporting (SAR) program</w:t>
      </w:r>
      <w:r w:rsidRPr="00A57087">
        <w:t xml:space="preserve"> – which purports </w:t>
      </w:r>
      <w:r w:rsidRPr="00A57087">
        <w:rPr>
          <w:rStyle w:val="StyleUnderline"/>
        </w:rPr>
        <w:t>to collect information about “suspicious” activities “reasonably indicative” of terrorist activit</w:t>
      </w:r>
      <w:r w:rsidRPr="00A57087">
        <w:t xml:space="preserve">y – </w:t>
      </w:r>
      <w:r w:rsidRPr="00A57087">
        <w:rPr>
          <w:rStyle w:val="StyleUnderline"/>
        </w:rPr>
        <w:t>details how the program unfairly targets members of Arab, Middle Eastern, Muslim and South Asian</w:t>
      </w:r>
      <w:r w:rsidRPr="00A57087">
        <w:t xml:space="preserve"> (“AMEMSA”) </w:t>
      </w:r>
      <w:r w:rsidRPr="00A57087">
        <w:rPr>
          <w:rStyle w:val="StyleUnderline"/>
        </w:rPr>
        <w:t>communities and other individuals engaged in lawful, constitutionally protected activities</w:t>
      </w:r>
      <w:r w:rsidRPr="00A57087">
        <w:t xml:space="preserve">.  The lawsuit, filed by the ACLU, Asian Americans Advancing Justice-ALC, and Bingham McCutchen LLP, highlights the harmful impact of the SAR program on 5 Americans, including 3 </w:t>
      </w:r>
      <w:r w:rsidRPr="00A57087">
        <w:rPr>
          <w:rStyle w:val="StyleUnderline"/>
        </w:rPr>
        <w:t>American Muslims</w:t>
      </w:r>
      <w:r w:rsidRPr="00A57087">
        <w:t xml:space="preserve">, </w:t>
      </w:r>
      <w:r w:rsidRPr="00A57087">
        <w:rPr>
          <w:rStyle w:val="StyleUnderline"/>
        </w:rPr>
        <w:t>whose innocent activities coupled with their religious identity led law enforcement to upload information about them to federal intelligence databases where they are widely accessible to law enforcement agencies across the country. These reports</w:t>
      </w:r>
      <w:r w:rsidRPr="00A57087">
        <w:t xml:space="preserve">, including one singling out a man who had a “pious demeanor” and another identifying “a female wearing a white burka head dress,” </w:t>
      </w:r>
      <w:r w:rsidRPr="00A57087">
        <w:rPr>
          <w:rStyle w:val="StyleUnderline"/>
        </w:rPr>
        <w:t xml:space="preserve">demonstrate the SAR program’s propensity for racial and religious profiling and unjustified collection of information.   </w:t>
      </w:r>
    </w:p>
    <w:p w:rsidR="00F31B7F" w:rsidRPr="00A57087" w:rsidRDefault="00F31B7F" w:rsidP="00F31B7F">
      <w:r w:rsidRPr="00A57087">
        <w:t>In an effort to combat this unjustified surveillance which disproportionately targets members of the AMEMSA communities, Advancing Justice - LA, along with the organizations bringing suit, and CAIR-California, are disseminating an outreach pamphlet informing community members of the controversial SAR program.  It highlights the SAR program’s harmful impact on our communities, and what to do if community members are contacted by law enforcement or believe they are the subject of a SAR.</w:t>
      </w:r>
    </w:p>
    <w:p w:rsidR="00F31B7F" w:rsidRPr="00A57087" w:rsidRDefault="00F31B7F" w:rsidP="00F31B7F">
      <w:r w:rsidRPr="00A57087">
        <w:t xml:space="preserve">As detailed in the pamphlet, </w:t>
      </w:r>
      <w:r w:rsidRPr="00A57087">
        <w:rPr>
          <w:rStyle w:val="StyleUnderline"/>
        </w:rPr>
        <w:t>the SAR program is a vast expansion of the federal government’s domestic intelligence surveillance network</w:t>
      </w:r>
      <w:r w:rsidRPr="00A57087">
        <w:t xml:space="preserve">.  It engages local law enforcement, federal intelligence and homeland security officials, and even private citizens who are tasked with reporting “suspicious” activities potentially related to terrorism to relevant authorities, including regional fusion centers where the information can be disseminated further. Yet </w:t>
      </w:r>
      <w:r w:rsidRPr="00A57087">
        <w:rPr>
          <w:rStyle w:val="StyleUnderline"/>
        </w:rPr>
        <w:t>many of the “suspicious” activities enumerated – such as taking pictures, using binoculars, and taking notes – are either innocuous or protected by the First Amendment.  Further, under the SAR program, the constitutionally protected “reasonable suspicion” standard for maintaining intelligence files is displaced with a “reasonably indicative” standard which falls dangerously short of what is legally required</w:t>
      </w:r>
      <w:r w:rsidRPr="00A57087">
        <w:t>.  As the lawsuit alleges</w:t>
      </w:r>
      <w:r w:rsidRPr="00A57087">
        <w:rPr>
          <w:rStyle w:val="StyleUnderline"/>
        </w:rPr>
        <w:t>, because the information collected and retained under these lax standards are done so unlawfully, the SAR program currently in place must be stopped altogether</w:t>
      </w:r>
      <w:r w:rsidRPr="00A57087">
        <w:t xml:space="preserve">.   </w:t>
      </w:r>
    </w:p>
    <w:p w:rsidR="00F31B7F" w:rsidRPr="00A57087" w:rsidRDefault="00F31B7F" w:rsidP="00F31B7F">
      <w:r w:rsidRPr="00A57087">
        <w:rPr>
          <w:rStyle w:val="StyleUnderline"/>
        </w:rPr>
        <w:t>The SAR program also increases the probability that innocent people will be stopped and questioned, or even unknowingly have their personal information collected and included in law enforcement and intelligence databases</w:t>
      </w:r>
      <w:r w:rsidRPr="00A57087">
        <w:t xml:space="preserve">.  </w:t>
      </w:r>
      <w:r w:rsidRPr="00A57087">
        <w:rPr>
          <w:rStyle w:val="StyleUnderline"/>
        </w:rPr>
        <w:t>The program also increases the likelihood of racial and religious profiling as evidenced by the SARs that have already been released.</w:t>
      </w:r>
      <w:r w:rsidRPr="00A57087">
        <w:t xml:space="preserve"> The over 1,800 SARs obtained by ACLU and Advancing Justice - ALC makes clear that </w:t>
      </w:r>
      <w:r w:rsidRPr="00A57087">
        <w:rPr>
          <w:rStyle w:val="StyleUnderline"/>
        </w:rPr>
        <w:t>racial and religious minorities engaged in legally protected conduct are nonetheless disproportionately targeted</w:t>
      </w:r>
      <w:r w:rsidRPr="00A57087">
        <w:t xml:space="preserve">.  </w:t>
      </w:r>
    </w:p>
    <w:p w:rsidR="00F31B7F" w:rsidRPr="00A57087" w:rsidRDefault="00F31B7F" w:rsidP="00F31B7F">
      <w:r w:rsidRPr="00A57087">
        <w:t>Advancing Justice - LA urges community members to contact us or one of our partners for free assistance if they are contacted by federal or local law enforcement agencies for any “voluntary” interviews, or if they believe they are the subject of a SAR.</w:t>
      </w:r>
    </w:p>
    <w:p w:rsidR="00F31B7F" w:rsidRPr="00A57087" w:rsidRDefault="00F31B7F" w:rsidP="00CD3EE2"/>
    <w:p w:rsidR="00E563D9" w:rsidRPr="00A57087" w:rsidRDefault="00524DFF" w:rsidP="00524DFF">
      <w:pPr>
        <w:pStyle w:val="Heading3"/>
      </w:pPr>
      <w:r w:rsidRPr="00A57087">
        <w:lastRenderedPageBreak/>
        <w:t>Must Reject Racism</w:t>
      </w:r>
    </w:p>
    <w:p w:rsidR="00524DFF" w:rsidRPr="00A57087" w:rsidRDefault="00524DFF" w:rsidP="00AF23AB"/>
    <w:p w:rsidR="00524DFF" w:rsidRPr="00A57087" w:rsidRDefault="00524DFF" w:rsidP="00AF23AB">
      <w:pPr>
        <w:pStyle w:val="Heading4"/>
      </w:pPr>
      <w:r w:rsidRPr="00A57087">
        <w:t>Racism must be rejected in every instance</w:t>
      </w:r>
    </w:p>
    <w:p w:rsidR="00524DFF" w:rsidRPr="00A57087" w:rsidRDefault="00524DFF" w:rsidP="00AF23AB">
      <w:r w:rsidRPr="00A57087">
        <w:rPr>
          <w:rStyle w:val="Style13ptBold"/>
        </w:rPr>
        <w:t>Memmi 2000</w:t>
      </w:r>
      <w:r w:rsidR="00351A90" w:rsidRPr="00A57087">
        <w:t xml:space="preserve"> </w:t>
      </w:r>
      <w:r w:rsidRPr="00A57087">
        <w:t>(Professor Emeritus of Sociology @ Unv. Of Paris, Albert-; RACISM, translated by Steve Martinot, pp.163-165)</w:t>
      </w:r>
    </w:p>
    <w:p w:rsidR="00524DFF" w:rsidRPr="00A57087" w:rsidRDefault="00524DFF" w:rsidP="00524DFF">
      <w:pPr>
        <w:rPr>
          <w:rStyle w:val="StyleUnderline"/>
        </w:rPr>
      </w:pPr>
      <w:r w:rsidRPr="00A57087">
        <w:rPr>
          <w:rStyle w:val="StyleUnderline"/>
        </w:rPr>
        <w:t>The struggle against racism will be long, difficult, without intermission</w:t>
      </w:r>
      <w:r w:rsidRPr="00A57087">
        <w:t xml:space="preserve">, without remission, probably never achieved, yet for this very reason, </w:t>
      </w:r>
      <w:r w:rsidRPr="00A57087">
        <w:rPr>
          <w:rStyle w:val="StyleUnderline"/>
        </w:rPr>
        <w:t>it is a struggle to be undertaken without surcease and without concessions.</w:t>
      </w:r>
      <w:r w:rsidRPr="00A57087">
        <w:t xml:space="preserve">  One cannot be indulgent toward racism.  One cannot even let the monster in the house, especially not in a mask.  </w:t>
      </w:r>
      <w:r w:rsidRPr="00A57087">
        <w:rPr>
          <w:rStyle w:val="StyleUnderline"/>
        </w:rPr>
        <w:t>To give it merely a foothold means to augment the bestial part in us and in other people which is to diminish what is human.  To accept the racist universe to the slightest degree is to endorse fear, injustice, and violence</w:t>
      </w:r>
      <w:r w:rsidRPr="00A57087">
        <w:t xml:space="preserve">.  It is to accept the persistence of the dark history in which we still largely live.  It is to agree that the outsider will always be a possible victim (and which [person] man is not [themself] himself an outsider relative to someone else?).  </w:t>
      </w:r>
      <w:r w:rsidRPr="00A57087">
        <w:rPr>
          <w:rStyle w:val="StyleUnderline"/>
        </w:rPr>
        <w:t>Racism illustrates in sum, the inevitable negativity of the condition of the dominated; that is it illuminates in a certain sense the entire human condition.  The anti-racist struggle</w:t>
      </w:r>
      <w:r w:rsidRPr="00A57087">
        <w:t xml:space="preserve">, difficult though it is, and </w:t>
      </w:r>
      <w:r w:rsidRPr="00A57087">
        <w:rPr>
          <w:rStyle w:val="StyleUnderline"/>
        </w:rPr>
        <w:t xml:space="preserve">always in question, is </w:t>
      </w:r>
      <w:r w:rsidRPr="00A57087">
        <w:t>nevertheless</w:t>
      </w:r>
      <w:r w:rsidRPr="00A57087">
        <w:rPr>
          <w:rStyle w:val="StyleUnderline"/>
        </w:rPr>
        <w:t xml:space="preserve"> one of the prologues to the </w:t>
      </w:r>
      <w:r w:rsidRPr="00A57087">
        <w:t>ultimate</w:t>
      </w:r>
      <w:r w:rsidRPr="00A57087">
        <w:rPr>
          <w:rStyle w:val="StyleUnderline"/>
        </w:rPr>
        <w:t xml:space="preserve"> passage from animality to humanity.</w:t>
      </w:r>
      <w:r w:rsidRPr="00A57087">
        <w:t xml:space="preserve">  In that sense, </w:t>
      </w:r>
      <w:r w:rsidRPr="00A57087">
        <w:rPr>
          <w:rStyle w:val="StyleUnderline"/>
        </w:rPr>
        <w:t>we cannot fail to rise to the racist challenge</w:t>
      </w:r>
      <w:r w:rsidRPr="00A57087">
        <w:t xml:space="preserv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One cannot found a moral order, let alone a legislative order, on racism because racism signifies the exclusion of the other and his or her subjection to violence and domination.  From an ethical point of view, if one can deploy a little religious language, </w:t>
      </w:r>
      <w:r w:rsidRPr="00A57087">
        <w:rPr>
          <w:rStyle w:val="StyleUnderline"/>
        </w:rPr>
        <w:t>racism is</w:t>
      </w:r>
      <w:r w:rsidRPr="00A57087">
        <w:t xml:space="preserve"> “</w:t>
      </w:r>
      <w:r w:rsidRPr="00A57087">
        <w:rPr>
          <w:rStyle w:val="StyleUnderline"/>
        </w:rPr>
        <w:t>the truly capital sin</w:t>
      </w:r>
      <w:r w:rsidRPr="00A57087">
        <w:t xml:space="preserve">.”fn22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t>
      </w:r>
      <w:r w:rsidRPr="00A57087">
        <w:rPr>
          <w:rStyle w:val="StyleUnderline"/>
        </w:rPr>
        <w:t>we have an interest in banishing injustice, because injustice engenders violence and death.</w:t>
      </w:r>
      <w:r w:rsidRPr="00A57087">
        <w:t xml:space="preserve">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it is a contract, however implicit it might be.  In short, the </w:t>
      </w:r>
      <w:r w:rsidRPr="00A57087">
        <w:rPr>
          <w:rStyle w:val="StyleUnderline"/>
        </w:rPr>
        <w:t>refusal of racism is the condition for all theoretical and practical morality.</w:t>
      </w:r>
      <w:r w:rsidRPr="00A57087">
        <w:t xml:space="preserve">  Because, in the end, the </w:t>
      </w:r>
      <w:r w:rsidRPr="00A57087">
        <w:rPr>
          <w:rStyle w:val="StyleUnderline"/>
        </w:rPr>
        <w:t>ethical choice commands the political choice.  A just society must be a society accepted by all.  If this contractual principle is not accepted, then only conflict, violence, and destruction will be our lot.  If it is accepted, we can hope someday to live in peace.</w:t>
      </w:r>
      <w:r w:rsidRPr="00A57087">
        <w:t xml:space="preserve">  True, it is a wager, but </w:t>
      </w:r>
      <w:r w:rsidRPr="00A57087">
        <w:rPr>
          <w:rStyle w:val="StyleUnderline"/>
        </w:rPr>
        <w:t>the stakes are irresistible.</w:t>
      </w:r>
    </w:p>
    <w:p w:rsidR="00524DFF" w:rsidRPr="00A57087" w:rsidRDefault="00524DFF" w:rsidP="00524DFF"/>
    <w:p w:rsidR="00256F30" w:rsidRPr="00A57087" w:rsidRDefault="00256F30" w:rsidP="00256F30">
      <w:pPr>
        <w:pStyle w:val="Heading3"/>
      </w:pPr>
      <w:r w:rsidRPr="00A57087">
        <w:lastRenderedPageBreak/>
        <w:t xml:space="preserve">AT: Utilitarianism </w:t>
      </w:r>
    </w:p>
    <w:p w:rsidR="00256F30" w:rsidRPr="00A57087" w:rsidRDefault="00256F30" w:rsidP="00256F30"/>
    <w:p w:rsidR="00A57087" w:rsidRPr="00A57087" w:rsidRDefault="00A57087" w:rsidP="00A57087">
      <w:pPr>
        <w:pStyle w:val="Heading4"/>
      </w:pPr>
      <w:r w:rsidRPr="00A57087">
        <w:t>Utilitarian value judgements are not neutral – overwhelmingly used by the social elite and those with weak moral intuition.</w:t>
      </w:r>
    </w:p>
    <w:p w:rsidR="00A57087" w:rsidRPr="00A57087" w:rsidRDefault="00A57087" w:rsidP="00A57087">
      <w:pPr>
        <w:rPr>
          <w:sz w:val="16"/>
        </w:rPr>
      </w:pPr>
      <w:r w:rsidRPr="00A57087">
        <w:rPr>
          <w:rStyle w:val="Style13ptBold"/>
        </w:rPr>
        <w:t>Côté, Piff and Willer 13</w:t>
      </w:r>
      <w:r w:rsidRPr="00A57087">
        <w:rPr>
          <w:sz w:val="16"/>
        </w:rPr>
        <w:t xml:space="preserve"> </w:t>
      </w:r>
      <w:r w:rsidRPr="00A57087">
        <w:t>[Stéphane, Paul and Robb, Joseph L. Rotman School of Management and Department of Psychology, University of Toronto, Department of Sociology, University of California, Berkeley, Department of Sociology, University of California, Berkeley, “For Whom Do the Ends Justify the Means? Social Class and Utilitarian Moral Judgment”, Journal of Personality and Social Psychology, Vol 104(3), Mar, 2013. pp. 490-503.]</w:t>
      </w:r>
    </w:p>
    <w:p w:rsidR="00A57087" w:rsidRPr="00A57087" w:rsidRDefault="00A57087" w:rsidP="00A57087">
      <w:pPr>
        <w:rPr>
          <w:sz w:val="14"/>
        </w:rPr>
      </w:pPr>
      <w:r w:rsidRPr="00A57087">
        <w:rPr>
          <w:sz w:val="14"/>
        </w:rPr>
        <w:t xml:space="preserve">Utilitarian judgment maximizes the greatest good for the greatest number on the basis of “cost–benefit” analysis (Baron, 1993; Baron &amp; Ritov, 2009; Bentham, 1948; Cushman &amp; Greene, 2012). Examples of utilitarian judgments include decisions to donate resources to cure several sick children rather than a single sick child (Loewenstein &amp; Small, 2007) and demote an employee whose performance is damaging to his or her team so that the team can attain better performance (Margolis &amp; Molinsky, 2008). </w:t>
      </w:r>
      <w:r w:rsidRPr="00A57087">
        <w:rPr>
          <w:rStyle w:val="StyleUnderline"/>
        </w:rPr>
        <w:t>Utilitarian judgment often conflicts with deontological judgment, which gives priority to rights and duties</w:t>
      </w:r>
      <w:r w:rsidRPr="00A57087">
        <w:rPr>
          <w:sz w:val="14"/>
        </w:rPr>
        <w:t xml:space="preserve"> (Kant, 1785/1959). </w:t>
      </w:r>
      <w:r w:rsidRPr="00A57087">
        <w:rPr>
          <w:rStyle w:val="StyleUnderline"/>
        </w:rPr>
        <w:t>Under a deontological approach, individuals make moral judgments on the basis of rules and what seems fair to the people involved, even when those judgments do not provide the greatest value for the most people.</w:t>
      </w:r>
    </w:p>
    <w:p w:rsidR="00A57087" w:rsidRPr="00A57087" w:rsidRDefault="00A57087" w:rsidP="00A57087">
      <w:pPr>
        <w:rPr>
          <w:sz w:val="14"/>
        </w:rPr>
      </w:pPr>
      <w:r w:rsidRPr="00A57087">
        <w:rPr>
          <w:rStyle w:val="StyleUnderline"/>
        </w:rPr>
        <w:t>Utilitarian judgment also differs in meaningful ways from prosocial behavior</w:t>
      </w:r>
      <w:r w:rsidRPr="00A57087">
        <w:rPr>
          <w:sz w:val="14"/>
        </w:rPr>
        <w:t>—</w:t>
      </w:r>
      <w:r w:rsidRPr="00A57087">
        <w:rPr>
          <w:rStyle w:val="StyleUnderline"/>
        </w:rPr>
        <w:t>actions that benefit others</w:t>
      </w:r>
      <w:r w:rsidRPr="00A57087">
        <w:rPr>
          <w:sz w:val="14"/>
        </w:rPr>
        <w:t xml:space="preserve"> (Dovidio, Piliavin, Schroeder, &amp; Penner, 2006). </w:t>
      </w:r>
      <w:r w:rsidRPr="00A57087">
        <w:rPr>
          <w:rStyle w:val="StyleUnderline"/>
        </w:rPr>
        <w:t>Although prosocial behavior and utilitarian judgment both relate to enhancing others' welfare, prosocial acts differ from utilitarian judgments in that the former does not necessarily provide the greatest good for the greatest number</w:t>
      </w:r>
      <w:r w:rsidRPr="00A57087">
        <w:rPr>
          <w:sz w:val="14"/>
        </w:rPr>
        <w:t xml:space="preserve">. For example, </w:t>
      </w:r>
      <w:r w:rsidRPr="00A57087">
        <w:rPr>
          <w:rStyle w:val="StyleUnderline"/>
        </w:rPr>
        <w:t>participation in intergroup conflict or acts of parochial altruism could be viewed as prosocial by fellow group members, but neither provides the greatest good for the largest number of people</w:t>
      </w:r>
      <w:r w:rsidRPr="00A57087">
        <w:rPr>
          <w:sz w:val="14"/>
        </w:rPr>
        <w:t xml:space="preserve">. Conversely, </w:t>
      </w:r>
      <w:r w:rsidRPr="00A57087">
        <w:rPr>
          <w:rStyle w:val="StyleUnderline"/>
        </w:rPr>
        <w:t>utilitarian acts do not necessarily benefit the target of the act</w:t>
      </w:r>
      <w:r w:rsidRPr="00A57087">
        <w:rPr>
          <w:sz w:val="14"/>
        </w:rPr>
        <w:t xml:space="preserve">. Incarcerating a criminal to prevent him or her from recidivating maximizes the greatest good by protecting society, but reduces the criminal's welfare. In support of the distinction between prosocial behavior and utilitarian judgment, past research finds that they have distinct correlates. </w:t>
      </w:r>
      <w:r w:rsidRPr="00A57087">
        <w:rPr>
          <w:rStyle w:val="StyleUnderline"/>
        </w:rPr>
        <w:t>For example, the personality trait of Machiavellianism is negatively associated with prosocial behavior</w:t>
      </w:r>
      <w:r w:rsidRPr="00A57087">
        <w:rPr>
          <w:sz w:val="14"/>
        </w:rPr>
        <w:t xml:space="preserve"> (Wilson, Near, &amp; Miller, 1996) </w:t>
      </w:r>
      <w:r w:rsidRPr="00A57087">
        <w:rPr>
          <w:rStyle w:val="StyleUnderline"/>
        </w:rPr>
        <w:t>but positively associated with utilitarian judgment</w:t>
      </w:r>
      <w:r w:rsidRPr="00A57087">
        <w:rPr>
          <w:sz w:val="14"/>
        </w:rPr>
        <w:t xml:space="preserve"> (Bartels &amp; Pizarro, 2011). </w:t>
      </w:r>
      <w:r w:rsidRPr="00A57087">
        <w:rPr>
          <w:rStyle w:val="StyleUnderline"/>
        </w:rPr>
        <w:t>These different associations likely owe to the fact that utilitarian judgment is more clearly based in calculation and consideration of different outcomes</w:t>
      </w:r>
      <w:r w:rsidRPr="00A57087">
        <w:rPr>
          <w:sz w:val="14"/>
        </w:rPr>
        <w:t>. Consistent with this notion, past research finds that cognitive load interferes with the formation of utilitarian judgments (Greene, Morelli, Lowenberg, Nystrom, &amp; Cohen, 2008) but increases the likelihood of prosocial behavior (Rand, Greene, &amp; Nowak, 2012).</w:t>
      </w:r>
    </w:p>
    <w:p w:rsidR="00A57087" w:rsidRPr="00A57087" w:rsidRDefault="00A57087" w:rsidP="00A57087">
      <w:pPr>
        <w:rPr>
          <w:sz w:val="14"/>
        </w:rPr>
      </w:pPr>
      <w:r w:rsidRPr="00A57087">
        <w:rPr>
          <w:rStyle w:val="StyleUnderline"/>
        </w:rPr>
        <w:t>Among the factors that influence the likelihood of forming utilitarian judgments is the presence of visceral moral intuitions</w:t>
      </w:r>
      <w:r w:rsidRPr="00A57087">
        <w:rPr>
          <w:sz w:val="14"/>
        </w:rPr>
        <w:t>—</w:t>
      </w:r>
      <w:r w:rsidRPr="00A57087">
        <w:rPr>
          <w:rStyle w:val="StyleUnderline"/>
        </w:rPr>
        <w:t>quick, automatic, evaluative feelings of what is right or wrong</w:t>
      </w:r>
      <w:r w:rsidRPr="00A57087">
        <w:rPr>
          <w:sz w:val="14"/>
        </w:rPr>
        <w:t xml:space="preserve"> (Haidt, 2001; Zhong, 2011). </w:t>
      </w:r>
      <w:r w:rsidRPr="00A57087">
        <w:rPr>
          <w:rStyle w:val="StyleUnderline"/>
        </w:rPr>
        <w:t>In high-conflict moral dilemmas, in which individuals decide whether to cause harm to certain others to benefit the greater good</w:t>
      </w:r>
      <w:r w:rsidRPr="00A57087">
        <w:rPr>
          <w:sz w:val="14"/>
        </w:rPr>
        <w:t xml:space="preserve"> (Greene, Nystrom, Engell, Darley, &amp; Cohen, 2004; Koenigs et al., 2007), </w:t>
      </w:r>
      <w:r w:rsidRPr="00A57087">
        <w:rPr>
          <w:rStyle w:val="StyleUnderline"/>
        </w:rPr>
        <w:t xml:space="preserve">contemplating the utilitarian option typically elicits </w:t>
      </w:r>
      <w:r w:rsidRPr="00A57087">
        <w:rPr>
          <w:rStyle w:val="Emphasis"/>
        </w:rPr>
        <w:t>strong, aversive moral intuitions</w:t>
      </w:r>
      <w:r w:rsidRPr="00A57087">
        <w:rPr>
          <w:sz w:val="14"/>
        </w:rPr>
        <w:t xml:space="preserve">. In neural imaging studies, regions of the brain involved in emotion (e.g., the ventral medial prefrontal cortex and the amygdala) became activated when individuals formed decisions in high-conflict moral dilemmas (Greene, Sommerville, Nystrom, Darley, &amp; Cohen, 2001; Greene et al., 2004). </w:t>
      </w:r>
      <w:r w:rsidRPr="00A57087">
        <w:rPr>
          <w:rStyle w:val="StyleUnderline"/>
        </w:rPr>
        <w:t>This pattern of findings suggests that visceral moral intuitions may shape whether an individual will make a utilitarian judgment or not.</w:t>
      </w:r>
    </w:p>
    <w:p w:rsidR="00A57087" w:rsidRPr="00A57087" w:rsidRDefault="00A57087" w:rsidP="00A57087">
      <w:pPr>
        <w:rPr>
          <w:sz w:val="14"/>
        </w:rPr>
      </w:pPr>
      <w:r w:rsidRPr="00A57087">
        <w:rPr>
          <w:sz w:val="14"/>
        </w:rPr>
        <w:t xml:space="preserve">Along these lines, </w:t>
      </w:r>
      <w:r w:rsidRPr="00A57087">
        <w:rPr>
          <w:rStyle w:val="StyleUnderline"/>
        </w:rPr>
        <w:t>research finds that the more strongly individuals experience visceral moral intuitions in high-conflict moral dilemmas, the less likely they are to make utilitarian judgments</w:t>
      </w:r>
      <w:r w:rsidRPr="00A57087">
        <w:rPr>
          <w:sz w:val="14"/>
        </w:rPr>
        <w:t xml:space="preserve"> (Loewenstein &amp; Small, 2007; Slovic, 2007). In one study, higher levels of distress led participants to donate more money to help a single identified sick child (the least utilitarian option) than a group of sick children (the most utilitarian option; Kogut &amp; Ritov, 2005, Study 3). In another study, </w:t>
      </w:r>
      <w:r w:rsidRPr="00A57087">
        <w:rPr>
          <w:rStyle w:val="StyleUnderline"/>
        </w:rPr>
        <w:t>encouraging participants to adopt a feelings-based approach</w:t>
      </w:r>
      <w:r w:rsidRPr="00A57087">
        <w:rPr>
          <w:sz w:val="14"/>
        </w:rPr>
        <w:t xml:space="preserve"> (by asking them to answer some unrelated questions on the basis of how they felt) </w:t>
      </w:r>
      <w:r w:rsidRPr="00A57087">
        <w:rPr>
          <w:rStyle w:val="StyleUnderline"/>
        </w:rPr>
        <w:t>decreased utilitarian decisions about who should receive monetary donations</w:t>
      </w:r>
      <w:r w:rsidRPr="00A57087">
        <w:rPr>
          <w:sz w:val="14"/>
        </w:rPr>
        <w:t>, compared with encouraging participants to adopt a calculative approach (by asking them to work carefully and deliberatively to answer mathematical questions; Small et al., 2007, Study 4). In addition, manipulations that suppress or override moral intuitions, such as inductions of mirth (the emotion associated with humor; Strohminger, Lewis, &amp; Meyer, 2011; Valdesolo &amp; DeSteno, 2006) and cognitive reappraisal (Feinberg, Willer, Antonenko, &amp; John, 2012) increased utilitarian judgments. Other studies found that patients with emotional deficits due to ventromedial prefrontal lesions (Ciaramelli, Muccioli, Lavadas, &amp; di Pellegrino, 2007; Koenigs et al., 2007) or frontotemporal dementia (Mendez, Anderson, &amp; Shapira, 2005) also favor utilitarian options. The</w:t>
      </w:r>
      <w:r w:rsidRPr="00A57087">
        <w:rPr>
          <w:rStyle w:val="StyleUnderline"/>
        </w:rPr>
        <w:t>s</w:t>
      </w:r>
      <w:r w:rsidRPr="00A57087">
        <w:rPr>
          <w:sz w:val="14"/>
        </w:rPr>
        <w:t>e findings suggest that factors that reduce the strength of moral intuitions, such as higher social class, as we argue below, should increase utilitarian judgment in high-conflict moral dilemmas.</w:t>
      </w:r>
    </w:p>
    <w:p w:rsidR="00A57087" w:rsidRDefault="00A57087" w:rsidP="00A57087">
      <w:pPr>
        <w:rPr>
          <w:rStyle w:val="StyleUnderline"/>
        </w:rPr>
      </w:pPr>
      <w:r w:rsidRPr="00A57087">
        <w:rPr>
          <w:rStyle w:val="StyleUnderline"/>
        </w:rPr>
        <w:lastRenderedPageBreak/>
        <w:t>By contrast, in low-conflict moral dilemmas—in which a person decides whether to cause harm to others to benefit the greater good, but the harm is less direct and often caused by deflecting an existing threat to a third party</w:t>
      </w:r>
      <w:r w:rsidRPr="00A57087">
        <w:rPr>
          <w:sz w:val="14"/>
        </w:rPr>
        <w:t xml:space="preserve"> (Greene et al., 2004)—considering the utilitarian option typically elicits relatively weak moral intuitions. In past research, areas of the brain involved in emotion showed relatively weak activation when individuals formed decisions in low-conflict moral dilemmas (Greene et al., 2004, 2001). As </w:t>
      </w:r>
      <w:r w:rsidRPr="00A57087">
        <w:rPr>
          <w:rStyle w:val="StyleUnderline"/>
        </w:rPr>
        <w:t>a result, moral intuitions do not play a pivotal role in moral judgments in these types of dilemmas</w:t>
      </w:r>
      <w:r w:rsidRPr="00A57087">
        <w:rPr>
          <w:sz w:val="14"/>
        </w:rPr>
        <w:t xml:space="preserve"> (Koenigs et al., 2007). </w:t>
      </w:r>
      <w:r w:rsidRPr="00A57087">
        <w:rPr>
          <w:rStyle w:val="StyleUnderline"/>
        </w:rPr>
        <w:t>Thus, factors that systematically influence the strength of moral intuitions should have weaker influences on utilitarian judgment in low-conflict moral dilemmas that do not strongly engage such intuitions.</w:t>
      </w:r>
    </w:p>
    <w:p w:rsidR="00760A74" w:rsidRPr="00A57087" w:rsidRDefault="00760A74" w:rsidP="00A57087">
      <w:pPr>
        <w:rPr>
          <w:rStyle w:val="StyleUnderline"/>
        </w:rPr>
      </w:pPr>
    </w:p>
    <w:p w:rsidR="00A57087" w:rsidRPr="00A57087" w:rsidRDefault="00A57087" w:rsidP="00A57087">
      <w:pPr>
        <w:pStyle w:val="Heading4"/>
      </w:pPr>
      <w:r w:rsidRPr="00A57087">
        <w:t>The threat of extinction cannot outweigh morality – survival</w:t>
      </w:r>
    </w:p>
    <w:p w:rsidR="00A57087" w:rsidRPr="00A57087" w:rsidRDefault="00A57087" w:rsidP="00A57087">
      <w:pPr>
        <w:pStyle w:val="cards"/>
        <w:rPr>
          <w:rFonts w:ascii="Garamond" w:hAnsi="Garamond"/>
          <w:u w:val="single"/>
        </w:rPr>
      </w:pPr>
      <w:r w:rsidRPr="00A57087">
        <w:rPr>
          <w:rFonts w:ascii="Garamond" w:hAnsi="Garamond"/>
          <w:b/>
        </w:rPr>
        <w:t>Callahan 1973</w:t>
      </w:r>
      <w:r w:rsidRPr="00A57087">
        <w:rPr>
          <w:rFonts w:ascii="Garamond" w:hAnsi="Garamond"/>
        </w:rPr>
        <w:t xml:space="preserve"> (Daniel,  institute of Society and Ethics, The Tyranny of Survival, p. 91-3)</w:t>
      </w:r>
    </w:p>
    <w:p w:rsidR="00A57087" w:rsidRPr="00A57087" w:rsidRDefault="00A57087" w:rsidP="00A57087">
      <w:pPr>
        <w:pStyle w:val="cards"/>
        <w:rPr>
          <w:rStyle w:val="StyleUnderline"/>
          <w:rFonts w:ascii="Garamond" w:hAnsi="Garamond"/>
          <w:b/>
        </w:rPr>
      </w:pPr>
      <w:r w:rsidRPr="00A57087">
        <w:rPr>
          <w:rFonts w:ascii="Garamond" w:hAnsi="Garamond"/>
          <w:u w:val="single"/>
        </w:rPr>
        <w:t>The value of survival could not be so readily abused were it not for its evocative power. But abused it has been. In the name of survival, all manner of social and political evils have been committed against the rights of individuals, including the right to life</w:t>
      </w:r>
      <w:r w:rsidRPr="00A57087">
        <w:rPr>
          <w:rFonts w:ascii="Garamond" w:hAnsi="Garamond"/>
        </w:rPr>
        <w:t xml:space="preserve">. The purported threat of Communist domination has for over two decades fueled the drive of militarists for ever-larger defense budgets, no matter what the cost to other social needs.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w:t>
      </w:r>
      <w:r w:rsidRPr="00A57087">
        <w:rPr>
          <w:rFonts w:ascii="Garamond" w:hAnsi="Garamond"/>
          <w:u w:val="single"/>
        </w:rPr>
        <w:t>The survival of the Aryan race was one of the official legitimations of Nazism. Under the banner of survival, the government of South Africa imposes a ruthless apartheid</w:t>
      </w:r>
      <w:r w:rsidRPr="00A57087">
        <w:rPr>
          <w:rFonts w:ascii="Garamond" w:hAnsi="Garamond"/>
        </w:rPr>
        <w:t xml:space="preserve">,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The main rationale B. F. Skinner offers in Beyond Freedom and Dignity for the controlled and conditioned society is the need for survival. For Jacques Monod, in Chance and Necessity, survival requires that we overthrow almost every known religious, ethical and political system. </w:t>
      </w:r>
      <w:r w:rsidRPr="00A57087">
        <w:rPr>
          <w:rFonts w:ascii="Garamond" w:hAnsi="Garamond"/>
          <w:u w:val="single"/>
        </w:rPr>
        <w:t>In genetics, the survival of the gene pool has been put forward as sufficient grounds for a forceful prohibition of bearers of offensive genetic traits from marrying and bearing children</w:t>
      </w:r>
      <w:r w:rsidRPr="00A57087">
        <w:rPr>
          <w:rFonts w:ascii="Garamond" w:hAnsi="Garamond"/>
        </w:rPr>
        <w:t xml:space="preserve">.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w:t>
      </w:r>
      <w:r w:rsidRPr="00A57087">
        <w:rPr>
          <w:rFonts w:ascii="Garamond" w:hAnsi="Garamond"/>
          <w:u w:val="single"/>
        </w:rPr>
        <w:t>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A57087">
        <w:rPr>
          <w:rFonts w:ascii="Garamond" w:hAnsi="Garamond"/>
        </w:rPr>
        <w:t xml:space="preserve"> It is easy, of course, to recognize the danger when survival is falsely and manipulatively invoked. Dictators never talk about their aggressions, but only about the need to defend the fatherland to save it from destruction at the hands of its enemies. But </w:t>
      </w:r>
      <w:r w:rsidRPr="00A57087">
        <w:rPr>
          <w:rFonts w:ascii="Garamond" w:hAnsi="Garamond"/>
          <w:u w:val="single"/>
        </w:rPr>
        <w:t>my point</w:t>
      </w:r>
      <w:r w:rsidRPr="00A57087">
        <w:rPr>
          <w:rFonts w:ascii="Garamond" w:hAnsi="Garamond"/>
        </w:rPr>
        <w:t xml:space="preserve"> goes deeper than that. It </w:t>
      </w:r>
      <w:r w:rsidRPr="00A57087">
        <w:rPr>
          <w:rFonts w:ascii="Garamond" w:hAnsi="Garamond"/>
          <w:u w:val="single"/>
        </w:rPr>
        <w:t>is directed even at a legitimate concern for survival, when that concern is allowed to reach an intensity which would ignore, suppress or destroy other fundamental human rights and values. The potential tyranny survival as value is that it is capable, if not treated sanely, of wiping out all other values. Survival can become an obsession and a disease, provoking a destructive singlemindedness that will stop at nothing</w:t>
      </w:r>
      <w:r w:rsidRPr="00A57087">
        <w:rPr>
          <w:rFonts w:ascii="Garamond" w:hAnsi="Garamond"/>
        </w:rPr>
        <w:t xml:space="preserve">. We come here to the fundamental moral dilemma. If, both biologically and psychologically, the need for survival is basic to man, and if survival is the precondition for any and all human achievements, and </w:t>
      </w:r>
      <w:r w:rsidRPr="00A57087">
        <w:rPr>
          <w:rFonts w:ascii="Garamond" w:hAnsi="Garamond"/>
          <w:u w:val="single"/>
        </w:rPr>
        <w:t>if no other rights make much sense without the premise of a right to life—then how will it be possible to honor and act upon the need for survival without, in the process, destroying everything in human beings which makes them worthy of survival</w:t>
      </w:r>
      <w:r w:rsidRPr="00A57087">
        <w:rPr>
          <w:rFonts w:ascii="Garamond" w:hAnsi="Garamond"/>
        </w:rPr>
        <w:t xml:space="preserve">. To put it more strongly, </w:t>
      </w:r>
      <w:r w:rsidRPr="00A57087">
        <w:rPr>
          <w:rFonts w:ascii="Garamond" w:hAnsi="Garamond"/>
          <w:u w:val="single"/>
        </w:rPr>
        <w:t>if the price of survival is human degradation, then there is no moral reason why an effort should be made to ensure that survival. It would be the Pyrrhic victory to end all Pyrrhic victories</w:t>
      </w:r>
      <w:r w:rsidRPr="00A57087">
        <w:rPr>
          <w:rFonts w:ascii="Garamond" w:hAnsi="Garamond"/>
        </w:rPr>
        <w:t>.</w:t>
      </w:r>
    </w:p>
    <w:p w:rsidR="00256F30" w:rsidRPr="00A57087" w:rsidRDefault="00256F30" w:rsidP="00256F30"/>
    <w:p w:rsidR="000C1B9F" w:rsidRPr="00A57087" w:rsidRDefault="000C1B9F" w:rsidP="000C1B9F">
      <w:pPr>
        <w:pStyle w:val="Heading3"/>
      </w:pPr>
      <w:r w:rsidRPr="00A57087">
        <w:lastRenderedPageBreak/>
        <w:t>AT: Current Guideline Prevent Racial Profiling</w:t>
      </w:r>
    </w:p>
    <w:p w:rsidR="000C1B9F" w:rsidRPr="00A57087" w:rsidRDefault="000C1B9F" w:rsidP="000C1B9F"/>
    <w:p w:rsidR="000C1B9F" w:rsidRPr="00A57087" w:rsidRDefault="000C1B9F" w:rsidP="0070019E">
      <w:pPr>
        <w:pStyle w:val="Heading4"/>
      </w:pPr>
      <w:r w:rsidRPr="00A57087">
        <w:t>Status quo guidelines do not prohibit religious or racial profiling</w:t>
      </w:r>
    </w:p>
    <w:p w:rsidR="000C1B9F" w:rsidRPr="00A57087" w:rsidRDefault="000C1B9F" w:rsidP="000C1B9F">
      <w:r w:rsidRPr="00A57087">
        <w:rPr>
          <w:rStyle w:val="Style13ptBold"/>
        </w:rPr>
        <w:t xml:space="preserve">CCRJ, 14 </w:t>
      </w:r>
      <w:r w:rsidRPr="00A57087">
        <w:t>--- The Center for Constitutional Rights is dedicated to advancing and protecting the rights guaranteed by the U.S. Constitution and the Universal Declaration of Human Rights. CCR is a non-profit legal and educational organization committed to the creative use of law as a positive force for social change.</w:t>
      </w:r>
    </w:p>
    <w:p w:rsidR="000C1B9F" w:rsidRPr="00A57087" w:rsidRDefault="000C1B9F" w:rsidP="000C1B9F">
      <w:r w:rsidRPr="00A57087">
        <w:t>(8/29/14, Center for Constitutional Rights Justice, “Suspicionless Surveillance of Muslim Communities and the Increased Use and Abuse of Muslim Informants”, http://www.ccrjustice.org/sites/default/files/assets/files/CERD%20Shadow%20Report%20on%20Muslim%20Surveillance%20and%20Informants.pdf)//Yak</w:t>
      </w:r>
    </w:p>
    <w:p w:rsidR="000C1B9F" w:rsidRPr="00A57087" w:rsidRDefault="000C1B9F" w:rsidP="000C1B9F">
      <w:r w:rsidRPr="00A57087">
        <w:t xml:space="preserve">III. Prior Concluding Observations </w:t>
      </w:r>
    </w:p>
    <w:p w:rsidR="000C1B9F" w:rsidRPr="00A57087" w:rsidRDefault="000C1B9F" w:rsidP="000C1B9F">
      <w:r w:rsidRPr="00A57087">
        <w:t>In Paragraph 14 of its 2008 Concluding Recommendations to the United States, the Committee on the Elimination of Racial Discrimination noted that it was “</w:t>
      </w:r>
      <w:r w:rsidRPr="00A57087">
        <w:rPr>
          <w:rStyle w:val="StyleUnderline"/>
        </w:rPr>
        <w:t>deeply concerned about the increase in racial profiling against Arabs, Muslims, and South Asians in the wake of the 11 September 2001 attack</w:t>
      </w:r>
      <w:r w:rsidRPr="00A57087">
        <w:t>,” and recommended that the U.S. “strengthen its efforts to combat racial profiling at the federal and state levels.” 28 We welcome the Committee’s additional consideration of widespread surveillance of Arab, Muslim, and South Asian communities by local and federal law enforcement, and the widespread use and recruitment of Muslim informants to spy on Muslim communities.</w:t>
      </w:r>
    </w:p>
    <w:p w:rsidR="000C1B9F" w:rsidRPr="00A57087" w:rsidRDefault="000C1B9F" w:rsidP="000C1B9F">
      <w:pPr>
        <w:rPr>
          <w:rStyle w:val="StyleUnderline"/>
          <w:u w:val="none"/>
        </w:rPr>
      </w:pPr>
      <w:r w:rsidRPr="00A57087">
        <w:t xml:space="preserve">IV. U.S. Government Reports </w:t>
      </w:r>
    </w:p>
    <w:p w:rsidR="000C1B9F" w:rsidRPr="00A57087" w:rsidRDefault="000C1B9F" w:rsidP="000C1B9F">
      <w:r w:rsidRPr="00A57087">
        <w:t xml:space="preserve">In its 2013 Periodic Report to the Committee, </w:t>
      </w:r>
      <w:r w:rsidRPr="00A57087">
        <w:rPr>
          <w:rStyle w:val="StyleUnderline"/>
        </w:rPr>
        <w:t>the U.S. Government noted that racial or ethnic profiling “is not effective law enforcement practice and is not consistent with our commitment to fairness in our justice system</w:t>
      </w:r>
      <w:r w:rsidRPr="00A57087">
        <w:t>,” and listed recent Department of Justice investigations into police departments for discriminatory conduct. 29 To date, however, t</w:t>
      </w:r>
      <w:r w:rsidRPr="00A57087">
        <w:rPr>
          <w:rStyle w:val="StyleUnderline"/>
        </w:rPr>
        <w:t xml:space="preserve">he Department of Justice has not opened an investigation into the NYPD for its discriminatory surveillance of Muslim communities despite calls by more than 125 </w:t>
      </w:r>
      <w:r w:rsidRPr="00A57087">
        <w:t xml:space="preserve">faith, civil rights, and community </w:t>
      </w:r>
      <w:r w:rsidRPr="00A57087">
        <w:rPr>
          <w:rStyle w:val="StyleUnderline"/>
        </w:rPr>
        <w:t>organizations to do so</w:t>
      </w:r>
      <w:r w:rsidRPr="00A57087">
        <w:t>.30</w:t>
      </w:r>
    </w:p>
    <w:p w:rsidR="000C1B9F" w:rsidRPr="00A57087" w:rsidRDefault="000C1B9F" w:rsidP="000C1B9F">
      <w:r w:rsidRPr="00A57087">
        <w:t xml:space="preserve">The </w:t>
      </w:r>
      <w:r w:rsidRPr="00A57087">
        <w:rPr>
          <w:rStyle w:val="StyleUnderline"/>
        </w:rPr>
        <w:t>U.S. Government did not otherwise address the issue of widespread surveillance of Arab, Muslim, and South Asian communities in its 2003 report, nor did it address the widespread use and recruitment of Muslim informants to spy on Muslim communities</w:t>
      </w:r>
      <w:r w:rsidRPr="00A57087">
        <w:t xml:space="preserve">. </w:t>
      </w:r>
    </w:p>
    <w:p w:rsidR="000C1B9F" w:rsidRPr="00A57087" w:rsidRDefault="000C1B9F" w:rsidP="000C1B9F">
      <w:r w:rsidRPr="00A57087">
        <w:t xml:space="preserve">In 2009, at the request of the Committee, the U.S. Government submitted a follow-up report on its implementation of several specific Concluding Recommendations, including Paragraph 14. The U.S. noted that it relied on a 2003 “Guidance Regarding the Use of Race by Federal Law Enforcement Agencies” prepared by the Department of Justice to train various federal law enforcement agencies on racial profiling.31 However, </w:t>
      </w:r>
      <w:r w:rsidRPr="00A57087">
        <w:rPr>
          <w:rStyle w:val="StyleUnderline"/>
        </w:rPr>
        <w:t>the 2003 Guidance has long been criticized by civil rights organizations because it does not prohibit profiling based upon religion, and provides a national security and border integrity exemption which allows law</w:t>
      </w:r>
      <w:r w:rsidRPr="00A57087">
        <w:t xml:space="preserve"> </w:t>
      </w:r>
      <w:r w:rsidRPr="00A57087">
        <w:rPr>
          <w:rStyle w:val="StyleUnderline"/>
        </w:rPr>
        <w:t xml:space="preserve">enforcement agents to consider race and ethnicity in </w:t>
      </w:r>
      <w:r w:rsidRPr="00A57087">
        <w:t>certain</w:t>
      </w:r>
      <w:r w:rsidRPr="00A57087">
        <w:rPr>
          <w:rStyle w:val="StyleUnderline"/>
        </w:rPr>
        <w:t xml:space="preserve"> investigations</w:t>
      </w:r>
      <w:r w:rsidRPr="00A57087">
        <w:t xml:space="preserve">.32 </w:t>
      </w:r>
      <w:r w:rsidRPr="00A57087">
        <w:rPr>
          <w:rStyle w:val="StyleUnderline"/>
        </w:rPr>
        <w:t>Revisions to the racial profiling rules</w:t>
      </w:r>
      <w:r w:rsidRPr="00A57087">
        <w:t xml:space="preserve">, which have not yet been finalized, are currently drafted to </w:t>
      </w:r>
      <w:r w:rsidRPr="00A57087">
        <w:rPr>
          <w:rStyle w:val="StyleUnderline"/>
        </w:rPr>
        <w:t>give the FBI continued authority to do so</w:t>
      </w:r>
      <w:r w:rsidRPr="00A57087">
        <w:t>.</w:t>
      </w:r>
    </w:p>
    <w:p w:rsidR="000C1B9F" w:rsidRPr="00A57087" w:rsidRDefault="000C1B9F" w:rsidP="000C1B9F">
      <w:r w:rsidRPr="00A57087">
        <w:t>The U.S. Government also noted in its follow-up report that the FBI is specifically prohibited from racial profiling because the Attorney General’s guidelines regulating the FBI’s domestic operations incorporate the 2003 Guidance.34 In fact,</w:t>
      </w:r>
      <w:r w:rsidRPr="00A57087">
        <w:rPr>
          <w:rStyle w:val="StyleUnderline"/>
        </w:rPr>
        <w:t xml:space="preserve"> by relaxing the bar and allowing the FBI to preliminarily investigate anyone without suspicion of wrongdoing,35 the Attorney General’s guidelines make it much easier for the FBI to </w:t>
      </w:r>
      <w:r w:rsidRPr="00A57087">
        <w:rPr>
          <w:rStyle w:val="StyleUnderline"/>
        </w:rPr>
        <w:lastRenderedPageBreak/>
        <w:t>consider illegitimate factors such as race, ethnicity, and religion</w:t>
      </w:r>
      <w:r w:rsidRPr="00A57087">
        <w:t xml:space="preserve"> in law enforcement actions involving national security.</w:t>
      </w:r>
    </w:p>
    <w:p w:rsidR="000C1B9F" w:rsidRPr="00A57087" w:rsidRDefault="000C1B9F" w:rsidP="000C1B9F"/>
    <w:p w:rsidR="00FC653A" w:rsidRPr="00A57087" w:rsidRDefault="00FC653A" w:rsidP="00FC653A">
      <w:pPr>
        <w:pStyle w:val="Heading2"/>
      </w:pPr>
      <w:r w:rsidRPr="00A57087">
        <w:lastRenderedPageBreak/>
        <w:t>Religious Freedom Adv</w:t>
      </w:r>
    </w:p>
    <w:p w:rsidR="00FC653A" w:rsidRPr="00A57087" w:rsidRDefault="00FC653A" w:rsidP="00FC653A"/>
    <w:p w:rsidR="00362E10" w:rsidRPr="00A57087" w:rsidRDefault="00362E10" w:rsidP="00362E10">
      <w:pPr>
        <w:pStyle w:val="Heading3"/>
      </w:pPr>
      <w:r w:rsidRPr="00A57087">
        <w:lastRenderedPageBreak/>
        <w:t>1ac Religious Freedom Adv</w:t>
      </w:r>
    </w:p>
    <w:p w:rsidR="00362E10" w:rsidRPr="00A57087" w:rsidRDefault="00362E10" w:rsidP="00362E10">
      <w:pPr>
        <w:pStyle w:val="Heading4"/>
      </w:pPr>
    </w:p>
    <w:p w:rsidR="001907E4" w:rsidRPr="00A57087" w:rsidRDefault="001907E4" w:rsidP="001907E4">
      <w:pPr>
        <w:pStyle w:val="Heading4"/>
      </w:pPr>
      <w:r w:rsidRPr="00A57087">
        <w:t>Targeted surveillance creates a chilling effect undermining Religious Freedom</w:t>
      </w:r>
    </w:p>
    <w:p w:rsidR="001907E4" w:rsidRPr="00A57087" w:rsidRDefault="001907E4" w:rsidP="001907E4">
      <w:r w:rsidRPr="00A57087">
        <w:rPr>
          <w:rStyle w:val="Style13ptBold"/>
        </w:rPr>
        <w:t>Sinnar, 11</w:t>
      </w:r>
      <w:r w:rsidRPr="00A57087">
        <w:t xml:space="preserve"> – Law Fellow, Stanford Law School. J.D., Stanford Law School, 2003 – (“Questioning Law Enforcement”, Brooklyn Law Review, 77 Brooklyn L. Rev. 41, Lexis, Fall 2011, //BR/)</w:t>
      </w:r>
    </w:p>
    <w:p w:rsidR="001907E4" w:rsidRPr="00A57087" w:rsidRDefault="001907E4" w:rsidP="001907E4">
      <w:pPr>
        <w:rPr>
          <w:rStyle w:val="StyleUnderline"/>
        </w:rPr>
      </w:pPr>
      <w:r w:rsidRPr="00A57087">
        <w:rPr>
          <w:sz w:val="12"/>
        </w:rPr>
        <w:t xml:space="preserve">II. First Amendment Profiling In the last part, this article argued that the coercion, content, and selection criteria behind law enforcement interviews present serious concerns that have largely been unaddressed. This article turns now to one set of interviews that raises particular concern: where individuals' lawful acts of expression or association trigger a knock on the door or detention at the border, it sends a particularly strong message of exclusion to individuals and their communities and creates a chilling effect on expression. This part defines First Amendment profiling and discusses the profound stigmatic costs and chilling effects of the practice. This article then argues that while First Amendment profiling is sometimes justifiable, it is inappropriate both where the government deliberately seeks to suppress speech and where law enforcement investigations-even those with a legitimate purpose-sweep too broadly and consequently burden lawful speech and association. When the FBI or CBP agent questions a person because he wrote a letter to the editor criticizing U.S. intervention in Afghanistan, worshipped at a particular mosque, or visited a religious website, they engage in what I call First Amendment profiling: the selection of a person for law enforcement attention because she has engaged in acts of expression or association of a political, religious, or cultural nature that would be protected by the First Amendment. CBP's investigation of individuals returning to the United States [*63] after attending an Islamic religious conference in Canada, litigated in the Second Circuit in Tabbaa v. Chertoff, n124 provides a paradigmatic example of such profiling. Murad Hussain described the detentions in Tabbaa as </w:t>
      </w:r>
      <w:r w:rsidRPr="00A57087">
        <w:rPr>
          <w:rStyle w:val="StyleUnderline"/>
        </w:rPr>
        <w:t xml:space="preserve">"cultural </w:t>
      </w:r>
      <w:r w:rsidRPr="00A57087">
        <w:rPr>
          <w:rStyle w:val="StyleUnderline"/>
        </w:rPr>
        <w:t xml:space="preserve">profiling," which he defined as government targeting of "expressions of cultural identity" as proxies for "criminality, terrorist connections, or other subversive propensities," </w:t>
      </w:r>
      <w:r w:rsidRPr="00A57087">
        <w:rPr>
          <w:sz w:val="12"/>
        </w:rPr>
        <w:t xml:space="preserve">noting that expressions of identity are often "significantly correlated" with membership in a racial, ethnic, or religious group. n125 </w:t>
      </w:r>
      <w:r w:rsidRPr="00A57087">
        <w:rPr>
          <w:rStyle w:val="StyleUnderline"/>
        </w:rPr>
        <w:t>Others have called investigations based on First Amendment conduct "political profiling"</w:t>
      </w:r>
      <w:r w:rsidRPr="00A57087">
        <w:t xml:space="preserve"> </w:t>
      </w:r>
      <w:r w:rsidRPr="00A57087">
        <w:rPr>
          <w:sz w:val="12"/>
        </w:rPr>
        <w:t>n126</w:t>
      </w:r>
      <w:r w:rsidRPr="00A57087">
        <w:t xml:space="preserve"> </w:t>
      </w:r>
      <w:r w:rsidRPr="00A57087">
        <w:rPr>
          <w:rStyle w:val="StyleUnderline"/>
        </w:rPr>
        <w:t>or "First Amendment investigations</w:t>
      </w:r>
      <w:r w:rsidRPr="00A57087">
        <w:rPr>
          <w:sz w:val="12"/>
        </w:rPr>
        <w:t>." n127 Building on these conceptions, I</w:t>
      </w:r>
      <w:r w:rsidRPr="00A57087">
        <w:rPr>
          <w:rStyle w:val="StyleUnderline"/>
        </w:rPr>
        <w:t xml:space="preserve"> consider First Amendment profiling to include investigative decisions triggered by expression or association of</w:t>
      </w:r>
      <w:r w:rsidRPr="00A57087">
        <w:rPr>
          <w:sz w:val="12"/>
        </w:rPr>
        <w:t xml:space="preserve"> a cultural, </w:t>
      </w:r>
      <w:r w:rsidRPr="00A57087">
        <w:rPr>
          <w:rStyle w:val="StyleUnderline"/>
        </w:rPr>
        <w:t>religious</w:t>
      </w:r>
      <w:r w:rsidRPr="00A57087">
        <w:rPr>
          <w:sz w:val="12"/>
        </w:rPr>
        <w:t xml:space="preserve">, or political </w:t>
      </w:r>
      <w:r w:rsidRPr="00A57087">
        <w:rPr>
          <w:rStyle w:val="StyleUnderline"/>
        </w:rPr>
        <w:t>nature, whether "pure" speech or expressive conduct, that would be protected under the First Amendment.</w:t>
      </w:r>
      <w:r w:rsidRPr="00A57087">
        <w:rPr>
          <w:sz w:val="12"/>
        </w:rPr>
        <w:t xml:space="preserve"> Given that the First Amendment protects such a wide range of expression, with no consensus on the amendment's core meaning, scholars have recognized the difficulty in delimiting the scope of expression that raises First Amendment concerns in the investigative context. Eugene Volokh argues that a broad interpretation of the First Amendment might lead one to the untenable conclusion that because speaking or sending an e-mail are constitutionally protected actions, we should interpret the First Amendment as limiting government "subpoenas demanding that people testify about what someone said or wrote." n128 My definition focuses on expression or association of a religious, cultural, or political nature, not as a normative statement of the outer limits of First Amendment protection, but because expression or association outside these areas frequently raises concerns of a different kind, and arguably degree. A person who triggers FBI scrutiny by sending an e-mail about purchasing a vast quantity of fertilizer may have engaged in a communicative act protected by the First Amendment (sending an e-mail), but the act holds no particular political, cultural, or religious meaning. A law enforcement investigation into that speech act does not [*64] stigmatize particular views or manifestations of identity in the same way as investigations triggered by the political, cultural, or religious aspect of a communication. While I limit my definition of First Amendment profiling to expression and association of a political, cultural, or religious nature, I expand it in two other respects. First, I consider First Amendment profiling to include not just an initial decision to target a person for investigation, but also any subsequent decision to prolong an investigation on account of First Amendment expression. For example, First Amendment profiling would include a law enforcement agent's decision to broaden an investigation because of a person's responses to questions about religious affiliations. It would not include, however, incidental questioning on religious or political beliefs, even if independently objectionable, where it does not trigger the interview or intensify law enforcement scrutiny. n129 Second, </w:t>
      </w:r>
      <w:r w:rsidRPr="00A57087">
        <w:rPr>
          <w:rStyle w:val="StyleUnderline"/>
        </w:rPr>
        <w:t>I include within First Amendment profiling investigative decisions based "predominantly"-not just "solely"-on protected expression. For instance, it would include not just border agents' decisions</w:t>
      </w:r>
      <w:r w:rsidRPr="00A57087">
        <w:rPr>
          <w:sz w:val="12"/>
        </w:rPr>
        <w:t xml:space="preserve">, as in Tabbaa, </w:t>
      </w:r>
      <w:r w:rsidRPr="00A57087">
        <w:rPr>
          <w:rStyle w:val="StyleUnderline"/>
        </w:rPr>
        <w:t>to question people solely because they attended an Islamic conference, but also a decision to question people because they had attended the conference and returned at night, o</w:t>
      </w:r>
      <w:r w:rsidRPr="00A57087">
        <w:rPr>
          <w:sz w:val="12"/>
        </w:rPr>
        <w:t xml:space="preserve">r because they had attended the conference and were young men. The concerns raised by First Amendment profiling, as described in the next section, are not diminished in such cases. A. The Impact of First Amendment Profiling 1. Stigmatic Harms The most immediate, and perhaps most pervasive, harm of First Amendment profiling in law enforcement investigations, including interviews, is the imposition of stigma. n130 </w:t>
      </w:r>
      <w:r w:rsidRPr="00A57087">
        <w:rPr>
          <w:rStyle w:val="StyleUnderline"/>
        </w:rPr>
        <w:t>U.S. Muslims have described interviews triggered by</w:t>
      </w:r>
      <w:r w:rsidRPr="00A57087">
        <w:rPr>
          <w:sz w:val="12"/>
        </w:rPr>
        <w:t xml:space="preserve"> [*65</w:t>
      </w:r>
      <w:r w:rsidRPr="00A57087">
        <w:rPr>
          <w:rStyle w:val="StyleUnderline"/>
        </w:rPr>
        <w:t>] their religious or political activities as branding them</w:t>
      </w:r>
      <w:r w:rsidRPr="00A57087">
        <w:rPr>
          <w:sz w:val="12"/>
        </w:rPr>
        <w:t>, and their communities, as disloyal or suspicious-as outsiders excluded from "belonging" to the nation. "</w:t>
      </w:r>
      <w:r w:rsidRPr="00A57087">
        <w:rPr>
          <w:rStyle w:val="StyleUnderline"/>
        </w:rPr>
        <w:t>We weren't treated as American citizens. We were treated as suspects,</w:t>
      </w:r>
      <w:r w:rsidRPr="00A57087">
        <w:rPr>
          <w:sz w:val="12"/>
        </w:rPr>
        <w:t xml:space="preserve">" recounted </w:t>
      </w:r>
      <w:r w:rsidRPr="00A57087">
        <w:rPr>
          <w:rStyle w:val="StyleUnderline"/>
        </w:rPr>
        <w:t>one Muslim college student</w:t>
      </w:r>
      <w:r w:rsidRPr="00A57087">
        <w:rPr>
          <w:sz w:val="12"/>
        </w:rPr>
        <w:t xml:space="preserve"> whom CBP detained for attending the conference referenced in Tabbaa and then </w:t>
      </w:r>
      <w:r w:rsidRPr="00A57087">
        <w:rPr>
          <w:rStyle w:val="StyleUnderline"/>
        </w:rPr>
        <w:t>ordered to "stand face-first against the wall," his legs apart, to be searched for weapons</w:t>
      </w:r>
      <w:r w:rsidRPr="00A57087">
        <w:rPr>
          <w:sz w:val="12"/>
        </w:rPr>
        <w:t xml:space="preserve">. n131 </w:t>
      </w:r>
      <w:r w:rsidRPr="00A57087">
        <w:rPr>
          <w:rStyle w:val="StyleUnderline"/>
        </w:rPr>
        <w:t>Such encounters affect not just the individuals questioned, but their broader ethnic or religious community's sense of belonging in the United States</w:t>
      </w:r>
      <w:r w:rsidRPr="00A57087">
        <w:rPr>
          <w:sz w:val="12"/>
        </w:rPr>
        <w:t xml:space="preserve">. An Oregon Muslim community leader questioned by CBP agents about why he made a religious pilgrimage to Mecca said that Muslims had grown accustomed to being "pariahs in their own country." n132 The </w:t>
      </w:r>
      <w:r w:rsidRPr="00A57087">
        <w:rPr>
          <w:rStyle w:val="StyleUnderline"/>
        </w:rPr>
        <w:t>harms associated with First Amendment profiling mirror those arising from explicit racial or religious profiling. n133 Where a form of expression is strongly linked to one's ethnicity, national origin, or religion, government selection of individuals for special scrutiny on account of their expression will "feel" the same as targeting members of that racial or religious group directly</w:t>
      </w:r>
      <w:r w:rsidRPr="00A57087">
        <w:rPr>
          <w:sz w:val="12"/>
        </w:rPr>
        <w:t>. Certainly the Muslim Americans detained in Tabbaa did not perceive their detentions to be less stigmatizing because the trigger was membership at an Islamic conference-not their religion per se-or because CBP might theoretically have stopped any non-Muslims who said they had attended the conference. As the correlation between an expressive practice and membership in a particular racial or religious group approaches 100 percent, the technical distinction between the two collapses altogether:</w:t>
      </w:r>
      <w:r w:rsidRPr="00A57087">
        <w:rPr>
          <w:rStyle w:val="StyleUnderline"/>
        </w:rPr>
        <w:t xml:space="preserve"> the questioning of seven Muslim men for praying in a convenience [*66] store parking lot illustrates an instance that is at once religious and First Amendment profiling</w:t>
      </w:r>
      <w:r w:rsidRPr="00A57087">
        <w:rPr>
          <w:sz w:val="12"/>
        </w:rPr>
        <w:t xml:space="preserve">. n134 At the border, questioning and extensive searches of returning U.S. citizens particularly convey a message of exclusion since CBP agents effectively control the terms by which a person can return home. A Sacramento Muslim and naturalized citizen recounted that his experiences at the border-including repeated screenings, questioning on his political views, and searches of websites he visited-made him feel "unwelcome" in his own country. n135 He said, "I never experienced such a feeling at any international airport in the world, including Third World countries. But I have this feeling when I come home." n136 Furthermore, </w:t>
      </w:r>
      <w:r w:rsidRPr="00A57087">
        <w:rPr>
          <w:rStyle w:val="StyleUnderline"/>
        </w:rPr>
        <w:t>First Amendment profiling sends a message to the nation as a whole, not just affected communities, that Muslims are unequal.</w:t>
      </w:r>
      <w:r w:rsidRPr="00A57087">
        <w:rPr>
          <w:sz w:val="12"/>
        </w:rPr>
        <w:t xml:space="preserve"> As Murad Hussain has argued, </w:t>
      </w:r>
      <w:r w:rsidRPr="00A57087">
        <w:rPr>
          <w:rStyle w:val="StyleUnderline"/>
        </w:rPr>
        <w:t xml:space="preserve">law enforcement scrutiny of Muslim Americans' expressive activities labels Muslims "presumptively </w:t>
      </w:r>
      <w:r w:rsidRPr="00A57087">
        <w:rPr>
          <w:rStyle w:val="StyleUnderline"/>
        </w:rPr>
        <w:lastRenderedPageBreak/>
        <w:t>disloyal and unworthy of empathy" to the polity at large, facilitating hate crimes and private discrimination and stymieing the community's efforts to use civic engagement to achieve social equality</w:t>
      </w:r>
      <w:r w:rsidRPr="00A57087">
        <w:rPr>
          <w:sz w:val="12"/>
        </w:rPr>
        <w:t xml:space="preserve">. n137 Indeed, a growing social science and legal literature points to the tangible costs of stigma for individuals and communities. n138 Not only do stigmatized groups lose self-respect and tend to internalize "at least part of the version of their identities imposed by the stigma," </w:t>
      </w:r>
      <w:r w:rsidRPr="00A57087">
        <w:rPr>
          <w:rStyle w:val="StyleUnderline"/>
        </w:rPr>
        <w:t>but society correspondingly "acts toward the stigmatized person on the basis of the stigma," leading to a deprivation of material goods from economic opportunities to political representation</w:t>
      </w:r>
      <w:r w:rsidRPr="00A57087">
        <w:rPr>
          <w:sz w:val="12"/>
        </w:rPr>
        <w:t xml:space="preserve">. n139 </w:t>
      </w:r>
      <w:r w:rsidRPr="00A57087">
        <w:rPr>
          <w:rStyle w:val="StyleUnderline"/>
        </w:rPr>
        <w:t>While stigma is</w:t>
      </w:r>
      <w:r w:rsidRPr="00A57087">
        <w:rPr>
          <w:sz w:val="12"/>
        </w:rPr>
        <w:t xml:space="preserve"> [*67] </w:t>
      </w:r>
      <w:r w:rsidRPr="00A57087">
        <w:rPr>
          <w:rStyle w:val="StyleUnderline"/>
        </w:rPr>
        <w:t xml:space="preserve">often seen as a result of equal protection violations, it results no less from First Amendment profiling. </w:t>
      </w:r>
      <w:r w:rsidRPr="00A57087">
        <w:rPr>
          <w:sz w:val="12"/>
        </w:rPr>
        <w:t xml:space="preserve">2. Chilling Effects on Expression Perhaps the most common harm legal scholars posit as resulting from law enforcement investigations into political and religious expression is the chilling impact on such expression. n140 Despite the fact that scholars sometimes favorably contrast interviews to clandestine surveillance, n141 the overt nature of interviews actually makes them more likely to directly and immediately influence behavior than covert investigative methods. On some occasions, the chilling effect may be deliberate. Law enforcement agencies deliberately used interviews in the past to suppress lawful political activities by sowing mistrust within movements. The extensive congressional investigation of U.S. intelligence operations in the mid-1970s concluded that the FBI's fifteen-year Cointelpro programs, aimed at civil rights activists and others on the Left, deliberately used interviews to disrupt political activities. n142 An infamous FBI memorandum from 1970 advised that interviews could "enhance the paranoia in these circles" and convey the impression that "there is an FBI agent behind every mailbox." n143 Even where law enforcement agencies do not deliberately use interviews to suppress expression, they acknowledge using them to send a message that government agents are watching. The Department of Justice explained its post-9/11 interviews of several thousand Arab immigrants as an attempt to "sow disruption among potential terrorists," and claimed that the interviews "ensured that potential terrorists sheltering themselves within our communities were aware that [*68] law enforcement was on the job in their neighborhoods." </w:t>
      </w:r>
      <w:r w:rsidRPr="00A57087">
        <w:rPr>
          <w:rStyle w:val="StyleUnderline"/>
        </w:rPr>
        <w:t>n144 The FBI has also explained other interview programs-including interviews of potential anarchist protestors before the 2004 national political conventions n145 and surveillance of Muslims before that year's presidential election</w:t>
      </w:r>
      <w:r w:rsidRPr="00A57087">
        <w:rPr>
          <w:sz w:val="12"/>
        </w:rPr>
        <w:t xml:space="preserve"> n146 -</w:t>
      </w:r>
      <w:r w:rsidRPr="00A57087">
        <w:rPr>
          <w:rStyle w:val="StyleUnderline"/>
        </w:rPr>
        <w:t>as efforts to deter acts of violence through obvious surveillance.</w:t>
      </w:r>
      <w:r w:rsidRPr="00A57087">
        <w:rPr>
          <w:sz w:val="12"/>
        </w:rPr>
        <w:t xml:space="preserve"> </w:t>
      </w:r>
      <w:r w:rsidRPr="00A57087">
        <w:rPr>
          <w:rStyle w:val="StyleUnderline"/>
        </w:rPr>
        <w:t>While using an investigative technique to dissuade people from committing violence is not problematic in principle</w:t>
      </w:r>
      <w:r w:rsidRPr="00A57087">
        <w:rPr>
          <w:sz w:val="12"/>
        </w:rPr>
        <w:t xml:space="preserve">, n147 </w:t>
      </w:r>
      <w:r w:rsidRPr="00A57087">
        <w:rPr>
          <w:rStyle w:val="StyleUnderline"/>
        </w:rPr>
        <w:t>it is unclear that targets of such practices can distinguish that permissible message from others potentially received (</w:t>
      </w:r>
      <w:r w:rsidRPr="00A57087">
        <w:rPr>
          <w:sz w:val="12"/>
        </w:rPr>
        <w:t xml:space="preserve">e.g., "do not protest" or "do not go to the mosque"). Thus, </w:t>
      </w:r>
      <w:r w:rsidRPr="00A57087">
        <w:rPr>
          <w:rStyle w:val="StyleUnderline"/>
        </w:rPr>
        <w:t>when FBI agents interviewed</w:t>
      </w:r>
      <w:r w:rsidRPr="00A57087">
        <w:rPr>
          <w:sz w:val="12"/>
        </w:rPr>
        <w:t xml:space="preserve"> sixty </w:t>
      </w:r>
      <w:r w:rsidRPr="00A57087">
        <w:rPr>
          <w:rStyle w:val="StyleUnderline"/>
        </w:rPr>
        <w:t>Muslims</w:t>
      </w:r>
      <w:r w:rsidRPr="00A57087">
        <w:rPr>
          <w:sz w:val="12"/>
        </w:rPr>
        <w:t xml:space="preserve"> in Flint, Michigan, </w:t>
      </w:r>
      <w:r w:rsidRPr="00A57087">
        <w:rPr>
          <w:rStyle w:val="StyleUnderline"/>
        </w:rPr>
        <w:t>regarding their donations to Muslim American charities, many donors interpreted the investigation as intimidation aimed at chilling contributions to Muslim charities</w:t>
      </w:r>
      <w:r w:rsidRPr="00A57087">
        <w:rPr>
          <w:sz w:val="12"/>
        </w:rPr>
        <w:t>. n148 FBI agents visited a number of donors two years in a row, both times on the "eve of Ramadan," the Muslim holy month in which many individuals choose to give religiously ordained charitable contributions. n149 During these visits, two agents interviewed the donors at their workplaces, while two others simultaneously interviewed their spouses at home. n150</w:t>
      </w:r>
      <w:r w:rsidRPr="00A57087">
        <w:rPr>
          <w:rStyle w:val="StyleUnderline"/>
        </w:rPr>
        <w:t xml:space="preserve"> The inquir</w:t>
      </w:r>
      <w:r w:rsidRPr="00A57087">
        <w:rPr>
          <w:sz w:val="12"/>
        </w:rPr>
        <w:t xml:space="preserve">ies, and particularly the return visits, </w:t>
      </w:r>
      <w:r w:rsidRPr="00A57087">
        <w:rPr>
          <w:rStyle w:val="StyleUnderline"/>
        </w:rPr>
        <w:t>convinced the donors that the government sought to intimidate them into not supporting lawful Muslim charities, with the implied message that "if you keep giving, we'll keep coming back at you."</w:t>
      </w:r>
      <w:r w:rsidRPr="00A57087">
        <w:rPr>
          <w:sz w:val="12"/>
        </w:rPr>
        <w:t xml:space="preserve"> n151 Whether or not the government intended that message, the fact that law enforcement agencies continue to acknowledge using [*69] interviews to send a message underscores the point that interviews can serve as an intervention, not just an information-gathering measure. </w:t>
      </w:r>
      <w:r w:rsidRPr="00A57087">
        <w:rPr>
          <w:rStyle w:val="StyleUnderline"/>
        </w:rPr>
        <w:t>Indeed, there is powerful anecdotal evidence along with additional support from ethnographic and empirical studies of chilling effects on expression in the Muslim community. These accounts indicate that government investigative practices, including questioning, have led some U.S. Muslims to avoid attending political demonstrations or gatherings,</w:t>
      </w:r>
      <w:r w:rsidRPr="00A57087">
        <w:rPr>
          <w:sz w:val="12"/>
        </w:rPr>
        <w:t xml:space="preserve"> n152 </w:t>
      </w:r>
      <w:r w:rsidRPr="00A57087">
        <w:rPr>
          <w:rStyle w:val="StyleUnderline"/>
        </w:rPr>
        <w:t>refrain from donating to political causes or religious charities</w:t>
      </w:r>
      <w:r w:rsidRPr="00A57087">
        <w:rPr>
          <w:sz w:val="12"/>
        </w:rPr>
        <w:t xml:space="preserve">, n153 avoid speaking out against U.S. foreign policies or express political opinions, n154 hesitate to join or participate in mosques or community organizations, n155 remove their names from group membership lists, n156 modify their use of the Internet, n157 stop purchasing political books abroad, n158 refuse to speak publicly about law enforcement practices, n159 and avoid names or clothing that express their religious or cultural identities. n160 For instance, a Muslim community leader asserted that the FBI questioned nearly every donor to one Southern California mosque, leading to a pronounced decline in donations. n161 [*70] These claims are largely anecdotal, and one might question the extent to which individuals and communities have actually ceased to engage in expression or association. Some individuals subjected to First Amendment profiling say they would continue the activities that triggered the scrutiny. n162 In fact, </w:t>
      </w:r>
      <w:r w:rsidRPr="00A57087">
        <w:rPr>
          <w:rStyle w:val="StyleUnderline"/>
        </w:rPr>
        <w:t>ethnographic studies show that while post-9/11 scrutiny of Muslims led some people to withdraw from activities that would identify them as Muslim</w:t>
      </w:r>
      <w:r w:rsidRPr="00A57087">
        <w:rPr>
          <w:sz w:val="12"/>
        </w:rPr>
        <w:t>, Arab, or South Asian</w:t>
      </w:r>
      <w:r w:rsidRPr="00A57087">
        <w:rPr>
          <w:rStyle w:val="StyleUnderline"/>
        </w:rPr>
        <w:t>, others became more engaged in civic and political life in an effort to dispel stereotypes and resist unfair treatment.</w:t>
      </w:r>
      <w:r w:rsidRPr="00A57087">
        <w:rPr>
          <w:sz w:val="12"/>
        </w:rPr>
        <w:t xml:space="preserve"> n163 </w:t>
      </w:r>
      <w:r w:rsidRPr="00A57087">
        <w:rPr>
          <w:rStyle w:val="StyleUnderline"/>
        </w:rPr>
        <w:t>Communities are not monolithic; they can simultaneously exhibit chilling of expression and signs of resistance. Both of these responses, however, stem from the stigma experienced, and thus even the engagement response should not dispel concern.</w:t>
      </w:r>
      <w:r w:rsidRPr="00A57087">
        <w:rPr>
          <w:sz w:val="12"/>
        </w:rPr>
        <w:t xml:space="preserve"> In two quantitative studies, members of the U.S. Muslim community, but not a majority, reported changing their behavior in response to government scrutiny of their community. In the study of New York Muslims described above, o</w:t>
      </w:r>
      <w:r w:rsidRPr="00A57087">
        <w:rPr>
          <w:rStyle w:val="StyleUnderline"/>
        </w:rPr>
        <w:t>ne in five surveyed reported altering behavior in response to general law enforcement scrutiny of Muslims, including changes in attendance at group prayers in a mosque (</w:t>
      </w:r>
      <w:r w:rsidRPr="00A57087">
        <w:rPr>
          <w:sz w:val="12"/>
        </w:rPr>
        <w:t xml:space="preserve">20 percent of respondents), manner of dress (22 percent), everyday activities (17 percent), and travel behavior (26 percent). n164 A 2007 study of Muslim Americans found more modest changes: while almost three-quarters of Muslims surveyed believed that the government was monitoring the general activities and Internet usage of Muslims, only 11.6 percent of respondents reported changing their general activities due to that concern, and 8.4 percent reported changing their Internet usage. n165 These numbers are not negligible: </w:t>
      </w:r>
      <w:r w:rsidRPr="00A57087">
        <w:rPr>
          <w:rStyle w:val="StyleUnderline"/>
        </w:rPr>
        <w:t>assuming a population of two million Muslims in the United States, even 10 percent of U.S. Muslims represents two hundred thousand people who cease to engage in lawful expressive behavior for fear of government scrutiny</w:t>
      </w:r>
      <w:r w:rsidRPr="00A57087">
        <w:rPr>
          <w:sz w:val="12"/>
        </w:rPr>
        <w:t>. In addition, the proportion of individuals who report changing their behavior might be greater in particular subsets of the Muslim community: immigrants, working class community [*71] members, or those who directly experience law enforcement scrutiny n166 might feel particularly vulnerable. Moreover, studies that measure the extent to which individuals report changing their behavior may underestimate the extent of more subtle, but potentially more pervasive, changes in behavior</w:t>
      </w:r>
      <w:r w:rsidRPr="00A57087">
        <w:rPr>
          <w:rStyle w:val="StyleUnderline"/>
        </w:rPr>
        <w:t>. A practicing Muslim, for instance, might not stop going to the mosque, but might hesitate to speak freely with other worshippers.</w:t>
      </w:r>
      <w:r w:rsidRPr="00A57087">
        <w:rPr>
          <w:sz w:val="12"/>
        </w:rPr>
        <w:t xml:space="preserve"> Other questions (not asked in these studies) might elicit evidence of subtler changes: "Do you feel that you must reassure co-workers about your loyalty before participating in a casual workplace conversation about events in the Middle East?" "Do you hesitate to speak in Arabic or perform ritual prayers in public for fear of drawing suspicion?" </w:t>
      </w:r>
      <w:r w:rsidRPr="00A57087">
        <w:rPr>
          <w:rStyle w:val="StyleUnderline"/>
        </w:rPr>
        <w:t>Focusing on the hard impacts of surveillance (</w:t>
      </w:r>
      <w:r w:rsidRPr="00A57087">
        <w:rPr>
          <w:sz w:val="12"/>
        </w:rPr>
        <w:t>the decision to avoid a political gathering)</w:t>
      </w:r>
      <w:r w:rsidRPr="00A57087">
        <w:rPr>
          <w:rStyle w:val="StyleUnderline"/>
        </w:rPr>
        <w:t xml:space="preserve"> misses the soft impacts that may affect communities in</w:t>
      </w:r>
      <w:r w:rsidRPr="00A57087">
        <w:rPr>
          <w:sz w:val="12"/>
        </w:rPr>
        <w:t xml:space="preserve"> equal or </w:t>
      </w:r>
      <w:r w:rsidRPr="00A57087">
        <w:rPr>
          <w:rStyle w:val="StyleUnderline"/>
        </w:rPr>
        <w:t>greater fashion (</w:t>
      </w:r>
      <w:r w:rsidRPr="00A57087">
        <w:rPr>
          <w:sz w:val="12"/>
        </w:rPr>
        <w:t xml:space="preserve">the diminished sense of trust in others and openness in communication). Several scholars have argued that the </w:t>
      </w:r>
      <w:r w:rsidRPr="00A57087">
        <w:rPr>
          <w:rStyle w:val="StyleUnderline"/>
        </w:rPr>
        <w:t xml:space="preserve">surveillance of mosques intrudes on the sense of security that worshippers seek at a place of worship, and surveillance of </w:t>
      </w:r>
      <w:r w:rsidRPr="00A57087">
        <w:rPr>
          <w:rStyle w:val="StyleUnderline"/>
        </w:rPr>
        <w:lastRenderedPageBreak/>
        <w:t xml:space="preserve">any community-based or political organization diminishes trust within the group, with longer-term effects on the quality of association. </w:t>
      </w:r>
      <w:r w:rsidRPr="00A57087">
        <w:rPr>
          <w:sz w:val="12"/>
        </w:rPr>
        <w:t xml:space="preserve">n167 Aziz Huq argues further that </w:t>
      </w:r>
      <w:r w:rsidRPr="00A57087">
        <w:rPr>
          <w:rStyle w:val="StyleUnderline"/>
        </w:rPr>
        <w:t>law enforcement's use of religious speech to signal high-risk terrorist threats interferes with religious communities' "epistemic autonomy"-their "collective interest . . . in determining the content and direction of . . . religious beliefs without interference by the government.</w:t>
      </w:r>
      <w:r w:rsidRPr="00A57087">
        <w:rPr>
          <w:sz w:val="12"/>
        </w:rPr>
        <w:t xml:space="preserve">" n168 Thus, any </w:t>
      </w:r>
      <w:r w:rsidRPr="00A57087">
        <w:rPr>
          <w:rStyle w:val="StyleUnderline"/>
        </w:rPr>
        <w:t>assessment of chilling effects must take into account the cumulative impact of subtle</w:t>
      </w:r>
      <w:r w:rsidRPr="00A57087">
        <w:rPr>
          <w:sz w:val="12"/>
        </w:rPr>
        <w:t xml:space="preserve">, </w:t>
      </w:r>
      <w:r w:rsidRPr="00A57087">
        <w:rPr>
          <w:rStyle w:val="StyleUnderline"/>
        </w:rPr>
        <w:t>smaller changes and the qualitative aspects of changed behavior.</w:t>
      </w:r>
    </w:p>
    <w:p w:rsidR="001907E4" w:rsidRPr="00A57087" w:rsidRDefault="001907E4" w:rsidP="001907E4">
      <w:pPr>
        <w:rPr>
          <w:rStyle w:val="StyleUnderline"/>
        </w:rPr>
      </w:pPr>
    </w:p>
    <w:p w:rsidR="00362E10" w:rsidRPr="00A57087" w:rsidRDefault="00362E10" w:rsidP="00362E10">
      <w:pPr>
        <w:pStyle w:val="Heading4"/>
      </w:pPr>
      <w:r w:rsidRPr="00A57087">
        <w:t>FBI surveillance undermines the trust and good will that are essential to the vitality of a religious community</w:t>
      </w:r>
    </w:p>
    <w:p w:rsidR="00362E10" w:rsidRPr="00A57087" w:rsidRDefault="00362E10" w:rsidP="00362E10">
      <w:r w:rsidRPr="00A57087">
        <w:rPr>
          <w:rStyle w:val="Style13ptBold"/>
        </w:rPr>
        <w:t>Berman, 14</w:t>
      </w:r>
      <w:r w:rsidRPr="00A57087">
        <w:t xml:space="preserve"> --- Visiting Assistant Professor of Law, Brooklyn Law School (Winter 2014, Emily, Washington &amp; Lee Law Review, “Regulating Domestic Intelligence Collection,” 71 Wash &amp; Lee L. Rev. 3, Lexis, JMP)</w:t>
      </w:r>
    </w:p>
    <w:p w:rsidR="00362E10" w:rsidRPr="00A57087" w:rsidRDefault="00362E10" w:rsidP="00362E10">
      <w:r w:rsidRPr="00A57087">
        <w:t xml:space="preserve"> [*22]  In addition to the obvious privacy concerns raised by these rules, </w:t>
      </w:r>
      <w:r w:rsidRPr="00A57087">
        <w:rPr>
          <w:rStyle w:val="StyleUnderline"/>
        </w:rPr>
        <w:t>Professor</w:t>
      </w:r>
      <w:r w:rsidRPr="00A57087">
        <w:t xml:space="preserve"> Daniel </w:t>
      </w:r>
      <w:r w:rsidRPr="00A57087">
        <w:rPr>
          <w:rStyle w:val="StyleUnderline"/>
        </w:rPr>
        <w:t>Solove has</w:t>
      </w:r>
      <w:r w:rsidRPr="00A57087">
        <w:t xml:space="preserve"> also </w:t>
      </w:r>
      <w:r w:rsidRPr="00A57087">
        <w:rPr>
          <w:rStyle w:val="StyleUnderline"/>
        </w:rPr>
        <w:t>pointed out the potential for chill to First Amendment-protected activity when the FBI is engaged in widespread intelligence-gathering activities</w:t>
      </w:r>
      <w:r w:rsidRPr="00A57087">
        <w:t xml:space="preserve"> such as acquisition of internet search history; book purchases; phone call or email records; banking records; questioning an individual's friends, neighbors, or colleagues; infiltrating religious or political gatherings; or using ISPs to identify individuals writing anonymous political blogs. n68 Indeed, there is evidence that the FBI's tactics have had this very effect in Muslim communities, where there is evidence of chill on attendance at political demonstrations, donations to political causes, speaking out against U.S. foreign policy, participating in community organizations, internet use, and book purchase habits. n69</w:t>
      </w:r>
    </w:p>
    <w:p w:rsidR="00362E10" w:rsidRPr="00A57087" w:rsidRDefault="00362E10" w:rsidP="00362E10">
      <w:r w:rsidRPr="00A57087">
        <w:t>Law enforcement surveillance of antiwar protesters and other political dissenters raises similar concerns about expressive and associational activities. A 2010 Justice Department review found that investigations of Greenpeace, People for the Ethical Treatment of Animals, and antiwar groups used "troubling" tactics. n70 In the course of these investigations, the FBI classified nonviolent civil disobedience as "acts of terrorism," extended investigations "without adequate basis," and unnecessarily placed several Greenpeace members on federal watch lists. n71 Members of similarly situated groups may harbor concerns that their political activities will attract government attention, the result of which  [*23]  could be inclusion on a watch-list or even becoming the target of an investigation.</w:t>
      </w:r>
    </w:p>
    <w:p w:rsidR="00362E10" w:rsidRPr="00A57087" w:rsidRDefault="00362E10" w:rsidP="00362E10">
      <w:r w:rsidRPr="00A57087">
        <w:rPr>
          <w:rStyle w:val="StyleUnderline"/>
        </w:rPr>
        <w:t>The FBI's aggressive investigation and infiltration of houses of worship can</w:t>
      </w:r>
      <w:r w:rsidRPr="00A57087">
        <w:t xml:space="preserve"> also </w:t>
      </w:r>
      <w:r w:rsidRPr="00A57087">
        <w:rPr>
          <w:rStyle w:val="Emphasis"/>
        </w:rPr>
        <w:t>chill the exercise of religious freedoms</w:t>
      </w:r>
      <w:r w:rsidRPr="00A57087">
        <w:t xml:space="preserve">. n72 </w:t>
      </w:r>
      <w:r w:rsidRPr="00A57087">
        <w:rPr>
          <w:rStyle w:val="StyleUnderline"/>
        </w:rPr>
        <w:t xml:space="preserve">As a result of the FBI's use of undercover agents or informants in mosques, Muslim leaders across the country have reported "a reduction in attendance at mosques, a change in the language used at worship services, a decrease in contributions to Muslim charities, and </w:t>
      </w:r>
      <w:r w:rsidRPr="00A57087">
        <w:rPr>
          <w:rStyle w:val="Emphasis"/>
        </w:rPr>
        <w:t>an erosion of the trust and good will that are essential to the vitality of a religious community</w:t>
      </w:r>
      <w:r w:rsidRPr="00A57087">
        <w:rPr>
          <w:rStyle w:val="StyleUnderline"/>
        </w:rPr>
        <w:t>."</w:t>
      </w:r>
      <w:r w:rsidRPr="00A57087">
        <w:t xml:space="preserve"> n73 </w:t>
      </w:r>
      <w:r w:rsidRPr="00A57087">
        <w:rPr>
          <w:rStyle w:val="StyleUnderline"/>
        </w:rPr>
        <w:t>Studies have also shown that these tactics have also deterred members of the Muslim community from wearing clothing that expresses religious or cultural identities.</w:t>
      </w:r>
      <w:r w:rsidRPr="00A57087">
        <w:t xml:space="preserve"> n74  [*24]  </w:t>
      </w:r>
      <w:r w:rsidRPr="00A57087">
        <w:rPr>
          <w:rStyle w:val="StyleUnderline"/>
        </w:rPr>
        <w:t>Any of these intelligence-collection tactics may also be discriminatorily implemented, disproportionately burdening particular minorities.</w:t>
      </w:r>
      <w:r w:rsidRPr="00A57087">
        <w:t xml:space="preserve"> </w:t>
      </w:r>
      <w:r w:rsidRPr="00A57087">
        <w:rPr>
          <w:rStyle w:val="StyleUnderline"/>
        </w:rPr>
        <w:t>The use of unpredicated investigations in particular opens the door to investigative decisions based on the use of race, ethnicity, national origin, or religion.</w:t>
      </w:r>
      <w:r w:rsidRPr="00A57087">
        <w:t xml:space="preserve"> Historically, when law enforcement officials have been permitted to collect intelligence on groups and individuals suspected--without any objective basis--of harboring ill will toward the United States, the burden of that investigative activity has fallen on groups that espouse disfavored ideologies, minorities, or others who are perceived as threatening. n75</w:t>
      </w:r>
    </w:p>
    <w:p w:rsidR="00362E10" w:rsidRPr="00A57087" w:rsidRDefault="00362E10" w:rsidP="00362E10">
      <w:r w:rsidRPr="00A57087">
        <w:rPr>
          <w:rStyle w:val="StyleUnderline"/>
        </w:rPr>
        <w:t xml:space="preserve">The more specific DIOG rules magnify concerns about discriminatory implementation. Under the DIOG, the FBI may collect information regarding ethnic and racial behaviors "reasonably believed to be associated </w:t>
      </w:r>
      <w:r w:rsidRPr="00A57087">
        <w:rPr>
          <w:rStyle w:val="StyleUnderline"/>
        </w:rPr>
        <w:lastRenderedPageBreak/>
        <w:t>with a particular criminal or terrorist element of an ethnic community."</w:t>
      </w:r>
      <w:r w:rsidRPr="00A57087">
        <w:t xml:space="preserve"> n76 Official expressions regarding how individuals become "radicalized" actually identify certain religious activities--such as Muslim men growing beards--as potential precursors to violent extremism, thus providing theoretical grounds for investigative decisions based at least in part on exactly these types of activities. n77</w:t>
      </w:r>
    </w:p>
    <w:p w:rsidR="00362E10" w:rsidRPr="00A57087" w:rsidRDefault="00362E10" w:rsidP="00362E10"/>
    <w:p w:rsidR="001907E4" w:rsidRPr="00A57087" w:rsidRDefault="001907E4" w:rsidP="001907E4">
      <w:pPr>
        <w:pStyle w:val="Heading4"/>
      </w:pPr>
      <w:r w:rsidRPr="00A57087">
        <w:t xml:space="preserve">That destroys US credibility in International Religious freedom </w:t>
      </w:r>
    </w:p>
    <w:p w:rsidR="001907E4" w:rsidRPr="00A57087" w:rsidRDefault="001907E4" w:rsidP="001907E4">
      <w:r w:rsidRPr="00A57087">
        <w:rPr>
          <w:rStyle w:val="Style13ptBold"/>
        </w:rPr>
        <w:t>Farr, 9</w:t>
      </w:r>
      <w:r w:rsidRPr="00A57087">
        <w:t xml:space="preserve"> - Thomas F., Professor of Religion and International Affairs – Georgetown's Edmund A. Walsh School of Foreign Service and Director – Berkley Center for Religion, Peace, and World Affairs (“The Future of U.S. International Religious Freedom Policy”, Research Gate,//BR/)</w:t>
      </w:r>
    </w:p>
    <w:p w:rsidR="001907E4" w:rsidRPr="00A57087" w:rsidRDefault="001907E4" w:rsidP="001907E4">
      <w:pPr>
        <w:rPr>
          <w:sz w:val="16"/>
        </w:rPr>
      </w:pPr>
      <w:r w:rsidRPr="00A57087">
        <w:rPr>
          <w:rStyle w:val="StyleUnderline"/>
        </w:rPr>
        <w:t>Successfully integrating religious freedom promotion into U .S. policy on democratization and civil society will require understanding the significant obstacles that exis</w:t>
      </w:r>
      <w:r w:rsidRPr="00A57087">
        <w:rPr>
          <w:rStyle w:val="StyleUnderline"/>
        </w:rPr>
        <w:t>t</w:t>
      </w:r>
      <w:r w:rsidRPr="00A57087">
        <w:rPr>
          <w:sz w:val="16"/>
        </w:rPr>
        <w:t xml:space="preserve">, both abroad and </w:t>
      </w:r>
      <w:r w:rsidRPr="00A57087">
        <w:rPr>
          <w:rStyle w:val="StyleUnderline"/>
        </w:rPr>
        <w:t>at home</w:t>
      </w:r>
      <w:r w:rsidRPr="00A57087">
        <w:rPr>
          <w:sz w:val="16"/>
        </w:rPr>
        <w:t xml:space="preserve">, to doing so. Of all the tasks of democratic consolidation, embracing religious liberty is, for many cultures, the most difficult. </w:t>
      </w:r>
      <w:r w:rsidRPr="00A57087">
        <w:rPr>
          <w:rStyle w:val="StyleUnderline"/>
        </w:rPr>
        <w:t>Many majority religious communities</w:t>
      </w:r>
      <w:r w:rsidRPr="00A57087">
        <w:rPr>
          <w:sz w:val="16"/>
        </w:rPr>
        <w:t xml:space="preserve"> (e .g., Russian Orthodox, Afghan Sunnis, Indian Hindu nationalists) </w:t>
      </w:r>
      <w:r w:rsidRPr="00A57087">
        <w:rPr>
          <w:rStyle w:val="StyleUnderline"/>
        </w:rPr>
        <w:t>see religious freedom in general, and U .S . Religious freedom policy</w:t>
      </w:r>
      <w:r w:rsidRPr="00A57087">
        <w:rPr>
          <w:sz w:val="16"/>
        </w:rPr>
        <w:t xml:space="preserve"> in particular, </w:t>
      </w:r>
      <w:r w:rsidRPr="00A57087">
        <w:rPr>
          <w:rStyle w:val="StyleUnderline"/>
        </w:rPr>
        <w:t xml:space="preserve">as a threat to communal identity or an attack on religious tradition. </w:t>
      </w:r>
      <w:r w:rsidRPr="00A57087">
        <w:rPr>
          <w:sz w:val="16"/>
        </w:rPr>
        <w:t xml:space="preserve">These </w:t>
      </w:r>
      <w:r w:rsidRPr="00A57087">
        <w:rPr>
          <w:rStyle w:val="StyleUnderline"/>
        </w:rPr>
        <w:t xml:space="preserve">communities often seek to maintain a national monopoly over belief and practice by reliance on civil law and policy as a means of keeping competing religious groups at a disadvantage and retaining their own adherents. </w:t>
      </w:r>
      <w:r w:rsidRPr="00A57087">
        <w:rPr>
          <w:sz w:val="16"/>
        </w:rPr>
        <w:t xml:space="preserve">The result is public policies that are incompatible with and destructive of stable democracy, such as anti-apostasy, blasphemy, conversion, and defamation laws. </w:t>
      </w:r>
      <w:r w:rsidRPr="00A57087">
        <w:rPr>
          <w:rStyle w:val="StyleUnderline"/>
        </w:rPr>
        <w:t xml:space="preserve">Moreover, there is a widespread perception in Muslim-majority societies and elsewhere that America’s democracy promotion policy is fundamentally anti-religious because it seeks a strict separation of religion from public life and the marginalization of religious ideas and actors in matters of public policy. That perception extends to U .S. IRF policy, which is often seen as designed to pave the way for American missionary efforts. </w:t>
      </w:r>
      <w:r w:rsidRPr="00A57087">
        <w:rPr>
          <w:sz w:val="16"/>
        </w:rPr>
        <w:t xml:space="preserve">When it comes to encouraging religious communities to consider themselves as elements of a broader civil </w:t>
      </w:r>
      <w:r w:rsidRPr="00A57087">
        <w:rPr>
          <w:sz w:val="16"/>
          <w:szCs w:val="16"/>
        </w:rPr>
        <w:t xml:space="preserve">society, </w:t>
      </w:r>
      <w:r w:rsidR="00AD0B1F" w:rsidRPr="00A57087">
        <w:rPr>
          <w:rStyle w:val="StyleUnderline"/>
        </w:rPr>
        <w:t>U</w:t>
      </w:r>
      <w:r w:rsidRPr="00A57087">
        <w:rPr>
          <w:rStyle w:val="StyleUnderline"/>
        </w:rPr>
        <w:t xml:space="preserve">.S. democracy programs are key. It will be important for those programs not only to target religious communities but also to fund civil society institutions, religious and secular, that advance religious freedom. Unfortunately, the United States does not now do this in any systematic way. </w:t>
      </w:r>
      <w:r w:rsidRPr="00A57087">
        <w:rPr>
          <w:sz w:val="16"/>
        </w:rPr>
        <w:t xml:space="preserve">None of its direct or indirect grant making—e .g. the U .S. Agency for International Development (USAID), the State Department, the National Endowment for Democracy, the National Democratic Institute, the International Republican Institute—see religious freedom as critical to the rooting of democracy. While each pays rhetorical tribute to religious freedom, and each has important individual programs that engage religious actors or communities, none has a comprehensive strategy that integrates religious freedom into its operational planning or programs. </w:t>
      </w:r>
    </w:p>
    <w:p w:rsidR="001907E4" w:rsidRPr="00A57087" w:rsidRDefault="001907E4" w:rsidP="00FC653A"/>
    <w:p w:rsidR="00401F76" w:rsidRPr="00A57087" w:rsidRDefault="00401F76" w:rsidP="00401F76">
      <w:pPr>
        <w:pStyle w:val="Heading3"/>
      </w:pPr>
      <w:r w:rsidRPr="00A57087">
        <w:lastRenderedPageBreak/>
        <w:t>Hotspots Scenario</w:t>
      </w:r>
    </w:p>
    <w:p w:rsidR="00401F76" w:rsidRPr="00A57087" w:rsidRDefault="00401F76" w:rsidP="00401F76"/>
    <w:p w:rsidR="00401F76" w:rsidRPr="00A57087" w:rsidRDefault="00401F76" w:rsidP="00401F76">
      <w:pPr>
        <w:pStyle w:val="Heading4"/>
      </w:pPr>
      <w:r w:rsidRPr="00A57087">
        <w:rPr>
          <w:shd w:val="clear" w:color="auto" w:fill="FFFFFF"/>
        </w:rPr>
        <w:t>U.S. International Religious Freedom credibility solves conflict in eve</w:t>
      </w:r>
      <w:r w:rsidRPr="00A57087">
        <w:t>r</w:t>
      </w:r>
      <w:r w:rsidRPr="00A57087">
        <w:rPr>
          <w:shd w:val="clear" w:color="auto" w:fill="FFFFFF"/>
        </w:rPr>
        <w:t>y hotspot - goes nuclear</w:t>
      </w:r>
      <w:r w:rsidRPr="00A57087">
        <w:rPr>
          <w:rStyle w:val="apple-converted-space"/>
          <w:rFonts w:cs="Arial"/>
          <w:color w:val="222222"/>
          <w:sz w:val="19"/>
          <w:szCs w:val="19"/>
          <w:shd w:val="clear" w:color="auto" w:fill="FFFFFF"/>
        </w:rPr>
        <w:t> </w:t>
      </w:r>
    </w:p>
    <w:p w:rsidR="00401F76" w:rsidRPr="00A57087" w:rsidRDefault="00401F76" w:rsidP="00401F76">
      <w:r w:rsidRPr="00A57087">
        <w:rPr>
          <w:rStyle w:val="Style13ptBold"/>
        </w:rPr>
        <w:t>Farr, 9</w:t>
      </w:r>
      <w:r w:rsidRPr="00A57087">
        <w:t xml:space="preserve"> - Thomas F., Professor of Religion and International Affairs – Georgetown's Edmund A. Walsh School of Foreign Service and Director – Berkley Center for Religion, Peace, and World Affairs (“The Widow's Torment: International Religious Freedom and American National Security in the 21st Century”, Drake Law Review, Summer, 57 Drake L. Rev. 851, Lexis,//BR/)</w:t>
      </w:r>
    </w:p>
    <w:p w:rsidR="00401F76" w:rsidRPr="00A57087" w:rsidRDefault="00401F76" w:rsidP="00401F76">
      <w:pPr>
        <w:rPr>
          <w:sz w:val="16"/>
        </w:rPr>
      </w:pPr>
      <w:r w:rsidRPr="00A57087">
        <w:rPr>
          <w:sz w:val="16"/>
        </w:rPr>
        <w:t xml:space="preserve">However, </w:t>
      </w:r>
      <w:r w:rsidRPr="00A57087">
        <w:rPr>
          <w:rStyle w:val="StyleUnderline"/>
        </w:rPr>
        <w:t>an exclusively humanitarian view of religious persecution and human rights in general-is terribly shortsighted</w:t>
      </w:r>
      <w:r w:rsidRPr="00A57087">
        <w:rPr>
          <w:sz w:val="16"/>
        </w:rPr>
        <w:t xml:space="preserve">. The </w:t>
      </w:r>
      <w:r w:rsidRPr="00A57087">
        <w:rPr>
          <w:rStyle w:val="StyleUnderline"/>
        </w:rPr>
        <w:t>widow's fate is</w:t>
      </w:r>
      <w:r w:rsidRPr="00A57087">
        <w:rPr>
          <w:sz w:val="16"/>
        </w:rPr>
        <w:t xml:space="preserve"> both a humanitarian tragedy and </w:t>
      </w:r>
      <w:r w:rsidRPr="00A57087">
        <w:rPr>
          <w:rStyle w:val="StyleUnderline"/>
        </w:rPr>
        <w:t>a national security issue</w:t>
      </w:r>
      <w:r w:rsidRPr="00A57087">
        <w:rPr>
          <w:sz w:val="16"/>
        </w:rPr>
        <w:t xml:space="preserve">. Unless it is an isolated and unusual case-and it is not-stories such as hers indicate an utter absence of religious freedom. </w:t>
      </w:r>
      <w:r w:rsidRPr="00A57087">
        <w:rPr>
          <w:rStyle w:val="StyleUnderline"/>
        </w:rPr>
        <w:t>In Saudi Arabia, there is no freedom to reject a</w:t>
      </w:r>
      <w:r w:rsidRPr="00A57087">
        <w:rPr>
          <w:sz w:val="16"/>
        </w:rPr>
        <w:t xml:space="preserve"> Wahhabi </w:t>
      </w:r>
      <w:r w:rsidRPr="00A57087">
        <w:rPr>
          <w:rStyle w:val="StyleUnderline"/>
        </w:rPr>
        <w:t>Koranic interpretation that forbids an unrelated male from visiting the home of a single, elderly woman</w:t>
      </w:r>
      <w:r w:rsidRPr="00A57087">
        <w:rPr>
          <w:sz w:val="16"/>
        </w:rPr>
        <w:t xml:space="preserve">.7 There is no freedom to argue publicly against such a cruel and state-sanctioned punishment for the infraction.8 </w:t>
      </w:r>
      <w:r w:rsidRPr="00A57087">
        <w:rPr>
          <w:rStyle w:val="StyleUnderline"/>
        </w:rPr>
        <w:t>For American interests, the issue is this: systemic religious persecution, especially in highly religious societies, indicates a political and cultural void that must be addressed if, in the twenty-first century, nations are to be internally stable and at peace with their neighbors</w:t>
      </w:r>
      <w:r w:rsidRPr="00A57087">
        <w:rPr>
          <w:sz w:val="16"/>
        </w:rPr>
        <w:t xml:space="preserve">. In many nations, the achievement of religious freedom, or at least religious toleration, is a necessary antidote to the continued incubation and exportation of religious extremism. In short, the widow's torment both reflects and portends the kind of radicalism that gave us Osama bin Laden. </w:t>
      </w:r>
      <w:r w:rsidRPr="00A57087">
        <w:rPr>
          <w:rStyle w:val="StyleUnderline"/>
        </w:rPr>
        <w:t>The problem of religious freedom is acute in non-democratic nations such as Saudi Arabia and China, as well as in authoritarian systems with quasi-democratic procedures, such as Egypt and Iran</w:t>
      </w:r>
      <w:r w:rsidRPr="00A57087">
        <w:rPr>
          <w:sz w:val="16"/>
        </w:rPr>
        <w:t>. It is equally serious in nations whose ongoing struggles to establish or "root" democracy directly affect American interests, such as Turkey, Pakistan, Afghanistan, Iraq, Indonesia, and Russia. I</w:t>
      </w:r>
      <w:r w:rsidRPr="00A57087">
        <w:rPr>
          <w:rStyle w:val="StyleUnderline"/>
        </w:rPr>
        <w:t xml:space="preserve">n these countries, the achievement of religious liberty is necessary if they are to have stable, durable selfgovernance-governments that can yield political, social, economic, and religious benefits to all their citizens and eliminate or contain religious persecution, conflict, and violence. </w:t>
      </w:r>
      <w:r w:rsidRPr="00A57087">
        <w:rPr>
          <w:sz w:val="16"/>
        </w:rPr>
        <w:t xml:space="preserve">Both history and contemporary research suggest that </w:t>
      </w:r>
      <w:r w:rsidRPr="00A57087">
        <w:rPr>
          <w:rStyle w:val="StyleUnderline"/>
        </w:rPr>
        <w:t xml:space="preserve">only democracies grounded in religious freedom may effectively counter Islamist terrorism. </w:t>
      </w:r>
      <w:r w:rsidRPr="00A57087">
        <w:rPr>
          <w:sz w:val="16"/>
        </w:rPr>
        <w:t xml:space="preserve">Vital </w:t>
      </w:r>
      <w:r w:rsidRPr="00A57087">
        <w:rPr>
          <w:rStyle w:val="StyleUnderline"/>
        </w:rPr>
        <w:t>American interests require that United States diplomacy engage the world as an agent of economic and political stability, and to facilitate and encourage the kinds of democratic governments that can endure</w:t>
      </w:r>
      <w:r w:rsidRPr="00A57087">
        <w:rPr>
          <w:sz w:val="16"/>
        </w:rPr>
        <w:t>.</w:t>
      </w:r>
      <w:r w:rsidRPr="00A57087">
        <w:rPr>
          <w:rStyle w:val="StyleUnderline"/>
        </w:rPr>
        <w:t xml:space="preserve"> </w:t>
      </w:r>
      <w:r w:rsidRPr="00A57087">
        <w:rPr>
          <w:sz w:val="16"/>
        </w:rPr>
        <w:t xml:space="preserve">This approach does not exclude "realism" or traditional state-to-state diplomacy. Indeed, if it is to succeed, United States </w:t>
      </w:r>
      <w:r w:rsidRPr="00A57087">
        <w:rPr>
          <w:rStyle w:val="StyleUnderline"/>
        </w:rPr>
        <w:t>foreign policy must adopt a "religious realism" about the world and learn to advance religious freedom effectively.</w:t>
      </w:r>
      <w:r w:rsidRPr="00A57087">
        <w:rPr>
          <w:sz w:val="16"/>
        </w:rPr>
        <w:t xml:space="preserve"> Although it has attempted the</w:t>
      </w:r>
      <w:r w:rsidRPr="00A57087">
        <w:rPr>
          <w:rStyle w:val="StyleUnderline"/>
        </w:rPr>
        <w:t xml:space="preserve"> </w:t>
      </w:r>
      <w:r w:rsidRPr="00A57087">
        <w:rPr>
          <w:sz w:val="16"/>
        </w:rPr>
        <w:t xml:space="preserve">latter task for over ten years, </w:t>
      </w:r>
      <w:r w:rsidRPr="00A57087">
        <w:rPr>
          <w:rStyle w:val="StyleUnderline"/>
        </w:rPr>
        <w:t xml:space="preserve">the United States has not come close to success. Our policy has been dominated by a narrow, humanitarian approach to religious persecution. </w:t>
      </w:r>
      <w:r w:rsidRPr="00A57087">
        <w:rPr>
          <w:sz w:val="16"/>
        </w:rPr>
        <w:t xml:space="preserve">In this Article, I will lay out an argument for a new policy of religious realism, one that harnesses the advancement of international religious liberty to the pursuit of vital American interests. I will make my case in three sequential but overlapping parts. First, the world in recent decades has witnessed a resurgence of public forms of religion that have had an impact, for better or worse, on every part of the planet and on virtually every transnational issue, from terrorism to the spread of democracy, and from HIV/AIDS to economic globalization.9 Second, the American foreign policy establishment has been slow to adjust to the resurgence of public religion. American diplomacy suffers, in effect, from a "religionavoidance syndrome" that has harmed our national interests.10 Third, </w:t>
      </w:r>
      <w:r w:rsidRPr="00A57087">
        <w:rPr>
          <w:rStyle w:val="StyleUnderline"/>
        </w:rPr>
        <w:t>United States diplomacy may alter this religious-avoidance syndrome and advance American interests by promoting religious freedom properly understood."</w:t>
      </w:r>
      <w:r w:rsidRPr="00A57087">
        <w:rPr>
          <w:sz w:val="16"/>
        </w:rPr>
        <w:t xml:space="preserve"> II. THE RETURN OF GOD: THE RESURGENCE OF PUBLIC RELIGION The evidence of religion's reappearance on the world stage-what some scholars call the "desecularization of the world"-is overwhelming. One need only peruse the polls regularly conducted by the Pew Forum on Religion and Public Life,12 or a recent Gallup poll in the Muslim world,1 3 or countless other measures to see the consistency of the findings. With the exception of certain populations in Western Europe, people all over the world are resolutely, and sometimes maddeningly, religious. 14 Of course, "being religious" can have several meanings. It usually means being born into or joining a religious community and accepting its claims as true. Sometimes, it means the religious community is a source of identity, much like ethnicity or nationality. For example, many members of the Russian Orthodox Church associate Russian nationality with Orthodoxy. Many Indian Hindus associate Indian nationality with Hinduism. In Saudi Arabia, all citizens are de jure Muslims. Occasionally, religious motives are falsely attributed to individuals. P.J. O'Rourke once observed that in the conflict in Bosnia, the three combatant groups were of the same race and spoke the same language.' 5 Their only real difference was religion-in which none of them actually believed. 16 I am reminded of a story about the conflict in Northern Ireland: A man walks down a dark street in Belfast, when a gunman jumps out of a doorway, holds a gun to his head, and asks: "Are you Protestant or Catholic?" The man stutters, "Well, actually I'm an atheist." "Ah, yes," says the gunman, "But are you a Protestant or a Catholic atheist?"17 The reality is that there are not many atheists in the world.'8 Most people are religious and belong to religious communities. </w:t>
      </w:r>
      <w:r w:rsidRPr="00A57087">
        <w:rPr>
          <w:rStyle w:val="StyleUnderline"/>
        </w:rPr>
        <w:t>Most embrace teachings that have some bearing on the way they live their lives and on the way they wish their societies to be organized</w:t>
      </w:r>
      <w:r w:rsidRPr="00A57087">
        <w:rPr>
          <w:sz w:val="16"/>
        </w:rPr>
        <w:t>. One might call this set of beliefs a "</w:t>
      </w:r>
      <w:r w:rsidRPr="00A57087">
        <w:rPr>
          <w:rStyle w:val="StyleUnderline"/>
        </w:rPr>
        <w:t xml:space="preserve">political theology," or the application </w:t>
      </w:r>
      <w:r w:rsidRPr="00A57087">
        <w:rPr>
          <w:rStyle w:val="StyleUnderline"/>
        </w:rPr>
        <w:lastRenderedPageBreak/>
        <w:t>of religious beliefs to issues of public policy</w:t>
      </w:r>
      <w:r w:rsidRPr="00A57087">
        <w:rPr>
          <w:sz w:val="16"/>
        </w:rPr>
        <w:t xml:space="preserve">. 9 </w:t>
      </w:r>
      <w:r w:rsidRPr="00A57087">
        <w:rPr>
          <w:rStyle w:val="StyleUnderline"/>
        </w:rPr>
        <w:t>Some political theologies are wicked, such as bin Ladenism.20 Others are humane and productive, such as the Protestant emphasis on freedom of conscience and the laws necessary to protect it.</w:t>
      </w:r>
      <w:r w:rsidRPr="00A57087">
        <w:rPr>
          <w:sz w:val="16"/>
        </w:rPr>
        <w:t xml:space="preserve"> The reappearance of public religion on the world stage has complex implications. "</w:t>
      </w:r>
      <w:r w:rsidRPr="00A57087">
        <w:rPr>
          <w:rStyle w:val="StyleUnderline"/>
        </w:rPr>
        <w:t>Religion has both bolstered and undermined stable selfgovernment.</w:t>
      </w:r>
      <w:r w:rsidRPr="00A57087">
        <w:rPr>
          <w:sz w:val="16"/>
        </w:rPr>
        <w:t xml:space="preserve">"' 21 It has advanced political reform and human rights but has also induced irrationalism, persecution and terrorism. </w:t>
      </w:r>
      <w:r w:rsidRPr="00A57087">
        <w:rPr>
          <w:rStyle w:val="StyleUnderline"/>
        </w:rPr>
        <w:t>22 In China, an explosion of religious devotion deeply worries communist officials, and they respond periodically with religious persecution</w:t>
      </w:r>
      <w:r w:rsidRPr="00A57087">
        <w:rPr>
          <w:sz w:val="16"/>
        </w:rPr>
        <w:t xml:space="preserve">. 2 3 Religious ideas and actors affect relations between nuclear powers India and Pakistan,2 4 the consolidation of democracy in Latin America,25 and the fate of subSaharan African peoples.26 Even in Western Europe, which has seen itself as a laboratory for secularization, "religion, in the form of Islam and pockets of Christian revival, simply will not go away. '27 </w:t>
      </w:r>
      <w:r w:rsidRPr="00A57087">
        <w:rPr>
          <w:rStyle w:val="StyleUnderline"/>
        </w:rPr>
        <w:t>The most significant negative dimension of the worldwide resurgence of religion-and the one with the greatest impact on American security-is the rise of Islamist terrorism</w:t>
      </w:r>
      <w:r w:rsidRPr="00A57087">
        <w:rPr>
          <w:sz w:val="16"/>
        </w:rPr>
        <w:t xml:space="preserve">.28 </w:t>
      </w:r>
      <w:r w:rsidRPr="00A57087">
        <w:rPr>
          <w:rStyle w:val="StyleUnderline"/>
        </w:rPr>
        <w:t>While it may be fed by a number of political, economic, and social pathologies, this form of terrorism is energized by radical interpretations of Islam.2</w:t>
      </w:r>
      <w:r w:rsidRPr="00A57087">
        <w:rPr>
          <w:sz w:val="16"/>
        </w:rPr>
        <w:t xml:space="preserve">9 In particular, the pernicious ideas of "Wahhabism, which have provided much of the theological oxygen for Al Qaeda," are still dominant in Saudi Arabia and have been exported to Sunni communities internationally.30 Interestingly, Wahhabism has for decades been an intellectual force among Muslims in Western Europe and the United States.31 Wahhabism is not the only example of radical political Islam that has major implications for United States security. </w:t>
      </w:r>
      <w:r w:rsidRPr="00A57087">
        <w:rPr>
          <w:rStyle w:val="StyleUnderline"/>
        </w:rPr>
        <w:t>In Egypt, the Muslim Brotherhood represents a strain of Islamism that has spawned or nourished such radicals</w:t>
      </w:r>
      <w:r w:rsidRPr="00A57087">
        <w:rPr>
          <w:sz w:val="16"/>
        </w:rPr>
        <w:t xml:space="preserve"> </w:t>
      </w:r>
      <w:r w:rsidRPr="00A57087">
        <w:rPr>
          <w:rStyle w:val="StyleUnderline"/>
        </w:rPr>
        <w:t>as</w:t>
      </w:r>
      <w:r w:rsidRPr="00A57087">
        <w:rPr>
          <w:sz w:val="16"/>
        </w:rPr>
        <w:t xml:space="preserve"> Sayyid Qutb, Ayman al-Zawahiri, and Osama </w:t>
      </w:r>
      <w:r w:rsidRPr="00A57087">
        <w:rPr>
          <w:rStyle w:val="StyleUnderline"/>
        </w:rPr>
        <w:t xml:space="preserve">bin Laden, </w:t>
      </w:r>
      <w:r w:rsidRPr="00A57087">
        <w:rPr>
          <w:sz w:val="16"/>
        </w:rPr>
        <w:t xml:space="preserve">although the Brotherhood now operates as a democratic political party.3 2 Hamas, an offshoot of the Brotherhood, has put Islamist extremism at the center of the Israeli-Palestinian conflict.33 </w:t>
      </w:r>
      <w:r w:rsidRPr="00A57087">
        <w:rPr>
          <w:rStyle w:val="StyleUnderline"/>
        </w:rPr>
        <w:t xml:space="preserve">Hezbollah has emerged as a major player in Lebanese democracy, even as it is funded by Tehran and continues to threaten Israel.34  There is also Iran itself, where the revolutionary Shiism bequeathed by Ayatollah Ruhollah Khomeini has combined with Iranian nationalism to create a potentially lethal policy combination-support for Islamist terrorism and a nuclear weapons capability. </w:t>
      </w:r>
      <w:r w:rsidRPr="00A57087">
        <w:rPr>
          <w:sz w:val="16"/>
        </w:rPr>
        <w:t>35</w:t>
      </w:r>
    </w:p>
    <w:p w:rsidR="00401F76" w:rsidRPr="00A57087" w:rsidRDefault="00401F76" w:rsidP="00401F76">
      <w:pPr>
        <w:pStyle w:val="Heading4"/>
      </w:pPr>
      <w:r w:rsidRPr="00A57087">
        <w:t>Escalates to global war - religion’s key</w:t>
      </w:r>
    </w:p>
    <w:p w:rsidR="00401F76" w:rsidRPr="00A57087" w:rsidRDefault="00401F76" w:rsidP="00401F76">
      <w:pPr>
        <w:rPr>
          <w:rStyle w:val="StyleUnderline"/>
        </w:rPr>
      </w:pPr>
      <w:r w:rsidRPr="00A57087">
        <w:rPr>
          <w:rStyle w:val="Style13ptBold"/>
        </w:rPr>
        <w:t>Adams</w:t>
      </w:r>
      <w:r w:rsidRPr="00A57087">
        <w:t xml:space="preserve">, </w:t>
      </w:r>
      <w:r w:rsidRPr="00A57087">
        <w:rPr>
          <w:rStyle w:val="Style13ptBold"/>
        </w:rPr>
        <w:t>2k</w:t>
      </w:r>
      <w:r w:rsidRPr="00A57087">
        <w:t xml:space="preserve"> (Nathan A. IV, Associate – Church-State Practice Group of Rothgerber, Johnson &amp; Lyons LLP, Ph.D. in International Political Economy – University of Florida, and JD – University of Texas School of Law, “A Human Rights Imperative: Extending Religious Liberty Beyond the Border”, Cornell International Law Journal, 33 Cornell Int'l L.J. 1, Lexis,//BR/)</w:t>
      </w:r>
    </w:p>
    <w:p w:rsidR="00401F76" w:rsidRPr="00A57087" w:rsidRDefault="00401F76" w:rsidP="00401F76">
      <w:pPr>
        <w:rPr>
          <w:sz w:val="16"/>
        </w:rPr>
      </w:pPr>
      <w:r w:rsidRPr="00A57087">
        <w:rPr>
          <w:rStyle w:val="StyleUnderline"/>
        </w:rPr>
        <w:t>Additional reasons exist for reassessing the treatment of religious minorities under international law. Policies for promoting religious tolerance are essential for the following "realistic," utilitarian</w:t>
      </w:r>
      <w:r w:rsidRPr="00A57087">
        <w:rPr>
          <w:sz w:val="16"/>
        </w:rPr>
        <w:t>, and philosophical reas</w:t>
      </w:r>
      <w:r w:rsidRPr="00A57087">
        <w:rPr>
          <w:rStyle w:val="StyleUnderline"/>
        </w:rPr>
        <w:t>ons: (1) to respond to the dangerous multipolar, civilizational politics now driving international relations</w:t>
      </w:r>
      <w:r w:rsidRPr="00A57087">
        <w:rPr>
          <w:sz w:val="16"/>
        </w:rPr>
        <w:t>;214 (2) to moderate religious absolutism and ensure normative development; and (3) to enable individuals to be truly human.</w:t>
      </w:r>
      <w:r w:rsidRPr="00A57087">
        <w:rPr>
          <w:rStyle w:val="StyleUnderline"/>
        </w:rPr>
        <w:t xml:space="preserve"> </w:t>
      </w:r>
      <w:r w:rsidRPr="00A57087">
        <w:rPr>
          <w:sz w:val="16"/>
        </w:rPr>
        <w:t xml:space="preserve">Multipolar, Civilizational Politics In the post-Cold War era, </w:t>
      </w:r>
      <w:r w:rsidRPr="00A57087">
        <w:rPr>
          <w:rStyle w:val="StyleUnderline"/>
        </w:rPr>
        <w:t>multipolar civilizational politics is rapidly replacing ideological conflict as the dominant organizational principle of international relations</w:t>
      </w:r>
      <w:r w:rsidRPr="00A57087">
        <w:rPr>
          <w:sz w:val="16"/>
        </w:rPr>
        <w:t xml:space="preserve">.215 Among diplomats, "[tihe question, 'Which side are you on?' has been replaced by the much more fundamental one, 'Who are you?' "216 </w:t>
      </w:r>
      <w:r w:rsidRPr="00A57087">
        <w:rPr>
          <w:rStyle w:val="StyleUnderline"/>
        </w:rPr>
        <w:t>In the aftermath of the collapse of the Soviet empire, statesmen answer these questions by examining their "blood and belief, faith and family</w:t>
      </w:r>
      <w:r w:rsidRPr="00A57087">
        <w:rPr>
          <w:sz w:val="16"/>
        </w:rPr>
        <w:t xml:space="preserve">.",217 Of these, </w:t>
      </w:r>
      <w:r w:rsidRPr="00A57087">
        <w:rPr>
          <w:rStyle w:val="StyleUnderline"/>
        </w:rPr>
        <w:t>faith may be the most important source of national identity</w:t>
      </w:r>
      <w:r w:rsidRPr="00A57087">
        <w:rPr>
          <w:sz w:val="16"/>
        </w:rPr>
        <w:t xml:space="preserve">.218 </w:t>
      </w:r>
      <w:r w:rsidRPr="00A57087">
        <w:rPr>
          <w:rStyle w:val="StyleUnderline"/>
        </w:rPr>
        <w:t>Ideologies fade away, empires rise and fall, governments come and go, but civilizations and the religions upon which they are based remain</w:t>
      </w:r>
      <w:r w:rsidRPr="00A57087">
        <w:rPr>
          <w:sz w:val="16"/>
        </w:rPr>
        <w:t xml:space="preserve">. It is not surprising, therefore, that the vacuum left by the end of ideological conflict is now being filled by civilizational conflict based upon geo-religious fault lines among Christian, Islamic, Hindu, and Confucian states.219 The world is no longer primarily East or West and North or South, but Dar al-Islam or Dar al-Harb. It is not surprising, therefore, that </w:t>
      </w:r>
      <w:r w:rsidRPr="00A57087">
        <w:rPr>
          <w:rStyle w:val="StyleUnderline"/>
        </w:rPr>
        <w:t>when the predominately secular Serb leadership manipulated religion to demonize Bosnians</w:t>
      </w:r>
      <w:r w:rsidRPr="00A57087">
        <w:rPr>
          <w:sz w:val="16"/>
        </w:rPr>
        <w:t xml:space="preserve"> in 1992 (like the Young Turks demonized Armenians),220 anci</w:t>
      </w:r>
      <w:r w:rsidRPr="00A57087">
        <w:rPr>
          <w:rStyle w:val="StyleUnderline"/>
        </w:rPr>
        <w:t xml:space="preserve">ent international alignments reemerged. Turkey, Iran, and other Islamic states came to the aid of Bosnians, whereas Russia backed Orthodox Serbia, </w:t>
      </w:r>
      <w:r w:rsidRPr="00A57087">
        <w:rPr>
          <w:sz w:val="16"/>
        </w:rPr>
        <w:t xml:space="preserve">and .Germany supported Catholic Croatia.221 Concerning foreign policy in general, former Soviet republics are realigning along this Orthodox-Islamic axis. Belarus, Moldova, and the Ukraine are drawing closer to Russia, whereas Uzbekistan, Turkmenistan, Kazakhstan, and Kyrgyzstan are developing closer associations among themselves and with their Muslim neighbors, particularly Iran, Turkey, and Saudi Arabia.222 </w:t>
      </w:r>
      <w:r w:rsidRPr="00A57087">
        <w:rPr>
          <w:rStyle w:val="StyleUnderline"/>
        </w:rPr>
        <w:t>Muslims and Christians also confront one another in northern Africa</w:t>
      </w:r>
      <w:r w:rsidRPr="00A57087">
        <w:rPr>
          <w:sz w:val="16"/>
        </w:rPr>
        <w:t xml:space="preserve">, </w:t>
      </w:r>
      <w:r w:rsidRPr="00A57087">
        <w:rPr>
          <w:rStyle w:val="StyleUnderline"/>
        </w:rPr>
        <w:t>where a religious fault line divides the north from the south. We have already seen how the fundamentalist Islamic government of Sudan</w:t>
      </w:r>
      <w:r w:rsidRPr="00A57087">
        <w:rPr>
          <w:sz w:val="16"/>
        </w:rPr>
        <w:t>, based primarily in the north</w:t>
      </w:r>
      <w:r w:rsidRPr="00A57087">
        <w:rPr>
          <w:rStyle w:val="StyleUnderline"/>
        </w:rPr>
        <w:t>, is killing and enslaving Christian</w:t>
      </w:r>
      <w:r w:rsidRPr="00A57087">
        <w:rPr>
          <w:sz w:val="16"/>
        </w:rPr>
        <w:t xml:space="preserve">s in the south.223 Similar geo-religious conflicts exist in Nigeria, Tanzania, Kenya, and Ethiopia.224 Religious fault lines also separate Christians and Muslims in the Philippines; Muslims and Hindu fundamentalists in India; Sinhalese Buddhists and Tamil Hindus in Sri Lanka; Muslims and Christians in Indonesia; and Orthodox Russians and fundamentalist Muslims in Tajikistan and Chechnya. 225 </w:t>
      </w:r>
      <w:r w:rsidRPr="00A57087">
        <w:rPr>
          <w:rStyle w:val="StyleUnderline"/>
        </w:rPr>
        <w:t xml:space="preserve">Only religious tolerance, combined with balance of power politics, can take the wind out of this civilizational confrontation, </w:t>
      </w:r>
      <w:r w:rsidRPr="00A57087">
        <w:rPr>
          <w:rStyle w:val="StyleUnderline"/>
        </w:rPr>
        <w:lastRenderedPageBreak/>
        <w:t>the surface of which has only been scratched.</w:t>
      </w:r>
      <w:r w:rsidRPr="00A57087">
        <w:rPr>
          <w:sz w:val="16"/>
        </w:rPr>
        <w:t xml:space="preserve"> </w:t>
      </w:r>
      <w:r w:rsidRPr="00A57087">
        <w:rPr>
          <w:rStyle w:val="StyleUnderline"/>
        </w:rPr>
        <w:t>The potential for a serious global conflagration rooted in religious difference re-emerged</w:t>
      </w:r>
      <w:r w:rsidRPr="00A57087">
        <w:rPr>
          <w:sz w:val="16"/>
        </w:rPr>
        <w:t xml:space="preserve"> in the 1990s, </w:t>
      </w:r>
      <w:r w:rsidRPr="00A57087">
        <w:rPr>
          <w:rStyle w:val="StyleUnderline"/>
        </w:rPr>
        <w:t>and tension and civil war premised on religious differences became more common</w:t>
      </w:r>
      <w:r w:rsidRPr="00A57087">
        <w:rPr>
          <w:sz w:val="16"/>
        </w:rPr>
        <w:t xml:space="preserve">. Accordingly, political realists cannot fairly assert that the promotion of religious tolerance constitutes merely an idealistic crusade. Rather, </w:t>
      </w:r>
      <w:r w:rsidRPr="00A57087">
        <w:rPr>
          <w:rStyle w:val="StyleUnderline"/>
        </w:rPr>
        <w:t>an international policy of religious tolerance would, among other things, (1) eliminate a potential justification for intervention on behalf of co-religionists, (2) moderate fundamentalist and nationalist movements by removing some of the impetus behind their organization, and (3) stem secessionist movements based on religious differences. The latter in particular constitute "a standing challenge to an international order based on the sovereign state."</w:t>
      </w:r>
      <w:r w:rsidRPr="00A57087">
        <w:rPr>
          <w:sz w:val="16"/>
        </w:rPr>
        <w:t>226</w:t>
      </w:r>
    </w:p>
    <w:p w:rsidR="00401F76" w:rsidRPr="00A57087" w:rsidRDefault="00401F76" w:rsidP="00401F76">
      <w:pPr>
        <w:pStyle w:val="Heading4"/>
      </w:pPr>
      <w:r w:rsidRPr="00A57087">
        <w:t>That causes Extinction</w:t>
      </w:r>
    </w:p>
    <w:p w:rsidR="00401F76" w:rsidRPr="00A57087" w:rsidRDefault="00401F76" w:rsidP="00401F76">
      <w:r w:rsidRPr="00A57087">
        <w:rPr>
          <w:rStyle w:val="Style13ptBold"/>
        </w:rPr>
        <w:t>Harris 5</w:t>
      </w:r>
      <w:r w:rsidRPr="00A57087">
        <w:t xml:space="preserve"> (Sam, Ph.D. in Philosophy and Neuroscience – Stanford University and Co-Founder and CEO – Project Reason, The End of Faith: Religion, Terror, and the Future of Reason, p. 25-26,//BR/))</w:t>
      </w:r>
    </w:p>
    <w:p w:rsidR="00401F76" w:rsidRPr="00A57087" w:rsidRDefault="00401F76" w:rsidP="00401F76">
      <w:pPr>
        <w:rPr>
          <w:rStyle w:val="StyleUnderline"/>
        </w:rPr>
      </w:pPr>
      <w:r w:rsidRPr="00A57087">
        <w:rPr>
          <w:rStyle w:val="StyleUnderline"/>
        </w:rPr>
        <w:t>Our world is fast succumbing to the activities of men and women who would stake the future of our species on beliefs that should not survive an elementary school education.</w:t>
      </w:r>
      <w:r w:rsidRPr="00A57087">
        <w:rPr>
          <w:sz w:val="16"/>
        </w:rPr>
        <w:t xml:space="preserve"> That so many of us are still dying on account of ancient myths is as bewildering as it is horrible, and our own </w:t>
      </w:r>
      <w:r w:rsidRPr="00A57087">
        <w:rPr>
          <w:rStyle w:val="StyleUnderline"/>
        </w:rPr>
        <w:t>attachment</w:t>
      </w:r>
      <w:r w:rsidRPr="00A57087">
        <w:rPr>
          <w:sz w:val="16"/>
        </w:rPr>
        <w:t xml:space="preserve"> </w:t>
      </w:r>
      <w:r w:rsidRPr="00A57087">
        <w:rPr>
          <w:rStyle w:val="StyleUnderline"/>
        </w:rPr>
        <w:t>to</w:t>
      </w:r>
      <w:r w:rsidRPr="00A57087">
        <w:rPr>
          <w:sz w:val="16"/>
        </w:rPr>
        <w:t xml:space="preserve"> these </w:t>
      </w:r>
      <w:r w:rsidRPr="00A57087">
        <w:rPr>
          <w:rStyle w:val="StyleUnderline"/>
        </w:rPr>
        <w:t>myths</w:t>
      </w:r>
      <w:r w:rsidRPr="00A57087">
        <w:rPr>
          <w:sz w:val="16"/>
        </w:rPr>
        <w:t xml:space="preserve">, whether moderate or extreme, </w:t>
      </w:r>
      <w:r w:rsidRPr="00A57087">
        <w:rPr>
          <w:rStyle w:val="StyleUnderline"/>
        </w:rPr>
        <w:t>has kept us silent in the face of developments that could ultimately destroy us.</w:t>
      </w:r>
      <w:r w:rsidRPr="00A57087">
        <w:rPr>
          <w:sz w:val="16"/>
        </w:rPr>
        <w:t xml:space="preserve"> Indeed, </w:t>
      </w:r>
      <w:r w:rsidRPr="00A57087">
        <w:rPr>
          <w:rStyle w:val="StyleUnderline"/>
        </w:rPr>
        <w:t>religion is as much a living spring of violence today as it was at any time in the past</w:t>
      </w:r>
      <w:r w:rsidRPr="00A57087">
        <w:rPr>
          <w:sz w:val="16"/>
        </w:rPr>
        <w:t xml:space="preserve">. The recent conflicts in </w:t>
      </w:r>
      <w:r w:rsidRPr="00A57087">
        <w:rPr>
          <w:rStyle w:val="StyleUnderline"/>
        </w:rPr>
        <w:t>Palestine</w:t>
      </w:r>
      <w:r w:rsidRPr="00A57087">
        <w:rPr>
          <w:sz w:val="16"/>
        </w:rPr>
        <w:t xml:space="preserve"> (Jews v. Muslims), the </w:t>
      </w:r>
      <w:r w:rsidRPr="00A57087">
        <w:rPr>
          <w:rStyle w:val="StyleUnderline"/>
        </w:rPr>
        <w:t>Balkans</w:t>
      </w:r>
      <w:r w:rsidRPr="00A57087">
        <w:rPr>
          <w:sz w:val="16"/>
        </w:rPr>
        <w:t xml:space="preserve"> (Orthodox Serbians v. Catholic Croatians; Orthodox Serbians v. Bosnian and Albanian Muslims), Northern </w:t>
      </w:r>
      <w:r w:rsidRPr="00A57087">
        <w:rPr>
          <w:rStyle w:val="StyleUnderline"/>
        </w:rPr>
        <w:t>Ireland</w:t>
      </w:r>
      <w:r w:rsidRPr="00A57087">
        <w:rPr>
          <w:sz w:val="16"/>
        </w:rPr>
        <w:t xml:space="preserve"> (Protestants v. Catholics), </w:t>
      </w:r>
      <w:r w:rsidRPr="00A57087">
        <w:rPr>
          <w:rStyle w:val="StyleUnderline"/>
        </w:rPr>
        <w:t>Kashmir</w:t>
      </w:r>
      <w:r w:rsidRPr="00A57087">
        <w:rPr>
          <w:sz w:val="16"/>
        </w:rPr>
        <w:t xml:space="preserve"> (Muslims v. Hindus), Sudan (Muslims v. Christians and animists), Nigeria (Muslims v. Christians), Ethiopia and Eritrea (Muslims v. Christians), Sri Lanka (Sinhalese Buddhists v. Tamil Hindus), Indonesia (Muslims v. Timorese Christians), and the Caucasus (Orthodox Russians v. Chechen Muslims; Muslim Azerbaijanis v. Catholic and Orthodox Armenians) </w:t>
      </w:r>
      <w:r w:rsidRPr="00A57087">
        <w:rPr>
          <w:rStyle w:val="StyleUnderline"/>
        </w:rPr>
        <w:t>are merely a few cases in point. In these places religion has been the explicit cause of literally millions of deaths in the last ten years</w:t>
      </w:r>
      <w:r w:rsidRPr="00A57087">
        <w:rPr>
          <w:sz w:val="16"/>
        </w:rPr>
        <w:t xml:space="preserve">. These events should strike us like psychological experiments run amok, for that is what they are. </w:t>
      </w:r>
      <w:r w:rsidRPr="00A57087">
        <w:rPr>
          <w:rStyle w:val="StyleUnderline"/>
        </w:rPr>
        <w:t>Give people divergent</w:t>
      </w:r>
      <w:r w:rsidRPr="00A57087">
        <w:rPr>
          <w:sz w:val="16"/>
        </w:rPr>
        <w:t xml:space="preserve">, irreconcilable, and untestable </w:t>
      </w:r>
      <w:r w:rsidRPr="00A57087">
        <w:rPr>
          <w:rStyle w:val="StyleUnderline"/>
        </w:rPr>
        <w:t>notions about what happens after death</w:t>
      </w:r>
      <w:r w:rsidRPr="00A57087">
        <w:rPr>
          <w:sz w:val="16"/>
        </w:rPr>
        <w:t xml:space="preserve">, and then oblige them to live together with limited resources. </w:t>
      </w:r>
      <w:r w:rsidRPr="00A57087">
        <w:rPr>
          <w:rStyle w:val="StyleUnderline"/>
        </w:rPr>
        <w:t>The result is</w:t>
      </w:r>
      <w:r w:rsidRPr="00A57087">
        <w:rPr>
          <w:sz w:val="16"/>
        </w:rPr>
        <w:t xml:space="preserve"> just what we see: a</w:t>
      </w:r>
      <w:r w:rsidRPr="00A57087">
        <w:rPr>
          <w:rStyle w:val="StyleUnderline"/>
        </w:rPr>
        <w:t>n unending cycle of murder and cease-fire. If history reveals any categorical truth, it is that an insufficient taste for evidence regularly brings out the worst in us. Add weapons of mass destruction to this diabolical clockwork, and you have found a recipe for the fall of civilization.</w:t>
      </w:r>
    </w:p>
    <w:p w:rsidR="00401F76" w:rsidRPr="00A57087" w:rsidRDefault="00401F76" w:rsidP="00401F76">
      <w:pPr>
        <w:rPr>
          <w:sz w:val="16"/>
        </w:rPr>
      </w:pPr>
    </w:p>
    <w:p w:rsidR="00401F76" w:rsidRPr="00A57087" w:rsidRDefault="00401F76" w:rsidP="00401F76">
      <w:pPr>
        <w:pStyle w:val="Heading3"/>
      </w:pPr>
      <w:r w:rsidRPr="00A57087">
        <w:lastRenderedPageBreak/>
        <w:t>Democracy Scenario</w:t>
      </w:r>
    </w:p>
    <w:p w:rsidR="00401F76" w:rsidRPr="00A57087" w:rsidRDefault="00401F76" w:rsidP="00401F76"/>
    <w:p w:rsidR="00401F76" w:rsidRPr="00A57087" w:rsidRDefault="00401F76" w:rsidP="00401F76">
      <w:pPr>
        <w:pStyle w:val="Heading4"/>
      </w:pPr>
      <w:r w:rsidRPr="00A57087">
        <w:t>International Religious Freedom is key to democratization</w:t>
      </w:r>
    </w:p>
    <w:p w:rsidR="00401F76" w:rsidRPr="00A57087" w:rsidRDefault="00401F76" w:rsidP="00401F76">
      <w:r w:rsidRPr="00A57087">
        <w:rPr>
          <w:rStyle w:val="Style13ptBold"/>
        </w:rPr>
        <w:t>Farr, 9</w:t>
      </w:r>
      <w:r w:rsidRPr="00A57087">
        <w:t xml:space="preserve"> - Thomas F., Professor of Religion and International Affairs – Georgetown's Edmund A. Walsh School of Foreign Service and Director – Berkley Center for Religion, Peace, and World Affairs (“The Future of U.S. International Religious Freedom Policy”, Research Gate,//BR/)</w:t>
      </w:r>
    </w:p>
    <w:p w:rsidR="00401F76" w:rsidRPr="00A57087" w:rsidRDefault="00401F76" w:rsidP="00401F76">
      <w:r w:rsidRPr="00A57087">
        <w:t>*we don’t endorse ableism*</w:t>
      </w:r>
    </w:p>
    <w:p w:rsidR="00401F76" w:rsidRPr="00A57087" w:rsidRDefault="00401F76" w:rsidP="00401F76">
      <w:pPr>
        <w:rPr>
          <w:rStyle w:val="StyleUnderline"/>
        </w:rPr>
      </w:pPr>
      <w:r w:rsidRPr="00A57087">
        <w:rPr>
          <w:rStyle w:val="StyleUnderline"/>
        </w:rPr>
        <w:t xml:space="preserve">A core weakness of past U .S. strategies to promote liberal democracy and civil society, especially in highly religious societies, has been a failure to understand religious freedom as necessary to democratic stability and longevity. </w:t>
      </w:r>
      <w:r w:rsidRPr="00A57087">
        <w:rPr>
          <w:sz w:val="16"/>
        </w:rPr>
        <w:t xml:space="preserve">American diplomacy, foreign aid, and </w:t>
      </w:r>
      <w:r w:rsidRPr="00A57087">
        <w:rPr>
          <w:rStyle w:val="StyleUnderline"/>
        </w:rPr>
        <w:t>democracy funding have been largely indifferent to historical and contemporary evidence that democracy cannot endure without religious freedom</w:t>
      </w:r>
      <w:r w:rsidRPr="00A57087">
        <w:rPr>
          <w:sz w:val="16"/>
        </w:rPr>
        <w:t>, protected in both law and culture. As a result</w:t>
      </w:r>
      <w:r w:rsidRPr="00A57087">
        <w:rPr>
          <w:rStyle w:val="StyleUnderline"/>
        </w:rPr>
        <w:t>, U .S. democracy strategies have not systematically encouraged the development of</w:t>
      </w:r>
      <w:r w:rsidRPr="00A57087">
        <w:rPr>
          <w:sz w:val="16"/>
        </w:rPr>
        <w:t xml:space="preserve"> legal, political, social, and religious</w:t>
      </w:r>
      <w:r w:rsidRPr="00A57087">
        <w:rPr>
          <w:rStyle w:val="StyleUnderline"/>
        </w:rPr>
        <w:t xml:space="preserve"> institutions and habits supportive of religious freedom</w:t>
      </w:r>
      <w:r w:rsidRPr="00A57087">
        <w:rPr>
          <w:sz w:val="16"/>
        </w:rPr>
        <w:t xml:space="preserve">. Nor have they sought to counter the widespread perception that U .S. democracy and religious freedom policies are designed to undermine non-Western majority religious communities, and to empower American missionaries. </w:t>
      </w:r>
      <w:r w:rsidRPr="00A57087">
        <w:rPr>
          <w:rStyle w:val="StyleUnderline"/>
        </w:rPr>
        <w:t xml:space="preserve">These problems have </w:t>
      </w:r>
      <w:r w:rsidRPr="00A57087">
        <w:rPr>
          <w:rStyle w:val="StyleUnderline"/>
          <w:strike/>
        </w:rPr>
        <w:t>handicapped</w:t>
      </w:r>
      <w:r w:rsidRPr="00A57087">
        <w:rPr>
          <w:rStyle w:val="StyleUnderline"/>
        </w:rPr>
        <w:t xml:space="preserve"> [hurt] U .S. democracy programs in Iraq, </w:t>
      </w:r>
      <w:r w:rsidRPr="00A57087">
        <w:rPr>
          <w:sz w:val="16"/>
        </w:rPr>
        <w:t xml:space="preserve">Afghanistan, Pakistan, Egypt, Iran, India, Russia, China, and elsewhere. </w:t>
      </w:r>
      <w:r w:rsidRPr="00A57087">
        <w:rPr>
          <w:rStyle w:val="StyleUnderline"/>
        </w:rPr>
        <w:t xml:space="preserve">Both history and contemporary social science suggest that democracy will not root in societies with powerful religious communities unless it is grounded on religious freedom. Nor, ironically, do established religions do well in settings where they are given favored treatment. </w:t>
      </w:r>
      <w:r w:rsidRPr="00A57087">
        <w:rPr>
          <w:sz w:val="16"/>
        </w:rPr>
        <w:t xml:space="preserve">It is vitally important that </w:t>
      </w:r>
      <w:r w:rsidRPr="00A57087">
        <w:rPr>
          <w:rStyle w:val="StyleUnderline"/>
        </w:rPr>
        <w:t>religious communities accommodate themselves to the idea that they are constituent elements of civil society</w:t>
      </w:r>
      <w:r w:rsidRPr="00A57087">
        <w:rPr>
          <w:sz w:val="16"/>
        </w:rPr>
        <w:t xml:space="preserve">. This accommodation has historically been difficult for some religious traditions because they do not consider themselves purely “voluntary” associations. Their adherents do not understand themselves simply as self-constituting human agents who are defined by their ability to choose. Religion, in other words, is not seen as simply an individual choice among several equally valid options. Rather, for such traditions, religion is an affirmative response to a single transcendent Truth. And yet, </w:t>
      </w:r>
      <w:r w:rsidRPr="00A57087">
        <w:rPr>
          <w:rStyle w:val="StyleUnderline"/>
        </w:rPr>
        <w:t xml:space="preserve">it is entirely possible for such a religious community to retain its teachings about transcendent Truth and still accept its role as an element of civil society. </w:t>
      </w:r>
      <w:r w:rsidRPr="00A57087">
        <w:rPr>
          <w:sz w:val="16"/>
        </w:rPr>
        <w:t xml:space="preserve">The history of the Roman Catholic Church is instructive. For much of the nineteenth century it resisted both democracy and public manifestations of religion by non-Catholics. While it insisted that the interior right of religious freedom had to be protected for all persons, it also demanded that the state limit public expressions of religion by non-Catholics in order to protect the common good, and acknowledge that Roman Catholicism was the one true religion . In Catholic states, other traditions, Christian and non-Christian, were to be protected but privatized. In the mid-twentieth century, however, the Second Vatican Council acknowledged the Church’s responsibility to pursue its truth claims without state support and without legal disadvantages for non-Catholic individuals and communities. It formally declared the right of every person, and of every religious community, to immunity from coercion in civil society on matters of religion. However, it did not abandon its claim to be the “one true religion.” It merely demanded state support for its freedom to present that claim, as well as its other moral and spiritual truth claims, as a member of civil society. Consistent with the principle of equality under the law, it also demanded this right for all other religious communities. This development of Catholic doctrine energized the third wave of democratization in the 1970s and 1980s, three-quarters of which took place in Catholic-majority countries. </w:t>
      </w:r>
      <w:r w:rsidRPr="00A57087">
        <w:rPr>
          <w:rStyle w:val="StyleUnderline"/>
        </w:rPr>
        <w:t xml:space="preserve">In practice this Catholic development has contributed both to religious freedom and to the expansion and consolidation of democracy. </w:t>
      </w:r>
      <w:r w:rsidRPr="00A57087">
        <w:rPr>
          <w:sz w:val="16"/>
        </w:rPr>
        <w:t xml:space="preserve">In Latin America, for example, </w:t>
      </w:r>
      <w:r w:rsidRPr="00A57087">
        <w:rPr>
          <w:rStyle w:val="StyleUnderline"/>
        </w:rPr>
        <w:t xml:space="preserve">the Church has for years faced the loss of converts to Pentecostal communities. The temptation has been to seek laws that benefited Catholics and disadvantaged non-Catholics. Gradually, however, this temptation has decreased. In several countries the Church has begun to engage in genuine religious competition, peacefully and without recourse to the state for special protection or privileges. This is helping democracy to root in Latin America. It is good for those countries, for the region, and for the United States. A contrary example shows how the absence of religious freedom has harmed democracy. After the fall of the Soviet Union the Russian Orthodox Church, in part because of aggressive proselytizing by Western missionaries, decided to cast its lot with political authoritarianism in order to maintain its religious monopoly. </w:t>
      </w:r>
      <w:r w:rsidRPr="00A57087">
        <w:rPr>
          <w:sz w:val="16"/>
        </w:rPr>
        <w:t xml:space="preserve">It has sought and obtained laws that disadvantage other religious groups. While this has brought short-term gains, </w:t>
      </w:r>
      <w:r w:rsidRPr="00A57087">
        <w:rPr>
          <w:rStyle w:val="StyleUnderline"/>
        </w:rPr>
        <w:t xml:space="preserve">over the long term Russian Orthodoxy damages its credibility as a vital religious community and its capacity to compete for souls. And by aiding anti-democratic forces it is, at a minimum, retarding the consolidation of democracy; at worst, it is accelerating Russia’s regression to authoritarianism and aggressive foreign policies. It is useful to consider what might have happened had the United States spent the last two decades attempting to persuade the leadership of Russian Orthodoxy that it was to its advantage to support full religious freedom and </w:t>
      </w:r>
      <w:r w:rsidRPr="00A57087">
        <w:rPr>
          <w:rStyle w:val="StyleUnderline"/>
        </w:rPr>
        <w:lastRenderedPageBreak/>
        <w:t>democracy</w:t>
      </w:r>
      <w:r w:rsidRPr="00A57087">
        <w:rPr>
          <w:sz w:val="16"/>
        </w:rPr>
        <w:t xml:space="preserve">—that the Russian Orthodox Church and its adherents can flourish best in an atmosphere of robust religious pluralism. </w:t>
      </w:r>
      <w:r w:rsidRPr="00A57087">
        <w:rPr>
          <w:rStyle w:val="StyleUnderline"/>
        </w:rPr>
        <w:t xml:space="preserve">The Russian Orthodox Church has tremendous cultural and historical advantages that can best be accessed by being true to its own faith and respectful of others’ . U .S. foreign policy might have influenced the Russian Church, </w:t>
      </w:r>
      <w:r w:rsidRPr="00A57087">
        <w:rPr>
          <w:sz w:val="16"/>
        </w:rPr>
        <w:t>directly and indirectly, by means of private and public diplomacy, foreign aid, democracy funding, and Track II diplomatic efforts. It is, of course, impossible to know whether we would have succeeded, but it remains a project worth pursuing in Russia and elsewhere. Contemporary social science research also indicates that r</w:t>
      </w:r>
      <w:r w:rsidRPr="00A57087">
        <w:rPr>
          <w:rStyle w:val="StyleUnderline"/>
        </w:rPr>
        <w:t xml:space="preserve">eligious freedom is vital to stable democracy. </w:t>
      </w:r>
      <w:r w:rsidRPr="00A57087">
        <w:rPr>
          <w:sz w:val="16"/>
        </w:rPr>
        <w:t xml:space="preserve">Pioneering work by sociologists such as Brian Grim at the Pew Forum on Religion and Public Life and Roger Finke at Penn State strongly suggests that </w:t>
      </w:r>
      <w:r w:rsidRPr="00A57087">
        <w:rPr>
          <w:rStyle w:val="StyleUnderline"/>
        </w:rPr>
        <w:t xml:space="preserve">democracy cannot root without religious freedom, especially in highly religious societies, which is to say most societies in the world today. </w:t>
      </w:r>
      <w:r w:rsidRPr="00A57087">
        <w:rPr>
          <w:sz w:val="16"/>
        </w:rPr>
        <w:t xml:space="preserve">Their data show that </w:t>
      </w:r>
      <w:r w:rsidRPr="00A57087">
        <w:rPr>
          <w:rStyle w:val="StyleUnderline"/>
        </w:rPr>
        <w:t xml:space="preserve">stable democracy requires a “bundled commodity” of fundamental freedoms that cannot function properly without religious liberty. Absent that right, societies are highly vulnerable to democracy-killing religious conflict, persecution, and extremism. </w:t>
      </w:r>
      <w:r w:rsidRPr="00A57087">
        <w:rPr>
          <w:sz w:val="16"/>
        </w:rPr>
        <w:t xml:space="preserve">All of this suggests that </w:t>
      </w:r>
      <w:r w:rsidRPr="00A57087">
        <w:rPr>
          <w:rStyle w:val="StyleUnderline"/>
        </w:rPr>
        <w:t>if the United States wants religious societies to embrace democracy—the kind of democracy that will endure and yield benefits to its citizens and the United States, including the elimination or containment of Islamist extremism—it must put international religious freedom at the center of democracy promotion strategies .</w:t>
      </w:r>
    </w:p>
    <w:p w:rsidR="00401F76" w:rsidRPr="00A57087" w:rsidRDefault="00401F76" w:rsidP="00401F76">
      <w:pPr>
        <w:pStyle w:val="Heading4"/>
      </w:pPr>
      <w:r w:rsidRPr="00A57087">
        <w:t>Democracy secured through religious freedom key to solve a laundry list of impacts including war, terrorism, and human rights</w:t>
      </w:r>
    </w:p>
    <w:p w:rsidR="00401F76" w:rsidRPr="00A57087" w:rsidRDefault="00401F76" w:rsidP="00401F76">
      <w:r w:rsidRPr="00A57087">
        <w:rPr>
          <w:rStyle w:val="Style13ptBold"/>
        </w:rPr>
        <w:t>Farr, 9</w:t>
      </w:r>
      <w:r w:rsidRPr="00A57087">
        <w:t xml:space="preserve"> - Thomas F., Professor of Religion and International Affairs – Georgetown's Edmund A. Walsh School of Foreign Service and Director – Berkley Center for Religion, Peace, and World Affairs (“The Future of U.S. International Religious Freedom Policy”, Research Gate,//BR/)</w:t>
      </w:r>
    </w:p>
    <w:p w:rsidR="00401F76" w:rsidRPr="00A57087" w:rsidRDefault="00401F76" w:rsidP="00401F76">
      <w:pPr>
        <w:rPr>
          <w:rStyle w:val="StyleUnderline"/>
        </w:rPr>
      </w:pPr>
      <w:r w:rsidRPr="00A57087">
        <w:rPr>
          <w:sz w:val="16"/>
        </w:rPr>
        <w:t xml:space="preserve">In this connection </w:t>
      </w:r>
      <w:r w:rsidRPr="00A57087">
        <w:rPr>
          <w:rStyle w:val="StyleUnderline"/>
        </w:rPr>
        <w:t>it is particularly important to understand the significance of the IRF movement in the evolution towards greater international involvement among evangelicals</w:t>
      </w:r>
      <w:r w:rsidRPr="00A57087">
        <w:rPr>
          <w:sz w:val="16"/>
        </w:rPr>
        <w:t xml:space="preserve">—a religious community that the Obama presidential campaign courted more respectfully in 2008 than had most previous Democratic campaigns. With good reason, the media have been keenly interested in covering new-generation evangelical leaders (like mega-church pastor Rick Warren) who have pushed evangelicals to broaden their social and political engagement beyond domestic culture-war matters to include issues like global human rights and public health. </w:t>
      </w:r>
      <w:r w:rsidRPr="00A57087">
        <w:rPr>
          <w:rStyle w:val="StyleUnderline"/>
        </w:rPr>
        <w:t xml:space="preserve">Recent years have seen a growing number of evangelicals giving energetic support to efforts to combat human trafficking, to support human rights in Darfur, to fight AIDS in Africa, and to respond responsibly to global warming. </w:t>
      </w:r>
      <w:r w:rsidRPr="00A57087">
        <w:rPr>
          <w:sz w:val="16"/>
        </w:rPr>
        <w:t>But the issue that initiated this turn toward international engagement was religious freedom. Much in the same way that abolitionism led nineteenth century evangelicals to embrace other progressive social causes</w:t>
      </w:r>
      <w:r w:rsidRPr="00A57087">
        <w:rPr>
          <w:rStyle w:val="StyleUnderline"/>
        </w:rPr>
        <w:t xml:space="preserve">, IRF has been a catalyst in the contemporary wave of evangelical global engagement. It is an issue that frequently defies culture-war stereotypes and can attract big-tent coalitions. </w:t>
      </w:r>
      <w:r w:rsidRPr="00A57087">
        <w:rPr>
          <w:sz w:val="16"/>
        </w:rPr>
        <w:t xml:space="preserve">Finally, we argue that the </w:t>
      </w:r>
      <w:r w:rsidRPr="00A57087">
        <w:rPr>
          <w:rStyle w:val="StyleUnderline"/>
        </w:rPr>
        <w:t>Obama</w:t>
      </w:r>
      <w:r w:rsidRPr="00A57087">
        <w:rPr>
          <w:sz w:val="16"/>
        </w:rPr>
        <w:t xml:space="preserve"> administration </w:t>
      </w:r>
      <w:r w:rsidRPr="00A57087">
        <w:rPr>
          <w:rStyle w:val="StyleUnderline"/>
        </w:rPr>
        <w:t>should attend carefully to this policy arena because religious freedom is a critical component of political/social stability and security worldwide</w:t>
      </w:r>
      <w:r w:rsidRPr="00A57087">
        <w:rPr>
          <w:sz w:val="16"/>
        </w:rPr>
        <w:t xml:space="preserve">, </w:t>
      </w:r>
      <w:r w:rsidRPr="00A57087">
        <w:rPr>
          <w:rStyle w:val="StyleUnderline"/>
        </w:rPr>
        <w:t xml:space="preserve">which in turn makes it critically important to American national security. There is widespread agreement across the ideological spectrum that the global expansion and consolidation of liberal democracy is in the American national interest and the interest of other nations because liberal democracies make possible the flourishing of their citizens. Such democracies also tend to be stable, to participate constructively in the global economy and multilateral institutions, and to avoid military conflict with other liberal democracies. </w:t>
      </w:r>
      <w:r w:rsidRPr="00A57087">
        <w:rPr>
          <w:sz w:val="16"/>
        </w:rPr>
        <w:t xml:space="preserve">Although they may be more vulnerable to religiously-inspired terrorist acts, </w:t>
      </w:r>
      <w:r w:rsidRPr="00A57087">
        <w:rPr>
          <w:rStyle w:val="StyleUnderline"/>
        </w:rPr>
        <w:t>liberal democracies do not</w:t>
      </w:r>
      <w:r w:rsidRPr="00A57087">
        <w:rPr>
          <w:sz w:val="16"/>
        </w:rPr>
        <w:t xml:space="preserve"> typically </w:t>
      </w:r>
      <w:r w:rsidRPr="00A57087">
        <w:rPr>
          <w:rStyle w:val="StyleUnderline"/>
        </w:rPr>
        <w:t>support the ideas a</w:t>
      </w:r>
      <w:r w:rsidRPr="00A57087">
        <w:rPr>
          <w:sz w:val="16"/>
        </w:rPr>
        <w:t xml:space="preserve">nd organizations </w:t>
      </w:r>
      <w:r w:rsidRPr="00A57087">
        <w:rPr>
          <w:rStyle w:val="StyleUnderline"/>
        </w:rPr>
        <w:t xml:space="preserve">that sustain </w:t>
      </w:r>
      <w:r w:rsidRPr="00A57087">
        <w:rPr>
          <w:sz w:val="16"/>
        </w:rPr>
        <w:t xml:space="preserve">such acts. Indeed, religious </w:t>
      </w:r>
      <w:r w:rsidRPr="00A57087">
        <w:rPr>
          <w:rStyle w:val="StyleUnderline"/>
        </w:rPr>
        <w:t>extremism</w:t>
      </w:r>
      <w:r w:rsidRPr="00A57087">
        <w:rPr>
          <w:sz w:val="16"/>
        </w:rPr>
        <w:t xml:space="preserve"> is usually born and nurtured in, and exported from, authoritarian regimes. Stable, liberal democracies provide the religious and political context in which extremist ideas can be rebutted and discredited. And democracies of this kind can only be advanced in tandem with fundamental human rights including religious freedom. Put simply, </w:t>
      </w:r>
      <w:r w:rsidRPr="00A57087">
        <w:rPr>
          <w:rStyle w:val="StyleUnderline"/>
        </w:rPr>
        <w:t xml:space="preserve">in a highly religious world, religious freedom is among the most important factors contributing to democratic stability. </w:t>
      </w:r>
      <w:r w:rsidRPr="00A57087">
        <w:rPr>
          <w:sz w:val="16"/>
        </w:rPr>
        <w:t xml:space="preserve">As recent studies have demonstrated empirically using multinational data, religious freedom is a necessary component of an interdependent set of fundamental human freedoms. </w:t>
      </w:r>
      <w:r w:rsidRPr="00A57087">
        <w:rPr>
          <w:rStyle w:val="StyleUnderline"/>
        </w:rPr>
        <w:t>Religious freedom is strongly associated with, and makes an independent contribution to, numerous desirable social outcomes, including lower levels of violence, better health, more economic growth,</w:t>
      </w:r>
      <w:r w:rsidRPr="00A57087">
        <w:rPr>
          <w:sz w:val="16"/>
        </w:rPr>
        <w:t xml:space="preserve"> higher scores on the human development index, </w:t>
      </w:r>
      <w:r w:rsidRPr="00A57087">
        <w:rPr>
          <w:rStyle w:val="StyleUnderline"/>
        </w:rPr>
        <w:t xml:space="preserve">and better educational opportunities for women. </w:t>
      </w:r>
      <w:r w:rsidRPr="00A57087">
        <w:rPr>
          <w:sz w:val="16"/>
        </w:rPr>
        <w:t xml:space="preserve">Perhaps most saliently for American national security is the reality that without religious freedom, </w:t>
      </w:r>
      <w:r w:rsidRPr="00A57087">
        <w:rPr>
          <w:rStyle w:val="StyleUnderline"/>
        </w:rPr>
        <w:t>societies are highly vulnerable to democracy-killing religious conflict, persecution, and extremism.</w:t>
      </w:r>
    </w:p>
    <w:p w:rsidR="00401F76" w:rsidRPr="00A57087" w:rsidRDefault="00401F76" w:rsidP="00401F76"/>
    <w:p w:rsidR="00401F76" w:rsidRPr="00A57087" w:rsidRDefault="00401F76" w:rsidP="00401F76">
      <w:pPr>
        <w:pStyle w:val="Heading3"/>
      </w:pPr>
      <w:r w:rsidRPr="00A57087">
        <w:lastRenderedPageBreak/>
        <w:t>Freedom Scenario</w:t>
      </w:r>
    </w:p>
    <w:p w:rsidR="00401F76" w:rsidRPr="00A57087" w:rsidRDefault="00401F76" w:rsidP="00401F76"/>
    <w:p w:rsidR="00401F76" w:rsidRPr="00A57087" w:rsidRDefault="00401F76" w:rsidP="00401F76">
      <w:pPr>
        <w:pStyle w:val="Heading4"/>
      </w:pPr>
      <w:r w:rsidRPr="00A57087">
        <w:t>That’s a D-Rule – Religion is a prerequisite to all aspects of being</w:t>
      </w:r>
    </w:p>
    <w:p w:rsidR="00401F76" w:rsidRPr="00A57087" w:rsidRDefault="00401F76" w:rsidP="00401F76">
      <w:pPr>
        <w:rPr>
          <w:rStyle w:val="Style13ptBold"/>
        </w:rPr>
      </w:pPr>
      <w:r w:rsidRPr="00A57087">
        <w:rPr>
          <w:rStyle w:val="Style13ptBold"/>
        </w:rPr>
        <w:t>Farr, 12</w:t>
      </w:r>
      <w:r w:rsidRPr="00A57087">
        <w:t xml:space="preserve"> - Thomas F., Professor of Religion and International Affairs – Georgetown's Edmund A. Walsh School of Foreign Service and Director – Berkley Center for Religion, Peace, and World Affairs (“Is Religious Freedom Necessary for Other Freedoms to Flourish?”, BQO, 8/7/12, </w:t>
      </w:r>
      <w:hyperlink r:id="rId172" w:history="1">
        <w:r w:rsidRPr="00A57087">
          <w:rPr>
            <w:rStyle w:val="Hyperlink"/>
          </w:rPr>
          <w:t>https://www.bigquestionsonline.com/content/religious-freedom-necessary-other-freedoms-flourish//BR/</w:t>
        </w:r>
      </w:hyperlink>
      <w:r w:rsidRPr="00A57087">
        <w:t>)</w:t>
      </w:r>
    </w:p>
    <w:p w:rsidR="00401F76" w:rsidRPr="00A57087" w:rsidRDefault="00401F76" w:rsidP="00401F76">
      <w:pPr>
        <w:rPr>
          <w:rStyle w:val="StyleUnderline"/>
        </w:rPr>
      </w:pPr>
      <w:r w:rsidRPr="00A57087">
        <w:rPr>
          <w:sz w:val="16"/>
        </w:rPr>
        <w:t xml:space="preserve">To repeat, </w:t>
      </w:r>
      <w:r w:rsidRPr="00A57087">
        <w:rPr>
          <w:rStyle w:val="StyleUnderline"/>
        </w:rPr>
        <w:t>history and modern scholarship</w:t>
      </w:r>
      <w:r w:rsidRPr="00A57087">
        <w:rPr>
          <w:sz w:val="16"/>
        </w:rPr>
        <w:t xml:space="preserve"> (both theoretical and empirical) </w:t>
      </w:r>
      <w:r w:rsidRPr="00A57087">
        <w:rPr>
          <w:rStyle w:val="StyleUnderline"/>
        </w:rPr>
        <w:t>provide reasons to believe what common sense would suggest. In order to mature and last, democracies require a bundle of necessary, interlocking freedoms, including religious freedom.</w:t>
      </w:r>
      <w:r w:rsidRPr="00A57087">
        <w:rPr>
          <w:u w:val="single"/>
        </w:rPr>
        <w:t xml:space="preserve"> </w:t>
      </w:r>
      <w:r w:rsidRPr="00A57087">
        <w:rPr>
          <w:sz w:val="16"/>
        </w:rPr>
        <w:t xml:space="preserve">But </w:t>
      </w:r>
      <w:r w:rsidRPr="00A57087">
        <w:rPr>
          <w:rStyle w:val="StyleUnderline"/>
        </w:rPr>
        <w:t xml:space="preserve">there appears to be something distinctive about religious freedom, something close to what the American Founders meant when they declared it the "first freedom." </w:t>
      </w:r>
      <w:r w:rsidRPr="00A57087">
        <w:rPr>
          <w:rStyle w:val="Emphasis"/>
        </w:rPr>
        <w:t>Religion bears on the most fundamental and powerful questions that most human beings feel compelled to answer</w:t>
      </w:r>
      <w:r w:rsidRPr="00A57087">
        <w:rPr>
          <w:rStyle w:val="StyleUnderline"/>
        </w:rPr>
        <w:t>, such as, "why do I exist and what is</w:t>
      </w:r>
      <w:r w:rsidRPr="00A57087">
        <w:rPr>
          <w:sz w:val="16"/>
        </w:rPr>
        <w:t xml:space="preserve"> </w:t>
      </w:r>
      <w:r w:rsidRPr="00A57087">
        <w:rPr>
          <w:rStyle w:val="StyleUnderline"/>
        </w:rPr>
        <w:t>my destiny? Given my understanding of transcendent reality, what must I do to live a good life?</w:t>
      </w:r>
      <w:r w:rsidRPr="00A57087">
        <w:rPr>
          <w:sz w:val="16"/>
        </w:rPr>
        <w:t xml:space="preserve">” The </w:t>
      </w:r>
      <w:r w:rsidRPr="00A57087">
        <w:rPr>
          <w:rStyle w:val="StyleUnderline"/>
        </w:rPr>
        <w:t>religious questions,</w:t>
      </w:r>
      <w:r w:rsidRPr="00A57087">
        <w:rPr>
          <w:sz w:val="16"/>
        </w:rPr>
        <w:t xml:space="preserve"> in other words, </w:t>
      </w:r>
      <w:r w:rsidRPr="00A57087">
        <w:rPr>
          <w:rStyle w:val="StyleUnderline"/>
        </w:rPr>
        <w:t>are not instrumental</w:t>
      </w:r>
      <w:r w:rsidRPr="00A57087">
        <w:rPr>
          <w:sz w:val="16"/>
        </w:rPr>
        <w:t xml:space="preserve">. </w:t>
      </w:r>
      <w:r w:rsidRPr="00A57087">
        <w:rPr>
          <w:rStyle w:val="StyleUnderline"/>
        </w:rPr>
        <w:t>They</w:t>
      </w:r>
      <w:r w:rsidRPr="00A57087">
        <w:rPr>
          <w:sz w:val="16"/>
        </w:rPr>
        <w:t xml:space="preserve"> arise naturally and </w:t>
      </w:r>
      <w:r w:rsidRPr="00A57087">
        <w:rPr>
          <w:rStyle w:val="StyleUnderline"/>
        </w:rPr>
        <w:t>address</w:t>
      </w:r>
      <w:r w:rsidRPr="00A57087">
        <w:rPr>
          <w:sz w:val="16"/>
        </w:rPr>
        <w:t xml:space="preserve"> ultimate </w:t>
      </w:r>
      <w:r w:rsidRPr="00A57087">
        <w:rPr>
          <w:rStyle w:val="StyleUnderline"/>
        </w:rPr>
        <w:t>things, with an inherent power that seems universal and timeless.</w:t>
      </w:r>
      <w:r w:rsidRPr="00A57087">
        <w:rPr>
          <w:sz w:val="16"/>
        </w:rPr>
        <w:t xml:space="preserve"> The religious questions, in short, beckon us all.</w:t>
      </w:r>
      <w:r w:rsidRPr="00A57087">
        <w:rPr>
          <w:rStyle w:val="StyleUnderline"/>
          <w:sz w:val="16"/>
          <w:u w:val="none"/>
        </w:rPr>
        <w:t xml:space="preserve"> </w:t>
      </w:r>
      <w:r w:rsidRPr="00A57087">
        <w:rPr>
          <w:rStyle w:val="StyleUnderline"/>
        </w:rPr>
        <w:t xml:space="preserve">It is unsurprising then, that the answers we derive from the religious questions shape thought and compel action, both individually and in association with others. As such, the questions and the answers inevitably bear on the institutions of civil society and the norms of political life. </w:t>
      </w:r>
      <w:r w:rsidRPr="00A57087">
        <w:rPr>
          <w:sz w:val="16"/>
        </w:rPr>
        <w:t xml:space="preserve">This is why the growing international deficit in religious freedom is so troubling. It is also why the travail of religious liberty in Europe and the United States is, or ought to be, a reason for deep concern for religious and non-religious citizens. As we have seen, the </w:t>
      </w:r>
      <w:r w:rsidRPr="00A57087">
        <w:rPr>
          <w:rStyle w:val="StyleUnderline"/>
        </w:rPr>
        <w:t>evidence suggests that democracies will not remain stable unless they protect religious liberty</w:t>
      </w:r>
      <w:r w:rsidRPr="00A57087">
        <w:rPr>
          <w:sz w:val="16"/>
        </w:rPr>
        <w:t xml:space="preserve"> (and the bundle of freedoms to which it is so intimately tied). But, at the end of the day, </w:t>
      </w:r>
      <w:r w:rsidRPr="00A57087">
        <w:rPr>
          <w:rStyle w:val="StyleUnderline"/>
        </w:rPr>
        <w:t xml:space="preserve">the question returns to individual human beings. </w:t>
      </w:r>
      <w:r w:rsidRPr="00A57087">
        <w:rPr>
          <w:rStyle w:val="Emphasis"/>
        </w:rPr>
        <w:t>Religious freedom is the sine qua non of living freely.</w:t>
      </w:r>
      <w:r w:rsidRPr="00A57087">
        <w:rPr>
          <w:rStyle w:val="StyleUnderline"/>
        </w:rPr>
        <w:t xml:space="preserve"> You may allow me to vote, own property, and associate freely in the public square in every other way. But if you do not permit me to speak and to act on those beliefs about ultimate reality that define who I am and why I am on this earth, then the other freedoms mean little. In a very real sense, then, </w:t>
      </w:r>
      <w:r w:rsidRPr="00A57087">
        <w:rPr>
          <w:rStyle w:val="Emphasis"/>
          <w:sz w:val="28"/>
          <w:szCs w:val="28"/>
        </w:rPr>
        <w:t>all human freedoms depend on the freedom of religion</w:t>
      </w:r>
      <w:r w:rsidRPr="00A57087">
        <w:rPr>
          <w:rStyle w:val="StyleUnderline"/>
        </w:rPr>
        <w:t xml:space="preserve">. </w:t>
      </w:r>
    </w:p>
    <w:p w:rsidR="00401F76" w:rsidRPr="00A57087" w:rsidRDefault="00401F76" w:rsidP="00FC653A"/>
    <w:p w:rsidR="00AF7E75" w:rsidRPr="00A57087" w:rsidRDefault="00AF7E75" w:rsidP="00AF7E75">
      <w:pPr>
        <w:pStyle w:val="Heading3"/>
      </w:pPr>
      <w:r w:rsidRPr="00A57087">
        <w:lastRenderedPageBreak/>
        <w:t>Terror Scenario</w:t>
      </w:r>
    </w:p>
    <w:p w:rsidR="00AF7E75" w:rsidRPr="00A57087" w:rsidRDefault="00AF7E75" w:rsidP="00AF7E75"/>
    <w:p w:rsidR="00AF7E75" w:rsidRPr="00A57087" w:rsidRDefault="00AF7E75" w:rsidP="00AF7E75">
      <w:pPr>
        <w:pStyle w:val="Heading4"/>
      </w:pPr>
      <w:r w:rsidRPr="00A57087">
        <w:t>Transitioning from a hard power strategy to IRF resolves Islamic terror activity</w:t>
      </w:r>
    </w:p>
    <w:p w:rsidR="00AF7E75" w:rsidRPr="00A57087" w:rsidRDefault="00AF7E75" w:rsidP="00AF7E75">
      <w:r w:rsidRPr="00A57087">
        <w:rPr>
          <w:rStyle w:val="Style13ptBold"/>
        </w:rPr>
        <w:t>Farr, 9</w:t>
      </w:r>
      <w:r w:rsidRPr="00A57087">
        <w:t xml:space="preserve"> - Thomas F., Professor of Religion and International Affairs – Georgetown's Edmund A. Walsh School of Foreign Service and Director – Berkley Center for Religion, Peace, and World Affairs (“The Future of U.S. International Religious Freedom Policy”, Research Gate,//BR/)</w:t>
      </w:r>
    </w:p>
    <w:p w:rsidR="00AF7E75" w:rsidRPr="00A57087" w:rsidRDefault="00AF7E75" w:rsidP="00AF7E75">
      <w:pPr>
        <w:rPr>
          <w:sz w:val="14"/>
        </w:rPr>
      </w:pPr>
      <w:r w:rsidRPr="00A57087">
        <w:rPr>
          <w:rStyle w:val="StyleUnderline"/>
        </w:rPr>
        <w:t>Today’s most important security threat involving religion is, of course, the global terrorist/insurgent network led by Al</w:t>
      </w:r>
      <w:r w:rsidRPr="00A57087">
        <w:rPr>
          <w:sz w:val="14"/>
        </w:rPr>
        <w:t xml:space="preserve"> Qaeda and its ilk . </w:t>
      </w:r>
      <w:r w:rsidRPr="00A57087">
        <w:rPr>
          <w:rStyle w:val="StyleUnderline"/>
        </w:rPr>
        <w:t>The U .S. response has been to pursue</w:t>
      </w:r>
      <w:r w:rsidRPr="00A57087">
        <w:rPr>
          <w:sz w:val="14"/>
        </w:rPr>
        <w:t xml:space="preserve"> (1) </w:t>
      </w:r>
      <w:r w:rsidRPr="00A57087">
        <w:rPr>
          <w:rStyle w:val="StyleUnderline"/>
        </w:rPr>
        <w:t>hard-power approaches</w:t>
      </w:r>
      <w:r w:rsidRPr="00A57087">
        <w:rPr>
          <w:sz w:val="14"/>
        </w:rPr>
        <w:t xml:space="preserve"> (military, law enforcement, and intelligence measures focusing on preventing a particular action—terrorist violence), and (2) broader efforts in conflict prevention, counterinsurgency, and democratic nation-building. Unfortunately, in practice the U .S. has over-emphasized the former and underemphasized the latter. A </w:t>
      </w:r>
      <w:r w:rsidRPr="00A57087">
        <w:rPr>
          <w:rStyle w:val="StyleUnderline"/>
        </w:rPr>
        <w:t xml:space="preserve">more balanced and effective approach would employ military measures as only one component in a combination of all the elements of national and international power. That combination must include “smart” diplomacy and solutions to the critical problem of religious and secular authority. </w:t>
      </w:r>
      <w:r w:rsidRPr="00A57087">
        <w:rPr>
          <w:sz w:val="14"/>
        </w:rPr>
        <w:t xml:space="preserve">In its hard-power strategy to date, </w:t>
      </w:r>
      <w:r w:rsidRPr="00A57087">
        <w:rPr>
          <w:rStyle w:val="StyleUnderline"/>
        </w:rPr>
        <w:t>the U .S. has attempted to apprehend or eliminate terrorists by the use of intelligence</w:t>
      </w:r>
      <w:r w:rsidRPr="00A57087">
        <w:rPr>
          <w:sz w:val="14"/>
        </w:rPr>
        <w:t>, law enforcement, and military power. It has sought, and in some cases gained, the cooperation of other governments in these activities, including some in the greater Middle East where the terrorists and their ideas were born and nurtured. These U .S. efforts have had some success. In Iraq, for example, Al Qaeda leaders have been killed and cadres removed from areas where they had been entrenched. In Saudi Arabia, the government has taken harsh measures against Al Qaeda, and the Saudi government has cooperated on intelligence sharing. But Islamist terrorism as a serious threat to American interests at home and abroad has not been eliminated. It survives in the form of Al Qaeda and other likeminded groups such as the Taliban, Lashkar-e-Taiga, or Hezbollah. I</w:t>
      </w:r>
      <w:r w:rsidRPr="00A57087">
        <w:rPr>
          <w:rStyle w:val="StyleUnderline"/>
        </w:rPr>
        <w:t xml:space="preserve">n its broader preventative strategy the U .S. has argued that the spread of democracies in the region is the best means of “draining the swamps” of extremism. The logic has been that democratic freedom is necessary for Muslim-majority nations to overcome the social, economic, religious, and intellectual conditions that produce terrorist movements. </w:t>
      </w:r>
      <w:r w:rsidRPr="00A57087">
        <w:rPr>
          <w:sz w:val="14"/>
        </w:rPr>
        <w:t xml:space="preserve">This approach has also had only limited success. The nascent and struggling democracies brokered by the United States—Iraq and Afghanistan—have indeed demonstrated their desire for freedom, including freedom from the ravages of religiously-inspired violence. But neither has developed the democratic institutions and habits necessary to eliminate the appeal of extremist Islamism. Moreover, in Pakistan, a country with a long and checkered history of procedural democracy, extremist Islamism in the form of Al Qaeda and other movements continues to subsist within its borders in part because of their successful appeal (however unjust and distorted) to religious obligation . </w:t>
      </w:r>
      <w:r w:rsidRPr="00A57087">
        <w:rPr>
          <w:rStyle w:val="StyleUnderline"/>
        </w:rPr>
        <w:t>U .S. democracy promotion policy has not succeeded for a variety of reasons, including the effects of the war in Iraq, the Israeli-Palestinian crisis, the power of the Khomeinist Iranian government, the rise of Hezbollah and Hamas, the entrenched power of both secular and theocratic</w:t>
      </w:r>
      <w:r w:rsidRPr="00A57087">
        <w:rPr>
          <w:sz w:val="14"/>
        </w:rPr>
        <w:t xml:space="preserve"> </w:t>
      </w:r>
      <w:r w:rsidRPr="00A57087">
        <w:rPr>
          <w:rStyle w:val="StyleUnderline"/>
        </w:rPr>
        <w:t>autocracies</w:t>
      </w:r>
      <w:r w:rsidRPr="00A57087">
        <w:rPr>
          <w:sz w:val="14"/>
        </w:rPr>
        <w:t xml:space="preserve"> (e .g ., Egypt and Saudi Arabia) and the U .S . Need for their cooperation, and the inability of Muslim reformers in key countries of the Middle East to move their regimes to embrace an Islamic-democratic political theology. U .S. democracy policy has itself been inconsistent. After suggesting it would support democratic movements throughout the Middle East, the United States by 2006 was retreating from that position. Even more importantly, U .S. counterterrorism and democracy promotion strategies did not integrate an appropriate focus on religion and religious freedom. American diplomacy and security institutions failed to engage systematically the religious leaders and communities that drive political culture in most countries of the greater Middle East. And even if U .S. leadership had recognized the importance of this kind of engagement, it had not made the prior investments in its own education that are prerequisites to success. There was insufficient effort to encourage Muslim participation in democratic reform movements, or to engage in an internal discourse over what the religion-state relationship might mean in an Islamic democracy, or to promote faith-based diplomacy and conflict prevention. U .S. actions permitted majority religious communities to conclude that the goal of U .S. IRF policy was to undermine their respective religious traditions, to separate them from political involvement, and to facilitate freedom for Western missionaries. No arm of U .S. foreign policy—military, intelligence, public diplomacy, government to government diplomacy, foreign aid, U .S. funded democracy programs, or Track II diplomacy—put religious freedom broadly construed at the core of its counterterrorism strategies. Why is Religious Freedom Necessary to the Success of U.S. Counterterrorism Policies? </w:t>
      </w:r>
      <w:r w:rsidRPr="00A57087">
        <w:rPr>
          <w:rStyle w:val="StyleUnderline"/>
        </w:rPr>
        <w:t>We believe that effective military, intelligence, and law enforcement efforts are necessary but insufficient tools to defeat terrorism committed in the name of Islam. Terrorist movements thrive in part on the appeal of ideas: even when leaders are captured or killed</w:t>
      </w:r>
      <w:r w:rsidRPr="00A57087">
        <w:rPr>
          <w:sz w:val="14"/>
        </w:rPr>
        <w:t xml:space="preserve">, communications disrupted, or geographic regions cleared of terrorist cadres, the </w:t>
      </w:r>
      <w:r w:rsidRPr="00A57087">
        <w:rPr>
          <w:rStyle w:val="StyleUnderline"/>
        </w:rPr>
        <w:t>ideas which attract recruits remain operative</w:t>
      </w:r>
      <w:r w:rsidRPr="00A57087">
        <w:rPr>
          <w:sz w:val="14"/>
        </w:rPr>
        <w:t xml:space="preserve">. New terrorists emerge for a variety of reasons, including rage, a sense of victimhood, or in some cases employability. But Islamist terrorism in its various guises is distinctive, and possesses a particular staying power, because of its appeal to religious obligation. Al Qaeda’s survival to date would not have been possible without its argument that Islam requires Muslims to engage in a defensive jihad against the United States and its allies. </w:t>
      </w:r>
      <w:r w:rsidRPr="00A57087">
        <w:rPr>
          <w:rStyle w:val="StyleUnderline"/>
        </w:rPr>
        <w:t xml:space="preserve">Polls show that, not surprisingly, the great majority of Muslims worldwide believe terrorism to be incompatible with their understanding of Islam. </w:t>
      </w:r>
      <w:r w:rsidRPr="00A57087">
        <w:rPr>
          <w:sz w:val="14"/>
        </w:rPr>
        <w:t xml:space="preserve">Moreover, there are in every Muslim-majority country reformers, including feminists speaking from the heart of Islam, arguing for a liberal democratic Islamic political theology. </w:t>
      </w:r>
      <w:r w:rsidRPr="00A57087">
        <w:rPr>
          <w:rStyle w:val="StyleUnderline"/>
        </w:rPr>
        <w:t>These factors provide reason to believe that the institutions and habits necessary to eliminate the appeal of extremist Islamist ideas are achievable</w:t>
      </w:r>
      <w:r w:rsidRPr="00A57087">
        <w:rPr>
          <w:sz w:val="14"/>
        </w:rPr>
        <w:t xml:space="preserve">. But </w:t>
      </w:r>
      <w:r w:rsidRPr="00A57087">
        <w:rPr>
          <w:rStyle w:val="StyleUnderline"/>
        </w:rPr>
        <w:t xml:space="preserve">the goal is blocked by the dominance of secular and theocratic autocracies that continue to incubate and encourage extremism. </w:t>
      </w:r>
      <w:r w:rsidRPr="00A57087">
        <w:rPr>
          <w:sz w:val="14"/>
        </w:rPr>
        <w:t xml:space="preserve">The “war of ideas” within Islam cannot be won within such regimes or, for that matter, within fragile, nascent democracies in which public discourse over Islam is still strongly discouraged. </w:t>
      </w:r>
      <w:r w:rsidRPr="00A57087">
        <w:rPr>
          <w:rStyle w:val="StyleUnderline"/>
        </w:rPr>
        <w:t>Overcoming extremist religious ideas can only be accomplished if Islamic reformers</w:t>
      </w:r>
      <w:r w:rsidRPr="00A57087">
        <w:rPr>
          <w:sz w:val="14"/>
        </w:rPr>
        <w:t xml:space="preserve">, especially those from majority religious communities, </w:t>
      </w:r>
      <w:r w:rsidRPr="00A57087">
        <w:rPr>
          <w:rStyle w:val="StyleUnderline"/>
        </w:rPr>
        <w:t xml:space="preserve">are able to speak and publish freely about Islam and its relationship to political authority, justice, </w:t>
      </w:r>
      <w:r w:rsidRPr="00A57087">
        <w:rPr>
          <w:rStyle w:val="StyleUnderline"/>
        </w:rPr>
        <w:lastRenderedPageBreak/>
        <w:t>coercion, the rights of women, and the rights of nonMuslims</w:t>
      </w:r>
      <w:r w:rsidRPr="00A57087">
        <w:rPr>
          <w:sz w:val="14"/>
        </w:rPr>
        <w:t xml:space="preserve"> . </w:t>
      </w:r>
      <w:r w:rsidRPr="00A57087">
        <w:rPr>
          <w:rStyle w:val="StyleUnderline"/>
        </w:rPr>
        <w:t>This is a key aspect of religious freedom overlooked by U.S. IRF policy . In many Muslim-majority contexts the conditions for a public discourse about Islam have not existed, at least in recent history, and do not now exist . Most secular Middle Eastern authoritarian government</w:t>
      </w:r>
      <w:r w:rsidRPr="00A57087">
        <w:rPr>
          <w:sz w:val="14"/>
        </w:rPr>
        <w:t>s (e .g ., Egypt, recent Pakistani governments, Iraq under Saddam, Iran under the Shah) hav</w:t>
      </w:r>
      <w:r w:rsidRPr="00A57087">
        <w:rPr>
          <w:rStyle w:val="StyleUnderline"/>
        </w:rPr>
        <w:t>e for their own ends manipulated and marginalized religion and religious communities .</w:t>
      </w:r>
      <w:r w:rsidRPr="00A57087">
        <w:rPr>
          <w:sz w:val="14"/>
        </w:rPr>
        <w:t xml:space="preserve"> That policy has contributed to the radicalization of Islamist groups in those countries, including a turn to violence and sometimes terrorism . By the same token</w:t>
      </w:r>
      <w:r w:rsidRPr="00A57087">
        <w:rPr>
          <w:rStyle w:val="StyleUnderline"/>
        </w:rPr>
        <w:t>, in most Middle Eastern theocratic regimes, radical religious ideas and movements</w:t>
      </w:r>
      <w:r w:rsidRPr="00A57087">
        <w:rPr>
          <w:sz w:val="14"/>
        </w:rPr>
        <w:t xml:space="preserve"> (e .g ., Iranian Khomeinist Shiism, Saudi Wahhabism, and the Afghan Taliban</w:t>
      </w:r>
      <w:r w:rsidRPr="00A57087">
        <w:rPr>
          <w:rStyle w:val="StyleUnderline"/>
        </w:rPr>
        <w:t xml:space="preserve">) have themselves monopolized political power and prevented any exposure by their own or other religious groups to religious freedom and democracy. Each of these regimes has been responsible for the incubation, export, and support of Islamist terrorism. </w:t>
      </w:r>
      <w:r w:rsidRPr="00A57087">
        <w:rPr>
          <w:sz w:val="14"/>
        </w:rPr>
        <w:t xml:space="preserve">In short, the </w:t>
      </w:r>
      <w:r w:rsidRPr="00A57087">
        <w:rPr>
          <w:rStyle w:val="StyleUnderline"/>
        </w:rPr>
        <w:t>secular and theocratic autocracies of the greater Middle East have not simply prevented the emergence of democracy</w:t>
      </w:r>
      <w:r w:rsidRPr="00A57087">
        <w:rPr>
          <w:sz w:val="14"/>
        </w:rPr>
        <w:t xml:space="preserve">. </w:t>
      </w:r>
      <w:r w:rsidRPr="00A57087">
        <w:rPr>
          <w:rStyle w:val="StyleUnderline"/>
        </w:rPr>
        <w:t>They have also blocked the operation of a critical precondition to the defeat of extremism and terrorism—that religious communities seeking a role in politics be willing and able to submit their religious truth claims and religionbased political arguments to public scrutiny (and public rebuttal)</w:t>
      </w:r>
      <w:r w:rsidRPr="00A57087">
        <w:rPr>
          <w:sz w:val="14"/>
        </w:rPr>
        <w:t>. The nascent and struggling democracies of Pakistan, Iraq, and Afghanistan have laid some groundwork for religious freedom and a public discourse about Islam, but all have powerful political-religious forces that resist.</w:t>
      </w:r>
    </w:p>
    <w:p w:rsidR="00AF7E75" w:rsidRPr="00A57087" w:rsidRDefault="00AF7E75" w:rsidP="00AF7E75">
      <w:pPr>
        <w:pStyle w:val="Heading3"/>
      </w:pPr>
      <w:r w:rsidRPr="00A57087">
        <w:lastRenderedPageBreak/>
        <w:t>Democracy Scenario</w:t>
      </w:r>
    </w:p>
    <w:p w:rsidR="00AF7E75" w:rsidRPr="00A57087" w:rsidRDefault="00AF7E75" w:rsidP="00AF7E75"/>
    <w:p w:rsidR="00AF7E75" w:rsidRPr="00A57087" w:rsidRDefault="00AF7E75" w:rsidP="00AF7E75">
      <w:pPr>
        <w:pStyle w:val="Heading4"/>
      </w:pPr>
      <w:r w:rsidRPr="00A57087">
        <w:t>Targeted Surveillance of communities based on religion erodes democracy – the threat comparatively outweighs terror</w:t>
      </w:r>
    </w:p>
    <w:p w:rsidR="00AF7E75" w:rsidRPr="00A57087" w:rsidRDefault="00AF7E75" w:rsidP="00AF7E75">
      <w:r w:rsidRPr="00A57087">
        <w:rPr>
          <w:rStyle w:val="Style13ptBold"/>
        </w:rPr>
        <w:t>Mujahid, 4</w:t>
      </w:r>
      <w:r w:rsidRPr="00A57087">
        <w:t xml:space="preserve"> - </w:t>
      </w:r>
      <w:r w:rsidRPr="00A57087">
        <w:rPr>
          <w:sz w:val="20"/>
        </w:rPr>
        <w:t>Abdul Malik American Muslim religious leader, activist, film producer (“In a Virtual Internment Camp” Soundvision, http://www.soundvision.com/article/in-a-virtual-internment-camp-muslim-americans-since-911,//BR/)</w:t>
      </w:r>
    </w:p>
    <w:p w:rsidR="00AF7E75" w:rsidRPr="00A57087" w:rsidRDefault="00AF7E75" w:rsidP="00AF7E75">
      <w:pPr>
        <w:rPr>
          <w:rStyle w:val="StyleUnderline"/>
        </w:rPr>
      </w:pPr>
      <w:r w:rsidRPr="00A57087">
        <w:rPr>
          <w:sz w:val="16"/>
        </w:rPr>
        <w:t xml:space="preserve">Conclusion: </w:t>
      </w:r>
      <w:r w:rsidRPr="00A57087">
        <w:rPr>
          <w:rStyle w:val="StyleUnderline"/>
        </w:rPr>
        <w:t>Our country is in the grips of a threat greater than terrorism. Democracy is eroding and it seems no one cares. We are heading down a road which will ultimately lead to a country where no one is safe and no one is secure. Right now it is a small minority that is being targeted but Americans would do well to remember that our post-9/11 laws and policies can apply to any and all. Muslims in this country are being persecuted solely on the basis of their religious affiliation but because of our secretive governmen</w:t>
      </w:r>
      <w:r w:rsidRPr="00A57087">
        <w:rPr>
          <w:sz w:val="16"/>
        </w:rPr>
        <w:t xml:space="preserve">t, complicit media, and hate-spewing public figures </w:t>
      </w:r>
      <w:r w:rsidRPr="00A57087">
        <w:rPr>
          <w:rStyle w:val="StyleUnderline"/>
        </w:rPr>
        <w:t xml:space="preserve">Americans are unaware of most things and don't care about what they do know. </w:t>
      </w:r>
      <w:r w:rsidRPr="00A57087">
        <w:rPr>
          <w:sz w:val="16"/>
        </w:rPr>
        <w:t xml:space="preserve">The Bush administration has refused to release Patriot Act-related records to Congress; it has refused to release the names of detainees or open their court hearings to the public; it is relying increasingly on secret evidence and exemptions under the Homeland Security Act to the Freedom of Information Act. </w:t>
      </w:r>
      <w:r w:rsidRPr="00A57087">
        <w:rPr>
          <w:rStyle w:val="StyleUnderline"/>
        </w:rPr>
        <w:t xml:space="preserve">We now have a secretive government acting outside the scrutiny of the public and its representatives. Since the Attorney General has declared a war on the streets of America against Americans, authentic information about the casualties and collateral damage have disappeared. </w:t>
      </w:r>
      <w:r w:rsidRPr="00A57087">
        <w:rPr>
          <w:sz w:val="16"/>
        </w:rPr>
        <w:t xml:space="preserve">In 1942, 110,000 </w:t>
      </w:r>
      <w:r w:rsidRPr="00A57087">
        <w:rPr>
          <w:rStyle w:val="StyleUnderline"/>
        </w:rPr>
        <w:t>Japanese-Americans were herded into internment camps. They</w:t>
      </w:r>
      <w:r w:rsidRPr="00A57087">
        <w:rPr>
          <w:sz w:val="16"/>
        </w:rPr>
        <w:t xml:space="preserve"> were singled out because of their race and country of origin. They were declared enemies of the state and lived, imprisoned in these camps, until the end of World War II. Only recently has our government apologized for this outrage. </w:t>
      </w:r>
      <w:r w:rsidRPr="00A57087">
        <w:rPr>
          <w:rStyle w:val="StyleUnderline"/>
        </w:rPr>
        <w:t>But less than a decade after apologizing for this injustice, America has once again embarked upon a campaign that has severely undermined the civil rights of a minority community.</w:t>
      </w:r>
      <w:r w:rsidRPr="00A57087">
        <w:rPr>
          <w:sz w:val="16"/>
        </w:rPr>
        <w:t xml:space="preserve"> This time, the </w:t>
      </w:r>
      <w:r w:rsidRPr="00A57087">
        <w:rPr>
          <w:rStyle w:val="StyleUnderline"/>
        </w:rPr>
        <w:t xml:space="preserve">fear and suspicion are aimed at Muslims and brown-skinned men. But rather than putting this new enemy in actual internment, their imprisonment is virtual. </w:t>
      </w:r>
      <w:r w:rsidRPr="00A57087">
        <w:rPr>
          <w:rStyle w:val="Emphasis"/>
        </w:rPr>
        <w:t>The walls of this virtual internment camp</w:t>
      </w:r>
      <w:r w:rsidRPr="00A57087">
        <w:rPr>
          <w:rStyle w:val="StyleUnderline"/>
        </w:rPr>
        <w:t xml:space="preserve"> are the interrogations, home invasions, detentions and arrests</w:t>
      </w:r>
      <w:r w:rsidRPr="00A57087">
        <w:rPr>
          <w:sz w:val="16"/>
        </w:rPr>
        <w:t xml:space="preserve">, special registration, closed courts and their secret evidence, deportation, </w:t>
      </w:r>
      <w:r w:rsidRPr="00A57087">
        <w:rPr>
          <w:rStyle w:val="StyleUnderline"/>
        </w:rPr>
        <w:t>and discrimination that Muslims have faced since 9/11.</w:t>
      </w:r>
      <w:r w:rsidRPr="00A57087">
        <w:rPr>
          <w:sz w:val="16"/>
        </w:rPr>
        <w:t xml:space="preserve"> This virtual internment camp is sustained by fear and hate, as well as a potent mixture of wartime racism, religious bigotry, and intolerance.</w:t>
      </w:r>
      <w:r w:rsidRPr="00A57087">
        <w:rPr>
          <w:rStyle w:val="StyleUnderline"/>
          <w:sz w:val="16"/>
          <w:u w:val="none"/>
        </w:rPr>
        <w:t xml:space="preserve"> </w:t>
      </w:r>
      <w:r w:rsidRPr="00A57087">
        <w:rPr>
          <w:rStyle w:val="StyleUnderline"/>
        </w:rPr>
        <w:t>Most Americans seem to feel that sacrificing other people's liberty is fine as long as it means security for themselves. We should heed the words of</w:t>
      </w:r>
      <w:r w:rsidRPr="00A57087">
        <w:rPr>
          <w:sz w:val="16"/>
        </w:rPr>
        <w:t xml:space="preserve"> one of this nation's founding fathers, Benjamin </w:t>
      </w:r>
      <w:r w:rsidRPr="00A57087">
        <w:rPr>
          <w:rStyle w:val="StyleUnderline"/>
        </w:rPr>
        <w:t>Franklin</w:t>
      </w:r>
      <w:r w:rsidRPr="00A57087">
        <w:rPr>
          <w:sz w:val="16"/>
        </w:rPr>
        <w:t xml:space="preserve">, when he said, </w:t>
      </w:r>
      <w:r w:rsidRPr="00A57087">
        <w:rPr>
          <w:rStyle w:val="StyleUnderline"/>
        </w:rPr>
        <w:t xml:space="preserve">'Those who would give up essential Liberty, to purchase a little temporary Safety, deserve neither Liberty nor Safety.' </w:t>
      </w:r>
      <w:r w:rsidRPr="00A57087">
        <w:rPr>
          <w:rStyle w:val="Emphasis"/>
        </w:rPr>
        <w:t>A sustainable democracy requires an active and educated citizenry.</w:t>
      </w:r>
      <w:r w:rsidRPr="00A57087">
        <w:rPr>
          <w:rStyle w:val="StyleUnderline"/>
        </w:rPr>
        <w:t xml:space="preserve"> Passivity and apathy will end up being worse enemies for us than any terrorist group. Our lack of engagement and lack of caring for our neighbors makes it easier for our government to enact laws and make policies that will </w:t>
      </w:r>
      <w:r w:rsidRPr="00A57087">
        <w:rPr>
          <w:rStyle w:val="Emphasis"/>
        </w:rPr>
        <w:t>make America less free, not just for some shunned and humiliated minority, but for us all</w:t>
      </w:r>
      <w:r w:rsidRPr="00A57087">
        <w:rPr>
          <w:rStyle w:val="StyleUnderline"/>
        </w:rPr>
        <w:t>.</w:t>
      </w:r>
    </w:p>
    <w:p w:rsidR="00AF7E75" w:rsidRPr="00A57087" w:rsidRDefault="00AF7E75" w:rsidP="00FC653A"/>
    <w:p w:rsidR="0048675D" w:rsidRPr="00A57087" w:rsidRDefault="0048675D" w:rsidP="0048675D">
      <w:pPr>
        <w:pStyle w:val="Heading3"/>
      </w:pPr>
      <w:r w:rsidRPr="00A57087">
        <w:lastRenderedPageBreak/>
        <w:t>Religious Freedom Declining Now</w:t>
      </w:r>
    </w:p>
    <w:p w:rsidR="0048675D" w:rsidRPr="00A57087" w:rsidRDefault="0048675D" w:rsidP="0048675D"/>
    <w:p w:rsidR="0048675D" w:rsidRPr="00A57087" w:rsidRDefault="0048675D" w:rsidP="0048675D">
      <w:pPr>
        <w:pStyle w:val="Heading4"/>
        <w:rPr>
          <w:rStyle w:val="Style13ptBold"/>
        </w:rPr>
      </w:pPr>
      <w:r w:rsidRPr="00A57087">
        <w:t>Islamophobia leads to cultural assimilation and decline in religious pluralism</w:t>
      </w:r>
      <w:r w:rsidRPr="00A57087">
        <w:rPr>
          <w:rStyle w:val="Style13ptBold"/>
        </w:rPr>
        <w:t xml:space="preserve"> </w:t>
      </w:r>
    </w:p>
    <w:p w:rsidR="0048675D" w:rsidRPr="00A57087" w:rsidRDefault="0048675D" w:rsidP="0048675D">
      <w:r w:rsidRPr="00A57087">
        <w:rPr>
          <w:rStyle w:val="Style13ptBold"/>
        </w:rPr>
        <w:t>Haddad</w:t>
      </w:r>
      <w:r w:rsidRPr="00A57087">
        <w:t xml:space="preserve"> </w:t>
      </w:r>
      <w:r w:rsidRPr="00A57087">
        <w:rPr>
          <w:rStyle w:val="Style13ptBold"/>
        </w:rPr>
        <w:t>and</w:t>
      </w:r>
      <w:r w:rsidRPr="00A57087">
        <w:t xml:space="preserve"> </w:t>
      </w:r>
      <w:r w:rsidRPr="00A57087">
        <w:rPr>
          <w:rStyle w:val="Style13ptBold"/>
        </w:rPr>
        <w:t>Harb</w:t>
      </w:r>
      <w:r w:rsidRPr="00A57087">
        <w:t xml:space="preserve"> 6-12-</w:t>
      </w:r>
      <w:r w:rsidRPr="00A57087">
        <w:rPr>
          <w:rStyle w:val="Style13ptBold"/>
        </w:rPr>
        <w:t xml:space="preserve">14 </w:t>
      </w:r>
      <w:r w:rsidRPr="00A57087">
        <w:t>– Yvonne Yazbeck*, The Center for Muslim-Christian Understanding, Georgetown University, and Nazir Nader**, Department of Arabic and Islamic Studies, Georgetown University, (“Post-9/11: Making Islam an American Religion,” Religions, http://www.mdpi.com/2077-1444/5/2/477/htm,//BR/)</w:t>
      </w:r>
    </w:p>
    <w:p w:rsidR="0048675D" w:rsidRPr="00A57087" w:rsidRDefault="0048675D" w:rsidP="0048675D">
      <w:pPr>
        <w:rPr>
          <w:rStyle w:val="StyleUnderline"/>
        </w:rPr>
      </w:pPr>
      <w:r w:rsidRPr="00A57087">
        <w:rPr>
          <w:rStyle w:val="StyleUnderline"/>
        </w:rPr>
        <w:t>American Muslim communities</w:t>
      </w:r>
      <w:r w:rsidRPr="00A57087">
        <w:rPr>
          <w:sz w:val="16"/>
        </w:rPr>
        <w:t xml:space="preserve">, and individuals, </w:t>
      </w:r>
      <w:r w:rsidRPr="00A57087">
        <w:rPr>
          <w:rStyle w:val="StyleUnderline"/>
        </w:rPr>
        <w:t xml:space="preserve">make decisions on a regular basis that challenge prototypical idealizations and stereotypes of Islam—they choose to reform, or not, and American Muslims perceived as “conservative” or “traditional” are increasingly engaged in American society and aware of their decisions. </w:t>
      </w:r>
      <w:r w:rsidRPr="00A57087">
        <w:rPr>
          <w:sz w:val="16"/>
        </w:rPr>
        <w:t xml:space="preserve">They operate on informed rationalities, as do their counterparts who have chosen different paths of practice, spirituality, and epistemology. What these tides in American Islam share is a common hope and struggle for acceptance and integration into the broader American tapestry of culture, religion, politics, and sociality. In many senses, the proverbial ball is now in the court of non-Muslim Americans who must decide how they will choose to perceive, categorize, interact with, interpret, and respond to American Muslims and American Islam as well as Muslims and Islam in America—the two are not always the same, particularly among communities of Muslims who may be more recent immigrants to the United States. In its relatively short history, the United States has already undergone major societal transformations to accommodate groups of people who were previously marginalized, demonized, or otherwise subjugated and discriminated against. Will the next sea change in American society be to end the “othering” of Islam and Muslims? Will the nearly 50% of Americans who believe Muslims pose a threat to national security re-examine their assumptions about nationalism, patriotism, American exceptionalism, and of course Islam or ‘Islamism’ to create a safe space for American Muslims? [19,134]. Not long ago, </w:t>
      </w:r>
      <w:r w:rsidRPr="00A57087">
        <w:rPr>
          <w:rStyle w:val="StyleUnderline"/>
        </w:rPr>
        <w:t>Muslims in the United States prided themselves on their Islamic exceptionalism and isolated themselves from American society.</w:t>
      </w:r>
      <w:r w:rsidRPr="00A57087">
        <w:rPr>
          <w:sz w:val="16"/>
        </w:rPr>
        <w:t xml:space="preserve"> In 2007, </w:t>
      </w:r>
      <w:r w:rsidRPr="00A57087">
        <w:rPr>
          <w:rStyle w:val="StyleUnderline"/>
        </w:rPr>
        <w:t>47% of American Muslims surveyed identified Islam as their primary allegiance above that of nation and citizenship</w:t>
      </w:r>
      <w:r w:rsidRPr="00A57087">
        <w:rPr>
          <w:sz w:val="16"/>
        </w:rPr>
        <w:t xml:space="preserve"> [135]. Islam maintained a special dispensation and was a source of security that allowed America’s Muslims to stand outside while simultaneously living within American society. Muslims in America seemed content to live on the edges of the mainstream until 9/11. </w:t>
      </w:r>
      <w:r w:rsidRPr="00A57087">
        <w:rPr>
          <w:rStyle w:val="StyleUnderline"/>
        </w:rPr>
        <w:t xml:space="preserve">Ten years later, America’s Muslims are engaged and struggling to enter the mainstream of American society. </w:t>
      </w:r>
      <w:r w:rsidRPr="00A57087">
        <w:rPr>
          <w:sz w:val="16"/>
        </w:rPr>
        <w:t xml:space="preserve">In the months and years after 9/11 under the Bush and Obama administrations, </w:t>
      </w:r>
      <w:r w:rsidRPr="00A57087">
        <w:rPr>
          <w:rStyle w:val="StyleUnderline"/>
        </w:rPr>
        <w:t>both American Muslims and the U.S. government have worked toward integrating American Muslims into American society</w:t>
      </w:r>
      <w:r w:rsidRPr="00A57087">
        <w:rPr>
          <w:sz w:val="16"/>
        </w:rPr>
        <w:t xml:space="preserve"> [136]. </w:t>
      </w:r>
      <w:r w:rsidRPr="00A57087">
        <w:rPr>
          <w:rStyle w:val="StyleUnderline"/>
        </w:rPr>
        <w:t>However, persistent fear, widespread prior misconceptions, and an ongoing lack of cultural literacy about Islam and Muslims after 9/11 resulted in the rise of anti-Muslim, or Islamo</w:t>
      </w:r>
    </w:p>
    <w:p w:rsidR="0048675D" w:rsidRPr="00A57087" w:rsidRDefault="0048675D" w:rsidP="0048675D">
      <w:pPr>
        <w:rPr>
          <w:sz w:val="16"/>
        </w:rPr>
      </w:pPr>
      <w:r w:rsidRPr="00A57087">
        <w:rPr>
          <w:rStyle w:val="StyleUnderline"/>
        </w:rPr>
        <w:t>phobic, sentiment among many conservatives and, undoubtedly, opportunists in the United States.</w:t>
      </w:r>
      <w:r w:rsidRPr="00A57087">
        <w:rPr>
          <w:sz w:val="16"/>
        </w:rPr>
        <w:t xml:space="preserve"> Today, American Muslims have a long way to go to secure either a safe or at least a less-contested space in American society. Yet, through their continued and ever-more diverse efforts, the prospect of Islam becoming widely accepted as an American religion is becoming increasingly real. There are encouraging signs of a more defined and recognizable narrative of Islam as part of the family of American religions. Keeping with the tradition of annual White House Ramadan dinners started by his predecessor, George W. Bush, Barack Obama attended the 2011 Ramadan breaking fast dinner at the White House. In his speech to the audience, Obama stated, “Islam has always been part of America,” and “America and Islam are not exclusive and need not be in competition. Instead, they overlap, and share common principles of justice and progress, tolerance and the dignity of all human beings” [137]. This type of acknowledgement coming from the President may help to advance the efforts of American Muslims working to gain broad, cultural acceptance of Islam as an American religion, but, for many of the individuals involved in Islamic literacy work, speeches are not sufficient on their own. </w:t>
      </w:r>
      <w:r w:rsidRPr="00A57087">
        <w:rPr>
          <w:rStyle w:val="StyleUnderline"/>
        </w:rPr>
        <w:t xml:space="preserve">Our research has found that there has been a notable shift from a Muslim identity politics based on disassociating from American identity, or ‘American exceptionalism’ and its cultural trappings, to a stance of integration and cultural assimilation. </w:t>
      </w:r>
      <w:r w:rsidRPr="00A57087">
        <w:rPr>
          <w:sz w:val="16"/>
        </w:rPr>
        <w:t xml:space="preserve">That is not to say that Muslims have abandoned their customs to conform to an Anglo-American imaginary, but that many American Muslims have redoubled efforts to retell the story of Islam in America—sometimes claiming origins that date back to the 12th century [138]. American Muslims in the last 12 years have also sought to substantiate their claims about a copacetic identity that is both American and Muslim by writing about Islam as an authentically American religion; indeed, </w:t>
      </w:r>
      <w:r w:rsidRPr="00A57087">
        <w:rPr>
          <w:rStyle w:val="StyleUnderline"/>
        </w:rPr>
        <w:t xml:space="preserve">since 9/11 there has been a plethora of publications both online and in print dedicated to the notion that Islam is an American religion and that Muslims are every bit as American as their Jewish and Christian counterparts </w:t>
      </w:r>
      <w:r w:rsidRPr="00A57087">
        <w:rPr>
          <w:sz w:val="16"/>
        </w:rPr>
        <w:t xml:space="preserve">[8]. These works are another piece of the intricate tapestry of projects and movements American Muslims have initiated since 9/11. Combined, </w:t>
      </w:r>
      <w:r w:rsidRPr="00A57087">
        <w:rPr>
          <w:rStyle w:val="StyleUnderline"/>
        </w:rPr>
        <w:t>these undertakings illustrate a certain set of social shifts taking place in American Muslim communities and intellectual circles. These changes reflect the evolving realities of a more deeply rooted immigrant population as well as the complex and lasting impact of 9/11 on America’s most diverse and vulnerable religious community as it struggles to gain acceptance into mainstream American society through the practice of different but integrated forms of American Islam</w:t>
      </w:r>
      <w:r w:rsidRPr="00A57087">
        <w:rPr>
          <w:sz w:val="16"/>
        </w:rPr>
        <w:t xml:space="preserve"> [139].&gt;</w:t>
      </w:r>
    </w:p>
    <w:p w:rsidR="0048675D" w:rsidRPr="00A57087" w:rsidRDefault="0048675D" w:rsidP="0048675D"/>
    <w:p w:rsidR="0048675D" w:rsidRPr="00A57087" w:rsidRDefault="0048675D" w:rsidP="0048675D">
      <w:pPr>
        <w:pStyle w:val="Heading4"/>
      </w:pPr>
      <w:r w:rsidRPr="00A57087">
        <w:t>Religious Pluralism low now</w:t>
      </w:r>
    </w:p>
    <w:p w:rsidR="0048675D" w:rsidRPr="00A57087" w:rsidRDefault="0048675D" w:rsidP="0048675D">
      <w:r w:rsidRPr="00A57087">
        <w:rPr>
          <w:rStyle w:val="Style13ptBold"/>
        </w:rPr>
        <w:t>Morgan</w:t>
      </w:r>
      <w:r w:rsidRPr="00A57087">
        <w:t>, 4-4-</w:t>
      </w:r>
      <w:r w:rsidRPr="00A57087">
        <w:rPr>
          <w:rStyle w:val="Style13ptBold"/>
        </w:rPr>
        <w:t>14</w:t>
      </w:r>
      <w:r w:rsidRPr="00A57087">
        <w:t xml:space="preserve"> – George, Director of Religion Research at the Pew Research Center, ("U.S. doesn’t rank high in religious diversity," Pew Research Center, http://www.pewresearch.org/fact-tank/2014/04/04/u-s-doesnt-rank-high-in-religious-diversity/,//BR/)</w:t>
      </w:r>
    </w:p>
    <w:p w:rsidR="0048675D" w:rsidRPr="00A57087" w:rsidRDefault="0048675D" w:rsidP="0048675D">
      <w:pPr>
        <w:rPr>
          <w:rStyle w:val="StyleUnderline"/>
        </w:rPr>
      </w:pPr>
      <w:r w:rsidRPr="00A57087">
        <w:rPr>
          <w:sz w:val="16"/>
        </w:rPr>
        <w:t xml:space="preserve">The United States has often been described as a religiously diverse country, an image celebrated in forums ranging from scholarly work to a popular bumper sticker and even a recent Coca-Cola commercial during the Super Bowl. But, from a global perspective, </w:t>
      </w:r>
      <w:r w:rsidRPr="00A57087">
        <w:rPr>
          <w:rStyle w:val="StyleUnderline"/>
        </w:rPr>
        <w:t>the United States really is not all that religiously diverse</w:t>
      </w:r>
      <w:r w:rsidRPr="00A57087">
        <w:rPr>
          <w:sz w:val="16"/>
        </w:rPr>
        <w:t xml:space="preserve">, according to a new Pew Research Center study. In fact, </w:t>
      </w:r>
      <w:r w:rsidRPr="00A57087">
        <w:rPr>
          <w:rStyle w:val="StyleUnderline"/>
        </w:rPr>
        <w:t xml:space="preserve">95% of the U.S. population is </w:t>
      </w:r>
      <w:r w:rsidRPr="00A57087">
        <w:rPr>
          <w:sz w:val="16"/>
        </w:rPr>
        <w:t xml:space="preserve">either </w:t>
      </w:r>
      <w:r w:rsidRPr="00A57087">
        <w:rPr>
          <w:rStyle w:val="StyleUnderline"/>
        </w:rPr>
        <w:t>Christian</w:t>
      </w:r>
      <w:r w:rsidRPr="00A57087">
        <w:rPr>
          <w:sz w:val="16"/>
        </w:rPr>
        <w:t xml:space="preserve"> or religiously unaffiliated, while all other religions combined account for just 5% of Americans. As a result</w:t>
      </w:r>
      <w:r w:rsidRPr="00A57087">
        <w:rPr>
          <w:rStyle w:val="StyleUnderline"/>
        </w:rPr>
        <w:t xml:space="preserve">, the U.S. ranks 68th </w:t>
      </w:r>
      <w:r w:rsidRPr="00A57087">
        <w:rPr>
          <w:sz w:val="16"/>
        </w:rPr>
        <w:t xml:space="preserve">out of 232 countries and territories on our Religious Diversity Index. The new study treats all Christians as members of the same religion. The U.S. has an enormous variety of Christian denominations, and if diversity within the world’s largest faith were taken into account, the United States likely would rank higher. But the study treats Christianity no differently than Islam, Hinduism, Buddhism or Judaism – all of which also have a lot of internal diversity, yet are considered as single religions in the study. The study looks at the share of each country’s population that belongs to eight major religious groups, including the unaffiliated (those who identify as atheist, agnostic or having no particular religion). The closer a country comes to having equal shares of the eight groups, the higher its score on the 10-point index. By this measure, Singapore is the world’s most religiously diverse country, followed by Taiwan and Vietnam. Six of the top 12 countries and territories on the Religious Diversity Index are in Asia (Singapore, Taiwan, Vietnam, South Korea, China and Hong Kong). Several of them have substantial Buddhist, Christian and unaffiliated populations, as well as many adherents of “folk” religions. At the other end of the scale, among the places with the least religious diversity are Vatican City (more than 99% Christian) and such overwhelmingly Muslim countries as Morocco, Somalia and Afghanistan. </w:t>
      </w:r>
      <w:r w:rsidRPr="00A57087">
        <w:rPr>
          <w:rStyle w:val="StyleUnderline"/>
        </w:rPr>
        <w:t>The U.S. is classified as “moderate” in terms of religious diversity. While adherents of many world religions live in the United States – the world’s third most populous country – most of those religions each represent less than 2% of the U.S. population.</w:t>
      </w:r>
      <w:r w:rsidRPr="00A57087">
        <w:rPr>
          <w:sz w:val="16"/>
        </w:rPr>
        <w:t xml:space="preserve"> That includes people who identify their religion in surveys as Judaism (1.8%), Buddhism (1.2%), Islam (0.9%), Hinduism (0.6%) and folk or traditional religions (0.2%). </w:t>
      </w:r>
      <w:r w:rsidRPr="00A57087">
        <w:rPr>
          <w:rStyle w:val="StyleUnderline"/>
        </w:rPr>
        <w:t>There’s an important distinction between religious diversity and religious freedom, which this report does not measure.</w:t>
      </w:r>
      <w:r w:rsidRPr="00A57087">
        <w:rPr>
          <w:sz w:val="16"/>
        </w:rPr>
        <w:t xml:space="preserve"> (We’ve studied global restrictions on religion, both in the form of government restrictions and social hostilities, in a separate series of reports.) </w:t>
      </w:r>
      <w:r w:rsidRPr="00A57087">
        <w:rPr>
          <w:rStyle w:val="StyleUnderline"/>
        </w:rPr>
        <w:t>The First Amendment to the U.S. Constitution, of course, guarantees the right to “free exercise” of religion</w:t>
      </w:r>
      <w:r w:rsidRPr="00A57087">
        <w:rPr>
          <w:sz w:val="16"/>
        </w:rPr>
        <w:t>, which has been celebrated by figures ranging from Alexis de Tocqueville to Norman Rockwell. But even as Tocqueville (in the late 1830s) wrote that the “</w:t>
      </w:r>
      <w:r w:rsidRPr="00A57087">
        <w:rPr>
          <w:rStyle w:val="StyleUnderline"/>
        </w:rPr>
        <w:t>sects that exist in the United States are innumerable,” he also observed that all those sects “are comprised within the great unity of Christianity.” The</w:t>
      </w:r>
      <w:r w:rsidRPr="00A57087">
        <w:rPr>
          <w:sz w:val="16"/>
        </w:rPr>
        <w:t xml:space="preserve"> </w:t>
      </w:r>
      <w:r w:rsidRPr="00A57087">
        <w:rPr>
          <w:rStyle w:val="StyleUnderline"/>
        </w:rPr>
        <w:t>country</w:t>
      </w:r>
      <w:r w:rsidRPr="00A57087">
        <w:rPr>
          <w:sz w:val="16"/>
        </w:rPr>
        <w:t xml:space="preserve"> has certainly changed over the centuries, but it </w:t>
      </w:r>
      <w:r w:rsidRPr="00A57087">
        <w:rPr>
          <w:rStyle w:val="StyleUnderline"/>
        </w:rPr>
        <w:t>remains a nation with an overwhelming Christian majority.</w:t>
      </w:r>
    </w:p>
    <w:p w:rsidR="0048675D" w:rsidRPr="00A57087" w:rsidRDefault="0048675D" w:rsidP="0048675D">
      <w:pPr>
        <w:rPr>
          <w:rStyle w:val="StyleUnderline"/>
        </w:rPr>
      </w:pPr>
    </w:p>
    <w:p w:rsidR="0048675D" w:rsidRPr="00A57087" w:rsidRDefault="0048675D" w:rsidP="00FC653A"/>
    <w:p w:rsidR="00FC653A" w:rsidRPr="00A57087" w:rsidRDefault="00FC653A" w:rsidP="00FC653A">
      <w:pPr>
        <w:pStyle w:val="Heading3"/>
      </w:pPr>
      <w:r w:rsidRPr="00A57087">
        <w:lastRenderedPageBreak/>
        <w:t xml:space="preserve">FBI Surveils Based on Religion </w:t>
      </w:r>
    </w:p>
    <w:p w:rsidR="00FC653A" w:rsidRPr="00A57087" w:rsidRDefault="00FC653A" w:rsidP="00FC653A"/>
    <w:p w:rsidR="00FC653A" w:rsidRPr="00A57087" w:rsidRDefault="00FC653A" w:rsidP="0070019E">
      <w:pPr>
        <w:pStyle w:val="Heading4"/>
      </w:pPr>
      <w:r w:rsidRPr="00A57087">
        <w:t>The FBI has the authority to surveil on the basis of religion by infiltrating communities and places of worship.</w:t>
      </w:r>
    </w:p>
    <w:p w:rsidR="00FC653A" w:rsidRPr="00A57087" w:rsidRDefault="00FC653A" w:rsidP="00FC653A">
      <w:pPr>
        <w:rPr>
          <w:bCs/>
        </w:rPr>
      </w:pPr>
      <w:r w:rsidRPr="00A57087">
        <w:rPr>
          <w:rStyle w:val="Style13ptBold"/>
        </w:rPr>
        <w:t>Unegbu, 13</w:t>
      </w:r>
      <w:r w:rsidRPr="00A57087">
        <w:rPr>
          <w:rStyle w:val="Style13ptBold"/>
          <w:b w:val="0"/>
        </w:rPr>
        <w:t xml:space="preserve"> – J.D. Candidate with a B.A. from the Howard University of Law (Cindy C. Unegbu, </w:t>
      </w:r>
      <w:r w:rsidRPr="00A57087">
        <w:rPr>
          <w:rStyle w:val="Style13ptBold"/>
          <w:b w:val="0"/>
          <w:i/>
        </w:rPr>
        <w:t>Howard Law Journal</w:t>
      </w:r>
      <w:r w:rsidRPr="00A57087">
        <w:rPr>
          <w:rStyle w:val="Style13ptBold"/>
          <w:b w:val="0"/>
        </w:rPr>
        <w:t xml:space="preserve">, Vol. 47, No. 1, “National Security Surveillance on the Basis of Race, Ethnicity, and Religion: A Constitutional Misstep,” Fall 2013, Lexis, </w:t>
      </w:r>
      <w:r w:rsidRPr="00A57087">
        <w:rPr>
          <w:rStyle w:val="Style13ptBold"/>
          <w:b w:val="0"/>
          <w:i/>
        </w:rPr>
        <w:t>*fc</w:t>
      </w:r>
      <w:r w:rsidRPr="00A57087">
        <w:rPr>
          <w:rStyle w:val="Style13ptBold"/>
          <w:b w:val="0"/>
        </w:rPr>
        <w:t>)</w:t>
      </w:r>
    </w:p>
    <w:p w:rsidR="00FC653A" w:rsidRPr="00A57087" w:rsidRDefault="00FC653A" w:rsidP="00FC653A">
      <w:r w:rsidRPr="00A57087">
        <w:t>B. Additions to the FBI's Domestic Investigations and Operations Guide</w:t>
      </w:r>
    </w:p>
    <w:p w:rsidR="00FC653A" w:rsidRPr="00A57087" w:rsidRDefault="00FC653A" w:rsidP="00FC653A">
      <w:r w:rsidRPr="00A57087">
        <w:t xml:space="preserve">In addition to the procedural power given to the NCTC through its amended guidelines, </w:t>
      </w:r>
      <w:r w:rsidRPr="00A57087">
        <w:rPr>
          <w:rStyle w:val="StyleUnderline"/>
        </w:rPr>
        <w:t>the FBI has been given express surveillance procedural authority through the DIOG.</w:t>
      </w:r>
      <w:r w:rsidRPr="00A57087">
        <w:t xml:space="preserve">93 </w:t>
      </w:r>
      <w:r w:rsidRPr="00A57087">
        <w:rPr>
          <w:rStyle w:val="StyleUnderline"/>
        </w:rPr>
        <w:t>The new rules were enacted to give agents more latitude as they search for indications of criminal and terrorist activity.</w:t>
      </w:r>
      <w:r w:rsidRPr="00A57087">
        <w:t xml:space="preserve">94 The various FBI surveillance </w:t>
      </w:r>
      <w:r w:rsidRPr="00A57087">
        <w:rPr>
          <w:rStyle w:val="StyleUnderline"/>
        </w:rPr>
        <w:t>procedures</w:t>
      </w:r>
      <w:r w:rsidRPr="00A57087">
        <w:t xml:space="preserve"> that have been outlined </w:t>
      </w:r>
      <w:r w:rsidRPr="00A57087">
        <w:rPr>
          <w:rStyle w:val="StyleUnderline"/>
        </w:rPr>
        <w:t>include the ability to observe and collect any form of protected speech by citizens and those residing within the country's jurisdiction.</w:t>
      </w:r>
      <w:r w:rsidRPr="00A57087">
        <w:t xml:space="preserve"> 95 Furthermore, </w:t>
      </w:r>
      <w:r w:rsidRPr="00A57087">
        <w:rPr>
          <w:rStyle w:val="StyleUnderline"/>
        </w:rPr>
        <w:t xml:space="preserve">the FBI has the </w:t>
      </w:r>
      <w:r w:rsidRPr="00A57087">
        <w:rPr>
          <w:rStyle w:val="Emphasis"/>
        </w:rPr>
        <w:t>authority to use religion as a factor</w:t>
      </w:r>
      <w:r w:rsidRPr="00A57087">
        <w:t xml:space="preserve"> when determining whether an individual or group deserves greater scrutiny and monitoring.96 </w:t>
      </w:r>
      <w:r w:rsidRPr="00A57087">
        <w:rPr>
          <w:rStyle w:val="StyleUnderline"/>
        </w:rPr>
        <w:t>Race and ethnicity may be considered as a factor in its national security assessment, as long as it is not the dominant factor</w:t>
      </w:r>
      <w:r w:rsidRPr="00A57087">
        <w:t xml:space="preserve"> for focusing on a particular person. 97 </w:t>
      </w:r>
      <w:r w:rsidRPr="00A57087">
        <w:rPr>
          <w:rStyle w:val="StyleUnderline"/>
        </w:rPr>
        <w:t>Another power</w:t>
      </w:r>
      <w:r w:rsidRPr="00A57087">
        <w:t xml:space="preserve"> that has been granted </w:t>
      </w:r>
      <w:r w:rsidRPr="00A57087">
        <w:rPr>
          <w:rStyle w:val="StyleUnderline"/>
        </w:rPr>
        <w:t>is the authority to retain personal information that has been collected on an individual, even if an assessment does not suggest that an individual is engaged in any wrongdoing.</w:t>
      </w:r>
      <w:r w:rsidRPr="00A57087">
        <w:t xml:space="preserve"> 98 Perhaps the most daunting new permission that has been granted to the FBI is the ability to monitor domestic individuals and citizens without there being any presupposed suspicion of terrorist or criminal activity. 99 The manual prohibits "racial profiling" in the national security assessments; however, </w:t>
      </w:r>
      <w:r w:rsidRPr="00A57087">
        <w:rPr>
          <w:rStyle w:val="StyleUnderline"/>
        </w:rPr>
        <w:t>it allows an assessor to moni-tor "religious practitioners or religious facilities,"</w:t>
      </w:r>
      <w:r w:rsidRPr="00A57087">
        <w:t>'" and to identify locations of concentrated ethnic communities.' 0 '</w:t>
      </w:r>
    </w:p>
    <w:p w:rsidR="00FC653A" w:rsidRPr="00A57087" w:rsidRDefault="00FC653A" w:rsidP="00FC653A">
      <w:pPr>
        <w:rPr>
          <w:rStyle w:val="StyleUnderline"/>
        </w:rPr>
      </w:pPr>
      <w:r w:rsidRPr="00A57087">
        <w:rPr>
          <w:rStyle w:val="StyleUnderline"/>
        </w:rPr>
        <w:t xml:space="preserve">The FBI, in essence, has the authority to </w:t>
      </w:r>
      <w:r w:rsidRPr="00A57087">
        <w:rPr>
          <w:rStyle w:val="Emphasis"/>
        </w:rPr>
        <w:t>infiltrate lawful and peaceful places of worship, communities and businesses, and take race, religion and ethnicity into account when developing its threat analysis.</w:t>
      </w:r>
      <w:r w:rsidRPr="00A57087">
        <w:t xml:space="preserve">102 </w:t>
      </w:r>
      <w:r w:rsidRPr="00A57087">
        <w:rPr>
          <w:rStyle w:val="StyleUnderline"/>
        </w:rPr>
        <w:t>The guidelines</w:t>
      </w:r>
      <w:r w:rsidRPr="00A57087">
        <w:t xml:space="preserve"> permitting the use of race, religion, or ethnicity to assess national security threats or criminal activity </w:t>
      </w:r>
      <w:r w:rsidRPr="00A57087">
        <w:rPr>
          <w:rStyle w:val="StyleUnderline"/>
        </w:rPr>
        <w:t>could result in the unconstitutional and prejudicial monitoring of individuals.'</w:t>
      </w:r>
    </w:p>
    <w:p w:rsidR="00FC653A" w:rsidRPr="00A57087" w:rsidRDefault="00FC653A" w:rsidP="00FC653A"/>
    <w:p w:rsidR="00086899" w:rsidRPr="00A57087" w:rsidRDefault="00086899" w:rsidP="00086899">
      <w:pPr>
        <w:pStyle w:val="Heading4"/>
      </w:pPr>
      <w:r w:rsidRPr="00A57087">
        <w:t>FBI Community Mapping violates first amendment rights by targeting Muslim populations</w:t>
      </w:r>
    </w:p>
    <w:p w:rsidR="00086899" w:rsidRPr="00A57087" w:rsidRDefault="00086899" w:rsidP="00086899">
      <w:r w:rsidRPr="00A57087">
        <w:rPr>
          <w:rStyle w:val="Heading4Char"/>
        </w:rPr>
        <w:t>ACLU, 10</w:t>
      </w:r>
      <w:r w:rsidRPr="00A57087">
        <w:t xml:space="preserve"> – American Civil Liberties Union (“ACLU SEEKS RECORDS ABOUT FBI COLLECTION OF RACIAL AND ETHNIC DATA IN 29 STATES AND D.C.,” 7/29/10, https://www.aclu.org/news/aclu-seeks-records-about-fbi-collection-racial-and-ethnic-data-29-states-and-dc?redirect=national-security/aclu-seeks-records-about-fbi-collection-racial-and-ethnic-data-29-states-and-dc,//BR/)</w:t>
      </w:r>
    </w:p>
    <w:p w:rsidR="00086899" w:rsidRPr="00A57087" w:rsidRDefault="00086899" w:rsidP="00086899">
      <w:pPr>
        <w:rPr>
          <w:rStyle w:val="StyleUnderline"/>
        </w:rPr>
      </w:pPr>
      <w:r w:rsidRPr="00A57087">
        <w:rPr>
          <w:sz w:val="16"/>
        </w:rPr>
        <w:t xml:space="preserve">NEW YORK – </w:t>
      </w:r>
      <w:r w:rsidRPr="00A57087">
        <w:rPr>
          <w:rStyle w:val="StyleUnderline"/>
        </w:rPr>
        <w:t xml:space="preserve">The American Civil Liberties Union </w:t>
      </w:r>
      <w:r w:rsidRPr="00A57087">
        <w:rPr>
          <w:sz w:val="16"/>
        </w:rPr>
        <w:t xml:space="preserve">today </w:t>
      </w:r>
      <w:r w:rsidRPr="00A57087">
        <w:rPr>
          <w:rStyle w:val="StyleUnderline"/>
        </w:rPr>
        <w:t>is asking the FBI field offices</w:t>
      </w:r>
      <w:r w:rsidRPr="00A57087">
        <w:rPr>
          <w:sz w:val="16"/>
        </w:rPr>
        <w:t xml:space="preserve"> in 29 states and Washington, D.C. </w:t>
      </w:r>
      <w:r w:rsidRPr="00A57087">
        <w:rPr>
          <w:rStyle w:val="StyleUnderline"/>
        </w:rPr>
        <w:t>to turn over records related to the agency's collection and use of race and ethnicity data in local communities</w:t>
      </w:r>
      <w:r w:rsidRPr="00A57087">
        <w:rPr>
          <w:sz w:val="16"/>
        </w:rPr>
        <w:t xml:space="preserve">. According to an FBI operations guide, FBI </w:t>
      </w:r>
      <w:r w:rsidRPr="00A57087">
        <w:rPr>
          <w:rStyle w:val="StyleUnderline"/>
        </w:rPr>
        <w:t>agents have the authority to collect information about and create maps of so-called "ethnic-oriented" businesses, behaviors, lifestyle characteristics and cultural traditions in communities with concentrated ethnic populations.</w:t>
      </w:r>
      <w:r w:rsidRPr="00A57087">
        <w:rPr>
          <w:sz w:val="16"/>
        </w:rPr>
        <w:t xml:space="preserve"> </w:t>
      </w:r>
      <w:r w:rsidRPr="00A57087">
        <w:rPr>
          <w:rStyle w:val="StyleUnderline"/>
        </w:rPr>
        <w:t xml:space="preserve">While some racial and ethnic data collection by some agencies might be helpful in lessening discrimination, the FBI's attempt to collect and map demographic data using race-based criteria for targeting purposes invites unconstitutional racial profiling by law enforcement, says the ACLU. </w:t>
      </w:r>
      <w:r w:rsidRPr="00A57087">
        <w:rPr>
          <w:sz w:val="16"/>
        </w:rPr>
        <w:lastRenderedPageBreak/>
        <w:t xml:space="preserve">"The FBI's </w:t>
      </w:r>
      <w:r w:rsidRPr="00A57087">
        <w:rPr>
          <w:rStyle w:val="StyleUnderline"/>
        </w:rPr>
        <w:t>mapping of local communities and businesses based on race and ethnicity, as well as its ability to target communities for investigation based on supposed racial and ethnic behaviors, raises serious civil liberties concerns,"</w:t>
      </w:r>
      <w:r w:rsidRPr="00A57087">
        <w:rPr>
          <w:sz w:val="16"/>
        </w:rPr>
        <w:t xml:space="preserve"> said Michael German, ACLU policy counsel and former FBI agent. </w:t>
      </w:r>
      <w:r w:rsidRPr="00A57087">
        <w:rPr>
          <w:rStyle w:val="StyleUnderline"/>
        </w:rPr>
        <w:t xml:space="preserve">"Creating a profile of a neighborhood for criminal law enforcement or domestic intelligence purposes based on the ethnic makeup of the people who live there or the types of businesses they run is unfair, un-American and will certainly not help stop crime." </w:t>
      </w:r>
      <w:r w:rsidRPr="00A57087">
        <w:rPr>
          <w:sz w:val="16"/>
        </w:rPr>
        <w:t xml:space="preserve">The FBI's power to collect, use and map racial and ethnic data in order to assist the FBI's "domain awareness" and "intelligence analysis" activities is described in the 2008 FBI Domestic Intelligence and Operations Guide (DIOG). The FBI released the DIOG in heavily redacted form in September 2009, but a less-censored version was not made public until January of this year, in response to a lawsuit filed by the group Muslim Advocates. Although the DIOG has been in effect for more than a year and a half, very little information is available to the public about how the FBI has implemented this authority. ACLU affiliate offices across the nation today are filing coordinated Freedom of Information Act requests to uncover records about the FBI's collection and use of racial and ethnicity data from their local FBI field offices. The requests were filed by the ACLU affiliates in Alabama, Arkansas, California (Northern, Southern and San Diego), Colorado, Connecticut, Washington, D.C., Delaware, Florida, Georgia, Illinois, Maine, Maryland, Massachusetts, Michigan, Minnesota, Nevada, New Jersey, New Mexico, New York, Ohio, Oregon, Pennsylvania, Rhode Island, South Carolina, South Dakota, Tennessee, Texas, Utah, Vermont and Virginia. </w:t>
      </w:r>
      <w:r w:rsidRPr="00A57087">
        <w:rPr>
          <w:rStyle w:val="StyleUnderline"/>
        </w:rPr>
        <w:t>"The public deserves to know about a race-based domestic intelligence program with such troubling implications for civil rights and civil liberties," s</w:t>
      </w:r>
      <w:r w:rsidRPr="00A57087">
        <w:rPr>
          <w:sz w:val="16"/>
        </w:rPr>
        <w:t xml:space="preserve">aid Melissa Goodman, staff attorney with the ACLU National Security Project. </w:t>
      </w:r>
      <w:r w:rsidRPr="00A57087">
        <w:rPr>
          <w:rStyle w:val="StyleUnderline"/>
        </w:rPr>
        <w:t>"We hope that the coordinated efforts of ACLU affiliates across the nation will finally bring this important information to light so that the American people can know the extent of the FBI's racial data gathering and mapping practices and whether the agency is abusing its authority."</w:t>
      </w:r>
    </w:p>
    <w:p w:rsidR="00086899" w:rsidRPr="00A57087" w:rsidRDefault="00086899" w:rsidP="00FC653A"/>
    <w:p w:rsidR="00FC653A" w:rsidRPr="00A57087" w:rsidRDefault="00FC653A" w:rsidP="00FC653A">
      <w:pPr>
        <w:pStyle w:val="Heading3"/>
      </w:pPr>
      <w:r w:rsidRPr="00A57087">
        <w:lastRenderedPageBreak/>
        <w:t>Surveillance =&gt; Chilling Effect</w:t>
      </w:r>
    </w:p>
    <w:p w:rsidR="00FC653A" w:rsidRPr="00A57087" w:rsidRDefault="00FC653A" w:rsidP="00FC653A"/>
    <w:p w:rsidR="00FC653A" w:rsidRPr="00A57087" w:rsidRDefault="00FC653A" w:rsidP="0070019E">
      <w:pPr>
        <w:pStyle w:val="Heading4"/>
      </w:pPr>
      <w:r w:rsidRPr="00A57087">
        <w:t>Government surveillance is causing Muslim communities to suppress their religion</w:t>
      </w:r>
    </w:p>
    <w:p w:rsidR="00FC653A" w:rsidRPr="00A57087" w:rsidRDefault="00FC653A" w:rsidP="00FC653A">
      <w:r w:rsidRPr="00A57087">
        <w:rPr>
          <w:rStyle w:val="Style13ptBold"/>
        </w:rPr>
        <w:t>Shahabuddin 15</w:t>
      </w:r>
      <w:r w:rsidRPr="00A57087">
        <w:t>—editor in chief of the Chapman Law Review- (Spring, 2015, Madiha, “"The More Muslim You Are, the More Trouble You Can Be": n1 How Government Surveillance of Muslim Americans n2 Violates First Amendment Rights,” Chapman Law Review, Lexis. WM)</w:t>
      </w:r>
    </w:p>
    <w:p w:rsidR="00FC653A" w:rsidRPr="00A57087" w:rsidRDefault="00FC653A" w:rsidP="00FC653A">
      <w:r w:rsidRPr="00A57087">
        <w:t>C. Surveillance of Muslim Americans</w:t>
      </w:r>
    </w:p>
    <w:p w:rsidR="00FC653A" w:rsidRPr="00A57087" w:rsidRDefault="00FC653A" w:rsidP="00FC653A">
      <w:r w:rsidRPr="00A57087">
        <w:t xml:space="preserve">At the core of this issue is what Sahar F. Aziz has called </w:t>
      </w:r>
      <w:r w:rsidRPr="00A57087">
        <w:rPr>
          <w:rStyle w:val="StyleUnderline"/>
        </w:rPr>
        <w:t>"selective counterterrorism enforcement</w:t>
      </w:r>
      <w:r w:rsidRPr="00A57087">
        <w:t xml:space="preserve">." n49 This </w:t>
      </w:r>
      <w:r w:rsidRPr="00A57087">
        <w:rPr>
          <w:rStyle w:val="StyleUnderline"/>
        </w:rPr>
        <w:t xml:space="preserve">manifests itself </w:t>
      </w:r>
      <w:r w:rsidRPr="00A57087">
        <w:t xml:space="preserve"> [*585]  </w:t>
      </w:r>
      <w:r w:rsidRPr="00A57087">
        <w:rPr>
          <w:rStyle w:val="StyleUnderline"/>
        </w:rPr>
        <w:t>in</w:t>
      </w:r>
      <w:r w:rsidRPr="00A57087">
        <w:t xml:space="preserve">: </w:t>
      </w:r>
      <w:r w:rsidRPr="00A57087">
        <w:rPr>
          <w:rStyle w:val="StyleUnderline"/>
        </w:rPr>
        <w:t>the disproportionate targeting of Muslims for surveillance</w:t>
      </w:r>
      <w:r w:rsidRPr="00A57087">
        <w:t xml:space="preserve">; n50 </w:t>
      </w:r>
      <w:r w:rsidRPr="00A57087">
        <w:rPr>
          <w:rStyle w:val="StyleUnderline"/>
        </w:rPr>
        <w:t>government-sent informants tasked with infiltration</w:t>
      </w:r>
      <w:r w:rsidRPr="00A57087">
        <w:t xml:space="preserve"> </w:t>
      </w:r>
      <w:r w:rsidRPr="00A57087">
        <w:rPr>
          <w:rStyle w:val="StyleUnderline"/>
        </w:rPr>
        <w:t>and</w:t>
      </w:r>
      <w:r w:rsidRPr="00A57087">
        <w:t xml:space="preserve"> what many have argued should be legally considered </w:t>
      </w:r>
      <w:r w:rsidRPr="00A57087">
        <w:rPr>
          <w:rStyle w:val="StyleUnderline"/>
        </w:rPr>
        <w:t>entrapment of individuals</w:t>
      </w:r>
      <w:r w:rsidRPr="00A57087">
        <w:t xml:space="preserve">; n51 </w:t>
      </w:r>
      <w:r w:rsidRPr="00A57087">
        <w:rPr>
          <w:rStyle w:val="StyleUnderline"/>
        </w:rPr>
        <w:t>and mapping and spying on predominantly Muslim neighborhoods</w:t>
      </w:r>
      <w:r w:rsidRPr="00A57087">
        <w:t xml:space="preserve">, Muslim-owned </w:t>
      </w:r>
      <w:r w:rsidRPr="00A57087">
        <w:rPr>
          <w:rStyle w:val="StyleUnderline"/>
        </w:rPr>
        <w:t>businesses, mosques, and</w:t>
      </w:r>
      <w:r w:rsidRPr="00A57087">
        <w:t xml:space="preserve"> Muslim </w:t>
      </w:r>
      <w:r w:rsidRPr="00A57087">
        <w:rPr>
          <w:rStyle w:val="StyleUnderline"/>
        </w:rPr>
        <w:t>Student Associations</w:t>
      </w:r>
      <w:r w:rsidRPr="00A57087">
        <w:t xml:space="preserve">. n52 Outside the scope of this Comment, but </w:t>
      </w:r>
      <w:r w:rsidRPr="00A57087">
        <w:rPr>
          <w:rStyle w:val="StyleUnderline"/>
        </w:rPr>
        <w:t>still critically troubling, are the deportations of religious leaders and imams for sermons "deemed too critical of the American government,"</w:t>
      </w:r>
      <w:r w:rsidRPr="00A57087">
        <w:t xml:space="preserve"> n53 the </w:t>
      </w:r>
      <w:r w:rsidRPr="00A57087">
        <w:rPr>
          <w:rStyle w:val="StyleUnderline"/>
        </w:rPr>
        <w:t>criminalization and prosecution of charitable and humanitarian aid organizations under sweeping material support statutes</w:t>
      </w:r>
      <w:r w:rsidRPr="00A57087">
        <w:t xml:space="preserve">, n54 </w:t>
      </w:r>
      <w:r w:rsidRPr="00A57087">
        <w:rPr>
          <w:rStyle w:val="StyleUnderline"/>
        </w:rPr>
        <w:t>and private acts of prejudice against Muslims in the form of mosque vandalism and employment discrimination</w:t>
      </w:r>
      <w:r w:rsidRPr="00A57087">
        <w:t>. n55</w:t>
      </w:r>
    </w:p>
    <w:p w:rsidR="00FC653A" w:rsidRPr="00A57087" w:rsidRDefault="00FC653A" w:rsidP="00FC653A">
      <w:r w:rsidRPr="00A57087">
        <w:t xml:space="preserve">As author and investigative journalist Trevor Aaronson argues, in the context of surveillance of Muslims, </w:t>
      </w:r>
      <w:r w:rsidRPr="00A57087">
        <w:rPr>
          <w:rStyle w:val="StyleUnderline"/>
        </w:rPr>
        <w:t>the government has used intelligence gathering as a means of "</w:t>
      </w:r>
      <w:r w:rsidRPr="00A57087">
        <w:rPr>
          <w:rStyle w:val="Emphasis"/>
        </w:rPr>
        <w:t>manufacturing" counterterror prosecutions</w:t>
      </w:r>
      <w:r w:rsidRPr="00A57087">
        <w:rPr>
          <w:rStyle w:val="StyleUnderline"/>
        </w:rPr>
        <w:t xml:space="preserve"> that result in "what a federal judge has called </w:t>
      </w:r>
      <w:r w:rsidRPr="00A57087">
        <w:rPr>
          <w:rStyle w:val="Emphasis"/>
        </w:rPr>
        <w:t>a "fantasy terror operation'" created and incited by a government informant.</w:t>
      </w:r>
      <w:r w:rsidRPr="00A57087">
        <w:rPr>
          <w:rStyle w:val="StyleUnderline"/>
        </w:rPr>
        <w:t xml:space="preserve"> n56 Such intelligence gathering assists the government "in furtherance of an adversarial system that prioritizes bolstering the number of terrorism investigations, prosecutions, and convictions of Muslims in America."</w:t>
      </w:r>
      <w:r w:rsidRPr="00A57087">
        <w:t xml:space="preserve"> n57  [*586]  Additionally, Aziz refutes the presumption about domestic or "homegrown" terrorism in the United States being the result of radicalization of all Muslim Americans within their own communities. n58 One category of these "homegrown terrorism" cases involve most often "young, vulnerable men with mental health or financial problems upon whom paid informants prey. Often, these informants also play leading roles in concocting and implementing the fake terrorist plot." n59</w:t>
      </w:r>
    </w:p>
    <w:p w:rsidR="00FC653A" w:rsidRPr="00A57087" w:rsidRDefault="00FC653A" w:rsidP="00FC653A">
      <w:r w:rsidRPr="00A57087">
        <w:t xml:space="preserve">Ironically, for all the emphasis placed on rooting out the "homegrown" terrorists in Muslim communities, Aziz argues that "indeed, Muslim communities know much less than law enforcement about these cases because, unlike community members, law enforcement has information drawn from extensive surveillance networks and intelligence databases at the local, state, and federal level." n60 </w:t>
      </w:r>
      <w:r w:rsidRPr="00A57087">
        <w:rPr>
          <w:rStyle w:val="StyleUnderline"/>
        </w:rPr>
        <w:t>As a result of this "pervasive government scrutiny of Muslim communities," Muslims feel "pressured to downplay their religious identity" and "fear becoming too active in ... religious activities"</w:t>
      </w:r>
      <w:r w:rsidRPr="00A57087">
        <w:t xml:space="preserve"> because they worry that these are "indicative" to the government of "terrorist inclinations." n61</w:t>
      </w:r>
    </w:p>
    <w:p w:rsidR="00FC653A" w:rsidRPr="00A57087" w:rsidRDefault="00FC653A" w:rsidP="00FC653A">
      <w:r w:rsidRPr="00A57087">
        <w:t xml:space="preserve">In a report prepared by the Muslim American Civil Liberties Coalition (MACLC), the Creating Law Enforcement Accountability &amp; Responsibility (CLEAR) project, and the Asian American Legal Defense and Education Fund (AALDEF), East Coast </w:t>
      </w:r>
      <w:r w:rsidRPr="00A57087">
        <w:rPr>
          <w:rStyle w:val="StyleUnderline"/>
        </w:rPr>
        <w:t>Muslims were interviewed to assess their experiences with being a part of a community targeted by NYPD surveillance</w:t>
      </w:r>
      <w:r w:rsidRPr="00A57087">
        <w:t xml:space="preserve">. </w:t>
      </w:r>
      <w:r w:rsidRPr="00A57087">
        <w:rPr>
          <w:rStyle w:val="StyleUnderline"/>
        </w:rPr>
        <w:t>Most</w:t>
      </w:r>
      <w:r w:rsidRPr="00A57087">
        <w:t xml:space="preserve"> interviewees </w:t>
      </w:r>
      <w:r w:rsidRPr="00A57087">
        <w:rPr>
          <w:rStyle w:val="StyleUnderline"/>
        </w:rPr>
        <w:t>acknowledged</w:t>
      </w:r>
      <w:r w:rsidRPr="00A57087">
        <w:t xml:space="preserve"> </w:t>
      </w:r>
      <w:r w:rsidRPr="00A57087">
        <w:rPr>
          <w:rStyle w:val="StyleUnderline"/>
        </w:rPr>
        <w:t>that</w:t>
      </w:r>
      <w:r w:rsidRPr="00A57087">
        <w:t xml:space="preserve"> the public </w:t>
      </w:r>
      <w:r w:rsidRPr="00A57087">
        <w:rPr>
          <w:rStyle w:val="StyleUnderline"/>
        </w:rPr>
        <w:t>appearance of a Muslim identity would "invite[] unwanted attention or surveillance from law enforcement</w:t>
      </w:r>
      <w:r w:rsidRPr="00A57087">
        <w:t xml:space="preserve">." n62 </w:t>
      </w:r>
      <w:r w:rsidRPr="00A57087">
        <w:rPr>
          <w:rStyle w:val="StyleUnderline"/>
        </w:rPr>
        <w:t>Traditional or Islamic garb, a beard, a hijab</w:t>
      </w:r>
      <w:r w:rsidRPr="00A57087">
        <w:t xml:space="preserve"> (headscarf), </w:t>
      </w:r>
      <w:r w:rsidRPr="00A57087">
        <w:rPr>
          <w:rStyle w:val="StyleUnderline"/>
        </w:rPr>
        <w:t>or a niqaab</w:t>
      </w:r>
      <w:r w:rsidRPr="00A57087">
        <w:t xml:space="preserve"> (face covering) </w:t>
      </w:r>
      <w:r w:rsidRPr="00A57087">
        <w:rPr>
          <w:rStyle w:val="StyleUnderline"/>
        </w:rPr>
        <w:t>were</w:t>
      </w:r>
      <w:r w:rsidRPr="00A57087">
        <w:t xml:space="preserve"> such </w:t>
      </w:r>
      <w:r w:rsidRPr="00A57087">
        <w:rPr>
          <w:rStyle w:val="StyleUnderline"/>
        </w:rPr>
        <w:t>displays of a Muslim identity which, to the NYPD, would "serve as indicators of "dangerousness</w:t>
      </w:r>
      <w:r w:rsidRPr="00A57087">
        <w:t>.'" n63 Some Muslims  [*587]  have stopped religious expression through praying in public, wearing headscarves, growing beards (an Islamic tradition), or donning Islamic or "Muslim looking" garb. n64 As one interviewee, an interfaith community organizer, put it, "[a] hijab or beard isn't just about being different and not fitting in ... it's also that people will see me as [someone who is] prone to violence." n65</w:t>
      </w:r>
    </w:p>
    <w:p w:rsidR="00FC653A" w:rsidRPr="00A57087" w:rsidRDefault="00FC653A" w:rsidP="00FC653A">
      <w:r w:rsidRPr="00A57087">
        <w:lastRenderedPageBreak/>
        <w:t xml:space="preserve">One Muslim student attending Brooklyn College said his parents forbid him from attending Muslim Student Association events on campus and wearing the Islamic skullcap in public, out of fear of being openly identified as a Muslim based on appearances. n66 In addition, </w:t>
      </w:r>
      <w:r w:rsidRPr="00A57087">
        <w:rPr>
          <w:rStyle w:val="StyleUnderline"/>
        </w:rPr>
        <w:t>"law enforcement scrutiny of outward manifestations of "Muslim' characteristics" prompted some Muslims to alter their appearances and the practice of their faith</w:t>
      </w:r>
      <w:r w:rsidRPr="00A57087">
        <w:t xml:space="preserve">. n67 A City University of New York (CUNY) student found that </w:t>
      </w:r>
      <w:r w:rsidRPr="00A57087">
        <w:rPr>
          <w:rStyle w:val="StyleUnderline"/>
        </w:rPr>
        <w:t>this scrutiny of outward Muslim appearances made some people "water down" the practice of their religion, an unfortunate and unwarranted consequence of the government surveillance</w:t>
      </w:r>
      <w:r w:rsidRPr="00A57087">
        <w:t>. n68 One professor at Baruch College stated that in a class discussion, her Muslim students told her that participating in a Muslim Student Association could lead to law enforcement scrutiny and being labeled an extremist. n69</w:t>
      </w:r>
    </w:p>
    <w:p w:rsidR="00FC653A" w:rsidRPr="00A57087" w:rsidRDefault="00FC653A" w:rsidP="00FC653A">
      <w:r w:rsidRPr="00A57087">
        <w:rPr>
          <w:rStyle w:val="StyleUnderline"/>
        </w:rPr>
        <w:t xml:space="preserve">These actions by the government and the resulting response of fear by the Muslim community raise serious First Amendment concerns, including the </w:t>
      </w:r>
      <w:r w:rsidRPr="00A57087">
        <w:rPr>
          <w:rStyle w:val="Emphasis"/>
        </w:rPr>
        <w:t>chilling of free association, which is considered an expressive right</w:t>
      </w:r>
      <w:r w:rsidRPr="00A57087">
        <w:t xml:space="preserve">. Implementing </w:t>
      </w:r>
      <w:r w:rsidRPr="00A57087">
        <w:rPr>
          <w:rStyle w:val="StyleUnderline"/>
        </w:rPr>
        <w:t>a form of guilt by association</w:t>
      </w:r>
      <w:r w:rsidRPr="00A57087">
        <w:t xml:space="preserve">, </w:t>
      </w:r>
      <w:r w:rsidRPr="00A57087">
        <w:rPr>
          <w:rStyle w:val="StyleUnderline"/>
        </w:rPr>
        <w:t>government surveillance</w:t>
      </w:r>
      <w:r w:rsidRPr="00A57087">
        <w:t xml:space="preserve"> and law enforcement </w:t>
      </w:r>
      <w:r w:rsidRPr="00A57087">
        <w:rPr>
          <w:rStyle w:val="StyleUnderline"/>
        </w:rPr>
        <w:t>create a presumption that "Muslims ... know more about each other than other communities with members that have engaged in domestic terrorism."</w:t>
      </w:r>
      <w:r w:rsidRPr="00A57087">
        <w:t xml:space="preserve"> n70</w:t>
      </w:r>
    </w:p>
    <w:p w:rsidR="00FC653A" w:rsidRPr="00A57087" w:rsidRDefault="00FC653A" w:rsidP="00FC653A"/>
    <w:p w:rsidR="00FC653A" w:rsidRPr="00A57087" w:rsidRDefault="00FC653A" w:rsidP="0070019E">
      <w:pPr>
        <w:pStyle w:val="Heading4"/>
      </w:pPr>
      <w:r w:rsidRPr="00A57087">
        <w:t>Surveillance creates a significant chilling effect --- religious and political expression are self-censored</w:t>
      </w:r>
    </w:p>
    <w:p w:rsidR="00FC653A" w:rsidRPr="00A57087" w:rsidRDefault="00FC653A" w:rsidP="00FC653A">
      <w:r w:rsidRPr="00A57087">
        <w:rPr>
          <w:rStyle w:val="Style13ptBold"/>
        </w:rPr>
        <w:t>Shahabuddin 15</w:t>
      </w:r>
      <w:r w:rsidRPr="00A57087">
        <w:t>—editor in chief of the Chapman Law Review- (Spring, 2015, Madiha, “"The More Muslim You Are, the More Trouble You Can Be": n1 How Government Surveillance of Muslim Americans n2 Violates First Amendment Rights,” Chapman Law Review, Lexis. WM)</w:t>
      </w:r>
    </w:p>
    <w:p w:rsidR="00FC653A" w:rsidRPr="00A57087" w:rsidRDefault="00FC653A" w:rsidP="00FC653A">
      <w:r w:rsidRPr="00A57087">
        <w:t xml:space="preserve">2. </w:t>
      </w:r>
      <w:r w:rsidRPr="00A57087">
        <w:rPr>
          <w:rStyle w:val="StyleUnderline"/>
        </w:rPr>
        <w:t>Self-Censorship of Religious and Political Expression</w:t>
      </w:r>
    </w:p>
    <w:p w:rsidR="00FC653A" w:rsidRPr="00A57087" w:rsidRDefault="00FC653A" w:rsidP="00FC653A">
      <w:r w:rsidRPr="00A57087">
        <w:t xml:space="preserve">According to civil rights attorney Fatima Dadabhoy, </w:t>
      </w:r>
      <w:r w:rsidRPr="00A57087">
        <w:rPr>
          <w:rStyle w:val="StyleUnderline"/>
        </w:rPr>
        <w:t>Muslim religiosity has become a reason for closer government scrutiny.</w:t>
      </w:r>
      <w:r w:rsidRPr="00A57087">
        <w:t xml:space="preserve"> Based on questions FBI agents pose in "voluntary interviews," it is as if "just the act of going to a mosque and being religious is suspicious." n144 Questions such as "What mosque do you go to?" "How often do you to go the mosque?" and "What made you decide to become religious?" are commonly asked by the FBI and are apparently meant to gauge the level of the individual's "suspiciousness." n145 Such forms of surveillance and intelligence gathering have resulted in what the Ninth Circuit Court of Appeals called a "withdrawal" of mosque attendees.</w:t>
      </w:r>
    </w:p>
    <w:p w:rsidR="00FC653A" w:rsidRPr="00A57087" w:rsidRDefault="00FC653A" w:rsidP="00FC653A">
      <w:r w:rsidRPr="00A57087">
        <w:t xml:space="preserve">In 2009, </w:t>
      </w:r>
      <w:r w:rsidRPr="00A57087">
        <w:rPr>
          <w:rStyle w:val="StyleUnderline"/>
        </w:rPr>
        <w:t>after news broke of</w:t>
      </w:r>
      <w:r w:rsidRPr="00A57087">
        <w:t xml:space="preserve"> Craig Monteilh, the notorious </w:t>
      </w:r>
      <w:r w:rsidRPr="00A57087">
        <w:rPr>
          <w:rStyle w:val="StyleUnderline"/>
        </w:rPr>
        <w:t>FBI informant</w:t>
      </w:r>
      <w:r w:rsidRPr="00A57087">
        <w:t xml:space="preserve"> </w:t>
      </w:r>
      <w:r w:rsidRPr="00A57087">
        <w:rPr>
          <w:rStyle w:val="StyleUnderline"/>
        </w:rPr>
        <w:t>who infiltrated mosques and Muslim communities in Orange County, California, many Muslims</w:t>
      </w:r>
      <w:r w:rsidRPr="00A57087">
        <w:t xml:space="preserve"> in the area simply </w:t>
      </w:r>
      <w:r w:rsidRPr="00A57087">
        <w:rPr>
          <w:rStyle w:val="StyleUnderline"/>
        </w:rPr>
        <w:t>stopped attending their mosque, unable to partake in and receive their religious services out of fear that the FBI would spy on them too</w:t>
      </w:r>
      <w:r w:rsidRPr="00A57087">
        <w:t xml:space="preserve">. n146 </w:t>
      </w:r>
      <w:r w:rsidRPr="00A57087">
        <w:rPr>
          <w:rStyle w:val="StyleUnderline"/>
        </w:rPr>
        <w:t>Donations at the Islamic Center of Norco</w:t>
      </w:r>
      <w:r w:rsidRPr="00A57087">
        <w:t xml:space="preserve"> </w:t>
      </w:r>
      <w:r w:rsidRPr="00A57087">
        <w:rPr>
          <w:rStyle w:val="StyleUnderline"/>
        </w:rPr>
        <w:t>in</w:t>
      </w:r>
      <w:r w:rsidRPr="00A57087">
        <w:t xml:space="preserve"> Corona, </w:t>
      </w:r>
      <w:r w:rsidRPr="00A57087">
        <w:rPr>
          <w:rStyle w:val="StyleUnderline"/>
        </w:rPr>
        <w:t>California declined thirty to fifty percent</w:t>
      </w:r>
      <w:r w:rsidRPr="00A57087">
        <w:t xml:space="preserve"> in the years leading up to the revelation of the informant, which was attributed in part to the economy's decline, but also to the very real consequences of prosecutions under the "material support" statute. n147</w:t>
      </w:r>
    </w:p>
    <w:p w:rsidR="00FC653A" w:rsidRPr="00A57087" w:rsidRDefault="00FC653A" w:rsidP="00FC653A">
      <w:r w:rsidRPr="00A57087">
        <w:t xml:space="preserve">In 2011, </w:t>
      </w:r>
      <w:r w:rsidRPr="00A57087">
        <w:rPr>
          <w:rStyle w:val="StyleUnderline"/>
        </w:rPr>
        <w:t>when</w:t>
      </w:r>
      <w:r w:rsidRPr="00A57087">
        <w:t xml:space="preserve"> Associated Press investigative </w:t>
      </w:r>
      <w:r w:rsidRPr="00A57087">
        <w:rPr>
          <w:rStyle w:val="StyleUnderline"/>
        </w:rPr>
        <w:t>reporting revealed</w:t>
      </w:r>
      <w:r w:rsidRPr="00A57087">
        <w:t xml:space="preserve"> the NYPD surveillance of Muslims and the existence of </w:t>
      </w:r>
      <w:r w:rsidRPr="00A57087">
        <w:rPr>
          <w:rStyle w:val="StyleUnderline"/>
        </w:rPr>
        <w:t>a pervasive informant</w:t>
      </w:r>
      <w:r w:rsidRPr="00A57087">
        <w:t xml:space="preserve"> named Shamiur Rahman, "[</w:t>
      </w:r>
      <w:r w:rsidRPr="00A57087">
        <w:rPr>
          <w:rStyle w:val="StyleUnderline"/>
        </w:rPr>
        <w:t>there was] a steep decline in mosque attendance, as the number of worshippers attending afternoon prayers on weekdays ... declined from approximately twenty people to jus</w:t>
      </w:r>
      <w:r w:rsidRPr="00A57087">
        <w:t>t  [*600</w:t>
      </w:r>
      <w:r w:rsidRPr="00A57087">
        <w:rPr>
          <w:rStyle w:val="StyleUnderline"/>
        </w:rPr>
        <w:t>]  two or three people</w:t>
      </w:r>
      <w:r w:rsidRPr="00A57087">
        <w:t xml:space="preserve">." n148 With news of such informant operations, some </w:t>
      </w:r>
      <w:r w:rsidRPr="00A57087">
        <w:rPr>
          <w:rStyle w:val="StyleUnderline"/>
        </w:rPr>
        <w:t>Muslim Americans have become much more wary of what they say</w:t>
      </w:r>
      <w:r w:rsidRPr="00A57087">
        <w:t xml:space="preserve"> in the presence of others, </w:t>
      </w:r>
      <w:r w:rsidRPr="00A57087">
        <w:rPr>
          <w:rStyle w:val="StyleUnderline"/>
        </w:rPr>
        <w:t>out of fear it will be recorded or misconstrued in a manner that can incriminate them.</w:t>
      </w:r>
      <w:r w:rsidRPr="00A57087">
        <w:t xml:space="preserve"> n149 In fact, </w:t>
      </w:r>
      <w:r w:rsidRPr="00A57087">
        <w:rPr>
          <w:rStyle w:val="StyleUnderline"/>
        </w:rPr>
        <w:t>even speaking Urdu or Arabic in public could prompt surveillance</w:t>
      </w:r>
      <w:r w:rsidRPr="00A57087">
        <w:t xml:space="preserve">. n150 </w:t>
      </w:r>
      <w:r w:rsidRPr="00A57087">
        <w:rPr>
          <w:rStyle w:val="StyleUnderline"/>
        </w:rPr>
        <w:t>Muslim business owners</w:t>
      </w:r>
      <w:r w:rsidRPr="00A57087">
        <w:t xml:space="preserve">, who have also been targeted, </w:t>
      </w:r>
      <w:r w:rsidRPr="00A57087">
        <w:rPr>
          <w:rStyle w:val="StyleUnderline"/>
        </w:rPr>
        <w:t>are affirmatively censoring what TV programming is shown in their establishment and what kinds of discussions are had there.</w:t>
      </w:r>
      <w:r w:rsidRPr="00A57087">
        <w:t xml:space="preserve"> n151 To some, it is a frustrating result of sweeping generalizations, a </w:t>
      </w:r>
      <w:r w:rsidRPr="00A57087">
        <w:lastRenderedPageBreak/>
        <w:t xml:space="preserve">burden Muslims have to shoulder simply because of the religion they belong to. n152 </w:t>
      </w:r>
      <w:r w:rsidRPr="00A57087">
        <w:rPr>
          <w:rStyle w:val="StyleUnderline"/>
        </w:rPr>
        <w:t>What makes their situation even more challenging is the fact that Muslim Americans are so afraid they do not even wish to speak out openly against the surveillance leveled against them, lest they come on the government's radar or trigger even more scrutiny for their actions</w:t>
      </w:r>
      <w:r w:rsidRPr="00A57087">
        <w:t>. n153 Such effects of government surveillance have resulted in the kind of fear and apprehension that the church members in Presbyterian felt upon learning that government agents were infiltrating their churches wearing "body bugs" and recording conversations. n154</w:t>
      </w:r>
    </w:p>
    <w:p w:rsidR="00FC653A" w:rsidRPr="00A57087" w:rsidRDefault="00FC653A" w:rsidP="00FC653A">
      <w:r w:rsidRPr="00A57087">
        <w:t xml:space="preserve">Moreover, just like the clergy in Presbyterian who were diverted away from their religious duties in order to deal with the effects of the surveillance on their congregants, n155 mosque leaders like Imam Raza have had to divert time away from their responsibilities to their congregation to handle the fallout in  [*601]  their membership caused by the government surveillance. For example, Raza purchased a professional camera and three external hard drives to save the videos of sermons he gave, in order to have proof of his own words in case he would need to defend himself if his words were taken out of context - all of which cost the mosque about $ 2200. n156 He has had to devote hours to mediate conflicts that arise between mosque congregants about the suspicion and distrust that has come between some due to informant infiltration. n157 </w:t>
      </w:r>
      <w:r w:rsidRPr="00A57087">
        <w:rPr>
          <w:rStyle w:val="StyleUnderline"/>
        </w:rPr>
        <w:t>Thus, the government's conduct within the sphere of surveillance in the name of counterterrorism has caused a "distinct and palpable" n158 chilling effect upon the Muslim American community and their freedom of association</w:t>
      </w:r>
      <w:r w:rsidRPr="00A57087">
        <w:t>.</w:t>
      </w:r>
    </w:p>
    <w:p w:rsidR="00FC653A" w:rsidRPr="00A57087" w:rsidRDefault="00FC653A" w:rsidP="00FC653A"/>
    <w:p w:rsidR="00DD1846" w:rsidRPr="00A57087" w:rsidRDefault="00DD1846" w:rsidP="00DD1846">
      <w:pPr>
        <w:pStyle w:val="Heading3"/>
      </w:pPr>
      <w:r w:rsidRPr="00A57087">
        <w:lastRenderedPageBreak/>
        <w:t xml:space="preserve">Chilling Effect Undermines Religious Freedom </w:t>
      </w:r>
    </w:p>
    <w:p w:rsidR="00DD1846" w:rsidRPr="00A57087" w:rsidRDefault="00DD1846" w:rsidP="00DD1846"/>
    <w:p w:rsidR="00DD1846" w:rsidRPr="00A57087" w:rsidRDefault="00DD1846" w:rsidP="00DD1846">
      <w:pPr>
        <w:pStyle w:val="Heading4"/>
      </w:pPr>
      <w:r w:rsidRPr="00A57087">
        <w:t>The Chilling affect damages Religious Freedom</w:t>
      </w:r>
    </w:p>
    <w:p w:rsidR="00DD1846" w:rsidRPr="00A57087" w:rsidRDefault="00DD1846" w:rsidP="00DD1846">
      <w:r w:rsidRPr="00A57087">
        <w:rPr>
          <w:rStyle w:val="Style13ptBold"/>
        </w:rPr>
        <w:t>Huq, 11</w:t>
      </w:r>
      <w:r w:rsidRPr="00A57087">
        <w:t xml:space="preserve"> --- Assistant Professor of Law at the University of Chicago (March 2011, Aziz Z., Texas Law Review, “The Signaling Function of Religious Speech in Domestic Counterterrorism,” 89 Tex. L. Rev. 833, Lexis//BR/)</w:t>
      </w:r>
    </w:p>
    <w:p w:rsidR="00DD1846" w:rsidRPr="00A57087" w:rsidRDefault="00DD1846" w:rsidP="00DD1846">
      <w:pPr>
        <w:rPr>
          <w:rStyle w:val="StyleUnderline"/>
        </w:rPr>
      </w:pPr>
      <w:r w:rsidRPr="00A57087">
        <w:rPr>
          <w:sz w:val="16"/>
        </w:rPr>
        <w:t xml:space="preserve">This Part focuses on the central question of constitutional law raised by the policies described in Part II: Under existing U.S. constitutional doctrine, does law enforcement reliance on religious speech as a signal in counterterrorism work violate the First Amendment and in particular its Religion Clauses? First Amendment doctrine recognizes the possibility of two harms from reliance on religious speech as a signal in counterterrorism enforcement. First, individuals may experience a chilling effect on speech and association. Second, religious communities may be burdened by constraints on their autonomy to debate and cultivate unique, distinctive religious views. This Part focuses on the second harm, which involves the epistemic autonomy of religious communities. I argue that current constitutional doctrine provides no constraining mechanism or remedy in response to those harms. In Lawrence Sager's phrasing, the constitutional norms in play here are "underenforced," so that "only a small part of the universe of plausible claims ... is seriously considered by the federal courts." n102 I first briefly describe two harms and then focus on the doctrinal protection of the epistemic autonomy interest. I conclude that the formal doctrine offers few protective resources for this species of religious liberty interest. [*852] A. How Does the Signaling Function of Religious Speech Harm First Amendment Interests? </w:t>
      </w:r>
      <w:r w:rsidRPr="00A57087">
        <w:rPr>
          <w:rStyle w:val="StyleUnderline"/>
        </w:rPr>
        <w:t>Government use of religious speech as a signal in domestic counterterrorism impinges on First Amendment interests</w:t>
      </w:r>
      <w:r w:rsidRPr="00A57087">
        <w:rPr>
          <w:sz w:val="16"/>
        </w:rPr>
        <w:t xml:space="preserve"> in two ways. One implicates individual interests; the other concerns a collective interest of religious communities in epistemic autonomy, i.e., the freedom to define and revise faith understandings and doctrine without interference by the state. First, </w:t>
      </w:r>
      <w:r w:rsidRPr="00A57087">
        <w:rPr>
          <w:rStyle w:val="StyleUnderline"/>
        </w:rPr>
        <w:t>government's reliance on religious speech directly affects individuals. By relying on religious speech as a basis for discerning private actors who merit punishment</w:t>
      </w:r>
      <w:r w:rsidRPr="00A57087">
        <w:rPr>
          <w:sz w:val="16"/>
        </w:rPr>
        <w:t xml:space="preserve">, </w:t>
      </w:r>
      <w:r w:rsidRPr="00A57087">
        <w:rPr>
          <w:rStyle w:val="StyleUnderline"/>
        </w:rPr>
        <w:t>government raises</w:t>
      </w:r>
      <w:r w:rsidRPr="00A57087">
        <w:rPr>
          <w:sz w:val="16"/>
        </w:rPr>
        <w:t xml:space="preserve"> the public cost of using religious speech (i.e., by increasing </w:t>
      </w:r>
      <w:r w:rsidRPr="00A57087">
        <w:rPr>
          <w:rStyle w:val="StyleUnderline"/>
        </w:rPr>
        <w:t>the possibility of being targeted for investigation on the basis of that speech</w:t>
      </w:r>
      <w:r w:rsidRPr="00A57087">
        <w:rPr>
          <w:sz w:val="16"/>
        </w:rPr>
        <w:t xml:space="preserve">). Hence, </w:t>
      </w:r>
      <w:r w:rsidRPr="00A57087">
        <w:rPr>
          <w:rStyle w:val="StyleUnderline"/>
        </w:rPr>
        <w:t xml:space="preserve">it creates an incentive to use nonreligious speech. Reliance on religious speech as a signal has the potential as a result to </w:t>
      </w:r>
      <w:r w:rsidRPr="00A57087">
        <w:rPr>
          <w:rStyle w:val="Emphasis"/>
        </w:rPr>
        <w:t>chill individuals' constitutionally protected speech</w:t>
      </w:r>
      <w:r w:rsidRPr="00A57087">
        <w:rPr>
          <w:rStyle w:val="StyleUnderline"/>
        </w:rPr>
        <w:t xml:space="preserve">. Because that speech concerns matters at the core of many individuals' understanding of their identity, a chilling effect will impinge on "individual autonomy understood as the practical power to choose one's ends" n103 that is at the heart of some conceptions of the speech and association components of the First Amendment. </w:t>
      </w:r>
      <w:r w:rsidRPr="00A57087">
        <w:rPr>
          <w:sz w:val="16"/>
        </w:rPr>
        <w:t xml:space="preserve">An additional stigmatic harm might be imagined. </w:t>
      </w:r>
      <w:r w:rsidRPr="00A57087">
        <w:rPr>
          <w:rStyle w:val="StyleUnderline"/>
        </w:rPr>
        <w:t xml:space="preserve">It is plausible that </w:t>
      </w:r>
      <w:r w:rsidRPr="00A57087">
        <w:rPr>
          <w:rStyle w:val="Emphasis"/>
        </w:rPr>
        <w:t>government reliance on religious speech in counterterrorism also could inflict "pervasive dignitary and stigmatic harms"</w:t>
      </w:r>
      <w:r w:rsidRPr="00A57087">
        <w:rPr>
          <w:sz w:val="16"/>
        </w:rPr>
        <w:t xml:space="preserve"> n104 </w:t>
      </w:r>
      <w:r w:rsidRPr="00A57087">
        <w:rPr>
          <w:rStyle w:val="StyleUnderline"/>
        </w:rPr>
        <w:t>on individuals by sending the message that members of a minority religious group are "presumptively disloyal and unworthy of empathy"</w:t>
      </w:r>
      <w:r w:rsidRPr="00A57087">
        <w:rPr>
          <w:sz w:val="16"/>
        </w:rPr>
        <w:t xml:space="preserve"> n105 and by </w:t>
      </w:r>
      <w:r w:rsidRPr="00A57087">
        <w:rPr>
          <w:rStyle w:val="StyleUnderline"/>
        </w:rPr>
        <w:t>"discrediting [its members'] participation in civil culture" through claims framed in religious terms. n106 Yet if the constitutional significance of religious speech's signaling function were exhausted by its impact upon individuals targeted for enforcement actions, then the constitutional costs would seem to be few. No general rule bars the government from using speech as evidence of either actus reus or mens rea of a criminal offense. n1</w:t>
      </w:r>
      <w:r w:rsidRPr="00A57087">
        <w:rPr>
          <w:sz w:val="16"/>
        </w:rPr>
        <w:t>0</w:t>
      </w:r>
      <w:r w:rsidRPr="00A57087">
        <w:rPr>
          <w:rStyle w:val="StyleUnderline"/>
        </w:rPr>
        <w:t>7 A religious element in speech,</w:t>
      </w:r>
      <w:r w:rsidRPr="00A57087">
        <w:rPr>
          <w:sz w:val="16"/>
        </w:rPr>
        <w:t xml:space="preserve"> the [*853] Supreme Court has instructed, </w:t>
      </w:r>
      <w:r w:rsidRPr="00A57087">
        <w:rPr>
          <w:rStyle w:val="StyleUnderline"/>
        </w:rPr>
        <w:t>does not change this analysis.</w:t>
      </w:r>
      <w:r w:rsidRPr="00A57087">
        <w:rPr>
          <w:sz w:val="16"/>
        </w:rPr>
        <w:t xml:space="preserve"> n108 </w:t>
      </w:r>
      <w:r w:rsidRPr="00A57087">
        <w:rPr>
          <w:rStyle w:val="StyleUnderline"/>
        </w:rPr>
        <w:t>Any infringement of religious liberty would be an incidental byproduct of an otherwise legitimate enforcement action that triggers no free exercise concern.</w:t>
      </w:r>
      <w:r w:rsidRPr="00A57087">
        <w:rPr>
          <w:sz w:val="16"/>
        </w:rPr>
        <w:t xml:space="preserve"> Further, </w:t>
      </w:r>
      <w:r w:rsidRPr="00A57087">
        <w:rPr>
          <w:rStyle w:val="StyleUnderline"/>
        </w:rPr>
        <w:t>reliance on religious speech as a signal in domestic counterterrorism entails no outright ban or direct burden on speech,</w:t>
      </w:r>
      <w:r w:rsidRPr="00A57087">
        <w:rPr>
          <w:sz w:val="16"/>
        </w:rPr>
        <w:t xml:space="preserve"> no viewpoint-based distinction, and no content-based regulation. n109 The individual constitutional interests burdened by the use of religious speech as a counterterrorism signal thus seem at least tolerable given the magnitude of the countervailing state interest. But </w:t>
      </w:r>
      <w:r w:rsidRPr="00A57087">
        <w:rPr>
          <w:rStyle w:val="StyleUnderline"/>
        </w:rPr>
        <w:t>the second harm to First Amendment interests, while more unusual, raises complex questions with potentially greater normative heft. This second harm sounds in the Religion Clauses rather than the free speech part of the First Amendment</w:t>
      </w:r>
      <w:r w:rsidRPr="00A57087">
        <w:rPr>
          <w:sz w:val="16"/>
        </w:rPr>
        <w:t>. It is more unusual because the affected interest (in episte</w:t>
      </w:r>
      <w:r w:rsidRPr="00A57087">
        <w:rPr>
          <w:rStyle w:val="StyleUnderline"/>
        </w:rPr>
        <w:t xml:space="preserve">mic autonomy) belongs to groups, rather than individuals, and is linked less directly to governmental reliance on religious speech. </w:t>
      </w:r>
      <w:r w:rsidRPr="00A57087">
        <w:rPr>
          <w:sz w:val="16"/>
        </w:rPr>
        <w:t xml:space="preserve">The interest at stake here is the shared, collective interest that a religious community has in determining the content and direction of its religious beliefs without interference by the government. Call this the interest that a religious community has in epistemic autonomy. </w:t>
      </w:r>
      <w:r w:rsidRPr="00A57087">
        <w:rPr>
          <w:rStyle w:val="StyleUnderline"/>
        </w:rPr>
        <w:t>Religious communities have a collective interest in epistemic autonomy. This encompasses control over the form and content of canonical religious texts such as the Bible, a point of considerable controversy in the history of American schooling.</w:t>
      </w:r>
      <w:r w:rsidRPr="00A57087">
        <w:rPr>
          <w:sz w:val="16"/>
        </w:rPr>
        <w:t xml:space="preserve"> n110 </w:t>
      </w:r>
      <w:r w:rsidRPr="00A57087">
        <w:rPr>
          <w:rStyle w:val="StyleUnderline"/>
        </w:rPr>
        <w:t>It entails the right of a religious community to form and revise collective understandings of its own faith, free of state interference</w:t>
      </w:r>
      <w:r w:rsidRPr="00A57087">
        <w:rPr>
          <w:sz w:val="16"/>
        </w:rPr>
        <w:t xml:space="preserve">. And it may reach the right of minority communities to protect their children from the perceived corrupting influences of public education. n111 </w:t>
      </w:r>
      <w:r w:rsidRPr="00A57087">
        <w:rPr>
          <w:rStyle w:val="StyleUnderline"/>
        </w:rPr>
        <w:t xml:space="preserve">Epistemic </w:t>
      </w:r>
      <w:r w:rsidRPr="00A57087">
        <w:rPr>
          <w:rStyle w:val="StyleUnderline"/>
        </w:rPr>
        <w:lastRenderedPageBreak/>
        <w:t>autonomy, while somewhat conceptually elusive, [*854] has in other words been a central battlefield for religious liberty in the American twentieth century.</w:t>
      </w:r>
      <w:r w:rsidRPr="00A57087">
        <w:rPr>
          <w:u w:val="single"/>
        </w:rPr>
        <w:t xml:space="preserve"> </w:t>
      </w:r>
      <w:r w:rsidRPr="00A57087">
        <w:rPr>
          <w:rStyle w:val="StyleUnderline"/>
        </w:rPr>
        <w:t>State reliance on religious speech as a signal in domestic counterterrorism imperils the epistemic autonomy of certain religious communities. When</w:t>
      </w:r>
      <w:r w:rsidRPr="00A57087">
        <w:rPr>
          <w:sz w:val="16"/>
        </w:rPr>
        <w:t xml:space="preserve"> </w:t>
      </w:r>
      <w:r w:rsidRPr="00A57087">
        <w:rPr>
          <w:rStyle w:val="StyleUnderline"/>
        </w:rPr>
        <w:t>the government</w:t>
      </w:r>
      <w:r w:rsidRPr="00A57087">
        <w:rPr>
          <w:sz w:val="16"/>
        </w:rPr>
        <w:t>, in the course of a criminal or immigration proceeding</w:t>
      </w:r>
      <w:r w:rsidRPr="00A57087">
        <w:rPr>
          <w:rStyle w:val="StyleUnderline"/>
        </w:rPr>
        <w:t>, takes sides about the meaning of a religious text</w:t>
      </w:r>
      <w:r w:rsidRPr="00A57087">
        <w:rPr>
          <w:sz w:val="16"/>
        </w:rPr>
        <w:t>, or when it takes a position about the entailments of some religious doctrine for practical political action</w:t>
      </w:r>
      <w:r w:rsidRPr="00A57087">
        <w:rPr>
          <w:rStyle w:val="StyleUnderline"/>
        </w:rPr>
        <w:t>, it places a thumb on the scales of internal debate within the religious community. It may in effect endorse one side's claims over another's in a way that affects doctrinal development and changes the social meaning of a religious term</w:t>
      </w:r>
      <w:r w:rsidRPr="00A57087">
        <w:rPr>
          <w:sz w:val="16"/>
        </w:rPr>
        <w:t xml:space="preserve">. n112 Or by indicating that some dogma or ideas will be treated as almost per se evidence of illegal intentions - as the prayer on Hayat's throat note was - the government may close off possible avenues of debate. In so intervening, the state is of course not claiming an authoritative power to resolve hermeneutical disputes. Rather, </w:t>
      </w:r>
      <w:r w:rsidRPr="00A57087">
        <w:rPr>
          <w:rStyle w:val="StyleUnderline"/>
        </w:rPr>
        <w:t>the state is distorting the free evolution of religious thought within a community by changing the costs and benefits of certain doctrinal moves.</w:t>
      </w:r>
    </w:p>
    <w:p w:rsidR="00DD1846" w:rsidRPr="00A57087" w:rsidRDefault="00DD1846" w:rsidP="00DD1846"/>
    <w:p w:rsidR="00DD1846" w:rsidRPr="00A57087" w:rsidRDefault="00DD1846" w:rsidP="00DD1846"/>
    <w:p w:rsidR="00CD1DB8" w:rsidRPr="00A57087" w:rsidRDefault="00CD1DB8" w:rsidP="00CD1DB8">
      <w:pPr>
        <w:pStyle w:val="Heading3"/>
      </w:pPr>
      <w:r w:rsidRPr="00A57087">
        <w:lastRenderedPageBreak/>
        <w:t>Rights Based CVE =&gt; U.S. Commitment to Religious Freedom</w:t>
      </w:r>
    </w:p>
    <w:p w:rsidR="00CD1DB8" w:rsidRPr="00A57087" w:rsidRDefault="00CD1DB8" w:rsidP="00CD1DB8"/>
    <w:p w:rsidR="00CD1DB8" w:rsidRPr="00A57087" w:rsidRDefault="00CD1DB8" w:rsidP="00CD1DB8">
      <w:pPr>
        <w:pStyle w:val="Heading4"/>
      </w:pPr>
      <w:r w:rsidRPr="00A57087">
        <w:t>A more rights based CVE will signal U.S. recommitment to religious freedom</w:t>
      </w:r>
    </w:p>
    <w:p w:rsidR="00CD1DB8" w:rsidRPr="00A57087" w:rsidRDefault="00CD1DB8" w:rsidP="00CD1DB8">
      <w:pPr>
        <w:spacing w:line="240" w:lineRule="auto"/>
      </w:pPr>
      <w:r w:rsidRPr="00A57087">
        <w:rPr>
          <w:rStyle w:val="Style13ptBold"/>
        </w:rPr>
        <w:t xml:space="preserve">Thames, 14 </w:t>
      </w:r>
      <w:r w:rsidRPr="00A57087">
        <w:t>– Knox, Director of Policy and Research at the U.S. Commission on International Religious Freedom, (“Opportunities to Combat Violent Religious Extremism,” 12/11/14, Small Wars Journal,//BR/)</w:t>
      </w:r>
    </w:p>
    <w:p w:rsidR="00CD1DB8" w:rsidRPr="00A57087" w:rsidRDefault="00CD1DB8" w:rsidP="00CD1DB8">
      <w:pPr>
        <w:rPr>
          <w:rStyle w:val="StyleUnderline"/>
        </w:rPr>
      </w:pPr>
      <w:r w:rsidRPr="00A57087">
        <w:rPr>
          <w:sz w:val="16"/>
        </w:rPr>
        <w:t xml:space="preserve">Why?  The events of 9/11 and </w:t>
      </w:r>
      <w:r w:rsidRPr="00A57087">
        <w:rPr>
          <w:rStyle w:val="StyleUnderline"/>
        </w:rPr>
        <w:t>the Arab Awakening revealed an urgent need for the United States to better understand the importance of religion</w:t>
      </w:r>
      <w:r w:rsidRPr="00A57087">
        <w:rPr>
          <w:sz w:val="16"/>
        </w:rPr>
        <w:t xml:space="preserve">, religious actors, </w:t>
      </w:r>
      <w:r w:rsidRPr="00A57087">
        <w:rPr>
          <w:rStyle w:val="StyleUnderline"/>
        </w:rPr>
        <w:t>and religious freedom in the conduct of its foreign policy</w:t>
      </w:r>
      <w:r w:rsidRPr="00A57087">
        <w:rPr>
          <w:sz w:val="16"/>
        </w:rPr>
        <w:t xml:space="preserve">.  Today both </w:t>
      </w:r>
      <w:r w:rsidRPr="00A57087">
        <w:rPr>
          <w:rStyle w:val="StyleUnderline"/>
        </w:rPr>
        <w:t>democratic forces and dark networks of transnational organizations are vying against each other and old authoritarian rulers for influence and power</w:t>
      </w:r>
      <w:r w:rsidRPr="00A57087">
        <w:rPr>
          <w:sz w:val="16"/>
        </w:rPr>
        <w:t xml:space="preserve">. Complicated issues intertwining religion and society, law and governance, and rights and responsibilities are being debated, sometimes for the first time, in the context of revolution and confusion. In addition, the world has witnessed an information and travel revolution. </w:t>
      </w:r>
      <w:r w:rsidRPr="00A57087">
        <w:rPr>
          <w:rStyle w:val="StyleUnderline"/>
        </w:rPr>
        <w:t>People and cultures are interconnected in ways that were inconceivable just two decades ago.</w:t>
      </w:r>
      <w:r w:rsidRPr="00A57087">
        <w:rPr>
          <w:sz w:val="16"/>
        </w:rPr>
        <w:t xml:space="preserve"> With a click of a button, extremist networks can share videos extolling violent religious ideologies. At the same time, coreligionists can share messages of peace. </w:t>
      </w:r>
      <w:r w:rsidRPr="00A57087">
        <w:rPr>
          <w:rStyle w:val="StyleUnderline"/>
        </w:rPr>
        <w:t>News about human rights abuses, which once had to be smuggled out, now can be seen the same day in capitals around the world</w:t>
      </w:r>
      <w:r w:rsidRPr="00A57087">
        <w:rPr>
          <w:sz w:val="16"/>
        </w:rPr>
        <w:t xml:space="preserve"> via text messages, Twitter, Facebook, or YouTube. </w:t>
      </w:r>
      <w:r w:rsidRPr="00A57087">
        <w:rPr>
          <w:rStyle w:val="StyleUnderline"/>
        </w:rPr>
        <w:t>Facing a multilayered contest between nations and transnational movements with a religio-political agenda, the United States must move beyond the traditional state-centered approach to address increasing violations by sectarian non-state actors</w:t>
      </w:r>
      <w:r w:rsidRPr="00A57087">
        <w:rPr>
          <w:sz w:val="16"/>
        </w:rPr>
        <w:t xml:space="preserve">. Change has started in that direction: the terrorism report recognizes that </w:t>
      </w:r>
      <w:r w:rsidRPr="00A57087">
        <w:rPr>
          <w:rStyle w:val="StyleUnderline"/>
        </w:rPr>
        <w:t>the U.S. response cannot rely upon “military or law enforcement alone.” It requires a “whole-of-government counterterrorism effort” focused on countering violent extremism (CVE), bolstering partner security forces, and building relationships</w:t>
      </w:r>
      <w:r w:rsidRPr="00A57087">
        <w:rPr>
          <w:sz w:val="16"/>
        </w:rPr>
        <w:t xml:space="preserve">. That’s a good start, but it should be more, and not limited to counter-terrorism. The State Department’s new </w:t>
      </w:r>
      <w:r w:rsidRPr="00A57087">
        <w:rPr>
          <w:rStyle w:val="StyleUnderline"/>
        </w:rPr>
        <w:t>Faith-Based and Community Initiatives office could help coordinate U.S. government efforts across multiple offices,</w:t>
      </w:r>
      <w:r w:rsidRPr="00A57087">
        <w:rPr>
          <w:sz w:val="16"/>
        </w:rPr>
        <w:t xml:space="preserve"> bureaus, and agencies, as laid out in the U.S. Strategy on Religious Leader and Faith Community Engagement.[iv] In addition, </w:t>
      </w:r>
      <w:r w:rsidRPr="00A57087">
        <w:rPr>
          <w:rStyle w:val="StyleUnderline"/>
        </w:rPr>
        <w:t>increasing the focus on freedom of religion and belief would help societies create the open civic space needed to debate and debunk violent religious themes</w:t>
      </w:r>
      <w:r w:rsidRPr="00A57087">
        <w:rPr>
          <w:sz w:val="16"/>
        </w:rPr>
        <w:t xml:space="preserve">. For instance, rights could be integrated into the agenda of the Global Counter Terrorism Forum (GCTF), while the poor domestic record of many GCTF members likely makes that unlikely. Still, </w:t>
      </w:r>
      <w:r w:rsidRPr="00A57087">
        <w:rPr>
          <w:rStyle w:val="StyleUnderline"/>
        </w:rPr>
        <w:t>imbedding a rights agenda into USG efforts to amplify CVE activities would strengthen local actors while also countering arguments that the U.S. government wishes to instrumentalize religion, using faithbased groups as a means to a counter-terrorism end</w:t>
      </w:r>
      <w:r w:rsidRPr="00A57087">
        <w:rPr>
          <w:sz w:val="16"/>
        </w:rPr>
        <w:t xml:space="preserve">. </w:t>
      </w:r>
      <w:r w:rsidRPr="00A57087">
        <w:rPr>
          <w:rStyle w:val="StyleUnderline"/>
        </w:rPr>
        <w:t>What makes the United States different from other nations who manipulate faith, is the U.S. government’s commitment to protecting freedom of belief and related human rights</w:t>
      </w:r>
      <w:r w:rsidRPr="00A57087">
        <w:rPr>
          <w:sz w:val="16"/>
        </w:rPr>
        <w:t xml:space="preserve">. It is an important distinctive, yet one not emphasized enough or brought into the highest levels of diplomacy.  Tied to rights work should be messaging about the benefits of religious pluralism -- both interfaith and intrafaith. </w:t>
      </w:r>
      <w:r w:rsidRPr="00A57087">
        <w:rPr>
          <w:rStyle w:val="StyleUnderline"/>
        </w:rPr>
        <w:t>The religious diversity of the United States, and our history of grappling with discrimination, provides another unique strength.  Integrating rights and tolerance work into CVE efforts would enhance engagement across the board.  All of these efforts together would reduce the lure of violent extremism, as well as build durable community resilience to violent messages.</w:t>
      </w:r>
    </w:p>
    <w:p w:rsidR="00FC653A" w:rsidRPr="00A57087" w:rsidRDefault="00FC653A" w:rsidP="00FC653A"/>
    <w:p w:rsidR="00564503" w:rsidRPr="00A57087" w:rsidRDefault="00564503" w:rsidP="00564503">
      <w:pPr>
        <w:pStyle w:val="Heading3"/>
      </w:pPr>
      <w:r w:rsidRPr="00A57087">
        <w:lastRenderedPageBreak/>
        <w:t>AT: Imperialism</w:t>
      </w:r>
    </w:p>
    <w:p w:rsidR="00564503" w:rsidRPr="00A57087" w:rsidRDefault="00564503" w:rsidP="00564503"/>
    <w:p w:rsidR="00564503" w:rsidRPr="00A57087" w:rsidRDefault="00564503" w:rsidP="00564503">
      <w:pPr>
        <w:pStyle w:val="Heading4"/>
      </w:pPr>
      <w:r w:rsidRPr="00A57087">
        <w:t xml:space="preserve">IRF leads to effective Public Diplomacy which breaks down exceptionalism </w:t>
      </w:r>
    </w:p>
    <w:p w:rsidR="00564503" w:rsidRPr="00A57087" w:rsidRDefault="00564503" w:rsidP="00564503">
      <w:pPr>
        <w:rPr>
          <w:sz w:val="16"/>
        </w:rPr>
      </w:pPr>
      <w:r w:rsidRPr="00A57087">
        <w:rPr>
          <w:rStyle w:val="Style13ptBold"/>
        </w:rPr>
        <w:t>Farr, 9</w:t>
      </w:r>
      <w:r w:rsidRPr="00A57087">
        <w:rPr>
          <w:sz w:val="16"/>
        </w:rPr>
        <w:t xml:space="preserve"> - Thomas F., Professor of Religion and International Affairs – Georgetown's Edmund A. Walsh School of Foreign Service and Director – Berkley Center for Religion, Peace, and World Affairs (“The Future of U.S. International Religious Freedom Policy”, Research Gate,//BR/) </w:t>
      </w:r>
    </w:p>
    <w:p w:rsidR="00564503" w:rsidRPr="00A57087" w:rsidRDefault="00564503" w:rsidP="00564503">
      <w:pPr>
        <w:rPr>
          <w:rStyle w:val="StyleUnderline"/>
        </w:rPr>
      </w:pPr>
      <w:r w:rsidRPr="00A57087">
        <w:rPr>
          <w:sz w:val="16"/>
        </w:rPr>
        <w:t xml:space="preserve">In many ways the </w:t>
      </w:r>
      <w:r w:rsidRPr="00A57087">
        <w:rPr>
          <w:rStyle w:val="StyleUnderline"/>
        </w:rPr>
        <w:t xml:space="preserve">shortcomings in U .S. public diplomacy with respect to religious freedom are the same as those in U .S. democracy and civil society programs. To the extent that U .S. public diplomacy in the past has taken religion seriously as a driver of culture and politics in Muslim and other highly religious societies, it has at times appeared more intent on diluting religion’s effect than encouraging a political culture grounded in religious freedom . </w:t>
      </w:r>
      <w:r w:rsidRPr="00A57087">
        <w:rPr>
          <w:sz w:val="16"/>
        </w:rPr>
        <w:t xml:space="preserve">Some public diplomacy efforts have reflected the United States’ own moral confusion and poll-driven culture. For example, attempts to “reach out” to Muslims have often centered on American pop music; a chair of the U .S. Broadcasting Board of Governors once suggested that the pop star Britney Spears “represents the sounds of freedom.” Such an impoverished notion of freedom is counterproductive if the United States is to engage effectively in the war of ideas within Muslim-majority societies, or influence other majority religious communities such as Russian Orthodoxy or Indian Hinduism. </w:t>
      </w:r>
      <w:r w:rsidRPr="00A57087">
        <w:rPr>
          <w:rStyle w:val="StyleUnderline"/>
        </w:rPr>
        <w:t>Las</w:t>
      </w:r>
      <w:r w:rsidRPr="00A57087">
        <w:rPr>
          <w:sz w:val="16"/>
        </w:rPr>
        <w:t>t</w:t>
      </w:r>
      <w:r w:rsidRPr="00A57087">
        <w:rPr>
          <w:rStyle w:val="StyleUnderline"/>
        </w:rPr>
        <w:t>ing solutions to the problems faced by American foreign policy will increasingly require the involvement of religious actors abroad who can speak from the heart of their respective communities, especially about how religion and ordered liberty can be mutually reinforcing. In order to engage and influence such actors, U .S. public diplomacy must develop the capacity to convey accurately the importance of religion in American history and in contemporary American society</w:t>
      </w:r>
      <w:r w:rsidRPr="00A57087">
        <w:rPr>
          <w:sz w:val="16"/>
        </w:rPr>
        <w:t xml:space="preserve">, our own struggles with religious freedom, the role of religion in other societies that have become (or are in the process of becoming) liberal democracies, and our intent to assist other countries working to secure stable, healthy religion-state relations. </w:t>
      </w:r>
      <w:r w:rsidRPr="00A57087">
        <w:rPr>
          <w:rStyle w:val="StyleUnderline"/>
        </w:rPr>
        <w:t>The mission of public diplomacy is to communicate effectively America’s purposes in the world</w:t>
      </w:r>
      <w:r w:rsidRPr="00A57087">
        <w:rPr>
          <w:sz w:val="16"/>
        </w:rPr>
        <w:t xml:space="preserve">, I .e. who we are and what we seek to do. </w:t>
      </w:r>
      <w:r w:rsidRPr="00A57087">
        <w:rPr>
          <w:rStyle w:val="StyleUnderline"/>
        </w:rPr>
        <w:t xml:space="preserve">Part of that mission entails listening to foreign voices and understanding foreign perceptions of the United States, including the reasons for those perceptions. Public diplomacy is a central means by which the United States competes in the war of ideas taking place in many cultures. Often this mission is best served by stressing common interests, values, and threats rather than American exceptionalism. </w:t>
      </w:r>
      <w:r w:rsidRPr="00A57087">
        <w:rPr>
          <w:sz w:val="16"/>
        </w:rPr>
        <w:t xml:space="preserve">For example, our vigorous and continuing debate over religion-state issues can be presented as a commonality with nations that are struggling with similar issues. </w:t>
      </w:r>
      <w:r w:rsidRPr="00A57087">
        <w:rPr>
          <w:rStyle w:val="StyleUnderline"/>
        </w:rPr>
        <w:t xml:space="preserve">Here the American experience can be offered as an example that has proven successful in the U .S. context, rather than as a superior blueprint. American struggles can be presented and perceived as a rationale for sympathetic understanding and partnership in problem solving. </w:t>
      </w:r>
    </w:p>
    <w:p w:rsidR="00564503" w:rsidRPr="00A57087" w:rsidRDefault="00564503" w:rsidP="00564503"/>
    <w:p w:rsidR="00564503" w:rsidRPr="00A57087" w:rsidRDefault="00564503" w:rsidP="00FC653A"/>
    <w:p w:rsidR="000F0802" w:rsidRPr="00A57087" w:rsidRDefault="000F0802" w:rsidP="000F0802">
      <w:pPr>
        <w:pStyle w:val="Heading2"/>
      </w:pPr>
      <w:r w:rsidRPr="00A57087">
        <w:lastRenderedPageBreak/>
        <w:t>First Amendment / Freedom of Association Adv</w:t>
      </w:r>
    </w:p>
    <w:p w:rsidR="000F0802" w:rsidRPr="00A57087" w:rsidRDefault="000F0802" w:rsidP="000F0802"/>
    <w:p w:rsidR="000F0802" w:rsidRPr="00A57087" w:rsidRDefault="000F0802" w:rsidP="000F0802">
      <w:pPr>
        <w:pStyle w:val="Heading3"/>
      </w:pPr>
      <w:r w:rsidRPr="00A57087">
        <w:lastRenderedPageBreak/>
        <w:t>Surveillance Undermines Democracy / Associations</w:t>
      </w:r>
    </w:p>
    <w:p w:rsidR="000F0802" w:rsidRPr="00A57087" w:rsidRDefault="000F0802" w:rsidP="000F0802"/>
    <w:p w:rsidR="000F0802" w:rsidRPr="00A57087" w:rsidRDefault="000F0802" w:rsidP="000F0802">
      <w:pPr>
        <w:pStyle w:val="Heading4"/>
      </w:pPr>
      <w:r w:rsidRPr="00A57087">
        <w:t>***note when prepping file --- there is more evidence that makes similar claims in this section of the file: AT: Kritiks --- Surveillance Undermines Social Movements</w:t>
      </w:r>
    </w:p>
    <w:p w:rsidR="000F0802" w:rsidRPr="00A57087" w:rsidRDefault="000F0802" w:rsidP="000F0802"/>
    <w:p w:rsidR="000F0802" w:rsidRPr="00A57087" w:rsidRDefault="000F0802" w:rsidP="000F0802">
      <w:pPr>
        <w:pStyle w:val="Heading4"/>
      </w:pPr>
      <w:r w:rsidRPr="00A57087">
        <w:t>Surveillance chills participation in associations that are the core of democracy</w:t>
      </w:r>
    </w:p>
    <w:p w:rsidR="000F0802" w:rsidRPr="00A57087" w:rsidRDefault="000F0802" w:rsidP="000F0802">
      <w:r w:rsidRPr="00A57087">
        <w:rPr>
          <w:rStyle w:val="Style13ptBold"/>
        </w:rPr>
        <w:t>Fisher, 4</w:t>
      </w:r>
      <w:r w:rsidRPr="00A57087">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0F0802" w:rsidRPr="00A57087" w:rsidRDefault="000F0802" w:rsidP="000F0802">
      <w:r w:rsidRPr="00A57087">
        <w:t>B. The Underlying Purposes and Policy Bases of the Right</w:t>
      </w:r>
    </w:p>
    <w:p w:rsidR="000F0802" w:rsidRPr="00A57087" w:rsidRDefault="000F0802" w:rsidP="000F0802">
      <w:pPr>
        <w:rPr>
          <w:u w:val="single"/>
        </w:rPr>
      </w:pPr>
      <w:r w:rsidRPr="00A57087">
        <w:rPr>
          <w:rStyle w:val="StyleUnderline"/>
        </w:rPr>
        <w:t>Freedom of speech and religion are largely collective rights, requiring association for their full expression.</w:t>
      </w:r>
      <w:r w:rsidRPr="00A57087">
        <w:t xml:space="preserve"> Therefore, courts also take account of the inherently communal nature of human social, political, and spiritual life in construing the right of association. n117 As social creatures, we develop and express our identities and character in community by relating and reacting to each other. This right corresponds to the political philosopher Isaiah Berlin's notion of positive liberty, or the right to affirmative development of the self. n118 It follows that many </w:t>
      </w:r>
      <w:r w:rsidRPr="00A57087">
        <w:rPr>
          <w:rStyle w:val="StyleUnderline"/>
        </w:rPr>
        <w:t>important religious practices and rituals take place communally</w:t>
      </w:r>
      <w:r w:rsidRPr="00A57087">
        <w:t xml:space="preserve"> as well. </w:t>
      </w:r>
      <w:r w:rsidRPr="00A57087">
        <w:rPr>
          <w:rStyle w:val="StyleUnderline"/>
        </w:rPr>
        <w:t>Politics is similarly a collective endeavor, almost by definition. Few individuals can influence government or the course of public life alone.</w:t>
      </w:r>
    </w:p>
    <w:p w:rsidR="000F0802" w:rsidRPr="00A57087" w:rsidRDefault="000F0802" w:rsidP="000F0802">
      <w:r w:rsidRPr="00A57087">
        <w:t xml:space="preserve">Nonetheless, </w:t>
      </w:r>
      <w:r w:rsidRPr="00A57087">
        <w:rPr>
          <w:rStyle w:val="StyleUnderline"/>
        </w:rPr>
        <w:t>in the last century, courts and commentators often have focused solely on the individual aspects of First Amendment rights, losing sight of the role of community in expressive activity</w:t>
      </w:r>
      <w:r w:rsidRPr="00A57087">
        <w:t xml:space="preserve">. n119 As a result, associational rights sometimes have seemed anomalous within the overall constitutional framework.  [*639]  But </w:t>
      </w:r>
      <w:r w:rsidRPr="00A57087">
        <w:rPr>
          <w:rStyle w:val="StyleUnderline"/>
        </w:rPr>
        <w:t>expanding one's frame of reference to include the relational aspects of expression, as well as the individual, restores perspective on the role of the individual within the larger political and religious community</w:t>
      </w:r>
      <w:r w:rsidRPr="00A57087">
        <w:t>. n120</w:t>
      </w:r>
    </w:p>
    <w:p w:rsidR="000F0802" w:rsidRPr="00A57087" w:rsidRDefault="000F0802" w:rsidP="000F0802">
      <w:r w:rsidRPr="00A57087">
        <w:t xml:space="preserve">More generally, </w:t>
      </w:r>
      <w:r w:rsidRPr="00A57087">
        <w:rPr>
          <w:rStyle w:val="Emphasis"/>
        </w:rPr>
        <w:t>participation in intermediate associations enhances democracy in a number of ways</w:t>
      </w:r>
      <w:r w:rsidRPr="00A57087">
        <w:rPr>
          <w:rStyle w:val="StyleUnderline"/>
        </w:rPr>
        <w:t>: it reduces alienation by cementing bonds between people, it trains citizens for democratic participation, and it gives them influence over group expression and action, thereby inculcating civic virtue. It also enhances popular sovereignty by amplifying the individual voice, joining it to that of the larger group.</w:t>
      </w:r>
      <w:r w:rsidRPr="00A57087">
        <w:t xml:space="preserve"> n121 In addition, </w:t>
      </w:r>
      <w:r w:rsidRPr="00A57087">
        <w:rPr>
          <w:rStyle w:val="StyleUnderline"/>
        </w:rPr>
        <w:t>associations provide a buffer between individuals and the State, and help prevent the State from exerting overweening power against individuals</w:t>
      </w:r>
      <w:r w:rsidRPr="00A57087">
        <w:t xml:space="preserve">. n122 Consistent with this insight, </w:t>
      </w:r>
      <w:r w:rsidRPr="00A57087">
        <w:rPr>
          <w:rStyle w:val="StyleUnderline"/>
        </w:rPr>
        <w:t>the Supreme Court has elevated associational rights to a more central role within First Amendment doctrine</w:t>
      </w:r>
      <w:r w:rsidRPr="00A57087">
        <w:t>. n123</w:t>
      </w:r>
    </w:p>
    <w:p w:rsidR="000F0802" w:rsidRPr="00A57087" w:rsidRDefault="000F0802" w:rsidP="000F0802">
      <w:r w:rsidRPr="00A57087">
        <w:rPr>
          <w:rStyle w:val="StyleUnderline"/>
        </w:rPr>
        <w:t xml:space="preserve">The privacy protection function of the right - whether expressive or intimate - also recognizes that </w:t>
      </w:r>
      <w:r w:rsidRPr="00A57087">
        <w:rPr>
          <w:rStyle w:val="Emphasis"/>
          <w:sz w:val="28"/>
          <w:szCs w:val="28"/>
        </w:rPr>
        <w:t>government's gathering or revealing of personal information unduly chills association as a foundational breeding ground of democracy</w:t>
      </w:r>
      <w:r w:rsidRPr="00A57087">
        <w:t xml:space="preserve"> (or intimate association as an exercise of freedom). </w:t>
      </w:r>
      <w:r w:rsidRPr="00A57087">
        <w:rPr>
          <w:rStyle w:val="StyleUnderline"/>
        </w:rPr>
        <w:t>Self-consciousness and fear of disclosure of personal information inhibit the freedom</w:t>
      </w:r>
      <w:r w:rsidRPr="00A57087">
        <w:t xml:space="preserve"> that Isaiah Berlin dubbed negative liberty, </w:t>
      </w:r>
      <w:r w:rsidRPr="00A57087">
        <w:rPr>
          <w:rStyle w:val="StyleUnderline"/>
        </w:rPr>
        <w:t>or the right to be left alone</w:t>
      </w:r>
      <w:r w:rsidRPr="00A57087">
        <w:t>. n124 The aggregation of individual members' fears inevitably affects the vitality and autonomy of the group.</w:t>
      </w:r>
    </w:p>
    <w:p w:rsidR="000F0802" w:rsidRPr="00A57087" w:rsidRDefault="000F0802" w:rsidP="000F0802">
      <w:r w:rsidRPr="00A57087">
        <w:t xml:space="preserve">Briefly, constitutional history indicates the importance of community and association to the political debates occurring at the time of the framing. Although  [*640]  the federalists generally proceeded from the individualistic Enlightenment tradition, n125 the antifederalists, or republicans, derived many of their views from European republican theory. n126 The antifederalists focused on the common good and the effects of institutions - both governmental and intermediate nongovernmental groups - in shaping individual lives. n127 </w:t>
      </w:r>
      <w:r w:rsidRPr="00A57087">
        <w:lastRenderedPageBreak/>
        <w:t>Believing that government should support character development, the antifederalists "were the force that galvanized support for the inclusion of a Bill of Rights - ironically, a document most often interpreted through the language of individualism." n128 Thus, concerns for association and its benefits informed the development of the First Amendment from the beginning. n129</w:t>
      </w:r>
    </w:p>
    <w:p w:rsidR="000F0802" w:rsidRPr="00A57087" w:rsidRDefault="000F0802" w:rsidP="000F0802">
      <w:r w:rsidRPr="00A57087">
        <w:rPr>
          <w:rStyle w:val="StyleUnderline"/>
        </w:rPr>
        <w:t xml:space="preserve">Because </w:t>
      </w:r>
      <w:r w:rsidRPr="00A57087">
        <w:rPr>
          <w:rStyle w:val="Emphasis"/>
          <w:sz w:val="28"/>
          <w:szCs w:val="28"/>
        </w:rPr>
        <w:t>association is central to American democracy and its constitutional framework</w:t>
      </w:r>
      <w:r w:rsidRPr="00A57087">
        <w:rPr>
          <w:rStyle w:val="StyleUnderline"/>
        </w:rPr>
        <w:t xml:space="preserve">, </w:t>
      </w:r>
      <w:r w:rsidRPr="00A57087">
        <w:rPr>
          <w:rStyle w:val="Emphasis"/>
        </w:rPr>
        <w:t>it is imperative to maintain a vigorous right of association in order fully to protect First Amendment activities</w:t>
      </w:r>
      <w:r w:rsidRPr="00A57087">
        <w:rPr>
          <w:rStyle w:val="StyleUnderline"/>
        </w:rPr>
        <w:t>.</w:t>
      </w:r>
      <w:r w:rsidRPr="00A57087">
        <w:t xml:space="preserve"> n130 </w:t>
      </w:r>
      <w:r w:rsidRPr="00A57087">
        <w:rPr>
          <w:rStyle w:val="StyleUnderline"/>
        </w:rPr>
        <w:t>In the absence of</w:t>
      </w:r>
      <w:r w:rsidRPr="00A57087">
        <w:t xml:space="preserve">  [*641]  </w:t>
      </w:r>
      <w:r w:rsidRPr="00A57087">
        <w:rPr>
          <w:rStyle w:val="StyleUnderline"/>
        </w:rPr>
        <w:t>a strong right of association, not only individual civil liberties, but also the stability of intermediate groups, a fundamental pillar of our system, is in jeopardy</w:t>
      </w:r>
      <w:r w:rsidRPr="00A57087">
        <w:t xml:space="preserve">. n131 </w:t>
      </w:r>
      <w:r w:rsidRPr="00A57087">
        <w:rPr>
          <w:rStyle w:val="StyleUnderline"/>
        </w:rPr>
        <w:t>The critical need to ferret out terrorism cannot be allowed to collapse the necessary tension between First Amendment freedoms and protecting the national security.</w:t>
      </w:r>
      <w:r w:rsidRPr="00A57087">
        <w:t xml:space="preserve"> As will be demonstrated infra, </w:t>
      </w:r>
      <w:r w:rsidRPr="00A57087">
        <w:rPr>
          <w:rStyle w:val="StyleUnderline"/>
        </w:rPr>
        <w:t>the two interests can be accommodated and balanced in a fashion that respects both and enhances the efficiency of law enforcement.</w:t>
      </w:r>
      <w:r w:rsidRPr="00A57087">
        <w:t xml:space="preserve"> n132</w:t>
      </w:r>
    </w:p>
    <w:p w:rsidR="000F0802" w:rsidRPr="00A57087" w:rsidRDefault="000F0802" w:rsidP="000F0802"/>
    <w:p w:rsidR="000F0802" w:rsidRPr="00A57087" w:rsidRDefault="000F0802" w:rsidP="000F0802">
      <w:pPr>
        <w:pStyle w:val="Heading4"/>
      </w:pPr>
      <w:r w:rsidRPr="00A57087">
        <w:t>Political surveillance creates a chilling effect that denigrates the civic standing of Muslims in the U.S., eviscerates the constitutional right of association and undermines the foundation of democracy</w:t>
      </w:r>
    </w:p>
    <w:p w:rsidR="000F0802" w:rsidRPr="00A57087" w:rsidRDefault="000F0802" w:rsidP="000F0802">
      <w:pPr>
        <w:rPr>
          <w:rStyle w:val="StyleUnderline"/>
          <w:u w:val="none"/>
        </w:rPr>
      </w:pPr>
      <w:r w:rsidRPr="00A57087">
        <w:rPr>
          <w:rStyle w:val="Style13ptBold"/>
        </w:rPr>
        <w:t>Fisher, 4</w:t>
      </w:r>
      <w:r w:rsidRPr="00A57087">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0F0802" w:rsidRPr="00A57087" w:rsidRDefault="000F0802" w:rsidP="000F0802">
      <w:r w:rsidRPr="00A57087">
        <w:t>A. The Costs of Political Surveillance</w:t>
      </w:r>
    </w:p>
    <w:p w:rsidR="000F0802" w:rsidRPr="00A57087" w:rsidRDefault="000F0802" w:rsidP="000F0802">
      <w:r w:rsidRPr="00A57087">
        <w:t>This Section is structured according to the Dale balancing framework; that is, I weigh the interests of expressive association against the State's interest in determining whether and when political surveillance is warranted under the  [*646]  compelling state interest standard. I also propose a test to ascertain when surveillance may be justified in a particular situation.</w:t>
      </w:r>
    </w:p>
    <w:p w:rsidR="000F0802" w:rsidRPr="00A57087" w:rsidRDefault="000F0802" w:rsidP="000F0802">
      <w:r w:rsidRPr="00A57087">
        <w:t>1. Nature of the Harm</w:t>
      </w:r>
    </w:p>
    <w:p w:rsidR="000F0802" w:rsidRPr="00A57087" w:rsidRDefault="000F0802" w:rsidP="000F0802">
      <w:pPr>
        <w:rPr>
          <w:rStyle w:val="StyleUnderline"/>
        </w:rPr>
      </w:pPr>
      <w:r w:rsidRPr="00A57087">
        <w:t xml:space="preserve">At one end of the spectrum of costs occasioned by political surveillance, the harms of intentional disruption and intimidation by officers and undercover agents are self-evident. </w:t>
      </w:r>
      <w:r w:rsidRPr="00A57087">
        <w:rPr>
          <w:rStyle w:val="StyleUnderline"/>
        </w:rPr>
        <w:t>There can be practically no clearer violation of the constitutional right of association than intentional government interference with the peaceful functioning of an intermediate association.</w:t>
      </w:r>
      <w:r w:rsidRPr="00A57087">
        <w:t xml:space="preserve"> </w:t>
      </w:r>
      <w:r w:rsidRPr="00A57087">
        <w:rPr>
          <w:rStyle w:val="StyleUnderline"/>
        </w:rPr>
        <w:t xml:space="preserve">Unintentional disruption of an organization can also occur when law enforcement agents occupy important positions in groups as leaders or members - they are operating for reasons other than furtherance of the organization's goals. When this occurs, </w:t>
      </w:r>
      <w:r w:rsidRPr="00A57087">
        <w:rPr>
          <w:rStyle w:val="Emphasis"/>
        </w:rPr>
        <w:t>the integrity of the group's expression is centrally compromised and its core message distorted</w:t>
      </w:r>
      <w:r w:rsidRPr="00A57087">
        <w:rPr>
          <w:rStyle w:val="StyleUnderline"/>
        </w:rPr>
        <w:t>.</w:t>
      </w:r>
    </w:p>
    <w:p w:rsidR="000F0802" w:rsidRPr="00A57087" w:rsidRDefault="000F0802" w:rsidP="000F0802">
      <w:r w:rsidRPr="00A57087">
        <w:t xml:space="preserve">The membership of surveillance agents in these situations is akin to the form of coerced membership repudiated by Dale and its antecedents as antithetical to expressive association. n160 Concededly, the harm is not identical to that in the Roberts line of cases - the interloper does not generally express a message directly contrary to that of the group, except when engaging in deliberate disruption. n161 But </w:t>
      </w:r>
      <w:r w:rsidRPr="00A57087">
        <w:rPr>
          <w:rStyle w:val="StyleUnderline"/>
        </w:rPr>
        <w:t>adding the voices of dissembling law enforcement agents to group discussion affects the group's message</w:t>
      </w:r>
      <w:r w:rsidRPr="00A57087">
        <w:t>. Thus, this harm is of the same general type and severity as that in the case law because the group's expressive ability is diluted and distorted by the presence and influence of unwelcome outsiders; the group's identity, as exemplified by its message, is altered. n162</w:t>
      </w:r>
    </w:p>
    <w:p w:rsidR="000F0802" w:rsidRPr="00A57087" w:rsidRDefault="000F0802" w:rsidP="000F0802">
      <w:r w:rsidRPr="00A57087">
        <w:rPr>
          <w:rStyle w:val="StyleUnderline"/>
        </w:rPr>
        <w:lastRenderedPageBreak/>
        <w:t>The mere presence of law enforcement officers or agents - particularly when known and not just suspected - can also interfere substantially with expression.</w:t>
      </w:r>
      <w:r w:rsidRPr="00A57087">
        <w:t xml:space="preserve"> It is even more acute when agents are present at private or semi-private meetings, functioning as a form of unintentional intimidation. Members are forced to accept the agents and their intelligence-gathering if they wish to continue engaging in expressive activity. n163 Many are afraid to speak out when they know, or even suspect, that their speech is being monitored. n164 Others quit attending meetings or associating with a group for fear of surveillance and its often untoward  [*647]  consequences. n165 </w:t>
      </w:r>
      <w:r w:rsidRPr="00A57087">
        <w:rPr>
          <w:rStyle w:val="StyleUnderline"/>
        </w:rPr>
        <w:t>The consequences are especially severe when targets are aware that they could be branded as terrorists and ostracized, or detained for long periods, even when they have no connection to terrorism.</w:t>
      </w:r>
      <w:r w:rsidRPr="00A57087">
        <w:t xml:space="preserve"> n166 </w:t>
      </w:r>
      <w:r w:rsidRPr="00A57087">
        <w:rPr>
          <w:rStyle w:val="Emphasis"/>
        </w:rPr>
        <w:t>The stigma and reputational harm that flow from being wrongly associated with terrorism are undeniably severe.</w:t>
      </w:r>
    </w:p>
    <w:p w:rsidR="000F0802" w:rsidRPr="00A57087" w:rsidRDefault="000F0802" w:rsidP="000F0802">
      <w:r w:rsidRPr="00A57087">
        <w:t xml:space="preserve">[*648]  </w:t>
      </w:r>
      <w:r w:rsidRPr="00A57087">
        <w:rPr>
          <w:rStyle w:val="StyleUnderline"/>
        </w:rPr>
        <w:t>The harms are amplified when agents record First Amendment information, compile it into dossiers, and disseminate it.</w:t>
      </w:r>
      <w:r w:rsidRPr="00A57087">
        <w:t xml:space="preserve"> Indeed, </w:t>
      </w:r>
      <w:r w:rsidRPr="00A57087">
        <w:rPr>
          <w:rStyle w:val="Emphasis"/>
        </w:rPr>
        <w:t>the unconsented-to collection and maintenance of information is itself an invasion of privacy</w:t>
      </w:r>
      <w:r w:rsidRPr="00A57087">
        <w:rPr>
          <w:rStyle w:val="StyleUnderline"/>
        </w:rPr>
        <w:t>, particularly because of the power of government bureaucracies and the likelihood of error and unwarranted dissemination of First Amendment information.</w:t>
      </w:r>
      <w:r w:rsidRPr="00A57087">
        <w:t xml:space="preserve"> n167 </w:t>
      </w:r>
      <w:r w:rsidRPr="00A57087">
        <w:rPr>
          <w:rStyle w:val="Emphasis"/>
        </w:rPr>
        <w:t>Expressive association of all types is vulnerable to the self-censoring and guardedness that accompany law enforcement's compiling of information.</w:t>
      </w:r>
    </w:p>
    <w:p w:rsidR="000F0802" w:rsidRPr="00A57087" w:rsidRDefault="000F0802" w:rsidP="000F0802">
      <w:r w:rsidRPr="00A57087">
        <w:t xml:space="preserve">These injuries are akin to those suffered in NAACP and the Roberts line of cases: deleterious consequences that can follow a lack of control over group affiliations and information pertaining to beliefs. n168 </w:t>
      </w:r>
      <w:r w:rsidRPr="00A57087">
        <w:rPr>
          <w:rStyle w:val="Emphasis"/>
        </w:rPr>
        <w:t>The chilling of protected expression that accompanies political surveillance impedes the group's ability to realize fully its political or religious purposes.</w:t>
      </w:r>
      <w:r w:rsidRPr="00A57087">
        <w:rPr>
          <w:rStyle w:val="StyleUnderline"/>
        </w:rPr>
        <w:t xml:space="preserve"> Losing its ability to exclude members who do not endorse the group's philosophy leads to alteration of a group's values and message.</w:t>
      </w:r>
      <w:r w:rsidRPr="00A57087">
        <w:t xml:space="preserve"> n169 </w:t>
      </w:r>
      <w:r w:rsidRPr="00A57087">
        <w:rPr>
          <w:rStyle w:val="StyleUnderline"/>
        </w:rPr>
        <w:t>The cumulative effect of invasion of the group's privacy, likelihood of reputational harm, and consequent chilling of members' voices mutes or weakens the group's expressive ability.</w:t>
      </w:r>
      <w:r w:rsidRPr="00A57087">
        <w:t xml:space="preserve"> n170 In the absence of a compelling state interest, the test for impairing expressive association is met. n171</w:t>
      </w:r>
    </w:p>
    <w:p w:rsidR="000F0802" w:rsidRPr="00A57087" w:rsidRDefault="000F0802" w:rsidP="000F0802">
      <w:r w:rsidRPr="00A57087">
        <w:t xml:space="preserve">Further, </w:t>
      </w:r>
      <w:r w:rsidRPr="00A57087">
        <w:rPr>
          <w:rStyle w:val="StyleUnderline"/>
        </w:rPr>
        <w:t>under Dale, courts should defer to a group's self-conception of harm, and many Muslims have indicated their dissatisfaction with infiltration of their religious activities</w:t>
      </w:r>
      <w:r w:rsidRPr="00A57087">
        <w:t xml:space="preserve">. n172 The deference principle, however, may not fully  [*649]  transfer to a national security context, where the interest in combating terrorism can trump the harms to association. Nonetheless, to protect the robust associational right developed in the case law, groups' notions of harm should be taken into account. They can be subjected to scrutiny or outweighed by investigative interests, but not dismissed as irrelevant. Granted, harms such as those identified by Muslim groups can also accompany legitimate investigations of potential terrorist activity, but </w:t>
      </w:r>
      <w:r w:rsidRPr="00A57087">
        <w:rPr>
          <w:rStyle w:val="StyleUnderline"/>
        </w:rPr>
        <w:t xml:space="preserve">given the likelihood of chilling expressive association, </w:t>
      </w:r>
      <w:r w:rsidRPr="00A57087">
        <w:rPr>
          <w:rStyle w:val="Emphasis"/>
        </w:rPr>
        <w:t>investigations should be limited to situations involving a real possibility of terrorism</w:t>
      </w:r>
      <w:r w:rsidRPr="00A57087">
        <w:t>.</w:t>
      </w:r>
    </w:p>
    <w:p w:rsidR="000F0802" w:rsidRPr="00A57087" w:rsidRDefault="000F0802" w:rsidP="000F0802">
      <w:r w:rsidRPr="00A57087">
        <w:t xml:space="preserve">In addition, </w:t>
      </w:r>
      <w:r w:rsidRPr="00A57087">
        <w:rPr>
          <w:rStyle w:val="Emphasis"/>
        </w:rPr>
        <w:t>targets of political surveillance experience the harms of political profiling, which also create stigma, chill speech, and impair the ability to associate</w:t>
      </w:r>
      <w:r w:rsidRPr="00A57087">
        <w:t xml:space="preserve">. </w:t>
      </w:r>
      <w:r w:rsidRPr="00A57087">
        <w:rPr>
          <w:rStyle w:val="StyleUnderline"/>
        </w:rPr>
        <w:t>Targets can be chosen either because they have expressed political or religious views that law enforcement considers "extremist," or because of an assumed political or religious affiliation.</w:t>
      </w:r>
      <w:r w:rsidRPr="00A57087">
        <w:t xml:space="preserve"> n173 In the first instance - expression of "extreme" views - the authorities conflate and confuse expression of political belief with evidence of criminality. n174 For instance, a Muslim college student should be able to tell his friends that he believes that Palestinian suicide bombings are justified without becoming a target of surveillance. His abstract advocacy is unrelated to a domestic crime. Even stating that the September 11 attacks were justified should not warrant an investigation in itself, since it is an abstract  [*650]  assertion concerning a past event and does not indicate any personal involvement with terrorism. n175 The same principle holds with respect to groups.</w:t>
      </w:r>
    </w:p>
    <w:p w:rsidR="000F0802" w:rsidRPr="00A57087" w:rsidRDefault="000F0802" w:rsidP="000F0802">
      <w:pPr>
        <w:rPr>
          <w:u w:val="single"/>
        </w:rPr>
      </w:pPr>
      <w:r w:rsidRPr="00A57087">
        <w:t xml:space="preserve">Historically, however, police agencies have assumed that anyone holding views such as those in the examples above must also be inclined to violence, since terrorists hold similar views. But many individuals hold beliefs </w:t>
      </w:r>
      <w:r w:rsidRPr="00A57087">
        <w:lastRenderedPageBreak/>
        <w:t xml:space="preserve">in common with terrorists without any intent to engage in violence themselves. For example, millions harbor racist beliefs, but only a tiny percentage engage in racist violence. While it is undoubtedly true that individuals holding extremist beliefs are more likely than the general population to engage in terrorism, </w:t>
      </w:r>
      <w:r w:rsidRPr="00A57087">
        <w:rPr>
          <w:rStyle w:val="StyleUnderline"/>
        </w:rPr>
        <w:t>the proportion of those holding extremist beliefs who engage in terrorism is so minuscule that the mere existence of their beliefs, without more, cannot justify surveillance. Any policy to the contrary would not only violate First Amendment rights, it would also divert scarce law enforcement resources from investigating those more likely to act illegally</w:t>
      </w:r>
    </w:p>
    <w:p w:rsidR="000F0802" w:rsidRPr="00A57087" w:rsidRDefault="000F0802" w:rsidP="000F0802">
      <w:r w:rsidRPr="00A57087">
        <w:rPr>
          <w:rStyle w:val="StyleUnderline"/>
        </w:rPr>
        <w:t>In the second instance, conducting surveillance because of any association with a suspect group, agencies have assumed that individuals share a group's goals regardless of the level of association, so that the most fleeting and transitory of associations have triggered intrusive surveillance of individuals.</w:t>
      </w:r>
      <w:r w:rsidRPr="00A57087">
        <w:t xml:space="preserve"> n176 For instance, those attending a demonstration organized by a group considered "extremist" would also be targeted, even if they were unaware of the group's sponsorship or goals. n177 Note that I am not referring here to investigations of individual members of groups that are legitimately targeted for terrorism investigations; rather, I refer to investigations of individuals with only the most attenuated ties to a suspect group, as well as to investigations of individuals associated with a group that is not a legitimate target. The group is harmed when the costs of affiliation increase, distorting the group's identity and message. Unless additional evidence reveals  [*651]  further ties, or an emergency justifies a preliminary inquiry, investigations of people in these situations should be discontinued. n178</w:t>
      </w:r>
    </w:p>
    <w:p w:rsidR="000F0802" w:rsidRPr="00A57087" w:rsidRDefault="000F0802" w:rsidP="000F0802">
      <w:r w:rsidRPr="00A57087">
        <w:rPr>
          <w:rStyle w:val="StyleUnderline"/>
        </w:rPr>
        <w:t>This political profiling occurs despite the high value of political speech in the First Amendment hierarchy, the high likelihood of harm, and the lack of a significant or demonstrated link - particularly in an individual case - between expression of religious or political beliefs and criminality.</w:t>
      </w:r>
      <w:r w:rsidRPr="00A57087">
        <w:t xml:space="preserve"> n179 </w:t>
      </w:r>
      <w:r w:rsidRPr="00A57087">
        <w:rPr>
          <w:rStyle w:val="StyleUnderline"/>
        </w:rPr>
        <w:t xml:space="preserve">The combination of harm from both ongoing surveillance and targeting is potent because </w:t>
      </w:r>
      <w:r w:rsidRPr="00A57087">
        <w:rPr>
          <w:rStyle w:val="Emphasis"/>
        </w:rPr>
        <w:t>the decision to target itself chills speech</w:t>
      </w:r>
      <w:r w:rsidRPr="00A57087">
        <w:rPr>
          <w:rStyle w:val="StyleUnderline"/>
        </w:rPr>
        <w:t>.</w:t>
      </w:r>
      <w:r w:rsidRPr="00A57087">
        <w:t xml:space="preserve"> n180 Therefore, the group's message is ultimately affected or altered in a myriad ways.</w:t>
      </w:r>
    </w:p>
    <w:p w:rsidR="000F0802" w:rsidRPr="00A57087" w:rsidRDefault="000F0802" w:rsidP="000F0802">
      <w:r w:rsidRPr="00A57087">
        <w:rPr>
          <w:rStyle w:val="StyleUnderline"/>
        </w:rPr>
        <w:t>The political profiling I discuss here is in some respects analogous to racial and ethnic profiling: both are based on a surrogate characteristic that is thought to correlate with criminality.</w:t>
      </w:r>
      <w:r w:rsidRPr="00A57087">
        <w:t xml:space="preserve"> n181 A primary justification, then, is the focusing of scarce law enforcement resources where they can be more efficiently deployed. n182 The model breaks down, though, insofar as the profiled trait does not correlate cleanly or well with criminality. With political profiling, as indicated supra, the correlation between general expression of radical political beliefs, that is, abstract advocacy, and criminal actions is insufficient. n183 With respect to racial profiling, empirical studies have indicated, for instance, no correlation between  [*652]  African-American drivers and disproportionate involvement in either drug crime or traffic offenses as compared to other drivers. n184 In the absence of validation, keeping in mind the history of race discrimination, and the significant harms of profiling, the practice is not justified. n185</w:t>
      </w:r>
    </w:p>
    <w:p w:rsidR="000F0802" w:rsidRPr="00A57087" w:rsidRDefault="000F0802" w:rsidP="000F0802">
      <w:r w:rsidRPr="00A57087">
        <w:t>In addition, there are inefficiencies in the sweeping, overbroad types of political surveillance typically conducted. Resources are diverted from legitimate law enforcement when investigations focus on politics, rather than criminality. Political or religious investigations are not sufficiently focused to produce good intelligence information - only a focus on criminality can target likely suspects. n186 Monitoring and surveillance also create resentment that impedes the cooperation necessary for good intelligence-gathering and criminal investigation. n187 Law enforcement and intelligence agencies need the cooperation of Muslim communities to develop the intelligence that can help discover real terrorists, who are unlikely to tip off authorities by making rash political statements. n188</w:t>
      </w:r>
    </w:p>
    <w:p w:rsidR="000F0802" w:rsidRPr="00A57087" w:rsidRDefault="000F0802" w:rsidP="000F0802">
      <w:r w:rsidRPr="00A57087">
        <w:rPr>
          <w:rStyle w:val="Emphasis"/>
        </w:rPr>
        <w:t>Political surveillance of religious groups' rituals and other expressive activities also undermines the sanctity of the gathering</w:t>
      </w:r>
      <w:r w:rsidRPr="00A57087">
        <w:rPr>
          <w:rStyle w:val="StyleUnderline"/>
        </w:rPr>
        <w:t xml:space="preserve"> and its independence as an identity-forming and affirming enclave and refuge from the larger society. </w:t>
      </w:r>
      <w:r w:rsidRPr="00A57087">
        <w:rPr>
          <w:rStyle w:val="Emphasis"/>
          <w:sz w:val="28"/>
          <w:szCs w:val="28"/>
        </w:rPr>
        <w:t>It denigrates the civic standing of Muslims in the U.S.</w:t>
      </w:r>
      <w:r w:rsidRPr="00A57087">
        <w:t xml:space="preserve"> n189 The </w:t>
      </w:r>
      <w:r w:rsidRPr="00A57087">
        <w:lastRenderedPageBreak/>
        <w:t>net effect is to dramatically reduce the privacy and anonymity of both the group and its members, which leads in turn to impairment of the basic functions of intermediate associations. n190</w:t>
      </w:r>
    </w:p>
    <w:p w:rsidR="000F0802" w:rsidRPr="00A57087" w:rsidRDefault="000F0802" w:rsidP="000F0802">
      <w:r w:rsidRPr="00A57087">
        <w:t xml:space="preserve">[*653]  </w:t>
      </w:r>
      <w:r w:rsidRPr="00A57087">
        <w:rPr>
          <w:rStyle w:val="StyleUnderline"/>
        </w:rPr>
        <w:t xml:space="preserve">The costs of unjustified political surveillance are not always direct or immediately evident. </w:t>
      </w:r>
      <w:r w:rsidRPr="00A57087">
        <w:rPr>
          <w:rStyle w:val="Emphasis"/>
        </w:rPr>
        <w:t>Fear spreads slowly and insidiously.</w:t>
      </w:r>
      <w:r w:rsidRPr="00A57087">
        <w:t xml:space="preserve"> </w:t>
      </w:r>
      <w:r w:rsidRPr="00A57087">
        <w:rPr>
          <w:rStyle w:val="StyleUnderline"/>
        </w:rPr>
        <w:t>The long-term effect is to undermine the general level of trust and social bonds, as well as to increase alienation.</w:t>
      </w:r>
      <w:r w:rsidRPr="00A57087">
        <w:t xml:space="preserve"> n191 </w:t>
      </w:r>
      <w:r w:rsidRPr="00A57087">
        <w:rPr>
          <w:rStyle w:val="StyleUnderline"/>
        </w:rPr>
        <w:t xml:space="preserve">A phenomenon that begins as the chilling of speech leads to an erosion of the quality of free association, which in turns </w:t>
      </w:r>
      <w:r w:rsidRPr="00A57087">
        <w:rPr>
          <w:rStyle w:val="Emphasis"/>
        </w:rPr>
        <w:t>leads to a breakdown of civil society, undermining the foundation of our democracy</w:t>
      </w:r>
      <w:r w:rsidRPr="00A57087">
        <w:rPr>
          <w:rStyle w:val="StyleUnderline"/>
        </w:rPr>
        <w:t>.</w:t>
      </w:r>
      <w:r w:rsidRPr="00A57087">
        <w:t xml:space="preserve"> As recounted supra, </w:t>
      </w:r>
      <w:r w:rsidRPr="00A57087">
        <w:rPr>
          <w:rStyle w:val="Emphasis"/>
          <w:sz w:val="28"/>
          <w:szCs w:val="28"/>
        </w:rPr>
        <w:t>American democracy relies on the strength of our intermediate associations to foster a sense of community and responsibility to the larger society</w:t>
      </w:r>
      <w:r w:rsidRPr="00A57087">
        <w:t xml:space="preserve">. </w:t>
      </w:r>
      <w:r w:rsidRPr="00A57087">
        <w:rPr>
          <w:rStyle w:val="StyleUnderline"/>
        </w:rPr>
        <w:t>Without the unimpeded ability to participate in these institutions, one of the building blocks of a strong democracy is weakened.</w:t>
      </w:r>
      <w:r w:rsidRPr="00A57087">
        <w:t xml:space="preserve"> Only a compelling state interest in monitoring terrorists can justify the practice of political or religious surveillance.</w:t>
      </w:r>
    </w:p>
    <w:p w:rsidR="000F0802" w:rsidRPr="00A57087" w:rsidRDefault="000F0802" w:rsidP="000F0802"/>
    <w:p w:rsidR="000F0802" w:rsidRPr="00A57087" w:rsidRDefault="000F0802" w:rsidP="000F0802">
      <w:pPr>
        <w:pStyle w:val="Heading3"/>
      </w:pPr>
      <w:r w:rsidRPr="00A57087">
        <w:lastRenderedPageBreak/>
        <w:t>Surveillance Violates First Amendment / Free Association</w:t>
      </w:r>
    </w:p>
    <w:p w:rsidR="000F0802" w:rsidRPr="00A57087" w:rsidRDefault="000F0802" w:rsidP="000F0802"/>
    <w:p w:rsidR="000F0802" w:rsidRPr="00A57087" w:rsidRDefault="000F0802" w:rsidP="000F0802">
      <w:pPr>
        <w:pStyle w:val="Heading4"/>
      </w:pPr>
      <w:r w:rsidRPr="00A57087">
        <w:t xml:space="preserve">Surveillance violates first amendment right of free association through a variety of means --- </w:t>
      </w:r>
    </w:p>
    <w:p w:rsidR="000F0802" w:rsidRPr="00A57087" w:rsidRDefault="000F0802" w:rsidP="000F0802">
      <w:r w:rsidRPr="00A57087">
        <w:rPr>
          <w:rStyle w:val="Style13ptBold"/>
        </w:rPr>
        <w:t>Shahabuddin 15</w:t>
      </w:r>
      <w:r w:rsidRPr="00A57087">
        <w:t>—editor in chief of the Chapman Law Review- (Spring, 2015, Madiha, “"The More Muslim You Are, the More Trouble You Can Be": n1 How Government Surveillance of Muslim Americans n2 Violates First Amendment Rights,” Chapman Law Review, Lexis. WM)</w:t>
      </w:r>
    </w:p>
    <w:p w:rsidR="000F0802" w:rsidRPr="00A57087" w:rsidRDefault="000F0802" w:rsidP="000F0802">
      <w:r w:rsidRPr="00A57087">
        <w:t>II. First Amendment Rights Infringed</w:t>
      </w:r>
    </w:p>
    <w:p w:rsidR="000F0802" w:rsidRPr="00A57087" w:rsidRDefault="000F0802" w:rsidP="000F0802">
      <w:pPr>
        <w:rPr>
          <w:u w:val="single"/>
        </w:rPr>
      </w:pPr>
      <w:r w:rsidRPr="00A57087">
        <w:t xml:space="preserve">A. </w:t>
      </w:r>
      <w:r w:rsidRPr="00A57087">
        <w:rPr>
          <w:rStyle w:val="StyleUnderline"/>
        </w:rPr>
        <w:t>Freedom of Association</w:t>
      </w:r>
    </w:p>
    <w:p w:rsidR="000F0802" w:rsidRPr="00A57087" w:rsidRDefault="000F0802" w:rsidP="000F0802">
      <w:r w:rsidRPr="00A57087">
        <w:rPr>
          <w:rStyle w:val="StyleUnderline"/>
        </w:rPr>
        <w:t>Freedom of association is a fundamental right expressly recognized</w:t>
      </w:r>
      <w:r w:rsidRPr="00A57087">
        <w:t xml:space="preserve"> by the Supreme Court </w:t>
      </w:r>
      <w:r w:rsidRPr="00A57087">
        <w:rPr>
          <w:rStyle w:val="StyleUnderline"/>
        </w:rPr>
        <w:t>under the First Amendment.</w:t>
      </w:r>
      <w:r w:rsidRPr="00A57087">
        <w:t xml:space="preserve"> n71 </w:t>
      </w:r>
      <w:r w:rsidRPr="00A57087">
        <w:rPr>
          <w:rStyle w:val="StyleUnderline"/>
        </w:rPr>
        <w:t>Associational freedoms have been recognized in two forms: expressive and intimate</w:t>
      </w:r>
      <w:r w:rsidRPr="00A57087">
        <w:t xml:space="preserve">. n72 The United States Supreme Court in </w:t>
      </w:r>
      <w:r w:rsidRPr="00A57087">
        <w:rPr>
          <w:rStyle w:val="StyleUnderline"/>
        </w:rPr>
        <w:t>Griswold v. Connecticut</w:t>
      </w:r>
      <w:r w:rsidRPr="00A57087">
        <w:t xml:space="preserve"> n73 </w:t>
      </w:r>
      <w:r w:rsidRPr="00A57087">
        <w:rPr>
          <w:rStyle w:val="StyleUnderline"/>
        </w:rPr>
        <w:t>held that</w:t>
      </w:r>
      <w:r w:rsidRPr="00A57087">
        <w:t xml:space="preserve"> while </w:t>
      </w:r>
      <w:r w:rsidRPr="00A57087">
        <w:rPr>
          <w:rStyle w:val="StyleUnderline"/>
        </w:rPr>
        <w:t>freedom of association</w:t>
      </w:r>
      <w:r w:rsidRPr="00A57087">
        <w:t xml:space="preserve"> "is not mentioned in the Constitution nor in the Bill of Rights," it </w:t>
      </w:r>
      <w:r w:rsidRPr="00A57087">
        <w:rPr>
          <w:rStyle w:val="StyleUnderline"/>
        </w:rPr>
        <w:t>is a peripheral First Amendment right</w:t>
      </w:r>
      <w:r w:rsidRPr="00A57087">
        <w:t xml:space="preserve">. n74 </w:t>
      </w:r>
      <w:r w:rsidRPr="00A57087">
        <w:rPr>
          <w:rStyle w:val="StyleUnderline"/>
        </w:rPr>
        <w:t>Moreover, the Court declared "the First Amendment has a penumbra where privacy is protected from government[] intrusion</w:t>
      </w:r>
      <w:r w:rsidRPr="00A57087">
        <w:t>." n75 And emphasizing its sanctity in relation to free expression, Justice Douglas noted that the right of "association," like the right of belief ... is more than the right to attend a meeting; it includes the right to express one's attitudes or philosophies by membership in a group or by affiliation with it or by other lawful means. Association in that context is a form of expression of opinion; and while it is not expressly included in the First Amendment its existence is necessary in making the express guarantees fully meaningful. n76</w:t>
      </w:r>
    </w:p>
    <w:p w:rsidR="000F0802" w:rsidRPr="00A57087" w:rsidRDefault="000F0802" w:rsidP="000F0802">
      <w:r w:rsidRPr="00A57087">
        <w:t>The right to associate is thus a penumbral right of the First Amendment, an "emanation[] from those guarantees [of the Bill of Rights] that help give them life and substance." n77 The government may, however, punish an individual with membership in a particular association, but only if it can make a showing that the individual "actively affiliated with a group, knowing of its illegal objectives, and with the specific intent to further those objectives." n78</w:t>
      </w:r>
    </w:p>
    <w:p w:rsidR="000F0802" w:rsidRPr="00A57087" w:rsidRDefault="000F0802" w:rsidP="000F0802">
      <w:r w:rsidRPr="00A57087">
        <w:t xml:space="preserve">1. </w:t>
      </w:r>
      <w:r w:rsidRPr="00A57087">
        <w:rPr>
          <w:rStyle w:val="StyleUnderline"/>
        </w:rPr>
        <w:t xml:space="preserve">NAACP v. Alabama </w:t>
      </w:r>
      <w:r w:rsidRPr="00A57087">
        <w:t>ex rel. Patterson</w:t>
      </w:r>
    </w:p>
    <w:p w:rsidR="000F0802" w:rsidRPr="00A57087" w:rsidRDefault="000F0802" w:rsidP="000F0802">
      <w:r w:rsidRPr="00A57087">
        <w:rPr>
          <w:rStyle w:val="StyleUnderline"/>
        </w:rPr>
        <w:t>In NAACP v. Alabama</w:t>
      </w:r>
      <w:r w:rsidRPr="00A57087">
        <w:t xml:space="preserve"> ex rel. Patterson, n79 </w:t>
      </w:r>
      <w:r w:rsidRPr="00A57087">
        <w:rPr>
          <w:rStyle w:val="StyleUnderline"/>
        </w:rPr>
        <w:t>the Court proclaimed that the of right of freedom of association warranted strict scrutiny protection in the face of state coercion</w:t>
      </w:r>
      <w:r w:rsidRPr="00A57087">
        <w:t xml:space="preserve"> requiring the NAACP's Alabama regional office to produce membership lists of their "rank-and-file" to the Alabama Attorney General. n80 In Patterson, the state Attorney General sought to enjoin and oust the NAACP from operating in Alabama because it was allegedly violating an Alabama statute that required foreign (i.e., out of state) corporations to file a corporate charter with the Secretary of State and designate a place of business for service of process. n81 When the NAACP refused to comply because it believed it fell under an exemption in the state statute, the Attorney General obtained a court order against the NAACP, forcing it to produce "a large number of the Association's records and papers, including bank statements, leases, deeds, and records containing the names and addresses of all Alabama "members' and "agents' of the Association." n82 After being held in civil contempt and assessed a $ 10,000 fine, the NAACP "substantially" complied with the production request, except for producing the membership lists, which the Association argued was a constitutional violation of their freedoms of speech and assembly (as incorporated against the state of Alabama under the Fourteenth Amendment). n83</w:t>
      </w:r>
    </w:p>
    <w:p w:rsidR="000F0802" w:rsidRPr="00A57087" w:rsidRDefault="000F0802" w:rsidP="000F0802">
      <w:r w:rsidRPr="00A57087">
        <w:t xml:space="preserve">In agreeing with the NAACP, </w:t>
      </w:r>
      <w:r w:rsidRPr="00A57087">
        <w:rPr>
          <w:rStyle w:val="StyleUnderline"/>
        </w:rPr>
        <w:t xml:space="preserve">the Court reasoned that "it is beyond debate that freedom to engage in association for the advancement of beliefs and ideas is an inseparable aspect of the "liberty' assured by the </w:t>
      </w:r>
      <w:r w:rsidRPr="00A57087">
        <w:rPr>
          <w:rStyle w:val="StyleUnderline"/>
        </w:rPr>
        <w:lastRenderedPageBreak/>
        <w:t>Due Process Clause of the Fourteenth Amendment, which embraces freedom of speech</w:t>
      </w:r>
      <w:r w:rsidRPr="00A57087">
        <w:t xml:space="preserve">." n84 In applying strict scrutiny n85 to government action that "may have the effect of curtailing the freedom to associate," </w:t>
      </w:r>
      <w:r w:rsidRPr="00A57087">
        <w:rPr>
          <w:rStyle w:val="StyleUnderline"/>
        </w:rPr>
        <w:t>the Court highlighted the NAACP's "uncontroverted showing" of the past harmful effects members of the Association suffered as a result of revealing their  [*590]  rank-and-file members, including "economic reprisal, loss of employment, threat of physical coercion, and other manifestations of public hostility</w:t>
      </w:r>
      <w:r w:rsidRPr="00A57087">
        <w:t xml:space="preserve">." n86 </w:t>
      </w:r>
      <w:r w:rsidRPr="00A57087">
        <w:rPr>
          <w:rStyle w:val="StyleUnderline"/>
        </w:rPr>
        <w:t>The Court held that such state action</w:t>
      </w:r>
      <w:r w:rsidRPr="00A57087">
        <w:t xml:space="preserve"> - compelled disclosure of membership lists revealing the identities of members and the resulting stigma that came with it – </w:t>
      </w:r>
      <w:r w:rsidRPr="00A57087">
        <w:rPr>
          <w:rStyle w:val="StyleUnderline"/>
        </w:rPr>
        <w:t>was likely to affect adversely the ability of [the NAACP] and its members to pursue their collective effort to foster beliefs which they admittedly have the right to advocate,</w:t>
      </w:r>
      <w:r w:rsidRPr="00A57087">
        <w:t xml:space="preserve"> in that </w:t>
      </w:r>
      <w:r w:rsidRPr="00A57087">
        <w:rPr>
          <w:rStyle w:val="StyleUnderline"/>
        </w:rPr>
        <w:t>it may induce members to withdraw f</w:t>
      </w:r>
      <w:r w:rsidRPr="00A57087">
        <w:t>rom the Association an</w:t>
      </w:r>
      <w:r w:rsidRPr="00A57087">
        <w:rPr>
          <w:rStyle w:val="StyleUnderline"/>
        </w:rPr>
        <w:t xml:space="preserve">d dissuade others from joining it because of fear </w:t>
      </w:r>
      <w:r w:rsidRPr="00A57087">
        <w:t>of exposure of their beliefs shown through their associations and of the consequences of this exposure. n87</w:t>
      </w:r>
    </w:p>
    <w:p w:rsidR="000F0802" w:rsidRPr="00A57087" w:rsidRDefault="000F0802" w:rsidP="000F0802">
      <w:pPr>
        <w:rPr>
          <w:rStyle w:val="StyleUnderline"/>
        </w:rPr>
      </w:pPr>
      <w:r w:rsidRPr="00A57087">
        <w:t xml:space="preserve">Thus, </w:t>
      </w:r>
      <w:r w:rsidRPr="00A57087">
        <w:rPr>
          <w:rStyle w:val="StyleUnderline"/>
        </w:rPr>
        <w:t>the Court prioritized the right of individuals as a group to be free from government action that targeted them in a manner that would cause them to feel reluctant or afraid to continue participating in that group, because of the very important right at the root of associational rights: free expression and speech.</w:t>
      </w:r>
    </w:p>
    <w:p w:rsidR="000F0802" w:rsidRPr="00A57087" w:rsidRDefault="000F0802" w:rsidP="000F0802">
      <w:r w:rsidRPr="00A57087">
        <w:t xml:space="preserve">2. </w:t>
      </w:r>
      <w:r w:rsidRPr="00A57087">
        <w:rPr>
          <w:rStyle w:val="StyleUnderline"/>
        </w:rPr>
        <w:t>Roberts v. U.S. Jaycees</w:t>
      </w:r>
    </w:p>
    <w:p w:rsidR="000F0802" w:rsidRPr="00A57087" w:rsidRDefault="000F0802" w:rsidP="000F0802">
      <w:r w:rsidRPr="00A57087">
        <w:t xml:space="preserve">Notwithstanding the strength of First Amendment protections of the freedom of association, the Court in Roberts v. U.S. Jaycees n88 still </w:t>
      </w:r>
      <w:r w:rsidRPr="00A57087">
        <w:rPr>
          <w:rStyle w:val="StyleUnderline"/>
        </w:rPr>
        <w:t>noted that "the right to associate for expressive purposes is not</w:t>
      </w:r>
      <w:r w:rsidRPr="00A57087">
        <w:t xml:space="preserve">, however, </w:t>
      </w:r>
      <w:r w:rsidRPr="00A57087">
        <w:rPr>
          <w:rStyle w:val="StyleUnderline"/>
        </w:rPr>
        <w:t>absolute</w:t>
      </w:r>
      <w:r w:rsidRPr="00A57087">
        <w:t xml:space="preserve">." n89 </w:t>
      </w:r>
      <w:r w:rsidRPr="00A57087">
        <w:rPr>
          <w:rStyle w:val="StyleUnderline"/>
        </w:rPr>
        <w:t>The government may infringe on that right if their conduct is justified and "serves compelling state interests, unrelated to the suppression of ideas, that cannot be achieved through means significantly less restrictive of associational freedoms.</w:t>
      </w:r>
      <w:r w:rsidRPr="00A57087">
        <w:t>" n90 One compelling state interest the Court has already recognized is an interest in eradicating discrimination. n91 Roberts dealt with the U.S. Jaycees, a national organization of young men seeking to exclude female membership and deny them equal benefits, which allegedly violated a Minnesota state statute that prohibited discrimination in public accommodation on the basis of race, religion, sex, color, creed, disability, or national origin. n92</w:t>
      </w:r>
    </w:p>
    <w:p w:rsidR="000F0802" w:rsidRPr="00A57087" w:rsidRDefault="000F0802" w:rsidP="000F0802">
      <w:r w:rsidRPr="00A57087">
        <w:t xml:space="preserve"> [*591]  </w:t>
      </w:r>
      <w:r w:rsidRPr="00A57087">
        <w:rPr>
          <w:rStyle w:val="StyleUnderline"/>
        </w:rPr>
        <w:t>The Court held that the state's goal in fighting historical discrimination of minorities and women was a compelling interest that did not attempt to suppress any particular message</w:t>
      </w:r>
      <w:r w:rsidRPr="00A57087">
        <w:t xml:space="preserve"> of the U.S. Jaycees, </w:t>
      </w:r>
      <w:r w:rsidRPr="00A57087">
        <w:rPr>
          <w:rStyle w:val="StyleUnderline"/>
        </w:rPr>
        <w:t>and therefore justified state interference</w:t>
      </w:r>
      <w:r w:rsidRPr="00A57087">
        <w:t xml:space="preserve"> in forcing the association to allow female members full benefits. n93 </w:t>
      </w:r>
      <w:r w:rsidRPr="00A57087">
        <w:rPr>
          <w:rStyle w:val="StyleUnderline"/>
        </w:rPr>
        <w:t>Thus, Roberts establishes some limits on the right to the freedom of association</w:t>
      </w:r>
      <w:r w:rsidRPr="00A57087">
        <w:t xml:space="preserve">, namely, that </w:t>
      </w:r>
      <w:r w:rsidRPr="00A57087">
        <w:rPr>
          <w:rStyle w:val="StyleUnderline"/>
        </w:rPr>
        <w:t>the state may infringe upon the right if it can prove: (1) a compelling interest, (2) the state action is unrelated to the suppression of the association's ideas, and (3) there is no other less restrictive means of achieving that compelling state interest</w:t>
      </w:r>
      <w:r w:rsidRPr="00A57087">
        <w:t>. n94 This test will later be applied to the government surveillance of Muslim Americans.</w:t>
      </w:r>
    </w:p>
    <w:p w:rsidR="000F0802" w:rsidRPr="00A57087" w:rsidRDefault="000F0802" w:rsidP="000F0802">
      <w:r w:rsidRPr="00A57087">
        <w:t>3. Presbyterian Church v. United States</w:t>
      </w:r>
    </w:p>
    <w:p w:rsidR="000F0802" w:rsidRPr="00A57087" w:rsidRDefault="000F0802" w:rsidP="000F0802">
      <w:r w:rsidRPr="00A57087">
        <w:t>In 1989, the Ninth Circuit Court of Appeals decided in the affirmative on standing issues regarding the infiltration by the Immigration Naturalization Services (INS) of several churches in Arizona, upon the suspicion that these churches were harboring refugees from El Salvador and Guatemala. n95 The plaintiff churches in Presbyterian Church v. United States alleged violations of their First and Fourth Amendment rights due to the INS's covert surveillance and infiltration of churches with agents wearing "body bugs" that recorded prayers and church services without a warrant or probable cause. n96 The allegations regarding the government's violation of First Amendment rights to free exercise of religion, speech, and association stemmed from what the Court of Appeals concluded were "actual injuries as the result of the INS' conduct." n97</w:t>
      </w:r>
    </w:p>
    <w:p w:rsidR="000F0802" w:rsidRPr="00A57087" w:rsidRDefault="000F0802" w:rsidP="000F0802">
      <w:r w:rsidRPr="00A57087">
        <w:t xml:space="preserve">The churches alleged that, as a result of the INS surveillance, the organization suffered from the withdrawal of members from active participation in church, a decline in the amount of support given to the church, </w:t>
      </w:r>
      <w:r w:rsidRPr="00A57087">
        <w:lastRenderedPageBreak/>
        <w:t>members' reluctance in seeking counseling or being open during prayer, and a diversion of the clergies' time from regular pastoral duties to those related to handling the shortfall due to the surveillance. n98 News of the government infiltration and "bugging" of conversations also left congregants with a sense of fear and apprehension that led to a distinct impact on their church attendance and morale. n99 The  [*592]  Court of Appeals rejected the INS's argument that the alleged "chilling effect" on the congregants' religious exercise and expression was too speculative and conjectural, and that it did not derive from "coercive action" by the government. n100 In fact, the court held that "the alleged effect on the churches is not a mere subjective chill on their worship activities; it is a concrete, demonstrable decrease in attendance at those worship activities. The injury to the churches is "distinct and palpable.'" n101</w:t>
      </w:r>
    </w:p>
    <w:p w:rsidR="000F0802" w:rsidRPr="00A57087" w:rsidRDefault="000F0802" w:rsidP="000F0802">
      <w:r w:rsidRPr="00A57087">
        <w:t>The court's analysis here also distinguished Laird v. Tatum n102 from the case at bar. n103 In Laird, the plaintiffs alleged injury from the mere ""existence and operation'" of a domestic surveillance program administered by the Army, and did not claim a ""specific present objective harm or threat of specific future harm.'" n104 While Presbyterian was mostly decided on standing issues, n105 the plaintiffs would only need to substantiate their factual allegations regarding the diminished church attendance, cancellation of Bible class, and the diversion of clergy time to non-pastoral duties related to handling the fallout from the surveillance in order to establish that the INS's surveillance "directly interfered with the churches' ability to carry out their religious mission." n106 Thus, the court set forth as persuasive authority the principle that "churches, as organizations, suffer a cognizable injury when assertedly illegal government conduct deters their adherents from freely participating in religious activities protected by the First Amendment." n107</w:t>
      </w:r>
    </w:p>
    <w:p w:rsidR="000F0802" w:rsidRPr="00A57087" w:rsidRDefault="000F0802" w:rsidP="000F0802">
      <w:r w:rsidRPr="00A57087">
        <w:t xml:space="preserve">B. </w:t>
      </w:r>
      <w:r w:rsidRPr="00A57087">
        <w:rPr>
          <w:rStyle w:val="StyleUnderline"/>
        </w:rPr>
        <w:t>Muslim American Associational Rights Infringed</w:t>
      </w:r>
    </w:p>
    <w:p w:rsidR="000F0802" w:rsidRPr="00A57087" w:rsidRDefault="000F0802" w:rsidP="000F0802">
      <w:r w:rsidRPr="00A57087">
        <w:t xml:space="preserve">The jurisprudence on associational rights discussed above provides a few key methods of first assessing whether government conduct rises to the kind of level that merits strict  [*593]  scrutiny, and then deciding whether the "compelling interest" and "narrowly tailored" elements of the strict scrutiny test itself are met. </w:t>
      </w:r>
      <w:r w:rsidRPr="00A57087">
        <w:rPr>
          <w:rStyle w:val="StyleUnderline"/>
        </w:rPr>
        <w:t>As established by case law, government conduct that may have the effect of curtailing the freedom to associate should be subjected to strict scrutiny</w:t>
      </w:r>
      <w:r w:rsidRPr="00A57087">
        <w:t xml:space="preserve">. n108 </w:t>
      </w:r>
      <w:r w:rsidRPr="00A57087">
        <w:rPr>
          <w:rStyle w:val="StyleUnderline"/>
        </w:rPr>
        <w:t>Such "effects" have included "economic reprisal, loss of employment, threat of physical coercion, and other manifestations of public hostility."</w:t>
      </w:r>
      <w:r w:rsidRPr="00A57087">
        <w:t xml:space="preserve"> n109 </w:t>
      </w:r>
      <w:r w:rsidRPr="00A57087">
        <w:rPr>
          <w:rStyle w:val="StyleUnderline"/>
        </w:rPr>
        <w:t>The Ninth Circuit provided more relevant examples of suppression of religious expression, including (1) withdrawal by congregants from actively participating, (2) decline in financial support or donations, (3) congregants' reluctance in seeking religious counseling or being open during prayer, (4) diversion of clergies' or religious leaders' time from congregation duties to dealing with the effects of surveillance, and (5) fear or apprehension of conversations being "bugged" (recorded), which have a negative impact on congregants' morale</w:t>
      </w:r>
      <w:r w:rsidRPr="00A57087">
        <w:t xml:space="preserve">. n110 </w:t>
      </w:r>
      <w:r w:rsidRPr="00A57087">
        <w:rPr>
          <w:rStyle w:val="StyleUnderline"/>
        </w:rPr>
        <w:t>Muslim American surveillance has exhibited similarly chilling effects on mosque-goers</w:t>
      </w:r>
      <w:r w:rsidRPr="00A57087">
        <w:t>, demonstrating the need for strict scrutiny application of the government programs aimed at widespread Muslim surveillance.</w:t>
      </w:r>
    </w:p>
    <w:p w:rsidR="000F0802" w:rsidRPr="00A57087" w:rsidRDefault="000F0802" w:rsidP="000F0802">
      <w:r w:rsidRPr="00A57087">
        <w:t xml:space="preserve">Like the curtailment the Court found in Patterson, </w:t>
      </w:r>
      <w:r w:rsidRPr="00A57087">
        <w:rPr>
          <w:rStyle w:val="StyleUnderline"/>
        </w:rPr>
        <w:t>Muslim Americans</w:t>
      </w:r>
      <w:r w:rsidRPr="00A57087">
        <w:t xml:space="preserve"> in regions like the East Coast </w:t>
      </w:r>
      <w:r w:rsidRPr="00A57087">
        <w:rPr>
          <w:rStyle w:val="StyleUnderline"/>
        </w:rPr>
        <w:t>have also suffered from the loss of business; diminished or affected employment opportunities</w:t>
      </w:r>
      <w:r w:rsidRPr="00A57087">
        <w:t>; n111 "</w:t>
      </w:r>
      <w:r w:rsidRPr="00A57087">
        <w:rPr>
          <w:rStyle w:val="StyleUnderline"/>
        </w:rPr>
        <w:t>other manifestations of public hostility" such as stigma</w:t>
      </w:r>
      <w:r w:rsidRPr="00A57087">
        <w:t xml:space="preserve">; n112 </w:t>
      </w:r>
      <w:r w:rsidRPr="00A57087">
        <w:rPr>
          <w:rStyle w:val="StyleUnderline"/>
        </w:rPr>
        <w:t>and the enabling or furthering justification of hate crimes against Muslims</w:t>
      </w:r>
      <w:r w:rsidRPr="00A57087">
        <w:t xml:space="preserve"> n113 </w:t>
      </w:r>
      <w:r w:rsidRPr="00A57087">
        <w:rPr>
          <w:rStyle w:val="StyleUnderline"/>
        </w:rPr>
        <w:t>because of the specter left upon th</w:t>
      </w:r>
      <w:r w:rsidRPr="00A57087">
        <w:t xml:space="preserve">e  [*594]  </w:t>
      </w:r>
      <w:r w:rsidRPr="00A57087">
        <w:rPr>
          <w:rStyle w:val="StyleUnderline"/>
        </w:rPr>
        <w:t>Muslim community</w:t>
      </w:r>
      <w:r w:rsidRPr="00A57087">
        <w:t xml:space="preserve"> in the wake of media reports of NYPD surveillance. n114 </w:t>
      </w:r>
      <w:r w:rsidRPr="00A57087">
        <w:rPr>
          <w:rStyle w:val="StyleUnderline"/>
        </w:rPr>
        <w:t>Moreover, the surveillance of Muslims has placed a particularly ominous mark on the community through the government's use of informants to infiltrate mosques, Muslim Student Associations on college campuses, and the Muslim community in general</w:t>
      </w:r>
      <w:r w:rsidRPr="00A57087">
        <w:t>.</w:t>
      </w:r>
    </w:p>
    <w:p w:rsidR="000F0802" w:rsidRPr="00A57087" w:rsidRDefault="000F0802" w:rsidP="000F0802">
      <w:r w:rsidRPr="00A57087">
        <w:t>1. The Informant Problem</w:t>
      </w:r>
    </w:p>
    <w:p w:rsidR="000F0802" w:rsidRPr="00A57087" w:rsidRDefault="000F0802" w:rsidP="000F0802">
      <w:r w:rsidRPr="00A57087">
        <w:rPr>
          <w:rStyle w:val="StyleUnderline"/>
        </w:rPr>
        <w:t>The government's use of informants to infiltrate mosques throughout the country is particularly troubling</w:t>
      </w:r>
      <w:r w:rsidRPr="00A57087">
        <w:t xml:space="preserve">, reminiscent of the days of COINTELPRO and the massive distrust the government sowed throughout the politically dissident community. n115 </w:t>
      </w:r>
      <w:r w:rsidRPr="00A57087">
        <w:rPr>
          <w:rStyle w:val="StyleUnderline"/>
        </w:rPr>
        <w:t>Agencies like the FBI</w:t>
      </w:r>
      <w:r w:rsidRPr="00A57087">
        <w:t xml:space="preserve"> - and by extension local law enforcement like the NYPD - </w:t>
      </w:r>
      <w:r w:rsidRPr="00A57087">
        <w:rPr>
          <w:rStyle w:val="StyleUnderline"/>
        </w:rPr>
        <w:t xml:space="preserve">have aggressively sought to recruit and send informants to mosques to infiltrate Muslim American </w:t>
      </w:r>
      <w:r w:rsidRPr="00A57087">
        <w:rPr>
          <w:rStyle w:val="StyleUnderline"/>
        </w:rPr>
        <w:lastRenderedPageBreak/>
        <w:t>communities, befriend unwitting mosque attendees, Muslim community leaders, and even Muslim student organization members to record, report, and in many instances, incite violence or discussions of violence to see which Muslims will be caught in the dragnet.</w:t>
      </w:r>
      <w:r w:rsidRPr="00A57087">
        <w:t xml:space="preserve"> n116 Investigative journalist and author Trevor </w:t>
      </w:r>
      <w:r w:rsidRPr="00A57087">
        <w:rPr>
          <w:rStyle w:val="StyleUnderline"/>
        </w:rPr>
        <w:t>Aaronson</w:t>
      </w:r>
      <w:r w:rsidRPr="00A57087">
        <w:t xml:space="preserve"> </w:t>
      </w:r>
      <w:r w:rsidRPr="00A57087">
        <w:rPr>
          <w:rStyle w:val="StyleUnderline"/>
        </w:rPr>
        <w:t>dedicated years to studying the terrorism prosecutions that resulted from the use of government informants</w:t>
      </w:r>
      <w:r w:rsidRPr="00A57087">
        <w:t xml:space="preserve">. n117 </w:t>
      </w:r>
      <w:r w:rsidRPr="00A57087">
        <w:rPr>
          <w:rStyle w:val="StyleUnderline"/>
        </w:rPr>
        <w:t>According to data</w:t>
      </w:r>
      <w:r w:rsidRPr="00A57087">
        <w:t xml:space="preserve"> he collected in August 2011, almost ten years since 9/11, out of 508 terrorism defendants, "243 had been targeted through an FBI informant, 158 had been caught in an FBI terrorism sting, and 49 had encountered an agent provocateur." n118 By numbers alone, then, during that time period, </w:t>
      </w:r>
      <w:r w:rsidRPr="00A57087">
        <w:rPr>
          <w:rStyle w:val="StyleUnderline"/>
        </w:rPr>
        <w:t>nearly forty-eight percent of the defendants prosecuted for</w:t>
      </w:r>
      <w:r w:rsidRPr="00A57087">
        <w:t xml:space="preserve">  [*595]  </w:t>
      </w:r>
      <w:r w:rsidRPr="00A57087">
        <w:rPr>
          <w:rStyle w:val="StyleUnderline"/>
        </w:rPr>
        <w:t>terrorism-related crimes had been apprehended by the use of a government-sent informant, tasked with setting up - and often supplying materials for - a terror plot and bringing the targeted individual into the fold of it</w:t>
      </w:r>
      <w:r w:rsidRPr="00A57087">
        <w:t>. n119</w:t>
      </w:r>
    </w:p>
    <w:p w:rsidR="000F0802" w:rsidRPr="00A57087" w:rsidRDefault="000F0802" w:rsidP="000F0802">
      <w:r w:rsidRPr="00A57087">
        <w:t xml:space="preserve">The </w:t>
      </w:r>
      <w:r w:rsidRPr="00A57087">
        <w:rPr>
          <w:rStyle w:val="StyleUnderline"/>
        </w:rPr>
        <w:t>informant stories are all quite similar</w:t>
      </w:r>
      <w:r w:rsidRPr="00A57087">
        <w:t xml:space="preserve">. n120 </w:t>
      </w:r>
      <w:r w:rsidRPr="00A57087">
        <w:rPr>
          <w:rStyle w:val="StyleUnderline"/>
        </w:rPr>
        <w:t>An FBI informant</w:t>
      </w:r>
      <w:r w:rsidRPr="00A57087">
        <w:t xml:space="preserve"> - usually with a checkered past n121 - </w:t>
      </w:r>
      <w:r w:rsidRPr="00A57087">
        <w:rPr>
          <w:rStyle w:val="StyleUnderline"/>
        </w:rPr>
        <w:t>is</w:t>
      </w:r>
      <w:r w:rsidRPr="00A57087">
        <w:t xml:space="preserve"> tasked with posing as a Muslim with "contacts" to terrorist organizations and </w:t>
      </w:r>
      <w:r w:rsidRPr="00A57087">
        <w:rPr>
          <w:rStyle w:val="StyleUnderline"/>
        </w:rPr>
        <w:t>told to approach</w:t>
      </w:r>
      <w:r w:rsidRPr="00A57087">
        <w:t xml:space="preserve"> certain targets who are often </w:t>
      </w:r>
      <w:r w:rsidRPr="00A57087">
        <w:rPr>
          <w:rStyle w:val="StyleUnderline"/>
        </w:rPr>
        <w:t>antisocial, almost "loner" types</w:t>
      </w:r>
      <w:r w:rsidRPr="00A57087">
        <w:t xml:space="preserve"> with few ties to a community n122 - and </w:t>
      </w:r>
      <w:r w:rsidRPr="00A57087">
        <w:rPr>
          <w:rStyle w:val="StyleUnderline"/>
        </w:rPr>
        <w:t xml:space="preserve">sometimes with mental health issues </w:t>
      </w:r>
      <w:r w:rsidRPr="00A57087">
        <w:t xml:space="preserve">n123 - </w:t>
      </w:r>
      <w:r w:rsidRPr="00A57087">
        <w:rPr>
          <w:rStyle w:val="StyleUnderline"/>
        </w:rPr>
        <w:t>to conjure a terror plot that will lead to those individuals' prosecution and conviction</w:t>
      </w:r>
      <w:r w:rsidRPr="00A57087">
        <w:t xml:space="preserve">. n124 Hefty financial incentives abound for the </w:t>
      </w:r>
      <w:r w:rsidRPr="00A57087">
        <w:rPr>
          <w:rStyle w:val="StyleUnderline"/>
        </w:rPr>
        <w:t>informants</w:t>
      </w:r>
      <w:r w:rsidRPr="00A57087">
        <w:t xml:space="preserve">, who </w:t>
      </w:r>
      <w:r w:rsidRPr="00A57087">
        <w:rPr>
          <w:rStyle w:val="StyleUnderline"/>
        </w:rPr>
        <w:t>can be paid up to $ 100,000 or more per case,</w:t>
      </w:r>
      <w:r w:rsidRPr="00A57087">
        <w:t xml:space="preserve"> </w:t>
      </w:r>
      <w:r w:rsidRPr="00A57087">
        <w:rPr>
          <w:rStyle w:val="StyleUnderline"/>
        </w:rPr>
        <w:t>with</w:t>
      </w:r>
      <w:r w:rsidRPr="00A57087">
        <w:t xml:space="preserve"> the </w:t>
      </w:r>
      <w:r w:rsidRPr="00A57087">
        <w:rPr>
          <w:rStyle w:val="StyleUnderline"/>
        </w:rPr>
        <w:t>added possibility</w:t>
      </w:r>
      <w:r w:rsidRPr="00A57087">
        <w:t xml:space="preserve"> </w:t>
      </w:r>
      <w:r w:rsidRPr="00A57087">
        <w:rPr>
          <w:rStyle w:val="StyleUnderline"/>
        </w:rPr>
        <w:t>of</w:t>
      </w:r>
      <w:r w:rsidRPr="00A57087">
        <w:t xml:space="preserve"> earning </w:t>
      </w:r>
      <w:r w:rsidRPr="00A57087">
        <w:rPr>
          <w:rStyle w:val="StyleUnderline"/>
        </w:rPr>
        <w:t>tens of thousands</w:t>
      </w:r>
      <w:r w:rsidRPr="00A57087">
        <w:t xml:space="preserve"> more </w:t>
      </w:r>
      <w:r w:rsidRPr="00A57087">
        <w:rPr>
          <w:rStyle w:val="StyleUnderline"/>
        </w:rPr>
        <w:t>if their operation results in a conviction.</w:t>
      </w:r>
      <w:r w:rsidRPr="00A57087">
        <w:t xml:space="preserve"> n125 </w:t>
      </w:r>
      <w:r w:rsidRPr="00A57087">
        <w:rPr>
          <w:rStyle w:val="StyleUnderline"/>
        </w:rPr>
        <w:t>The FBI does not stop there, supplying the informants with thousands of dollars at their disposal to offer as financial inducements to their targets</w:t>
      </w:r>
      <w:r w:rsidRPr="00A57087">
        <w:t xml:space="preserve">, thereby increasing the likelihood they will get a "prosecutable" case. n126 </w:t>
      </w:r>
      <w:r w:rsidRPr="00A57087">
        <w:rPr>
          <w:rStyle w:val="StyleUnderline"/>
        </w:rPr>
        <w:t>In addition, the FBI often uses the vulnerable immigration statuses</w:t>
      </w:r>
      <w:r w:rsidRPr="00A57087">
        <w:t xml:space="preserve"> of some Muslims (e.g., an overstayed student visa or undocumented status) t</w:t>
      </w:r>
      <w:r w:rsidRPr="00A57087">
        <w:rPr>
          <w:rStyle w:val="StyleUnderline"/>
        </w:rPr>
        <w:t>o coerce or exert immense pressure upon immigrant Muslims to become informants in exchange for their immigration problems "going away</w:t>
      </w:r>
      <w:r w:rsidRPr="00A57087">
        <w:t xml:space="preserve">." n127 </w:t>
      </w:r>
      <w:r w:rsidRPr="00A57087">
        <w:rPr>
          <w:rStyle w:val="StyleUnderline"/>
        </w:rPr>
        <w:t>Such individuals are</w:t>
      </w:r>
      <w:r w:rsidRPr="00A57087">
        <w:t xml:space="preserve"> faced with the  [*596]  "choice" of </w:t>
      </w:r>
      <w:r w:rsidRPr="00A57087">
        <w:rPr>
          <w:rStyle w:val="StyleUnderline"/>
        </w:rPr>
        <w:t>either</w:t>
      </w:r>
      <w:r w:rsidRPr="00A57087">
        <w:t xml:space="preserve"> being </w:t>
      </w:r>
      <w:r w:rsidRPr="00A57087">
        <w:rPr>
          <w:rStyle w:val="StyleUnderline"/>
        </w:rPr>
        <w:t>deported</w:t>
      </w:r>
      <w:r w:rsidRPr="00A57087">
        <w:t xml:space="preserve">, </w:t>
      </w:r>
      <w:r w:rsidRPr="00A57087">
        <w:rPr>
          <w:rStyle w:val="StyleUnderline"/>
        </w:rPr>
        <w:t>or</w:t>
      </w:r>
      <w:r w:rsidRPr="00A57087">
        <w:t xml:space="preserve">, </w:t>
      </w:r>
      <w:r w:rsidRPr="00A57087">
        <w:rPr>
          <w:rStyle w:val="StyleUnderline"/>
        </w:rPr>
        <w:t>if they refuse</w:t>
      </w:r>
      <w:r w:rsidRPr="00A57087">
        <w:t xml:space="preserve">, being </w:t>
      </w:r>
      <w:r w:rsidRPr="00A57087">
        <w:rPr>
          <w:rStyle w:val="StyleUnderline"/>
        </w:rPr>
        <w:t>prosecuted for terrorism crimes themselves</w:t>
      </w:r>
      <w:r w:rsidRPr="00A57087">
        <w:t xml:space="preserve">. n128 </w:t>
      </w:r>
      <w:r w:rsidRPr="00A57087">
        <w:rPr>
          <w:rStyle w:val="StyleUnderline"/>
        </w:rPr>
        <w:t>Even Muslim Americans with lawful status are approached</w:t>
      </w:r>
      <w:r w:rsidRPr="00A57087">
        <w:t xml:space="preserve"> by the FBI </w:t>
      </w:r>
      <w:r w:rsidRPr="00A57087">
        <w:rPr>
          <w:rStyle w:val="StyleUnderline"/>
        </w:rPr>
        <w:t>to become informants and threatened with being placed on the no-fly list</w:t>
      </w:r>
      <w:r w:rsidRPr="00A57087">
        <w:t xml:space="preserve"> and barred from commercial air travel. n129</w:t>
      </w:r>
    </w:p>
    <w:p w:rsidR="000F0802" w:rsidRPr="00A57087" w:rsidRDefault="000F0802" w:rsidP="000F0802">
      <w:r w:rsidRPr="00A57087">
        <w:t xml:space="preserve">The lengths to which the FBI has gone and is apparently willing to go to keep the informant system in place - despite its legally dubious nature - shows how adamant the agency is in employing morally suspect informants to catch would-be terrorists in terror plots orchestrated by the FBI. n130 Also troubling is the fabrication of reports by informants that are later used in prosecuting the suspected terrorists who were the targets of such operations all along. n131 </w:t>
      </w:r>
      <w:r w:rsidRPr="00A57087">
        <w:rPr>
          <w:rStyle w:val="StyleUnderline"/>
        </w:rPr>
        <w:t>But perhaps most disconcerting is the FBI's heavy hand in</w:t>
      </w:r>
      <w:r w:rsidRPr="00A57087">
        <w:t xml:space="preserve">, as Aaronson argues, </w:t>
      </w:r>
      <w:r w:rsidRPr="00A57087">
        <w:rPr>
          <w:rStyle w:val="StyleUnderline"/>
        </w:rPr>
        <w:t>"manufacturing" these terror plots in order to implicate an easy target into taking the blame. Prosecuting someone and placing them behind bars creates palpable, tangible evidence the Bureau can point to as proof they are doing their job.</w:t>
      </w:r>
      <w:r w:rsidRPr="00A57087">
        <w:t xml:space="preserve"> n132 In fact, during the 2011 "Newburgh Four" sentencing of four ill-equipped and impressionable men who were walked through the steps of a terrorism plot with an experienced FBI informant, presiding U.S. District Judge Colleen McMahon noted:</w:t>
      </w:r>
    </w:p>
    <w:p w:rsidR="000F0802" w:rsidRPr="00A57087" w:rsidRDefault="000F0802" w:rsidP="000F0802">
      <w:r w:rsidRPr="00A57087">
        <w:t>"The essence of what occurred here is that the government, understandably zealous to protect its citizens from terrorism, came upon a man both bigoted and suggestible, one who was incapable of committing an act of terrorism on his own ... . [The government] created acts of terrorism out of his fantasies of bravado and bigotry, and then made those fantasies come true ... . I suspect real terrorists  [*597]  would not have bothered themselves with a person who was so utterly inept ... . Only the government could have made a terrorist out of Mr. Cromitie [the primary defendant], whose buffoonery is positively Shakespearean in scope." n133</w:t>
      </w:r>
    </w:p>
    <w:p w:rsidR="000F0802" w:rsidRPr="00A57087" w:rsidRDefault="000F0802" w:rsidP="000F0802">
      <w:r w:rsidRPr="00A57087">
        <w:t xml:space="preserve">She went on to say, "I believe beyond a shadow of a doubt that there would have been no crime here except the government instigated it, planned it and brought it to fruition." n134 As Judge McMahon so succinctly put it, the reality is that </w:t>
      </w:r>
      <w:r w:rsidRPr="00A57087">
        <w:rPr>
          <w:rStyle w:val="StyleUnderline"/>
        </w:rPr>
        <w:t xml:space="preserve">the government can make a terrorist out of even the most unassuming and </w:t>
      </w:r>
      <w:r w:rsidRPr="00A57087">
        <w:rPr>
          <w:rStyle w:val="StyleUnderline"/>
        </w:rPr>
        <w:lastRenderedPageBreak/>
        <w:t>incompetent individuals, which bears a striking resemblance to classic entrapment cases</w:t>
      </w:r>
      <w:r w:rsidRPr="00A57087">
        <w:t xml:space="preserve"> like United States v. Hollingsworth. n135</w:t>
      </w:r>
    </w:p>
    <w:p w:rsidR="000F0802" w:rsidRPr="00A57087" w:rsidRDefault="000F0802" w:rsidP="000F0802">
      <w:r w:rsidRPr="00A57087">
        <w:t xml:space="preserve">While a full discussion on the legality and utility of informants is beyond the scope of this Comment, </w:t>
      </w:r>
      <w:r w:rsidRPr="00A57087">
        <w:rPr>
          <w:rStyle w:val="StyleUnderline"/>
        </w:rPr>
        <w:t>the effects of government informants on the Muslim American community is particularly relevant to Muslims' right to freedom of association.</w:t>
      </w:r>
      <w:r w:rsidRPr="00A57087">
        <w:t xml:space="preserve"> </w:t>
      </w:r>
      <w:r w:rsidRPr="00A57087">
        <w:rPr>
          <w:rStyle w:val="StyleUnderline"/>
        </w:rPr>
        <w:t>Aside from the ramifications of distrust and suspicion</w:t>
      </w:r>
      <w:r w:rsidRPr="00A57087">
        <w:t xml:space="preserve"> that such use of informants has on the Muslim community, </w:t>
      </w:r>
      <w:r w:rsidRPr="00A57087">
        <w:rPr>
          <w:rStyle w:val="StyleUnderline"/>
        </w:rPr>
        <w:t>sending informants amongst Muslim groups</w:t>
      </w:r>
      <w:r w:rsidRPr="00A57087">
        <w:t xml:space="preserve"> - whether they are mosques or Muslim Student Associations - "</w:t>
      </w:r>
      <w:r w:rsidRPr="00A57087">
        <w:rPr>
          <w:rStyle w:val="StyleUnderline"/>
        </w:rPr>
        <w:t>may ... interfere with a group's expressive association merely by occupying membership positions for reasons other than furthering the group's goals</w:t>
      </w:r>
      <w:r w:rsidRPr="00A57087">
        <w:t xml:space="preserve">." n136 Informant infiltration has sent waves through Muslim American communities throughout the country, and understandably so. n137 </w:t>
      </w:r>
      <w:r w:rsidRPr="00A57087">
        <w:rPr>
          <w:rStyle w:val="StyleUnderline"/>
        </w:rPr>
        <w:t>It breeds fear amongst individual Muslims</w:t>
      </w:r>
      <w:r w:rsidRPr="00A57087">
        <w:t xml:space="preserve">, who are </w:t>
      </w:r>
      <w:r w:rsidRPr="00A57087">
        <w:rPr>
          <w:rStyle w:val="StyleUnderline"/>
        </w:rPr>
        <w:t xml:space="preserve">forced to </w:t>
      </w:r>
      <w:r w:rsidRPr="00A57087">
        <w:t xml:space="preserve"> [*598]  </w:t>
      </w:r>
      <w:r w:rsidRPr="00A57087">
        <w:rPr>
          <w:rStyle w:val="StyleUnderline"/>
        </w:rPr>
        <w:t>wonder</w:t>
      </w:r>
      <w:r w:rsidRPr="00A57087">
        <w:t xml:space="preserve"> </w:t>
      </w:r>
      <w:r w:rsidRPr="00A57087">
        <w:rPr>
          <w:rStyle w:val="StyleUnderline"/>
        </w:rPr>
        <w:t>whether</w:t>
      </w:r>
      <w:r w:rsidRPr="00A57087">
        <w:t xml:space="preserve"> </w:t>
      </w:r>
      <w:r w:rsidRPr="00A57087">
        <w:rPr>
          <w:rStyle w:val="StyleUnderline"/>
        </w:rPr>
        <w:t>their</w:t>
      </w:r>
      <w:r w:rsidRPr="00A57087">
        <w:t xml:space="preserve"> Muslim </w:t>
      </w:r>
      <w:r w:rsidRPr="00A57087">
        <w:rPr>
          <w:rStyle w:val="StyleUnderline"/>
        </w:rPr>
        <w:t>neighbor</w:t>
      </w:r>
      <w:r w:rsidRPr="00A57087">
        <w:t xml:space="preserve">, new </w:t>
      </w:r>
      <w:r w:rsidRPr="00A57087">
        <w:rPr>
          <w:rStyle w:val="StyleUnderline"/>
        </w:rPr>
        <w:t>friend</w:t>
      </w:r>
      <w:r w:rsidRPr="00A57087">
        <w:t xml:space="preserve"> from the Muslim Student Association, </w:t>
      </w:r>
      <w:r w:rsidRPr="00A57087">
        <w:rPr>
          <w:rStyle w:val="StyleUnderline"/>
        </w:rPr>
        <w:t>or person praying next to them at the mosque is actually an informant.</w:t>
      </w:r>
      <w:r w:rsidRPr="00A57087">
        <w:t xml:space="preserve"> n138 For example, one report on the NYPD surveillance of Muslims found that "nearly all interviewees thought they knew someone who was an informant or an undercover officer." n139 Whether or not they were right is beside the point. Only one religious group, Muslim Americans, in the greater New York City area admitted that they knew or thought they knew of an individual who was specifically sent by their local law enforcement to their mosque or religious community simply to track their movements and record and report on their statements to find and prosecute terrorists. </w:t>
      </w:r>
      <w:r w:rsidRPr="00A57087">
        <w:rPr>
          <w:rStyle w:val="StyleUnderline"/>
        </w:rPr>
        <w:t>This shows the disproportionate burden placed on American Muslims today. n140</w:t>
      </w:r>
    </w:p>
    <w:p w:rsidR="000F0802" w:rsidRPr="00A57087" w:rsidRDefault="000F0802" w:rsidP="000F0802">
      <w:r w:rsidRPr="00A57087">
        <w:rPr>
          <w:rStyle w:val="StyleUnderline"/>
        </w:rPr>
        <w:t>The actions of the government have created a climate of suspicion amongst the Muslim American community.</w:t>
      </w:r>
      <w:r w:rsidRPr="00A57087">
        <w:t xml:space="preserve"> In the wake of reports of informant Craig Monteilh infiltrating Orange County mosques in Southern California, Hussam Ayloush, Executive Director of the Council on American-Islamic Relations (CAIR) in Los Angeles, stated in 2010 that "every Muslim I know just assumes that the person praying next to them is an informant." n141 Much like the observations of Imam Raza, n142 religious leader of the Brooklyn mosque and named plaintiff in the 2013 lawsuit, "in mosques around the country, newcomers are met with a suspicion that didn't exist before 9/11 - a particularly sad state of affairs, as for centuries mosques had  [*599]  been considered welcoming places for strangers and travelers, a tradition that dates back to ... the earliest days of Islam." n143</w:t>
      </w:r>
    </w:p>
    <w:p w:rsidR="000F0802" w:rsidRPr="00A57087" w:rsidRDefault="000F0802" w:rsidP="000F0802"/>
    <w:p w:rsidR="000F0802" w:rsidRPr="00A57087" w:rsidRDefault="000F0802" w:rsidP="000F0802">
      <w:pPr>
        <w:pStyle w:val="Heading4"/>
      </w:pPr>
      <w:r w:rsidRPr="00A57087">
        <w:t xml:space="preserve">The government violates the First Amendment Right to association with its surveillance programs ---the governments methods aren’t narrowly tailored  </w:t>
      </w:r>
    </w:p>
    <w:p w:rsidR="000F0802" w:rsidRPr="00A57087" w:rsidRDefault="000F0802" w:rsidP="000F0802">
      <w:r w:rsidRPr="00A57087">
        <w:rPr>
          <w:rStyle w:val="Style13ptBold"/>
        </w:rPr>
        <w:t>Shahabuddin 15</w:t>
      </w:r>
      <w:r w:rsidRPr="00A57087">
        <w:t>—editor in chief of the Chapman Law Review- (Spring, 2015, Madiha, “"The More Muslim You Are, the More Trouble You Can Be": n1 How Government Surveillance of Muslim Americans n2 Violates First Amendment Rights,” Chapman Law Review, Lexis. WM)</w:t>
      </w:r>
    </w:p>
    <w:p w:rsidR="000F0802" w:rsidRPr="00A57087" w:rsidRDefault="000F0802" w:rsidP="000F0802">
      <w:r w:rsidRPr="00A57087">
        <w:t xml:space="preserve">3. </w:t>
      </w:r>
      <w:r w:rsidRPr="00A57087">
        <w:rPr>
          <w:rStyle w:val="StyleUnderline"/>
        </w:rPr>
        <w:t>Applying the Roberts Strict Scrutiny Test to Surveillance of Muslim Americans</w:t>
      </w:r>
    </w:p>
    <w:p w:rsidR="000F0802" w:rsidRPr="00A57087" w:rsidRDefault="000F0802" w:rsidP="000F0802">
      <w:r w:rsidRPr="00A57087">
        <w:rPr>
          <w:rStyle w:val="StyleUnderline"/>
        </w:rPr>
        <w:t>Under the strict scrutiny test as applied here, (1) the government purpose for the surveillance must be compelling, (2) it must be unrelated to the suppression of ideas, and (3) there must be no other less restrictive means of achieving that purpose</w:t>
      </w:r>
      <w:r w:rsidRPr="00A57087">
        <w:t xml:space="preserve">. n159 First, </w:t>
      </w:r>
      <w:r w:rsidRPr="00A57087">
        <w:rPr>
          <w:rStyle w:val="StyleUnderline"/>
        </w:rPr>
        <w:t xml:space="preserve">while gross injustices have been carried out against racial minorities in the name of national security, the Court has repeatedly held that national security is a compelling interest </w:t>
      </w:r>
      <w:r w:rsidRPr="00A57087">
        <w:t xml:space="preserve">that would suffice the "purpose" prong of the strict scrutiny test. n160 It cannot be denied that the true costs of life, limb, stability, and security that come from terrorism of all forms are serious and tragic. They warrant true vigilance and swift action by authorities when a pressing danger presents itself. While the debates about the existence of "real" national security  [*602]  issues n161 are outside the scope of this discussion, if the government's asserted purpose in the widespread surveillance of Muslim Americans, </w:t>
      </w:r>
      <w:r w:rsidRPr="00A57087">
        <w:lastRenderedPageBreak/>
        <w:t>informant infiltration, and sting operations is national security, past precedent has established that such a purpose is, indeed, compelling.</w:t>
      </w:r>
    </w:p>
    <w:p w:rsidR="000F0802" w:rsidRPr="00A57087" w:rsidRDefault="000F0802" w:rsidP="000F0802">
      <w:r w:rsidRPr="00A57087">
        <w:t xml:space="preserve">Second, </w:t>
      </w:r>
      <w:r w:rsidRPr="00A57087">
        <w:rPr>
          <w:rStyle w:val="StyleUnderline"/>
        </w:rPr>
        <w:t>while the government may argue that its purpose or intention with the surveillance is not to dissuade expression, the reality is that it is still having a concrete impact on Muslim American expression</w:t>
      </w:r>
      <w:r w:rsidRPr="00A57087">
        <w:t>. Nonetheless, absent facts indicating otherwise, this analysis will operate upon the assumed presumption that the government's purpose was not related to an intent to actually dissuade expression.</w:t>
      </w:r>
    </w:p>
    <w:p w:rsidR="000F0802" w:rsidRPr="00A57087" w:rsidRDefault="000F0802" w:rsidP="000F0802">
      <w:pPr>
        <w:rPr>
          <w:rStyle w:val="StyleUnderline"/>
        </w:rPr>
      </w:pPr>
      <w:r w:rsidRPr="00A57087">
        <w:t xml:space="preserve">Third, and finally, </w:t>
      </w:r>
      <w:r w:rsidRPr="00A57087">
        <w:rPr>
          <w:rStyle w:val="StyleUnderline"/>
        </w:rPr>
        <w:t>this leaves the primary issue: whether the government's methods are truly narrowly tailored</w:t>
      </w:r>
      <w:r w:rsidRPr="00A57087">
        <w:t xml:space="preserve">. </w:t>
      </w:r>
      <w:r w:rsidRPr="00A57087">
        <w:rPr>
          <w:rStyle w:val="StyleUnderline"/>
        </w:rPr>
        <w:t>The Court has held that "even though the governmental purpose be legitimate and substantial, that purpose cannot be pursued by means that broadly stifle fundamental personal liberties when the end can be more narrowly achieved."</w:t>
      </w:r>
      <w:r w:rsidRPr="00A57087">
        <w:t xml:space="preserve"> </w:t>
      </w:r>
      <w:r w:rsidRPr="00A57087">
        <w:rPr>
          <w:rStyle w:val="StyleUnderline"/>
        </w:rPr>
        <w:t>n162 The means used here have consisted of sweeping, undiscerning surveillance; the targeting of the Muslim American community; and the act of doing so without articulable suspicion or probable cause, other than the observation that the group targeted belongs to</w:t>
      </w:r>
      <w:r w:rsidRPr="00A57087">
        <w:t xml:space="preserve"> - or appears to belong to - </w:t>
      </w:r>
      <w:r w:rsidRPr="00A57087">
        <w:rPr>
          <w:rStyle w:val="StyleUnderline"/>
        </w:rPr>
        <w:t>the Islamic faith.</w:t>
      </w:r>
    </w:p>
    <w:p w:rsidR="000F0802" w:rsidRPr="00A57087" w:rsidRDefault="000F0802" w:rsidP="000F0802">
      <w:r w:rsidRPr="00A57087">
        <w:t xml:space="preserve">As many have argued, n163 </w:t>
      </w:r>
      <w:r w:rsidRPr="00A57087">
        <w:rPr>
          <w:rStyle w:val="StyleUnderline"/>
        </w:rPr>
        <w:t>the government need not use such sweeping methods of law enforcement to achieve their goal of counterterrorism. In fact, these approaches have proved counterproductive, and instead have led to significant backlash from the Muslim American community itself, which feels suspicious and distrustful of the government</w:t>
      </w:r>
      <w:r w:rsidRPr="00A57087">
        <w:t xml:space="preserve">. n164 </w:t>
      </w:r>
      <w:r w:rsidRPr="00A57087">
        <w:rPr>
          <w:rStyle w:val="StyleUnderline"/>
        </w:rPr>
        <w:t>This, in turn, ha</w:t>
      </w:r>
      <w:r w:rsidRPr="00A57087">
        <w:t xml:space="preserve">s  [*603]  </w:t>
      </w:r>
      <w:r w:rsidRPr="00A57087">
        <w:rPr>
          <w:rStyle w:val="StyleUnderline"/>
        </w:rPr>
        <w:t xml:space="preserve">shut off the possibility of </w:t>
      </w:r>
      <w:r w:rsidRPr="00A57087">
        <w:rPr>
          <w:rStyle w:val="Emphasis"/>
        </w:rPr>
        <w:t>fruitful cooperation</w:t>
      </w:r>
      <w:r w:rsidRPr="00A57087">
        <w:rPr>
          <w:rStyle w:val="StyleUnderline"/>
        </w:rPr>
        <w:t xml:space="preserve"> amongst the government and the Muslim American community</w:t>
      </w:r>
      <w:r w:rsidRPr="00A57087">
        <w:t>, because they constantly feel treated as a suspect class, rather than a productive, equal partner. n165 As Part III will discuss, there are many other means the government can employ that are less restrictive than the ones currently in place.</w:t>
      </w:r>
    </w:p>
    <w:p w:rsidR="000F0802" w:rsidRPr="00A57087" w:rsidRDefault="000F0802" w:rsidP="000F0802"/>
    <w:p w:rsidR="000F0802" w:rsidRPr="00A57087" w:rsidRDefault="000F0802" w:rsidP="000F0802">
      <w:pPr>
        <w:pStyle w:val="Heading3"/>
      </w:pPr>
      <w:r w:rsidRPr="00A57087">
        <w:lastRenderedPageBreak/>
        <w:t>Association Key to First Amendment Rights</w:t>
      </w:r>
    </w:p>
    <w:p w:rsidR="000F0802" w:rsidRPr="00A57087" w:rsidRDefault="000F0802" w:rsidP="000F0802"/>
    <w:p w:rsidR="000F0802" w:rsidRPr="00A57087" w:rsidRDefault="000F0802" w:rsidP="000F0802">
      <w:pPr>
        <w:pStyle w:val="Heading4"/>
      </w:pPr>
      <w:r w:rsidRPr="00A57087">
        <w:t>Association is foundational to First Amendment rights, especially freedom of speech</w:t>
      </w:r>
    </w:p>
    <w:p w:rsidR="000F0802" w:rsidRPr="00A57087" w:rsidRDefault="000F0802" w:rsidP="000F0802">
      <w:r w:rsidRPr="00A57087">
        <w:rPr>
          <w:rStyle w:val="Style13ptBold"/>
        </w:rPr>
        <w:t>Fisher, 4</w:t>
      </w:r>
      <w:r w:rsidRPr="00A57087">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0F0802" w:rsidRPr="00A57087" w:rsidRDefault="000F0802" w:rsidP="000F0802">
      <w:r w:rsidRPr="00A57087">
        <w:t>II. The Right of Association</w:t>
      </w:r>
    </w:p>
    <w:p w:rsidR="000F0802" w:rsidRPr="00A57087" w:rsidRDefault="000F0802" w:rsidP="000F0802">
      <w:r w:rsidRPr="00A57087">
        <w:t>A. The Nature of the Right - Associational Privacy and Expressive Association</w:t>
      </w:r>
    </w:p>
    <w:p w:rsidR="000F0802" w:rsidRPr="00A57087" w:rsidRDefault="000F0802" w:rsidP="000F0802">
      <w:r w:rsidRPr="00A57087">
        <w:rPr>
          <w:rStyle w:val="Emphasis"/>
        </w:rPr>
        <w:t>The constitutional right of association ensures the inviolability and integrity of groups against unjustified government interference.</w:t>
      </w:r>
      <w:r w:rsidRPr="00A57087">
        <w:rPr>
          <w:rStyle w:val="StyleUnderline"/>
        </w:rPr>
        <w:t xml:space="preserve"> The right is unenumerated, but clearly established as protected by the First Amendment.</w:t>
      </w:r>
      <w:r w:rsidRPr="00A57087">
        <w:t xml:space="preserve"> n97 The  [*636]  Supreme Court first recognized it in NAACP n98 as the right to associational privacy, which protected the NAACP from disclosing the identities of its members to state officials. n99 </w:t>
      </w:r>
      <w:r w:rsidRPr="00A57087">
        <w:rPr>
          <w:rStyle w:val="StyleUnderline"/>
        </w:rPr>
        <w:t>The right</w:t>
      </w:r>
      <w:r w:rsidRPr="00A57087">
        <w:t xml:space="preserve"> is not freestanding, but </w:t>
      </w:r>
      <w:r w:rsidRPr="00A57087">
        <w:rPr>
          <w:rStyle w:val="StyleUnderline"/>
        </w:rPr>
        <w:t>exists only in order to enable the exercise of other constitutional rights</w:t>
      </w:r>
      <w:r w:rsidRPr="00A57087">
        <w:t>.</w:t>
      </w:r>
    </w:p>
    <w:p w:rsidR="000F0802" w:rsidRPr="00A57087" w:rsidRDefault="000F0802" w:rsidP="000F0802">
      <w:pPr>
        <w:rPr>
          <w:rStyle w:val="StyleUnderline"/>
        </w:rPr>
      </w:pPr>
      <w:r w:rsidRPr="00A57087">
        <w:rPr>
          <w:rStyle w:val="StyleUnderline"/>
        </w:rPr>
        <w:t>The Court in NAACP defined association as foundational to First Amendment rights:</w:t>
      </w:r>
    </w:p>
    <w:p w:rsidR="000F0802" w:rsidRPr="00A57087" w:rsidRDefault="000F0802" w:rsidP="000F0802">
      <w:r w:rsidRPr="00A57087">
        <w:rPr>
          <w:rStyle w:val="Emphasis"/>
        </w:rPr>
        <w:t>Effective advocacy of both public and private points of view, particularly controversial ones, is undeniably enhanced by group association</w:t>
      </w:r>
      <w:r w:rsidRPr="00A57087">
        <w:t xml:space="preserve">, as this Court has more than once recognized by remarking upon the close nexus between the freedoms of speech and assembly. </w:t>
      </w:r>
      <w:r w:rsidRPr="00A57087">
        <w:rPr>
          <w:rStyle w:val="StyleUnderline"/>
        </w:rPr>
        <w:t>It is beyond debate that freedom to engage in association for the advancement of beliefs and ideas is an inseparable part of the ... freedom of speech.</w:t>
      </w:r>
      <w:r w:rsidRPr="00A57087">
        <w:t xml:space="preserve"> n100</w:t>
      </w:r>
    </w:p>
    <w:p w:rsidR="000F0802" w:rsidRPr="00A57087" w:rsidRDefault="000F0802" w:rsidP="000F0802">
      <w:r w:rsidRPr="00A57087">
        <w:t>The Court also emphasized the need for privacy in association:</w:t>
      </w:r>
    </w:p>
    <w:p w:rsidR="000F0802" w:rsidRPr="00A57087" w:rsidRDefault="000F0802" w:rsidP="000F0802">
      <w:r w:rsidRPr="00A57087">
        <w:t xml:space="preserve">It is hardly a novel perception that </w:t>
      </w:r>
      <w:r w:rsidRPr="00A57087">
        <w:rPr>
          <w:rStyle w:val="StyleUnderline"/>
        </w:rPr>
        <w:t>compelled disclosure of affiliation with groups engaged in advocacy may constitute as effective a restraint on freedom of association</w:t>
      </w:r>
      <w:r w:rsidRPr="00A57087">
        <w:t xml:space="preserve"> as [affirmative governmental action in other cases.] </w:t>
      </w:r>
      <w:r w:rsidRPr="00A57087">
        <w:rPr>
          <w:rStyle w:val="StyleUnderline"/>
        </w:rPr>
        <w:t>This Court has recognized the vital relationship between freedom of association and privacy in one's associations.</w:t>
      </w:r>
      <w:r w:rsidRPr="00A57087">
        <w:t xml:space="preserve"> n101</w:t>
      </w:r>
    </w:p>
    <w:p w:rsidR="000F0802" w:rsidRPr="00A57087" w:rsidRDefault="000F0802" w:rsidP="000F0802">
      <w:r w:rsidRPr="00A57087">
        <w:t xml:space="preserve">Specifically, </w:t>
      </w:r>
      <w:r w:rsidRPr="00A57087">
        <w:rPr>
          <w:rStyle w:val="StyleUnderline"/>
        </w:rPr>
        <w:t>revelation of identity "may induce members to withdraw ... and dissuade others from joining [the group] because of fear of exposure of their beliefs ... and of the consequences of this exposure."</w:t>
      </w:r>
      <w:r w:rsidRPr="00A57087">
        <w:t xml:space="preserve"> n102 </w:t>
      </w:r>
      <w:r w:rsidRPr="00A57087">
        <w:rPr>
          <w:rStyle w:val="StyleUnderline"/>
        </w:rPr>
        <w:t>These consequences are particularly pronounced when groups espouse dissident beliefs.</w:t>
      </w:r>
      <w:r w:rsidRPr="00A57087">
        <w:t xml:space="preserve"> n103 </w:t>
      </w:r>
      <w:r w:rsidRPr="00A57087">
        <w:rPr>
          <w:rStyle w:val="StyleUnderline"/>
        </w:rPr>
        <w:t>The seriousness</w:t>
      </w:r>
      <w:r w:rsidRPr="00A57087">
        <w:t xml:space="preserve">  [*637]  </w:t>
      </w:r>
      <w:r w:rsidRPr="00A57087">
        <w:rPr>
          <w:rStyle w:val="StyleUnderline"/>
        </w:rPr>
        <w:t>of the harm requires that the government's conduct be "subject to the closest scrutiny."</w:t>
      </w:r>
      <w:r w:rsidRPr="00A57087">
        <w:t xml:space="preserve"> n104 In this case, NAACP members had previously been subjected to economic reprisals and physical threats from private individuals when their identities were divulged, making similar consequences a likely result of future revelations of membership rosters. The government claimed a need for the list in order to determine whether the organization was conducting intrastate business in violation of the Alabama Foreign Corporation Act. The Court held the link between the statute and the list too insubstantial to require revelation. n105</w:t>
      </w:r>
    </w:p>
    <w:p w:rsidR="000F0802" w:rsidRPr="00A57087" w:rsidRDefault="000F0802" w:rsidP="000F0802"/>
    <w:p w:rsidR="000F0802" w:rsidRPr="00A57087" w:rsidRDefault="000F0802" w:rsidP="000F0802">
      <w:pPr>
        <w:pStyle w:val="Heading4"/>
      </w:pPr>
      <w:r w:rsidRPr="00A57087">
        <w:t>Right of association is critical to other First Amendment rights and overall democracy</w:t>
      </w:r>
    </w:p>
    <w:p w:rsidR="000F0802" w:rsidRPr="00A57087" w:rsidRDefault="000F0802" w:rsidP="000F0802">
      <w:r w:rsidRPr="00A57087">
        <w:rPr>
          <w:rStyle w:val="Style13ptBold"/>
        </w:rPr>
        <w:t>Fisher, 4</w:t>
      </w:r>
      <w:r w:rsidRPr="00A57087">
        <w:t xml:space="preserve"> --- Associate Professor of Law and Director, Center for Social Justice, Seton Hall Law School (Winter 2004, Linda E., Arizona Law Review, “Guilt by Expressive Association: Political Profiling, Surveillance and the Privacy of Groups,” 46 Ariz. L. Rev. 621, Lexis, JMP) </w:t>
      </w:r>
      <w:r w:rsidRPr="00A57087">
        <w:rPr>
          <w:b/>
        </w:rPr>
        <w:t>***footnote #97</w:t>
      </w:r>
    </w:p>
    <w:p w:rsidR="000F0802" w:rsidRPr="00A57087" w:rsidRDefault="000F0802" w:rsidP="000F0802">
      <w:r w:rsidRPr="00A57087">
        <w:lastRenderedPageBreak/>
        <w:t>n97. See infra notes 98-116; see also David Cole, Hanging with the Wrong Crowd: Of Gangs, Terrorists, and the Right of Association, 1999 Sup. Ct. Rev. 203, 203 (</w:t>
      </w:r>
      <w:r w:rsidRPr="00A57087">
        <w:rPr>
          <w:rStyle w:val="StyleUnderline"/>
        </w:rPr>
        <w:t xml:space="preserve">"The freedom of association vies with privacy and state sovereign immunity as one of the most potentially capacious and least textually based rights that the Supreme Court has ever found in the Constitution ... . </w:t>
      </w:r>
      <w:r w:rsidRPr="00A57087">
        <w:rPr>
          <w:rStyle w:val="Emphasis"/>
          <w:sz w:val="28"/>
          <w:szCs w:val="28"/>
        </w:rPr>
        <w:t>It is impossible to imagine a democratic society - much less the First Amendment rights of speech, assembly, religion and petition - without a corresponding right of association</w:t>
      </w:r>
      <w:r w:rsidRPr="00A57087">
        <w:rPr>
          <w:rStyle w:val="StyleUnderline"/>
        </w:rPr>
        <w:t>, so it is not surprising that the absence of any explicit mention of association in the Constitution has proven little barrier to recognition of the right."</w:t>
      </w:r>
      <w:r w:rsidRPr="00A57087">
        <w:t>).</w:t>
      </w:r>
    </w:p>
    <w:p w:rsidR="000F0802" w:rsidRPr="00A57087" w:rsidRDefault="000F0802" w:rsidP="000F0802"/>
    <w:p w:rsidR="000F0802" w:rsidRPr="00A57087" w:rsidRDefault="000F0802" w:rsidP="000F0802">
      <w:pPr>
        <w:pStyle w:val="Heading4"/>
      </w:pPr>
      <w:r w:rsidRPr="00A57087">
        <w:t>Protecting right of association critical to the moral development of individuals</w:t>
      </w:r>
    </w:p>
    <w:p w:rsidR="000F0802" w:rsidRPr="00A57087" w:rsidRDefault="000F0802" w:rsidP="000F0802">
      <w:r w:rsidRPr="00A57087">
        <w:rPr>
          <w:rStyle w:val="Style13ptBold"/>
        </w:rPr>
        <w:t>Fisher, 4</w:t>
      </w:r>
      <w:r w:rsidRPr="00A57087">
        <w:t xml:space="preserve"> --- Associate Professor of Law and Director, Center for Social Justice, Seton Hall Law School (Winter 2004, Linda E., Arizona Law Review, “Guilt by Expressive Association: Political Profiling, Surveillance and the Privacy of Groups,” 46 Ariz. L. Rev. 621, Lexis, JMP) </w:t>
      </w:r>
      <w:r w:rsidRPr="00A57087">
        <w:rPr>
          <w:b/>
        </w:rPr>
        <w:t>***footnotes #119 &amp; #120</w:t>
      </w:r>
    </w:p>
    <w:p w:rsidR="000F0802" w:rsidRPr="00A57087" w:rsidRDefault="000F0802" w:rsidP="000F0802">
      <w:r w:rsidRPr="00A57087">
        <w:t>n119. See Stanley Ingber, Rediscovering the Communal Worth of Individual Rights: The First Amendment in Institutional Contexts, 69 Tex. L. Rev. 1, 5-9 (1990); see also Joseph Grinstein, Note, Jihad and the Constitution: The First Amendment Implications of Combating Religiously Motivated Terrorism, 105 Yale L.J. 1347, 1349 (1996) (arguing that the Supreme Court's overly individualistic definition of religious belief "gives the government the latitude to employ sedition laws to censor the sermons of both peaceful and violent religious leaders").</w:t>
      </w:r>
    </w:p>
    <w:p w:rsidR="000F0802" w:rsidRPr="00A57087" w:rsidRDefault="000F0802" w:rsidP="000F0802">
      <w:pPr>
        <w:rPr>
          <w:rStyle w:val="StyleUnderline"/>
        </w:rPr>
      </w:pPr>
      <w:r w:rsidRPr="00A57087">
        <w:t xml:space="preserve">n120. </w:t>
      </w:r>
      <w:r w:rsidRPr="00A57087">
        <w:rPr>
          <w:rStyle w:val="StyleUnderline"/>
        </w:rPr>
        <w:t>According to Stanley Ingber:</w:t>
      </w:r>
    </w:p>
    <w:p w:rsidR="000F0802" w:rsidRPr="00A57087" w:rsidRDefault="000F0802" w:rsidP="000F0802">
      <w:r w:rsidRPr="00A57087">
        <w:rPr>
          <w:rStyle w:val="StyleUnderline"/>
        </w:rPr>
        <w:t xml:space="preserve">To view the individual and the community as radically distinct and antagonistic is to suppress the essential truth that to a significant degree we are not self-sustaining, but define ourselves as members of communities. </w:t>
      </w:r>
      <w:r w:rsidRPr="00A57087">
        <w:rPr>
          <w:rStyle w:val="Emphasis"/>
        </w:rPr>
        <w:t>The moral development of individuals cannot be understood without recognizing that individuals are social beings who draw their understandings of themselves and the meaning of their lives from their participation with others</w:t>
      </w:r>
      <w:r w:rsidRPr="00A57087">
        <w:t xml:space="preserve"> ... . </w:t>
      </w:r>
      <w:r w:rsidRPr="00A57087">
        <w:rPr>
          <w:rStyle w:val="StyleUnderline"/>
        </w:rPr>
        <w:t>Indeed, human consciousness may be little more than a structure that constrains and predisposes through this process of socialization.</w:t>
      </w:r>
      <w:r w:rsidRPr="00A57087">
        <w:t xml:space="preserve"> </w:t>
      </w:r>
    </w:p>
    <w:p w:rsidR="000F0802" w:rsidRPr="00A57087" w:rsidRDefault="000F0802" w:rsidP="000F0802">
      <w:r w:rsidRPr="00A57087">
        <w:t>Ingber, supra note 119, at 21-22. See also Garet, supra note 116; Aviam Soifer, Freedom of Association: Indian Tribes, Workers, and Communal Ghosts, 48 Md. L. Rev. 350 (1989); James W. Torke, What Price Belonging: An Essay on Groups, Community, and the Constitution, 24 Ind. L. Rev. 1, 45-50 (1990).</w:t>
      </w:r>
    </w:p>
    <w:p w:rsidR="00CD04A2" w:rsidRPr="00A57087" w:rsidRDefault="00CD04A2" w:rsidP="00CD04A2">
      <w:pPr>
        <w:pStyle w:val="Heading2"/>
      </w:pPr>
      <w:r w:rsidRPr="00A57087">
        <w:lastRenderedPageBreak/>
        <w:t>Privacy / Fourth Amendment Adv</w:t>
      </w:r>
    </w:p>
    <w:p w:rsidR="00CD04A2" w:rsidRPr="00A57087" w:rsidRDefault="00CD04A2" w:rsidP="00CD04A2"/>
    <w:p w:rsidR="00CD04A2" w:rsidRPr="00A57087" w:rsidRDefault="00CD04A2" w:rsidP="00CD04A2">
      <w:pPr>
        <w:pStyle w:val="Heading3"/>
      </w:pPr>
      <w:r w:rsidRPr="00A57087">
        <w:lastRenderedPageBreak/>
        <w:t>Surveillance =&gt; Privacy Violations</w:t>
      </w:r>
    </w:p>
    <w:p w:rsidR="00CD04A2" w:rsidRPr="00A57087" w:rsidRDefault="00CD04A2" w:rsidP="00CD04A2"/>
    <w:p w:rsidR="00CD04A2" w:rsidRPr="00A57087" w:rsidRDefault="00CD04A2" w:rsidP="0070019E">
      <w:pPr>
        <w:pStyle w:val="Heading4"/>
      </w:pPr>
      <w:r w:rsidRPr="00A57087">
        <w:t>Even former FBI informants think its practices were unethical --- the informan</w:t>
      </w:r>
      <w:r w:rsidR="00B748BC" w:rsidRPr="00A57087">
        <w:t xml:space="preserve">ts program results </w:t>
      </w:r>
      <w:r w:rsidRPr="00A57087">
        <w:t xml:space="preserve">in extreme intrusions of privacy </w:t>
      </w:r>
    </w:p>
    <w:p w:rsidR="00CD04A2" w:rsidRPr="00A57087" w:rsidRDefault="00CD04A2" w:rsidP="00CD04A2">
      <w:r w:rsidRPr="00A57087">
        <w:rPr>
          <w:rStyle w:val="Style13ptBold"/>
        </w:rPr>
        <w:t>Gebreyes, 15</w:t>
      </w:r>
      <w:r w:rsidRPr="00A57087">
        <w:t xml:space="preserve"> (3/4/2015, Rahel, “Former FBI Informant Craig Monteilh: FBI Encouraged Me To Sleep With Muslim Women For Intel,” </w:t>
      </w:r>
      <w:hyperlink r:id="rId173" w:history="1">
        <w:r w:rsidRPr="00A57087">
          <w:rPr>
            <w:rStyle w:val="Hyperlink"/>
          </w:rPr>
          <w:t>http://www.huffingtonpost.com/2015/03/04/fbi-informant-craig-monteilh_n_6800126.html</w:t>
        </w:r>
      </w:hyperlink>
      <w:r w:rsidRPr="00A57087">
        <w:t>)//Yak</w:t>
      </w:r>
    </w:p>
    <w:p w:rsidR="00CD04A2" w:rsidRPr="00A57087" w:rsidRDefault="00CD04A2" w:rsidP="00CD04A2">
      <w:pPr>
        <w:rPr>
          <w:rStyle w:val="StyleUnderline"/>
        </w:rPr>
      </w:pPr>
      <w:r w:rsidRPr="00A57087">
        <w:rPr>
          <w:rStyle w:val="StyleUnderline"/>
        </w:rPr>
        <w:t xml:space="preserve">To Muslim </w:t>
      </w:r>
      <w:r w:rsidRPr="00BD6E71">
        <w:rPr>
          <w:rStyle w:val="StyleUnderline"/>
        </w:rPr>
        <w:t>mosque members in the Los Angeles area, Craig Monteilh was</w:t>
      </w:r>
      <w:r w:rsidRPr="00A57087">
        <w:rPr>
          <w:rStyle w:val="StyleUnderline"/>
        </w:rPr>
        <w:t xml:space="preserve"> known as Farouk al-Aziz, a French Syrian looking to reconnect to his Islamic roots.</w:t>
      </w:r>
      <w:r w:rsidRPr="00A57087">
        <w:t xml:space="preserve"> But </w:t>
      </w:r>
      <w:r w:rsidRPr="00A57087">
        <w:rPr>
          <w:rStyle w:val="StyleUnderline"/>
        </w:rPr>
        <w:t>behind the devout facade and convincing knowledge of Islam, Monteilh was spying for the FBI, which instructed him to go as far as sleeping with Muslim women to gain information.</w:t>
      </w:r>
    </w:p>
    <w:p w:rsidR="00CD04A2" w:rsidRPr="00A57087" w:rsidRDefault="00CD04A2" w:rsidP="00CD04A2">
      <w:r w:rsidRPr="00A57087">
        <w:t>Monteilh joined HuffPost Live to share his story and discuss how he went from a criminal to an FBI informant to a witness in a case against the Feds.</w:t>
      </w:r>
    </w:p>
    <w:p w:rsidR="00CD04A2" w:rsidRPr="00A57087" w:rsidRDefault="00CD04A2" w:rsidP="00CD04A2">
      <w:r w:rsidRPr="00A57087">
        <w:rPr>
          <w:rStyle w:val="StyleUnderline"/>
        </w:rPr>
        <w:t>Monteilh had</w:t>
      </w:r>
      <w:r w:rsidRPr="00A57087">
        <w:t xml:space="preserve"> his own brush with the law, having </w:t>
      </w:r>
      <w:r w:rsidRPr="00A57087">
        <w:rPr>
          <w:rStyle w:val="StyleUnderline"/>
        </w:rPr>
        <w:t>served time for using fraudulent checks. His familiarity with criminals in Chino prison enticed the FBI to recruit him to</w:t>
      </w:r>
      <w:r w:rsidRPr="00A57087">
        <w:t xml:space="preserve"> root out organized crime and later </w:t>
      </w:r>
      <w:r w:rsidRPr="00A57087">
        <w:rPr>
          <w:rStyle w:val="StyleUnderline"/>
        </w:rPr>
        <w:t>seek out terrorists as part of Operation Flex.</w:t>
      </w:r>
    </w:p>
    <w:p w:rsidR="00CD04A2" w:rsidRPr="00A57087" w:rsidRDefault="00CD04A2" w:rsidP="00CD04A2">
      <w:r w:rsidRPr="00A57087">
        <w:t>"</w:t>
      </w:r>
      <w:r w:rsidRPr="00A57087">
        <w:rPr>
          <w:rStyle w:val="StyleUnderline"/>
        </w:rPr>
        <w:t>The FBI paid me to infiltrate mosques in Los Angeles and Orange County</w:t>
      </w:r>
      <w:r w:rsidRPr="00A57087">
        <w:t xml:space="preserve"> in Southern California, </w:t>
      </w:r>
      <w:r w:rsidRPr="00A57087">
        <w:rPr>
          <w:rStyle w:val="StyleUnderline"/>
        </w:rPr>
        <w:t>as a</w:t>
      </w:r>
      <w:r w:rsidRPr="00A57087">
        <w:t xml:space="preserve"> </w:t>
      </w:r>
      <w:r w:rsidRPr="00A57087">
        <w:rPr>
          <w:rStyle w:val="StyleUnderline"/>
        </w:rPr>
        <w:t>very broad surveillance operation to give them the personal information of Muslims,</w:t>
      </w:r>
      <w:r w:rsidRPr="00A57087">
        <w:t>" he told host Josh Zepps on Monday.</w:t>
      </w:r>
    </w:p>
    <w:p w:rsidR="00CD04A2" w:rsidRPr="00A57087" w:rsidRDefault="00CD04A2" w:rsidP="00CD04A2">
      <w:pPr>
        <w:rPr>
          <w:rStyle w:val="StyleUnderline"/>
        </w:rPr>
      </w:pPr>
      <w:r w:rsidRPr="00A57087">
        <w:t>Th</w:t>
      </w:r>
      <w:r w:rsidRPr="00A57087">
        <w:rPr>
          <w:rStyle w:val="StyleUnderline"/>
        </w:rPr>
        <w:t>at "personal information" comprised of emails, cell phone numbers, names of known associates and where they attended mosque. Monteilh said he even placed recording devices in the offices of imams and a local Muslim Student Union. The FBI would</w:t>
      </w:r>
      <w:r w:rsidRPr="00A57087">
        <w:t xml:space="preserve"> then </w:t>
      </w:r>
      <w:r w:rsidRPr="00A57087">
        <w:rPr>
          <w:rStyle w:val="StyleUnderline"/>
        </w:rPr>
        <w:t>gather the data and share the intel with the Office of Foreign Assets Control for the purpose of thwarting potential terror attacks.</w:t>
      </w:r>
    </w:p>
    <w:p w:rsidR="00CD04A2" w:rsidRPr="00A57087" w:rsidRDefault="00CD04A2" w:rsidP="00CD04A2">
      <w:pPr>
        <w:rPr>
          <w:rStyle w:val="StyleUnderline"/>
        </w:rPr>
      </w:pPr>
      <w:r w:rsidRPr="00A57087">
        <w:rPr>
          <w:rStyle w:val="StyleUnderline"/>
        </w:rPr>
        <w:t>Monteilh's informant role had an intense training process, during which he learned to "pretend to be Muslim."</w:t>
      </w:r>
    </w:p>
    <w:p w:rsidR="00CD04A2" w:rsidRPr="00A57087" w:rsidRDefault="00CD04A2" w:rsidP="00CD04A2">
      <w:r w:rsidRPr="00A57087">
        <w:t>"</w:t>
      </w:r>
      <w:r w:rsidRPr="00A57087">
        <w:rPr>
          <w:rStyle w:val="StyleUnderline"/>
        </w:rPr>
        <w:t>The FBI trained me in the tenets of Islam, in the elementary principles of Arabic</w:t>
      </w:r>
      <w:r w:rsidRPr="00A57087">
        <w:t xml:space="preserve">, and </w:t>
      </w:r>
      <w:r w:rsidRPr="00A57087">
        <w:rPr>
          <w:rStyle w:val="StyleUnderline"/>
        </w:rPr>
        <w:t>just to blend into the community and</w:t>
      </w:r>
      <w:r w:rsidRPr="00A57087">
        <w:t xml:space="preserve"> to slowly </w:t>
      </w:r>
      <w:r w:rsidRPr="00A57087">
        <w:rPr>
          <w:rStyle w:val="StyleUnderline"/>
        </w:rPr>
        <w:t>integrate myself as a Muslim</w:t>
      </w:r>
      <w:r w:rsidRPr="00A57087">
        <w:t xml:space="preserve"> male," he said.</w:t>
      </w:r>
    </w:p>
    <w:p w:rsidR="00CD04A2" w:rsidRPr="00A57087" w:rsidRDefault="00CD04A2" w:rsidP="00CD04A2">
      <w:pPr>
        <w:rPr>
          <w:rStyle w:val="StyleUnderline"/>
        </w:rPr>
      </w:pPr>
      <w:r w:rsidRPr="00A57087">
        <w:rPr>
          <w:rStyle w:val="StyleUnderline"/>
        </w:rPr>
        <w:t>The operation included even more extreme breaches of privacy</w:t>
      </w:r>
      <w:r w:rsidRPr="00A57087">
        <w:t xml:space="preserve">, </w:t>
      </w:r>
      <w:r w:rsidRPr="00A57087">
        <w:rPr>
          <w:rStyle w:val="StyleUnderline"/>
        </w:rPr>
        <w:t>with Monteilh going as far as dating and having sex with Muslim women to extract intelligence.</w:t>
      </w:r>
    </w:p>
    <w:p w:rsidR="00CD04A2" w:rsidRPr="00A57087" w:rsidRDefault="00CD04A2" w:rsidP="00CD04A2">
      <w:pPr>
        <w:rPr>
          <w:rStyle w:val="StyleUnderline"/>
        </w:rPr>
      </w:pPr>
      <w:r w:rsidRPr="00A57087">
        <w:t>"</w:t>
      </w:r>
      <w:r w:rsidRPr="00A57087">
        <w:rPr>
          <w:rStyle w:val="StyleUnderline"/>
        </w:rPr>
        <w:t>I portrayed myself as a unmarried male, although I was married</w:t>
      </w:r>
      <w:r w:rsidRPr="00A57087">
        <w:t>," he said. "W</w:t>
      </w:r>
      <w:r w:rsidRPr="00A57087">
        <w:rPr>
          <w:rStyle w:val="StyleUnderline"/>
        </w:rPr>
        <w:t>ithin the Muslim community, they would help me to get a bride, so they would introduce me to single Muslim women. I would go out on dates</w:t>
      </w:r>
      <w:r w:rsidRPr="00A57087">
        <w:t xml:space="preserve"> and things like that. … [</w:t>
      </w:r>
      <w:r w:rsidRPr="00A57087">
        <w:rPr>
          <w:rStyle w:val="StyleUnderline"/>
        </w:rPr>
        <w:t>My FBI handlers] instructed me, if I was getting good intel, to allow it to go into sexual relations."</w:t>
      </w:r>
    </w:p>
    <w:p w:rsidR="00CD04A2" w:rsidRPr="00A57087" w:rsidRDefault="00CD04A2" w:rsidP="00CD04A2">
      <w:r w:rsidRPr="00A57087">
        <w:t>The undercover plot eventually took an ironic turn when his extreme jihadist rhetoric alienated his targets, who reported him to the FBI. In 2007, the Islamic Center of Irvine filed a restraining order against him, effectively blowing his cover.</w:t>
      </w:r>
    </w:p>
    <w:p w:rsidR="00CD04A2" w:rsidRPr="00A57087" w:rsidRDefault="00CD04A2" w:rsidP="00CD04A2">
      <w:pPr>
        <w:rPr>
          <w:rStyle w:val="StyleUnderline"/>
        </w:rPr>
      </w:pPr>
      <w:r w:rsidRPr="00A57087">
        <w:t xml:space="preserve">As </w:t>
      </w:r>
      <w:r w:rsidRPr="00A57087">
        <w:rPr>
          <w:rStyle w:val="StyleUnderline"/>
        </w:rPr>
        <w:t>Monteilh remembers, very few of his targets actually used similar jihadist rhetoric</w:t>
      </w:r>
      <w:r w:rsidRPr="00A57087">
        <w:t xml:space="preserve">. </w:t>
      </w:r>
      <w:r w:rsidRPr="00A57087">
        <w:rPr>
          <w:rStyle w:val="StyleUnderline"/>
        </w:rPr>
        <w:t>The only time he heard extremist language was after some prodding and "inciting" on his part.</w:t>
      </w:r>
    </w:p>
    <w:p w:rsidR="00CD04A2" w:rsidRPr="00A57087" w:rsidRDefault="00CD04A2" w:rsidP="00CD04A2">
      <w:r w:rsidRPr="00A57087">
        <w:t>"They'd follow my lead," he said.</w:t>
      </w:r>
    </w:p>
    <w:p w:rsidR="00CD04A2" w:rsidRPr="00A57087" w:rsidRDefault="00CD04A2" w:rsidP="00CD04A2">
      <w:r w:rsidRPr="00A57087">
        <w:lastRenderedPageBreak/>
        <w:t xml:space="preserve">Looking back on his undercover operation now, Monteilh said </w:t>
      </w:r>
      <w:r w:rsidRPr="00A57087">
        <w:rPr>
          <w:rStyle w:val="StyleUnderline"/>
        </w:rPr>
        <w:t>the monthly $11,200 compensation he received "clouded his judgement</w:t>
      </w:r>
      <w:r w:rsidRPr="00A57087">
        <w:t xml:space="preserve">," making it tough for him to question the practice. Although </w:t>
      </w:r>
      <w:r w:rsidRPr="00A57087">
        <w:rPr>
          <w:rStyle w:val="StyleUnderline"/>
        </w:rPr>
        <w:t>he originally felt it was his "patriotic duty" to help the FBI operation</w:t>
      </w:r>
      <w:r w:rsidRPr="00A57087">
        <w:t>, he had a change of heart.</w:t>
      </w:r>
    </w:p>
    <w:p w:rsidR="00CD04A2" w:rsidRPr="00A57087" w:rsidRDefault="00CD04A2" w:rsidP="00CD04A2">
      <w:pPr>
        <w:rPr>
          <w:rStyle w:val="StyleUnderline"/>
        </w:rPr>
      </w:pPr>
      <w:r w:rsidRPr="00A57087">
        <w:t xml:space="preserve">"I began to be conflicted because I was spying on innocent people. </w:t>
      </w:r>
      <w:r w:rsidRPr="00A57087">
        <w:rPr>
          <w:rStyle w:val="StyleUnderline"/>
        </w:rPr>
        <w:t>They were not involved in criminal activity," he said. "They were not espousing terrorist rhetoric, but I was still spying on them and giving the FBI the information they wanted."</w:t>
      </w:r>
    </w:p>
    <w:p w:rsidR="00CD04A2" w:rsidRPr="00A57087" w:rsidRDefault="00CD04A2" w:rsidP="00CD04A2">
      <w:pPr>
        <w:rPr>
          <w:rStyle w:val="StyleUnderline"/>
        </w:rPr>
      </w:pPr>
      <w:r w:rsidRPr="00A57087">
        <w:rPr>
          <w:rStyle w:val="StyleUnderline"/>
        </w:rPr>
        <w:t>Monteilh has since spoken out against the FBI's controversial informant program and even planned to testify in a class action suit against the FBI. The case was dismissed because it would risk exposing "state secrets."</w:t>
      </w:r>
    </w:p>
    <w:p w:rsidR="00CD04A2" w:rsidRPr="00A57087" w:rsidRDefault="00CD04A2" w:rsidP="00CD04A2"/>
    <w:p w:rsidR="00CD04A2" w:rsidRPr="00A57087" w:rsidRDefault="00CD04A2" w:rsidP="00CD04A2"/>
    <w:p w:rsidR="00CD04A2" w:rsidRPr="00A57087" w:rsidRDefault="00CD04A2" w:rsidP="00CD04A2">
      <w:pPr>
        <w:pStyle w:val="Heading3"/>
      </w:pPr>
      <w:r w:rsidRPr="00A57087">
        <w:lastRenderedPageBreak/>
        <w:t>Informants Violate Fourth Amendment</w:t>
      </w:r>
    </w:p>
    <w:p w:rsidR="00CD04A2" w:rsidRPr="00A57087" w:rsidRDefault="00CD04A2" w:rsidP="00CD04A2"/>
    <w:p w:rsidR="00CD04A2" w:rsidRPr="00A57087" w:rsidRDefault="00CD04A2" w:rsidP="0070019E">
      <w:pPr>
        <w:pStyle w:val="Heading4"/>
      </w:pPr>
      <w:r w:rsidRPr="00A57087">
        <w:t>FBI use of Informants violates the Fourth Amendment</w:t>
      </w:r>
    </w:p>
    <w:p w:rsidR="00CD04A2" w:rsidRPr="00A57087" w:rsidRDefault="00CD04A2" w:rsidP="00CD04A2">
      <w:pPr>
        <w:rPr>
          <w:rStyle w:val="Hyperlink"/>
        </w:rPr>
      </w:pPr>
      <w:r w:rsidRPr="00A57087">
        <w:rPr>
          <w:rStyle w:val="Style13ptBold"/>
        </w:rPr>
        <w:t>Berger, 12</w:t>
      </w:r>
      <w:r w:rsidRPr="00A57087">
        <w:t xml:space="preserve"> --- nonresident fellow at the Brookings Institution (9/7/2012, J.M., “Does the F.B.I. Have an Informant Problem? How the bureau is playing fast and loose in its fight against domestic terrorism,” </w:t>
      </w:r>
      <w:hyperlink r:id="rId174" w:history="1">
        <w:r w:rsidRPr="00A57087">
          <w:rPr>
            <w:rStyle w:val="Hyperlink"/>
          </w:rPr>
          <w:t>http://foreignpolicy.com/2012/09/07/does-the-f-b-i-have-an-informant-problem/</w:t>
        </w:r>
      </w:hyperlink>
      <w:r w:rsidRPr="00A57087">
        <w:t>. WM</w:t>
      </w:r>
      <w:r w:rsidRPr="00A57087">
        <w:rPr>
          <w:rStyle w:val="Hyperlink"/>
        </w:rPr>
        <w:t>)</w:t>
      </w:r>
    </w:p>
    <w:p w:rsidR="00CD04A2" w:rsidRPr="00A57087" w:rsidRDefault="00CD04A2" w:rsidP="00CD04A2">
      <w:r w:rsidRPr="00A57087">
        <w:rPr>
          <w:rStyle w:val="StyleUnderline"/>
        </w:rPr>
        <w:t>One paid informant</w:t>
      </w:r>
      <w:r w:rsidRPr="00A57087">
        <w:t xml:space="preserve">, who asked not to be named, contacted the FBI in the early 1990s after hearing longtime associates discuss a planned anti-government crime. He </w:t>
      </w:r>
      <w:r w:rsidRPr="00A57087">
        <w:rPr>
          <w:rStyle w:val="StyleUnderline"/>
        </w:rPr>
        <w:t>was recruited</w:t>
      </w:r>
      <w:r w:rsidRPr="00A57087">
        <w:t xml:space="preserve"> to monitor them over the long term and proved so reliable he received additional assignments involving white supremacists and other extremists.</w:t>
      </w:r>
    </w:p>
    <w:p w:rsidR="00CD04A2" w:rsidRPr="00A57087" w:rsidRDefault="00CD04A2" w:rsidP="00CD04A2">
      <w:pPr>
        <w:rPr>
          <w:rStyle w:val="StyleUnderline"/>
        </w:rPr>
      </w:pPr>
      <w:r w:rsidRPr="00A57087">
        <w:t xml:space="preserve">Although he came to the FBI for all the right reasons, </w:t>
      </w:r>
      <w:r w:rsidRPr="00A57087">
        <w:rPr>
          <w:rStyle w:val="StyleUnderline"/>
        </w:rPr>
        <w:t>the informant was soon employed full time as a kind of utility player, spending most of his time on his duties and performing tasks that would have been prohibited for an undercover agent.</w:t>
      </w:r>
    </w:p>
    <w:p w:rsidR="00CD04A2" w:rsidRPr="00A57087" w:rsidRDefault="00CD04A2" w:rsidP="00CD04A2">
      <w:pPr>
        <w:rPr>
          <w:rStyle w:val="StyleUnderline"/>
        </w:rPr>
      </w:pPr>
      <w:r w:rsidRPr="00A57087">
        <w:t>"The things I could do that they couldn’t do was I could go around and make a mess of people’s houses," he said in an interview. "</w:t>
      </w:r>
      <w:r w:rsidRPr="00A57087">
        <w:rPr>
          <w:rStyle w:val="StyleUnderline"/>
        </w:rPr>
        <w:t>I could be nosy to where they couldn’t be nosy without a warrant."</w:t>
      </w:r>
    </w:p>
    <w:p w:rsidR="00CD04A2" w:rsidRPr="00A57087" w:rsidRDefault="00CD04A2" w:rsidP="00CD04A2">
      <w:r w:rsidRPr="00A57087">
        <w:rPr>
          <w:rStyle w:val="StyleUnderline"/>
        </w:rPr>
        <w:t>The informant</w:t>
      </w:r>
      <w:r w:rsidRPr="00A57087">
        <w:t xml:space="preserve"> was not specifically instructed to break the law, but he </w:t>
      </w:r>
      <w:r w:rsidRPr="00A57087">
        <w:rPr>
          <w:rStyle w:val="StyleUnderline"/>
        </w:rPr>
        <w:t>never received any coaching on the legal limits of a search</w:t>
      </w:r>
      <w:r w:rsidRPr="00A57087">
        <w:t xml:space="preserve">. Instead, his handlers made what he characterized as "suggestions" about what they wanted to know. </w:t>
      </w:r>
      <w:r w:rsidRPr="00A57087">
        <w:rPr>
          <w:rStyle w:val="StyleUnderline"/>
        </w:rPr>
        <w:t>As long as he reported back with answers, no one ever commented on his methods</w:t>
      </w:r>
      <w:r w:rsidRPr="00A57087">
        <w:t>.</w:t>
      </w:r>
    </w:p>
    <w:p w:rsidR="00CD04A2" w:rsidRPr="00A57087" w:rsidRDefault="00CD04A2" w:rsidP="00CD04A2">
      <w:r w:rsidRPr="00A57087">
        <w:rPr>
          <w:rStyle w:val="StyleUnderline"/>
        </w:rPr>
        <w:t>Searches by the informant — and other informants</w:t>
      </w:r>
      <w:r w:rsidRPr="00A57087">
        <w:t xml:space="preserve"> from that period, according to former FBI agents — </w:t>
      </w:r>
      <w:r w:rsidRPr="00A57087">
        <w:rPr>
          <w:rStyle w:val="StyleUnderline"/>
        </w:rPr>
        <w:t>were not restricted to the "plain view doctrine," which under the Fourth Amendment allows law enforcement to seize items left out in the open and observed under normal, lawful circumstances</w:t>
      </w:r>
      <w:r w:rsidRPr="00A57087">
        <w:t>.</w:t>
      </w:r>
    </w:p>
    <w:p w:rsidR="00CD04A2" w:rsidRPr="00A57087" w:rsidRDefault="00CD04A2" w:rsidP="00CD04A2">
      <w:r w:rsidRPr="00A57087">
        <w:t>Instead, informants looked in drawers, closets, sheds, and hiding places. These searches, which multiple sources referred to as "snooping and pooping," could involve scouting the location of weapons or explosives in a suspect’s home prior to a raid. But often, they were exercises in intelligence gathering. Anything that might be interesting in a suspect’s home was noted and reported.</w:t>
      </w:r>
    </w:p>
    <w:p w:rsidR="00CD04A2" w:rsidRPr="00A57087" w:rsidRDefault="00CD04A2" w:rsidP="00CD04A2">
      <w:pPr>
        <w:rPr>
          <w:rStyle w:val="StyleUnderline"/>
        </w:rPr>
      </w:pPr>
      <w:r w:rsidRPr="00A57087">
        <w:t>"</w:t>
      </w:r>
      <w:r w:rsidRPr="00A57087">
        <w:rPr>
          <w:rStyle w:val="StyleUnderline"/>
        </w:rPr>
        <w:t>Nobody ever told me nothing about the Fourth Amendment or anything else," the informant said. "I could go in and do those things because I wasn’t a sworn officer</w:t>
      </w:r>
    </w:p>
    <w:p w:rsidR="00CD04A2" w:rsidRPr="00A57087" w:rsidRDefault="00CD04A2" w:rsidP="00CD04A2">
      <w:pPr>
        <w:rPr>
          <w:rStyle w:val="StyleUnderline"/>
        </w:rPr>
      </w:pPr>
      <w:r w:rsidRPr="00A57087">
        <w:rPr>
          <w:rStyle w:val="StyleUnderline"/>
        </w:rPr>
        <w:t>Searches aren’t the only gray area for professional informants.</w:t>
      </w:r>
    </w:p>
    <w:p w:rsidR="00CD04A2" w:rsidRPr="00A57087" w:rsidRDefault="00CD04A2" w:rsidP="00CD04A2">
      <w:r w:rsidRPr="00A57087">
        <w:t>Dennis Mahon was a big-talking white supremacist who moved in some of the same circles as Thomas and even Oklahoma City bomber Timothy McVeigh. During the 1990s, Mahon’s girlfriend — a blond bombshell sporting a swastika tattoo — was recruited to inform on him to the Bureau of Alcohol, Tobacco and Firearms (ATF). Her reporting never led to his arrest, but investigators retained one crucial piece of information: Mahon had a fatal weakness for women, especially if he thought he had a shot at sex.</w:t>
      </w:r>
    </w:p>
    <w:p w:rsidR="00CD04A2" w:rsidRPr="00A57087" w:rsidRDefault="00CD04A2" w:rsidP="00CD04A2">
      <w:r w:rsidRPr="00A57087">
        <w:t>In late 2004, the ATF decided it needed another informant next to Mahon, but this time she would be made, not found.</w:t>
      </w:r>
    </w:p>
    <w:p w:rsidR="00CD04A2" w:rsidRPr="00A57087" w:rsidRDefault="00CD04A2" w:rsidP="00CD04A2">
      <w:r w:rsidRPr="00A57087">
        <w:t xml:space="preserve">According to the Arizona Republic, </w:t>
      </w:r>
      <w:r w:rsidRPr="00A57087">
        <w:rPr>
          <w:rStyle w:val="StyleUnderline"/>
        </w:rPr>
        <w:t>ATF agent</w:t>
      </w:r>
      <w:r w:rsidRPr="00A57087">
        <w:t xml:space="preserve"> Tristan Moreland </w:t>
      </w:r>
      <w:r w:rsidRPr="00A57087">
        <w:rPr>
          <w:rStyle w:val="StyleUnderline"/>
        </w:rPr>
        <w:t>recruited Rebecca Williams</w:t>
      </w:r>
      <w:r w:rsidRPr="00A57087">
        <w:t xml:space="preserve">, a former stripper with no criminal record and no previous connection to Mahon or white supremacy. Moreland preferred </w:t>
      </w:r>
      <w:r w:rsidRPr="00A57087">
        <w:rPr>
          <w:rStyle w:val="StyleUnderline"/>
        </w:rPr>
        <w:t>to "cast" his informants</w:t>
      </w:r>
      <w:r w:rsidRPr="00A57087">
        <w:t xml:space="preserve"> like a Hollywood director, rather than work with what he found, the newspaper reported.</w:t>
      </w:r>
    </w:p>
    <w:p w:rsidR="00CD04A2" w:rsidRPr="00A57087" w:rsidRDefault="00CD04A2" w:rsidP="00CD04A2">
      <w:r w:rsidRPr="00A57087">
        <w:lastRenderedPageBreak/>
        <w:t>By all accounts, Williams’s motives for taking part in the investigation were pure. Her father and an uncle had been in law enforcement. "I kind of wanted to be a cop," she told the Republic.</w:t>
      </w:r>
    </w:p>
    <w:p w:rsidR="00CD04A2" w:rsidRPr="00A57087" w:rsidRDefault="00CD04A2" w:rsidP="00CD04A2">
      <w:pPr>
        <w:rPr>
          <w:rStyle w:val="StyleUnderline"/>
        </w:rPr>
      </w:pPr>
      <w:r w:rsidRPr="00A57087">
        <w:rPr>
          <w:rStyle w:val="StyleUnderline"/>
        </w:rPr>
        <w:t>Williams became</w:t>
      </w:r>
      <w:r w:rsidRPr="00A57087">
        <w:t xml:space="preserve">, for all intents and purposes, </w:t>
      </w:r>
      <w:r w:rsidRPr="00A57087">
        <w:rPr>
          <w:rStyle w:val="StyleUnderline"/>
        </w:rPr>
        <w:t>a paid employee</w:t>
      </w:r>
      <w:r w:rsidRPr="00A57087">
        <w:t xml:space="preserve"> of the ATF. </w:t>
      </w:r>
      <w:r w:rsidRPr="00A57087">
        <w:rPr>
          <w:rStyle w:val="StyleUnderline"/>
        </w:rPr>
        <w:t>But because she was classified as an informant, she was not subject to the same scrutiny and regulation that would tie the hands of a trained undercover agent.</w:t>
      </w:r>
    </w:p>
    <w:p w:rsidR="00CD04A2" w:rsidRPr="00A57087" w:rsidRDefault="00CD04A2" w:rsidP="00CD04A2">
      <w:r w:rsidRPr="00A57087">
        <w:t>Much of her work was standard fare, flirting and talking with Mahon and getting him to open up (often on tape) about the 2004 mail-bombing of an Arizona diversity official, a case that Moreland was investigating. Mahon was ultimately convicted, based in significant part on Williams’s testimony and recordings.</w:t>
      </w:r>
    </w:p>
    <w:p w:rsidR="00CD04A2" w:rsidRPr="00A57087" w:rsidRDefault="00CD04A2" w:rsidP="00CD04A2">
      <w:r w:rsidRPr="00A57087">
        <w:t>On one such video recording, Mahon lay naked in bed while talking with Williams, who ultimately put a towel over the camera to obscure what happened next.</w:t>
      </w:r>
    </w:p>
    <w:p w:rsidR="00CD04A2" w:rsidRPr="00A57087" w:rsidRDefault="00CD04A2" w:rsidP="00CD04A2">
      <w:r w:rsidRPr="00A57087">
        <w:t xml:space="preserve">Williams denied having sex with Mahon. Prosecutors claimed that "there was no use of sex to obtain evidence," which was not quite the same thing as saying, "There was no sex." Mahon’s </w:t>
      </w:r>
      <w:r w:rsidRPr="00A57087">
        <w:rPr>
          <w:rStyle w:val="StyleUnderline"/>
        </w:rPr>
        <w:t>attorney asserted in closing arguments that Williams had slept</w:t>
      </w:r>
      <w:r w:rsidRPr="00A57087">
        <w:t xml:space="preserve"> with Mahon, </w:t>
      </w:r>
      <w:r w:rsidRPr="00A57087">
        <w:rPr>
          <w:rStyle w:val="StyleUnderline"/>
        </w:rPr>
        <w:t>though in an email interview she stipulated that</w:t>
      </w:r>
      <w:r w:rsidRPr="00A57087">
        <w:t xml:space="preserve"> "at the risk of sounding like President Clinton</w:t>
      </w:r>
      <w:r w:rsidRPr="00A57087">
        <w:rPr>
          <w:rStyle w:val="StyleUnderline"/>
        </w:rPr>
        <w:t>, it depends on how one defines ‘sex</w:t>
      </w:r>
      <w:r w:rsidRPr="00A57087">
        <w:t>.’"</w:t>
      </w:r>
    </w:p>
    <w:p w:rsidR="00CD04A2" w:rsidRPr="00A57087" w:rsidRDefault="00CD04A2" w:rsidP="00CD04A2">
      <w:r w:rsidRPr="00A57087">
        <w:t xml:space="preserve">Another counterterrorism case where the question of sex entered the scene involves Craig </w:t>
      </w:r>
      <w:r w:rsidRPr="00A57087">
        <w:rPr>
          <w:rStyle w:val="StyleUnderline"/>
        </w:rPr>
        <w:t>Monteilh</w:t>
      </w:r>
      <w:r w:rsidRPr="00A57087">
        <w:t xml:space="preserve">, a </w:t>
      </w:r>
      <w:r w:rsidRPr="00A57087">
        <w:rPr>
          <w:rStyle w:val="StyleUnderline"/>
        </w:rPr>
        <w:t>paid FBI informant who says he was tasked to search for possible terrorist sympathizers among mosques</w:t>
      </w:r>
      <w:r w:rsidRPr="00A57087">
        <w:t xml:space="preserve"> in Orange County, California, where he pretended to convert to Islam to gain access.</w:t>
      </w:r>
    </w:p>
    <w:p w:rsidR="00CD04A2" w:rsidRPr="00A57087" w:rsidRDefault="00CD04A2" w:rsidP="00CD04A2">
      <w:r w:rsidRPr="00A57087">
        <w:t>Monteilh said he approached the job with considerable enthusiasm, taping hours of religious and cultural events before going public with a series of alarming, and often contradictory, stories about his misadventures, which are the centerpiece of an ongoing lawsuit against the FBI by southern California Muslim organizations.</w:t>
      </w:r>
    </w:p>
    <w:p w:rsidR="00CD04A2" w:rsidRPr="00A57087" w:rsidRDefault="00CD04A2" w:rsidP="00CD04A2">
      <w:pPr>
        <w:rPr>
          <w:rStyle w:val="StyleUnderline"/>
        </w:rPr>
      </w:pPr>
      <w:r w:rsidRPr="00A57087">
        <w:t xml:space="preserve">In March, </w:t>
      </w:r>
      <w:r w:rsidRPr="00A57087">
        <w:rPr>
          <w:rStyle w:val="StyleUnderline"/>
        </w:rPr>
        <w:t>Monteilh claimed his FBI handlers had given him explicit permission to have sex with Muslim women in the community as part of his infiltration. An undercover law enforcement officer would be subject to severe disciplinary action for having sex with a target.</w:t>
      </w:r>
    </w:p>
    <w:p w:rsidR="00CD04A2" w:rsidRPr="00A57087" w:rsidRDefault="00CD04A2" w:rsidP="00CD04A2">
      <w:r w:rsidRPr="00A57087">
        <w:t>"</w:t>
      </w:r>
      <w:r w:rsidRPr="00A57087">
        <w:rPr>
          <w:rStyle w:val="StyleUnderline"/>
        </w:rPr>
        <w:t xml:space="preserve">Big problem. </w:t>
      </w:r>
      <w:r w:rsidRPr="00A57087">
        <w:t xml:space="preserve">You’d get fired, and </w:t>
      </w:r>
      <w:r w:rsidRPr="00A57087">
        <w:rPr>
          <w:rStyle w:val="StyleUnderline"/>
        </w:rPr>
        <w:t xml:space="preserve">there’d be criminal prosecution </w:t>
      </w:r>
      <w:r w:rsidRPr="00A57087">
        <w:t xml:space="preserve">as well," says David Gomez, a former FBI agent who spent years investigating domestic terrorism. "The sex itself is not criminal, but </w:t>
      </w:r>
      <w:r w:rsidRPr="00A57087">
        <w:rPr>
          <w:rStyle w:val="StyleUnderline"/>
        </w:rPr>
        <w:t>depending</w:t>
      </w:r>
      <w:r w:rsidRPr="00A57087">
        <w:t xml:space="preserve"> </w:t>
      </w:r>
      <w:r w:rsidRPr="00A57087">
        <w:rPr>
          <w:rStyle w:val="StyleUnderline"/>
        </w:rPr>
        <w:t>on</w:t>
      </w:r>
      <w:r w:rsidRPr="00A57087">
        <w:t xml:space="preserve"> the outcome and </w:t>
      </w:r>
      <w:r w:rsidRPr="00A57087">
        <w:rPr>
          <w:rStyle w:val="StyleUnderline"/>
        </w:rPr>
        <w:t>what the court says, it would be very bad</w:t>
      </w:r>
      <w:r w:rsidRPr="00A57087">
        <w:t>."</w:t>
      </w:r>
    </w:p>
    <w:p w:rsidR="00CD04A2" w:rsidRPr="00A57087" w:rsidRDefault="00CD04A2" w:rsidP="00CD04A2"/>
    <w:p w:rsidR="00E75DBD" w:rsidRPr="00A57087" w:rsidRDefault="00E75DBD" w:rsidP="00E75DBD">
      <w:pPr>
        <w:pStyle w:val="Heading3"/>
      </w:pPr>
      <w:r w:rsidRPr="00A57087">
        <w:lastRenderedPageBreak/>
        <w:t xml:space="preserve">FBI Coerces Community Members to be Informants </w:t>
      </w:r>
    </w:p>
    <w:p w:rsidR="00E75DBD" w:rsidRPr="00A57087" w:rsidRDefault="00E75DBD" w:rsidP="00E75DBD"/>
    <w:p w:rsidR="00E75DBD" w:rsidRPr="00A57087" w:rsidRDefault="00E75DBD" w:rsidP="0070019E">
      <w:pPr>
        <w:pStyle w:val="Heading4"/>
      </w:pPr>
      <w:r w:rsidRPr="00A57087">
        <w:t>The FBI coerces members of racial communities to become its informant- threats include deportation, imprisonment, and separation from family</w:t>
      </w:r>
    </w:p>
    <w:p w:rsidR="00E75DBD" w:rsidRPr="00A57087" w:rsidRDefault="00E75DBD" w:rsidP="00E75DBD">
      <w:r w:rsidRPr="00A57087">
        <w:rPr>
          <w:rStyle w:val="Style13ptBold"/>
        </w:rPr>
        <w:t>CCRJ, 14</w:t>
      </w:r>
      <w:r w:rsidRPr="00A57087">
        <w:t>- The Center for Constitutional Rights is dedicated to advancing and protecting the rights guaranteed by the U.S. Constitution and the Universal Declaration of Human Rights. CCR is a non-profit legal and educational organization committed to the creative use of law as a positive force for social change.</w:t>
      </w:r>
    </w:p>
    <w:p w:rsidR="00E75DBD" w:rsidRPr="00A57087" w:rsidRDefault="00E75DBD" w:rsidP="00E75DBD">
      <w:r w:rsidRPr="00A57087">
        <w:t>(8/29/14, Center for Constitutional Rights Justice, “Suspicionless Surveillance of Muslim Communities and the Increased Use and Abuse of Muslim Informants”, http://www.ccrjustice.org/sites/default/files/assets/files/CERD%20Shadow%20Report%20on%20Muslim%20Surveillance%20and%20Informants.pdf)//Yak</w:t>
      </w:r>
    </w:p>
    <w:p w:rsidR="00E75DBD" w:rsidRPr="00A57087" w:rsidRDefault="00E75DBD" w:rsidP="00E75DBD">
      <w:r w:rsidRPr="00A57087">
        <w:rPr>
          <w:rStyle w:val="StyleUnderline"/>
        </w:rPr>
        <w:t>Coercive Recruitment of Muslim Informants</w:t>
      </w:r>
      <w:r w:rsidRPr="00A57087">
        <w:t xml:space="preserve"> for Surveillance of Muslim Communities </w:t>
      </w:r>
    </w:p>
    <w:p w:rsidR="00E75DBD" w:rsidRPr="00A57087" w:rsidRDefault="00E75DBD" w:rsidP="00E75DBD">
      <w:r w:rsidRPr="00A57087">
        <w:t xml:space="preserve">Since 9/11, </w:t>
      </w:r>
      <w:r w:rsidRPr="00A57087">
        <w:rPr>
          <w:rStyle w:val="StyleUnderline"/>
        </w:rPr>
        <w:t>the</w:t>
      </w:r>
      <w:r w:rsidRPr="00A57087">
        <w:t xml:space="preserve"> Federal Bureau of Investigation (</w:t>
      </w:r>
      <w:r w:rsidRPr="00A57087">
        <w:rPr>
          <w:rStyle w:val="StyleUnderline"/>
        </w:rPr>
        <w:t>FBI</w:t>
      </w:r>
      <w:r w:rsidRPr="00A57087">
        <w:t xml:space="preserve">) </w:t>
      </w:r>
      <w:r w:rsidRPr="00A57087">
        <w:rPr>
          <w:rStyle w:val="StyleUnderline"/>
        </w:rPr>
        <w:t>has greatly expanded the use of informants who, at the FBI’s behest, infiltrate communities and spy on the activities of millions of law-abiding Americans</w:t>
      </w:r>
      <w:r w:rsidRPr="00A57087">
        <w:t xml:space="preserve">. In 2008, </w:t>
      </w:r>
      <w:r w:rsidRPr="00A57087">
        <w:rPr>
          <w:rStyle w:val="StyleUnderline"/>
        </w:rPr>
        <w:t>the FBI disclosed that it had 15,000 informant</w:t>
      </w:r>
      <w:r w:rsidRPr="00A57087">
        <w:t xml:space="preserve">s on its payroll, </w:t>
      </w:r>
      <w:r w:rsidRPr="00A57087">
        <w:rPr>
          <w:rStyle w:val="StyleUnderline"/>
        </w:rPr>
        <w:t xml:space="preserve">the most the agency </w:t>
      </w:r>
      <w:r w:rsidRPr="00A57087">
        <w:t>has ever had</w:t>
      </w:r>
      <w:r w:rsidRPr="00A57087">
        <w:rPr>
          <w:rStyle w:val="StyleUnderline"/>
        </w:rPr>
        <w:t xml:space="preserve"> in history</w:t>
      </w:r>
      <w:r w:rsidRPr="00A57087">
        <w:t>.13</w:t>
      </w:r>
      <w:r w:rsidRPr="00A57087">
        <w:rPr>
          <w:rStyle w:val="StyleUnderline"/>
        </w:rPr>
        <w:t xml:space="preserve"> The FBI has targeted Arab, Muslim, and South Asian communities for surveillance and investigation by informants.</w:t>
      </w:r>
      <w:r w:rsidRPr="00A57087">
        <w:t xml:space="preserve">14 </w:t>
      </w:r>
      <w:r w:rsidRPr="00A57087">
        <w:rPr>
          <w:rStyle w:val="StyleUnderline"/>
        </w:rPr>
        <w:t>A vast number of the FBI’s informants are recruited to infiltrate mosques, businesses, and organizations within those communities and to report back on the activities of innocent individuals</w:t>
      </w:r>
      <w:r w:rsidRPr="00A57087">
        <w:t xml:space="preserve">.15 </w:t>
      </w:r>
      <w:r w:rsidRPr="00A57087">
        <w:rPr>
          <w:rStyle w:val="StyleUnderline"/>
        </w:rPr>
        <w:t>The FBI frequently asks informants to monitor activities within the community without any reasonable suspicion</w:t>
      </w:r>
      <w:r w:rsidRPr="00A57087">
        <w:t xml:space="preserve"> that there is criminal activity afoot – </w:t>
      </w:r>
      <w:r w:rsidRPr="00A57087">
        <w:rPr>
          <w:rStyle w:val="StyleUnderline"/>
        </w:rPr>
        <w:t xml:space="preserve">a practice that is sanctioned by </w:t>
      </w:r>
      <w:r w:rsidRPr="00A57087">
        <w:t xml:space="preserve">FBI </w:t>
      </w:r>
      <w:r w:rsidRPr="00A57087">
        <w:rPr>
          <w:rStyle w:val="StyleUnderline"/>
        </w:rPr>
        <w:t>guidelines</w:t>
      </w:r>
      <w:r w:rsidRPr="00A57087">
        <w:t xml:space="preserve">.16 </w:t>
      </w:r>
    </w:p>
    <w:p w:rsidR="00E75DBD" w:rsidRPr="00A57087" w:rsidRDefault="00E75DBD" w:rsidP="00E75DBD">
      <w:r w:rsidRPr="00A57087">
        <w:rPr>
          <w:rStyle w:val="StyleUnderline"/>
        </w:rPr>
        <w:t>The FBI aggressively targets</w:t>
      </w:r>
      <w:r w:rsidRPr="00A57087">
        <w:t xml:space="preserve"> men of </w:t>
      </w:r>
      <w:r w:rsidRPr="00A57087">
        <w:rPr>
          <w:rStyle w:val="StyleUnderline"/>
        </w:rPr>
        <w:t xml:space="preserve">Arab, Muslim, and South Asian </w:t>
      </w:r>
      <w:r w:rsidRPr="00A57087">
        <w:t>descent a</w:t>
      </w:r>
      <w:r w:rsidRPr="00A57087">
        <w:rPr>
          <w:rStyle w:val="StyleUnderline"/>
        </w:rPr>
        <w:t>nd attempts to get them to become informants against their own communities.</w:t>
      </w:r>
      <w:r w:rsidRPr="00A57087">
        <w:t xml:space="preserve"> Although a spokesperson for the FBI has stated that its agents are prohibited from using threats or coercion to recruit informants, 17 </w:t>
      </w:r>
      <w:r w:rsidRPr="00A57087">
        <w:rPr>
          <w:rStyle w:val="StyleUnderline"/>
        </w:rPr>
        <w:t>the Attorney General’s guidelines regarding the use of confidential informants do not explicitly ban this practice</w:t>
      </w:r>
      <w:r w:rsidRPr="00A57087">
        <w:t xml:space="preserve">.18 </w:t>
      </w:r>
      <w:r w:rsidRPr="00A57087">
        <w:rPr>
          <w:rStyle w:val="StyleUnderline"/>
        </w:rPr>
        <w:t xml:space="preserve">Many individuals have publicly recounted how FBI agents threatened them with baseless terrorism charges or deportation </w:t>
      </w:r>
      <w:r w:rsidRPr="00A57087">
        <w:t>in an attempt</w:t>
      </w:r>
      <w:r w:rsidRPr="00A57087">
        <w:rPr>
          <w:rStyle w:val="StyleUnderline"/>
        </w:rPr>
        <w:t xml:space="preserve"> to coerce them into becoming informants, or have brought charges against them in retaliation for their refusal to work as informants</w:t>
      </w:r>
      <w:r w:rsidRPr="00A57087">
        <w:t xml:space="preserve">.19 Organizations that engage in outreach and provide legal services to individuals within Arab, Muslim, and South Asian communities have also reported to us that </w:t>
      </w:r>
      <w:r w:rsidRPr="00A57087">
        <w:rPr>
          <w:rStyle w:val="StyleUnderline"/>
        </w:rPr>
        <w:t>the FBI’s practice of using intimidation tactics to recruit informants among Muslim men is widespread</w:t>
      </w:r>
      <w:r w:rsidRPr="00A57087">
        <w:t>.20</w:t>
      </w:r>
    </w:p>
    <w:p w:rsidR="00E75DBD" w:rsidRPr="00A57087" w:rsidRDefault="00E75DBD" w:rsidP="00E75DBD">
      <w:pPr>
        <w:rPr>
          <w:rStyle w:val="StyleUnderline"/>
        </w:rPr>
      </w:pPr>
      <w:r w:rsidRPr="00A57087">
        <w:t xml:space="preserve">In addition to using immigration status and the threat of criminal charges to intimidate individuals into working as informants, </w:t>
      </w:r>
      <w:r w:rsidRPr="00A57087">
        <w:rPr>
          <w:rStyle w:val="StyleUnderline"/>
        </w:rPr>
        <w:t>the FBI threatens people with placement on the federal government’s secretive No Fly List, a particularly coercive tactic because there is no effective or transparent process for being taken off the List.</w:t>
      </w:r>
      <w:r w:rsidRPr="00A57087">
        <w:t xml:space="preserve">21 CCR and CLEAR represent four individuals in a lawsuit directly challenging this practice. The case, Tanvir v. Comey, is currently being litigated in federal district court in New York. 22 </w:t>
      </w:r>
      <w:r w:rsidRPr="00A57087">
        <w:rPr>
          <w:rStyle w:val="StyleUnderline"/>
        </w:rPr>
        <w:t>One plaintiff, Mohammed Tanvir, was repeatedly harassed over the course of three years by FBI agents who wanted him to spy on his South Asian and Muslim community</w:t>
      </w:r>
      <w:r w:rsidRPr="00A57087">
        <w:t>. A</w:t>
      </w:r>
      <w:r w:rsidRPr="00A57087">
        <w:rPr>
          <w:rStyle w:val="StyleUnderline"/>
        </w:rPr>
        <w:t>gents threatened him with deportation if he would not become an informant. After it became clear that he would not submit to their threats</w:t>
      </w:r>
      <w:r w:rsidRPr="00A57087">
        <w:t xml:space="preserve">, the FBI turned up the pressure. </w:t>
      </w:r>
      <w:r w:rsidRPr="00A57087">
        <w:rPr>
          <w:rStyle w:val="StyleUnderline"/>
        </w:rPr>
        <w:t>Mr. Tanvir suddenly found himself on the No Fly List, unable to fly home to Pakistan to visit his ailing mother</w:t>
      </w:r>
      <w:r w:rsidRPr="00A57087">
        <w:t>, and was told by agents that the only way he would be taken off the List was if he worked for the FBI.23 Another client</w:t>
      </w:r>
      <w:r w:rsidRPr="00A57087">
        <w:rPr>
          <w:rStyle w:val="StyleUnderline"/>
        </w:rPr>
        <w:t>, Jameel Algibhah, found himself on the No Fly List after he turned down FBI agents’ requests to infiltrate a mosque in Queens as an informant, “act extremist,” and spy on his community</w:t>
      </w:r>
      <w:r w:rsidRPr="00A57087">
        <w:t xml:space="preserve">. Agents have continued to visit Mr. Algibhah and have told him that he will only be removed from the No Fly List if he works with the FBI. Mr. </w:t>
      </w:r>
      <w:r w:rsidRPr="00A57087">
        <w:rPr>
          <w:rStyle w:val="StyleUnderline"/>
        </w:rPr>
        <w:t xml:space="preserve">Algibhah remains unable to fly and has been separated from his wife and daughters in Yemen for over five years.24 </w:t>
      </w:r>
    </w:p>
    <w:p w:rsidR="00E75DBD" w:rsidRPr="00A57087" w:rsidRDefault="00E75DBD" w:rsidP="00E75DBD">
      <w:r w:rsidRPr="00A57087">
        <w:lastRenderedPageBreak/>
        <w:t xml:space="preserve">The ACLU also represents several individuals who were pressured to become informants in exchange for being taken off the No Fly List. One client, </w:t>
      </w:r>
      <w:r w:rsidRPr="00A57087">
        <w:rPr>
          <w:rStyle w:val="StyleUnderline"/>
        </w:rPr>
        <w:t xml:space="preserve">Nagib Ali Ghaleb, was prevented from boarding a flight home </w:t>
      </w:r>
      <w:r w:rsidRPr="00A57087">
        <w:t xml:space="preserve">to San Francisco at an airport in Frankfurt, Germany. </w:t>
      </w:r>
      <w:r w:rsidRPr="00A57087">
        <w:rPr>
          <w:rStyle w:val="StyleUnderline"/>
        </w:rPr>
        <w:t>FBI agents who interviewed him in Germany asked for information about his mosque and San Francisco Yemeni community, and suggested that he become an informant for the FBI. When Mr. Ghaleb refused, FBI agents threatened to have him arrested and jailed</w:t>
      </w:r>
      <w:r w:rsidRPr="00A57087">
        <w:t xml:space="preserve"> in Yemen.25 Mr. Ghaleb is a plaintiff in the ACLU’s case, Latif v. Holder, in which </w:t>
      </w:r>
      <w:r w:rsidRPr="00A57087">
        <w:rPr>
          <w:rStyle w:val="StyleUnderline"/>
        </w:rPr>
        <w:t xml:space="preserve">a federal judge held that procedures for contesting placement on the No Fly List </w:t>
      </w:r>
      <w:r w:rsidRPr="00A57087">
        <w:t>were “wholly ineffective” and violate</w:t>
      </w:r>
      <w:r w:rsidRPr="00A57087">
        <w:rPr>
          <w:rStyle w:val="StyleUnderline"/>
        </w:rPr>
        <w:t xml:space="preserve"> due process guaranteed by the Fifth Amendment</w:t>
      </w:r>
      <w:r w:rsidRPr="00A57087">
        <w:t>.26 Our organizations are also aware of other cases in which the No Fly List was used to coerce individuals into acting as informants for the FBI.27</w:t>
      </w:r>
    </w:p>
    <w:p w:rsidR="00E75DBD" w:rsidRPr="00A57087" w:rsidRDefault="00E75DBD" w:rsidP="00E75DBD"/>
    <w:p w:rsidR="00E75DBD" w:rsidRPr="00A57087" w:rsidRDefault="00E75DBD" w:rsidP="00CD04A2"/>
    <w:p w:rsidR="00CD3EE2" w:rsidRPr="00A57087" w:rsidRDefault="00391BE8" w:rsidP="008B324D">
      <w:pPr>
        <w:pStyle w:val="Heading2"/>
      </w:pPr>
      <w:r w:rsidRPr="00A57087">
        <w:lastRenderedPageBreak/>
        <w:t xml:space="preserve">Disadvantage </w:t>
      </w:r>
      <w:r w:rsidR="002507E9" w:rsidRPr="00A57087">
        <w:t xml:space="preserve">/ Kritik </w:t>
      </w:r>
      <w:r w:rsidR="008B324D" w:rsidRPr="00A57087">
        <w:t>Answers</w:t>
      </w:r>
    </w:p>
    <w:p w:rsidR="008B324D" w:rsidRPr="00A57087" w:rsidRDefault="008B324D" w:rsidP="008B324D"/>
    <w:p w:rsidR="00DE7D57" w:rsidRPr="00A57087" w:rsidRDefault="00DE7D57" w:rsidP="00DE7D57">
      <w:pPr>
        <w:pStyle w:val="Heading3"/>
      </w:pPr>
      <w:r w:rsidRPr="00A57087">
        <w:lastRenderedPageBreak/>
        <w:t>AT: DA Terrorism --- Surveillance Fails</w:t>
      </w:r>
    </w:p>
    <w:p w:rsidR="00DE7D57" w:rsidRPr="00A57087" w:rsidRDefault="00DE7D57" w:rsidP="00DE7D57"/>
    <w:p w:rsidR="00DE7D57" w:rsidRPr="00A57087" w:rsidRDefault="00DE7D57" w:rsidP="0070019E">
      <w:pPr>
        <w:pStyle w:val="Heading4"/>
      </w:pPr>
      <w:r w:rsidRPr="00A57087">
        <w:t>Surveilling Muslims doesn’t solve anything – anti-Muslim beliefs cause the chilling effect and most disrupted plots turn out to be directed by the FBI.</w:t>
      </w:r>
    </w:p>
    <w:p w:rsidR="00DE7D57" w:rsidRPr="00A57087" w:rsidRDefault="00DE7D57" w:rsidP="00DE7D57">
      <w:pPr>
        <w:rPr>
          <w:bCs/>
        </w:rPr>
      </w:pPr>
      <w:r w:rsidRPr="00A57087">
        <w:rPr>
          <w:rStyle w:val="Style13ptBold"/>
        </w:rPr>
        <w:t xml:space="preserve">Bayoumi 12 </w:t>
      </w:r>
      <w:r w:rsidRPr="00A57087">
        <w:rPr>
          <w:rStyle w:val="Style13ptBold"/>
          <w:b w:val="0"/>
        </w:rPr>
        <w:t xml:space="preserve">– Associate Professor of English at Brooklyn College, City University of New York, with a Ph.D. in English and Comparative Literature from Columbia (Moustafa Bayoumi, </w:t>
      </w:r>
      <w:r w:rsidRPr="00A57087">
        <w:rPr>
          <w:rStyle w:val="Style13ptBold"/>
          <w:b w:val="0"/>
          <w:i/>
        </w:rPr>
        <w:t>The Nation</w:t>
      </w:r>
      <w:r w:rsidRPr="00A57087">
        <w:rPr>
          <w:rStyle w:val="Style13ptBold"/>
          <w:b w:val="0"/>
        </w:rPr>
        <w:t xml:space="preserve">, “Fear and Loathing of Islam,” June 14 2012, </w:t>
      </w:r>
      <w:hyperlink r:id="rId175" w:history="1">
        <w:r w:rsidRPr="00A57087">
          <w:rPr>
            <w:rStyle w:val="Hyperlink"/>
          </w:rPr>
          <w:t>http://www.thenation.com/article/168383/fear-and-loathing-islam</w:t>
        </w:r>
      </w:hyperlink>
      <w:r w:rsidRPr="00A57087">
        <w:rPr>
          <w:rStyle w:val="Style13ptBold"/>
          <w:b w:val="0"/>
        </w:rPr>
        <w:t xml:space="preserve">, </w:t>
      </w:r>
      <w:r w:rsidRPr="00A57087">
        <w:rPr>
          <w:rStyle w:val="Style13ptBold"/>
          <w:b w:val="0"/>
          <w:i/>
        </w:rPr>
        <w:t>*fc</w:t>
      </w:r>
      <w:r w:rsidRPr="00A57087">
        <w:rPr>
          <w:rStyle w:val="Style13ptBold"/>
          <w:b w:val="0"/>
        </w:rPr>
        <w:t>)</w:t>
      </w:r>
    </w:p>
    <w:p w:rsidR="00DE7D57" w:rsidRPr="00A57087" w:rsidRDefault="00DE7D57" w:rsidP="00DE7D57">
      <w:r w:rsidRPr="00A57087">
        <w:t xml:space="preserve">The consequences of these </w:t>
      </w:r>
      <w:r w:rsidRPr="00A57087">
        <w:rPr>
          <w:rStyle w:val="Emphasis"/>
        </w:rPr>
        <w:t>efforts to promote anti-Muslim beliefs and sentiments influence how American Muslims practice their faith, engage with their neighbors, cooperate with law enforcement, work at their jobs and study at school.</w:t>
      </w:r>
      <w:r w:rsidRPr="00A57087">
        <w:t xml:space="preserve"> Anti-mosque activity, according to the ACLU, has taken place in more than half the states in the country. And American Muslims, who make up 1–2 percent of the population, account for more than 20 percent of religion-based filings with the Equal Employment Opportunity Commission.</w:t>
      </w:r>
    </w:p>
    <w:p w:rsidR="00DE7D57" w:rsidRPr="00A57087" w:rsidRDefault="00DE7D57" w:rsidP="00DE7D57">
      <w:r w:rsidRPr="00A57087">
        <w:t xml:space="preserve">There is legitimate concern about future acts of terrorism in the United States. But </w:t>
      </w:r>
      <w:r w:rsidRPr="00A57087">
        <w:rPr>
          <w:rStyle w:val="StyleUnderline"/>
        </w:rPr>
        <w:t xml:space="preserve">there is also plenty of reason to be skeptical of many of the </w:t>
      </w:r>
      <w:r w:rsidRPr="00A57087">
        <w:rPr>
          <w:rStyle w:val="Emphasis"/>
        </w:rPr>
        <w:t>plots</w:t>
      </w:r>
      <w:r w:rsidRPr="00A57087">
        <w:rPr>
          <w:rStyle w:val="StyleUnderline"/>
        </w:rPr>
        <w:t xml:space="preserve"> that the FBI has disrupted, which </w:t>
      </w:r>
      <w:r w:rsidRPr="00A57087">
        <w:rPr>
          <w:rStyle w:val="Emphasis"/>
        </w:rPr>
        <w:t>are usually scripted</w:t>
      </w:r>
      <w:r w:rsidRPr="00A57087">
        <w:rPr>
          <w:rStyle w:val="StyleUnderline"/>
        </w:rPr>
        <w:t xml:space="preserve"> by a paid informant, often with a criminal record himself</w:t>
      </w:r>
      <w:r w:rsidRPr="00A57087">
        <w:t xml:space="preserve"> [see Petra Bartosiewicz, “The FBI Stings Muslims,”]. Yet the publicity these “plots” receive feeds the anti-Muslim fervor.</w:t>
      </w:r>
    </w:p>
    <w:p w:rsidR="00DE7D57" w:rsidRPr="00A57087" w:rsidRDefault="00DE7D57" w:rsidP="00DE7D57">
      <w:r w:rsidRPr="00A57087">
        <w:rPr>
          <w:rStyle w:val="StyleUnderline"/>
        </w:rPr>
        <w:t>Media coverage plays a major role in ramping up anti-Muslim attitudes</w:t>
      </w:r>
      <w:r w:rsidRPr="00A57087">
        <w:t xml:space="preserve">, for a very simple reason: </w:t>
      </w:r>
      <w:r w:rsidRPr="00A57087">
        <w:rPr>
          <w:rStyle w:val="StyleUnderline"/>
        </w:rPr>
        <w:t>62 percent of Americans, according to a 2010 Time magazine poll, say they have never met a Muslim.</w:t>
      </w:r>
      <w:r w:rsidRPr="00A57087">
        <w:t xml:space="preserve"> (If you do know a Muslim, you’re less likely to harbor anti-Muslim feelings, polls also show.) </w:t>
      </w:r>
      <w:r w:rsidRPr="00A57087">
        <w:rPr>
          <w:rStyle w:val="StyleUnderline"/>
        </w:rPr>
        <w:t>Absent ordinary personal contact, most Americans will get their views of Islam through television, cable news, talk-radio, the Internet and really bad action movies. Because the counterweight of personal contact is missing, Muslim attitudes are easily ventriloquized and distorted, and Muslims themselves often rendered mute or suspect.</w:t>
      </w:r>
      <w:r w:rsidRPr="00A57087">
        <w:t xml:space="preserve"> The myth that American Muslims haven’t spoken out against terrorism, for example, continues to haunt the community, even though they do so loudly and repeatedly.</w:t>
      </w:r>
    </w:p>
    <w:p w:rsidR="00DE7D57" w:rsidRPr="00A57087" w:rsidRDefault="00DE7D57" w:rsidP="00DE7D57">
      <w:pPr>
        <w:rPr>
          <w:rStyle w:val="Emphasis"/>
        </w:rPr>
      </w:pPr>
      <w:r w:rsidRPr="00A57087">
        <w:t xml:space="preserve">Then there’s the myth, promulgated by Representative Peter King in his radicalization hearings last year, of American Muslim noncooperation with law enforcement. In reality, </w:t>
      </w:r>
      <w:r w:rsidRPr="00A57087">
        <w:rPr>
          <w:rStyle w:val="StyleUnderline"/>
        </w:rPr>
        <w:t xml:space="preserve">around 40 percent of Muslim domestic terrorism suspects since September 11, 2001, have been turned in by fellow Muslims, who have sometimes </w:t>
      </w:r>
      <w:r w:rsidRPr="00A57087">
        <w:rPr>
          <w:rStyle w:val="Emphasis"/>
        </w:rPr>
        <w:t>discovered later that the</w:t>
      </w:r>
      <w:r w:rsidRPr="00A57087">
        <w:rPr>
          <w:rStyle w:val="StyleUnderline"/>
        </w:rPr>
        <w:t xml:space="preserve"> </w:t>
      </w:r>
      <w:r w:rsidRPr="00A57087">
        <w:rPr>
          <w:rStyle w:val="Emphasis"/>
        </w:rPr>
        <w:t>FBI was directing the operation.</w:t>
      </w:r>
    </w:p>
    <w:p w:rsidR="00DE7D57" w:rsidRPr="00A57087" w:rsidRDefault="00DE7D57" w:rsidP="00DE7D57"/>
    <w:p w:rsidR="00DE7D57" w:rsidRPr="00A57087" w:rsidRDefault="00DE7D57" w:rsidP="0070019E">
      <w:pPr>
        <w:pStyle w:val="Heading4"/>
      </w:pPr>
      <w:r w:rsidRPr="00A57087">
        <w:t>Suspicionless surveillance violates Constitutional rights and doesn’t help to reduce terrorism – this wastes resources and alienate communities.</w:t>
      </w:r>
    </w:p>
    <w:p w:rsidR="00DE7D57" w:rsidRPr="00A57087" w:rsidRDefault="00DE7D57" w:rsidP="00DE7D57">
      <w:r w:rsidRPr="00A57087">
        <w:rPr>
          <w:rStyle w:val="Style13ptBold"/>
        </w:rPr>
        <w:t>Lininger, 4</w:t>
      </w:r>
      <w:r w:rsidRPr="00A57087">
        <w:t xml:space="preserve"> – Assistant Professor at the University of Oregon School of Law (Tom Lininger, 89 Iowa L. Rev. 1201, “Sects, Lies, and Videotape: The Surveillance and Infiltration of Religious Groups,” April 2004, Lexis, </w:t>
      </w:r>
      <w:r w:rsidRPr="00A57087">
        <w:rPr>
          <w:i/>
        </w:rPr>
        <w:t>*fc</w:t>
      </w:r>
      <w:r w:rsidRPr="00A57087">
        <w:t>)</w:t>
      </w:r>
    </w:p>
    <w:p w:rsidR="00DE7D57" w:rsidRPr="00A57087" w:rsidRDefault="00DE7D57" w:rsidP="00DE7D57">
      <w:r w:rsidRPr="00A57087">
        <w:t>III. Analysis of the Attorney General's New Guidelines</w:t>
      </w:r>
    </w:p>
    <w:p w:rsidR="00DE7D57" w:rsidRPr="00A57087" w:rsidRDefault="00DE7D57" w:rsidP="00DE7D57">
      <w:r w:rsidRPr="00A57087">
        <w:t xml:space="preserve">This Part will identify four problems with </w:t>
      </w:r>
      <w:r w:rsidRPr="00A57087">
        <w:rPr>
          <w:rStyle w:val="StyleUnderline"/>
        </w:rPr>
        <w:t>the Ashcroft guidelines</w:t>
      </w:r>
      <w:r w:rsidRPr="00A57087">
        <w:t xml:space="preserve"> insofar as they apply to investigations of religious organizations. First, the new guidelines </w:t>
      </w:r>
      <w:r w:rsidRPr="00A57087">
        <w:rPr>
          <w:rStyle w:val="StyleUnderline"/>
        </w:rPr>
        <w:t xml:space="preserve">may </w:t>
      </w:r>
      <w:r w:rsidRPr="00A57087">
        <w:rPr>
          <w:rStyle w:val="Emphasis"/>
        </w:rPr>
        <w:t>inhibit the free exercise of religion in violation of the First Amendment</w:t>
      </w:r>
      <w:r w:rsidRPr="00A57087">
        <w:rPr>
          <w:rStyle w:val="StyleUnderline"/>
        </w:rPr>
        <w:t>. Second, the new guidelines raise the specter of "</w:t>
      </w:r>
      <w:r w:rsidRPr="00A57087">
        <w:rPr>
          <w:rStyle w:val="Emphasis"/>
        </w:rPr>
        <w:t>religious profiling</w:t>
      </w:r>
      <w:r w:rsidRPr="00A57087">
        <w:rPr>
          <w:rStyle w:val="StyleUnderline"/>
        </w:rPr>
        <w:t xml:space="preserve">" - that is, the selection of investigative targets based on their faith - </w:t>
      </w:r>
      <w:r w:rsidRPr="00A57087">
        <w:rPr>
          <w:rStyle w:val="Emphasis"/>
        </w:rPr>
        <w:t xml:space="preserve">in violation of the Fourth and Fourteenth </w:t>
      </w:r>
      <w:r w:rsidRPr="00A57087">
        <w:rPr>
          <w:rStyle w:val="Emphasis"/>
        </w:rPr>
        <w:lastRenderedPageBreak/>
        <w:t>Amendments.</w:t>
      </w:r>
      <w:r w:rsidRPr="00A57087">
        <w:rPr>
          <w:rStyle w:val="StyleUnderline"/>
        </w:rPr>
        <w:t xml:space="preserve"> Third, the F.B.I.'s virtually universal suspicion of Muslims will not help to reduce  [*1232]  terrorism. This</w:t>
      </w:r>
      <w:r w:rsidRPr="00A57087">
        <w:t xml:space="preserve"> strategy </w:t>
      </w:r>
      <w:r w:rsidRPr="00A57087">
        <w:rPr>
          <w:rStyle w:val="StyleUnderline"/>
        </w:rPr>
        <w:t>wastes time and money, and it risks alienating the communities whose voluntary cooperation is vital to an effective counterterrorism campaign. Fourth, to the extent that prosecutors take part in the surveillance and infiltration of mosques, they may run afoul of several ethical duties</w:t>
      </w:r>
      <w:r w:rsidRPr="00A57087">
        <w:t xml:space="preserve"> (although the ethical rules in question are unlikely to be enforced).</w:t>
      </w:r>
    </w:p>
    <w:p w:rsidR="00DE7D57" w:rsidRPr="00A57087" w:rsidRDefault="00DE7D57" w:rsidP="00DE7D57">
      <w:pPr>
        <w:rPr>
          <w:rStyle w:val="Emphasis"/>
        </w:rPr>
      </w:pPr>
      <w:r w:rsidRPr="00A57087">
        <w:t xml:space="preserve">This Part will conclude by examining the justifications that the Department of Justice has offered in support of the new investigative guidelines. Attorney General Ashcroft's interest in strengthening the F.B.I.'s investigative power is understandable. The tragedy on September 11, 2001, was unprecedented in scale, and the F.B.I. has never before encountered terrorists who planned so furtively, thoroughly, and effectively. All nineteen of the terrorists who attacked the two World Trade Center buildings were Arab Muslims. n150 There is some evidence that these terrorists, and possibly other terrorists, congregated at U.S. mosques (if only briefly). Further, there is evidence that some worshippers at mosques have supplied support to international terrorist groups. While acknowledging the gravity of these concerns, I will argue that </w:t>
      </w:r>
      <w:r w:rsidRPr="00A57087">
        <w:rPr>
          <w:rStyle w:val="Emphasis"/>
        </w:rPr>
        <w:t>the proportion of terrorists among U.S. Muslims is miniscule, and the Attorney General Ashcroft's new guidelines will not improve the detection of terrorists in mosques.</w:t>
      </w:r>
    </w:p>
    <w:p w:rsidR="00DE7D57" w:rsidRPr="00A57087" w:rsidRDefault="00DE7D57" w:rsidP="00DE7D57">
      <w:r w:rsidRPr="00A57087">
        <w:t>A. Dangers Posed by the New Approach</w:t>
      </w:r>
    </w:p>
    <w:p w:rsidR="00DE7D57" w:rsidRPr="00A57087" w:rsidRDefault="00DE7D57" w:rsidP="00DE7D57">
      <w:r w:rsidRPr="00A57087">
        <w:t>1. Encroachment on Religious Freedom</w:t>
      </w:r>
    </w:p>
    <w:p w:rsidR="00DE7D57" w:rsidRPr="00A57087" w:rsidRDefault="00DE7D57" w:rsidP="00DE7D57">
      <w:pPr>
        <w:rPr>
          <w:rStyle w:val="StyleUnderline"/>
        </w:rPr>
      </w:pPr>
      <w:r w:rsidRPr="00A57087">
        <w:t xml:space="preserve">The First Amendment of the Constitution protects U.S. citizens against laws, regulations and policies "prohibiting the free exercise [of religion]." n151 I will argue that the Department of Justice's recent actions - </w:t>
      </w:r>
      <w:r w:rsidRPr="00A57087">
        <w:rPr>
          <w:rStyle w:val="StyleUnderline"/>
        </w:rPr>
        <w:t>allowing infiltration of religious organizations in the absence of reasonable suspicion and directing all F.B.I. offices to count the number of mosques in their areas - impose impermissible burdens on First Amendment freedoms.</w:t>
      </w:r>
      <w:r w:rsidRPr="00A57087">
        <w:t xml:space="preserve"> I will acknowledge that this argument may not prevail under current precedent, but I will contend that, in any event,</w:t>
      </w:r>
      <w:r w:rsidRPr="00A57087">
        <w:rPr>
          <w:rStyle w:val="StyleUnderline"/>
        </w:rPr>
        <w:t xml:space="preserve"> the Department of Justice's approach is objectionable as a policy matter because of its encroachment on religious freedom.</w:t>
      </w:r>
    </w:p>
    <w:p w:rsidR="00DE7D57" w:rsidRPr="00A57087" w:rsidRDefault="00DE7D57" w:rsidP="00DE7D57">
      <w:r w:rsidRPr="00A57087">
        <w:t xml:space="preserve"> [*1233]  Substantial evidence indicates that the Department of Justice's </w:t>
      </w:r>
      <w:r w:rsidRPr="00A57087">
        <w:rPr>
          <w:rStyle w:val="StyleUnderline"/>
        </w:rPr>
        <w:t>aggressive investigation of mosques has inhibited Muslims' religious activities. Muslim leaders report a reduction in attendance at mosques, n152 a change in the language used at worship services, n153 a decrease in contributions to Muslim charities, n154 and an erosion of the trust and good  [*1234]  will that are essential to the vitality of a religious community.</w:t>
      </w:r>
      <w:r w:rsidRPr="00A57087">
        <w:t xml:space="preserve"> n155 </w:t>
      </w:r>
      <w:r w:rsidRPr="00A57087">
        <w:rPr>
          <w:rStyle w:val="Emphasis"/>
        </w:rPr>
        <w:t>Muslims fear that by appearing at mosques or by expressing their Muslim faith conspicuously, they could find themselves entangled in an F.B.I. investigation.</w:t>
      </w:r>
      <w:r w:rsidRPr="00A57087">
        <w:t xml:space="preserve"> n156</w:t>
      </w:r>
    </w:p>
    <w:p w:rsidR="00DE7D57" w:rsidRPr="00A57087" w:rsidRDefault="00DE7D57" w:rsidP="00DE7D57">
      <w:r w:rsidRPr="00A57087">
        <w:t xml:space="preserve">The attrition from mosques has mirrored the experience of the Arizona congregations infiltrated by the I.N.S. in the 1980s. n157 Indeed, Attorney General </w:t>
      </w:r>
      <w:r w:rsidRPr="00A57087">
        <w:rPr>
          <w:rStyle w:val="StyleUnderline"/>
        </w:rPr>
        <w:t>Ashcroft's new policy arguably creates a great</w:t>
      </w:r>
      <w:r w:rsidRPr="00A57087">
        <w:t xml:space="preserve">er </w:t>
      </w:r>
      <w:r w:rsidRPr="00A57087">
        <w:rPr>
          <w:rStyle w:val="Emphasis"/>
          <w:b w:val="0"/>
        </w:rPr>
        <w:t>chilling effect</w:t>
      </w:r>
      <w:r w:rsidRPr="00A57087">
        <w:t xml:space="preserve"> than the I.N.S. infiltration in Arizona. Because Ashcroft has made clear that the possibility of surveillance is not predicated on any suspicion of criminal activity, his guidelines have cast a never-ending pall over mosques, whereas the Presbyterians and Lutherans in Arizona knew that the I.N.S. could not investigate congregations once a church severed its ties to the Sanctuary Movement.</w:t>
      </w:r>
    </w:p>
    <w:p w:rsidR="00DE7D57" w:rsidRPr="00A57087" w:rsidRDefault="00DE7D57" w:rsidP="00DE7D57">
      <w:r w:rsidRPr="00A57087">
        <w:rPr>
          <w:rStyle w:val="StyleUnderline"/>
        </w:rPr>
        <w:t>Virtually all commentators have recognized the pernicious effect of a law enforcement presence in a church, synagogue or mosque. Every legal scholar addressing this subject has expressed concern about the "chilling effect" caused by such infiltration.</w:t>
      </w:r>
      <w:r w:rsidRPr="00A57087">
        <w:t xml:space="preserve"> n158 Editorials in newspapers have sounded a similar theme. n159 </w:t>
      </w:r>
      <w:r w:rsidRPr="00A57087">
        <w:rPr>
          <w:rStyle w:val="Emphasis"/>
        </w:rPr>
        <w:t>Polls confirm that Americans of all political persuasions</w:t>
      </w:r>
      <w:r w:rsidRPr="00A57087">
        <w:t xml:space="preserve">  [*1235]  </w:t>
      </w:r>
      <w:r w:rsidRPr="00A57087">
        <w:rPr>
          <w:rStyle w:val="Emphasis"/>
        </w:rPr>
        <w:t>consider the F.B.I.'s encroachment on religious organizations to be very worrisome.</w:t>
      </w:r>
      <w:r w:rsidRPr="00A57087">
        <w:rPr>
          <w:rStyle w:val="StyleUnderline"/>
        </w:rPr>
        <w:t xml:space="preserve"> </w:t>
      </w:r>
      <w:r w:rsidRPr="00A57087">
        <w:t xml:space="preserve">n160 On December 15, 2003, the Gilmore Commission, headed by James Gilmore, III, a former Republican governor of Virginia, warned that </w:t>
      </w:r>
      <w:r w:rsidRPr="00A57087">
        <w:rPr>
          <w:rStyle w:val="StyleUnderline"/>
        </w:rPr>
        <w:t>the chilling effect of expanded electronic surveillance since September 11, 2001, could overwhelm many First Amendment freedoms, including the freedom of religion.</w:t>
      </w:r>
      <w:r w:rsidRPr="00A57087">
        <w:t xml:space="preserve"> n161 Former president Ronald Reagan does not often concur </w:t>
      </w:r>
      <w:r w:rsidRPr="00A57087">
        <w:lastRenderedPageBreak/>
        <w:t>with the A.C.L.U., but they do agree that "government spies" in houses of worship are inimical to religious freedom. n162</w:t>
      </w:r>
    </w:p>
    <w:p w:rsidR="00DE7D57" w:rsidRPr="00A57087" w:rsidRDefault="00DE7D57" w:rsidP="00DE7D57">
      <w:r w:rsidRPr="00A57087">
        <w:t xml:space="preserve">Even law enforcement officials acknowledge that </w:t>
      </w:r>
      <w:r w:rsidRPr="00A57087">
        <w:rPr>
          <w:rStyle w:val="StyleUnderline"/>
        </w:rPr>
        <w:t>the infiltration of religious services may burden the free exercise of religion.</w:t>
      </w:r>
      <w:r w:rsidRPr="00A57087">
        <w:t xml:space="preserve"> One day after Ashcroft announced his new investigative guidelines, a former U.S. Attorney in New York commented that the limitations in the Levi Guidelines were necessary to avoid "a chilling effect [on] the free exercise of religion." n163 Paul Rosenzweig, another former federal prosecutor who now works as an analyst with the conservative Heritage Foundation, testified in Congress about the chilling effect caused by police infiltration of religious organizations. n164 </w:t>
      </w:r>
      <w:r w:rsidRPr="00A57087">
        <w:rPr>
          <w:rStyle w:val="StyleUnderline"/>
        </w:rPr>
        <w:t>The F.B.I. has also recognized that unfettered surveillance of political and religious groups "could potentially have a chilling effect on the exercise of protected rights."</w:t>
      </w:r>
      <w:r w:rsidRPr="00A57087">
        <w:t xml:space="preserve"> n165 J. Edgar Hoover himself fully appreciated the chilling effect: He directed F.B.I. agents to attend meetings  [*1236]  of religious and political organizations precisely because he wanted to chill their activities. n166</w:t>
      </w:r>
    </w:p>
    <w:p w:rsidR="00DE7D57" w:rsidRPr="00A57087" w:rsidRDefault="00DE7D57" w:rsidP="00DE7D57">
      <w:r w:rsidRPr="00A57087">
        <w:rPr>
          <w:rStyle w:val="StyleUnderline"/>
        </w:rPr>
        <w:t>The U.S. State Department has lambasted other countries that have sent undercover police to monitor religious services.</w:t>
      </w:r>
      <w:r w:rsidRPr="00A57087">
        <w:t xml:space="preserve"> For example, in 2002, the U.S. State Department complained that Cuba "places restrictions on freedom of religion" because "the Ministry of Interior still engages in efforts to control and monitor the country's religious institutions, including surveillance [and] infiltration" of religious groups. n167 Similarly, in 1986, the U.S. State Department issued a report that denounced the Soviet Union's "spy system" in churches, which denied worshippers "their religious freedom." n168 The juxtaposition of the United States' international campaign for religious freedom and the United States' own domestic infiltration of religious organizations was not lost on Congress when the Department of State presented its International Religious Freedom Report in October 2002. Some </w:t>
      </w:r>
      <w:r w:rsidRPr="00A57087">
        <w:rPr>
          <w:rStyle w:val="StyleUnderline"/>
        </w:rPr>
        <w:t>senators and representatives suggested that the United States was involved in the very same domestic surveillance that the State Department criticized in other countries.</w:t>
      </w:r>
      <w:r w:rsidRPr="00A57087">
        <w:t xml:space="preserve"> n169</w:t>
      </w:r>
    </w:p>
    <w:p w:rsidR="00DE7D57" w:rsidRPr="00A57087" w:rsidRDefault="00DE7D57" w:rsidP="00DE7D57">
      <w:r w:rsidRPr="00A57087">
        <w:rPr>
          <w:rStyle w:val="Emphasis"/>
        </w:rPr>
        <w:t>The gravity of a chilling effect in a house of worship cannot be overstated.</w:t>
      </w:r>
      <w:r w:rsidRPr="00A57087">
        <w:t xml:space="preserve"> By comparison to other gatherings that police might possibly monitor, </w:t>
      </w:r>
      <w:r w:rsidRPr="00A57087">
        <w:rPr>
          <w:rStyle w:val="StyleUnderline"/>
        </w:rPr>
        <w:t xml:space="preserve">a religious service is uniquely sensitive. Worshippers seek refuge in their religious institutions. They seek a setting that is conducive to introspection and spiritual growth. </w:t>
      </w:r>
      <w:r w:rsidRPr="00A57087">
        <w:t>Many people believe that religion is the most urgent of human affairs because it implicates one's everlasting salvation or damnation, while political or social meetings only implicate the affairs of this world.</w:t>
      </w:r>
      <w:r w:rsidRPr="00A57087">
        <w:rPr>
          <w:rStyle w:val="StyleUnderline"/>
        </w:rPr>
        <w:t xml:space="preserve"> Government intrusion in a religious institution compromises the sense of security that is a necessary condition for the practice of religion.</w:t>
      </w:r>
      <w:r w:rsidRPr="00A57087">
        <w:t xml:space="preserve"> Indeed, the threat posed by government encroachment in mosques is so great that Christian and Jewish leaders have banded  [*1237]  together with Muslims in protest. n170 These other denominations also cherish their privacy, and they recognize that their religious freedoms are less secure when Muslims are subject to heightened scrutiny. n171</w:t>
      </w:r>
    </w:p>
    <w:p w:rsidR="00DE7D57" w:rsidRPr="00A57087" w:rsidRDefault="00DE7D57" w:rsidP="00DE7D57"/>
    <w:p w:rsidR="00DE7D57" w:rsidRPr="00A57087" w:rsidRDefault="00DE7D57" w:rsidP="0070019E">
      <w:pPr>
        <w:pStyle w:val="Heading4"/>
      </w:pPr>
      <w:r w:rsidRPr="00A57087">
        <w:t>Indiscriminate monitoring of Muslims is inefficient and wastes resources – programs have empirically alienated Muslim communities and provided little evidence.</w:t>
      </w:r>
    </w:p>
    <w:p w:rsidR="00DE7D57" w:rsidRPr="00A57087" w:rsidRDefault="00DE7D57" w:rsidP="00DE7D57">
      <w:r w:rsidRPr="00A57087">
        <w:rPr>
          <w:rStyle w:val="Style13ptBold"/>
        </w:rPr>
        <w:t>Lininger, 4</w:t>
      </w:r>
      <w:r w:rsidRPr="00A57087">
        <w:t xml:space="preserve"> – Assistant Professor at the University of Oregon School of Law (Tom Lininger, 89 Iowa L. Rev. 1201, “Sects, Lies, and Videotape: The Surveillance and Infiltration of Religious Groups,” April 2004, Lexis, </w:t>
      </w:r>
      <w:r w:rsidRPr="00A57087">
        <w:rPr>
          <w:i/>
        </w:rPr>
        <w:t>*fc</w:t>
      </w:r>
      <w:r w:rsidRPr="00A57087">
        <w:t>)</w:t>
      </w:r>
    </w:p>
    <w:p w:rsidR="00DE7D57" w:rsidRPr="00A57087" w:rsidRDefault="00DE7D57" w:rsidP="00DE7D57">
      <w:r w:rsidRPr="00A57087">
        <w:t>3. Inefficient Use of Investigative Resources</w:t>
      </w:r>
    </w:p>
    <w:p w:rsidR="00DE7D57" w:rsidRPr="00A57087" w:rsidRDefault="00DE7D57" w:rsidP="00DE7D57">
      <w:r w:rsidRPr="00A57087">
        <w:rPr>
          <w:rStyle w:val="StyleUnderline"/>
        </w:rPr>
        <w:t>The F.B.I.'s indiscriminate monitoring of mosques is objectionable</w:t>
      </w:r>
      <w:r w:rsidRPr="00A57087">
        <w:t xml:space="preserve"> for another, more practical reason. </w:t>
      </w:r>
      <w:r w:rsidRPr="00A57087">
        <w:rPr>
          <w:rStyle w:val="Emphasis"/>
        </w:rPr>
        <w:t>The strategy simply wastes time and resources.</w:t>
      </w:r>
      <w:r w:rsidRPr="00A57087">
        <w:t xml:space="preserve"> In lieu of particularized suspicion, </w:t>
      </w:r>
      <w:r w:rsidRPr="00A57087">
        <w:rPr>
          <w:rStyle w:val="StyleUnderline"/>
        </w:rPr>
        <w:t>a universal suspicion of Muslims is hopelessly overbroad. There are 6.7 million Muslims in the</w:t>
      </w:r>
      <w:r w:rsidRPr="00A57087">
        <w:t xml:space="preserve">  [*1253]  </w:t>
      </w:r>
      <w:r w:rsidRPr="00A57087">
        <w:rPr>
          <w:rStyle w:val="StyleUnderline"/>
        </w:rPr>
        <w:t>U</w:t>
      </w:r>
      <w:r w:rsidRPr="00A57087">
        <w:t xml:space="preserve">nited </w:t>
      </w:r>
      <w:r w:rsidRPr="00A57087">
        <w:rPr>
          <w:rStyle w:val="StyleUnderline"/>
        </w:rPr>
        <w:t>S</w:t>
      </w:r>
      <w:r w:rsidRPr="00A57087">
        <w:t xml:space="preserve">tates. n242 </w:t>
      </w:r>
      <w:r w:rsidRPr="00A57087">
        <w:rPr>
          <w:rStyle w:val="StyleUnderline"/>
        </w:rPr>
        <w:t xml:space="preserve">Only a handful of Muslims been indicted for acts of terrorism in the two-year period following the attack on the </w:t>
      </w:r>
      <w:r w:rsidRPr="00A57087">
        <w:rPr>
          <w:rStyle w:val="StyleUnderline"/>
        </w:rPr>
        <w:lastRenderedPageBreak/>
        <w:t>World Trade Center.</w:t>
      </w:r>
      <w:r w:rsidRPr="00A57087">
        <w:t xml:space="preserve"> n243 A strategy of targeting all Muslims simply because they share the same faith as the 9/11 hijackers makes as much sense as targeting all Catholics in organized crime investigations because the Gambino family is Catholic.</w:t>
      </w:r>
    </w:p>
    <w:p w:rsidR="00DE7D57" w:rsidRPr="00A57087" w:rsidRDefault="00DE7D57" w:rsidP="00DE7D57">
      <w:r w:rsidRPr="00A57087">
        <w:rPr>
          <w:rStyle w:val="StyleUnderline"/>
        </w:rPr>
        <w:t>Another flaw with the profiling lies in the diverse national origins of Muslim Americans. Concerns about terrorists in the United States have focused on Arab Muslims because all nineteen of the 9/11 hijackers were of Arabic descent,</w:t>
      </w:r>
      <w:r w:rsidRPr="00A57087">
        <w:t xml:space="preserve"> n244 </w:t>
      </w:r>
      <w:r w:rsidRPr="00A57087">
        <w:rPr>
          <w:rStyle w:val="StyleUnderline"/>
        </w:rPr>
        <w:t>yet only 25 to 30% of U.S. Muslims trace their ancestry to Arabic countries.</w:t>
      </w:r>
      <w:r w:rsidRPr="00A57087">
        <w:t xml:space="preserve"> Approximately 40% of U.S. Muslims have African ancestry, and 30% are of Asian descent. n245 </w:t>
      </w:r>
      <w:r w:rsidRPr="00A57087">
        <w:rPr>
          <w:rStyle w:val="StyleUnderline"/>
        </w:rPr>
        <w:t>It strains credulity to posit that Muslims from all corners of the Earth are equally suspicious</w:t>
      </w:r>
      <w:r w:rsidRPr="00A57087">
        <w:t xml:space="preserve"> merely because of their faith. As a proxy for terrorist proclivities, Muslim faith might be an even less reliable indicator than race and national origin. n246</w:t>
      </w:r>
    </w:p>
    <w:p w:rsidR="00DE7D57" w:rsidRPr="00A57087" w:rsidRDefault="00DE7D57" w:rsidP="00DE7D57">
      <w:r w:rsidRPr="00A57087">
        <w:t xml:space="preserve">The Department of Justice should be well aware that </w:t>
      </w:r>
      <w:r w:rsidRPr="00A57087">
        <w:rPr>
          <w:rStyle w:val="StyleUnderline"/>
        </w:rPr>
        <w:t>profiling yields little useful evidence in investigations of terrorism. Even when the F.B.I. has focused its profiling more narrowly on the intersection of race, religion, and national origin, the value of such efforts has been negligible.</w:t>
      </w:r>
      <w:r w:rsidRPr="00A57087">
        <w:t xml:space="preserve"> For example, </w:t>
      </w:r>
      <w:r w:rsidRPr="00A57087">
        <w:rPr>
          <w:rStyle w:val="StyleUnderline"/>
        </w:rPr>
        <w:t>after interviewing over 5000 non-citizens from Middle Eastern countries, F.B.I. agents grumbled that the interviews were a waste of time.</w:t>
      </w:r>
      <w:r w:rsidRPr="00A57087">
        <w:t xml:space="preserve"> n247 In  [*1254]  December 2003, the Department of Homeland Security ended its program of registering mostly Muslim men and boys from Middle Eastern countries; of more than 175,000 men submitted to this process, only 11 had possible terrorist ties. n248 Asa Hutchinson, Homeland Security Undersecretary for Border and Transportation Security, conceded that the registration program was simply inefficient. "We looked at what kind of benefit, what kind of leads were being generated by the domestic re-registration, and it was minimal in number." n249</w:t>
      </w:r>
    </w:p>
    <w:p w:rsidR="00DE7D57" w:rsidRPr="00A57087" w:rsidRDefault="00DE7D57" w:rsidP="00DE7D57">
      <w:pPr>
        <w:rPr>
          <w:rStyle w:val="StyleUnderline"/>
        </w:rPr>
      </w:pPr>
      <w:r w:rsidRPr="00A57087">
        <w:rPr>
          <w:rStyle w:val="StyleUnderline"/>
        </w:rPr>
        <w:t>The Department of Justice gave a report to Congress in May 2003 concerning the usefulness of the Department's new authority to infiltrate mosques without any particularized suspicion.</w:t>
      </w:r>
      <w:r w:rsidRPr="00A57087">
        <w:t xml:space="preserve"> Representative John Conyers, the Ranking Minority Member of the House Committee on the Judiciary and a vocal critic of the F.B.I.'s mosque-counting policy, had asked the Department to indicate the number of mosques and other religious sites that the F.B.I. had infiltrated without any particularized suspicion since May 2002. n250 Representative Conyers had also asked the Department to indicate whether such investigations had turned up any useful information regarding terrorism or other criminal activity. n251 In its response on May 13, 2003, the Department indicated that, </w:t>
      </w:r>
      <w:r w:rsidRPr="00A57087">
        <w:rPr>
          <w:rStyle w:val="Emphasis"/>
        </w:rPr>
        <w:t>to the extent the F.B.I. had undertaken suspicionless investigations of religious institutions, "no information relating to potential terrorism or criminal activity was found."</w:t>
      </w:r>
      <w:r w:rsidRPr="00A57087">
        <w:t xml:space="preserve"> n252 None of the information from these investigations had even been retained by the F.B.I. n253 In other words, the highly controversial, aggressive new approach to </w:t>
      </w:r>
      <w:r w:rsidRPr="00A57087">
        <w:rPr>
          <w:rStyle w:val="StyleUnderline"/>
        </w:rPr>
        <w:t>investigating mosques had not generated a single scrap of evidence that would otherwise have been inaccessible to the F.B.I.</w:t>
      </w:r>
    </w:p>
    <w:p w:rsidR="00DE7D57" w:rsidRPr="00A57087" w:rsidRDefault="00DE7D57" w:rsidP="00DE7D57">
      <w:pPr>
        <w:rPr>
          <w:rStyle w:val="StyleUnderline"/>
        </w:rPr>
      </w:pPr>
      <w:r w:rsidRPr="00A57087">
        <w:rPr>
          <w:rStyle w:val="StyleUnderline"/>
        </w:rPr>
        <w:t>Counterterrorism investigations have drained a tremendous amount of the F.B.I.'s resources in recent years.</w:t>
      </w:r>
      <w:r w:rsidRPr="00A57087">
        <w:t xml:space="preserve"> In a 2002 audit of the F.B.I., </w:t>
      </w:r>
      <w:r w:rsidRPr="00A57087">
        <w:rPr>
          <w:rStyle w:val="StyleUnderline"/>
        </w:rPr>
        <w:t xml:space="preserve">Comptroller General David M. Walker discussed a "massive move of </w:t>
      </w:r>
      <w:r w:rsidRPr="00A57087">
        <w:t xml:space="preserve"> [*1255]  </w:t>
      </w:r>
      <w:r w:rsidRPr="00A57087">
        <w:rPr>
          <w:rStyle w:val="StyleUnderline"/>
        </w:rPr>
        <w:t>resources to counterterrorism.</w:t>
      </w:r>
      <w:r w:rsidRPr="00A57087">
        <w:t xml:space="preserve">" n254 F.B.I. </w:t>
      </w:r>
      <w:r w:rsidRPr="00A57087">
        <w:rPr>
          <w:rStyle w:val="StyleUnderline"/>
        </w:rPr>
        <w:t>Director Robert Mueller has noted that the number of personnel devoted to counterterrorism has doubled since September 11, 2001.</w:t>
      </w:r>
      <w:r w:rsidRPr="00A57087">
        <w:t xml:space="preserve"> n255 </w:t>
      </w:r>
      <w:r w:rsidRPr="00A57087">
        <w:rPr>
          <w:rStyle w:val="StyleUnderline"/>
        </w:rPr>
        <w:t>Within the counterterrorism program, the F.B.I. has devoted its resources almost entirely to investigating threats posed by Muslims n256 - risking the possibility that non-Muslim terrorists such as Timothy McVeigh and Theodore Kaczynski could evade the F.B.I.'s detection.</w:t>
      </w:r>
      <w:r w:rsidRPr="00A57087">
        <w:t xml:space="preserve"> Thus, on many levels, </w:t>
      </w:r>
      <w:r w:rsidRPr="00A57087">
        <w:rPr>
          <w:rStyle w:val="StyleUnderline"/>
        </w:rPr>
        <w:t>the preoccupation with religion has skewed the allocation of resources in the F.B.I.</w:t>
      </w:r>
    </w:p>
    <w:p w:rsidR="00DE7D57" w:rsidRPr="00A57087" w:rsidRDefault="00DE7D57" w:rsidP="00DE7D57">
      <w:r w:rsidRPr="00A57087">
        <w:rPr>
          <w:rStyle w:val="StyleUnderline"/>
        </w:rPr>
        <w:t xml:space="preserve">Profiling of Muslims may actually prove to be counterproductive. </w:t>
      </w:r>
      <w:r w:rsidRPr="00A57087">
        <w:rPr>
          <w:rStyle w:val="Emphasis"/>
        </w:rPr>
        <w:t>The best way to detect terrorism within the Muslim community is to build trusting relations with law-abiding Muslims, who will voluntarily step forward to report suspicious activities that they observe.</w:t>
      </w:r>
      <w:r w:rsidRPr="00A57087">
        <w:t xml:space="preserve"> </w:t>
      </w:r>
      <w:r w:rsidRPr="00A57087">
        <w:rPr>
          <w:rStyle w:val="StyleUnderline"/>
        </w:rPr>
        <w:t>Overt profiling causes distrust that thwarts this vital cooperation.</w:t>
      </w:r>
      <w:r w:rsidRPr="00A57087">
        <w:t xml:space="preserve"> n257 </w:t>
      </w:r>
      <w:r w:rsidRPr="00A57087">
        <w:rPr>
          <w:rStyle w:val="StyleUnderline"/>
        </w:rPr>
        <w:t>The F.B.I. itself has noted</w:t>
      </w:r>
      <w:r w:rsidRPr="00A57087">
        <w:t xml:space="preserve"> in its training materials that "our </w:t>
      </w:r>
      <w:r w:rsidRPr="00A57087">
        <w:rPr>
          <w:rStyle w:val="StyleUnderline"/>
        </w:rPr>
        <w:t>success is dependent on gathering information from people who trust us."</w:t>
      </w:r>
      <w:r w:rsidRPr="00A57087">
        <w:t xml:space="preserve"> n258 As noted by Professor David Cole of the </w:t>
      </w:r>
      <w:r w:rsidRPr="00A57087">
        <w:lastRenderedPageBreak/>
        <w:t>Georgetown Law Center and civil rights attorney Lynn Bernabei, "</w:t>
      </w:r>
      <w:r w:rsidRPr="00A57087">
        <w:rPr>
          <w:rStyle w:val="StyleUnderline"/>
        </w:rPr>
        <w:t>Arabs and Muslims are, understandably, disillusioned when their country of choice indiscriminately points an accusing finger</w:t>
      </w:r>
      <w:r w:rsidRPr="00A57087">
        <w:t xml:space="preserve"> </w:t>
      </w:r>
      <w:r w:rsidRPr="00A57087">
        <w:rPr>
          <w:rStyle w:val="StyleUnderline"/>
        </w:rPr>
        <w:t>at them without cause or even reasonable suspicion. That disillusion, in turn, impedes the cooperation that might lead to real terrorists."</w:t>
      </w:r>
      <w:r w:rsidRPr="00A57087">
        <w:t xml:space="preserve"> n259</w:t>
      </w:r>
    </w:p>
    <w:p w:rsidR="00DE7D57" w:rsidRPr="00A57087" w:rsidRDefault="00DE7D57" w:rsidP="00DE7D57">
      <w:pPr>
        <w:rPr>
          <w:rStyle w:val="StyleUnderline"/>
        </w:rPr>
      </w:pPr>
      <w:r w:rsidRPr="00A57087">
        <w:t xml:space="preserve"> [*1256]  In summary, </w:t>
      </w:r>
      <w:r w:rsidRPr="00A57087">
        <w:rPr>
          <w:rStyle w:val="StyleUnderline"/>
        </w:rPr>
        <w:t>even within the framework of utilitarian analysis, religious profiling is not an effective investigative tool. Infiltrating mosques without any basis for suspecting criminal activity is akin to drilling for oil without any basis for believing an oil field lies below the derrick. This strategy diverts much-needed resources from other law enforcement priorities,</w:t>
      </w:r>
      <w:r w:rsidRPr="00A57087">
        <w:t xml:space="preserve"> n260 </w:t>
      </w:r>
      <w:r w:rsidRPr="00A57087">
        <w:rPr>
          <w:rStyle w:val="StyleUnderline"/>
        </w:rPr>
        <w:t>and it risks antagonizing the Muslim community at the time when the F.B.I. needs their voluntary cooperation the most.</w:t>
      </w:r>
    </w:p>
    <w:p w:rsidR="00DE7D57" w:rsidRPr="00A57087" w:rsidRDefault="00DE7D57" w:rsidP="00DE7D57"/>
    <w:p w:rsidR="00DE7D57" w:rsidRPr="00A57087" w:rsidRDefault="00DE7D57" w:rsidP="0070019E">
      <w:pPr>
        <w:pStyle w:val="Heading4"/>
      </w:pPr>
      <w:r w:rsidRPr="00A57087">
        <w:t>Random surveillance of mosques fails – terrorists don’t convene in mosques and don’t reveal key details about plots in meetings</w:t>
      </w:r>
    </w:p>
    <w:p w:rsidR="00DE7D57" w:rsidRPr="00A57087" w:rsidRDefault="00DE7D57" w:rsidP="00DE7D57">
      <w:r w:rsidRPr="00A57087">
        <w:rPr>
          <w:rStyle w:val="Style13ptBold"/>
        </w:rPr>
        <w:t>Lininger, 4</w:t>
      </w:r>
      <w:r w:rsidRPr="00A57087">
        <w:t xml:space="preserve"> – Assistant Professor at the University of Oregon School of Law (Tom Lininger, 89 Iowa L. Rev. 1201, “Sects, Lies, and Videotape: The Surveillance and Infiltration of Religious Groups,” April 2004, Lexis, </w:t>
      </w:r>
      <w:r w:rsidRPr="00A57087">
        <w:rPr>
          <w:i/>
        </w:rPr>
        <w:t>*fc</w:t>
      </w:r>
      <w:r w:rsidRPr="00A57087">
        <w:t>)</w:t>
      </w:r>
    </w:p>
    <w:p w:rsidR="00DE7D57" w:rsidRPr="00A57087" w:rsidRDefault="00DE7D57" w:rsidP="00DE7D57">
      <w:r w:rsidRPr="00A57087">
        <w:t xml:space="preserve">The F.B.I.'s motivation in seeking greater authority to monitor mosques is understandable, but </w:t>
      </w:r>
      <w:r w:rsidRPr="00A57087">
        <w:rPr>
          <w:rStyle w:val="StyleUnderline"/>
        </w:rPr>
        <w:t xml:space="preserve">the new guidelines cannot be justified based simply on the fact that terrorists have occasionally attended mosques. </w:t>
      </w:r>
      <w:r w:rsidRPr="00A57087">
        <w:rPr>
          <w:rStyle w:val="StyleUnderline"/>
          <w:b/>
        </w:rPr>
        <w:t>There is no evidence that mosques attract a higher proportion of terrorists in their membership than do other religious institutions.</w:t>
      </w:r>
      <w:r w:rsidRPr="00A57087">
        <w:t xml:space="preserve"> The rationale for the ongoing monitoring of Muslims in mosques could be applied with equal force to the monitoring of all other denominations and all other public forums, yet the inefficiency of such a strategy is plain.</w:t>
      </w:r>
    </w:p>
    <w:p w:rsidR="00DE7D57" w:rsidRPr="00A57087" w:rsidRDefault="00DE7D57" w:rsidP="00DE7D57">
      <w:r w:rsidRPr="00A57087">
        <w:t xml:space="preserve"> [*1261]  </w:t>
      </w:r>
      <w:r w:rsidRPr="00A57087">
        <w:rPr>
          <w:rStyle w:val="StyleUnderline"/>
        </w:rPr>
        <w:t>Even if undercover officers or informants could have attended mosques without any reasonable suspicion before the 9/11 attackers, it is not clear that the F.B.I. would have detected the hijacking plot. F.B.I. officials now believe that the 9/11 terrorists deliberately avoided mosques with radical reputations, which are most likely to be the sites of proactive investigations.</w:t>
      </w:r>
      <w:r w:rsidRPr="00A57087">
        <w:t xml:space="preserve"> n286 </w:t>
      </w:r>
      <w:r w:rsidRPr="00A57087">
        <w:rPr>
          <w:rStyle w:val="StyleUnderline"/>
        </w:rPr>
        <w:t xml:space="preserve">If agents or informants had been in the same mosques with these terrorists, there is no reason to believe that the terrorists would have spoken openly of their planned hijacking operation. The key details of the plot were developed before the hijackers arrived in the United States. </w:t>
      </w:r>
      <w:r w:rsidRPr="00A57087">
        <w:t xml:space="preserve">n287 The F.B.I.'s inability to generate any useful leads in the first year following the issuance of the May 2002 guidelines indicates that </w:t>
      </w:r>
      <w:r w:rsidRPr="00A57087">
        <w:rPr>
          <w:rStyle w:val="Emphasis"/>
        </w:rPr>
        <w:t>terrorists do not often use mosques as a forum for plotting.</w:t>
      </w:r>
      <w:r w:rsidRPr="00A57087">
        <w:t xml:space="preserve"> n288</w:t>
      </w:r>
    </w:p>
    <w:p w:rsidR="00DE7D57" w:rsidRPr="00A57087" w:rsidRDefault="00DE7D57" w:rsidP="00DE7D57">
      <w:r w:rsidRPr="00A57087">
        <w:t xml:space="preserve">And if the F.B.I. had developed any reasonable basis for seeking to infiltrate a particular mosque prior to 9/11, the old guidelines would not have barred such infiltration. In fact, </w:t>
      </w:r>
      <w:r w:rsidRPr="00A57087">
        <w:rPr>
          <w:rStyle w:val="StyleUnderline"/>
        </w:rPr>
        <w:t>the F.B.I. achieved some notable successes in the 1990s while operating under the old guidelines. These successes included proactive infiltration of a terrorist cell in Brooklyn that was planning to blow up landmarks and tunnels in New York City.</w:t>
      </w:r>
      <w:r w:rsidRPr="00A57087">
        <w:t xml:space="preserve"> n289</w:t>
      </w:r>
    </w:p>
    <w:p w:rsidR="00DE7D57" w:rsidRPr="00A57087" w:rsidRDefault="00DE7D57" w:rsidP="00DE7D57"/>
    <w:p w:rsidR="00391BE8" w:rsidRPr="00A57087" w:rsidRDefault="00391BE8" w:rsidP="00391BE8">
      <w:pPr>
        <w:pStyle w:val="Heading3"/>
      </w:pPr>
      <w:r w:rsidRPr="00A57087">
        <w:lastRenderedPageBreak/>
        <w:t xml:space="preserve">AT: DA Terrorism --- No Link </w:t>
      </w:r>
    </w:p>
    <w:p w:rsidR="00391BE8" w:rsidRPr="00A57087" w:rsidRDefault="00391BE8" w:rsidP="00391BE8"/>
    <w:p w:rsidR="00391BE8" w:rsidRPr="00A57087" w:rsidRDefault="00391BE8" w:rsidP="0070019E">
      <w:pPr>
        <w:pStyle w:val="Heading4"/>
      </w:pPr>
      <w:r w:rsidRPr="00A57087">
        <w:t>***note when prepping the file --- this ev is useful when reading the plan that focuses on “political surveillance”</w:t>
      </w:r>
    </w:p>
    <w:p w:rsidR="00391BE8" w:rsidRPr="00A57087" w:rsidRDefault="00391BE8" w:rsidP="00391BE8"/>
    <w:p w:rsidR="00391BE8" w:rsidRPr="00A57087" w:rsidRDefault="00391BE8" w:rsidP="0070019E">
      <w:pPr>
        <w:pStyle w:val="Heading4"/>
      </w:pPr>
      <w:r w:rsidRPr="00A57087">
        <w:t xml:space="preserve">Restricting </w:t>
      </w:r>
      <w:r w:rsidRPr="00A57087">
        <w:rPr>
          <w:u w:val="single"/>
        </w:rPr>
        <w:t>political surveillance</w:t>
      </w:r>
      <w:r w:rsidRPr="00A57087">
        <w:t xml:space="preserve"> does not affect terrorism investigations that are not based on First Amendment expression</w:t>
      </w:r>
    </w:p>
    <w:p w:rsidR="00391BE8" w:rsidRPr="00A57087" w:rsidRDefault="00391BE8" w:rsidP="00391BE8">
      <w:r w:rsidRPr="00A57087">
        <w:rPr>
          <w:rStyle w:val="Style13ptBold"/>
        </w:rPr>
        <w:t>Fisher, 4</w:t>
      </w:r>
      <w:r w:rsidRPr="00A57087">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391BE8" w:rsidRPr="00A57087" w:rsidRDefault="00391BE8" w:rsidP="00391BE8">
      <w:r w:rsidRPr="00A57087">
        <w:t xml:space="preserve"> [*645]  </w:t>
      </w:r>
      <w:r w:rsidRPr="00A57087">
        <w:rPr>
          <w:rStyle w:val="StyleUnderline"/>
        </w:rPr>
        <w:t>Political surveillance is defined as an array of techniques employed by government agents to investigate and record the political and religious beliefs and activities of those engaged in First Amendment expression, ranging from infiltrating and disrupting organizational leadership to observing and recording public events.</w:t>
      </w:r>
      <w:r w:rsidRPr="00A57087">
        <w:t xml:space="preserve"> n155 </w:t>
      </w:r>
      <w:r w:rsidRPr="00A57087">
        <w:rPr>
          <w:rStyle w:val="StyleUnderline"/>
        </w:rPr>
        <w:t xml:space="preserve">Note that </w:t>
      </w:r>
      <w:r w:rsidRPr="00A57087">
        <w:rPr>
          <w:rStyle w:val="Emphasis"/>
        </w:rPr>
        <w:t>the definition does not include terrorism investigations that are not based on First Amendment expression</w:t>
      </w:r>
      <w:r w:rsidRPr="00A57087">
        <w:rPr>
          <w:rStyle w:val="StyleUnderline"/>
        </w:rPr>
        <w:t>.</w:t>
      </w:r>
    </w:p>
    <w:p w:rsidR="00391BE8" w:rsidRPr="00A57087" w:rsidRDefault="00391BE8" w:rsidP="00391BE8">
      <w:pPr>
        <w:rPr>
          <w:rStyle w:val="StyleUnderline"/>
        </w:rPr>
      </w:pPr>
      <w:r w:rsidRPr="00A57087">
        <w:t xml:space="preserve">In addition, </w:t>
      </w:r>
      <w:r w:rsidRPr="00A57087">
        <w:rPr>
          <w:rStyle w:val="StyleUnderline"/>
        </w:rPr>
        <w:t>I do not focus on investigations that are based on non-First Amendment conduct, but that incidentally include First Amendment expression. These situations would include, for instance, an investigation of certain members of a mosque because a known terrorist had held a meeting there. The investigation could incidentally encompass First Amendment activity.</w:t>
      </w:r>
      <w:r w:rsidRPr="00A57087">
        <w:t xml:space="preserve"> Videotaping of demonstrators who have announced a plan to engage in civil disobedience by blocking traffic could also fall into this category. n156 </w:t>
      </w:r>
      <w:r w:rsidRPr="00A57087">
        <w:rPr>
          <w:rStyle w:val="StyleUnderline"/>
        </w:rPr>
        <w:t>Cases such as this would be analyzed under the more lenient test of United States v. O'Brien</w:t>
      </w:r>
      <w:r w:rsidRPr="00A57087">
        <w:t xml:space="preserve">, n157 which rejected a First Amendment challenge to a federal statute prohibiting the destruction of draft cards. The statute punished conduct that was not inherently expressive, and served an important state interest. n158 O'Brien's prosecution after symbolically burning his draft card was constitutional because the expressive component of his action was ancillary to, though intertwined with, the conduct itself. n159 By contrast, </w:t>
      </w:r>
      <w:r w:rsidRPr="00A57087">
        <w:rPr>
          <w:rStyle w:val="StyleUnderline"/>
        </w:rPr>
        <w:t>the investigations I discuss</w:t>
      </w:r>
      <w:r w:rsidRPr="00A57087">
        <w:t xml:space="preserve"> in this Article </w:t>
      </w:r>
      <w:r w:rsidRPr="00A57087">
        <w:rPr>
          <w:rStyle w:val="StyleUnderline"/>
        </w:rPr>
        <w:t>are initiated because of First Amendment expression. Targets are chosen - or profiled - on the basis of lawful political or religious expression, not because of conduct.</w:t>
      </w:r>
    </w:p>
    <w:p w:rsidR="00391BE8" w:rsidRPr="00A57087" w:rsidRDefault="00391BE8" w:rsidP="00391BE8"/>
    <w:p w:rsidR="00391BE8" w:rsidRPr="00A57087" w:rsidRDefault="00391BE8" w:rsidP="0070019E">
      <w:pPr>
        <w:pStyle w:val="Heading4"/>
      </w:pPr>
      <w:r w:rsidRPr="00A57087">
        <w:t>Almost no risk of a link and actual terrorists easily conceal their political and religious views</w:t>
      </w:r>
    </w:p>
    <w:p w:rsidR="00391BE8" w:rsidRPr="00A57087" w:rsidRDefault="00391BE8" w:rsidP="00391BE8">
      <w:pPr>
        <w:rPr>
          <w:b/>
        </w:rPr>
      </w:pPr>
      <w:r w:rsidRPr="00A57087">
        <w:rPr>
          <w:rStyle w:val="Style13ptBold"/>
        </w:rPr>
        <w:t>Fisher, 4</w:t>
      </w:r>
      <w:r w:rsidRPr="00A57087">
        <w:t xml:space="preserve"> --- Associate Professor of Law and Director, Center for Social Justice, Seton Hall Law School (Winter 2004, Linda E., Arizona Law Review, “Guilt by Expressive Association: Political Profiling, Surveillance and the Privacy of Groups,” 46 Ariz. L. Rev. 621, Lexis, JMP) </w:t>
      </w:r>
      <w:r w:rsidRPr="00A57087">
        <w:rPr>
          <w:b/>
        </w:rPr>
        <w:t>***footnote #17</w:t>
      </w:r>
    </w:p>
    <w:p w:rsidR="00391BE8" w:rsidRPr="00A57087" w:rsidRDefault="00391BE8" w:rsidP="00391BE8">
      <w:pPr>
        <w:rPr>
          <w:rStyle w:val="Emphasis"/>
        </w:rPr>
      </w:pPr>
      <w:r w:rsidRPr="00A57087">
        <w:t xml:space="preserve">n17. See infra text accompanying notes 211-19, 249-50. </w:t>
      </w:r>
      <w:r w:rsidRPr="00A57087">
        <w:rPr>
          <w:rStyle w:val="StyleUnderline"/>
        </w:rPr>
        <w:t xml:space="preserve">As with ethnic and racial profiling in general, the likelihood that a particular politically profiled individual or group is connected with terrorism is </w:t>
      </w:r>
      <w:r w:rsidRPr="00A57087">
        <w:rPr>
          <w:rStyle w:val="Emphasis"/>
        </w:rPr>
        <w:t>minuscule</w:t>
      </w:r>
      <w:r w:rsidRPr="00A57087">
        <w:rPr>
          <w:rStyle w:val="StyleUnderline"/>
        </w:rPr>
        <w:t xml:space="preserve">. </w:t>
      </w:r>
      <w:r w:rsidRPr="00A57087">
        <w:rPr>
          <w:rStyle w:val="Emphasis"/>
        </w:rPr>
        <w:t>Actual terrorists can easily conceal their political and religious views, as the September 11 hijackers did.</w:t>
      </w:r>
    </w:p>
    <w:p w:rsidR="00821220" w:rsidRPr="00A57087" w:rsidRDefault="00821220" w:rsidP="00391BE8">
      <w:pPr>
        <w:rPr>
          <w:rStyle w:val="Emphasis"/>
        </w:rPr>
      </w:pPr>
    </w:p>
    <w:p w:rsidR="00657D9A" w:rsidRPr="00A57087" w:rsidRDefault="00657D9A" w:rsidP="00657D9A">
      <w:pPr>
        <w:pStyle w:val="Heading3"/>
      </w:pPr>
      <w:r w:rsidRPr="00A57087">
        <w:lastRenderedPageBreak/>
        <w:t xml:space="preserve">AT: DA Terrorism </w:t>
      </w:r>
      <w:r w:rsidR="0047033D" w:rsidRPr="00A57087">
        <w:t>--- Religious Targeting Link Ans</w:t>
      </w:r>
    </w:p>
    <w:p w:rsidR="00657D9A" w:rsidRPr="00A57087" w:rsidRDefault="00657D9A" w:rsidP="00657D9A"/>
    <w:p w:rsidR="00657D9A" w:rsidRPr="00A57087" w:rsidRDefault="00657D9A" w:rsidP="00657D9A">
      <w:pPr>
        <w:pStyle w:val="Heading4"/>
      </w:pPr>
      <w:r w:rsidRPr="00A57087">
        <w:t xml:space="preserve">No link – religious speech and activity is not a predictor of terrorism </w:t>
      </w:r>
    </w:p>
    <w:p w:rsidR="00657D9A" w:rsidRPr="00A57087" w:rsidRDefault="00657D9A" w:rsidP="00657D9A">
      <w:r w:rsidRPr="00A57087">
        <w:rPr>
          <w:rStyle w:val="Style13ptBold"/>
        </w:rPr>
        <w:t>Huq, 11</w:t>
      </w:r>
      <w:r w:rsidRPr="00A57087">
        <w:t xml:space="preserve"> --- Assistant Professor of Law at the University of Chicago (March 2011, Aziz Z., Texas Law Review, “The Signaling Function of Religious Speech in Domestic Counterterrorism,” 89 Tex. L. Rev. 833, Lexis//BR/)</w:t>
      </w:r>
    </w:p>
    <w:p w:rsidR="00657D9A" w:rsidRPr="00A57087" w:rsidRDefault="00657D9A" w:rsidP="00657D9A">
      <w:pPr>
        <w:rPr>
          <w:sz w:val="16"/>
        </w:rPr>
      </w:pPr>
      <w:r w:rsidRPr="00A57087">
        <w:rPr>
          <w:sz w:val="16"/>
        </w:rPr>
        <w:t xml:space="preserve">This Article evaluates government reliance on religious speech as a signal in counterterrorism through the lenses of constitutional law and counterterrorism policy. Consider first the constitutional question. </w:t>
      </w:r>
      <w:r w:rsidRPr="00A57087">
        <w:rPr>
          <w:rStyle w:val="StyleUnderline"/>
        </w:rPr>
        <w:t>The government’s use of religious speech as a signal of terrorism risk indirectly casts a shadow on the exercise of religious liberties.</w:t>
      </w:r>
      <w:r w:rsidRPr="00A57087">
        <w:rPr>
          <w:sz w:val="16"/>
        </w:rPr>
        <w:t xml:space="preserve"> </w:t>
      </w:r>
      <w:r w:rsidRPr="00A57087">
        <w:rPr>
          <w:rStyle w:val="StyleUnderline"/>
        </w:rPr>
        <w:t>When the government declares in the context of a criminal investigation</w:t>
      </w:r>
      <w:r w:rsidRPr="00A57087">
        <w:rPr>
          <w:sz w:val="16"/>
        </w:rPr>
        <w:t xml:space="preserve"> or trial </w:t>
      </w:r>
      <w:r w:rsidRPr="00A57087">
        <w:rPr>
          <w:rStyle w:val="StyleUnderline"/>
        </w:rPr>
        <w:t>that a religious phrase</w:t>
      </w:r>
      <w:r w:rsidRPr="00A57087">
        <w:rPr>
          <w:sz w:val="16"/>
        </w:rPr>
        <w:t xml:space="preserve"> or doctrine </w:t>
      </w:r>
      <w:r w:rsidRPr="00A57087">
        <w:rPr>
          <w:rStyle w:val="StyleUnderline"/>
        </w:rPr>
        <w:t>will be treated as evidence of terrorist intent,</w:t>
      </w:r>
      <w:r w:rsidRPr="00A57087">
        <w:rPr>
          <w:sz w:val="16"/>
        </w:rPr>
        <w:t xml:space="preserve"> </w:t>
      </w:r>
      <w:r w:rsidRPr="00A57087">
        <w:rPr>
          <w:rStyle w:val="StyleUnderline"/>
        </w:rPr>
        <w:t>it creates a nontrivial incentive on the part of a suspect’s co-religionists not to use that phrase</w:t>
      </w:r>
      <w:r w:rsidRPr="00A57087">
        <w:rPr>
          <w:sz w:val="16"/>
        </w:rPr>
        <w:t xml:space="preserve"> or doctrine. </w:t>
      </w:r>
      <w:r w:rsidRPr="00A57087">
        <w:rPr>
          <w:rStyle w:val="StyleUnderline"/>
        </w:rPr>
        <w:t>Use of religious speech as a signal thus interposes the government</w:t>
      </w:r>
      <w:r w:rsidRPr="00A57087">
        <w:rPr>
          <w:sz w:val="16"/>
        </w:rPr>
        <w:t xml:space="preserve">, albeit obliquely, </w:t>
      </w:r>
      <w:r w:rsidRPr="00A57087">
        <w:rPr>
          <w:rStyle w:val="StyleUnderline"/>
        </w:rPr>
        <w:t>into the ongoing confessional life of a religious community</w:t>
      </w:r>
      <w:r w:rsidRPr="00A57087">
        <w:rPr>
          <w:sz w:val="16"/>
        </w:rPr>
        <w:t xml:space="preserve"> in a way that can change the terms of doctrinal and spiritual practice. </w:t>
      </w:r>
      <w:r w:rsidRPr="00A57087">
        <w:rPr>
          <w:rStyle w:val="StyleUnderline"/>
        </w:rPr>
        <w:t>The Supreme Court has recognized a religious community’s interest in epistemic autonomy</w:t>
      </w:r>
      <w:r w:rsidRPr="00A57087">
        <w:rPr>
          <w:sz w:val="16"/>
        </w:rPr>
        <w:t xml:space="preserve">—a communal freedom to hold and to revise religious views. </w:t>
      </w:r>
      <w:r w:rsidRPr="00A57087">
        <w:rPr>
          <w:rStyle w:val="StyleUnderline"/>
        </w:rPr>
        <w:t>But doctrinal protection of this epistemic autonomy is fragile</w:t>
      </w:r>
      <w:r w:rsidRPr="00A57087">
        <w:rPr>
          <w:sz w:val="16"/>
        </w:rPr>
        <w:t xml:space="preserve">. </w:t>
      </w:r>
      <w:r w:rsidRPr="00A57087">
        <w:rPr>
          <w:rStyle w:val="StyleUnderline"/>
        </w:rPr>
        <w:t>It supplies inadequate resources to resist post-9/11 pressures.</w:t>
      </w:r>
      <w:r w:rsidRPr="00A57087">
        <w:rPr>
          <w:sz w:val="16"/>
        </w:rPr>
        <w:t xml:space="preserve"> </w:t>
      </w:r>
      <w:r w:rsidRPr="00A57087">
        <w:rPr>
          <w:rStyle w:val="StyleUnderline"/>
        </w:rPr>
        <w:t xml:space="preserve">This is symptomatic of a wider trend: the failure of pre-9/11 constitutional doctrine to respond to new ways in which constitutional rights are compromised as government confronts a new kind of terrorism threat. </w:t>
      </w:r>
      <w:r w:rsidRPr="00A57087">
        <w:rPr>
          <w:sz w:val="16"/>
        </w:rPr>
        <w:t xml:space="preserve">But that does not mean the government should persist in relying on religious speech as a signal. Rather, </w:t>
      </w:r>
      <w:r w:rsidRPr="00A57087">
        <w:rPr>
          <w:rStyle w:val="StyleUnderline"/>
        </w:rPr>
        <w:t>institutional considerations and an emerging social science literature concerning the etiology of terrorism suggest that religious speech is ill suited to the signaling role it now plays</w:t>
      </w:r>
      <w:r w:rsidRPr="00A57087">
        <w:rPr>
          <w:sz w:val="16"/>
        </w:rPr>
        <w:t xml:space="preserve">. In institutional terms, </w:t>
      </w:r>
      <w:r w:rsidRPr="00A57087">
        <w:rPr>
          <w:rStyle w:val="StyleUnderline"/>
        </w:rPr>
        <w:t>government is ill equipped to make judgments about the meaning of religious speech. The error rate in state interpretations of religious speech will hence be high.</w:t>
      </w:r>
      <w:r w:rsidRPr="00A57087">
        <w:rPr>
          <w:sz w:val="16"/>
        </w:rPr>
        <w:t xml:space="preserve"> More importantly, recent empirical social science research concerning the origins and predicates of terrorism suggests that </w:t>
      </w:r>
      <w:r w:rsidRPr="00A57087">
        <w:rPr>
          <w:rStyle w:val="StyleUnderline"/>
        </w:rPr>
        <w:t>variance in religious speech does not correlate with the risk of terrorist violence. This empirical and social science work suggests the superiority of a different signal: the close associations of a suspect</w:t>
      </w:r>
      <w:r w:rsidRPr="00A57087">
        <w:rPr>
          <w:sz w:val="16"/>
        </w:rPr>
        <w:t xml:space="preserve">. </w:t>
      </w:r>
      <w:r w:rsidRPr="00A57087">
        <w:rPr>
          <w:rStyle w:val="StyleUnderline"/>
        </w:rPr>
        <w:t>Terrorism’s emergence is regularly associated with the presence of insular groups that break off from the cultural or subcultural mainstream to form their own discrete</w:t>
      </w:r>
      <w:r w:rsidRPr="00A57087">
        <w:rPr>
          <w:sz w:val="16"/>
        </w:rPr>
        <w:t xml:space="preserve"> </w:t>
      </w:r>
      <w:r w:rsidRPr="00A57087">
        <w:rPr>
          <w:rStyle w:val="StyleUnderline"/>
        </w:rPr>
        <w:t>ethical and normative subcultures. Identification of these insular groups,</w:t>
      </w:r>
      <w:r w:rsidRPr="00A57087">
        <w:rPr>
          <w:sz w:val="16"/>
        </w:rPr>
        <w:t xml:space="preserve"> and not some search for particular kinds of religiosity, </w:t>
      </w:r>
      <w:r w:rsidRPr="00A57087">
        <w:rPr>
          <w:rStyle w:val="StyleUnderline"/>
        </w:rPr>
        <w:t>provides some guidance as to the likely incidence of terrorist</w:t>
      </w:r>
      <w:r w:rsidRPr="00A57087">
        <w:rPr>
          <w:sz w:val="16"/>
        </w:rPr>
        <w:t xml:space="preserve"> </w:t>
      </w:r>
      <w:r w:rsidRPr="00A57087">
        <w:rPr>
          <w:rStyle w:val="StyleUnderline"/>
        </w:rPr>
        <w:t>violence</w:t>
      </w:r>
      <w:r w:rsidRPr="00A57087">
        <w:rPr>
          <w:sz w:val="16"/>
        </w:rPr>
        <w:t>.</w:t>
      </w:r>
    </w:p>
    <w:p w:rsidR="00BD126D" w:rsidRPr="00A57087" w:rsidRDefault="00BD126D" w:rsidP="00657D9A">
      <w:pPr>
        <w:rPr>
          <w:sz w:val="16"/>
        </w:rPr>
      </w:pPr>
    </w:p>
    <w:p w:rsidR="00657D9A" w:rsidRPr="00A57087" w:rsidRDefault="00657D9A" w:rsidP="00657D9A">
      <w:pPr>
        <w:pStyle w:val="Heading4"/>
      </w:pPr>
      <w:r w:rsidRPr="00A57087">
        <w:t>Religiously-motivated surveillance doesn’t help stop terror, but the plan helps to focus on true threats</w:t>
      </w:r>
    </w:p>
    <w:p w:rsidR="00657D9A" w:rsidRPr="00A57087" w:rsidRDefault="00657D9A" w:rsidP="00657D9A">
      <w:r w:rsidRPr="00A57087">
        <w:rPr>
          <w:rStyle w:val="Style13ptBold"/>
        </w:rPr>
        <w:t>Huq, 11</w:t>
      </w:r>
      <w:r w:rsidRPr="00A57087">
        <w:t xml:space="preserve"> --- Assistant Professor of Law at the University of Chicago (March 2011, Aziz Z., Texas Law Review, “The Signaling Function of Religious Speech in Domestic Counterterrorism,” 89 Tex. L. Rev. 833, Lexis//BR/)</w:t>
      </w:r>
    </w:p>
    <w:p w:rsidR="00657D9A" w:rsidRPr="00A57087" w:rsidRDefault="00657D9A" w:rsidP="00657D9A">
      <w:pPr>
        <w:rPr>
          <w:rStyle w:val="StyleUnderline"/>
        </w:rPr>
      </w:pPr>
      <w:r w:rsidRPr="00A57087">
        <w:rPr>
          <w:sz w:val="16"/>
        </w:rPr>
        <w:t xml:space="preserve">2. Religious Speech's Limited Signaling Function. - </w:t>
      </w:r>
      <w:r w:rsidRPr="00A57087">
        <w:rPr>
          <w:rStyle w:val="StyleUnderline"/>
        </w:rPr>
        <w:t>It should be immediately apparent from this model that religious speech cannot play an effective signaling role. Religious speech fails to meet the second necessary criteria for an effective signal: the cost of either using or avoiding stipulated forms of religious speech is not correlated in any way with the characteristic government seeks to identify. It is not meaningfully more expensive for a terrorist to avoid telltale forms of religious speech than it is for a nonterrorist to do the same. A terrorist group with even a modicum of strategic sense would instead encourage its agents to eschew forms of religious behavior that mark them out as possible suspects</w:t>
      </w:r>
      <w:r w:rsidRPr="00A57087">
        <w:rPr>
          <w:sz w:val="16"/>
        </w:rPr>
        <w:t xml:space="preserve">. n226 </w:t>
      </w:r>
      <w:r w:rsidRPr="00A57087">
        <w:rPr>
          <w:rStyle w:val="StyleUnderline"/>
        </w:rPr>
        <w:t xml:space="preserve">The signaling function of religious - almost always Islamic in the current context - speech in counterterrorism might alternatively be predicated on the claim of a correlation between terrorist violence and Islamic texts on the assumption that for Muslims these texts are costly to avoid. Some commentators have indeed contended that there is a close connection between </w:t>
      </w:r>
      <w:r w:rsidRPr="00A57087">
        <w:rPr>
          <w:rStyle w:val="StyleUnderline"/>
        </w:rPr>
        <w:lastRenderedPageBreak/>
        <w:t xml:space="preserve">Islam as a faith and violence, quite apart from the connection between certain texts and violence. n227 On this logic, religious speech works as a signal because it will be more costly for Muslims than for non-Muslims to abandon such speech. </w:t>
      </w:r>
      <w:r w:rsidRPr="00A57087">
        <w:rPr>
          <w:sz w:val="16"/>
        </w:rPr>
        <w:t xml:space="preserve">But </w:t>
      </w:r>
      <w:r w:rsidRPr="00A57087">
        <w:rPr>
          <w:rStyle w:val="StyleUnderline"/>
        </w:rPr>
        <w:t>there is in fact very little evidence that religiosity, even in general, is correlated with the risk of terrorism</w:t>
      </w:r>
      <w:r w:rsidRPr="00A57087">
        <w:rPr>
          <w:sz w:val="16"/>
        </w:rPr>
        <w:t xml:space="preserve">. Compare the number of attempted terrorist attacks by Muslim-Americans in the United States since 9/11 with [*877] the fact that, according to the Pew Research Center, there are at least 1.4 million Muslim adults age eighteen or older living in the United States. n228 </w:t>
      </w:r>
      <w:r w:rsidRPr="00A57087">
        <w:rPr>
          <w:rStyle w:val="StyleUnderline"/>
        </w:rPr>
        <w:t>The sheer disparity</w:t>
      </w:r>
      <w:r w:rsidRPr="00A57087">
        <w:rPr>
          <w:sz w:val="16"/>
        </w:rPr>
        <w:t xml:space="preserve"> (measurable in orders of magnitude) </w:t>
      </w:r>
      <w:r w:rsidRPr="00A57087">
        <w:rPr>
          <w:rStyle w:val="StyleUnderline"/>
        </w:rPr>
        <w:t xml:space="preserve">between the number of American Muslims and the quanta of domestic terrorist violence makes a necessary connection between faith and violence implausible. </w:t>
      </w:r>
      <w:r w:rsidRPr="00A57087">
        <w:rPr>
          <w:sz w:val="16"/>
        </w:rPr>
        <w:t xml:space="preserve">n229 Further, </w:t>
      </w:r>
      <w:r w:rsidRPr="00A57087">
        <w:rPr>
          <w:rStyle w:val="StyleUnderline"/>
        </w:rPr>
        <w:t>studies of terrorism fail to find a correlation between terrorism and a particular belief structure such as Islam</w:t>
      </w:r>
      <w:r w:rsidRPr="00A57087">
        <w:rPr>
          <w:sz w:val="16"/>
        </w:rPr>
        <w:t xml:space="preserve">. As </w:t>
      </w:r>
      <w:r w:rsidRPr="00A57087">
        <w:rPr>
          <w:rStyle w:val="StyleUnderline"/>
        </w:rPr>
        <w:t>RAND</w:t>
      </w:r>
      <w:r w:rsidRPr="00A57087">
        <w:rPr>
          <w:sz w:val="16"/>
        </w:rPr>
        <w:t xml:space="preserve"> Institute scholar Bruce Hoffman has </w:t>
      </w:r>
      <w:r w:rsidRPr="00A57087">
        <w:rPr>
          <w:rStyle w:val="StyleUnderline"/>
        </w:rPr>
        <w:t>observed</w:t>
      </w:r>
      <w:r w:rsidRPr="00A57087">
        <w:rPr>
          <w:sz w:val="16"/>
        </w:rPr>
        <w:t xml:space="preserve">, any claim of a </w:t>
      </w:r>
      <w:r w:rsidRPr="00A57087">
        <w:rPr>
          <w:rStyle w:val="StyleUnderline"/>
        </w:rPr>
        <w:t>historical correlation between terrorism and religion</w:t>
      </w:r>
      <w:r w:rsidRPr="00A57087">
        <w:rPr>
          <w:sz w:val="16"/>
        </w:rPr>
        <w:t xml:space="preserve"> (let alone a specific faith like Islam) </w:t>
      </w:r>
      <w:r w:rsidRPr="00A57087">
        <w:rPr>
          <w:rStyle w:val="StyleUnderline"/>
        </w:rPr>
        <w:t>is historically tenuous</w:t>
      </w:r>
      <w:r w:rsidRPr="00A57087">
        <w:rPr>
          <w:sz w:val="16"/>
        </w:rPr>
        <w:t xml:space="preserve">. None of the eleven identifiable terrorist groups operating in 1968 was religious, Hoffman notes, and it was not until 1980 that "the first "modern' religious terrorist groups appeared." n230 Time-series studies of the geographic distribution of global terrorism also illustrate considerable variance uncorrelated to patterns of religious settlement. n231 And a more discrete study of Dutch Muslims found no causal relationship between religious orthodoxy and political discontent. n232 Further evidence of the absence of correlation emerges from comparative analysis of religious terrorists. Scholars who focus on religiously motivated terrorism instead emphasize the invariant incidence of terrorist violence across faith groups. </w:t>
      </w:r>
      <w:r w:rsidRPr="00A57087">
        <w:rPr>
          <w:rStyle w:val="StyleUnderline"/>
        </w:rPr>
        <w:t>No faith has a monopoly on terrorist violence. n233 While religious belief can supply a "transcendent moralism with which such acts are justified," the actual content of that belief proves less important than the social structures and the community of interest that belief</w:t>
      </w:r>
      <w:r w:rsidRPr="00A57087">
        <w:rPr>
          <w:sz w:val="16"/>
        </w:rPr>
        <w:t xml:space="preserve"> [*878] binds together. n234 Hence, one study of religious terrorism has identified "remarkable regularity" in the "organizational design" of Muslim, Jewish, and Christian groups that have resorted to violence: a thick network of interpersonal linkages that enables "mutual aid." n235 </w:t>
      </w:r>
      <w:r w:rsidRPr="00A57087">
        <w:rPr>
          <w:rStyle w:val="StyleUnderline"/>
        </w:rPr>
        <w:t>This anticipates a point developed at greater length in the following section: What enables the commission of terrorist violence is a person's network of immediate associations, not his or her particular beliefs. While religious belief can play an important functional part of the process of endorsing the use of political violence, its actual content is not terribly important in accomplishing that end.</w:t>
      </w:r>
    </w:p>
    <w:p w:rsidR="00657D9A" w:rsidRPr="00A57087" w:rsidRDefault="00657D9A" w:rsidP="00657D9A">
      <w:pPr>
        <w:rPr>
          <w:rStyle w:val="StyleUnderline"/>
        </w:rPr>
      </w:pPr>
    </w:p>
    <w:p w:rsidR="00657D9A" w:rsidRPr="00A57087" w:rsidRDefault="00657D9A" w:rsidP="00657D9A">
      <w:pPr>
        <w:pStyle w:val="Heading4"/>
        <w:rPr>
          <w:rStyle w:val="StyleUnderline"/>
          <w:szCs w:val="26"/>
          <w:u w:val="none"/>
        </w:rPr>
      </w:pPr>
      <w:r w:rsidRPr="00A57087">
        <w:rPr>
          <w:rStyle w:val="StyleUnderline"/>
          <w:szCs w:val="26"/>
          <w:u w:val="none"/>
        </w:rPr>
        <w:t>Religious targeting and Community Mapping destroy cooperation key to isolating real threats</w:t>
      </w:r>
    </w:p>
    <w:p w:rsidR="00657D9A" w:rsidRPr="00A57087" w:rsidRDefault="00657D9A" w:rsidP="00657D9A">
      <w:r w:rsidRPr="00A57087">
        <w:rPr>
          <w:rStyle w:val="Style13ptBold"/>
        </w:rPr>
        <w:t>Huq, 11</w:t>
      </w:r>
      <w:r w:rsidRPr="00A57087">
        <w:t xml:space="preserve"> --- Assistant Professor of Law at the University of Chicago (March 2011, Aziz Z., Texas Law Review, “The Signaling Function of Religious Speech in Domestic Counterterrorism,” 89 Tex. L. Rev. 833, Lexis//BR/)</w:t>
      </w:r>
    </w:p>
    <w:p w:rsidR="00657D9A" w:rsidRPr="00A57087" w:rsidRDefault="00657D9A" w:rsidP="00657D9A">
      <w:pPr>
        <w:rPr>
          <w:rStyle w:val="StyleUnderline"/>
        </w:rPr>
      </w:pPr>
      <w:r w:rsidRPr="00A57087">
        <w:rPr>
          <w:sz w:val="16"/>
        </w:rPr>
        <w:t>C. Retooling Signaling Policy For terrorist conspiracies generated domestically - which is the category that law enforcement is increasingly concerned about - an insular associational environment serving as the complicit surround appears to be almost always - or at least with great empirical regularity - pivotal to the production of terrorism. It is more costly for aspirant terrorists than for members of the general population to give up their complicit surrounds</w:t>
      </w:r>
      <w:r w:rsidRPr="00A57087">
        <w:rPr>
          <w:rStyle w:val="StyleUnderline"/>
        </w:rPr>
        <w:t>. But how then can law enforcement use association as a differentially "costly signal" n328 to sort possible aspirant terrorists from the general population</w:t>
      </w:r>
      <w:r w:rsidRPr="00A57087">
        <w:rPr>
          <w:sz w:val="16"/>
        </w:rPr>
        <w:t xml:space="preserve">? </w:t>
      </w:r>
      <w:r w:rsidRPr="00A57087">
        <w:rPr>
          <w:rStyle w:val="StyleUnderline"/>
        </w:rPr>
        <w:t>This</w:t>
      </w:r>
      <w:r w:rsidRPr="00A57087">
        <w:rPr>
          <w:sz w:val="16"/>
        </w:rPr>
        <w:t xml:space="preserve"> subpart ide</w:t>
      </w:r>
      <w:r w:rsidRPr="00A57087">
        <w:rPr>
          <w:rStyle w:val="StyleUnderline"/>
        </w:rPr>
        <w:t xml:space="preserve">ntifies three strands of current counterterrorism practice in the United States </w:t>
      </w:r>
      <w:r w:rsidRPr="00A57087">
        <w:rPr>
          <w:sz w:val="16"/>
        </w:rPr>
        <w:t>and the United Kingdom</w:t>
      </w:r>
      <w:r w:rsidRPr="00A57087">
        <w:rPr>
          <w:rStyle w:val="StyleUnderline"/>
        </w:rPr>
        <w:t xml:space="preserve"> that build on association as a signal for counterterrorism ends.</w:t>
      </w:r>
      <w:r w:rsidRPr="00A57087">
        <w:rPr>
          <w:sz w:val="16"/>
        </w:rPr>
        <w:t xml:space="preserve"> Its aim is not to endorse any of these measures, or to evaluate comprehensively costs and benefits, but rather to point to possibilities. First, </w:t>
      </w:r>
      <w:r w:rsidRPr="00A57087">
        <w:rPr>
          <w:rStyle w:val="StyleUnderline"/>
        </w:rPr>
        <w:t>in the United States, police have invested heavily in invasive and noncooperative tactics such as surveillance, electronic monitoring, and informants. The New York Police Department (NYPD), for example, aggressively deploys informants within New York's Muslim community to monitor conversations there</w:t>
      </w:r>
      <w:r w:rsidRPr="00A57087">
        <w:rPr>
          <w:sz w:val="16"/>
        </w:rPr>
        <w:t xml:space="preserve">. In 2006, testimony in the federal criminal prosecution of 23-year-old Shahawar Matin Siraj, who was charged with plotting an explosion at the Herald Square subway station, revealed that at least three informants working for the NYPD's Terrorist Interdiction Unit had been attending services regularly at a Brooklyn mosque, the Islamic Society of Bay Ridge, in winter 2003. n329 In May 2009, another set of arrests in an alleged terrorist conspiracy again hinged on the testimony of an [*895] informant who cultivated contacts through a Newburgh, New York, mosque. n330 </w:t>
      </w:r>
      <w:r w:rsidRPr="00A57087">
        <w:rPr>
          <w:rStyle w:val="StyleUnderline"/>
        </w:rPr>
        <w:t>This strategy risks considerable harms. Aggressive use of informants, especially within religious communities, not only imposes burdens on third parties' constitutional rights but also risks false positives</w:t>
      </w:r>
      <w:r w:rsidRPr="00A57087">
        <w:rPr>
          <w:sz w:val="16"/>
        </w:rPr>
        <w:t xml:space="preserve">. n331 In the Siraj case, for example, evidence at trial cast doubt on whether Siraj would ever have acted absent the informant's encouragement. A federal informant in Orange County, California, "aggressively promoted terrorism plots and tried to recruit others to join him." n332 Creating complicit surrounds by the deployment of agent provocateurs may also risk the inefficient deployment of policing resources even aside from constitutional costs. </w:t>
      </w:r>
      <w:r w:rsidRPr="00A57087">
        <w:rPr>
          <w:rStyle w:val="StyleUnderline"/>
        </w:rPr>
        <w:t xml:space="preserve">An alternative to hostile acquisition of information is the cultivation of information-sharing networks with </w:t>
      </w:r>
      <w:r w:rsidRPr="00A57087">
        <w:rPr>
          <w:rStyle w:val="StyleUnderline"/>
        </w:rPr>
        <w:lastRenderedPageBreak/>
        <w:t>religious and ethnic minorities through collaborative means</w:t>
      </w:r>
      <w:r w:rsidRPr="00A57087">
        <w:rPr>
          <w:sz w:val="16"/>
        </w:rPr>
        <w:t xml:space="preserve">. In the United Kingdom, police have taken this tack. Leading this approach is a new unit within the Special Branch of London's Metropolitan Police called the Muslim Contact Unit. This unit cultivates relations with the London Salafist and Islamist communities with the aim of identifying potential recruits to violence early. It was formed after a member of one of these mosques approached local police to urge them to investigate a man called Richard Reid, later the so-called shoe bomber, who had expressed an interest in violence. n333 The British strategy leverages the insight that transparency will be cheaper for groups that do not intend to cultivate political violence. n334 </w:t>
      </w:r>
      <w:r w:rsidRPr="00A57087">
        <w:rPr>
          <w:rStyle w:val="StyleUnderline"/>
        </w:rPr>
        <w:t>By affirmatively offering the benefits of a closer relationship with police - for example, by serving as a liaison between cooperating groups and other parts of the police and government - the Muslim Contact Unit obtains much of the local knowledge gleaned via informants without the false positives or damage to constitutional rights and police-community relations</w:t>
      </w:r>
      <w:r w:rsidRPr="00A57087">
        <w:rPr>
          <w:sz w:val="16"/>
        </w:rPr>
        <w:t xml:space="preserve">. n335 </w:t>
      </w:r>
      <w:r w:rsidRPr="00A57087">
        <w:rPr>
          <w:rStyle w:val="StyleUnderline"/>
        </w:rPr>
        <w:t>The American reliance on informants, by contrast, may well prove less effective in the long term than the British approach as trust in the police declines</w:t>
      </w:r>
      <w:r w:rsidRPr="00A57087">
        <w:rPr>
          <w:sz w:val="16"/>
        </w:rPr>
        <w:t xml:space="preserve"> (leading to fewer leads through [*896] cooperation) </w:t>
      </w:r>
      <w:r w:rsidRPr="00A57087">
        <w:rPr>
          <w:rStyle w:val="StyleUnderline"/>
        </w:rPr>
        <w:t xml:space="preserve">and potential terrorists find ways to work around the problem of informants. n336 </w:t>
      </w:r>
      <w:r w:rsidRPr="00A57087">
        <w:rPr>
          <w:sz w:val="16"/>
        </w:rPr>
        <w:t xml:space="preserve">Second, governments have tried to build a more textured understanding of social contexts in order to more accurately identify complicit surrounds. Some governments stumbling toward this goal have turned to data-collection efforts so broad-brush and indiscriminate that they raise concerns about racial and religious profiling. In Germany, for example, the BfV monitors the publications, statements, meetings, and mosques of both federally registered and "homegrown," or underground, civil-society groups even if these organizations are entirely law-abiding. n337 In the United States, similar efforts proved controversial. In October 2007, for example, the Los Angeles Police Department (LAPD) announced a decision to implement a "community mapping" plan in order to "lay out the geographic locations of the many different Muslim population groups around Los Angeles ... [and] take a deeper look at their history, demographics, language, culture, ethnic breakdown, socio-economic status, and social interactions" so as to "identify communities, within the larger Muslim community, which may be susceptible to violent ideologically-based extremism." n338 The breadth of the plan, and its presentation as a fait accompli, elicited vigorous opposition from Los Angeles's Muslim-American community. In response, Mayor Antonio Villaraigosa scrapped the plan, citing the "fear and apprehension" prompted by its disclosure. n339 But </w:t>
      </w:r>
      <w:r w:rsidRPr="00A57087">
        <w:rPr>
          <w:rStyle w:val="StyleUnderline"/>
        </w:rPr>
        <w:t>community mapping may have been a lost opportunity for both police and the Muslim-American community in Los Angeles. Rather than an invasive, onerous, and racially disparate scheme of surveillance, the project could have been a collaborative measure aimed at diminishing the need for more intrusive measures, such as the insertion of informants into religious communities.</w:t>
      </w:r>
      <w:r w:rsidRPr="00A57087">
        <w:rPr>
          <w:sz w:val="16"/>
        </w:rPr>
        <w:t xml:space="preserve"> n340 It could have been the ground for closer relationships [*897] between mosques and police that would not just facilitate more focused investigations but that would enable community leaders to secure policing against hate crimes. n341 </w:t>
      </w:r>
      <w:r w:rsidRPr="00A57087">
        <w:rPr>
          <w:rStyle w:val="StyleUnderline"/>
        </w:rPr>
        <w:t>Rather than confrontation, it could have been a platform of cooperation to alleviate tensions over profiling or intrusive policing.</w:t>
      </w:r>
      <w:r w:rsidRPr="00A57087">
        <w:rPr>
          <w:sz w:val="16"/>
        </w:rPr>
        <w:t xml:space="preserve"> n342</w:t>
      </w:r>
      <w:r w:rsidRPr="00A57087">
        <w:rPr>
          <w:rStyle w:val="StyleUnderline"/>
        </w:rPr>
        <w:t xml:space="preserve"> Alas, the opportunity was squandered on both sides.</w:t>
      </w:r>
    </w:p>
    <w:p w:rsidR="00657D9A" w:rsidRPr="00A57087" w:rsidRDefault="00657D9A" w:rsidP="00657D9A"/>
    <w:p w:rsidR="00821220" w:rsidRPr="00A57087" w:rsidRDefault="003C17D1" w:rsidP="003C17D1">
      <w:pPr>
        <w:pStyle w:val="Heading3"/>
      </w:pPr>
      <w:r w:rsidRPr="00A57087">
        <w:lastRenderedPageBreak/>
        <w:t>AT: DA Terrorism --- False Positives</w:t>
      </w:r>
    </w:p>
    <w:p w:rsidR="003C17D1" w:rsidRPr="00A57087" w:rsidRDefault="003C17D1" w:rsidP="003C17D1"/>
    <w:p w:rsidR="003C17D1" w:rsidRPr="00A57087" w:rsidRDefault="003C17D1" w:rsidP="0070019E">
      <w:pPr>
        <w:pStyle w:val="Heading4"/>
      </w:pPr>
      <w:r w:rsidRPr="00A57087">
        <w:t xml:space="preserve">Current surveillance collects data on innocents – creates substantial risk of </w:t>
      </w:r>
      <w:r w:rsidRPr="00A57087">
        <w:rPr>
          <w:u w:val="single"/>
        </w:rPr>
        <w:t>false positives</w:t>
      </w:r>
    </w:p>
    <w:p w:rsidR="003C17D1" w:rsidRPr="00A57087" w:rsidRDefault="003C17D1" w:rsidP="003C17D1">
      <w:pPr>
        <w:rPr>
          <w:rStyle w:val="StyleUnderline"/>
          <w:u w:val="none"/>
        </w:rPr>
      </w:pPr>
      <w:r w:rsidRPr="00A57087">
        <w:rPr>
          <w:rStyle w:val="Style13ptBold"/>
        </w:rPr>
        <w:t>Rushin, 11</w:t>
      </w:r>
      <w:r w:rsidRPr="00A57087">
        <w:t xml:space="preserve"> --- PhD student at the University of California, Berkeley, Jurisprudence and Social Policy Program (Fall 2011, Stephen, University of Illinois Journal of Law, Technology &amp; Policy, “THE JUDICIAL RESPONSE TO MASS POLICE SURVEILLANCE,” 2011 U. Ill. J.L. Tech. &amp; Pol'y 281, Lexis,)//Mnush</w:t>
      </w:r>
    </w:p>
    <w:p w:rsidR="003C17D1" w:rsidRPr="00A57087" w:rsidRDefault="003C17D1" w:rsidP="003C17D1">
      <w:pPr>
        <w:rPr>
          <w:sz w:val="14"/>
        </w:rPr>
      </w:pPr>
      <w:r w:rsidRPr="00A57087">
        <w:rPr>
          <w:sz w:val="14"/>
        </w:rPr>
        <w:t xml:space="preserve">Third, it is important to recognize that </w:t>
      </w:r>
      <w:r w:rsidRPr="00A57087">
        <w:rPr>
          <w:rStyle w:val="StyleUnderline"/>
        </w:rPr>
        <w:t>surveillance technologies are capable of collecting extensive personal data indiscriminately</w:t>
      </w:r>
      <w:r w:rsidRPr="00A57087">
        <w:rPr>
          <w:sz w:val="14"/>
        </w:rPr>
        <w:t>. Put differently, "</w:t>
      </w:r>
      <w:r w:rsidRPr="00A57087">
        <w:rPr>
          <w:rStyle w:val="StyleUnderline"/>
        </w:rPr>
        <w:t>The use of modern data mining and processing methods involves the examination of the innocent as well as the suspect to identify patterns of interest for further investigation."</w:t>
      </w:r>
      <w:r w:rsidRPr="00A57087">
        <w:rPr>
          <w:sz w:val="14"/>
        </w:rPr>
        <w:t xml:space="preserve"> n153 Hence, </w:t>
      </w:r>
      <w:r w:rsidRPr="00A57087">
        <w:rPr>
          <w:rStyle w:val="StyleUnderline"/>
        </w:rPr>
        <w:t>the collection of data on the innocent can lead to a substantially elevated risk of false positives.</w:t>
      </w:r>
      <w:r w:rsidRPr="00A57087">
        <w:rPr>
          <w:sz w:val="14"/>
        </w:rPr>
        <w:t xml:space="preserve"> n154 This has been called the baseline problem. n155 Imagine a situation where law enforcement used an extensive surveillance camera network and facial recognition software to monitor and record pedestrian movements at every  [*302]  intersection and in every subway car in New York City over the course of several years. By comparing the faces of passing pedestrians to DMV databases, the software was able to positively identify every passing person with a high level of accuracy and digitally document a detailed record of their movements over the course of many years. Now imagine that, through extensive research, law enforcement can identify a certain pattern of movement that is typical of a person involved in organized crime. Imagine this test is extremely accurate in picking out people involved in organized crime, with an accuracy rate of approximately 90%. </w:t>
      </w:r>
      <w:r w:rsidRPr="00A57087">
        <w:rPr>
          <w:rStyle w:val="StyleUnderline"/>
        </w:rPr>
        <w:t>Using data mining, it is conceivable that law enforcement could search for all persons who fit this unique pattern and use this as a starting point for a broader criminal investigation.</w:t>
      </w:r>
      <w:r w:rsidRPr="00A57087">
        <w:rPr>
          <w:sz w:val="14"/>
        </w:rPr>
        <w:t xml:space="preserve"> On its face, this seems like a reasonably fair and narrowly tailored form of investigation. But </w:t>
      </w:r>
      <w:r w:rsidRPr="00A57087">
        <w:rPr>
          <w:rStyle w:val="StyleUnderline"/>
        </w:rPr>
        <w:t>when you apply this test to the entire</w:t>
      </w:r>
      <w:r w:rsidRPr="00A57087">
        <w:rPr>
          <w:sz w:val="14"/>
        </w:rPr>
        <w:t xml:space="preserve"> New York City </w:t>
      </w:r>
      <w:r w:rsidRPr="00A57087">
        <w:rPr>
          <w:rStyle w:val="StyleUnderline"/>
        </w:rPr>
        <w:t>population of over eight million residents, you are likely to get over eight-hundred thousand false positives</w:t>
      </w:r>
      <w:r w:rsidRPr="00A57087">
        <w:rPr>
          <w:sz w:val="14"/>
        </w:rPr>
        <w:t xml:space="preserve">. n156 </w:t>
      </w:r>
      <w:r w:rsidRPr="00A57087">
        <w:rPr>
          <w:rStyle w:val="StyleUnderline"/>
        </w:rPr>
        <w:t>The risk of large numbers of false positives "alters the balance of power between the government and the people, exposing individuals to a series of harms, increasing their vulnerability and decreasing the degree of power they exercise over their lives."</w:t>
      </w:r>
      <w:r w:rsidRPr="00A57087">
        <w:rPr>
          <w:sz w:val="14"/>
        </w:rPr>
        <w:t xml:space="preserve"> n157</w:t>
      </w:r>
    </w:p>
    <w:p w:rsidR="003C17D1" w:rsidRPr="00A57087" w:rsidRDefault="003C17D1" w:rsidP="003C17D1"/>
    <w:p w:rsidR="00391BE8" w:rsidRPr="00A57087" w:rsidRDefault="005251E4" w:rsidP="005251E4">
      <w:pPr>
        <w:pStyle w:val="Heading3"/>
      </w:pPr>
      <w:r w:rsidRPr="00A57087">
        <w:lastRenderedPageBreak/>
        <w:t>AT: DA Terrorism --- Data Overload Turn</w:t>
      </w:r>
    </w:p>
    <w:p w:rsidR="005251E4" w:rsidRPr="00A57087" w:rsidRDefault="005251E4" w:rsidP="005251E4"/>
    <w:p w:rsidR="005251E4" w:rsidRPr="00A57087" w:rsidRDefault="005251E4" w:rsidP="0070019E">
      <w:pPr>
        <w:pStyle w:val="Heading4"/>
      </w:pPr>
      <w:r w:rsidRPr="00A57087">
        <w:t>Unwarranted racial surveillance floods the FBI with data.</w:t>
      </w:r>
    </w:p>
    <w:p w:rsidR="005251E4" w:rsidRPr="00A57087" w:rsidRDefault="005251E4" w:rsidP="005251E4">
      <w:pPr>
        <w:rPr>
          <w:sz w:val="18"/>
          <w:szCs w:val="18"/>
        </w:rPr>
      </w:pPr>
      <w:r w:rsidRPr="00A57087">
        <w:rPr>
          <w:b/>
          <w:sz w:val="26"/>
          <w:szCs w:val="26"/>
        </w:rPr>
        <w:t xml:space="preserve">ACLU, 13 </w:t>
      </w:r>
      <w:r w:rsidRPr="00A57087">
        <w:rPr>
          <w:sz w:val="18"/>
          <w:szCs w:val="18"/>
        </w:rPr>
        <w:t>(September 2013, “UNLEASHED AND UNACCOUNTABLE; The FBI’s Unchecked Abuse of Authority,” https://www.aclu.org/sites/default/files/assets/unleashed-and-unaccountable-fbi-report.pdf)//CB</w:t>
      </w:r>
    </w:p>
    <w:p w:rsidR="005251E4" w:rsidRPr="00A57087" w:rsidRDefault="005251E4" w:rsidP="005251E4">
      <w:pPr>
        <w:rPr>
          <w:rStyle w:val="StyleUnderline"/>
        </w:rPr>
      </w:pPr>
      <w:r w:rsidRPr="00A57087">
        <w:rPr>
          <w:sz w:val="16"/>
        </w:rPr>
        <w:t xml:space="preserve">In 2013, civil rights and police accountability groups in New York published a report detailing how </w:t>
      </w:r>
      <w:r w:rsidRPr="00A57087">
        <w:rPr>
          <w:rStyle w:val="StyleUnderline"/>
        </w:rPr>
        <w:t>a</w:t>
      </w:r>
      <w:r w:rsidRPr="00A57087">
        <w:rPr>
          <w:sz w:val="16"/>
        </w:rPr>
        <w:t xml:space="preserve">n NYPD </w:t>
      </w:r>
      <w:r w:rsidRPr="00A57087">
        <w:rPr>
          <w:rStyle w:val="StyleUnderline"/>
        </w:rPr>
        <w:t>surveillance program targeting Muslim communities</w:t>
      </w:r>
      <w:r w:rsidRPr="00A57087">
        <w:rPr>
          <w:sz w:val="16"/>
        </w:rPr>
        <w:t xml:space="preserve"> throughout the northeast </w:t>
      </w:r>
      <w:r w:rsidRPr="00A57087">
        <w:rPr>
          <w:rStyle w:val="StyleUnderline"/>
        </w:rPr>
        <w:t>suppressed Muslims’ religious, political, and associational activities.</w:t>
      </w:r>
      <w:r w:rsidRPr="00A57087">
        <w:rPr>
          <w:sz w:val="16"/>
        </w:rPr>
        <w:t xml:space="preserve">105 </w:t>
      </w:r>
      <w:r w:rsidRPr="00A57087">
        <w:rPr>
          <w:rStyle w:val="StyleUnderline"/>
        </w:rPr>
        <w:t>Treating</w:t>
      </w:r>
      <w:r w:rsidRPr="00A57087">
        <w:rPr>
          <w:sz w:val="16"/>
        </w:rPr>
        <w:t xml:space="preserve"> entire </w:t>
      </w:r>
      <w:r w:rsidRPr="00A57087">
        <w:rPr>
          <w:rStyle w:val="StyleUnderline"/>
        </w:rPr>
        <w:t xml:space="preserve">communities as suspect because of their race, ethnicity, religion, or national origin violates individual rights </w:t>
      </w:r>
      <w:r w:rsidRPr="00A57087">
        <w:rPr>
          <w:sz w:val="16"/>
        </w:rPr>
        <w:t>and American values</w:t>
      </w:r>
      <w:r w:rsidRPr="00A57087">
        <w:rPr>
          <w:rStyle w:val="StyleUnderline"/>
        </w:rPr>
        <w:t xml:space="preserve"> and undermines effective law enforcement.</w:t>
      </w:r>
      <w:r w:rsidRPr="00A57087">
        <w:rPr>
          <w:rStyle w:val="StyleUnderline"/>
          <w:sz w:val="12"/>
        </w:rPr>
        <w:t xml:space="preserve">¶ </w:t>
      </w:r>
      <w:r w:rsidRPr="00A57087">
        <w:rPr>
          <w:sz w:val="16"/>
        </w:rPr>
        <w:t>D. Unrestrained Data Collection and Data Mining</w:t>
      </w:r>
      <w:r w:rsidRPr="00A57087">
        <w:rPr>
          <w:sz w:val="12"/>
        </w:rPr>
        <w:t>¶</w:t>
      </w:r>
      <w:r w:rsidRPr="00A57087">
        <w:rPr>
          <w:sz w:val="16"/>
        </w:rPr>
        <w:t xml:space="preserve"> </w:t>
      </w:r>
      <w:r w:rsidRPr="00A57087">
        <w:rPr>
          <w:rStyle w:val="StyleUnderline"/>
        </w:rPr>
        <w:t>The FBI has</w:t>
      </w:r>
      <w:r w:rsidRPr="00A57087">
        <w:rPr>
          <w:sz w:val="16"/>
        </w:rPr>
        <w:t xml:space="preserve"> also </w:t>
      </w:r>
      <w:r w:rsidRPr="00A57087">
        <w:rPr>
          <w:rStyle w:val="StyleUnderline"/>
        </w:rPr>
        <w:t>claimed</w:t>
      </w:r>
      <w:r w:rsidRPr="00A57087">
        <w:rPr>
          <w:sz w:val="16"/>
        </w:rPr>
        <w:t xml:space="preserve"> the </w:t>
      </w:r>
      <w:r w:rsidRPr="00A57087">
        <w:rPr>
          <w:rStyle w:val="StyleUnderline"/>
        </w:rPr>
        <w:t>authority to sweep up voluminous amounts of information independent of</w:t>
      </w:r>
      <w:r w:rsidRPr="00A57087">
        <w:rPr>
          <w:sz w:val="16"/>
        </w:rPr>
        <w:t xml:space="preserve"> assessments or </w:t>
      </w:r>
      <w:r w:rsidRPr="00A57087">
        <w:rPr>
          <w:rStyle w:val="StyleUnderline"/>
        </w:rPr>
        <w:t>investigations</w:t>
      </w:r>
      <w:r w:rsidRPr="00A57087">
        <w:rPr>
          <w:sz w:val="16"/>
        </w:rPr>
        <w:t xml:space="preserve">. </w:t>
      </w:r>
      <w:r w:rsidRPr="00A57087">
        <w:rPr>
          <w:rStyle w:val="StyleUnderline"/>
        </w:rPr>
        <w:t>The FBI</w:t>
      </w:r>
      <w:r w:rsidRPr="00A57087">
        <w:rPr>
          <w:sz w:val="16"/>
        </w:rPr>
        <w:t xml:space="preserve"> </w:t>
      </w:r>
      <w:r w:rsidRPr="00A57087">
        <w:rPr>
          <w:rStyle w:val="StyleUnderline"/>
        </w:rPr>
        <w:t>obtains</w:t>
      </w:r>
      <w:r w:rsidRPr="00A57087">
        <w:rPr>
          <w:sz w:val="16"/>
        </w:rPr>
        <w:t xml:space="preserve"> this </w:t>
      </w:r>
      <w:r w:rsidRPr="00A57087">
        <w:rPr>
          <w:rStyle w:val="StyleUnderline"/>
        </w:rPr>
        <w:t>data</w:t>
      </w:r>
      <w:r w:rsidRPr="00A57087">
        <w:rPr>
          <w:sz w:val="16"/>
        </w:rPr>
        <w:t xml:space="preserve">—often </w:t>
      </w:r>
      <w:r w:rsidRPr="00A57087">
        <w:rPr>
          <w:rStyle w:val="StyleUnderline"/>
        </w:rPr>
        <w:t>containing personally identifiable information</w:t>
      </w:r>
      <w:r w:rsidRPr="00A57087">
        <w:rPr>
          <w:sz w:val="16"/>
        </w:rPr>
        <w:t xml:space="preserve">—from open or public source materials; federal, state, or local government databases or pervasive information sharing programs; and private companies </w:t>
      </w:r>
      <w:r w:rsidRPr="00A57087">
        <w:rPr>
          <w:rStyle w:val="StyleUnderline"/>
        </w:rPr>
        <w:t>and</w:t>
      </w:r>
      <w:r w:rsidRPr="00A57087">
        <w:rPr>
          <w:sz w:val="16"/>
        </w:rPr>
        <w:t xml:space="preserve"> then </w:t>
      </w:r>
      <w:r w:rsidRPr="00A57087">
        <w:rPr>
          <w:rStyle w:val="StyleUnderline"/>
        </w:rPr>
        <w:t>amasses it in huge data bases where it is mined for a multitude of purposes.</w:t>
      </w:r>
    </w:p>
    <w:p w:rsidR="009C6638" w:rsidRPr="00A57087" w:rsidRDefault="009C6638" w:rsidP="005251E4">
      <w:pPr>
        <w:rPr>
          <w:rStyle w:val="StyleUnderline"/>
        </w:rPr>
      </w:pPr>
    </w:p>
    <w:p w:rsidR="005251E4" w:rsidRPr="00A57087" w:rsidRDefault="005251E4" w:rsidP="0070019E">
      <w:pPr>
        <w:pStyle w:val="Heading4"/>
      </w:pPr>
      <w:r w:rsidRPr="00A57087">
        <w:t>Broad information collected overwhelms analysis capabilities and makes attacks more likely</w:t>
      </w:r>
    </w:p>
    <w:p w:rsidR="005251E4" w:rsidRPr="00A57087" w:rsidRDefault="005251E4" w:rsidP="005251E4">
      <w:pPr>
        <w:rPr>
          <w:sz w:val="18"/>
          <w:szCs w:val="18"/>
        </w:rPr>
      </w:pPr>
      <w:r w:rsidRPr="00A57087">
        <w:rPr>
          <w:b/>
          <w:sz w:val="26"/>
          <w:szCs w:val="26"/>
        </w:rPr>
        <w:t xml:space="preserve">ACLU, 13 </w:t>
      </w:r>
      <w:r w:rsidRPr="00A57087">
        <w:rPr>
          <w:sz w:val="18"/>
          <w:szCs w:val="18"/>
        </w:rPr>
        <w:t>(September 2013, “UNLEASHED AND UNACCOUNTABLE; The FBI’s Unchecked Abuse of Authority,” https://www.aclu.org/sites/default/files/assets/unleashed-and-unaccountable-fbi-report.pdf)//CB</w:t>
      </w:r>
    </w:p>
    <w:p w:rsidR="005251E4" w:rsidRPr="00A57087" w:rsidRDefault="005251E4" w:rsidP="005251E4">
      <w:pPr>
        <w:rPr>
          <w:sz w:val="16"/>
        </w:rPr>
      </w:pPr>
      <w:r w:rsidRPr="00A57087">
        <w:rPr>
          <w:sz w:val="16"/>
        </w:rPr>
        <w:t xml:space="preserve">There is troubling evidence that </w:t>
      </w:r>
      <w:r w:rsidRPr="00A57087">
        <w:rPr>
          <w:rStyle w:val="StyleUnderline"/>
        </w:rPr>
        <w:t>the flood of information coming into the FBI as a result of its lower evidentiary requirements for investigation</w:t>
      </w:r>
      <w:r w:rsidRPr="00A57087">
        <w:rPr>
          <w:sz w:val="16"/>
        </w:rPr>
        <w:t xml:space="preserve"> and intelligence collection </w:t>
      </w:r>
      <w:r w:rsidRPr="00A57087">
        <w:rPr>
          <w:rStyle w:val="StyleUnderline"/>
        </w:rPr>
        <w:t>is overwhelming its agents and analysts.</w:t>
      </w:r>
      <w:r w:rsidRPr="00A57087">
        <w:rPr>
          <w:sz w:val="16"/>
        </w:rPr>
        <w:t xml:space="preserve"> Rather than helping them “connect the dots,” it appears these </w:t>
      </w:r>
      <w:r w:rsidRPr="00A57087">
        <w:rPr>
          <w:rStyle w:val="StyleUnderline"/>
        </w:rPr>
        <w:t>overbroad data collection programs are impairing the FBI’s ability to</w:t>
      </w:r>
      <w:r w:rsidRPr="00A57087">
        <w:rPr>
          <w:sz w:val="16"/>
        </w:rPr>
        <w:t xml:space="preserve"> properly </w:t>
      </w:r>
      <w:r w:rsidRPr="00A57087">
        <w:rPr>
          <w:rStyle w:val="StyleUnderline"/>
        </w:rPr>
        <w:t>assess and respond to threat information</w:t>
      </w:r>
      <w:r w:rsidRPr="00A57087">
        <w:rPr>
          <w:sz w:val="16"/>
        </w:rPr>
        <w:t xml:space="preserve"> it receives. While no law enforcement or intelligence agency could reasonably be expected to prevent every terrorist act, </w:t>
      </w:r>
      <w:r w:rsidRPr="00A57087">
        <w:rPr>
          <w:rStyle w:val="StyleUnderline"/>
        </w:rPr>
        <w:t>several</w:t>
      </w:r>
      <w:r w:rsidRPr="00A57087">
        <w:rPr>
          <w:sz w:val="16"/>
        </w:rPr>
        <w:t xml:space="preserve"> recent </w:t>
      </w:r>
      <w:r w:rsidRPr="00A57087">
        <w:rPr>
          <w:rStyle w:val="StyleUnderline"/>
        </w:rPr>
        <w:t>attacks</w:t>
      </w:r>
      <w:r w:rsidRPr="00A57087">
        <w:rPr>
          <w:sz w:val="16"/>
        </w:rPr>
        <w:t xml:space="preserve"> </w:t>
      </w:r>
      <w:r w:rsidRPr="00A57087">
        <w:rPr>
          <w:rStyle w:val="StyleUnderline"/>
        </w:rPr>
        <w:t xml:space="preserve">by individuals who were </w:t>
      </w:r>
      <w:r w:rsidRPr="00A57087">
        <w:rPr>
          <w:sz w:val="16"/>
        </w:rPr>
        <w:t xml:space="preserve">previously identified to the intelligence community or </w:t>
      </w:r>
      <w:r w:rsidRPr="00A57087">
        <w:rPr>
          <w:rStyle w:val="StyleUnderline"/>
        </w:rPr>
        <w:t>investigated by the FBI require</w:t>
      </w:r>
      <w:r w:rsidRPr="00A57087">
        <w:rPr>
          <w:sz w:val="16"/>
        </w:rPr>
        <w:t xml:space="preserve"> a sober </w:t>
      </w:r>
      <w:r w:rsidRPr="00A57087">
        <w:rPr>
          <w:rStyle w:val="StyleUnderline"/>
        </w:rPr>
        <w:t xml:space="preserve">evaluation of whether the FBI’s </w:t>
      </w:r>
      <w:r w:rsidRPr="00A57087">
        <w:rPr>
          <w:sz w:val="16"/>
        </w:rPr>
        <w:t>broad information collection and</w:t>
      </w:r>
      <w:r w:rsidRPr="00A57087">
        <w:rPr>
          <w:rStyle w:val="StyleUnderline"/>
        </w:rPr>
        <w:t xml:space="preserve"> data mining methodologies are inundating it with false positives that obscure real threats.</w:t>
      </w:r>
      <w:r w:rsidRPr="00A57087">
        <w:rPr>
          <w:sz w:val="16"/>
        </w:rPr>
        <w:t xml:space="preserve"> In a letter to the FBI seeking records regarding its 2011 investigation of apparent Boston marathon bomber Tamerlan Tsarnaev, House Homeland Security Committee Chairman Michael McCaul (R-Texas) and Rep. Peter King (R-N.Y.) pointed out that this was the sixth terrorist attack by a person who was previously known to the FBI or CIA.142</w:t>
      </w:r>
      <w:r w:rsidRPr="00A57087">
        <w:rPr>
          <w:sz w:val="12"/>
        </w:rPr>
        <w:t>¶</w:t>
      </w:r>
      <w:r w:rsidRPr="00A57087">
        <w:rPr>
          <w:sz w:val="16"/>
        </w:rPr>
        <w:t xml:space="preserve"> These included Chicagoan David Headley, who travelled freely back and forth to Pakistani terrorist training camps over several years, and then to Mumbai, India, where he conducted surveillance in preparation for the 2008 terrorist attacks by Lashkar-e-Taiba gunmen, which killed 166 people, including four Americans. Headley was already well-known to federal law enforcement according to an investigative report by Pro Publica, as he had felony drug convictions in the U.S. and later worked as a DEA informant.143 Pro Publica’s reporting reveals the FBI had numerous warnings from different individuals over several years that Headley was involved in terrorism. The FBI received its first tip that Headley was a terrorist shortly after 9/11, but closed its investigation based on his denials. The following year the Philadelphia FBI received a second warning from a family friend that Headley was involved with Pakistani militants. An agent performed a records check and closed the case without interviewing Headley. In 2005, Headley’s Canadian wife called an FBI terror tip line and told the FBI about Headley’s involvement with the Pakistani terrorist group. She was interviewed several times but Headley was not. In 2007, Headley’s second wife, in Pakistan, contacted the U.S. Embassy in Islamabad and told State Department security and U.S. Customs officers about Headley’s involvement with the terrorist group, which they in turn reported to the FBI. The FBI received another tip shortly after the Mumbai attacks, from a friend of Headley’s mother. FBI attempts to interview Headley were thwarted by a relative who falsely asserted that Headley was in Pakistan. Finally, in 2009 British intelligence identified him meeting with al Qaeda associates in Britain, and the FBI tracked him across Europe and back to the U.S., where he was arrested after a few months of investigation.</w:t>
      </w:r>
      <w:r w:rsidRPr="00A57087">
        <w:rPr>
          <w:sz w:val="12"/>
        </w:rPr>
        <w:t>¶</w:t>
      </w:r>
      <w:r w:rsidRPr="00A57087">
        <w:rPr>
          <w:sz w:val="16"/>
        </w:rPr>
        <w:t xml:space="preserve"> The second incident involved Abdulhakim Mujahid Muhammad, also known as Carlos Bledsoe, an American citizen and former gang member with a minor criminal record. In 2009, Muhammad shot two Army recruiters in Little Rock, Ark., in a self-described terrorist attack, killing one. Muhammad was known to the FBI because he had been arrested in Yemen the year before for possessing a false Somali passport and explosives manuals.144 An FBI agent reportedly interviewed Muhammad twice, once in the Yemeni jail and again upon his return to the U.S.145 According to ABC News, the Joint Terrorism Task Force opened a preliminary investigation of Muhammad when he returned from Yemen, yet he amassed an arsenal of weapons and successfully attacked the recruiting station without being detected by the investigating agents.146 He was arrested by local police shortly after the attack.</w:t>
      </w:r>
      <w:r w:rsidRPr="00A57087">
        <w:rPr>
          <w:sz w:val="12"/>
        </w:rPr>
        <w:t>¶</w:t>
      </w:r>
      <w:r w:rsidRPr="00A57087">
        <w:rPr>
          <w:sz w:val="16"/>
        </w:rPr>
        <w:t xml:space="preserve"> While hindsight is always 20-20, </w:t>
      </w:r>
      <w:r w:rsidRPr="00A57087">
        <w:rPr>
          <w:rStyle w:val="StyleUnderline"/>
        </w:rPr>
        <w:t>these cases show critical information is still falling through the cracks at the FBI, even after years of expanding resources and investigative authorities</w:t>
      </w:r>
      <w:r w:rsidRPr="00A57087">
        <w:rPr>
          <w:sz w:val="16"/>
        </w:rPr>
        <w:t xml:space="preserve">. These cases demonstrate that </w:t>
      </w:r>
      <w:r w:rsidRPr="00A57087">
        <w:rPr>
          <w:rStyle w:val="Emphasis"/>
        </w:rPr>
        <w:t>the FBI’s increased data collection activities may be doing more harm than good</w:t>
      </w:r>
      <w:r w:rsidRPr="00A57087">
        <w:rPr>
          <w:rStyle w:val="StyleUnderline"/>
        </w:rPr>
        <w:t xml:space="preserve">, as the constant response to false leads resulting from </w:t>
      </w:r>
      <w:r w:rsidRPr="00A57087">
        <w:rPr>
          <w:rStyle w:val="StyleUnderline"/>
        </w:rPr>
        <w:lastRenderedPageBreak/>
        <w:t>dubious “suspicious activity reports” and data mining programs makes it more difficult for agents to identify true threats that come into the FBI</w:t>
      </w:r>
      <w:r w:rsidRPr="00A57087">
        <w:rPr>
          <w:sz w:val="16"/>
        </w:rPr>
        <w:t>.</w:t>
      </w:r>
    </w:p>
    <w:p w:rsidR="005251E4" w:rsidRPr="00A57087" w:rsidRDefault="005251E4" w:rsidP="005251E4"/>
    <w:p w:rsidR="005251E4" w:rsidRPr="00A57087" w:rsidRDefault="005251E4" w:rsidP="0070019E">
      <w:pPr>
        <w:pStyle w:val="Heading4"/>
      </w:pPr>
      <w:r w:rsidRPr="00A57087">
        <w:t>Overload in data on terror list suspects leads to ineffective analysis of real threats.</w:t>
      </w:r>
    </w:p>
    <w:p w:rsidR="005251E4" w:rsidRPr="00A57087" w:rsidRDefault="005251E4" w:rsidP="005251E4">
      <w:pPr>
        <w:rPr>
          <w:sz w:val="18"/>
          <w:szCs w:val="18"/>
        </w:rPr>
      </w:pPr>
      <w:r w:rsidRPr="00A57087">
        <w:rPr>
          <w:b/>
          <w:sz w:val="26"/>
          <w:szCs w:val="26"/>
        </w:rPr>
        <w:t xml:space="preserve">ACLU, 13 </w:t>
      </w:r>
      <w:r w:rsidRPr="00A57087">
        <w:rPr>
          <w:sz w:val="18"/>
          <w:szCs w:val="18"/>
        </w:rPr>
        <w:t>(September 2013, “UNLEASHED AND UNACCOUNTABLE; The FBI’s Unchecked Abuse of Authority,” https://www.aclu.org/sites/default/files/assets/unleashed-and-unaccountable-fbi-report.pdf)//CB</w:t>
      </w:r>
    </w:p>
    <w:p w:rsidR="005251E4" w:rsidRPr="00A57087" w:rsidRDefault="005251E4" w:rsidP="005251E4">
      <w:pPr>
        <w:rPr>
          <w:sz w:val="16"/>
        </w:rPr>
      </w:pPr>
      <w:r w:rsidRPr="00A57087">
        <w:rPr>
          <w:sz w:val="16"/>
        </w:rPr>
        <w:t xml:space="preserve">In a section of the report subtitled “the data explosion,” the </w:t>
      </w:r>
      <w:r w:rsidRPr="00A57087">
        <w:rPr>
          <w:rStyle w:val="StyleUnderline"/>
        </w:rPr>
        <w:t>Webster Commission identified</w:t>
      </w:r>
      <w:r w:rsidRPr="00A57087">
        <w:rPr>
          <w:sz w:val="16"/>
        </w:rPr>
        <w:t xml:space="preserve"> the “</w:t>
      </w:r>
      <w:r w:rsidRPr="00A57087">
        <w:rPr>
          <w:rStyle w:val="StyleUnderline"/>
        </w:rPr>
        <w:t>exponential growth in</w:t>
      </w:r>
      <w:r w:rsidRPr="00A57087">
        <w:rPr>
          <w:sz w:val="16"/>
        </w:rPr>
        <w:t xml:space="preserve"> the amount of </w:t>
      </w:r>
      <w:r w:rsidRPr="00A57087">
        <w:rPr>
          <w:rStyle w:val="StyleUnderline"/>
        </w:rPr>
        <w:t>electronically stored information</w:t>
      </w:r>
      <w:r w:rsidRPr="00A57087">
        <w:rPr>
          <w:sz w:val="16"/>
        </w:rPr>
        <w:t xml:space="preserve">” </w:t>
      </w:r>
      <w:r w:rsidRPr="00A57087">
        <w:rPr>
          <w:rStyle w:val="StyleUnderline"/>
        </w:rPr>
        <w:t>as a critical challenge for the FBI.</w:t>
      </w:r>
      <w:r w:rsidRPr="00A57087">
        <w:rPr>
          <w:sz w:val="16"/>
        </w:rPr>
        <w:t xml:space="preserve">148 It concluded that the D.C. Joint Terrorism Task Force officer’s </w:t>
      </w:r>
      <w:r w:rsidRPr="00A57087">
        <w:rPr>
          <w:rStyle w:val="StyleUnderline"/>
        </w:rPr>
        <w:t>assessment of Hasan was “belated, incomplete, and rushed</w:t>
      </w:r>
      <w:r w:rsidRPr="00A57087">
        <w:rPr>
          <w:sz w:val="16"/>
        </w:rPr>
        <w:t xml:space="preserve">, primarily </w:t>
      </w:r>
      <w:r w:rsidRPr="00A57087">
        <w:rPr>
          <w:rStyle w:val="StyleUnderline"/>
        </w:rPr>
        <w:t xml:space="preserve">because of </w:t>
      </w:r>
      <w:r w:rsidRPr="00A57087">
        <w:rPr>
          <w:sz w:val="16"/>
        </w:rPr>
        <w:t xml:space="preserve">their </w:t>
      </w:r>
      <w:r w:rsidRPr="00A57087">
        <w:rPr>
          <w:rStyle w:val="StyleUnderline"/>
        </w:rPr>
        <w:t>workload</w:t>
      </w:r>
      <w:r w:rsidRPr="00A57087">
        <w:rPr>
          <w:sz w:val="16"/>
        </w:rPr>
        <w:t xml:space="preserve">.”149 Similarly, the Commission found the San Diego agent and analyst assigned to the Aulaqi investigation were responsible for evaluating almost 30,000 electronic documents by the time of the Ft. Hood shooting, which averaged over 1,500 per month, or from 70 to 130 per work day.150 The Commission called this pace “relentless” and suggested the </w:t>
      </w:r>
      <w:r w:rsidRPr="00A57087">
        <w:rPr>
          <w:rStyle w:val="StyleUnderline"/>
        </w:rPr>
        <w:t>failures in the Hasan investigation were “a stark example of the impact of the data explosion”</w:t>
      </w:r>
      <w:r w:rsidRPr="00A57087">
        <w:rPr>
          <w:sz w:val="16"/>
        </w:rPr>
        <w:t xml:space="preserve"> on the FBI.151</w:t>
      </w:r>
      <w:r w:rsidRPr="00A57087">
        <w:rPr>
          <w:sz w:val="12"/>
        </w:rPr>
        <w:t>¶</w:t>
      </w:r>
      <w:r w:rsidRPr="00A57087">
        <w:rPr>
          <w:sz w:val="16"/>
        </w:rPr>
        <w:t xml:space="preserve"> National Counterterrorism Center (NCTC) Director Michael </w:t>
      </w:r>
      <w:r w:rsidRPr="00A57087">
        <w:rPr>
          <w:rStyle w:val="StyleUnderline"/>
        </w:rPr>
        <w:t>Leiter</w:t>
      </w:r>
      <w:r w:rsidRPr="00A57087">
        <w:rPr>
          <w:sz w:val="16"/>
        </w:rPr>
        <w:t xml:space="preserve"> similarly </w:t>
      </w:r>
      <w:r w:rsidRPr="00A57087">
        <w:rPr>
          <w:rStyle w:val="StyleUnderline"/>
        </w:rPr>
        <w:t>cited</w:t>
      </w:r>
      <w:r w:rsidRPr="00A57087">
        <w:rPr>
          <w:sz w:val="16"/>
        </w:rPr>
        <w:t xml:space="preserve"> the </w:t>
      </w:r>
      <w:r w:rsidRPr="00A57087">
        <w:rPr>
          <w:rStyle w:val="StyleUnderline"/>
        </w:rPr>
        <w:t>daily intake of data into</w:t>
      </w:r>
      <w:r w:rsidRPr="00A57087">
        <w:rPr>
          <w:sz w:val="16"/>
        </w:rPr>
        <w:t xml:space="preserve"> intelligence c</w:t>
      </w:r>
      <w:r w:rsidRPr="00A57087">
        <w:rPr>
          <w:rStyle w:val="StyleUnderline"/>
        </w:rPr>
        <w:t>ommunity data bases in explaining why the NCTC failed to identify attempted</w:t>
      </w:r>
      <w:r w:rsidRPr="00A57087">
        <w:rPr>
          <w:sz w:val="16"/>
        </w:rPr>
        <w:t xml:space="preserve"> so-called </w:t>
      </w:r>
      <w:r w:rsidRPr="00A57087">
        <w:rPr>
          <w:rStyle w:val="StyleUnderline"/>
        </w:rPr>
        <w:t>underwear bomber Umar Farouk Abdulmutallab as a threat, despite warnings it received</w:t>
      </w:r>
      <w:r w:rsidRPr="00A57087">
        <w:rPr>
          <w:sz w:val="16"/>
        </w:rPr>
        <w:t xml:space="preserve"> from his father. In attempting to put the failure in “context,” Leiter said </w:t>
      </w:r>
      <w:r w:rsidRPr="00A57087">
        <w:rPr>
          <w:rStyle w:val="StyleUnderline"/>
        </w:rPr>
        <w:t xml:space="preserve">the NCTC receives over 5,000 pieces of information </w:t>
      </w:r>
      <w:r w:rsidRPr="00A57087">
        <w:rPr>
          <w:sz w:val="16"/>
        </w:rPr>
        <w:t xml:space="preserve">and places more than 350 people on the terrorist watch list </w:t>
      </w:r>
      <w:r w:rsidRPr="00A57087">
        <w:rPr>
          <w:rStyle w:val="StyleUnderline"/>
        </w:rPr>
        <w:t>each day.</w:t>
      </w:r>
      <w:r w:rsidRPr="00A57087">
        <w:rPr>
          <w:sz w:val="16"/>
        </w:rPr>
        <w:t xml:space="preserve">152 </w:t>
      </w:r>
      <w:r w:rsidRPr="00A57087">
        <w:rPr>
          <w:rStyle w:val="StyleUnderline"/>
        </w:rPr>
        <w:t>Such a deluge of information leads to bloated watch lists that can’t be properly managed and</w:t>
      </w:r>
      <w:r w:rsidRPr="00A57087">
        <w:rPr>
          <w:sz w:val="16"/>
        </w:rPr>
        <w:t xml:space="preserve"> therefore </w:t>
      </w:r>
      <w:r w:rsidRPr="00A57087">
        <w:rPr>
          <w:rStyle w:val="StyleUnderline"/>
        </w:rPr>
        <w:t>become meaningless.</w:t>
      </w:r>
      <w:r w:rsidRPr="00A57087">
        <w:rPr>
          <w:sz w:val="16"/>
        </w:rPr>
        <w:t xml:space="preserve"> Abdulmutallab had been identified as a known or suspected terrorist in the FBI’s Terrorist Identities Datamart Environment (TIDE) database, but was not placed on the No Fly List or the Selectee list, which would have subjected him to additional screening. A later Senate Homeland Security Committee investigation found DHS officials “skeptical” of the value of TIDE due to concerns over the quality of data it contained, which they claimed included a two-year-old child and the Ford Motor Company.153</w:t>
      </w:r>
    </w:p>
    <w:p w:rsidR="001C1F70" w:rsidRPr="00A57087" w:rsidRDefault="001C1F70" w:rsidP="005251E4">
      <w:pPr>
        <w:rPr>
          <w:sz w:val="16"/>
        </w:rPr>
      </w:pPr>
    </w:p>
    <w:p w:rsidR="005251E4" w:rsidRPr="00A57087" w:rsidRDefault="005251E4" w:rsidP="0070019E">
      <w:pPr>
        <w:pStyle w:val="Heading4"/>
      </w:pPr>
      <w:r w:rsidRPr="00A57087">
        <w:t>Overload in data on terror list suspects leads to ineffective analysis of real threats</w:t>
      </w:r>
    </w:p>
    <w:p w:rsidR="005251E4" w:rsidRPr="00A57087" w:rsidRDefault="005251E4" w:rsidP="005251E4">
      <w:pPr>
        <w:rPr>
          <w:sz w:val="18"/>
          <w:szCs w:val="18"/>
        </w:rPr>
      </w:pPr>
      <w:r w:rsidRPr="00A57087">
        <w:rPr>
          <w:b/>
          <w:sz w:val="26"/>
          <w:szCs w:val="26"/>
        </w:rPr>
        <w:t xml:space="preserve">ACLU, 13 </w:t>
      </w:r>
      <w:r w:rsidRPr="00A57087">
        <w:rPr>
          <w:sz w:val="18"/>
          <w:szCs w:val="18"/>
        </w:rPr>
        <w:t>(September 2013, “UNLEASHED AND UNACCOUNTABLE; The FBI’s Unchecked Abuse of Authority,” https://www.aclu.org/sites/default/files/assets/unleashed-and-unaccountable-fbi-report.pdf)//CB</w:t>
      </w:r>
    </w:p>
    <w:p w:rsidR="005251E4" w:rsidRPr="00A57087" w:rsidRDefault="005251E4" w:rsidP="005251E4">
      <w:pPr>
        <w:rPr>
          <w:sz w:val="14"/>
        </w:rPr>
      </w:pPr>
      <w:r w:rsidRPr="00A57087">
        <w:rPr>
          <w:sz w:val="14"/>
        </w:rPr>
        <w:t xml:space="preserve">In a section of the report subtitled “the data explosion,” the </w:t>
      </w:r>
      <w:r w:rsidRPr="00A57087">
        <w:rPr>
          <w:rStyle w:val="StyleUnderline"/>
        </w:rPr>
        <w:t>Webster Commission identified</w:t>
      </w:r>
      <w:r w:rsidRPr="00A57087">
        <w:rPr>
          <w:sz w:val="14"/>
        </w:rPr>
        <w:t xml:space="preserve"> the “</w:t>
      </w:r>
      <w:r w:rsidRPr="00A57087">
        <w:rPr>
          <w:rStyle w:val="StyleUnderline"/>
        </w:rPr>
        <w:t>exponential growth in</w:t>
      </w:r>
      <w:r w:rsidRPr="00A57087">
        <w:rPr>
          <w:sz w:val="14"/>
        </w:rPr>
        <w:t xml:space="preserve"> the amount of </w:t>
      </w:r>
      <w:r w:rsidRPr="00A57087">
        <w:rPr>
          <w:rStyle w:val="StyleUnderline"/>
        </w:rPr>
        <w:t>electronically stored information</w:t>
      </w:r>
      <w:r w:rsidRPr="00A57087">
        <w:rPr>
          <w:sz w:val="14"/>
        </w:rPr>
        <w:t xml:space="preserve">” </w:t>
      </w:r>
      <w:r w:rsidRPr="00A57087">
        <w:rPr>
          <w:rStyle w:val="StyleUnderline"/>
        </w:rPr>
        <w:t>as a critical challenge for the FBI.</w:t>
      </w:r>
      <w:r w:rsidRPr="00A57087">
        <w:rPr>
          <w:sz w:val="14"/>
        </w:rPr>
        <w:t xml:space="preserve">148 It concluded that the D.C. Joint Terrorism Task Force officer’s </w:t>
      </w:r>
      <w:r w:rsidRPr="00A57087">
        <w:rPr>
          <w:rStyle w:val="StyleUnderline"/>
        </w:rPr>
        <w:t>assessment of Hasan was “belated, incomplete, and rushed</w:t>
      </w:r>
      <w:r w:rsidRPr="00A57087">
        <w:rPr>
          <w:sz w:val="14"/>
        </w:rPr>
        <w:t xml:space="preserve">, primarily </w:t>
      </w:r>
      <w:r w:rsidRPr="00A57087">
        <w:rPr>
          <w:rStyle w:val="StyleUnderline"/>
        </w:rPr>
        <w:t xml:space="preserve">because of </w:t>
      </w:r>
      <w:r w:rsidRPr="00A57087">
        <w:rPr>
          <w:sz w:val="14"/>
        </w:rPr>
        <w:t xml:space="preserve">their </w:t>
      </w:r>
      <w:r w:rsidRPr="00A57087">
        <w:rPr>
          <w:rStyle w:val="StyleUnderline"/>
        </w:rPr>
        <w:t>workload</w:t>
      </w:r>
      <w:r w:rsidRPr="00A57087">
        <w:rPr>
          <w:sz w:val="14"/>
        </w:rPr>
        <w:t xml:space="preserve">.”149 Similarly, the Commission found the San Diego agent and analyst assigned to the Aulaqi investigation were responsible for evaluating almost 30,000 electronic documents by the time of the Ft. Hood shooting, which averaged over 1,500 per month, or from 70 to 130 per work day.150 The Commission called this pace “relentless” and suggested the </w:t>
      </w:r>
      <w:r w:rsidRPr="00A57087">
        <w:rPr>
          <w:rStyle w:val="StyleUnderline"/>
        </w:rPr>
        <w:t>failures in the Hasan investigation were “a stark example of the impact of the data explosion”</w:t>
      </w:r>
      <w:r w:rsidRPr="00A57087">
        <w:rPr>
          <w:sz w:val="14"/>
        </w:rPr>
        <w:t xml:space="preserve"> on the FBI.151</w:t>
      </w:r>
      <w:r w:rsidRPr="00A57087">
        <w:rPr>
          <w:sz w:val="12"/>
        </w:rPr>
        <w:t>¶</w:t>
      </w:r>
      <w:r w:rsidRPr="00A57087">
        <w:rPr>
          <w:sz w:val="14"/>
        </w:rPr>
        <w:t xml:space="preserve"> National Counterterrorism Center (NCTC) Director Michael </w:t>
      </w:r>
      <w:r w:rsidRPr="00A57087">
        <w:rPr>
          <w:rStyle w:val="StyleUnderline"/>
        </w:rPr>
        <w:t>Leiter</w:t>
      </w:r>
      <w:r w:rsidRPr="00A57087">
        <w:rPr>
          <w:sz w:val="14"/>
        </w:rPr>
        <w:t xml:space="preserve"> similarly </w:t>
      </w:r>
      <w:r w:rsidRPr="00A57087">
        <w:rPr>
          <w:rStyle w:val="StyleUnderline"/>
        </w:rPr>
        <w:t>cited</w:t>
      </w:r>
      <w:r w:rsidRPr="00A57087">
        <w:rPr>
          <w:sz w:val="14"/>
        </w:rPr>
        <w:t xml:space="preserve"> the </w:t>
      </w:r>
      <w:r w:rsidRPr="00A57087">
        <w:rPr>
          <w:rStyle w:val="StyleUnderline"/>
        </w:rPr>
        <w:t>daily intake of data into</w:t>
      </w:r>
      <w:r w:rsidRPr="00A57087">
        <w:rPr>
          <w:sz w:val="14"/>
        </w:rPr>
        <w:t xml:space="preserve"> intelligence </w:t>
      </w:r>
      <w:r w:rsidRPr="00A57087">
        <w:rPr>
          <w:rStyle w:val="StyleUnderline"/>
        </w:rPr>
        <w:t>community data bases in explaining why the NCTC failed to identify attempted</w:t>
      </w:r>
      <w:r w:rsidRPr="00A57087">
        <w:rPr>
          <w:sz w:val="14"/>
        </w:rPr>
        <w:t xml:space="preserve"> so-called </w:t>
      </w:r>
      <w:r w:rsidRPr="00A57087">
        <w:rPr>
          <w:rStyle w:val="StyleUnderline"/>
        </w:rPr>
        <w:t>underwear bomber Umar Farouk Abdulmutallab as a threat, despite warnings it received</w:t>
      </w:r>
      <w:r w:rsidRPr="00A57087">
        <w:rPr>
          <w:sz w:val="14"/>
        </w:rPr>
        <w:t xml:space="preserve"> from his father. In attempting to put the failure in “context,” Leiter said </w:t>
      </w:r>
      <w:r w:rsidRPr="00A57087">
        <w:rPr>
          <w:rStyle w:val="StyleUnderline"/>
        </w:rPr>
        <w:t xml:space="preserve">the NCTC receives over 5,000 pieces of information </w:t>
      </w:r>
      <w:r w:rsidRPr="00A57087">
        <w:rPr>
          <w:sz w:val="14"/>
        </w:rPr>
        <w:t xml:space="preserve">and places more than 350 people on the terrorist watch list </w:t>
      </w:r>
      <w:r w:rsidRPr="00A57087">
        <w:rPr>
          <w:rStyle w:val="StyleUnderline"/>
        </w:rPr>
        <w:t>each day.</w:t>
      </w:r>
      <w:r w:rsidRPr="00A57087">
        <w:rPr>
          <w:sz w:val="14"/>
        </w:rPr>
        <w:t xml:space="preserve">152 </w:t>
      </w:r>
      <w:r w:rsidRPr="00A57087">
        <w:rPr>
          <w:rStyle w:val="StyleUnderline"/>
        </w:rPr>
        <w:t>Such a deluge of information leads to bloated watch lists that can’t be properly managed and</w:t>
      </w:r>
      <w:r w:rsidRPr="00A57087">
        <w:rPr>
          <w:sz w:val="14"/>
        </w:rPr>
        <w:t xml:space="preserve"> therefore </w:t>
      </w:r>
      <w:r w:rsidRPr="00A57087">
        <w:rPr>
          <w:rStyle w:val="StyleUnderline"/>
        </w:rPr>
        <w:t>become meaningless.</w:t>
      </w:r>
      <w:r w:rsidRPr="00A57087">
        <w:rPr>
          <w:sz w:val="14"/>
        </w:rPr>
        <w:t xml:space="preserve"> Abdulmutallab had been identified as a known or suspected terrorist in the FBI’s Terrorist Identities Datamart Environ ment (TIDE) database, but was not placed on the No Fly List or the Selectee list, which would have subjected him to additional screening. A later Senate Homeland Security Committee investigation found DHS officials “skeptical” of the value of TIDE due to concerns over the quality of data it contained, which they claimed included a two-year-old child and the Ford Motor Company.153</w:t>
      </w:r>
    </w:p>
    <w:p w:rsidR="00435F5B" w:rsidRPr="00A57087" w:rsidRDefault="00435F5B" w:rsidP="005251E4">
      <w:pPr>
        <w:rPr>
          <w:sz w:val="14"/>
        </w:rPr>
      </w:pPr>
    </w:p>
    <w:p w:rsidR="005251E4" w:rsidRPr="00A57087" w:rsidRDefault="005251E4" w:rsidP="0070019E">
      <w:pPr>
        <w:pStyle w:val="Heading4"/>
      </w:pPr>
      <w:r w:rsidRPr="00A57087">
        <w:t>Unrestricted FBI surveillance causes data explosion that impairs effective investigation and infringes on privacy.</w:t>
      </w:r>
    </w:p>
    <w:p w:rsidR="005251E4" w:rsidRPr="00A57087" w:rsidRDefault="005251E4" w:rsidP="005251E4">
      <w:pPr>
        <w:rPr>
          <w:sz w:val="18"/>
          <w:szCs w:val="18"/>
        </w:rPr>
      </w:pPr>
      <w:r w:rsidRPr="00A57087">
        <w:rPr>
          <w:b/>
          <w:sz w:val="26"/>
          <w:szCs w:val="26"/>
        </w:rPr>
        <w:t xml:space="preserve">ACLU, 13 </w:t>
      </w:r>
      <w:r w:rsidRPr="00A57087">
        <w:rPr>
          <w:sz w:val="18"/>
          <w:szCs w:val="18"/>
        </w:rPr>
        <w:t>(September 2013, “UNLEASHED AND UNACCOUNTABLE; The FBI’s Unchecked Abuse of Authority,” https://www.aclu.org/sites/default/files/assets/unleashed-and-unaccountable-fbi-report.pdf)//CB</w:t>
      </w:r>
    </w:p>
    <w:p w:rsidR="005251E4" w:rsidRPr="00A57087" w:rsidRDefault="005251E4" w:rsidP="005251E4">
      <w:pPr>
        <w:rPr>
          <w:rStyle w:val="StyleUnderline"/>
        </w:rPr>
      </w:pPr>
      <w:r w:rsidRPr="00A57087">
        <w:rPr>
          <w:sz w:val="16"/>
        </w:rPr>
        <w:lastRenderedPageBreak/>
        <w:t xml:space="preserve">It is also important to note </w:t>
      </w:r>
      <w:r w:rsidRPr="00A57087">
        <w:rPr>
          <w:rStyle w:val="StyleUnderline"/>
        </w:rPr>
        <w:t>that the FBI has successfully investigated and prosecuted hundreds of defendants charged with terrorism-related offences both before</w:t>
      </w:r>
      <w:r w:rsidRPr="00A57087">
        <w:rPr>
          <w:sz w:val="16"/>
        </w:rPr>
        <w:t xml:space="preserve"> and after </w:t>
      </w:r>
      <w:r w:rsidRPr="00A57087">
        <w:rPr>
          <w:rStyle w:val="StyleUnderline"/>
        </w:rPr>
        <w:t>9/11, so it clearly has the tools</w:t>
      </w:r>
      <w:r w:rsidRPr="00A57087">
        <w:rPr>
          <w:sz w:val="16"/>
        </w:rPr>
        <w:t xml:space="preserve"> and the competence necessary </w:t>
      </w:r>
      <w:r w:rsidRPr="00A57087">
        <w:rPr>
          <w:rStyle w:val="StyleUnderline"/>
        </w:rPr>
        <w:t>to address this problem.</w:t>
      </w:r>
      <w:r w:rsidRPr="00A57087">
        <w:rPr>
          <w:sz w:val="16"/>
        </w:rPr>
        <w:t xml:space="preserve"> But given the impact its increased post-9/11 domestic intelligence powers have on American liberty, we cannot just trust the FBI that these authorities are necessary or effective. What becomes clear from reviewing the terrorist events the FBI failed to interdict is that the </w:t>
      </w:r>
      <w:r w:rsidRPr="00A57087">
        <w:rPr>
          <w:rStyle w:val="StyleUnderline"/>
        </w:rPr>
        <w:t>data explosion created by its lowered investigative and intelligence collection standards</w:t>
      </w:r>
      <w:r w:rsidRPr="00A57087">
        <w:rPr>
          <w:sz w:val="16"/>
        </w:rPr>
        <w:t xml:space="preserve"> </w:t>
      </w:r>
      <w:r w:rsidRPr="00A57087">
        <w:rPr>
          <w:rStyle w:val="StyleUnderline"/>
        </w:rPr>
        <w:t>often impairs rather than enhances</w:t>
      </w:r>
      <w:r w:rsidRPr="00A57087">
        <w:rPr>
          <w:sz w:val="16"/>
        </w:rPr>
        <w:t xml:space="preserve"> its </w:t>
      </w:r>
      <w:r w:rsidRPr="00A57087">
        <w:rPr>
          <w:rStyle w:val="StyleUnderline"/>
        </w:rPr>
        <w:t>ability to identify real threats</w:t>
      </w:r>
      <w:r w:rsidRPr="00A57087">
        <w:rPr>
          <w:sz w:val="16"/>
        </w:rPr>
        <w:t xml:space="preserve">. As the National Research Council recommended, </w:t>
      </w:r>
      <w:r w:rsidRPr="00A57087">
        <w:rPr>
          <w:rStyle w:val="StyleUnderline"/>
        </w:rPr>
        <w:t>the government should have to demonstrate</w:t>
      </w:r>
      <w:r w:rsidRPr="00A57087">
        <w:rPr>
          <w:sz w:val="16"/>
        </w:rPr>
        <w:t xml:space="preserve"> the </w:t>
      </w:r>
      <w:r w:rsidRPr="00A57087">
        <w:rPr>
          <w:rStyle w:val="StyleUnderline"/>
        </w:rPr>
        <w:t>effectiveness of</w:t>
      </w:r>
      <w:r w:rsidRPr="00A57087">
        <w:rPr>
          <w:sz w:val="16"/>
        </w:rPr>
        <w:t xml:space="preserve"> </w:t>
      </w:r>
      <w:r w:rsidRPr="00A57087">
        <w:rPr>
          <w:rStyle w:val="StyleUnderline"/>
        </w:rPr>
        <w:t>new counterterrorism</w:t>
      </w:r>
      <w:r w:rsidRPr="00A57087">
        <w:rPr>
          <w:sz w:val="16"/>
        </w:rPr>
        <w:t xml:space="preserve"> policies and </w:t>
      </w:r>
      <w:r w:rsidRPr="00A57087">
        <w:rPr>
          <w:rStyle w:val="StyleUnderline"/>
        </w:rPr>
        <w:t>programs before they are implemented and subject them to strict legal limits and</w:t>
      </w:r>
      <w:r w:rsidRPr="00A57087">
        <w:rPr>
          <w:sz w:val="16"/>
        </w:rPr>
        <w:t xml:space="preserve"> rigorous </w:t>
      </w:r>
      <w:r w:rsidRPr="00A57087">
        <w:rPr>
          <w:rStyle w:val="StyleUnderline"/>
        </w:rPr>
        <w:t>oversight to protect constitutional rights and privacy.</w:t>
      </w:r>
      <w:r w:rsidRPr="00A57087">
        <w:rPr>
          <w:sz w:val="12"/>
        </w:rPr>
        <w:t>¶</w:t>
      </w:r>
      <w:r w:rsidRPr="00A57087">
        <w:rPr>
          <w:sz w:val="16"/>
        </w:rPr>
        <w:t xml:space="preserve"> Preventing every possible terrorist attack is an unrealistic and unreachable goal, yet this imperative drives many of the overzealous collection programs that threaten privacy and civil liberties, even as they fail to produce tangible security benefits. </w:t>
      </w:r>
      <w:r w:rsidRPr="00A57087">
        <w:rPr>
          <w:rStyle w:val="StyleUnderline"/>
        </w:rPr>
        <w:t>It is time for policy makers and intelligence officials to conduct evidence-based evaluations of</w:t>
      </w:r>
      <w:r w:rsidRPr="00A57087">
        <w:rPr>
          <w:sz w:val="16"/>
        </w:rPr>
        <w:t xml:space="preserve"> all </w:t>
      </w:r>
      <w:r w:rsidRPr="00A57087">
        <w:rPr>
          <w:rStyle w:val="StyleUnderline"/>
        </w:rPr>
        <w:t>counterterrorism programs</w:t>
      </w:r>
      <w:r w:rsidRPr="00A57087">
        <w:rPr>
          <w:sz w:val="16"/>
        </w:rPr>
        <w:t xml:space="preserve"> and policies </w:t>
      </w:r>
      <w:r w:rsidRPr="00A57087">
        <w:rPr>
          <w:rStyle w:val="StyleUnderline"/>
        </w:rPr>
        <w:t>to end any that are ineffective or improperly infringe on constitutional rights.</w:t>
      </w:r>
    </w:p>
    <w:p w:rsidR="005251E4" w:rsidRPr="00A57087" w:rsidRDefault="005251E4" w:rsidP="005251E4"/>
    <w:p w:rsidR="005251E4" w:rsidRPr="00A57087" w:rsidRDefault="005251E4" w:rsidP="0070019E">
      <w:pPr>
        <w:pStyle w:val="Heading4"/>
      </w:pPr>
      <w:r w:rsidRPr="00A57087">
        <w:t>Increased FBI data collection has created an information overload that impedes effectiveness of terror prevention.</w:t>
      </w:r>
    </w:p>
    <w:p w:rsidR="005251E4" w:rsidRPr="00A57087" w:rsidRDefault="005251E4" w:rsidP="005251E4">
      <w:pPr>
        <w:rPr>
          <w:sz w:val="18"/>
          <w:szCs w:val="18"/>
        </w:rPr>
      </w:pPr>
      <w:r w:rsidRPr="00A57087">
        <w:rPr>
          <w:b/>
          <w:sz w:val="26"/>
          <w:szCs w:val="26"/>
        </w:rPr>
        <w:t xml:space="preserve">ACLU, 13 </w:t>
      </w:r>
      <w:r w:rsidRPr="00A57087">
        <w:rPr>
          <w:sz w:val="18"/>
          <w:szCs w:val="18"/>
        </w:rPr>
        <w:t>(September 2013, “UNLEASHED AND UNACCOUNTABLE; The FBI’s Unchecked Abuse of Authority,” https://www.aclu.org/sites/default/files/assets/unleashed-and-unaccountable-fbi-report.pdf)//CB</w:t>
      </w:r>
    </w:p>
    <w:p w:rsidR="005251E4" w:rsidRPr="00A57087" w:rsidRDefault="005251E4" w:rsidP="005251E4">
      <w:pPr>
        <w:rPr>
          <w:rStyle w:val="StyleUnderline"/>
        </w:rPr>
      </w:pPr>
      <w:r w:rsidRPr="00A57087">
        <w:rPr>
          <w:sz w:val="16"/>
        </w:rPr>
        <w:t xml:space="preserve">There is evidence the </w:t>
      </w:r>
      <w:r w:rsidRPr="00A57087">
        <w:rPr>
          <w:rStyle w:val="StyleUnderline"/>
        </w:rPr>
        <w:t>FBI’s increased intelligence collection powers</w:t>
      </w:r>
      <w:r w:rsidRPr="00A57087">
        <w:rPr>
          <w:sz w:val="16"/>
        </w:rPr>
        <w:t xml:space="preserve"> have </w:t>
      </w:r>
      <w:r w:rsidRPr="00A57087">
        <w:rPr>
          <w:rStyle w:val="StyleUnderline"/>
        </w:rPr>
        <w:t>harmed, rather than aided</w:t>
      </w:r>
      <w:r w:rsidRPr="00A57087">
        <w:rPr>
          <w:sz w:val="16"/>
        </w:rPr>
        <w:t xml:space="preserve">, its </w:t>
      </w:r>
      <w:r w:rsidRPr="00A57087">
        <w:rPr>
          <w:rStyle w:val="StyleUnderline"/>
        </w:rPr>
        <w:t>terrorism prevention efforts by overwhelming agents with a flood of irrelevant data and false alarms.</w:t>
      </w:r>
      <w:r w:rsidRPr="00A57087">
        <w:rPr>
          <w:sz w:val="16"/>
        </w:rPr>
        <w:t xml:space="preserve"> Former FBI Director William </w:t>
      </w:r>
      <w:r w:rsidRPr="00A57087">
        <w:rPr>
          <w:rStyle w:val="StyleUnderline"/>
        </w:rPr>
        <w:t>Webster</w:t>
      </w:r>
      <w:r w:rsidRPr="00A57087">
        <w:rPr>
          <w:sz w:val="16"/>
        </w:rPr>
        <w:t xml:space="preserve"> evaluated the FBI’s investigation of Maj. Nadal Hasan prior to the Ft. Hood shooting and </w:t>
      </w:r>
      <w:r w:rsidRPr="00A57087">
        <w:rPr>
          <w:rStyle w:val="StyleUnderline"/>
        </w:rPr>
        <w:t>cited the “relentless” workload resulting from a “data explosion” within the FBI as an impediment to proper intelligence analysis.</w:t>
      </w:r>
      <w:r w:rsidRPr="00A57087">
        <w:rPr>
          <w:sz w:val="16"/>
        </w:rPr>
        <w:t xml:space="preserve"> And members of </w:t>
      </w:r>
      <w:r w:rsidRPr="00A57087">
        <w:rPr>
          <w:rStyle w:val="StyleUnderline"/>
        </w:rPr>
        <w:t xml:space="preserve">Congress questioned </w:t>
      </w:r>
      <w:r w:rsidRPr="00A57087">
        <w:rPr>
          <w:sz w:val="16"/>
        </w:rPr>
        <w:t xml:space="preserve">several other </w:t>
      </w:r>
      <w:r w:rsidRPr="00A57087">
        <w:rPr>
          <w:rStyle w:val="StyleUnderline"/>
        </w:rPr>
        <w:t>incidents in which the FBI investigated but failed to interdict individuals who</w:t>
      </w:r>
      <w:r w:rsidRPr="00A57087">
        <w:rPr>
          <w:sz w:val="16"/>
        </w:rPr>
        <w:t xml:space="preserve"> later </w:t>
      </w:r>
      <w:r w:rsidRPr="00A57087">
        <w:rPr>
          <w:rStyle w:val="StyleUnderline"/>
        </w:rPr>
        <w:t>committed murderous terrorist attacks</w:t>
      </w:r>
      <w:r w:rsidRPr="00A57087">
        <w:rPr>
          <w:sz w:val="16"/>
        </w:rPr>
        <w:t xml:space="preserve">, including the Boston Marathon bombing. While preventing every possible act of terrorism is an impossible goal, an </w:t>
      </w:r>
      <w:r w:rsidRPr="00A57087">
        <w:rPr>
          <w:rStyle w:val="StyleUnderline"/>
        </w:rPr>
        <w:t>examination of these cases raise serious questions regarding</w:t>
      </w:r>
      <w:r w:rsidRPr="00A57087">
        <w:rPr>
          <w:sz w:val="16"/>
        </w:rPr>
        <w:t xml:space="preserve"> the </w:t>
      </w:r>
      <w:r w:rsidRPr="00A57087">
        <w:rPr>
          <w:rStyle w:val="StyleUnderline"/>
        </w:rPr>
        <w:t>efficacy of FBI methods.</w:t>
      </w:r>
      <w:r w:rsidRPr="00A57087">
        <w:rPr>
          <w:sz w:val="16"/>
        </w:rPr>
        <w:t xml:space="preserve"> FBI data showing that </w:t>
      </w:r>
      <w:r w:rsidRPr="00A57087">
        <w:rPr>
          <w:rStyle w:val="StyleUnderline"/>
        </w:rPr>
        <w:t>more than half of the violent crimes</w:t>
      </w:r>
      <w:r w:rsidRPr="00A57087">
        <w:rPr>
          <w:sz w:val="16"/>
        </w:rPr>
        <w:t xml:space="preserve">, including over a third of the murders </w:t>
      </w:r>
      <w:r w:rsidRPr="00A57087">
        <w:rPr>
          <w:rStyle w:val="StyleUnderline"/>
        </w:rPr>
        <w:t>in the U.S., go unsolved each year calls for a broader analysis of the proper distribution of law enforcement resources.</w:t>
      </w:r>
    </w:p>
    <w:p w:rsidR="005251E4" w:rsidRPr="00A57087" w:rsidRDefault="005251E4" w:rsidP="005251E4"/>
    <w:p w:rsidR="00657D9A" w:rsidRPr="00A57087" w:rsidRDefault="00657D9A" w:rsidP="00657D9A">
      <w:pPr>
        <w:pStyle w:val="Heading3"/>
      </w:pPr>
      <w:r w:rsidRPr="00A57087">
        <w:lastRenderedPageBreak/>
        <w:t>AT: DA Terrorism --- Most Attacks No Relation to Islam</w:t>
      </w:r>
    </w:p>
    <w:p w:rsidR="00657D9A" w:rsidRPr="00A57087" w:rsidRDefault="00657D9A" w:rsidP="00657D9A"/>
    <w:p w:rsidR="00657D9A" w:rsidRPr="00A57087" w:rsidRDefault="00657D9A" w:rsidP="00657D9A">
      <w:pPr>
        <w:pStyle w:val="Heading4"/>
      </w:pPr>
      <w:r w:rsidRPr="00A57087">
        <w:t>***Note when prepping file --- be careful what version of the aff you read this with --- it might undercut part of the terrorism advantage</w:t>
      </w:r>
    </w:p>
    <w:p w:rsidR="00657D9A" w:rsidRPr="00A57087" w:rsidRDefault="00657D9A" w:rsidP="00657D9A"/>
    <w:p w:rsidR="00657D9A" w:rsidRPr="00A57087" w:rsidRDefault="00657D9A" w:rsidP="00657D9A">
      <w:pPr>
        <w:pStyle w:val="Heading4"/>
      </w:pPr>
      <w:r w:rsidRPr="00A57087">
        <w:t xml:space="preserve">No link – the majority of domestic attacks are </w:t>
      </w:r>
      <w:r w:rsidRPr="00A57087">
        <w:rPr>
          <w:u w:val="single"/>
        </w:rPr>
        <w:t>lone wolfs</w:t>
      </w:r>
      <w:r w:rsidRPr="00A57087">
        <w:t xml:space="preserve"> that have </w:t>
      </w:r>
      <w:r w:rsidRPr="00A57087">
        <w:rPr>
          <w:u w:val="single"/>
        </w:rPr>
        <w:t>no relation</w:t>
      </w:r>
      <w:r w:rsidRPr="00A57087">
        <w:t xml:space="preserve"> to Islam – prefer statistical evidence</w:t>
      </w:r>
    </w:p>
    <w:p w:rsidR="00657D9A" w:rsidRPr="00A57087" w:rsidRDefault="00657D9A" w:rsidP="00657D9A">
      <w:r w:rsidRPr="00A57087">
        <w:rPr>
          <w:b/>
        </w:rPr>
        <w:t>Aziz 3/2</w:t>
      </w:r>
      <w:r w:rsidRPr="00A57087">
        <w:t xml:space="preserve">/15 – associate professor at Texas A&amp;M School of Law, fellow with the Institute for Social Policy (Sahar, The Islamic Monthly, “Rise of Lone Wolf Terrorism and Anti-Minority Legislation Evince Anxiety Over America’s Changing Demographics”, </w:t>
      </w:r>
      <w:hyperlink r:id="rId176" w:history="1">
        <w:r w:rsidRPr="00A57087">
          <w:rPr>
            <w:rStyle w:val="Hyperlink"/>
          </w:rPr>
          <w:t>http://theislamicmonthly.com/lone-wolf-terrorism-and-anti-minority-legislation/</w:t>
        </w:r>
      </w:hyperlink>
      <w:r w:rsidRPr="00A57087">
        <w:t>, //11)</w:t>
      </w:r>
    </w:p>
    <w:p w:rsidR="00657D9A" w:rsidRPr="00A57087" w:rsidRDefault="00657D9A" w:rsidP="00657D9A">
      <w:pPr>
        <w:rPr>
          <w:sz w:val="16"/>
        </w:rPr>
      </w:pPr>
      <w:r w:rsidRPr="00A57087">
        <w:rPr>
          <w:sz w:val="16"/>
        </w:rPr>
        <w:t xml:space="preserve">The fundamental problem with this narrative is that it is belied by the facts. </w:t>
      </w:r>
      <w:r w:rsidRPr="00A57087">
        <w:rPr>
          <w:rStyle w:val="StyleUnderline"/>
        </w:rPr>
        <w:t xml:space="preserve">Of the domestic terrorist attacks or foiled attacks that occur every 34 days, most have no relation to Islam. Multiple studies have concluded that the vast majority of domestic terrorism is conducted by persons who </w:t>
      </w:r>
      <w:r w:rsidRPr="00A57087">
        <w:rPr>
          <w:rStyle w:val="Emphasis"/>
        </w:rPr>
        <w:t>do not identify as Muslim</w:t>
      </w:r>
      <w:r w:rsidRPr="00A57087">
        <w:rPr>
          <w:sz w:val="16"/>
        </w:rPr>
        <w:t xml:space="preserve">, not counting the September 11thattacks. One study found that from 1990 to 2013, over 4400 violent attacks were committed by individuals and </w:t>
      </w:r>
      <w:r w:rsidRPr="00A57087">
        <w:rPr>
          <w:rStyle w:val="StyleUnderline"/>
        </w:rPr>
        <w:t>groups</w:t>
      </w:r>
      <w:r w:rsidRPr="00A57087">
        <w:rPr>
          <w:sz w:val="16"/>
        </w:rPr>
        <w:t xml:space="preserve"> that </w:t>
      </w:r>
      <w:r w:rsidRPr="00A57087">
        <w:rPr>
          <w:rStyle w:val="StyleUnderline"/>
        </w:rPr>
        <w:t>subscribe to far right ideologies including white supremacy, anti-federalism</w:t>
      </w:r>
      <w:r w:rsidRPr="00A57087">
        <w:rPr>
          <w:sz w:val="16"/>
        </w:rPr>
        <w:t xml:space="preserve">, and fundamental religious movements. These attacks killed more than 360 people, including 50 police officers. </w:t>
      </w:r>
      <w:r w:rsidRPr="00A57087">
        <w:rPr>
          <w:rStyle w:val="StyleUnderline"/>
        </w:rPr>
        <w:t xml:space="preserve">That </w:t>
      </w:r>
      <w:r w:rsidRPr="00A57087">
        <w:rPr>
          <w:rStyle w:val="Emphasis"/>
        </w:rPr>
        <w:t>most domestic terrorist attacks are carried out by a single individual</w:t>
      </w:r>
      <w:r w:rsidRPr="00A57087">
        <w:rPr>
          <w:rStyle w:val="StyleUnderline"/>
        </w:rPr>
        <w:t xml:space="preserve"> is another key fact frequently ignored.</w:t>
      </w:r>
      <w:r w:rsidRPr="00A57087">
        <w:rPr>
          <w:sz w:val="16"/>
        </w:rPr>
        <w:t xml:space="preserve"> A recent study by the Southern Poverty Law Center found that </w:t>
      </w:r>
      <w:r w:rsidRPr="00A57087">
        <w:rPr>
          <w:rStyle w:val="Emphasis"/>
        </w:rPr>
        <w:t>74%</w:t>
      </w:r>
      <w:r w:rsidRPr="00A57087">
        <w:rPr>
          <w:rStyle w:val="StyleUnderline"/>
        </w:rPr>
        <w:t xml:space="preserve"> of terrorists attacks committed between 2009 and 2015 were carried out by one person, and </w:t>
      </w:r>
      <w:r w:rsidRPr="00A57087">
        <w:rPr>
          <w:rStyle w:val="Emphasis"/>
        </w:rPr>
        <w:t>90%</w:t>
      </w:r>
      <w:r w:rsidRPr="00A57087">
        <w:rPr>
          <w:rStyle w:val="StyleUnderline"/>
        </w:rPr>
        <w:t xml:space="preserve"> were committed by one or two individuals acting alone. Forty-nine percent of the attacks studied were motivated by antigovernment ideologies</w:t>
      </w:r>
      <w:r w:rsidRPr="00A57087">
        <w:rPr>
          <w:sz w:val="16"/>
        </w:rPr>
        <w:t xml:space="preserve"> within a broader “Patriot” movement affiliated with the extreme political right. The remaining 51% of attacks were based on ideologies of hate ranging from extremist interpretations of Islam and white supremacy to misogyny.</w:t>
      </w:r>
    </w:p>
    <w:p w:rsidR="00547DF0" w:rsidRPr="00A57087" w:rsidRDefault="00547DF0" w:rsidP="00547DF0">
      <w:pPr>
        <w:pStyle w:val="Heading3"/>
      </w:pPr>
      <w:r w:rsidRPr="00A57087">
        <w:lastRenderedPageBreak/>
        <w:t xml:space="preserve">AT: DA Terrorism --- Kritik of Impact </w:t>
      </w:r>
    </w:p>
    <w:p w:rsidR="006A5901" w:rsidRPr="00A57087" w:rsidRDefault="006A5901" w:rsidP="006A5901"/>
    <w:p w:rsidR="00547DF0" w:rsidRPr="00A57087" w:rsidRDefault="00547DF0" w:rsidP="0070019E">
      <w:pPr>
        <w:pStyle w:val="Heading4"/>
      </w:pPr>
      <w:r w:rsidRPr="00A57087">
        <w:t>The disad’s framing of terrorism distances Muslim communities and reinforces stereotypes of irrational and dangerous.</w:t>
      </w:r>
    </w:p>
    <w:p w:rsidR="00547DF0" w:rsidRPr="00A57087" w:rsidRDefault="00547DF0" w:rsidP="00547DF0">
      <w:pPr>
        <w:rPr>
          <w:rStyle w:val="Style13ptBold"/>
          <w:b w:val="0"/>
        </w:rPr>
      </w:pPr>
      <w:r w:rsidRPr="00A57087">
        <w:rPr>
          <w:rStyle w:val="Style13ptBold"/>
        </w:rPr>
        <w:t xml:space="preserve">Iqbal, 10 </w:t>
      </w:r>
      <w:r w:rsidRPr="00A57087">
        <w:t>– Professor of Media and Communication Studies at the International Islamic University, Islamabad (Zafar Iqbal, Islamic Studies, Vol. 49, No. 1, “Islamophobia or Islamophobias: Towards Developing a Process Model”, Spring 2010, *fc)</w:t>
      </w:r>
    </w:p>
    <w:p w:rsidR="00547DF0" w:rsidRPr="00A57087" w:rsidRDefault="00547DF0" w:rsidP="00547DF0">
      <w:r w:rsidRPr="00A57087">
        <w:t>Islamophobia- Predominantly a Mediated Construct</w:t>
      </w:r>
    </w:p>
    <w:p w:rsidR="00547DF0" w:rsidRPr="00A57087" w:rsidRDefault="00547DF0" w:rsidP="00547DF0">
      <w:pPr>
        <w:rPr>
          <w:rStyle w:val="StyleUnderline"/>
        </w:rPr>
      </w:pPr>
      <w:r w:rsidRPr="00A57087">
        <w:rPr>
          <w:rStyle w:val="StyleUnderline"/>
        </w:rPr>
        <w:t xml:space="preserve">After 9/11, </w:t>
      </w:r>
      <w:r w:rsidRPr="00A57087">
        <w:rPr>
          <w:rStyle w:val="Emphasis"/>
        </w:rPr>
        <w:t>Islamophobia has been found to be a manufactured attitude.</w:t>
      </w:r>
      <w:r w:rsidRPr="00A57087">
        <w:rPr>
          <w:rStyle w:val="StyleUnderline"/>
        </w:rPr>
        <w:t xml:space="preserve"> Mass media are central to the development of a threatening environment and hatred of Muslims and Islam.</w:t>
      </w:r>
    </w:p>
    <w:p w:rsidR="00547DF0" w:rsidRPr="00A57087" w:rsidRDefault="00547DF0" w:rsidP="00547DF0">
      <w:pPr>
        <w:rPr>
          <w:b/>
        </w:rPr>
      </w:pPr>
      <w:r w:rsidRPr="00A57087">
        <w:t xml:space="preserve">Old and recent </w:t>
      </w:r>
      <w:r w:rsidRPr="00A57087">
        <w:rPr>
          <w:rStyle w:val="StyleUnderline"/>
        </w:rPr>
        <w:t>studies</w:t>
      </w:r>
      <w:r w:rsidRPr="00A57087">
        <w:t xml:space="preserve"> on the role of media in social system </w:t>
      </w:r>
      <w:r w:rsidRPr="00A57087">
        <w:rPr>
          <w:rStyle w:val="StyleUnderline"/>
        </w:rPr>
        <w:t xml:space="preserve">show that </w:t>
      </w:r>
      <w:r w:rsidRPr="00A57087">
        <w:rPr>
          <w:rStyle w:val="Emphasis"/>
        </w:rPr>
        <w:t>media play a crucial role in the construction of social identities</w:t>
      </w:r>
      <w:r w:rsidRPr="00A57087">
        <w:rPr>
          <w:rStyle w:val="StyleUnderline"/>
        </w:rPr>
        <w:t>.</w:t>
      </w:r>
      <w:r w:rsidRPr="00A57087">
        <w:t xml:space="preserve">8F1 rom Walter Lippman and Maxwell McCombs and Donald L. Shaw to Colin B. Grant, most of the studies have demonstrated the media's significance as political information provider and a vehicle of attitude change.82 Shanto Iyengar has contended that </w:t>
      </w:r>
      <w:r w:rsidRPr="00A57087">
        <w:rPr>
          <w:rStyle w:val="StyleUnderline"/>
        </w:rPr>
        <w:t>audiences are sensitive to 'contextual cues' and their "explanations of issues like terrorism or Islamism greatly depend on the reference points furnished by the media."</w:t>
      </w:r>
      <w:r w:rsidRPr="00A57087">
        <w:t xml:space="preserve">83 Ieyngar's explanation of media treatment and framing of specific or particular issues seems relevant in studying Islamophobia. He has categorized framing into episodic news framing and thematic framing. Episodic framing depicts "concrete events that illustrate issues," while thematic framing presents "collective or general evidence."84H e further comments on the effects of such framing by saying that "the subjects shown episodic reports were less likely to consider society responsible for the events, and subjects shown thematic events were less likely to consider individuals responsible."85 For instance, on the question of unemployment in the country, the subjects did not consider individuals responsible for the anathema, but the society and the government as a whole. Keeping in view his intellectual endeavour, </w:t>
      </w:r>
      <w:r w:rsidRPr="00A57087">
        <w:rPr>
          <w:rStyle w:val="StyleUnderline"/>
        </w:rPr>
        <w:t xml:space="preserve">framing of Muslims seems to be thematic where the </w:t>
      </w:r>
      <w:r w:rsidRPr="00A57087">
        <w:rPr>
          <w:rStyle w:val="StyleUnderline"/>
          <w:b/>
        </w:rPr>
        <w:t>subjects think that Islam as a religion has caused the Muslims to become terrorists, irrational and undemocratic.</w:t>
      </w:r>
    </w:p>
    <w:p w:rsidR="00547DF0" w:rsidRPr="00A57087" w:rsidRDefault="00547DF0" w:rsidP="00547DF0">
      <w:r w:rsidRPr="00A57087">
        <w:rPr>
          <w:rStyle w:val="StyleUnderline"/>
        </w:rPr>
        <w:t>Mass media affect all levels of human attitude development, and the construction of social realities.</w:t>
      </w:r>
      <w:r w:rsidRPr="00A57087">
        <w:t xml:space="preserve"> Their (mass media's) </w:t>
      </w:r>
      <w:r w:rsidRPr="00A57087">
        <w:rPr>
          <w:rStyle w:val="StyleUnderline"/>
        </w:rPr>
        <w:t>functions</w:t>
      </w:r>
      <w:r w:rsidRPr="00A57087">
        <w:t xml:space="preserve">, as Niklas Luhmann has argued, </w:t>
      </w:r>
      <w:r w:rsidRPr="00A57087">
        <w:rPr>
          <w:rStyle w:val="StyleUnderline"/>
        </w:rPr>
        <w:t xml:space="preserve">are </w:t>
      </w:r>
      <w:r w:rsidRPr="00A57087">
        <w:rPr>
          <w:rStyle w:val="StyleUnderline"/>
          <w:b/>
        </w:rPr>
        <w:t>neither determined by the values of truthfulness, objectivity or knowledge, nor by specific social interests or political directives.</w:t>
      </w:r>
      <w:r w:rsidRPr="00A57087">
        <w:t xml:space="preserve"> Rather, </w:t>
      </w:r>
      <w:r w:rsidRPr="00A57087">
        <w:rPr>
          <w:rStyle w:val="StyleUnderline"/>
        </w:rPr>
        <w:t>media are regulated by their internal system of news selection, value judgment and overall policy of the media organization</w:t>
      </w:r>
      <w:r w:rsidRPr="00A57087">
        <w:t xml:space="preserve">, and </w:t>
      </w:r>
      <w:r w:rsidRPr="00A57087">
        <w:rPr>
          <w:rStyle w:val="StyleUnderline"/>
        </w:rPr>
        <w:t>this fact makes it least concerned with the overall political and social environment.</w:t>
      </w:r>
      <w:r w:rsidRPr="00A57087">
        <w:t>86 Probably these were the reasons which forced Pew Global Attitudes Project to argue that the support for US led 'war on terror' is on the decline. The Project report criticized the absence of a constructive policy on message design, its repetition and clarity.87 Thus, the attitude developed, the behavioural response seen and the image constructed by the media representation of the United States and other Western countries, especially in the Muslim world as a result of the coverage of 9/11, the Gulf war, and the London blast of 07/07, were quite opposite to expectations.</w:t>
      </w:r>
    </w:p>
    <w:p w:rsidR="00547DF0" w:rsidRPr="00A57087" w:rsidRDefault="00547DF0" w:rsidP="00547DF0">
      <w:pPr>
        <w:rPr>
          <w:rStyle w:val="Emphasis"/>
        </w:rPr>
      </w:pPr>
      <w:r w:rsidRPr="00A57087">
        <w:rPr>
          <w:rStyle w:val="StyleUnderline"/>
        </w:rPr>
        <w:t>Without having any strategic designs in view,</w:t>
      </w:r>
      <w:r w:rsidRPr="00A57087">
        <w:t xml:space="preserve"> </w:t>
      </w:r>
      <w:r w:rsidRPr="00A57087">
        <w:rPr>
          <w:rStyle w:val="Emphasis"/>
        </w:rPr>
        <w:t>the media created Islamophobia in the West and Islamophilia in the Muslim world with the result that there has come to be an ever-increasing gulf between the West and the Muslim world.</w:t>
      </w:r>
    </w:p>
    <w:p w:rsidR="00547DF0" w:rsidRPr="00A57087" w:rsidRDefault="00547DF0" w:rsidP="00547DF0">
      <w:pPr>
        <w:rPr>
          <w:rStyle w:val="StyleUnderline"/>
        </w:rPr>
      </w:pPr>
      <w:r w:rsidRPr="00A57087">
        <w:t xml:space="preserve">As is generally agreed upon, </w:t>
      </w:r>
      <w:r w:rsidRPr="00A57087">
        <w:rPr>
          <w:rStyle w:val="StyleUnderline"/>
        </w:rPr>
        <w:t>media create stereotypes and shape perceptions and understanding of social groups in a complex social system, the distance or proximity between different social groups is what the media portray</w:t>
      </w:r>
      <w:r w:rsidRPr="00A57087">
        <w:t xml:space="preserve">. This seems to be true in the case of Islamophobia too. Probably </w:t>
      </w:r>
      <w:r w:rsidRPr="00A57087">
        <w:rPr>
          <w:rStyle w:val="StyleUnderline"/>
        </w:rPr>
        <w:t xml:space="preserve">media have portrayed Islam </w:t>
      </w:r>
      <w:r w:rsidRPr="00A57087">
        <w:rPr>
          <w:rStyle w:val="StyleUnderline"/>
        </w:rPr>
        <w:lastRenderedPageBreak/>
        <w:t>and Muslims in a way that has helped the public in the West to develop stereotypes about Muslims and Islam and has generated gaps between Muslims and the rest of the communities resulting in racial discrimination.</w:t>
      </w:r>
    </w:p>
    <w:p w:rsidR="00547DF0" w:rsidRPr="00A57087" w:rsidRDefault="00547DF0" w:rsidP="00547DF0">
      <w:pPr>
        <w:rPr>
          <w:rStyle w:val="StyleUnderline"/>
        </w:rPr>
      </w:pPr>
      <w:r w:rsidRPr="00A57087">
        <w:rPr>
          <w:rStyle w:val="StyleUnderline"/>
        </w:rPr>
        <w:t>Misrepresentation of Muslims and Islam by the media</w:t>
      </w:r>
      <w:r w:rsidRPr="00A57087">
        <w:t xml:space="preserve"> has not only created fear about Muslims in the West, but </w:t>
      </w:r>
      <w:r w:rsidRPr="00A57087">
        <w:rPr>
          <w:rStyle w:val="StyleUnderline"/>
        </w:rPr>
        <w:t>has also adversely affected the image of the West in the Muslim world</w:t>
      </w:r>
      <w:r w:rsidRPr="00A57087">
        <w:t xml:space="preserve">. Just as the Muslims are being portrayed in the West and Europe as barbaric, irrational and intolerant, </w:t>
      </w:r>
      <w:r w:rsidRPr="00A57087">
        <w:rPr>
          <w:rStyle w:val="StyleUnderline"/>
        </w:rPr>
        <w:t>the West is also being represented as intolerant and anti-Muslim by the media in the Muslim world.</w:t>
      </w:r>
      <w:r w:rsidRPr="00A57087">
        <w:t xml:space="preserve"> A similar representation of Muslims can be seen in the international television channels like CNN or BBC and some magazines with wide circulation in the Muslim world. One fears that these two phenomena, i.e. </w:t>
      </w:r>
      <w:r w:rsidRPr="00A57087">
        <w:rPr>
          <w:rStyle w:val="StyleUnderline"/>
        </w:rPr>
        <w:t>Islamophobia and anti-Americanism which are growing at more or less the same pace may eventually give rise to another era of cold war.</w:t>
      </w:r>
    </w:p>
    <w:p w:rsidR="00547DF0" w:rsidRPr="00A57087" w:rsidRDefault="00547DF0" w:rsidP="008B324D"/>
    <w:p w:rsidR="0091349B" w:rsidRPr="00A57087" w:rsidRDefault="0091349B" w:rsidP="0091349B">
      <w:pPr>
        <w:pStyle w:val="Heading4"/>
      </w:pPr>
      <w:r w:rsidRPr="00A57087">
        <w:t>Their disad is a product of the “Islamophobia industry” --- ingrains otherization into society by commodifying demonization</w:t>
      </w:r>
    </w:p>
    <w:p w:rsidR="0091349B" w:rsidRPr="00A57087" w:rsidRDefault="0091349B" w:rsidP="0091349B">
      <w:r w:rsidRPr="00A57087">
        <w:rPr>
          <w:rStyle w:val="Style13ptBold"/>
        </w:rPr>
        <w:t>Haddad</w:t>
      </w:r>
      <w:r w:rsidRPr="00A57087">
        <w:t xml:space="preserve"> </w:t>
      </w:r>
      <w:r w:rsidRPr="00A57087">
        <w:rPr>
          <w:rStyle w:val="Style13ptBold"/>
        </w:rPr>
        <w:t>and</w:t>
      </w:r>
      <w:r w:rsidRPr="00A57087">
        <w:t xml:space="preserve"> </w:t>
      </w:r>
      <w:r w:rsidRPr="00A57087">
        <w:rPr>
          <w:rStyle w:val="Style13ptBold"/>
        </w:rPr>
        <w:t>Harb</w:t>
      </w:r>
      <w:r w:rsidRPr="00A57087">
        <w:t xml:space="preserve"> 6-12-</w:t>
      </w:r>
      <w:r w:rsidRPr="00A57087">
        <w:rPr>
          <w:rStyle w:val="Style13ptBold"/>
        </w:rPr>
        <w:t xml:space="preserve">14 </w:t>
      </w:r>
      <w:r w:rsidRPr="00A57087">
        <w:t>– Yvonne Yazbeck*, The Center for Muslim-Christian Understanding, Georgetown University, and Nazir Nader**, Department of Arabic and Islamic Studies, Georgetown University, (“Post-9/11: Making Islam an American Religion,” Religions, http://www.mdpi.com/2077-1444/5/2/477/htm,//BR/)</w:t>
      </w:r>
    </w:p>
    <w:p w:rsidR="0091349B" w:rsidRPr="00A57087" w:rsidRDefault="0091349B" w:rsidP="0091349B">
      <w:pPr>
        <w:rPr>
          <w:rStyle w:val="StyleUnderline"/>
        </w:rPr>
      </w:pPr>
      <w:r w:rsidRPr="00A57087">
        <w:t xml:space="preserve">4. The </w:t>
      </w:r>
      <w:r w:rsidRPr="00A57087">
        <w:rPr>
          <w:rStyle w:val="StyleUnderline"/>
        </w:rPr>
        <w:t>Islamophobia Industry</w:t>
      </w:r>
      <w:r w:rsidRPr="00A57087">
        <w:t xml:space="preserve"> in America: </w:t>
      </w:r>
      <w:r w:rsidRPr="00A57087">
        <w:rPr>
          <w:rStyle w:val="StyleUnderline"/>
        </w:rPr>
        <w:t>Shaping</w:t>
      </w:r>
      <w:r w:rsidRPr="00A57087">
        <w:t xml:space="preserve"> and Contesting </w:t>
      </w:r>
      <w:r w:rsidRPr="00A57087">
        <w:rPr>
          <w:rStyle w:val="StyleUnderline"/>
        </w:rPr>
        <w:t>American Islam</w:t>
      </w:r>
    </w:p>
    <w:p w:rsidR="0091349B" w:rsidRPr="00A57087" w:rsidRDefault="0091349B" w:rsidP="0091349B">
      <w:r w:rsidRPr="00A57087">
        <w:t xml:space="preserve">While the </w:t>
      </w:r>
      <w:r w:rsidRPr="00A57087">
        <w:rPr>
          <w:rStyle w:val="StyleUnderline"/>
        </w:rPr>
        <w:t>demonization of Islam</w:t>
      </w:r>
      <w:r w:rsidRPr="00A57087">
        <w:t xml:space="preserve"> has a long history in America, 9/11 </w:t>
      </w:r>
      <w:r w:rsidRPr="00A57087">
        <w:rPr>
          <w:rStyle w:val="StyleUnderline"/>
        </w:rPr>
        <w:t xml:space="preserve">is seen by many to have marked a new phase </w:t>
      </w:r>
      <w:r w:rsidRPr="00A57087">
        <w:t xml:space="preserve">[3,49]. A veritable </w:t>
      </w:r>
      <w:r w:rsidRPr="00A57087">
        <w:rPr>
          <w:rStyle w:val="StyleUnderline"/>
        </w:rPr>
        <w:t>Islamophobia industry developed around the demonization of Islam</w:t>
      </w:r>
      <w:r w:rsidRPr="00A57087">
        <w:t>. Publications such as Fear, Inc., a report by the Center for American Progress, the Council on American-Islamic Relations’ (</w:t>
      </w:r>
      <w:r w:rsidRPr="00A57087">
        <w:rPr>
          <w:rStyle w:val="StyleUnderline"/>
        </w:rPr>
        <w:t>CAIR’s</w:t>
      </w:r>
      <w:r w:rsidRPr="00A57087">
        <w:t xml:space="preserve">) annual 2009–2010 and 2011–2012 </w:t>
      </w:r>
      <w:r w:rsidRPr="00A57087">
        <w:rPr>
          <w:rStyle w:val="StyleUnderline"/>
        </w:rPr>
        <w:t>Islamophobia Reports as well as its briefs and other documents, and The Islamophobia Industry</w:t>
      </w:r>
      <w:r w:rsidRPr="00A57087">
        <w:t xml:space="preserve"> by Nathan Lean </w:t>
      </w:r>
      <w:r w:rsidRPr="00A57087">
        <w:rPr>
          <w:rStyle w:val="StyleUnderline"/>
        </w:rPr>
        <w:t>identified a ring of “pseudo-scholars</w:t>
      </w:r>
      <w:r w:rsidRPr="00A57087">
        <w:t xml:space="preserve">” and authors </w:t>
      </w:r>
      <w:r w:rsidRPr="00A57087">
        <w:rPr>
          <w:rStyle w:val="StyleUnderline"/>
        </w:rPr>
        <w:t>supported by a verifiable 40-million-dollar-a-year Islamophobia industry in the United States with an increasingly global reach</w:t>
      </w:r>
      <w:r w:rsidRPr="00A57087">
        <w:t xml:space="preserve">. CAIR estimates that between 2008 and 2011, </w:t>
      </w:r>
      <w:r w:rsidRPr="00A57087">
        <w:rPr>
          <w:rStyle w:val="StyleUnderline"/>
        </w:rPr>
        <w:t>the industry made approximately 120 million dollar</w:t>
      </w:r>
      <w:r w:rsidRPr="00A57087">
        <w:t xml:space="preserve">s [50,51,52]. The industry is </w:t>
      </w:r>
      <w:r w:rsidRPr="00A57087">
        <w:rPr>
          <w:rStyle w:val="StyleUnderline"/>
        </w:rPr>
        <w:t>driven by neocon stars:</w:t>
      </w:r>
      <w:r w:rsidRPr="00A57087">
        <w:t xml:space="preserve"> Daniel Pipes, Robert Spencer, David Yerushalmi, </w:t>
      </w:r>
      <w:r w:rsidRPr="00A57087">
        <w:rPr>
          <w:rStyle w:val="StyleUnderline"/>
        </w:rPr>
        <w:t>Glenn Beck,</w:t>
      </w:r>
      <w:r w:rsidRPr="00A57087">
        <w:t xml:space="preserve"> Pamela Gellner, Paul Wolfowitz, David Horowitz, and Frank Gaffney as well as native informers Walid Shoebat, Walid Phares, Wafa Sultan, Ayaan Hirsi Ali, Ibn Warraq, Brigitte Gabriel, Tawfik Hamid, and Zuhdi Jasser. </w:t>
      </w:r>
      <w:r w:rsidRPr="00A57087">
        <w:rPr>
          <w:rStyle w:val="StyleUnderline"/>
        </w:rPr>
        <w:t xml:space="preserve">They have been prolific, producing and re-circulating false or exaggerated information about Islam and Muslims in order to gain lucrative speaking engagements and increase their influence among neocons in government </w:t>
      </w:r>
      <w:r w:rsidRPr="00A57087">
        <w:t>[53].</w:t>
      </w:r>
    </w:p>
    <w:p w:rsidR="0091349B" w:rsidRPr="00A57087" w:rsidRDefault="0091349B" w:rsidP="0091349B">
      <w:r w:rsidRPr="00A57087">
        <w:t xml:space="preserve">Their lectures and </w:t>
      </w:r>
      <w:r w:rsidRPr="00A57087">
        <w:rPr>
          <w:rStyle w:val="StyleUnderline"/>
        </w:rPr>
        <w:t>publications promote the idea that there is a global Muslim conspiracy to take over the United States and impose “medieval Islamic law” on America</w:t>
      </w:r>
      <w:r w:rsidRPr="00A57087">
        <w:t xml:space="preserve"> [54,55,56</w:t>
      </w:r>
      <w:r w:rsidRPr="00A57087">
        <w:rPr>
          <w:rStyle w:val="StyleUnderline"/>
        </w:rPr>
        <w:t>]. They also demand that the government of the United States begins “religion building” [57] to help fashion a “moderate” Islam, which would essentially mean an Islam that is devoid of elements of praxis or articles of faith</w:t>
      </w:r>
      <w:r w:rsidRPr="00A57087">
        <w:t xml:space="preserve"> [58,59]. Some people have accused them of scare tactics in that any Muslim who prays and fasts is deemed to be either a terrorist or a potential terrorist who cannot be trusted. </w:t>
      </w:r>
      <w:r w:rsidRPr="00A57087">
        <w:rPr>
          <w:rStyle w:val="StyleUnderline"/>
        </w:rPr>
        <w:t>The Islamophobia industry promoted the Park 51 attempt to stop New York Muslims from constructing an Islamic community center several blocks from “Ground Zero.” Muslims saw that effort as a direct affront on their right to freedom of religion as American citizens</w:t>
      </w:r>
      <w:r w:rsidRPr="00A57087">
        <w:t xml:space="preserve"> [60].</w:t>
      </w:r>
    </w:p>
    <w:p w:rsidR="0091349B" w:rsidRPr="00A57087" w:rsidRDefault="0091349B" w:rsidP="0091349B">
      <w:r w:rsidRPr="00A57087">
        <w:t xml:space="preserve">The </w:t>
      </w:r>
      <w:r w:rsidRPr="00A57087">
        <w:rPr>
          <w:rStyle w:val="StyleUnderline"/>
        </w:rPr>
        <w:t>Islamophobia industry today is working to outlaw t</w:t>
      </w:r>
      <w:r w:rsidRPr="00A57087">
        <w:t>he Islamic ethical code, known as ‘</w:t>
      </w:r>
      <w:r w:rsidRPr="00A57087">
        <w:rPr>
          <w:rStyle w:val="StyleUnderline"/>
        </w:rPr>
        <w:t>shari`a’</w:t>
      </w:r>
      <w:r w:rsidRPr="00A57087">
        <w:t xml:space="preserve">, in every state in the country [61]. Since 9/11, some </w:t>
      </w:r>
      <w:r w:rsidRPr="00A57087">
        <w:rPr>
          <w:rStyle w:val="StyleUnderline"/>
        </w:rPr>
        <w:t>Republican legislators around the U.S. have convened congressional hearings to investigate whether Islam is a religion and have submitted</w:t>
      </w:r>
      <w:r w:rsidRPr="00A57087">
        <w:t xml:space="preserve"> </w:t>
      </w:r>
      <w:r w:rsidRPr="00A57087">
        <w:rPr>
          <w:rStyle w:val="StyleUnderline"/>
        </w:rPr>
        <w:t>proposals</w:t>
      </w:r>
      <w:r w:rsidRPr="00A57087">
        <w:t xml:space="preserve"> in over 32 states </w:t>
      </w:r>
      <w:r w:rsidRPr="00A57087">
        <w:rPr>
          <w:rStyle w:val="StyleUnderline"/>
        </w:rPr>
        <w:t>to legally ban shari`a law</w:t>
      </w:r>
      <w:r w:rsidRPr="00A57087">
        <w:t xml:space="preserve"> [62,63]. The 2013 Boston marathon attack re-ignited Islam- and shari‘a-</w:t>
      </w:r>
      <w:r w:rsidRPr="00A57087">
        <w:lastRenderedPageBreak/>
        <w:t>phobia. As a result, American Muslims mourned the attack in Boston but also felt increasingly marginalized and targeted.</w:t>
      </w:r>
    </w:p>
    <w:p w:rsidR="0091349B" w:rsidRPr="00A57087" w:rsidRDefault="0091349B" w:rsidP="008B324D"/>
    <w:p w:rsidR="005A7759" w:rsidRPr="00A57087" w:rsidRDefault="005A7759" w:rsidP="0070019E">
      <w:pPr>
        <w:pStyle w:val="Heading4"/>
      </w:pPr>
      <w:r w:rsidRPr="00A57087">
        <w:t>The government’s framing of terrorist attacks</w:t>
      </w:r>
      <w:r w:rsidRPr="00A57087">
        <w:rPr>
          <w:color w:val="FF0000"/>
        </w:rPr>
        <w:t xml:space="preserve"> </w:t>
      </w:r>
      <w:r w:rsidRPr="00A57087">
        <w:t>as caused by only</w:t>
      </w:r>
      <w:r w:rsidRPr="00A57087">
        <w:rPr>
          <w:color w:val="FF0000"/>
        </w:rPr>
        <w:t xml:space="preserve"> </w:t>
      </w:r>
      <w:r w:rsidRPr="00A57087">
        <w:t>Muslims is a self-fulfilling prophecy – excessive surveillance only perpetuates harmless stereotypes and alienates Muslim communities.</w:t>
      </w:r>
    </w:p>
    <w:p w:rsidR="005A7759" w:rsidRPr="00A57087" w:rsidRDefault="005A7759" w:rsidP="005A7759">
      <w:r w:rsidRPr="00A57087">
        <w:rPr>
          <w:rStyle w:val="Style13ptBold"/>
        </w:rPr>
        <w:t>Denvir 15</w:t>
      </w:r>
      <w:r w:rsidRPr="00A57087">
        <w:rPr>
          <w:b/>
        </w:rPr>
        <w:t xml:space="preserve"> </w:t>
      </w:r>
      <w:r w:rsidRPr="00A57087">
        <w:t xml:space="preserve">– Senior staff writer at Philadelphia City Paper and Contributing Writer to CityLab (Daniel Denvir, CityLab, “The Perils of Excessive Policing, in Both the U.S. and France,” January 16 2015, </w:t>
      </w:r>
      <w:hyperlink r:id="rId177" w:history="1">
        <w:r w:rsidRPr="00A57087">
          <w:rPr>
            <w:rStyle w:val="Hyperlink"/>
          </w:rPr>
          <w:t>http://www.citylab.com/crime/2015/01/the-perils-of-excessive-policing-in-both-the-us-and-france/384566/</w:t>
        </w:r>
      </w:hyperlink>
      <w:r w:rsidRPr="00A57087">
        <w:t xml:space="preserve">, </w:t>
      </w:r>
      <w:r w:rsidRPr="00A57087">
        <w:rPr>
          <w:i/>
        </w:rPr>
        <w:t>*fc</w:t>
      </w:r>
      <w:r w:rsidRPr="00A57087">
        <w:t>)</w:t>
      </w:r>
    </w:p>
    <w:p w:rsidR="005A7759" w:rsidRPr="00A57087" w:rsidRDefault="005A7759" w:rsidP="005A7759">
      <w:r w:rsidRPr="00A57087">
        <w:t xml:space="preserve">Among politicians the world over and in plenty of media coverage, the </w:t>
      </w:r>
      <w:r w:rsidRPr="00A57087">
        <w:rPr>
          <w:rStyle w:val="StyleUnderline"/>
        </w:rPr>
        <w:t>Paris attacks are being framed as a conflict between the West and monolithic global Islamic terror.</w:t>
      </w:r>
      <w:r w:rsidRPr="00A57087">
        <w:t xml:space="preserve"> But as more responsible observers have noted, Chérif Kouachi, one of the two brothers who perpetrated the Charlie Hebdo killings, grew up in France as the child of Algerian immigrants. As a young adult, he hung out with a circle of French friends first "involved in petty crime, theft, drugs, trafficking," The Guardian reports.</w:t>
      </w:r>
    </w:p>
    <w:p w:rsidR="005A7759" w:rsidRPr="00A57087" w:rsidRDefault="005A7759" w:rsidP="005A7759">
      <w:r w:rsidRPr="00A57087">
        <w:t>And Amédy Coulibaly, who carried out the murders at the Kosher supermarket, "was born in France to parents from Mali ... and grew up on a notorious housing estate, La Grande-Borne, in Grigny, south of Paris." Kouachi and Coulibaly met in the overcrowded and fetid Fleury-Mérogis prison—where they also met the militant Islamist, imprisoned on terrorist charges, who apparently helped radicalize them.</w:t>
      </w:r>
    </w:p>
    <w:p w:rsidR="005A7759" w:rsidRPr="00A57087" w:rsidRDefault="005A7759" w:rsidP="005A7759">
      <w:pPr>
        <w:rPr>
          <w:rStyle w:val="StyleUnderline"/>
        </w:rPr>
      </w:pPr>
      <w:r w:rsidRPr="00A57087">
        <w:rPr>
          <w:rStyle w:val="StyleUnderline"/>
        </w:rPr>
        <w:t>The recent violence in France is, of course, very much related to a radical Islamist movement with global reach</w:t>
      </w:r>
      <w:r w:rsidRPr="00A57087">
        <w:t xml:space="preserve"> (and also, of course, to the global "war on terror"). And </w:t>
      </w:r>
      <w:r w:rsidRPr="00A57087">
        <w:rPr>
          <w:rStyle w:val="StyleUnderline"/>
        </w:rPr>
        <w:t xml:space="preserve">while marginalization and oppression of immigrant-descendent youths is harmful, </w:t>
      </w:r>
      <w:r w:rsidRPr="00A57087">
        <w:rPr>
          <w:rStyle w:val="Emphasis"/>
        </w:rPr>
        <w:t>it is not breeding a generation of would-be terrorists.</w:t>
      </w:r>
    </w:p>
    <w:p w:rsidR="005A7759" w:rsidRPr="00A57087" w:rsidRDefault="005A7759" w:rsidP="005A7759">
      <w:r w:rsidRPr="00A57087">
        <w:t>"</w:t>
      </w:r>
      <w:r w:rsidRPr="00A57087">
        <w:rPr>
          <w:rStyle w:val="StyleUnderline"/>
        </w:rPr>
        <w:t>There is a danger by making these connections that one ends up supporting the impression of a bubbling discontent among Muslims</w:t>
      </w:r>
      <w:r w:rsidRPr="00A57087">
        <w:t xml:space="preserve"> (born or converted) in France or elsewhere that will necessarily lead to this kind of violence," e-mails Paul Silverstein, an anthropologist at Reed College who researches the history and politics of the North African diaspora in France. "The Charlie Hebdo attack was fundamentally different in both its etiology and the way it played out than what occurred in 2005 or in the other incidents of male youth violence directed at police—where it really was about a class of people who felt disenfranchised showing that they were not going to take police violence lying down."</w:t>
      </w:r>
    </w:p>
    <w:p w:rsidR="005A7759" w:rsidRPr="00A57087" w:rsidRDefault="005A7759" w:rsidP="005A7759">
      <w:r w:rsidRPr="00A57087">
        <w:rPr>
          <w:rStyle w:val="StyleUnderline"/>
        </w:rPr>
        <w:t xml:space="preserve">But it would be a mistake to not think carefully about what </w:t>
      </w:r>
      <w:r w:rsidRPr="00A57087">
        <w:rPr>
          <w:rStyle w:val="Emphasis"/>
        </w:rPr>
        <w:t>role law enforcement plays in prosecuting the war on terror</w:t>
      </w:r>
      <w:r w:rsidRPr="00A57087">
        <w:t>, both in France and the U.S. "</w:t>
      </w:r>
      <w:r w:rsidRPr="00A57087">
        <w:rPr>
          <w:rStyle w:val="StyleUnderline"/>
        </w:rPr>
        <w:t xml:space="preserve">The response to the attack risks </w:t>
      </w:r>
      <w:r w:rsidRPr="00A57087">
        <w:rPr>
          <w:rStyle w:val="Emphasis"/>
        </w:rPr>
        <w:t>augmenting the pessimistic discourse"</w:t>
      </w:r>
      <w:r w:rsidRPr="00A57087">
        <w:rPr>
          <w:rStyle w:val="StyleUnderline"/>
        </w:rPr>
        <w:t xml:space="preserve"> about Muslims in France</w:t>
      </w:r>
      <w:r w:rsidRPr="00A57087">
        <w:t xml:space="preserve">, Silverstein says, </w:t>
      </w:r>
      <w:r w:rsidRPr="00A57087">
        <w:rPr>
          <w:rStyle w:val="StyleUnderline"/>
        </w:rPr>
        <w:t xml:space="preserve">"and turning it into a </w:t>
      </w:r>
      <w:r w:rsidRPr="00A57087">
        <w:rPr>
          <w:rStyle w:val="Emphasis"/>
        </w:rPr>
        <w:t>self-fulfilling prophecy.</w:t>
      </w:r>
      <w:r w:rsidRPr="00A57087">
        <w:rPr>
          <w:rStyle w:val="StyleUnderline"/>
        </w:rPr>
        <w:t xml:space="preserve"> Over-emphasizing [either] the domestic [or the] war on terror contexts ... [can] lead to </w:t>
      </w:r>
      <w:r w:rsidRPr="00A57087">
        <w:rPr>
          <w:rStyle w:val="StyleUnderline"/>
          <w:b/>
        </w:rPr>
        <w:t>pernicious conclusions.</w:t>
      </w:r>
      <w:r w:rsidRPr="00A57087">
        <w:t>"</w:t>
      </w:r>
    </w:p>
    <w:p w:rsidR="005A7759" w:rsidRPr="00A57087" w:rsidRDefault="005A7759" w:rsidP="008B324D"/>
    <w:p w:rsidR="002507E9" w:rsidRPr="00A57087" w:rsidRDefault="002507E9" w:rsidP="002507E9">
      <w:pPr>
        <w:pStyle w:val="Heading3"/>
      </w:pPr>
      <w:r w:rsidRPr="00A57087">
        <w:lastRenderedPageBreak/>
        <w:t>AT: K of Terrorism</w:t>
      </w:r>
      <w:r w:rsidR="005424AF" w:rsidRPr="00A57087">
        <w:t xml:space="preserve"> --- Cede the Political</w:t>
      </w:r>
    </w:p>
    <w:p w:rsidR="002507E9" w:rsidRPr="00A57087" w:rsidRDefault="002507E9" w:rsidP="002507E9"/>
    <w:p w:rsidR="002507E9" w:rsidRPr="00A57087" w:rsidRDefault="002507E9" w:rsidP="0070019E">
      <w:pPr>
        <w:pStyle w:val="Heading4"/>
        <w:rPr>
          <w:rStyle w:val="Emphasis"/>
          <w:b/>
          <w:u w:val="none"/>
        </w:rPr>
      </w:pPr>
      <w:r w:rsidRPr="00A57087">
        <w:rPr>
          <w:rStyle w:val="Emphasis"/>
          <w:b/>
          <w:u w:val="none"/>
        </w:rPr>
        <w:t>Pure criticism will always fail – lack of policy application means that the neg cedes the political and critical ideas never move beyond just analysis.</w:t>
      </w:r>
    </w:p>
    <w:p w:rsidR="002507E9" w:rsidRPr="00A57087" w:rsidRDefault="002507E9" w:rsidP="002507E9">
      <w:pPr>
        <w:rPr>
          <w:rStyle w:val="Emphasis"/>
          <w:b w:val="0"/>
          <w:iCs w:val="0"/>
          <w:u w:val="none"/>
        </w:rPr>
      </w:pPr>
      <w:r w:rsidRPr="00A57087">
        <w:rPr>
          <w:b/>
        </w:rPr>
        <w:t xml:space="preserve">Gunning, 7 </w:t>
      </w:r>
      <w:r w:rsidRPr="00A57087">
        <w:t xml:space="preserve">– Director of the Durham Global Security Institute for Defense, Development and Diplomacy in the School of Government and International Affairs, with a PhD in Middle Eastern and Islamic Studies (Jeroen Gunning, </w:t>
      </w:r>
      <w:r w:rsidRPr="00A57087">
        <w:rPr>
          <w:i/>
        </w:rPr>
        <w:t>Government and Opposition</w:t>
      </w:r>
      <w:r w:rsidRPr="00A57087">
        <w:t>, Vol. 42, No. 3, “A Case for Critical Terrorism Studies?”, Summer 2007,*</w:t>
      </w:r>
      <w:r w:rsidRPr="00A57087">
        <w:rPr>
          <w:i/>
        </w:rPr>
        <w:t>fc</w:t>
      </w:r>
      <w:r w:rsidRPr="00A57087">
        <w:t>)</w:t>
      </w:r>
    </w:p>
    <w:p w:rsidR="002507E9" w:rsidRPr="00A57087" w:rsidRDefault="002507E9" w:rsidP="002507E9">
      <w:r w:rsidRPr="00A57087">
        <w:t xml:space="preserve">This leads to the twin problems of policy relevance and cultural sensitivity. </w:t>
      </w:r>
      <w:r w:rsidRPr="00A57087">
        <w:rPr>
          <w:rStyle w:val="StyleUnderline"/>
        </w:rPr>
        <w:t>A critically conceived field cannot afford to be policy irrelevant while remaining true to the ‘emancipatory’ agenda implicit in the term ‘critical’</w:t>
      </w:r>
      <w:r w:rsidRPr="00A57087">
        <w:t>, nor can it be uncritically universalist without betraying its ‘critical’ commitment. A closer look at the relationship between emancipation and critique will help to illustrate this problem.</w:t>
      </w:r>
    </w:p>
    <w:p w:rsidR="002507E9" w:rsidRPr="00A57087" w:rsidRDefault="002507E9" w:rsidP="002507E9">
      <w:r w:rsidRPr="00A57087">
        <w:t xml:space="preserve">The linkage between ‘emancipatory’ and ‘critical’ has been contested by those who regard ‘emancipation’ as deeply problematic because of its normative implications. Or, as Alker summarized this point, </w:t>
      </w:r>
      <w:r w:rsidRPr="00A57087">
        <w:rPr>
          <w:rStyle w:val="StyleUnderline"/>
        </w:rPr>
        <w:t>‘the great, global, emancipatory, and cosmopolitan movements . . . have all been used to justify or obscure imperialistic or quasi-colonial practices’</w:t>
      </w:r>
      <w:r w:rsidRPr="00A57087">
        <w:t xml:space="preserve"> as well as, one might add, male-centred practices.85 However, whether or not ‘emancipation’ is problematic has little to do with the existence or non-existence of such a linkage. </w:t>
      </w:r>
      <w:r w:rsidRPr="00A57087">
        <w:rPr>
          <w:rStyle w:val="StyleUnderline"/>
        </w:rPr>
        <w:t>Historically, the ‘critical’ project was explicitly framed within an ‘emancipatory’ framework and implied a commitment to a different political or social order.</w:t>
      </w:r>
      <w:r w:rsidRPr="00A57087">
        <w:t xml:space="preserve"> While some branches of ‘critical’ scholarship have since rejected the term, various reviews of the myriad of ‘critical’ projects including those most critical of the notion of ‘emancipation’, such as </w:t>
      </w:r>
      <w:r w:rsidRPr="00A57087">
        <w:rPr>
          <w:rStyle w:val="StyleUnderline"/>
        </w:rPr>
        <w:t>poststructuralists and postmodernists, have concluded that, whether or not they subscribe to the term, all derive from an underlying conception of a different order and thus contain an ‘emancipatory’ element.</w:t>
      </w:r>
      <w:r w:rsidRPr="00A57087">
        <w:t>86 Similarly, key thinkers within the poststructuralist tradition, most notably Derrida, have come to (re)-embrace the notion of ‘emancipation’.87</w:t>
      </w:r>
    </w:p>
    <w:p w:rsidR="002507E9" w:rsidRPr="00A57087" w:rsidRDefault="002507E9" w:rsidP="002507E9">
      <w:r w:rsidRPr="00A57087">
        <w:t>To be ‘critical’, it seems, one has to have some normative notion of what is wrong and how things should be different. Even those who dismiss the notion of emancipation as hopelessly intertwined with grand theories of progress and argue that there are, in Hutchings’s words, no ‘stable criteria’ by which to judge something better or worse, operate within a normative framework that seeks a different political and social order.88 Such a framework need not involve a fixed or predetermined blueprint of utopia. In fact, such a blueprint is anathema to a ‘critical’ perspective. For, quoting Wyn Jones, it is ‘inherent in a dialectical approach that [it] regards each order or condition as the bearer of its own negation. Thus even if a more emancipated order is brought into existence, the process of emancipation remains incomplete. There is always room for improvement; there is always unfinished business in the task of emancipation.’89 Or, put more forcefully by Hutchings, while the emancipation-orientated among ‘critical’ scholars should not be prevented from being ‘specifically prescriptive’, they must, in response to the postmodernist critique that ‘the notion of emancipation . . . is itself authoritative and exclusionary’, always ‘acknowledge that no normative position is nonexclusive or unchallengeable.’ In other words, ‘what cannot be revised is the assumption of the revisability of conditions itself ’.90</w:t>
      </w:r>
    </w:p>
    <w:p w:rsidR="002507E9" w:rsidRPr="00A57087" w:rsidRDefault="002507E9" w:rsidP="002507E9">
      <w:r w:rsidRPr="00A57087">
        <w:rPr>
          <w:rStyle w:val="StyleUnderline"/>
        </w:rPr>
        <w:t>If ‘emancipation’ is conceived in this ‘critical’ way as</w:t>
      </w:r>
      <w:r w:rsidRPr="00A57087">
        <w:t xml:space="preserve">, with Booth, </w:t>
      </w:r>
      <w:r w:rsidRPr="00A57087">
        <w:rPr>
          <w:rStyle w:val="StyleUnderline"/>
        </w:rPr>
        <w:t>‘a dynamic process with changing targets’ rather than ‘in terms of any timeless endpoint’,91 and as harbouring within itself ‘its own negation’ – which means a constant awareness of its hegemonic and exclusionary potential –</w:t>
      </w:r>
      <w:r w:rsidRPr="00A57087">
        <w:t xml:space="preserve"> </w:t>
      </w:r>
      <w:r w:rsidRPr="00A57087">
        <w:rPr>
          <w:rStyle w:val="Emphasis"/>
        </w:rPr>
        <w:t>it highlights, more than any other concept, the need for policy- and ‘real-world’-relevance in any critically constituted project</w:t>
      </w:r>
      <w:r w:rsidRPr="00A57087">
        <w:rPr>
          <w:rStyle w:val="StyleUnderline"/>
        </w:rPr>
        <w:t>, and the need for ‘terrorism research’ to consider issues of emancipation. Rather than compromising the ‘critical’ project,</w:t>
      </w:r>
      <w:r w:rsidRPr="00A57087">
        <w:t xml:space="preserve"> </w:t>
      </w:r>
      <w:r w:rsidRPr="00A57087">
        <w:rPr>
          <w:rStyle w:val="StyleUnderline"/>
        </w:rPr>
        <w:t xml:space="preserve">it brings to the fore the dilemmas a ‘critical terrorism studies’ will have to face in managing the </w:t>
      </w:r>
      <w:r w:rsidRPr="00A57087">
        <w:rPr>
          <w:rStyle w:val="StyleUnderline"/>
        </w:rPr>
        <w:lastRenderedPageBreak/>
        <w:t xml:space="preserve">tension between the universalist and hegemonic tendencies of social science research and the culturally specific exigencies of a particular conflict. </w:t>
      </w:r>
      <w:r w:rsidRPr="00A57087">
        <w:t xml:space="preserve">Most conflicts revolve in part around different conceptions of emancipation (or around the refusal of one side to see the emancipatory needs of the other). </w:t>
      </w:r>
      <w:r w:rsidRPr="00A57087">
        <w:rPr>
          <w:rStyle w:val="StyleUnderline"/>
        </w:rPr>
        <w:t>By making the emancipatory framework of the research explicit and problematizing it, scholars are forced to recognize not only their own emancipatory agenda but also the emancipatory impetus behind much ‘terrorism’.</w:t>
      </w:r>
      <w:r w:rsidRPr="00A57087">
        <w:t xml:space="preserve"> Precisely because of the troubled history of emancipation, </w:t>
      </w:r>
      <w:r w:rsidRPr="00A57087">
        <w:rPr>
          <w:rStyle w:val="StyleUnderline"/>
        </w:rPr>
        <w:t>recognition of the link between emancipation and critique encourages researchers to problematize their own normative framework and engage, though not necessarily agree, with other perspectives</w:t>
      </w:r>
      <w:r w:rsidRPr="00A57087">
        <w:t xml:space="preserve">, most </w:t>
      </w:r>
      <w:r w:rsidRPr="00A57087">
        <w:rPr>
          <w:rStyle w:val="StyleUnderline"/>
        </w:rPr>
        <w:t xml:space="preserve">notably </w:t>
      </w:r>
      <w:r w:rsidRPr="00A57087">
        <w:t xml:space="preserve">those from what has variably been called ‘the South’ or ‘the Third World’,92 and in the context of the war on terror, </w:t>
      </w:r>
      <w:r w:rsidRPr="00A57087">
        <w:rPr>
          <w:rStyle w:val="StyleUnderline"/>
        </w:rPr>
        <w:t>Islamic thinkers as well as, significantly, Islamist activists.</w:t>
      </w:r>
      <w:r w:rsidRPr="00A57087">
        <w:t>93</w:t>
      </w:r>
    </w:p>
    <w:p w:rsidR="002507E9" w:rsidRPr="00A57087" w:rsidRDefault="002507E9" w:rsidP="002507E9">
      <w:r w:rsidRPr="00A57087">
        <w:rPr>
          <w:rStyle w:val="StyleUnderline"/>
        </w:rPr>
        <w:t>The notion of emancipation also crystallizes the need for policy engagement.</w:t>
      </w:r>
      <w:r w:rsidRPr="00A57087">
        <w:rPr>
          <w:rStyle w:val="Emphasis"/>
        </w:rPr>
        <w:t xml:space="preserve"> </w:t>
      </w:r>
      <w:r w:rsidRPr="00A57087">
        <w:t xml:space="preserve">For, </w:t>
      </w:r>
      <w:r w:rsidRPr="00A57087">
        <w:rPr>
          <w:rStyle w:val="Emphasis"/>
        </w:rPr>
        <w:t>unless a ‘critical’ field seeks to be policy relevant</w:t>
      </w:r>
      <w:r w:rsidRPr="00A57087">
        <w:t xml:space="preserve">, which, as Cox rightly observes, means combining ‘critical’ and ‘problem-solving’ approaches, </w:t>
      </w:r>
      <w:r w:rsidRPr="00A57087">
        <w:rPr>
          <w:rStyle w:val="Emphasis"/>
        </w:rPr>
        <w:t>it does not fulfil its ‘emancipatory’ potential.</w:t>
      </w:r>
      <w:r w:rsidRPr="00A57087">
        <w:t>94 One of the temptations of ‘</w:t>
      </w:r>
      <w:r w:rsidRPr="00A57087">
        <w:rPr>
          <w:rStyle w:val="StyleUnderline"/>
        </w:rPr>
        <w:t>critical’ approaches</w:t>
      </w:r>
      <w:r w:rsidRPr="00A57087">
        <w:t xml:space="preserve"> is to </w:t>
      </w:r>
      <w:r w:rsidRPr="00A57087">
        <w:rPr>
          <w:rStyle w:val="StyleUnderline"/>
        </w:rPr>
        <w:t>remain mired in critique and deconstruction without moving beyond this to reconstruction and policy relevance.</w:t>
      </w:r>
      <w:r w:rsidRPr="00A57087">
        <w:t xml:space="preserve">95 Vital as such critiques are, </w:t>
      </w:r>
      <w:r w:rsidRPr="00A57087">
        <w:rPr>
          <w:rStyle w:val="StyleUnderline"/>
        </w:rPr>
        <w:t>the challenge of a critically constituted field is also to engage with policy makers – and ‘terrorists’ – and work towards the realization of new paradigms, new practices, and a transformation, however modestly, of political structures.</w:t>
      </w:r>
      <w:r w:rsidRPr="00A57087">
        <w:t xml:space="preserve"> That, after all, is the original meaning of the notion of ‘immanent critique’ that has historically underpinned the ‘critical’ project and which, in Booth’s words, involves ‘the discovery of the latent potentials in situations on which to build political and social progress’, as opposed to putting forward utopian arguments that are not realizable. Or, as Booth wryly observes, </w:t>
      </w:r>
      <w:r w:rsidRPr="00A57087">
        <w:rPr>
          <w:rStyle w:val="StyleUnderline"/>
        </w:rPr>
        <w:t xml:space="preserve">‘this means building with one’s feet firmly on the ground, not constructing castles in the air’ and </w:t>
      </w:r>
      <w:r w:rsidRPr="00A57087">
        <w:rPr>
          <w:rStyle w:val="Emphasis"/>
        </w:rPr>
        <w:t>asking ‘what it means for real people in real places’.</w:t>
      </w:r>
      <w:r w:rsidRPr="00A57087">
        <w:t>96</w:t>
      </w:r>
    </w:p>
    <w:p w:rsidR="002507E9" w:rsidRPr="00A57087" w:rsidRDefault="002507E9" w:rsidP="002507E9">
      <w:r w:rsidRPr="00A57087">
        <w:rPr>
          <w:rStyle w:val="StyleUnderline"/>
        </w:rPr>
        <w:t>Rather than simply critiquing the status quo, or noting the problems that come from an un-problematized acceptance of the state, a ‘critical’ approach must</w:t>
      </w:r>
      <w:r w:rsidRPr="00A57087">
        <w:t xml:space="preserve">, in my view, </w:t>
      </w:r>
      <w:r w:rsidRPr="00A57087">
        <w:rPr>
          <w:rStyle w:val="Emphasis"/>
        </w:rPr>
        <w:t>also concern itself with offering concrete alternatives.</w:t>
      </w:r>
      <w:r w:rsidRPr="00A57087">
        <w:t xml:space="preserve"> </w:t>
      </w:r>
      <w:r w:rsidRPr="00A57087">
        <w:rPr>
          <w:rStyle w:val="StyleUnderline"/>
        </w:rPr>
        <w:t xml:space="preserve">Even while historicizing the state and oppositional violence, and challenging the state’s role in reproducing oppositional violence, it must wrestle with the fact that </w:t>
      </w:r>
      <w:r w:rsidRPr="00A57087">
        <w:rPr>
          <w:rStyle w:val="Emphasis"/>
        </w:rPr>
        <w:t>‘the concept of the modern state and sovereignty embodies a coherent response to many of the central problems of political life’</w:t>
      </w:r>
      <w:r w:rsidRPr="00A57087">
        <w:t xml:space="preserve">, and in particular to ‘the place of violence in political life’. Even while ‘de-essentializing and deconstructing claims about security’, </w:t>
      </w:r>
      <w:r w:rsidRPr="00A57087">
        <w:rPr>
          <w:rStyle w:val="StyleUnderline"/>
        </w:rPr>
        <w:t>it must concern itself with ‘how security is to be redefined’</w:t>
      </w:r>
      <w:r w:rsidRPr="00A57087">
        <w:t>, and in particular on what theoretical basis.97</w:t>
      </w:r>
    </w:p>
    <w:p w:rsidR="002507E9" w:rsidRPr="00A57087" w:rsidRDefault="002507E9" w:rsidP="002507E9">
      <w:r w:rsidRPr="00A57087">
        <w:t xml:space="preserve">Whether because those critical of the status quo are wary of becoming co-opted by the structures of power (and their emphasis on instrumental rationality),98 or because policy makers have, for obvious reasons (including the failure of many ‘critical’ scholars to offer policy relevant advice), a greater affinity with ‘traditional’ scholars, the role of ‘expert adviser’ is more often than not filled by ‘traditional’ scholars.99 </w:t>
      </w:r>
      <w:r w:rsidRPr="00A57087">
        <w:rPr>
          <w:rStyle w:val="Emphasis"/>
        </w:rPr>
        <w:t>The result is that policy makers are insufficiently challenged to question the basis of their policies and develop new policies based on immanent critiques.</w:t>
      </w:r>
      <w:r w:rsidRPr="00A57087">
        <w:t xml:space="preserve"> A notable exception is the readiness of European Union officials to enlist the services of both ‘traditional’ and ‘critical’ scholars to advise the EU on how better to understand processes of radicalization.100 But this would have been impossible if more critically oriented scholars such as Horgan and Silke had not been ready to cooperate with the EU.</w:t>
      </w:r>
    </w:p>
    <w:p w:rsidR="002507E9" w:rsidRPr="00A57087" w:rsidRDefault="002507E9" w:rsidP="002507E9">
      <w:r w:rsidRPr="00A57087">
        <w:rPr>
          <w:rStyle w:val="StyleUnderline"/>
        </w:rPr>
        <w:t>Striving to be policy relevant does not mean that one has to accept the validity of the term ‘terrorism’ or stop investigating the political interests behind it. Nor does it mean that each piece of research must have policy relevance or that one has to limit one’s research to what is relevant for the state, since the ‘critical turn’ implies a move beyond state-centric perspectives. End-users could</w:t>
      </w:r>
      <w:r w:rsidRPr="00A57087">
        <w:t xml:space="preserve">, and should, thus </w:t>
      </w:r>
      <w:r w:rsidRPr="00A57087">
        <w:rPr>
          <w:rStyle w:val="StyleUnderline"/>
        </w:rPr>
        <w:t>include both state and non-state actors</w:t>
      </w:r>
      <w:r w:rsidRPr="00A57087">
        <w:t xml:space="preserve"> such as the Foreign Office and the Muslim Council of Britain and Hizb ut-Tahrir; the Northern Ireland and Hamas and Fatah (as long as the overarching principle is to reduce the political use of terror, whoever the perpetrator).</w:t>
      </w:r>
    </w:p>
    <w:p w:rsidR="002507E9" w:rsidRPr="00A57087" w:rsidRDefault="002507E9" w:rsidP="002507E9"/>
    <w:p w:rsidR="00A604F4" w:rsidRPr="00A57087" w:rsidRDefault="00A604F4" w:rsidP="00A604F4">
      <w:pPr>
        <w:pStyle w:val="Heading3"/>
      </w:pPr>
      <w:r w:rsidRPr="00A57087">
        <w:lastRenderedPageBreak/>
        <w:t xml:space="preserve">AT: K </w:t>
      </w:r>
      <w:r w:rsidR="004D5914" w:rsidRPr="00A57087">
        <w:t xml:space="preserve">of </w:t>
      </w:r>
      <w:r w:rsidR="005424AF" w:rsidRPr="00A57087">
        <w:t xml:space="preserve">Terrorism --- </w:t>
      </w:r>
      <w:r w:rsidR="00764239" w:rsidRPr="00A57087">
        <w:t>Using</w:t>
      </w:r>
      <w:r w:rsidR="00892A85" w:rsidRPr="00A57087">
        <w:t xml:space="preserve"> Word</w:t>
      </w:r>
      <w:r w:rsidR="00764239" w:rsidRPr="00A57087">
        <w:t xml:space="preserve"> </w:t>
      </w:r>
      <w:r w:rsidR="005424AF" w:rsidRPr="00A57087">
        <w:t>“Terrorism”</w:t>
      </w:r>
      <w:r w:rsidR="005D7A63" w:rsidRPr="00A57087">
        <w:t xml:space="preserve"> Ans</w:t>
      </w:r>
    </w:p>
    <w:p w:rsidR="00A604F4" w:rsidRPr="00A57087" w:rsidRDefault="00A604F4" w:rsidP="002507E9"/>
    <w:p w:rsidR="00A604F4" w:rsidRPr="00A57087" w:rsidRDefault="00A604F4" w:rsidP="0070019E">
      <w:pPr>
        <w:pStyle w:val="Heading4"/>
      </w:pPr>
      <w:r w:rsidRPr="00A57087">
        <w:t>Retaining the word ‘terrorism’ is necessary to facilitate further research and planning – otherwise, building on other scholars’ research would be impossible.</w:t>
      </w:r>
    </w:p>
    <w:p w:rsidR="00A604F4" w:rsidRPr="00A57087" w:rsidRDefault="00A604F4" w:rsidP="00A604F4">
      <w:r w:rsidRPr="00A57087">
        <w:rPr>
          <w:b/>
        </w:rPr>
        <w:t xml:space="preserve">Gunning, 7 </w:t>
      </w:r>
      <w:r w:rsidRPr="00A57087">
        <w:t xml:space="preserve">– Director of the Durham Global Security Institute for Defense, Development and Diplomacy in the School of Government and International Affairs, with a PhD in Middle Eastern and Islamic Studies (Jeroen Gunning, </w:t>
      </w:r>
      <w:r w:rsidRPr="00A57087">
        <w:rPr>
          <w:i/>
        </w:rPr>
        <w:t>Government and Opposition</w:t>
      </w:r>
      <w:r w:rsidRPr="00A57087">
        <w:t>, Vol. 42, No. 3, “A Case for Critical Terrorism Studies?”, Summer 2007, *</w:t>
      </w:r>
      <w:r w:rsidRPr="00A57087">
        <w:rPr>
          <w:i/>
        </w:rPr>
        <w:t>fc</w:t>
      </w:r>
      <w:r w:rsidRPr="00A57087">
        <w:t>)</w:t>
      </w:r>
    </w:p>
    <w:p w:rsidR="00A604F4" w:rsidRPr="00A57087" w:rsidRDefault="00A604F4" w:rsidP="00A604F4">
      <w:pPr>
        <w:rPr>
          <w:rStyle w:val="Emphasis"/>
        </w:rPr>
      </w:pPr>
      <w:r w:rsidRPr="00A57087">
        <w:rPr>
          <w:rStyle w:val="Emphasis"/>
        </w:rPr>
        <w:t>Without a central concept like ‘terrorism’</w:t>
      </w:r>
      <w:r w:rsidRPr="00A57087">
        <w:t xml:space="preserve">, many of these </w:t>
      </w:r>
      <w:r w:rsidRPr="00A57087">
        <w:rPr>
          <w:rStyle w:val="Emphasis"/>
        </w:rPr>
        <w:t>disparate voices are unlikely to converge.</w:t>
      </w:r>
      <w:r w:rsidRPr="00A57087">
        <w:t xml:space="preserve"> Yet without an explicit acknowledgement of the difficulties of this concept, and of the effects of ‘problemsolving’ approaches on the study of ‘terrorism’, many of those same voices are unlikely to converge under a ‘traditional terrorism studies’ umbrella. It is for this reason that it is necessary to instigate an explicitly ‘critical turn’ in ‘terrorism studies’ since only a field that explicitly problematizes some of the key aspects of ‘traditional terrorism studies’ is likely to facilitate the coming together of all these disparate voices. It is for the same reason that </w:t>
      </w:r>
      <w:r w:rsidRPr="00A57087">
        <w:rPr>
          <w:rStyle w:val="StyleUnderline"/>
        </w:rPr>
        <w:t xml:space="preserve">any critically constituted field may have to maintain the term ‘terrorism’ as the central unifying concept, despite its many drawbacks and the lack of an agreed definition, since </w:t>
      </w:r>
      <w:r w:rsidRPr="00A57087">
        <w:rPr>
          <w:rStyle w:val="Emphasis"/>
        </w:rPr>
        <w:t>without it there would be little reason for these fragmented voices to converge.</w:t>
      </w:r>
    </w:p>
    <w:p w:rsidR="00A604F4" w:rsidRPr="00A57087" w:rsidRDefault="00A604F4" w:rsidP="00A604F4">
      <w:pPr>
        <w:rPr>
          <w:rStyle w:val="StyleUnderline"/>
        </w:rPr>
      </w:pPr>
      <w:r w:rsidRPr="00A57087">
        <w:t xml:space="preserve">In my own work on Hamas and Hizbollah, most of what I want to understand or explain can be said without reference to the term ‘terrorism’ (unless it concerns the way ‘terrorism’ discourse is used to demonize Hamas and Hizbollah).83 The decision of these organizations to target civilians can be explained without the term ‘terrorism’, and this is only one aspect of a much larger picture. </w:t>
      </w:r>
      <w:r w:rsidRPr="00A57087">
        <w:rPr>
          <w:rStyle w:val="StyleUnderline"/>
        </w:rPr>
        <w:t>Where ‘terrorism’ does come into its own is as a delineation of research dealing with similar issues. Without ‘terrorism’ as a conceptual umbrella, it is unlikely that I would have been aware of the model Ross and Gurr developed to explain the demise of political violence in North America, or of the similarities between the dynamics between mass movement, violent organization and state forces in 1970s Italy and 1990s Israel/Palestine.</w:t>
      </w:r>
      <w:r w:rsidRPr="00A57087">
        <w:t xml:space="preserve">84 </w:t>
      </w:r>
      <w:r w:rsidRPr="00A57087">
        <w:rPr>
          <w:rStyle w:val="StyleUnderline"/>
        </w:rPr>
        <w:t>Thus, as a comparative conceptual category, ‘terrorism’ and the research that has been carried out into it is useful.</w:t>
      </w:r>
    </w:p>
    <w:p w:rsidR="00A604F4" w:rsidRPr="00A57087" w:rsidRDefault="00A604F4" w:rsidP="00A604F4"/>
    <w:p w:rsidR="00A604F4" w:rsidRPr="00A57087" w:rsidRDefault="00A604F4" w:rsidP="0070019E">
      <w:pPr>
        <w:pStyle w:val="Heading4"/>
      </w:pPr>
      <w:r w:rsidRPr="00A57087">
        <w:t>Retaining the word ‘terrorism’ is key to investigating its political usage, and to deconstructing its meaning – abandoning the word fails because it’s already too prevalent in discourse.</w:t>
      </w:r>
    </w:p>
    <w:p w:rsidR="00A604F4" w:rsidRPr="00A57087" w:rsidRDefault="00A604F4" w:rsidP="00A604F4">
      <w:r w:rsidRPr="00A57087">
        <w:rPr>
          <w:b/>
        </w:rPr>
        <w:t xml:space="preserve">Gunning, 7 </w:t>
      </w:r>
      <w:r w:rsidRPr="00A57087">
        <w:t xml:space="preserve">– Director of the Durham Global Security Institute for Defense, Development and Diplomacy in the School of Government and International Affairs, with a PhD in Middle Eastern and Islamic Studies (Jeroen Gunning, </w:t>
      </w:r>
      <w:r w:rsidRPr="00A57087">
        <w:rPr>
          <w:i/>
        </w:rPr>
        <w:t>Government and Opposition</w:t>
      </w:r>
      <w:r w:rsidRPr="00A57087">
        <w:t>, Vol. 42, No. 3, “A Case for Critical Terrorism Studies?”, Summer 2007,*</w:t>
      </w:r>
      <w:r w:rsidRPr="00A57087">
        <w:rPr>
          <w:i/>
        </w:rPr>
        <w:t>fc</w:t>
      </w:r>
      <w:r w:rsidRPr="00A57087">
        <w:t>)</w:t>
      </w:r>
    </w:p>
    <w:p w:rsidR="00A604F4" w:rsidRPr="00A57087" w:rsidRDefault="00A604F4" w:rsidP="00A604F4">
      <w:r w:rsidRPr="00A57087">
        <w:rPr>
          <w:rStyle w:val="StyleUnderline"/>
        </w:rPr>
        <w:t xml:space="preserve">Besides offering a central, organizing concept under which these fragmented voices can converge, there are two further reasons for retaining the term ‘terrorism’. One of the key tasks of a critically constituted field is to </w:t>
      </w:r>
      <w:r w:rsidRPr="00A57087">
        <w:rPr>
          <w:rStyle w:val="Emphasis"/>
        </w:rPr>
        <w:t xml:space="preserve">investigate the political usage of this term. </w:t>
      </w:r>
      <w:r w:rsidRPr="00A57087">
        <w:t xml:space="preserve">For that reason alone, </w:t>
      </w:r>
      <w:r w:rsidRPr="00A57087">
        <w:rPr>
          <w:rStyle w:val="StyleUnderline"/>
        </w:rPr>
        <w:t xml:space="preserve">it should be retained as a central marker. </w:t>
      </w:r>
      <w:r w:rsidRPr="00A57087">
        <w:t xml:space="preserve">But, even more compellingly, </w:t>
      </w:r>
      <w:r w:rsidRPr="00A57087">
        <w:rPr>
          <w:rStyle w:val="StyleUnderline"/>
        </w:rPr>
        <w:t>the term ‘terrorism’ is currently so dominant that a critically constituted field cannot afford to abandon it.</w:t>
      </w:r>
      <w:r w:rsidRPr="00A57087">
        <w:t xml:space="preserve"> </w:t>
      </w:r>
      <w:r w:rsidRPr="00A57087">
        <w:rPr>
          <w:rStyle w:val="StyleUnderline"/>
        </w:rPr>
        <w:t xml:space="preserve">Academia does not exist outside the power structures of its day. However problematic the term, </w:t>
      </w:r>
      <w:r w:rsidRPr="00A57087">
        <w:rPr>
          <w:rStyle w:val="Emphasis"/>
        </w:rPr>
        <w:t>it dominates public discourse</w:t>
      </w:r>
      <w:r w:rsidRPr="00A57087">
        <w:rPr>
          <w:rStyle w:val="StyleUnderline"/>
        </w:rPr>
        <w:t xml:space="preserve"> and as such </w:t>
      </w:r>
      <w:r w:rsidRPr="00A57087">
        <w:rPr>
          <w:rStyle w:val="Emphasis"/>
        </w:rPr>
        <w:t>needs to be engaged with, deconstructed and challenged, rather than abandoned</w:t>
      </w:r>
      <w:r w:rsidRPr="00A57087">
        <w:rPr>
          <w:rStyle w:val="StyleUnderline"/>
        </w:rPr>
        <w:t xml:space="preserve"> and left to those who use it without problematization or purely for political ends.</w:t>
      </w:r>
      <w:r w:rsidRPr="00A57087">
        <w:t xml:space="preserve"> </w:t>
      </w:r>
      <w:r w:rsidRPr="00A57087">
        <w:rPr>
          <w:rStyle w:val="StyleUnderline"/>
        </w:rPr>
        <w:t>Using the term also increases the currency and relevance of one’s research in both funding and policy circles, as well as among the wider public.</w:t>
      </w:r>
      <w:r w:rsidRPr="00A57087">
        <w:t xml:space="preserve"> It is because of this </w:t>
      </w:r>
      <w:r w:rsidRPr="00A57087">
        <w:lastRenderedPageBreak/>
        <w:t>particular constellation of power structures that a ‘critical’ field cannot afford, either morally or pragmatically, to abandon the term ‘terrorism’.</w:t>
      </w:r>
    </w:p>
    <w:p w:rsidR="00A604F4" w:rsidRPr="00A57087" w:rsidRDefault="00A604F4" w:rsidP="002507E9"/>
    <w:p w:rsidR="002507E9" w:rsidRPr="00A57087" w:rsidRDefault="002507E9" w:rsidP="002507E9"/>
    <w:p w:rsidR="00391BE8" w:rsidRPr="00A57087" w:rsidRDefault="00391BE8" w:rsidP="00391BE8">
      <w:pPr>
        <w:pStyle w:val="Heading2"/>
      </w:pPr>
      <w:r w:rsidRPr="00A57087">
        <w:lastRenderedPageBreak/>
        <w:t>Counterplan Answers</w:t>
      </w:r>
    </w:p>
    <w:p w:rsidR="00391BE8" w:rsidRPr="00A57087" w:rsidRDefault="00391BE8" w:rsidP="00391BE8"/>
    <w:p w:rsidR="00DC3D08" w:rsidRPr="00A57087" w:rsidRDefault="00DC3D08" w:rsidP="00DC3D08">
      <w:pPr>
        <w:pStyle w:val="Heading3"/>
      </w:pPr>
      <w:r w:rsidRPr="00A57087">
        <w:lastRenderedPageBreak/>
        <w:t xml:space="preserve">AT: CP </w:t>
      </w:r>
      <w:r w:rsidR="00F94B0D" w:rsidRPr="00A57087">
        <w:t xml:space="preserve">Administrative Law / </w:t>
      </w:r>
      <w:r w:rsidRPr="00A57087">
        <w:t xml:space="preserve">Internal Reforms </w:t>
      </w:r>
    </w:p>
    <w:p w:rsidR="00F972F5" w:rsidRPr="00A57087" w:rsidRDefault="00F972F5" w:rsidP="00F972F5"/>
    <w:p w:rsidR="00F94B0D" w:rsidRPr="00A57087" w:rsidRDefault="00F94B0D" w:rsidP="0070019E">
      <w:pPr>
        <w:pStyle w:val="Heading4"/>
        <w:rPr>
          <w:rStyle w:val="Style13ptBold"/>
          <w:b/>
        </w:rPr>
      </w:pPr>
      <w:r w:rsidRPr="00A57087">
        <w:rPr>
          <w:rStyle w:val="Style13ptBold"/>
          <w:b/>
        </w:rPr>
        <w:t>Internal reform fails to address the structural form of racism that is present in the public that influences FBI culture</w:t>
      </w:r>
    </w:p>
    <w:p w:rsidR="00F94B0D" w:rsidRPr="00A57087" w:rsidRDefault="00F94B0D" w:rsidP="00F94B0D">
      <w:pPr>
        <w:rPr>
          <w:bCs/>
        </w:rPr>
      </w:pPr>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F94B0D" w:rsidRPr="00A57087" w:rsidRDefault="00F94B0D" w:rsidP="00F94B0D">
      <w:r w:rsidRPr="00A57087">
        <w:t xml:space="preserve">To be sure, Rascoff concedes that </w:t>
      </w:r>
      <w:r w:rsidRPr="00A57087">
        <w:rPr>
          <w:u w:val="single"/>
        </w:rPr>
        <w:t>intelligence gathering resembles criminal investigation by employing the "same tools, from physical surveillance to confidential informants to electronic eaves dropping</w:t>
      </w:r>
      <w:r w:rsidRPr="00A57087">
        <w:t>." </w:t>
      </w:r>
      <w:hyperlink r:id="rId178" w:anchor="n387" w:history="1">
        <w:r w:rsidRPr="00A57087">
          <w:rPr>
            <w:rStyle w:val="Hyperlink"/>
          </w:rPr>
          <w:t>n387</w:t>
        </w:r>
      </w:hyperlink>
      <w:r w:rsidRPr="00A57087">
        <w:t> He also concedes that traditional law enforcement agencies practice domestic intelligence gathering. But he points out that the culture of the FBI rewards agents who investigate for the purpose of obtaining convictions rather than participating in intelligence gathering and analysis. </w:t>
      </w:r>
      <w:hyperlink r:id="rId179" w:anchor="n388" w:history="1">
        <w:r w:rsidRPr="00A57087">
          <w:rPr>
            <w:rStyle w:val="Hyperlink"/>
          </w:rPr>
          <w:t>n388</w:t>
        </w:r>
      </w:hyperlink>
      <w:r w:rsidRPr="00A57087">
        <w:t> Put differently, racial bias results from cultural norms that pressure individuals within the agency to seek prosecutions. Rascoff argues that the difference between criminal investigation and intelligence gathering is the activity's purpose. </w:t>
      </w:r>
      <w:hyperlink r:id="rId180" w:anchor="n389" w:history="1">
        <w:r w:rsidRPr="00A57087">
          <w:rPr>
            <w:rStyle w:val="Hyperlink"/>
          </w:rPr>
          <w:t>n389</w:t>
        </w:r>
      </w:hyperlink>
      <w:r w:rsidRPr="00A57087">
        <w:t> Therefore, if agents were not tasked with securing convictions, they would be less aggressive in conducting surveillance or manufacturing crimes.</w:t>
      </w:r>
    </w:p>
    <w:p w:rsidR="00F94B0D" w:rsidRPr="00A57087" w:rsidRDefault="00F94B0D" w:rsidP="00F94B0D">
      <w:r w:rsidRPr="00A57087">
        <w:t xml:space="preserve">Accordingly, </w:t>
      </w:r>
      <w:r w:rsidRPr="00A57087">
        <w:rPr>
          <w:u w:val="single"/>
        </w:rPr>
        <w:t>Rascoff argues, administrative law would provide a better source for governing intelligence gathering and limiting the potential for abuse </w:t>
      </w:r>
      <w:bookmarkStart w:id="580" w:name="r39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"n390" </w:instrText>
      </w:r>
      <w:r w:rsidRPr="00A57087">
        <w:fldChar w:fldCharType="separate"/>
      </w:r>
      <w:r w:rsidRPr="00A57087">
        <w:rPr>
          <w:rStyle w:val="Hyperlink"/>
        </w:rPr>
        <w:t>n390</w:t>
      </w:r>
      <w:r w:rsidRPr="00A57087">
        <w:fldChar w:fldCharType="end"/>
      </w:r>
      <w:bookmarkEnd w:id="580"/>
      <w:r w:rsidRPr="00A57087">
        <w:t> </w:t>
      </w:r>
      <w:r w:rsidRPr="00A57087">
        <w:rPr>
          <w:u w:val="single"/>
        </w:rPr>
        <w:t>because intelligence gathering is more like risk assessment and regulatory action than criminal investigation</w:t>
      </w:r>
      <w:r w:rsidRPr="00A57087">
        <w:t>. </w:t>
      </w:r>
      <w:bookmarkStart w:id="581" w:name="r39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"n391" </w:instrText>
      </w:r>
      <w:r w:rsidRPr="00A57087">
        <w:fldChar w:fldCharType="separate"/>
      </w:r>
      <w:r w:rsidRPr="00A57087">
        <w:rPr>
          <w:rStyle w:val="Hyperlink"/>
        </w:rPr>
        <w:t>n391</w:t>
      </w:r>
      <w:r w:rsidRPr="00A57087">
        <w:fldChar w:fldCharType="end"/>
      </w:r>
      <w:bookmarkEnd w:id="581"/>
      <w:r w:rsidRPr="00A57087">
        <w:t> Risk assessment, he says, "is oriented towards risk prevention" making it suitable as a framework for regulating intelligence gathering. The purposes of risk prevention and intelligence </w:t>
      </w:r>
      <w:bookmarkStart w:id="582" w:name="PAGE_133_8054"/>
      <w:bookmarkEnd w:id="582"/>
      <w:r w:rsidRPr="00A57087">
        <w:t> [*133]  gathering align. </w:t>
      </w:r>
      <w:bookmarkStart w:id="583" w:name="r39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"n392" </w:instrText>
      </w:r>
      <w:r w:rsidRPr="00A57087">
        <w:fldChar w:fldCharType="separate"/>
      </w:r>
      <w:r w:rsidRPr="00A57087">
        <w:rPr>
          <w:rStyle w:val="Hyperlink"/>
        </w:rPr>
        <w:t>n392</w:t>
      </w:r>
      <w:r w:rsidRPr="00A57087">
        <w:fldChar w:fldCharType="end"/>
      </w:r>
      <w:bookmarkEnd w:id="583"/>
      <w:r w:rsidRPr="00A57087">
        <w:t> Risk assessment is similarly proactive compared to intelligence gathering. </w:t>
      </w:r>
      <w:bookmarkStart w:id="584" w:name="r39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"n393" </w:instrText>
      </w:r>
      <w:r w:rsidRPr="00A57087">
        <w:fldChar w:fldCharType="separate"/>
      </w:r>
      <w:r w:rsidRPr="00A57087">
        <w:rPr>
          <w:rStyle w:val="Hyperlink"/>
        </w:rPr>
        <w:t>n393</w:t>
      </w:r>
      <w:r w:rsidRPr="00A57087">
        <w:fldChar w:fldCharType="end"/>
      </w:r>
      <w:bookmarkEnd w:id="584"/>
      <w:r w:rsidRPr="00A57087">
        <w:t> "Domestic intelligence is analogous to 'disease </w:t>
      </w:r>
      <w:bookmarkStart w:id="585" w:name="ORIGHIT_447"/>
      <w:bookmarkStart w:id="586" w:name="HIT_447"/>
      <w:bookmarkEnd w:id="585"/>
      <w:bookmarkEnd w:id="586"/>
      <w:r w:rsidRPr="00A57087">
        <w:t>surveillance.'" </w:t>
      </w:r>
      <w:bookmarkStart w:id="587" w:name="r39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"n394" </w:instrText>
      </w:r>
      <w:r w:rsidRPr="00A57087">
        <w:fldChar w:fldCharType="separate"/>
      </w:r>
      <w:r w:rsidRPr="00A57087">
        <w:rPr>
          <w:rStyle w:val="Hyperlink"/>
        </w:rPr>
        <w:t>n394</w:t>
      </w:r>
      <w:r w:rsidRPr="00A57087">
        <w:fldChar w:fldCharType="end"/>
      </w:r>
      <w:bookmarkEnd w:id="587"/>
      <w:r w:rsidRPr="00A57087">
        <w:t> In this respect he says that risks assessment poses a "diminished threat to individual liberty because it focuses on identifying larger social trends rather than patterns of individual behavior." </w:t>
      </w:r>
      <w:bookmarkStart w:id="588" w:name="r39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"n395" </w:instrText>
      </w:r>
      <w:r w:rsidRPr="00A57087">
        <w:fldChar w:fldCharType="separate"/>
      </w:r>
      <w:r w:rsidRPr="00A57087">
        <w:rPr>
          <w:rStyle w:val="Hyperlink"/>
        </w:rPr>
        <w:t>n395</w:t>
      </w:r>
      <w:r w:rsidRPr="00A57087">
        <w:fldChar w:fldCharType="end"/>
      </w:r>
      <w:bookmarkEnd w:id="588"/>
      <w:r w:rsidRPr="00A57087">
        <w:t>Here, Rascoff emphasizes that his point is not about the "manner in which the government may choose to intervene in the lives of individuals ... [but] only [about] the way in which the government may develop a picture of that threat." </w:t>
      </w:r>
      <w:bookmarkStart w:id="589" w:name="r39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"n396" </w:instrText>
      </w:r>
      <w:r w:rsidRPr="00A57087">
        <w:fldChar w:fldCharType="separate"/>
      </w:r>
      <w:r w:rsidRPr="00A57087">
        <w:rPr>
          <w:rStyle w:val="Hyperlink"/>
        </w:rPr>
        <w:t>n396</w:t>
      </w:r>
      <w:r w:rsidRPr="00A57087">
        <w:fldChar w:fldCharType="end"/>
      </w:r>
      <w:bookmarkEnd w:id="589"/>
    </w:p>
    <w:p w:rsidR="00F94B0D" w:rsidRPr="00A57087" w:rsidRDefault="00F94B0D" w:rsidP="00F94B0D">
      <w:r w:rsidRPr="00A57087">
        <w:rPr>
          <w:u w:val="single"/>
        </w:rPr>
        <w:t>The problem with Rascoff's argument, however, is that he fails to consider that a robust intelligence gathering regime may encourage racial bias. Simply changing the </w:t>
      </w:r>
      <w:bookmarkStart w:id="590" w:name="ORIGHIT_448"/>
      <w:bookmarkStart w:id="591" w:name="HIT_448"/>
      <w:bookmarkEnd w:id="590"/>
      <w:bookmarkEnd w:id="591"/>
      <w:r w:rsidRPr="00A57087">
        <w:rPr>
          <w:u w:val="single"/>
        </w:rPr>
        <w:t>FBI's culture from one that emphasizes qualitative intelligence over prosecution does little to change institutional racial bias. The </w:t>
      </w:r>
      <w:bookmarkStart w:id="592" w:name="ORIGHIT_449"/>
      <w:bookmarkStart w:id="593" w:name="HIT_449"/>
      <w:bookmarkEnd w:id="592"/>
      <w:bookmarkEnd w:id="593"/>
      <w:r w:rsidRPr="00A57087">
        <w:rPr>
          <w:u w:val="single"/>
        </w:rPr>
        <w:t>FBI's cultural bias argument does not fully take into account the human biases that influence the </w:t>
      </w:r>
      <w:bookmarkStart w:id="594" w:name="ORIGHIT_450"/>
      <w:bookmarkStart w:id="595" w:name="HIT_450"/>
      <w:bookmarkEnd w:id="594"/>
      <w:bookmarkEnd w:id="595"/>
      <w:r w:rsidRPr="00A57087">
        <w:rPr>
          <w:u w:val="single"/>
        </w:rPr>
        <w:t>FBI's choices over how to gather intelligence and who the government targets</w:t>
      </w:r>
      <w:r w:rsidRPr="00A57087">
        <w:t>. </w:t>
      </w:r>
      <w:bookmarkStart w:id="596" w:name="r39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"n397" </w:instrText>
      </w:r>
      <w:r w:rsidRPr="00A57087">
        <w:fldChar w:fldCharType="separate"/>
      </w:r>
      <w:r w:rsidRPr="00A57087">
        <w:rPr>
          <w:rStyle w:val="Hyperlink"/>
        </w:rPr>
        <w:t>n397</w:t>
      </w:r>
      <w:r w:rsidRPr="00A57087">
        <w:fldChar w:fldCharType="end"/>
      </w:r>
      <w:bookmarkEnd w:id="596"/>
      <w:r w:rsidRPr="00A57087">
        <w:t xml:space="preserve"> Recent </w:t>
      </w:r>
      <w:r w:rsidRPr="00A57087">
        <w:rPr>
          <w:u w:val="single"/>
        </w:rPr>
        <w:t>public attitudes</w:t>
      </w:r>
      <w:r w:rsidRPr="00A57087">
        <w:t>, including those held by elected officials, leave little room to doubt that many influential people view Islam itself as a national security threat. </w:t>
      </w:r>
      <w:bookmarkStart w:id="597" w:name="r39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"n398" </w:instrText>
      </w:r>
      <w:r w:rsidRPr="00A57087">
        <w:fldChar w:fldCharType="separate"/>
      </w:r>
      <w:r w:rsidRPr="00A57087">
        <w:rPr>
          <w:rStyle w:val="Hyperlink"/>
        </w:rPr>
        <w:t>n398</w:t>
      </w:r>
      <w:r w:rsidRPr="00A57087">
        <w:fldChar w:fldCharType="end"/>
      </w:r>
      <w:bookmarkEnd w:id="597"/>
      <w:r w:rsidRPr="00A57087">
        <w:t> Given the history of the </w:t>
      </w:r>
      <w:bookmarkStart w:id="598" w:name="ORIGHIT_451"/>
      <w:bookmarkStart w:id="599" w:name="HIT_451"/>
      <w:bookmarkEnd w:id="598"/>
      <w:bookmarkEnd w:id="599"/>
      <w:r w:rsidRPr="00A57087">
        <w:t>FBI - the Post-9/11 registry and nuclear activity </w:t>
      </w:r>
      <w:bookmarkStart w:id="600" w:name="ORIGHIT_452"/>
      <w:bookmarkStart w:id="601" w:name="HIT_452"/>
      <w:bookmarkEnd w:id="600"/>
      <w:bookmarkEnd w:id="601"/>
      <w:r w:rsidRPr="00A57087">
        <w:t>surveillance, and including past abuses such as COINTELPRO and the </w:t>
      </w:r>
      <w:bookmarkStart w:id="602" w:name="ORIGHIT_453"/>
      <w:bookmarkStart w:id="603" w:name="HIT_453"/>
      <w:bookmarkEnd w:id="602"/>
      <w:bookmarkEnd w:id="603"/>
      <w:r w:rsidRPr="00A57087">
        <w:t xml:space="preserve">surveillance of Dr. Martin Luther King - and the current use of confidential informants, there is good reason to believe that </w:t>
      </w:r>
      <w:r w:rsidRPr="00A57087">
        <w:rPr>
          <w:rStyle w:val="StyleUnderline"/>
        </w:rPr>
        <w:t>private biases will influence</w:t>
      </w:r>
      <w:r w:rsidRPr="00A57087">
        <w:rPr>
          <w:u w:val="single"/>
        </w:rPr>
        <w:t xml:space="preserve"> not only how the </w:t>
      </w:r>
      <w:bookmarkStart w:id="604" w:name="ORIGHIT_454"/>
      <w:bookmarkStart w:id="605" w:name="HIT_454"/>
      <w:bookmarkEnd w:id="604"/>
      <w:bookmarkEnd w:id="605"/>
      <w:r w:rsidRPr="00A57087">
        <w:rPr>
          <w:u w:val="single"/>
        </w:rPr>
        <w:t>FBI gathers intelligence but also whom the Bureau targets.</w:t>
      </w:r>
      <w:r w:rsidRPr="00A57087">
        <w:t xml:space="preserve"> Put differently, </w:t>
      </w:r>
      <w:r w:rsidRPr="00A57087">
        <w:rPr>
          <w:u w:val="single"/>
        </w:rPr>
        <w:t>there is no basis to believe that the </w:t>
      </w:r>
      <w:bookmarkStart w:id="606" w:name="ORIGHIT_455"/>
      <w:bookmarkStart w:id="607" w:name="HIT_455"/>
      <w:bookmarkEnd w:id="606"/>
      <w:bookmarkEnd w:id="607"/>
      <w:r w:rsidRPr="00A57087">
        <w:rPr>
          <w:u w:val="single"/>
        </w:rPr>
        <w:t>FBI will not engage in selective </w:t>
      </w:r>
      <w:bookmarkStart w:id="608" w:name="ORIGHIT_456"/>
      <w:bookmarkStart w:id="609" w:name="HIT_456"/>
      <w:bookmarkEnd w:id="608"/>
      <w:bookmarkEnd w:id="609"/>
      <w:r w:rsidRPr="00A57087">
        <w:rPr>
          <w:u w:val="single"/>
        </w:rPr>
        <w:t>surveillance just as it and other law enforcement agencies engage in selective enforcement. </w:t>
      </w:r>
      <w:bookmarkStart w:id="610" w:name="r39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"n399" </w:instrText>
      </w:r>
      <w:r w:rsidRPr="00A57087">
        <w:fldChar w:fldCharType="separate"/>
      </w:r>
      <w:r w:rsidRPr="00A57087">
        <w:rPr>
          <w:rStyle w:val="Hyperlink"/>
        </w:rPr>
        <w:t>n399</w:t>
      </w:r>
      <w:r w:rsidRPr="00A57087">
        <w:fldChar w:fldCharType="end"/>
      </w:r>
      <w:bookmarkEnd w:id="610"/>
      <w:r w:rsidRPr="00A57087">
        <w:t xml:space="preserve"> More importantly, </w:t>
      </w:r>
      <w:r w:rsidRPr="00A57087">
        <w:rPr>
          <w:u w:val="single"/>
        </w:rPr>
        <w:t>selective </w:t>
      </w:r>
      <w:bookmarkStart w:id="611" w:name="ORIGHIT_457"/>
      <w:bookmarkStart w:id="612" w:name="HIT_457"/>
      <w:bookmarkEnd w:id="611"/>
      <w:bookmarkEnd w:id="612"/>
      <w:r w:rsidRPr="00A57087">
        <w:rPr>
          <w:u w:val="single"/>
        </w:rPr>
        <w:t>surveillance could result in the same burdens on First Amendment rights and produce the same consequences as racial and religious profiling, namely fomenting distrust between the government and the </w:t>
      </w:r>
      <w:bookmarkStart w:id="613" w:name="ORIGHIT_458"/>
      <w:bookmarkStart w:id="614" w:name="HIT_458"/>
      <w:bookmarkEnd w:id="613"/>
      <w:bookmarkEnd w:id="614"/>
      <w:r w:rsidRPr="00A57087">
        <w:rPr>
          <w:u w:val="single"/>
        </w:rPr>
        <w:t>Muslim community</w:t>
      </w:r>
      <w:r w:rsidRPr="00A57087">
        <w:t>. </w:t>
      </w:r>
      <w:bookmarkStart w:id="615" w:name="r40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"n400" </w:instrText>
      </w:r>
      <w:r w:rsidRPr="00A57087">
        <w:fldChar w:fldCharType="separate"/>
      </w:r>
      <w:r w:rsidRPr="00A57087">
        <w:rPr>
          <w:rStyle w:val="Hyperlink"/>
        </w:rPr>
        <w:t>n400</w:t>
      </w:r>
      <w:r w:rsidRPr="00A57087">
        <w:fldChar w:fldCharType="end"/>
      </w:r>
      <w:bookmarkEnd w:id="615"/>
    </w:p>
    <w:p w:rsidR="00F94B0D" w:rsidRPr="00A57087" w:rsidRDefault="00F94B0D" w:rsidP="00F972F5"/>
    <w:p w:rsidR="00F40EB5" w:rsidRPr="00A57087" w:rsidRDefault="00DC3D08" w:rsidP="0070019E">
      <w:pPr>
        <w:pStyle w:val="Heading4"/>
      </w:pPr>
      <w:r w:rsidRPr="00A57087">
        <w:lastRenderedPageBreak/>
        <w:t>Internal reforms are insufficient</w:t>
      </w:r>
      <w:r w:rsidR="00F40EB5" w:rsidRPr="00A57087">
        <w:t xml:space="preserve"> -</w:t>
      </w:r>
      <w:r w:rsidRPr="00A57087">
        <w:t>--</w:t>
      </w:r>
      <w:r w:rsidR="00F40EB5" w:rsidRPr="00A57087">
        <w:t xml:space="preserve"> statutory action by Congress is necessary</w:t>
      </w:r>
    </w:p>
    <w:p w:rsidR="00DC3D08" w:rsidRPr="00A57087" w:rsidRDefault="00DC3D08" w:rsidP="00DC3D08">
      <w:pPr>
        <w:rPr>
          <w:sz w:val="18"/>
          <w:szCs w:val="18"/>
        </w:rPr>
      </w:pPr>
      <w:r w:rsidRPr="00A57087">
        <w:rPr>
          <w:b/>
          <w:sz w:val="26"/>
          <w:szCs w:val="26"/>
        </w:rPr>
        <w:t xml:space="preserve">ACLU, 13 </w:t>
      </w:r>
      <w:r w:rsidRPr="00A57087">
        <w:rPr>
          <w:sz w:val="18"/>
          <w:szCs w:val="18"/>
        </w:rPr>
        <w:t xml:space="preserve">(September 2013, “UNLEASHED AND UNACCOUNTABLE; The FBI’s Unchecked Abuse of Authority,” </w:t>
      </w:r>
      <w:hyperlink r:id="rId181" w:history="1">
        <w:r w:rsidRPr="00A57087">
          <w:rPr>
            <w:rStyle w:val="Hyperlink"/>
            <w:sz w:val="18"/>
            <w:szCs w:val="18"/>
          </w:rPr>
          <w:t>https://www.aclu.org/sites/default/files/assets/unleashed-and-unaccountable-fbi-report.pdf)//CB</w:t>
        </w:r>
      </w:hyperlink>
    </w:p>
    <w:p w:rsidR="00DC3D08" w:rsidRPr="00A57087" w:rsidRDefault="00DC3D08" w:rsidP="00DC3D08">
      <w:pPr>
        <w:rPr>
          <w:sz w:val="18"/>
          <w:szCs w:val="18"/>
        </w:rPr>
      </w:pPr>
      <w:r w:rsidRPr="00A57087">
        <w:rPr>
          <w:sz w:val="18"/>
          <w:szCs w:val="18"/>
        </w:rPr>
        <w:t>*we don’t endorse ableist language</w:t>
      </w:r>
    </w:p>
    <w:p w:rsidR="00DC3D08" w:rsidRPr="00A57087" w:rsidRDefault="00DC3D08" w:rsidP="00DC3D08">
      <w:r w:rsidRPr="00A57087">
        <w:t>VI. Conclusion and Recommendations</w:t>
      </w:r>
    </w:p>
    <w:p w:rsidR="00DC3D08" w:rsidRPr="00A57087" w:rsidRDefault="00DC3D08" w:rsidP="00DC3D08">
      <w:pPr>
        <w:rPr>
          <w:rStyle w:val="StyleUnderline"/>
        </w:rPr>
      </w:pPr>
      <w:r w:rsidRPr="00A57087">
        <w:rPr>
          <w:rStyle w:val="StyleUnderline"/>
        </w:rPr>
        <w:t>FBI abuse of power must be met with efforts of reform</w:t>
      </w:r>
      <w:r w:rsidRPr="00A57087">
        <w:t xml:space="preserve">, just as much now as in the days of J. Edgar Hoover. President </w:t>
      </w:r>
      <w:r w:rsidRPr="00A57087">
        <w:rPr>
          <w:rStyle w:val="StyleUnderline"/>
        </w:rPr>
        <w:t xml:space="preserve">Obama should require the attorney general to tighten FBI authorities to prevent suspicionless invasions of personal privacy, prohibit profiling based on race, ethnicity, religion or national origin, and protect First Amendment activities. But </w:t>
      </w:r>
      <w:r w:rsidRPr="00A57087">
        <w:rPr>
          <w:rStyle w:val="Emphasis"/>
        </w:rPr>
        <w:t>internal reforms have never been sufficient when it comes to the FBI</w:t>
      </w:r>
      <w:r w:rsidRPr="00A57087">
        <w:rPr>
          <w:rStyle w:val="StyleUnderline"/>
        </w:rPr>
        <w:t xml:space="preserve">. </w:t>
      </w:r>
      <w:r w:rsidRPr="00A57087">
        <w:rPr>
          <w:rStyle w:val="Emphasis"/>
        </w:rPr>
        <w:t>Congress also must act to make these changes permanent</w:t>
      </w:r>
      <w:r w:rsidRPr="00A57087">
        <w:rPr>
          <w:rStyle w:val="StyleUnderline"/>
        </w:rPr>
        <w:t xml:space="preserve"> and must increase its vigilance to ensure abuse is quickly discovered and remedied. </w:t>
      </w:r>
    </w:p>
    <w:p w:rsidR="00DC3D08" w:rsidRPr="00A57087" w:rsidRDefault="00DC3D08" w:rsidP="00DC3D08">
      <w:r w:rsidRPr="00A57087">
        <w:t>We offer these recommendations:</w:t>
      </w:r>
    </w:p>
    <w:p w:rsidR="00DC3D08" w:rsidRPr="00A57087" w:rsidRDefault="00DC3D08" w:rsidP="00DC3D08">
      <w:r w:rsidRPr="00A57087">
        <w:t>RECOMMENDATIONS FOR THE ATTORNEY GENERAL:</w:t>
      </w:r>
    </w:p>
    <w:p w:rsidR="00DC3D08" w:rsidRPr="00A57087" w:rsidRDefault="00DC3D08" w:rsidP="00DC3D08">
      <w:r w:rsidRPr="00A57087">
        <w:t>1. The AG must revise the Justice Department Guidance Regarding the Use of Race in Federal Law Enforcement to: 1) remove the national security and border integrity exemptions; 2) prohibit profiling by religion or national origin; 3) clarify that the ban on profiling applies to intelligence activities as well as investigative activities; 4) establish enforceable standards that include accountability mechanisms for noncompliance; and 5) make the guidance applicable to state and local law enforcement working on federal task forces or receiving federal funds.</w:t>
      </w:r>
    </w:p>
    <w:p w:rsidR="00DC3D08" w:rsidRPr="00A57087" w:rsidRDefault="00DC3D08" w:rsidP="00DC3D08">
      <w:r w:rsidRPr="00A57087">
        <w:t>2. The AG must revise the Attorney General’s Guidelines to: 1) remove the FBI’s authority to conduct “assessments” without a factual predicate of wrongdoing; 2) prohibit racial and ethnic mapping; and 3) prohibit the FBI from undertaking “Preliminary Investigations” unless they are supported by articulable facts and particularized suspicion, and properly limited in time and scope; 4) prohibit the FBI from tasking informants or using undercover agents in Preliminary Investigations.</w:t>
      </w:r>
    </w:p>
    <w:p w:rsidR="00DC3D08" w:rsidRPr="00A57087" w:rsidRDefault="00DC3D08" w:rsidP="00DC3D08">
      <w:r w:rsidRPr="00A57087">
        <w:t>3. The AG must direct the Justice Department’s Civil Rights Division to investigate the FBI’s counterterrorism training materials and intelligence products to identify and remove information that is factually incorrect; exhibits bias against any race, ethnicity, religion or national origin; or improperly equates First Amendment-protected activity or non-violent civil disobedience with terrorism.</w:t>
      </w:r>
    </w:p>
    <w:p w:rsidR="00DC3D08" w:rsidRPr="00A57087" w:rsidRDefault="00DC3D08" w:rsidP="00DC3D08">
      <w:r w:rsidRPr="00A57087">
        <w:t>4. The AG must direct the Civil Rights Division to investigate the FBI’s domain management and racial and ethnic profiling programs and determine whether the FBI used these programs to improperly target intelligence operations or investigations based on race, ethnicity, religion, or national origin.</w:t>
      </w:r>
    </w:p>
    <w:p w:rsidR="00DC3D08" w:rsidRPr="00A57087" w:rsidRDefault="00DC3D08" w:rsidP="00DC3D08">
      <w:r w:rsidRPr="00A57087">
        <w:t>5. The AG must direct the Justice Department Inspector General to review the FBI’s extraterritorial activities, particularly incidents involving proxy detentions of Americans, FBI interrogation policies and practices, and the improper use of the No Fly List to compel Americans to submit to interviews or agree to become an informant.</w:t>
      </w:r>
    </w:p>
    <w:p w:rsidR="00DC3D08" w:rsidRPr="00A57087" w:rsidRDefault="00DC3D08" w:rsidP="00DC3D08">
      <w:r w:rsidRPr="00A57087">
        <w:t>6. The AG must end ‘secret law’ by declassifying and releasing secret legal interpretations of its surveillance authorities, including but not limited to: 1) FISA Court opinions interpreting the scope of U.S. government’s surveillance authorities, particularly under Section 215 of the USA Patriot Act and Section 702 of FISA; 2) the January 8, 2010, OLC opinion interpreting the Electronic Communications Privacy Act to allow the FBI to obtain certain communication records without legal process in non-emergency situations; and 3) the June 2012 version of the FBI DIOG.</w:t>
      </w:r>
    </w:p>
    <w:p w:rsidR="00DC3D08" w:rsidRPr="00A57087" w:rsidRDefault="00DC3D08" w:rsidP="00DC3D08">
      <w:r w:rsidRPr="00A57087">
        <w:lastRenderedPageBreak/>
        <w:t>RECOMMENDATIONS FOR CONGRESS:</w:t>
      </w:r>
    </w:p>
    <w:p w:rsidR="00DC3D08" w:rsidRPr="00A57087" w:rsidRDefault="00DC3D08" w:rsidP="00DC3D08">
      <w:r w:rsidRPr="00A57087">
        <w:t xml:space="preserve">1. </w:t>
      </w:r>
      <w:r w:rsidRPr="00A57087">
        <w:rPr>
          <w:rStyle w:val="StyleUnderline"/>
        </w:rPr>
        <w:t>Congress must intensify its oversight of</w:t>
      </w:r>
      <w:r w:rsidRPr="00A57087">
        <w:t xml:space="preserve"> all </w:t>
      </w:r>
      <w:r w:rsidRPr="00A57087">
        <w:rPr>
          <w:rStyle w:val="StyleUnderline"/>
        </w:rPr>
        <w:t>FBI policies and practices</w:t>
      </w:r>
      <w:r w:rsidRPr="00A57087">
        <w:t xml:space="preserve">, particularly those that implicate Americans’ constitutional rights. The </w:t>
      </w:r>
      <w:r w:rsidRPr="00A57087">
        <w:rPr>
          <w:rStyle w:val="StyleUnderline"/>
        </w:rPr>
        <w:t>collection, retention, and sharing of personally identifying information about Americans without facts establishing a reasonable indication of criminal activity poses serious risks to liberty and democracy, and the evidence of abuse is overwhelming.</w:t>
      </w:r>
      <w:r w:rsidRPr="00A57087">
        <w:t xml:space="preserve"> The </w:t>
      </w:r>
      <w:r w:rsidRPr="00A57087">
        <w:rPr>
          <w:rStyle w:val="StyleUnderline"/>
        </w:rPr>
        <w:t>lessons of the past have been ignored and we</w:t>
      </w:r>
      <w:r w:rsidRPr="00A57087">
        <w:t xml:space="preserve"> are increasingly </w:t>
      </w:r>
      <w:r w:rsidRPr="00A57087">
        <w:rPr>
          <w:rStyle w:val="StyleUnderline"/>
        </w:rPr>
        <w:t>see</w:t>
      </w:r>
      <w:r w:rsidRPr="00A57087">
        <w:t xml:space="preserve">ing a </w:t>
      </w:r>
      <w:r w:rsidRPr="00A57087">
        <w:rPr>
          <w:rStyle w:val="StyleUnderline"/>
        </w:rPr>
        <w:t>return to abusive intelligence operations</w:t>
      </w:r>
      <w:r w:rsidRPr="00A57087">
        <w:t xml:space="preserve"> that target protest groups and religious and racial minorities. Congress must particularly examine FBI activities abroad, where Americans’ due process rights and safety are at greatest risk.</w:t>
      </w:r>
    </w:p>
    <w:p w:rsidR="00DC3D08" w:rsidRPr="00A57087" w:rsidRDefault="00DC3D08" w:rsidP="00DC3D08">
      <w:r w:rsidRPr="00A57087">
        <w:t xml:space="preserve">2. </w:t>
      </w:r>
      <w:r w:rsidRPr="00A57087">
        <w:rPr>
          <w:rStyle w:val="Emphasis"/>
        </w:rPr>
        <w:t>Congress must narrow the FBI’s intelligence and investigative authorities through statute. The Attorney General’s Guidelines are changed too often and too easily, and the FBI too often fails to comply with them.</w:t>
      </w:r>
    </w:p>
    <w:p w:rsidR="00DC3D08" w:rsidRPr="00A57087" w:rsidRDefault="00DC3D08" w:rsidP="00DC3D08">
      <w:r w:rsidRPr="00A57087">
        <w:t>3. Though the FISA Amendments Act and several Patriot Act-related surveillance provisions are set to expire in 2015, new evidence of abuse of these authorities demonstrates that Congress can’t wait. Congress should immediately repeal Section 215 of the Patriot Act and Section 702 of FISA.</w:t>
      </w:r>
    </w:p>
    <w:p w:rsidR="00DC3D08" w:rsidRPr="00A57087" w:rsidRDefault="00DC3D08" w:rsidP="00DC3D08">
      <w:r w:rsidRPr="00A57087">
        <w:t xml:space="preserve">4. </w:t>
      </w:r>
      <w:r w:rsidRPr="00A57087">
        <w:rPr>
          <w:rStyle w:val="StyleUnderline"/>
        </w:rPr>
        <w:t xml:space="preserve">Congress must examine and evaluate all information collection and analysis practices and </w:t>
      </w:r>
      <w:r w:rsidRPr="00A57087">
        <w:rPr>
          <w:rStyle w:val="Emphasis"/>
        </w:rPr>
        <w:t>bring an end to any government activities that are illegal, ineffective, or prone to abuse</w:t>
      </w:r>
      <w:r w:rsidRPr="00A57087">
        <w:rPr>
          <w:rStyle w:val="StyleUnderline"/>
        </w:rPr>
        <w:t>.</w:t>
      </w:r>
      <w:r w:rsidRPr="00A57087">
        <w:t xml:space="preserve"> Congress should conduct a comprehensive review of all expanded post-9/11 intelligence authorities so thoughtful and effective reforms can be implemented.</w:t>
      </w:r>
    </w:p>
    <w:p w:rsidR="00DC3D08" w:rsidRPr="00A57087" w:rsidRDefault="00DC3D08" w:rsidP="00DC3D08">
      <w:r w:rsidRPr="00A57087">
        <w:t>5. Congress must amend the Electronic Communications Privacy Act to require a probable cause warrant before the government can search and seize online records and communications, just as it needs to search documents in the mail or in our homes and offices. Congress should evaluate ECPA sealing and delayed notice provisions to ensure maximum transparency regarding law enforcement surveillance activities.</w:t>
      </w:r>
    </w:p>
    <w:p w:rsidR="00DC3D08" w:rsidRPr="00A57087" w:rsidRDefault="00DC3D08" w:rsidP="00DC3D08">
      <w:r w:rsidRPr="00A57087">
        <w:t>6. Congress must not implement or fund new intelligence programs without empirical evidence that they effectively improve security and can be implemented without undue impact on privacy and civil rights. We should not sacrifice our liberty for the illusion of security. Any new effort to expand information collection, sharing, or analysis must be accompanied by independent oversight mechanisms and rigorous standards to maintain the accuracy, timeliness, and usefulness of the information and to ensure the privacy of innocent individuals is preserved. Congress should adopt the National Research Council recommendations to require the FBI and other federal agencies to employ a systematic process to evaluate the “effectiveness, lawfulness and consistency with U.S. values” of all automated data mining systems before they are deployed and subject them to “robust, independent oversight” thereafter.296</w:t>
      </w:r>
    </w:p>
    <w:p w:rsidR="00DC3D08" w:rsidRPr="00A57087" w:rsidRDefault="00DC3D08" w:rsidP="00DC3D08">
      <w:r w:rsidRPr="00A57087">
        <w:t>7. Congress must pass the End Racial Profiling Act and ban racial profiling in all government intelligence and law enforcement programs.</w:t>
      </w:r>
    </w:p>
    <w:p w:rsidR="00DC3D08" w:rsidRPr="00A57087" w:rsidRDefault="00DC3D08" w:rsidP="00DC3D08">
      <w:r w:rsidRPr="00A57087">
        <w:t>8. Congress must pass the State Secrets Protection Act, which would restore the states secrets privilege to its common law origin as an evidentiary privilege by prohibiting the dismissal of cases prior to discovery. Congress must ensure independent judicial review of government state secrets claims by requiring courts to examine the evidence and make their own assessments of whether disclosure could reasonably pose a significant risk to national security.</w:t>
      </w:r>
    </w:p>
    <w:p w:rsidR="00DC3D08" w:rsidRPr="00A57087" w:rsidRDefault="00DC3D08" w:rsidP="00DC3D08">
      <w:r w:rsidRPr="00A57087">
        <w:t>9. Congress must establish due process mechanisms so Americans placed on the No Fly List or other terrorism watch lists that implicate their rights can effectively challenge the government’s actions.</w:t>
      </w:r>
    </w:p>
    <w:p w:rsidR="00DC3D08" w:rsidRPr="00A57087" w:rsidRDefault="00DC3D08" w:rsidP="00391BE8"/>
    <w:p w:rsidR="008B324D" w:rsidRPr="00A57087" w:rsidRDefault="008B324D" w:rsidP="008B324D">
      <w:pPr>
        <w:pStyle w:val="Heading3"/>
      </w:pPr>
      <w:r w:rsidRPr="00A57087">
        <w:lastRenderedPageBreak/>
        <w:t>AT: CP Congressional Oversight</w:t>
      </w:r>
    </w:p>
    <w:p w:rsidR="008B324D" w:rsidRPr="00A57087" w:rsidRDefault="008B324D" w:rsidP="008B324D"/>
    <w:p w:rsidR="008B324D" w:rsidRPr="00A57087" w:rsidRDefault="008B324D" w:rsidP="0070019E">
      <w:pPr>
        <w:pStyle w:val="Heading4"/>
      </w:pPr>
      <w:r w:rsidRPr="00A57087">
        <w:t>Attorney General ignores Congressional concerns over FBI guidelines</w:t>
      </w:r>
    </w:p>
    <w:p w:rsidR="008B324D" w:rsidRPr="00A57087" w:rsidRDefault="008B324D" w:rsidP="008B324D">
      <w:pPr>
        <w:rPr>
          <w:b/>
        </w:rPr>
      </w:pPr>
      <w:r w:rsidRPr="00A57087">
        <w:rPr>
          <w:rStyle w:val="Style13ptBold"/>
        </w:rPr>
        <w:t>Berman, 14</w:t>
      </w:r>
      <w:r w:rsidRPr="00A57087">
        <w:t xml:space="preserve"> --- Visiting Assistant Professor of Law, Brooklyn Law School (Winter 2014, Emily, Washington &amp; Lee Law Review, “Regulating Domestic Intelligence Collection,” 71 Wash &amp; Lee L. Rev. 3, Lexis, JMP) </w:t>
      </w:r>
      <w:r w:rsidRPr="00A57087">
        <w:rPr>
          <w:b/>
        </w:rPr>
        <w:t>***note --- IG = Inspector General</w:t>
      </w:r>
    </w:p>
    <w:p w:rsidR="008B324D" w:rsidRPr="00A57087" w:rsidRDefault="008B324D" w:rsidP="008B324D">
      <w:r w:rsidRPr="00A57087">
        <w:rPr>
          <w:rStyle w:val="StyleUnderline"/>
        </w:rPr>
        <w:t>An alternative, though less promising, option would be to rely upon Congress to monitor compliance through either the General Accounting Office, which regularly audits and reviews agency programs on behalf of Congress, or the congressional oversight committees themselves.</w:t>
      </w:r>
      <w:r w:rsidRPr="00A57087">
        <w:t xml:space="preserve"> This option is less promising than the IG, however, because </w:t>
      </w:r>
      <w:r w:rsidRPr="00A57087">
        <w:rPr>
          <w:rStyle w:val="StyleUnderline"/>
        </w:rPr>
        <w:t>Congress already has the power to insist on these types of procedures but has chosen not to intervene when it comes to the Guidelines and the DIOG</w:t>
      </w:r>
      <w:r w:rsidRPr="00A57087">
        <w:t xml:space="preserve">. Indeed,  [*90]  </w:t>
      </w:r>
      <w:r w:rsidRPr="00A57087">
        <w:rPr>
          <w:rStyle w:val="StyleUnderline"/>
        </w:rPr>
        <w:t>in 2008, several members of the Senate Judiciary Committee voiced concerns about imminent changes in the Guidelines.</w:t>
      </w:r>
      <w:r w:rsidRPr="00A57087">
        <w:t xml:space="preserve"> n348 </w:t>
      </w:r>
      <w:r w:rsidRPr="00A57087">
        <w:rPr>
          <w:rStyle w:val="StyleUnderline"/>
        </w:rPr>
        <w:t xml:space="preserve">The Attorney General was under no obligation to take those concerns into account, however, and he </w:t>
      </w:r>
      <w:r w:rsidRPr="00A57087">
        <w:rPr>
          <w:rStyle w:val="Emphasis"/>
        </w:rPr>
        <w:t>did not respond to the Senators' correspondence</w:t>
      </w:r>
      <w:r w:rsidRPr="00A57087">
        <w:rPr>
          <w:rStyle w:val="StyleUnderline"/>
        </w:rPr>
        <w:t>.</w:t>
      </w:r>
      <w:r w:rsidRPr="00A57087">
        <w:t xml:space="preserve"> n349</w:t>
      </w:r>
    </w:p>
    <w:p w:rsidR="008B324D" w:rsidRPr="00A57087" w:rsidRDefault="008B324D" w:rsidP="008B324D"/>
    <w:p w:rsidR="008B324D" w:rsidRPr="00A57087" w:rsidRDefault="008B324D" w:rsidP="0070019E">
      <w:pPr>
        <w:pStyle w:val="Heading4"/>
      </w:pPr>
      <w:r w:rsidRPr="00A57087">
        <w:t>Oversight won’t solve --- doesn’t protect civil liberties</w:t>
      </w:r>
    </w:p>
    <w:p w:rsidR="008B324D" w:rsidRPr="00A57087" w:rsidRDefault="008B324D" w:rsidP="008B324D">
      <w:r w:rsidRPr="00A57087">
        <w:rPr>
          <w:rStyle w:val="Style13ptBold"/>
        </w:rPr>
        <w:t>Berman, 14</w:t>
      </w:r>
      <w:r w:rsidRPr="00A57087">
        <w:t xml:space="preserve"> --- Visiting Assistant Professor of Law, Brooklyn Law School (Winter 2014, Emily, Washington &amp; Lee Law Review, “Regulating Domestic Intelligence Collection,” 71 Wash &amp; Lee L. Rev. 3, Lexis, JMP) </w:t>
      </w:r>
    </w:p>
    <w:p w:rsidR="008B324D" w:rsidRPr="00A57087" w:rsidRDefault="008B324D" w:rsidP="008B324D">
      <w:r w:rsidRPr="00A57087">
        <w:t>IV. Theoretical and Practical Objections</w:t>
      </w:r>
    </w:p>
    <w:p w:rsidR="008B324D" w:rsidRPr="00A57087" w:rsidRDefault="008B324D" w:rsidP="008B324D">
      <w:r w:rsidRPr="00A57087">
        <w:t xml:space="preserve">Even if one concedes the potential value of the above reform suggestions, a couple of questions might arise. First, if the answer to the governance gap in intelligence collection is to import administrative law principles, why are existing proposals in that vein insufficient? And second, in the absence of judicial review and public scrutiny facilitated by transparency, how will the procedural requirements suggested here be enforced? This Part will address each of these questions in turn, arguing that </w:t>
      </w:r>
      <w:r w:rsidRPr="00A57087">
        <w:rPr>
          <w:rStyle w:val="StyleUnderline"/>
        </w:rPr>
        <w:t>the reforms suggested above provide a better means of addressing civil liberties concerns than existing reform proposals</w:t>
      </w:r>
      <w:r w:rsidRPr="00A57087">
        <w:t>, and that there are available mechanisms that can enforce compliance with the recommended governance regime.</w:t>
      </w:r>
    </w:p>
    <w:p w:rsidR="008B324D" w:rsidRPr="00A57087" w:rsidRDefault="008B324D" w:rsidP="008B324D">
      <w:pPr>
        <w:rPr>
          <w:rStyle w:val="StyleUnderline"/>
          <w:u w:val="none"/>
        </w:rPr>
      </w:pPr>
      <w:r w:rsidRPr="00A57087">
        <w:t>[*77]  A. Distinguishing Alternative Proposals</w:t>
      </w:r>
    </w:p>
    <w:p w:rsidR="008B324D" w:rsidRPr="00A57087" w:rsidRDefault="008B324D" w:rsidP="008B324D">
      <w:r w:rsidRPr="00A57087">
        <w:t xml:space="preserve">Recognizing the inadequacy of the current regime, </w:t>
      </w:r>
      <w:r w:rsidRPr="00A57087">
        <w:rPr>
          <w:rStyle w:val="StyleUnderline"/>
        </w:rPr>
        <w:t>some scholars have suggested that terrorism be treated as an administrative problem.</w:t>
      </w:r>
      <w:r w:rsidRPr="00A57087">
        <w:t xml:space="preserve"> n298 This is a profound insight. After all, the Justice Department and the FBI are agencies, and there is an entire body of law whose raison d'être is to improve agency governance regimes and ensure reasoned exercise of broad delegations of power. But existing reform proposals do not confront the Guidelines' governance challenges that implicate civil liberties concerns. Some call for the development of mechanisms to improve our ability to assess the actual risk posed by terrorism. n299 Others argue that responses to terrorism should take into account the unusually high psychological costs of terrorism. n300 Yet </w:t>
      </w:r>
      <w:r w:rsidRPr="00A57087">
        <w:rPr>
          <w:rStyle w:val="StyleUnderline"/>
        </w:rPr>
        <w:t>another approach looks for governance solutions through the structure of congressional oversight of intelligence operations</w:t>
      </w:r>
      <w:r w:rsidRPr="00A57087">
        <w:t>. n301</w:t>
      </w:r>
    </w:p>
    <w:p w:rsidR="008B324D" w:rsidRPr="00A57087" w:rsidRDefault="008B324D" w:rsidP="008B324D">
      <w:pPr>
        <w:rPr>
          <w:rStyle w:val="StyleUnderline"/>
        </w:rPr>
      </w:pPr>
      <w:r w:rsidRPr="00A57087">
        <w:t xml:space="preserve">While some of these suggestions may prove beneficial to counterterrorism efforts more generally, </w:t>
      </w:r>
      <w:r w:rsidRPr="00A57087">
        <w:rPr>
          <w:rStyle w:val="StyleUnderline"/>
        </w:rPr>
        <w:t>none offers solutions to the civil liberties threats posed by the Guidelines and the DIOG.</w:t>
      </w:r>
      <w:r w:rsidRPr="00A57087">
        <w:t xml:space="preserve"> Indeed, </w:t>
      </w:r>
      <w:r w:rsidRPr="00A57087">
        <w:rPr>
          <w:rStyle w:val="StyleUnderline"/>
        </w:rPr>
        <w:t>they are not focused on meeting those challenges. Rather, they are concerned with broad-gauge adjustments to the government's general approach to counterterrorism.</w:t>
      </w:r>
      <w:r w:rsidRPr="00A57087">
        <w:t xml:space="preserve"> As a result, </w:t>
      </w:r>
      <w:r w:rsidRPr="00A57087">
        <w:rPr>
          <w:rStyle w:val="StyleUnderline"/>
        </w:rPr>
        <w:t xml:space="preserve">they do not purport to offer means of channeling agency </w:t>
      </w:r>
      <w:r w:rsidRPr="00A57087">
        <w:rPr>
          <w:rStyle w:val="StyleUnderline"/>
        </w:rPr>
        <w:lastRenderedPageBreak/>
        <w:t>discretion, enhancing the Guidelines' democratic bona fides, or</w:t>
      </w:r>
      <w:r w:rsidRPr="00A57087">
        <w:t xml:space="preserve">  [*78]  </w:t>
      </w:r>
      <w:r w:rsidRPr="00A57087">
        <w:rPr>
          <w:rStyle w:val="StyleUnderline"/>
        </w:rPr>
        <w:t>ensuring that concerns about fundamental rights are given the attention they deserve.</w:t>
      </w:r>
    </w:p>
    <w:p w:rsidR="008B324D" w:rsidRPr="00A57087" w:rsidRDefault="008B324D" w:rsidP="008B324D">
      <w:pPr>
        <w:rPr>
          <w:rStyle w:val="StyleUnderline"/>
        </w:rPr>
      </w:pPr>
    </w:p>
    <w:p w:rsidR="00B60B07" w:rsidRPr="00A57087" w:rsidRDefault="00B60B07" w:rsidP="0070019E">
      <w:pPr>
        <w:pStyle w:val="Heading4"/>
      </w:pPr>
      <w:r w:rsidRPr="00A57087">
        <w:t>The FBI is empirically deceptive --- oversight fails</w:t>
      </w:r>
    </w:p>
    <w:p w:rsidR="00B60B07" w:rsidRPr="00A57087" w:rsidRDefault="00B60B07" w:rsidP="00B60B07">
      <w:pPr>
        <w:rPr>
          <w:sz w:val="18"/>
          <w:szCs w:val="18"/>
        </w:rPr>
      </w:pPr>
      <w:r w:rsidRPr="00A57087">
        <w:rPr>
          <w:b/>
          <w:sz w:val="26"/>
          <w:szCs w:val="26"/>
        </w:rPr>
        <w:t xml:space="preserve">ACLU, 13 </w:t>
      </w:r>
      <w:r w:rsidRPr="00A57087">
        <w:rPr>
          <w:sz w:val="18"/>
          <w:szCs w:val="18"/>
        </w:rPr>
        <w:t>(September 2013, “UNLEASHED AND UNACCOUNTABLE; The FBI’s Unchecked Abuse of Authority,” https://www.aclu.org/sites/default/files/assets/unleashed-and-unaccountable-fbi-report.pdf)//CB</w:t>
      </w:r>
    </w:p>
    <w:p w:rsidR="00B60B07" w:rsidRPr="00A57087" w:rsidRDefault="00B60B07" w:rsidP="00B60B07">
      <w:r w:rsidRPr="00A57087">
        <w:t>2. Thwarting Congressional Oversight</w:t>
      </w:r>
    </w:p>
    <w:p w:rsidR="00B60B07" w:rsidRPr="00A57087" w:rsidRDefault="00B60B07" w:rsidP="00B60B07">
      <w:r w:rsidRPr="00A57087">
        <w:rPr>
          <w:rStyle w:val="StyleUnderline"/>
        </w:rPr>
        <w:t>The FBI thwarts congressional oversight by withholding information, limiting or delaying responses to members’ inquiries, or</w:t>
      </w:r>
      <w:r w:rsidRPr="00A57087">
        <w:t xml:space="preserve">, worse, by </w:t>
      </w:r>
      <w:r w:rsidRPr="00A57087">
        <w:rPr>
          <w:rStyle w:val="StyleUnderline"/>
        </w:rPr>
        <w:t>providing false or misleading information to Congress and the American public.</w:t>
      </w:r>
      <w:r w:rsidRPr="00A57087">
        <w:t xml:space="preserve"> These are but a few examples.</w:t>
      </w:r>
    </w:p>
    <w:p w:rsidR="00B60B07" w:rsidRPr="00A57087" w:rsidRDefault="00B60B07" w:rsidP="00B60B07">
      <w:r w:rsidRPr="00A57087">
        <w:t>When Congress debated the first Patriot Act reauthorization in April 2005, FBI Director Robert Mueller testified that he was unaware of any “substantiated” allegations of abuse of Patriot Act authorities.199 The 2007 IG audit later revealed the FBI self-reported 19 Patriot Act-related violations of law or policy to the Intelligence Oversight Board between 2003 and 2005.200 Though misleading, this testimony was technically accurate because President Bush’s Intelligence Oversight Board did not meet to “substantiate” any reported violations until the spring of 2007.201</w:t>
      </w:r>
    </w:p>
    <w:p w:rsidR="00B60B07" w:rsidRPr="00A57087" w:rsidRDefault="00B60B07" w:rsidP="00B60B07">
      <w:r w:rsidRPr="00A57087">
        <w:t xml:space="preserve">During a 2006 Senate Judiciary Committee hearing, Chairman Patrick </w:t>
      </w:r>
      <w:r w:rsidRPr="00A57087">
        <w:rPr>
          <w:rStyle w:val="StyleUnderline"/>
        </w:rPr>
        <w:t>Leahy</w:t>
      </w:r>
      <w:r w:rsidRPr="00A57087">
        <w:t xml:space="preserve"> (D-Vt.) </w:t>
      </w:r>
      <w:r w:rsidRPr="00A57087">
        <w:rPr>
          <w:rStyle w:val="StyleUnderline"/>
        </w:rPr>
        <w:t>complained that when he asked Director Mueller if FBI agents had witnessed objectionable interrogation</w:t>
      </w:r>
      <w:r w:rsidRPr="00A57087">
        <w:t xml:space="preserve"> practices in Iraq, Afghanistan, or Guantanamo Bay during a hearing in May 2004, “</w:t>
      </w:r>
      <w:r w:rsidRPr="00A57087">
        <w:rPr>
          <w:rStyle w:val="StyleUnderline"/>
        </w:rPr>
        <w:t>he gave a purposefully narrow answer, saying that no FBI agents had witnessed abuses</w:t>
      </w:r>
      <w:r w:rsidRPr="00A57087">
        <w:t xml:space="preserve"> ‘in Iraq.’”202 </w:t>
      </w:r>
      <w:r w:rsidRPr="00A57087">
        <w:rPr>
          <w:rStyle w:val="StyleUnderline"/>
        </w:rPr>
        <w:t>But</w:t>
      </w:r>
      <w:r w:rsidRPr="00A57087">
        <w:t xml:space="preserve"> FBI </w:t>
      </w:r>
      <w:r w:rsidRPr="00A57087">
        <w:rPr>
          <w:rStyle w:val="StyleUnderline"/>
        </w:rPr>
        <w:t>documents</w:t>
      </w:r>
      <w:r w:rsidRPr="00A57087">
        <w:t xml:space="preserve"> released in December 2004 in response to an ACLU FOIA request </w:t>
      </w:r>
      <w:r w:rsidRPr="00A57087">
        <w:rPr>
          <w:rStyle w:val="StyleUnderline"/>
        </w:rPr>
        <w:t>revealed</w:t>
      </w:r>
      <w:r w:rsidRPr="00A57087">
        <w:t xml:space="preserve"> that </w:t>
      </w:r>
      <w:r w:rsidRPr="00A57087">
        <w:rPr>
          <w:rStyle w:val="StyleUnderline"/>
        </w:rPr>
        <w:t>FBI agents had witnessed abusive treatment of detainees</w:t>
      </w:r>
      <w:r w:rsidRPr="00A57087">
        <w:t xml:space="preserve"> at Guantanamo Bay on multiple occasions, which they duly reported to their FBI supervisors in the field and at FBI headquarters. Sen. Leahy said, “I hope that Director Mueller will continue moving away from the Bush Administration's policy of secrecy and concealment on this issue and toward the responsiveness that the American people deserve.”203 To the FBI’s credit, a 2008 IG report indicated FBI agents repeatedly documented and reported detainee abuse they witnessed in Iraq, Afghanistan, and Guantanamo Bay.204 The IG report found the FBI did not properly respond to the agents’ request for guidance until after the photographs depicting detainee abuse at Abu Ghraib prison in Iraq were published in April 2004, and a small number of FBI agents did participate in abusive interrogations.</w:t>
      </w:r>
    </w:p>
    <w:p w:rsidR="00B60B07" w:rsidRPr="00A57087" w:rsidRDefault="00B60B07" w:rsidP="00B60B07">
      <w:r w:rsidRPr="00A57087">
        <w:t xml:space="preserve">In an FBI oversight hearing in 2008, the late Sen. Arlen </w:t>
      </w:r>
      <w:r w:rsidRPr="00A57087">
        <w:rPr>
          <w:rStyle w:val="StyleUnderline"/>
        </w:rPr>
        <w:t>Specter criticized</w:t>
      </w:r>
      <w:r w:rsidRPr="00A57087">
        <w:t xml:space="preserve"> FBI Director </w:t>
      </w:r>
      <w:r w:rsidRPr="00A57087">
        <w:rPr>
          <w:rStyle w:val="StyleUnderline"/>
        </w:rPr>
        <w:t>Mueller for not having told him that President Bush authorized the N</w:t>
      </w:r>
      <w:r w:rsidRPr="00A57087">
        <w:t xml:space="preserve">ational </w:t>
      </w:r>
      <w:r w:rsidRPr="00A57087">
        <w:rPr>
          <w:rStyle w:val="StyleUnderline"/>
        </w:rPr>
        <w:t>S</w:t>
      </w:r>
      <w:r w:rsidRPr="00A57087">
        <w:t xml:space="preserve">ecurity </w:t>
      </w:r>
      <w:r w:rsidRPr="00A57087">
        <w:rPr>
          <w:rStyle w:val="StyleUnderline"/>
        </w:rPr>
        <w:t>A</w:t>
      </w:r>
      <w:r w:rsidRPr="00A57087">
        <w:t xml:space="preserve">gency </w:t>
      </w:r>
      <w:r w:rsidRPr="00A57087">
        <w:rPr>
          <w:rStyle w:val="StyleUnderline"/>
        </w:rPr>
        <w:t xml:space="preserve">to eavesdrop on </w:t>
      </w:r>
      <w:r w:rsidRPr="00A57087">
        <w:t xml:space="preserve">Americans’ </w:t>
      </w:r>
      <w:r w:rsidRPr="00A57087">
        <w:rPr>
          <w:rStyle w:val="StyleUnderline"/>
        </w:rPr>
        <w:t>communications</w:t>
      </w:r>
      <w:r w:rsidRPr="00A57087">
        <w:t xml:space="preserve"> in violation of the Foreign Intelligence Surveillance Act in 2001.205 Sen. </w:t>
      </w:r>
      <w:r w:rsidRPr="00A57087">
        <w:rPr>
          <w:rStyle w:val="StyleUnderline"/>
        </w:rPr>
        <w:t>Specter</w:t>
      </w:r>
      <w:r w:rsidRPr="00A57087">
        <w:t xml:space="preserve">, who had oversight responsibility over the FBI as the Senate Judiciary Committee’s Chairman or Ranking Member during the four years the secret program operated, complained that he </w:t>
      </w:r>
      <w:r w:rsidRPr="00A57087">
        <w:rPr>
          <w:rStyle w:val="StyleUnderline"/>
        </w:rPr>
        <w:t>only learned about the warrantless wiretapping program when it appeared in The New York Times</w:t>
      </w:r>
      <w:r w:rsidRPr="00A57087">
        <w:t xml:space="preserve"> in late 2005.206 Sen. Specter pointed out that because Director Mueller knew about the program, and knew that the Intelligence Committees had not been briefed as required by the National Security Act of 1947, he had a responsibility to report it. Mueller responded that he “was of the belief that those who should be briefed in Congress were being briefed.”207 Sen. Feinstein, who served on both the Intelligence and Judiciary Committees, said Mueller’s comment that members were fully briefed was “simply not accurate.”208</w:t>
      </w:r>
    </w:p>
    <w:p w:rsidR="00B60B07" w:rsidRPr="00A57087" w:rsidRDefault="00B60B07" w:rsidP="00B60B07">
      <w:r w:rsidRPr="00A57087">
        <w:t xml:space="preserve">As Congress considered a second Patriot Act reauthorization in 2009, Director Mueller was asked about the importance of an expiring provision that allowed the FBI to obtain FISA orders to intercept the communications of unaffiliated “lone wolf” terrorists. He responded, “[a]s to the lone-wolf provision, while </w:t>
      </w:r>
      <w:r w:rsidRPr="00A57087">
        <w:lastRenderedPageBreak/>
        <w:t>we have not — there has not been a lone wolf, so to speak, indicted, that provision is tremendously helpful.”209 He went on, “that is also a provision that has been, I believe, beneficial and should be re-enacted.” A few months later the Justice Department advised Sen. Leahy that the government had never used the lone wolf provision.210</w:t>
      </w:r>
    </w:p>
    <w:p w:rsidR="00B60B07" w:rsidRPr="00A57087" w:rsidRDefault="00B60B07" w:rsidP="00B60B07">
      <w:r w:rsidRPr="00A57087">
        <w:t>According to a 2010 IG report, after ACLU FOIA requests exposed inappropriate FBI spying on a Pittsburgh anti-war rally in 2006, unidentified FBI officials concocted a false story claiming the surveillance was an attempt to identify a person related to a validly-approved terrorism investigation who they believed would attend the rally, not an effort to monitor the activities of the anti-war group.211 The FBI presented this false story to the public in press releases and to Congress through testimony by Director Mueller. When Sen. Leahy requested documentation regarding the FBI’s investigation, this false story fell apart because there was no relevant Pittsburgh terrorism investigation. FBI officials then developed a second false story that circulated internally and ultimately sent to Congress a statement for the record that claimed documents couldn’t be provided because the investigation was ongoing. When the IG investigated the matter, the FBI failed to provide internal e-mails that may have identified who in the FBI concocted these false stories.212</w:t>
      </w:r>
    </w:p>
    <w:p w:rsidR="00B60B07" w:rsidRPr="00A57087" w:rsidRDefault="00B60B07" w:rsidP="00FF1FC0">
      <w:pPr>
        <w:rPr>
          <w:rStyle w:val="Emphasis"/>
        </w:rPr>
      </w:pPr>
      <w:r w:rsidRPr="00A57087">
        <w:rPr>
          <w:rStyle w:val="Emphasis"/>
        </w:rPr>
        <w:t>Congress cannot perform its critical oversight function if FBI officials fail or refuse to provide complete, timely, and accurate information upon request.</w:t>
      </w:r>
    </w:p>
    <w:p w:rsidR="00B60B07" w:rsidRPr="00A57087" w:rsidRDefault="00B60B07" w:rsidP="00B60B07"/>
    <w:p w:rsidR="007F4117" w:rsidRPr="00A57087" w:rsidRDefault="007F4117" w:rsidP="0070019E">
      <w:pPr>
        <w:pStyle w:val="Heading4"/>
      </w:pPr>
      <w:r w:rsidRPr="00A57087">
        <w:t xml:space="preserve">FBI empirically thwarts oversight with excessive secrecy </w:t>
      </w:r>
    </w:p>
    <w:p w:rsidR="00B60B07" w:rsidRPr="00A57087" w:rsidRDefault="00B60B07" w:rsidP="00B60B07">
      <w:pPr>
        <w:rPr>
          <w:sz w:val="18"/>
          <w:szCs w:val="18"/>
        </w:rPr>
      </w:pPr>
      <w:r w:rsidRPr="00A57087">
        <w:rPr>
          <w:b/>
          <w:sz w:val="26"/>
          <w:szCs w:val="26"/>
        </w:rPr>
        <w:t xml:space="preserve">ACLU, 13 </w:t>
      </w:r>
      <w:r w:rsidRPr="00A57087">
        <w:rPr>
          <w:sz w:val="18"/>
          <w:szCs w:val="18"/>
        </w:rPr>
        <w:t>(September 2013, “UNLEASHED AND UNACCOUNTABLE; The FBI’s Unchecked Abuse of Authority,” https://www.aclu.org/sites/default/files/assets/unleashed-and-unaccountable-fbi-report.pdf)//CB</w:t>
      </w:r>
    </w:p>
    <w:p w:rsidR="00B60B07" w:rsidRPr="00A57087" w:rsidRDefault="00B60B07" w:rsidP="00B60B07">
      <w:r w:rsidRPr="00A57087">
        <w:t>3. Thwarting Public Oversight with Excessive Secrecy</w:t>
      </w:r>
    </w:p>
    <w:p w:rsidR="00B60B07" w:rsidRPr="00A57087" w:rsidRDefault="00B60B07" w:rsidP="00B60B07">
      <w:r w:rsidRPr="00A57087">
        <w:t xml:space="preserve">In addition to secret surveillance and secret interpretations of the law, </w:t>
      </w:r>
      <w:r w:rsidRPr="00A57087">
        <w:rPr>
          <w:rStyle w:val="StyleUnderline"/>
        </w:rPr>
        <w:t>the FBI is</w:t>
      </w:r>
      <w:r w:rsidRPr="00A57087">
        <w:t xml:space="preserve"> also </w:t>
      </w:r>
      <w:r w:rsidRPr="00A57087">
        <w:rPr>
          <w:rStyle w:val="StyleUnderline"/>
        </w:rPr>
        <w:t>using excessive secrecy to hide from the public</w:t>
      </w:r>
      <w:r w:rsidRPr="00A57087">
        <w:t xml:space="preserve"> both routine </w:t>
      </w:r>
      <w:r w:rsidRPr="00A57087">
        <w:rPr>
          <w:rStyle w:val="StyleUnderline"/>
        </w:rPr>
        <w:t>demands for information</w:t>
      </w:r>
      <w:r w:rsidRPr="00A57087">
        <w:t xml:space="preserve"> in criminal cases </w:t>
      </w:r>
      <w:r w:rsidRPr="00A57087">
        <w:rPr>
          <w:rStyle w:val="StyleUnderline"/>
        </w:rPr>
        <w:t>and</w:t>
      </w:r>
      <w:r w:rsidRPr="00A57087">
        <w:t xml:space="preserve"> its extraordinary </w:t>
      </w:r>
      <w:r w:rsidRPr="00A57087">
        <w:rPr>
          <w:rStyle w:val="StyleUnderline"/>
        </w:rPr>
        <w:t>covert intelligence abuses</w:t>
      </w:r>
      <w:r w:rsidRPr="00A57087">
        <w:t>.</w:t>
      </w:r>
    </w:p>
    <w:p w:rsidR="00B60B07" w:rsidRPr="00A57087" w:rsidRDefault="00B60B07" w:rsidP="00B60B07">
      <w:r w:rsidRPr="00A57087">
        <w:t xml:space="preserve">U.S. Magistrate Judge Stephen W. Smith wrote a law review article in 2012 warning that </w:t>
      </w:r>
      <w:r w:rsidRPr="00A57087">
        <w:rPr>
          <w:rStyle w:val="StyleUnderline"/>
        </w:rPr>
        <w:t>the FBI and other federal law enforcement officers have created an enormous “secret docket” of “warrant-type applications” for electronic surveillance</w:t>
      </w:r>
      <w:r w:rsidRPr="00A57087">
        <w:t xml:space="preserve"> under the Electronic Communications Privacy Act. </w:t>
      </w:r>
      <w:r w:rsidRPr="00A57087">
        <w:rPr>
          <w:rStyle w:val="StyleUnderline"/>
        </w:rPr>
        <w:t>These applications</w:t>
      </w:r>
      <w:r w:rsidRPr="00A57087">
        <w:t xml:space="preserve"> for wiretaps, pen registers, and stored communications and subscriber </w:t>
      </w:r>
      <w:r w:rsidRPr="00A57087">
        <w:rPr>
          <w:rStyle w:val="StyleUnderline"/>
        </w:rPr>
        <w:t>information exploit “a potent mix of indefinite sealing, nondisclosure</w:t>
      </w:r>
      <w:r w:rsidRPr="00A57087">
        <w:t xml:space="preserve"> (i.e. gagging), </w:t>
      </w:r>
      <w:r w:rsidRPr="00A57087">
        <w:rPr>
          <w:rStyle w:val="StyleUnderline"/>
        </w:rPr>
        <w:t>and delayed-notice provisions</w:t>
      </w:r>
      <w:r w:rsidRPr="00A57087">
        <w:t>” in ECPA to obtain surveillance orders from U.S. magistrate judges that are only ever seen by the government agents and telephone and Internet service providers that execute the orders. Judge Smith estimates that magistrate judges seal around 30,000 ECPA orders annually. While these seals are supposed to be temporary, they often effectively become permanent due to inaction by the government.213 In a study in his own division, Judge Smith determined that 99.8 percent of sealed orders from 1995 through 2007 remained sealed in 2008.214 Magistrate judges are given little judicial guidance on how to address these requests for secrecy. Because these orders remain sealed they cannot be challenged by the subjects of the surveillance, which in turn deprives the magistrate judges of appellate court decisions that would provide guidance on how to interpret ECPA’s complex provisions when evaluating future government secrecy demands under the statute.215 The result is less public oversight of law enforcement surveillance activities.</w:t>
      </w:r>
    </w:p>
    <w:p w:rsidR="00B60B07" w:rsidRPr="00A57087" w:rsidRDefault="00B60B07" w:rsidP="00B60B07">
      <w:r w:rsidRPr="00A57087">
        <w:t xml:space="preserve">In a profoundly disturbing case involving covert surveillance, the FBI in 2006 tasked informant Craig Monteilh, a convicted felon, with infiltrating several southern California mosques by pretending to convert to Islam. In a sworn affidavit, Monteilh says his FBI handlers provided him audio and video recording equipment and instructed him “to gather as much information on as many people in the Muslim community </w:t>
      </w:r>
      <w:r w:rsidRPr="00A57087">
        <w:lastRenderedPageBreak/>
        <w:t>as possible.”216 Monteilh’s handlers did not give him specific targets, but told him to look for people with certain traits, such as anyone who studied Islamic law, criticized U.S. foreign policy, or “played a leadership role at a mosque or in the Muslim community.”217 Monteilh said he recorded youth group meetings, lectures by Muslim scholars, and talked to people about their problems so FBI agents could later “pressure them to provide information or become informants.”218 Monteilh’s handlers told him to attend morning and evening prayers because the Muslims who attended were likely “very devout and therefore more suspicious.”219 Monteilh said he often left the recorder unattended to capture private conversations he was not a party to, and that his handlers knew this and did not tell him to stop. He said the agent told him more than once that “if they did not have a warrant they could not use the information in court, but that it was still useful to have the information.”220</w:t>
      </w:r>
    </w:p>
    <w:p w:rsidR="00B60B07" w:rsidRPr="00A57087" w:rsidRDefault="00B60B07" w:rsidP="00B60B07">
      <w:r w:rsidRPr="00A57087">
        <w:t>Monteilh exposed his role as an FBI informant to the Los Angeles Times in 2009.221 The ACLU of Southern California, the Council on American Islamic Relations of Greater Los Angeles, and the law firm Hadsel, Stormer, Keeny, Richardson &amp; Renick LLP initiated a class action law suit against the FBI on behalf of Southern California Muslims. The suit alleges the FBI unlawfully targeted people based on their religious beliefs in violation of the First Amendment, retained information about their religious practices in FBI files in violation of the Privacy Act, and conducted unreasonable searches in violation of the Fourth Amendment.222</w:t>
      </w:r>
    </w:p>
    <w:p w:rsidR="00B60B07" w:rsidRPr="00A57087" w:rsidRDefault="00B60B07" w:rsidP="00B60B07">
      <w:r w:rsidRPr="00A57087">
        <w:t xml:space="preserve">In an extraordinary move, the government asserted the “state secrets” privilege to block the lawsuit against the FBI from moving forward.223 </w:t>
      </w:r>
      <w:r w:rsidRPr="00A57087">
        <w:rPr>
          <w:rStyle w:val="StyleUnderline"/>
        </w:rPr>
        <w:t>That FBI secrecy demands could prevent U.S. citizens and residents from going into a U.S. court room to protect themselves from unconstitutional FBI surveillance</w:t>
      </w:r>
      <w:r w:rsidRPr="00A57087">
        <w:t xml:space="preserve"> taking place in American communities offends Americans’ sense of justice.224 The federal district court dismissed the illegal surveillance suit against the FBI based on the assertion of the state secrets privilege, but allowed claims against individual agents for FISA violations to proceed.225</w:t>
      </w:r>
    </w:p>
    <w:p w:rsidR="00B60B07" w:rsidRPr="00A57087" w:rsidRDefault="00B60B07" w:rsidP="00B60B07">
      <w:r w:rsidRPr="00A57087">
        <w:t xml:space="preserve">During related FOIA litigation, </w:t>
      </w:r>
      <w:r w:rsidRPr="00A57087">
        <w:rPr>
          <w:rStyle w:val="StyleUnderline"/>
        </w:rPr>
        <w:t>a federal</w:t>
      </w:r>
      <w:r w:rsidRPr="00A57087">
        <w:t xml:space="preserve"> district </w:t>
      </w:r>
      <w:r w:rsidRPr="00A57087">
        <w:rPr>
          <w:rStyle w:val="StyleUnderline"/>
        </w:rPr>
        <w:t>judge severely criticized the FBI for misleading the court by falsely denying it had records</w:t>
      </w:r>
      <w:r w:rsidRPr="00A57087">
        <w:t xml:space="preserve"> responsive to the FOIA request. The FBI had been interpreting its exclusions under FOIA as authority to provide false no records responses to FOIA requestors under certain conditions. The Justice Department has since amended this policy to prevent false denial of records responses to FOIA requests.</w:t>
      </w:r>
    </w:p>
    <w:p w:rsidR="00B60B07" w:rsidRPr="00A57087" w:rsidRDefault="00B60B07" w:rsidP="00B60B07">
      <w:pPr>
        <w:rPr>
          <w:rStyle w:val="StyleUnderline"/>
        </w:rPr>
      </w:pPr>
      <w:r w:rsidRPr="00A57087">
        <w:t xml:space="preserve">In all of these cases, </w:t>
      </w:r>
      <w:r w:rsidRPr="00A57087">
        <w:rPr>
          <w:rStyle w:val="StyleUnderline"/>
        </w:rPr>
        <w:t>the FBI could have chosen a path of greater transparency without harming criminal investigations or national security and defended its tactics in courts of law and in the court of public opinion.</w:t>
      </w:r>
      <w:r w:rsidRPr="00A57087">
        <w:t xml:space="preserve"> Its </w:t>
      </w:r>
      <w:r w:rsidRPr="00A57087">
        <w:rPr>
          <w:rStyle w:val="StyleUnderline"/>
        </w:rPr>
        <w:t>increasing reliance on secrecy to thwart legal challenges to its law enforcement and intelligence activities leaves the public with</w:t>
      </w:r>
      <w:r w:rsidRPr="00A57087">
        <w:t xml:space="preserve"> dangerously</w:t>
      </w:r>
      <w:r w:rsidRPr="00A57087">
        <w:rPr>
          <w:rStyle w:val="StyleUnderline"/>
        </w:rPr>
        <w:t xml:space="preserve"> little recourse against FBI violations of constitutional rights.</w:t>
      </w:r>
    </w:p>
    <w:p w:rsidR="00B60B07" w:rsidRPr="00A57087" w:rsidRDefault="00B60B07" w:rsidP="008B324D">
      <w:pPr>
        <w:rPr>
          <w:rStyle w:val="StyleUnderline"/>
        </w:rPr>
      </w:pPr>
    </w:p>
    <w:p w:rsidR="00A863D3" w:rsidRPr="00A57087" w:rsidRDefault="00A863D3" w:rsidP="00A863D3">
      <w:pPr>
        <w:pStyle w:val="Heading3"/>
      </w:pPr>
      <w:r w:rsidRPr="00A57087">
        <w:lastRenderedPageBreak/>
        <w:t xml:space="preserve">AT: CP State Bar </w:t>
      </w:r>
      <w:r w:rsidR="00643F72">
        <w:t>Association</w:t>
      </w:r>
    </w:p>
    <w:p w:rsidR="00A863D3" w:rsidRPr="00A57087" w:rsidRDefault="00A863D3" w:rsidP="0070019E">
      <w:pPr>
        <w:pStyle w:val="Heading4"/>
      </w:pPr>
    </w:p>
    <w:p w:rsidR="001131F8" w:rsidRPr="00A57087" w:rsidRDefault="001131F8" w:rsidP="0070019E">
      <w:pPr>
        <w:pStyle w:val="Heading4"/>
      </w:pPr>
      <w:r w:rsidRPr="00A57087">
        <w:t>Creation of provisions in state codes of legal ethics can’t solve-impossible to enforce, bar association is known for it’s failures to sanction prosecutors</w:t>
      </w:r>
    </w:p>
    <w:p w:rsidR="001131F8" w:rsidRPr="00A57087" w:rsidRDefault="001131F8" w:rsidP="001131F8">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1131F8" w:rsidRPr="00A57087" w:rsidRDefault="001131F8" w:rsidP="001131F8">
      <w:r w:rsidRPr="00A57087">
        <w:rPr>
          <w:rStyle w:val="StyleUnderline"/>
        </w:rPr>
        <w:t>Professor Tom Lininger</w:t>
      </w:r>
      <w:r w:rsidRPr="00A57087">
        <w:rPr>
          <w:u w:val="single"/>
        </w:rPr>
        <w:t>,</w:t>
      </w:r>
      <w:r w:rsidRPr="00A57087">
        <w:t xml:space="preserve"> a scholar who has recognized the complex and difficult issues presented by the use of informants and other law enforcement surveillance tactics in mosques, </w:t>
      </w:r>
      <w:bookmarkStart w:id="616" w:name="r226"/>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"n226" </w:instrText>
      </w:r>
      <w:r w:rsidRPr="00A57087">
        <w:fldChar w:fldCharType="separate"/>
      </w:r>
      <w:r w:rsidRPr="00A57087">
        <w:rPr>
          <w:rStyle w:val="Hyperlink"/>
        </w:rPr>
        <w:t>n226</w:t>
      </w:r>
      <w:r w:rsidRPr="00A57087">
        <w:fldChar w:fldCharType="end"/>
      </w:r>
      <w:bookmarkEnd w:id="616"/>
      <w:r w:rsidRPr="00A57087">
        <w:t> agrees that the judicial and legislative routes to reform seem unpromising. </w:t>
      </w:r>
      <w:bookmarkStart w:id="617" w:name="r227"/>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"n227" </w:instrText>
      </w:r>
      <w:r w:rsidRPr="00A57087">
        <w:fldChar w:fldCharType="separate"/>
      </w:r>
      <w:r w:rsidRPr="00A57087">
        <w:rPr>
          <w:rStyle w:val="Hyperlink"/>
        </w:rPr>
        <w:t>n227</w:t>
      </w:r>
      <w:r w:rsidRPr="00A57087">
        <w:fldChar w:fldCharType="end"/>
      </w:r>
      <w:bookmarkEnd w:id="617"/>
      <w:r w:rsidRPr="00A57087">
        <w:t xml:space="preserve"> He </w:t>
      </w:r>
      <w:r w:rsidRPr="00A57087">
        <w:rPr>
          <w:u w:val="single"/>
        </w:rPr>
        <w:t>suggests instead the creation of provisions in state codes of legal ethics that would "prohibit prosecutors from supervising the surveillance and infiltration of religious organizations absent a specific suspicion of criminal activity by th</w:t>
      </w:r>
      <w:r w:rsidRPr="00A57087">
        <w:t>e </w:t>
      </w:r>
      <w:bookmarkStart w:id="618" w:name="PAGE_174_8378"/>
      <w:bookmarkEnd w:id="618"/>
      <w:r w:rsidRPr="00A57087">
        <w:t> [*174]  </w:t>
      </w:r>
      <w:r w:rsidRPr="00A57087">
        <w:rPr>
          <w:u w:val="single"/>
        </w:rPr>
        <w:t>organization or its members."</w:t>
      </w:r>
      <w:r w:rsidRPr="00A57087">
        <w:t> </w:t>
      </w:r>
      <w:bookmarkStart w:id="619" w:name="r228"/>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"n228" </w:instrText>
      </w:r>
      <w:r w:rsidRPr="00A57087">
        <w:fldChar w:fldCharType="separate"/>
      </w:r>
      <w:r w:rsidRPr="00A57087">
        <w:rPr>
          <w:rStyle w:val="Hyperlink"/>
        </w:rPr>
        <w:t>n228</w:t>
      </w:r>
      <w:r w:rsidRPr="00A57087">
        <w:fldChar w:fldCharType="end"/>
      </w:r>
      <w:bookmarkEnd w:id="619"/>
      <w:r w:rsidRPr="00A57087">
        <w:t> He argues that because law enforcement agents increasingly work with and rely upon the advice and consent of prosecutors when conducting investigations, </w:t>
      </w:r>
      <w:bookmarkStart w:id="620" w:name="r229"/>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"n229" </w:instrText>
      </w:r>
      <w:r w:rsidRPr="00A57087">
        <w:fldChar w:fldCharType="separate"/>
      </w:r>
      <w:r w:rsidRPr="00A57087">
        <w:rPr>
          <w:rStyle w:val="Hyperlink"/>
        </w:rPr>
        <w:t>n229</w:t>
      </w:r>
      <w:r w:rsidRPr="00A57087">
        <w:fldChar w:fldCharType="end"/>
      </w:r>
      <w:bookmarkEnd w:id="620"/>
      <w:r w:rsidRPr="00A57087">
        <w:t> </w:t>
      </w:r>
      <w:r w:rsidRPr="00A57087">
        <w:rPr>
          <w:u w:val="single"/>
        </w:rPr>
        <w:t>prosecutorial ethics rules could serve a gatekeeping function, stopping law enforcement officers from using intrusive surveillance tactics without a specific suspicion of criminal activity.</w:t>
      </w:r>
      <w:r w:rsidRPr="00A57087">
        <w:t> </w:t>
      </w:r>
      <w:bookmarkStart w:id="621" w:name="r230"/>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"n230" </w:instrText>
      </w:r>
      <w:r w:rsidRPr="00A57087">
        <w:fldChar w:fldCharType="separate"/>
      </w:r>
      <w:r w:rsidRPr="00A57087">
        <w:rPr>
          <w:rStyle w:val="Hyperlink"/>
        </w:rPr>
        <w:t>n230</w:t>
      </w:r>
      <w:r w:rsidRPr="00A57087">
        <w:fldChar w:fldCharType="end"/>
      </w:r>
      <w:bookmarkEnd w:id="621"/>
    </w:p>
    <w:p w:rsidR="001131F8" w:rsidRPr="00A57087" w:rsidRDefault="001131F8" w:rsidP="001131F8">
      <w:r w:rsidRPr="00A57087">
        <w:t>Assuming that such a rule would find wide acceptance in the legal community of any particular state, </w:t>
      </w:r>
      <w:bookmarkStart w:id="622" w:name="r231"/>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"n231" </w:instrText>
      </w:r>
      <w:r w:rsidRPr="00A57087">
        <w:fldChar w:fldCharType="separate"/>
      </w:r>
      <w:r w:rsidRPr="00A57087">
        <w:rPr>
          <w:rStyle w:val="Hyperlink"/>
        </w:rPr>
        <w:t>n231</w:t>
      </w:r>
      <w:r w:rsidRPr="00A57087">
        <w:fldChar w:fldCharType="end"/>
      </w:r>
      <w:bookmarkEnd w:id="622"/>
      <w:r w:rsidRPr="00A57087">
        <w:t> Lininger's idea is promising. The possible transitive effect that ethics codes could have on police conduct make them especially attractive</w:t>
      </w:r>
      <w:r w:rsidRPr="00A57087">
        <w:rPr>
          <w:u w:val="single"/>
        </w:rPr>
        <w:t>. Ultimately, however, it depends upon the state bar's enforcement of the ethics rules against prosecutors. In other words, the question is what happens after the rule is enacted and a prosecutor declines to follow it, believing in good faith that the rule would undermine her ability to help police and security officials foil potential terrorists. This scenario is probably not so unlikely, given the highly charged nature of anti-terrorism efforts.</w:t>
      </w:r>
      <w:r w:rsidRPr="00A57087">
        <w:t xml:space="preserve"> One wonders whether the bar would have the spine to sanction such a prosecutor. </w:t>
      </w:r>
      <w:r w:rsidRPr="00A57087">
        <w:rPr>
          <w:u w:val="single"/>
        </w:rPr>
        <w:t>Given bar associations' long history of failing to sanction prosecutors for common misconduct that is nonetheless blatant, even venal</w:t>
      </w:r>
      <w:r w:rsidRPr="00A57087">
        <w:t>, </w:t>
      </w:r>
      <w:bookmarkStart w:id="623" w:name="r232"/>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"n232" </w:instrText>
      </w:r>
      <w:r w:rsidRPr="00A57087">
        <w:fldChar w:fldCharType="separate"/>
      </w:r>
      <w:r w:rsidRPr="00A57087">
        <w:rPr>
          <w:rStyle w:val="Hyperlink"/>
        </w:rPr>
        <w:t>n232</w:t>
      </w:r>
      <w:r w:rsidRPr="00A57087">
        <w:fldChar w:fldCharType="end"/>
      </w:r>
      <w:bookmarkEnd w:id="623"/>
      <w:r w:rsidRPr="00A57087">
        <w:t> </w:t>
      </w:r>
      <w:r w:rsidRPr="00A57087">
        <w:rPr>
          <w:u w:val="single"/>
        </w:rPr>
        <w:t>one wonders where </w:t>
      </w:r>
      <w:bookmarkStart w:id="624" w:name="PAGE_175_8378"/>
      <w:bookmarkEnd w:id="624"/>
      <w:r w:rsidRPr="00A57087">
        <w:rPr>
          <w:u w:val="single"/>
        </w:rPr>
        <w:t> </w:t>
      </w:r>
      <w:r w:rsidRPr="00A57087">
        <w:t>[*175]  </w:t>
      </w:r>
      <w:r w:rsidRPr="00A57087">
        <w:rPr>
          <w:u w:val="single"/>
        </w:rPr>
        <w:t>the courage would come from to sanction these prosecutors</w:t>
      </w:r>
      <w:r w:rsidRPr="00A57087">
        <w:t>. Thus, instituting Professor Lininger's idea would require more than just a significant change in state legal ethics rules. It would also require the institutional backbone necessary to enforce the rules he proposes. </w:t>
      </w:r>
      <w:bookmarkStart w:id="625" w:name="r233"/>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"n233" </w:instrText>
      </w:r>
      <w:r w:rsidRPr="00A57087">
        <w:fldChar w:fldCharType="separate"/>
      </w:r>
      <w:r w:rsidRPr="00A57087">
        <w:rPr>
          <w:rStyle w:val="Hyperlink"/>
        </w:rPr>
        <w:t>n233</w:t>
      </w:r>
      <w:r w:rsidRPr="00A57087">
        <w:fldChar w:fldCharType="end"/>
      </w:r>
      <w:bookmarkEnd w:id="625"/>
    </w:p>
    <w:p w:rsidR="001131F8" w:rsidRDefault="001131F8" w:rsidP="001131F8"/>
    <w:p w:rsidR="00643F72" w:rsidRDefault="00643F72" w:rsidP="00643F72">
      <w:pPr>
        <w:pStyle w:val="Heading4"/>
      </w:pPr>
      <w:r>
        <w:t>US attorneys don’t follow rules- varying policies and attorney discretion- jurisdictions reject Bar Association safeguards</w:t>
      </w:r>
    </w:p>
    <w:p w:rsidR="00643F72" w:rsidRDefault="00643F72" w:rsidP="00643F72">
      <w:r w:rsidRPr="008A0953">
        <w:rPr>
          <w:rStyle w:val="Style13ptBold"/>
        </w:rPr>
        <w:t>Blair, 01</w:t>
      </w:r>
      <w:r>
        <w:t>- Chief Managing Editor, UCLA Law Review, Volume 49. J.D. candidate, UCLA School of Law</w:t>
      </w:r>
    </w:p>
    <w:p w:rsidR="00643F72" w:rsidRPr="008E47C1" w:rsidRDefault="00643F72" w:rsidP="00643F72">
      <w:r>
        <w:t>(Jennifer, UCLA Law Review, “The Regulation of Federal Prosecutorial Misconduct by State Bar Associations: 28 U.S.C. § 530B and the Reality of Inaction”, 49 UCLA L. Rev. 625, Lexis)//Yak</w:t>
      </w:r>
    </w:p>
    <w:p w:rsidR="00643F72" w:rsidRDefault="00643F72" w:rsidP="00643F72">
      <w:r>
        <w:t xml:space="preserve">While obviously still lawyers, federal prosecutors have special ethical obligations and powers unlike those of other practicing attorneys. Historically, as seen in the above quote from a 1935 U.S. Supreme Court case, federal prosecutors have shouldered the heightened obligation to always "seek justice," and not to merely be an advocate for a client. n19 Coupled with this special duty, </w:t>
      </w:r>
      <w:r w:rsidRPr="008E47C1">
        <w:rPr>
          <w:rStyle w:val="StyleUnderline"/>
        </w:rPr>
        <w:t>U.S. Attorneys enjoy a special status with virtually limitless discretion in bringing charges;</w:t>
      </w:r>
      <w:r>
        <w:t xml:space="preserve"> </w:t>
      </w:r>
      <w:r w:rsidRPr="008E47C1">
        <w:rPr>
          <w:rStyle w:val="StyleUnderline"/>
        </w:rPr>
        <w:t>the judiciary largely defers to prosecutors' discretionary decisions, even when "shown to be demonstrably unfair.</w:t>
      </w:r>
      <w:r>
        <w:t xml:space="preserve">" n20 Such immunity from judicial review stems from an assumption that a representative of the government who seeks justice would only act in good faith in </w:t>
      </w:r>
      <w:r>
        <w:lastRenderedPageBreak/>
        <w:t xml:space="preserve">pursuing  [*630]  charges. n21 However, such </w:t>
      </w:r>
      <w:r w:rsidRPr="008E47C1">
        <w:rPr>
          <w:rStyle w:val="StyleUnderline"/>
        </w:rPr>
        <w:t>trust in the virtue of federal prosecutors inevitably leaves room for abuse</w:t>
      </w:r>
      <w:r>
        <w:t>, particularly when "success is measured by [the federal prosecutor's] conviction rate, [tempting that attorney] to ignore the rights of defendants, victims, or the community in order to obtain pleas or guilty verdicts." n22</w:t>
      </w:r>
    </w:p>
    <w:p w:rsidR="00643F72" w:rsidRDefault="00643F72" w:rsidP="00643F72">
      <w:r w:rsidRPr="008E47C1">
        <w:rPr>
          <w:rStyle w:val="StyleUnderline"/>
        </w:rPr>
        <w:t>The potential for a federal prosecutor to behave unethically is compounded by the lack of enforceable standards governing the conduct of these attorneys</w:t>
      </w:r>
      <w:r>
        <w:t xml:space="preserve">. First, </w:t>
      </w:r>
      <w:r w:rsidRPr="008E47C1">
        <w:rPr>
          <w:rStyle w:val="StyleUnderline"/>
        </w:rPr>
        <w:t>each of the U.S. Attorneys - there is an office located in each of the nearly one hundred districts</w:t>
      </w:r>
      <w:r>
        <w:t xml:space="preserve"> defined by the U.S. Department of Justice - </w:t>
      </w:r>
      <w:r w:rsidRPr="008E47C1">
        <w:rPr>
          <w:rStyle w:val="StyleUnderline"/>
        </w:rPr>
        <w:t>can institute individual "prosecutorial policies</w:t>
      </w:r>
      <w:r>
        <w:t xml:space="preserve"> and enforcement priorities </w:t>
      </w:r>
      <w:r w:rsidRPr="008E47C1">
        <w:rPr>
          <w:rStyle w:val="StyleUnderline"/>
        </w:rPr>
        <w:t>for that</w:t>
      </w:r>
      <w:r>
        <w:t xml:space="preserve"> particular </w:t>
      </w:r>
      <w:r w:rsidRPr="008E47C1">
        <w:rPr>
          <w:rStyle w:val="StyleUnderline"/>
        </w:rPr>
        <w:t>office</w:t>
      </w:r>
      <w:r>
        <w:t xml:space="preserve">." n23 </w:t>
      </w:r>
      <w:r w:rsidRPr="008E47C1">
        <w:rPr>
          <w:rStyle w:val="StyleUnderline"/>
        </w:rPr>
        <w:t xml:space="preserve">This variance means that a federal prosecutor from one U.S. Attorney's office could be operating under substantially different </w:t>
      </w:r>
      <w:r w:rsidRPr="008E47C1">
        <w:t>policies and</w:t>
      </w:r>
      <w:r w:rsidRPr="008E47C1">
        <w:rPr>
          <w:rStyle w:val="StyleUnderline"/>
        </w:rPr>
        <w:t xml:space="preserve"> standards than a federal prosecutor from a U.S. Attorney's office located in</w:t>
      </w:r>
      <w:r>
        <w:t xml:space="preserve"> a neighboring district, or from </w:t>
      </w:r>
      <w:r w:rsidRPr="008E47C1">
        <w:rPr>
          <w:rStyle w:val="StyleUnderline"/>
        </w:rPr>
        <w:t>one located across the country</w:t>
      </w:r>
      <w:r>
        <w:t xml:space="preserve">. </w:t>
      </w:r>
      <w:r w:rsidRPr="008E47C1">
        <w:t>Without uniform guidelines to standardize conduct among the many U.S. Attorneys' offices, on</w:t>
      </w:r>
      <w:r>
        <w:t xml:space="preserve">e might think that judicial decisions would have filled in the gaps as to what constitutes inappro-priate behavior. However, </w:t>
      </w:r>
      <w:r w:rsidRPr="008E47C1">
        <w:rPr>
          <w:rStyle w:val="StyleUnderline"/>
        </w:rPr>
        <w:t>courts have also declined to set concrete standards for prosecutorial behavior</w:t>
      </w:r>
      <w:r>
        <w:t xml:space="preserve">. n24 </w:t>
      </w:r>
      <w:r w:rsidRPr="008E47C1">
        <w:rPr>
          <w:rStyle w:val="StyleUnderline"/>
        </w:rPr>
        <w:t>Federal prosecutors must comply with the Standards of Conduct</w:t>
      </w:r>
      <w:r>
        <w:t xml:space="preserve"> set forth in the United States Attorney's Manual, n25 by the U.S. Department of Justice, </w:t>
      </w:r>
      <w:r w:rsidRPr="008E47C1">
        <w:rPr>
          <w:rStyle w:val="StyleUnderline"/>
        </w:rPr>
        <w:t>but it is questionable whether these standards are enforced to a level at which they meaningfully regulate the behavior of federal prosecutors</w:t>
      </w:r>
      <w:r>
        <w:t xml:space="preserve">. n26 </w:t>
      </w:r>
      <w:r w:rsidRPr="008E47C1">
        <w:rPr>
          <w:rStyle w:val="StyleUnderline"/>
        </w:rPr>
        <w:t>The American Bar Association has promulgated Standards Relating to the Administration of Criminal Justice</w:t>
      </w:r>
      <w:r>
        <w:t xml:space="preserve">, The Prosecution Function, n27 </w:t>
      </w:r>
      <w:r w:rsidRPr="008E47C1">
        <w:rPr>
          <w:rStyle w:val="StyleUnderline"/>
        </w:rPr>
        <w:t>but virtually all jurisdictions have failed to adopt these standards</w:t>
      </w:r>
      <w:r>
        <w:t xml:space="preserve">. n28 So, </w:t>
      </w:r>
      <w:r w:rsidRPr="008E47C1">
        <w:t>while most federal prosecutors assuredly take the utmost care to perform their jobs in an ethical manner, unclear standards of conduct, along with a prosecutor's unchecked discretion and inevitable occurrences of federal prosecutorial misconduct, n29 show why the enactment of 530B, subjecting  [*631]  government attorneys to the well-established professional rules and punishments of the several states, might help in regulating</w:t>
      </w:r>
      <w:r>
        <w:t xml:space="preserve"> the behavior of federal prosecutors.</w:t>
      </w:r>
    </w:p>
    <w:p w:rsidR="00643F72" w:rsidRDefault="00643F72" w:rsidP="001131F8"/>
    <w:p w:rsidR="006A5DD0" w:rsidRDefault="006A5DD0" w:rsidP="006A5DD0">
      <w:pPr>
        <w:pStyle w:val="Heading4"/>
      </w:pPr>
      <w:r>
        <w:t>Data proves state bar associations don’t enforce their rules</w:t>
      </w:r>
    </w:p>
    <w:p w:rsidR="006A5DD0" w:rsidRDefault="006A5DD0" w:rsidP="006A5DD0">
      <w:r w:rsidRPr="008A0953">
        <w:rPr>
          <w:rStyle w:val="Style13ptBold"/>
        </w:rPr>
        <w:t>Blair, 01</w:t>
      </w:r>
      <w:r>
        <w:t>- Chief Managing Editor, UCLA Law Review, Volume 49. J.D. candidate, UCLA School of Law</w:t>
      </w:r>
    </w:p>
    <w:p w:rsidR="006A5DD0" w:rsidRPr="006629A1" w:rsidRDefault="006A5DD0" w:rsidP="006A5DD0">
      <w:r>
        <w:t>(Jennifer, UCLA Law Review, “The Regulation of Federal Prosecutorial Misconduct by State Bar Associations: 28 U.S.C. § 530B and the Reality of Inaction”, 49 UCLA L. Rev. 625, Lexis)//Yak</w:t>
      </w:r>
    </w:p>
    <w:p w:rsidR="006A5DD0" w:rsidRDefault="006A5DD0" w:rsidP="006A5DD0">
      <w:r>
        <w:t xml:space="preserve">So despite the parade of horribles predicted by Senator Orrin Hatch and by the U.S. Department of Justice, among others, n83 courts tentatively approve of state bar associations taking disciplinary action against the misconduct of federal prosecutors. n84 But </w:t>
      </w:r>
      <w:r w:rsidRPr="006629A1">
        <w:rPr>
          <w:rStyle w:val="StyleUnderline"/>
        </w:rPr>
        <w:t xml:space="preserve">have state bar associations actually taken up the enforcement of state professional rules against unethical federal </w:t>
      </w:r>
      <w:r>
        <w:t xml:space="preserve"> [*639]  </w:t>
      </w:r>
      <w:r w:rsidRPr="006629A1">
        <w:rPr>
          <w:rStyle w:val="StyleUnderline"/>
        </w:rPr>
        <w:t>prosecutors</w:t>
      </w:r>
      <w:r>
        <w:t xml:space="preserve">? </w:t>
      </w:r>
      <w:r w:rsidRPr="006629A1">
        <w:rPr>
          <w:rStyle w:val="StyleUnderline"/>
        </w:rPr>
        <w:t>An exploration of the punishment rendered by ten state bar associations since</w:t>
      </w:r>
      <w:r>
        <w:t xml:space="preserve"> the April </w:t>
      </w:r>
      <w:r w:rsidRPr="006629A1">
        <w:rPr>
          <w:rStyle w:val="StyleUnderline"/>
        </w:rPr>
        <w:t>1999</w:t>
      </w:r>
      <w:r>
        <w:t xml:space="preserve"> effective date of 530B appears to </w:t>
      </w:r>
      <w:r w:rsidRPr="006629A1">
        <w:rPr>
          <w:rStyle w:val="StyleUnderline"/>
        </w:rPr>
        <w:t>answer this question in the negative</w:t>
      </w:r>
      <w:r>
        <w:t xml:space="preserve">. n85 Of </w:t>
      </w:r>
      <w:r w:rsidRPr="006629A1">
        <w:rPr>
          <w:rStyle w:val="StyleUnderline"/>
        </w:rPr>
        <w:t>1767 lawyers seriously disciplined by the examined state bar associations from</w:t>
      </w:r>
      <w:r>
        <w:t xml:space="preserve"> April </w:t>
      </w:r>
      <w:r w:rsidRPr="006629A1">
        <w:rPr>
          <w:rStyle w:val="StyleUnderline"/>
        </w:rPr>
        <w:t>1999</w:t>
      </w:r>
      <w:r>
        <w:t xml:space="preserve"> </w:t>
      </w:r>
      <w:r w:rsidRPr="006629A1">
        <w:rPr>
          <w:rStyle w:val="StyleUnderline"/>
        </w:rPr>
        <w:t>to</w:t>
      </w:r>
      <w:r>
        <w:t xml:space="preserve"> December </w:t>
      </w:r>
      <w:r w:rsidRPr="006629A1">
        <w:rPr>
          <w:rStyle w:val="StyleUnderline"/>
        </w:rPr>
        <w:t>2000</w:t>
      </w:r>
      <w:r>
        <w:t xml:space="preserve">, </w:t>
      </w:r>
      <w:r w:rsidRPr="006629A1">
        <w:rPr>
          <w:rStyle w:val="StyleUnderline"/>
        </w:rPr>
        <w:t>only one was a federal prosecutor</w:t>
      </w:r>
      <w:r>
        <w:t xml:space="preserve">. n86 This figure also means that </w:t>
      </w:r>
      <w:r w:rsidRPr="006629A1">
        <w:rPr>
          <w:rStyle w:val="StyleUnderline"/>
        </w:rPr>
        <w:t>only one of ten states from which information on attorney discipline was collected chose to exercise its 530B power</w:t>
      </w:r>
      <w:r>
        <w:t xml:space="preserve"> to punish a lawyer from a U.S. Attorney's office, </w:t>
      </w:r>
      <w:r w:rsidRPr="006629A1">
        <w:rPr>
          <w:rStyle w:val="StyleUnderline"/>
        </w:rPr>
        <w:t>and that one state</w:t>
      </w:r>
      <w:r>
        <w:t xml:space="preserve">, California, </w:t>
      </w:r>
      <w:r w:rsidRPr="006629A1">
        <w:rPr>
          <w:rStyle w:val="StyleUnderline"/>
        </w:rPr>
        <w:t>only punished a federal prosecutor once in 409 instances of discipline.</w:t>
      </w:r>
      <w:r>
        <w:t xml:space="preserve"> n87</w:t>
      </w:r>
    </w:p>
    <w:p w:rsidR="006A5DD0" w:rsidRPr="00A57087" w:rsidRDefault="006A5DD0" w:rsidP="001131F8"/>
    <w:p w:rsidR="00A863D3" w:rsidRPr="00A57087" w:rsidRDefault="00A863D3" w:rsidP="0070019E">
      <w:pPr>
        <w:pStyle w:val="Heading4"/>
      </w:pPr>
      <w:r w:rsidRPr="00A57087">
        <w:t xml:space="preserve">Perm: do both solves best – combining the Equal Protection Clause with other amendments ensures full constitutional protection </w:t>
      </w:r>
    </w:p>
    <w:p w:rsidR="00A863D3" w:rsidRPr="00A57087" w:rsidRDefault="00A863D3" w:rsidP="00A863D3">
      <w:r w:rsidRPr="00A57087">
        <w:rPr>
          <w:b/>
        </w:rPr>
        <w:t xml:space="preserve">Eisgruber and Sager 6 </w:t>
      </w:r>
      <w:r w:rsidRPr="00A57087">
        <w:t xml:space="preserve">– President of Princeton University with a JD from the University of Chicago School of Law; Former Dean at the University of Texas at Austin with a LL.B. from Columbia Law School </w:t>
      </w:r>
      <w:r w:rsidRPr="00A57087">
        <w:lastRenderedPageBreak/>
        <w:t xml:space="preserve">(Christopher L. Eisgruber, Lawrence G. Sager, </w:t>
      </w:r>
      <w:r w:rsidRPr="00A57087">
        <w:rPr>
          <w:i/>
        </w:rPr>
        <w:t>Religious Freedom and the Constitution</w:t>
      </w:r>
      <w:r w:rsidRPr="00A57087">
        <w:t xml:space="preserve">, Harvard University Press, pg 70-71, </w:t>
      </w:r>
      <w:r w:rsidRPr="00A57087">
        <w:rPr>
          <w:i/>
        </w:rPr>
        <w:t>*fc</w:t>
      </w:r>
      <w:r w:rsidRPr="00A57087">
        <w:t>)</w:t>
      </w:r>
    </w:p>
    <w:p w:rsidR="00A863D3" w:rsidRPr="00A57087" w:rsidRDefault="00A863D3" w:rsidP="00A863D3">
      <w:pPr>
        <w:rPr>
          <w:rStyle w:val="StyleUnderline"/>
        </w:rPr>
      </w:pPr>
      <w:r w:rsidRPr="00A57087">
        <w:t xml:space="preserve">This leaves to be considered the threshold objection of redundancy. Should we be disturbed by the fact that, on our interpretation, the religion clauses express equality norms that, though limited to the specific domain of religion, are much like the more general norms in the Equal Protection Clause? </w:t>
      </w:r>
      <w:r w:rsidRPr="00A57087">
        <w:rPr>
          <w:rStyle w:val="StyleUnderline"/>
        </w:rPr>
        <w:t>It is entirely possible, of course, that while both the Equal Protection Clause and the religion clauses are concerned with equal status, one might be more or less demanding than the other in some respect;</w:t>
      </w:r>
      <w:r w:rsidRPr="00A57087">
        <w:t xml:space="preserve"> indeed, as we shall note in our extended discussion of Equal Liberty in action, we think that </w:t>
      </w:r>
      <w:r w:rsidRPr="00A57087">
        <w:rPr>
          <w:rStyle w:val="StyleUnderline"/>
        </w:rPr>
        <w:t>Equal Liberty’s antidiscrimination principle calls for more robust doctrine than the Supreme Court currently applies in equal protection cases.</w:t>
      </w:r>
      <w:r w:rsidRPr="00A57087">
        <w:t xml:space="preserve"> But suppose this were not the case: </w:t>
      </w:r>
      <w:r w:rsidRPr="00A57087">
        <w:rPr>
          <w:rStyle w:val="StyleUnderline"/>
        </w:rPr>
        <w:t>Would it be a problem if the religion clauses turned out to be nothing more than specific versions of more general norms included within the Equal Protection Clause?</w:t>
      </w:r>
    </w:p>
    <w:p w:rsidR="00A863D3" w:rsidRPr="00A57087" w:rsidRDefault="00A863D3" w:rsidP="00A863D3">
      <w:r w:rsidRPr="00A57087">
        <w:rPr>
          <w:rStyle w:val="StyleUnderline"/>
        </w:rPr>
        <w:t>Not at all.</w:t>
      </w:r>
      <w:r w:rsidRPr="00A57087">
        <w:t xml:space="preserve"> When the Bill of Rights—including the religion clauses of the First Amendment—was ratified in 1789, the Equal Protection Clause did not exist. </w:t>
      </w:r>
      <w:r w:rsidRPr="00A57087">
        <w:rPr>
          <w:rStyle w:val="StyleUnderline"/>
        </w:rPr>
        <w:t>It is entirely sensible to think of the religion clauses as one of the Constitution’s first encounters with concerns over the equal status of members of our political community. A century later, in the wake of the Civil War, the Fourteenth Amendment extended equality concerns to African-Americans. Ultimately, the Equal Protection Clause has been broadened to include gender equality and concerns of equal status and equal rights more generally.</w:t>
      </w:r>
      <w:r w:rsidRPr="00A57087">
        <w:t xml:space="preserve"> </w:t>
      </w:r>
      <w:r w:rsidRPr="00A57087">
        <w:rPr>
          <w:rStyle w:val="StyleUnderline"/>
        </w:rPr>
        <w:t>That the Equal Protection Clause, as interpreted by the modern Court, might do much or all of the work of the religion clauses seems neither surprising nor disturbing.</w:t>
      </w:r>
      <w:r w:rsidRPr="00A57087">
        <w:t xml:space="preserve"> It is, if anything, an advantage of Equal Liberty that </w:t>
      </w:r>
      <w:r w:rsidRPr="00A57087">
        <w:rPr>
          <w:rStyle w:val="Emphasis"/>
        </w:rPr>
        <w:t>it harmonizes the religion clauses with other important constitutional precepts.</w:t>
      </w:r>
      <w:r w:rsidRPr="00A57087">
        <w:t xml:space="preserve"> </w:t>
      </w:r>
      <w:r w:rsidRPr="00A57087">
        <w:rPr>
          <w:rStyle w:val="StyleUnderline"/>
        </w:rPr>
        <w:t xml:space="preserve">This is especially so since the religion clauses, by their own terms, apply only to the federal government; lawyers and judges understand them to apply to states and local governments only because </w:t>
      </w:r>
      <w:r w:rsidRPr="00A57087">
        <w:rPr>
          <w:rStyle w:val="Emphasis"/>
        </w:rPr>
        <w:t>the general guarantees of the Fourteenth Amendment “incorporate” most of the provisions in the Bill of Rights and apply them to the states.</w:t>
      </w:r>
      <w:r w:rsidRPr="00A57087">
        <w:t xml:space="preserve"> 26</w:t>
      </w:r>
    </w:p>
    <w:p w:rsidR="00A863D3" w:rsidRDefault="00A863D3" w:rsidP="00A863D3">
      <w:r w:rsidRPr="00A57087">
        <w:t xml:space="preserve">More generally, </w:t>
      </w:r>
      <w:r w:rsidRPr="00A57087">
        <w:rPr>
          <w:rStyle w:val="StyleUnderline"/>
        </w:rPr>
        <w:t xml:space="preserve">even absent the evolution of a constitution over time, it makes perfectly good sense for </w:t>
      </w:r>
      <w:r w:rsidRPr="00A57087">
        <w:rPr>
          <w:rStyle w:val="Emphasis"/>
        </w:rPr>
        <w:t>constitutional provisions to overlap and in effect redundantly secure important protections.</w:t>
      </w:r>
      <w:r w:rsidRPr="00A57087">
        <w:t xml:space="preserve"> Suppose, for example, that a new country drafts a Bill of Rights that includes a provision guaranteeing “equality” and another guaranteeing “religious freedom.” At the constitutional convention, a delegate rises to express his concern that the provisions are redundant because “religious freedom” is in fact a subset of “equality.” Two delegates then rise in defense of the proposed Bill of Rights. One defender agrees that she understands religious freedom as a species of equality, but wants to retain both guarantees. Why? So that </w:t>
      </w:r>
      <w:r w:rsidRPr="00A57087">
        <w:rPr>
          <w:rStyle w:val="StyleUnderline"/>
        </w:rPr>
        <w:t>the constitution will protect the best version of “religious freedom,” regardless of whether it turns out to be coterminous with “equality” rightly understood.</w:t>
      </w:r>
      <w:r w:rsidRPr="00A57087">
        <w:t xml:space="preserve"> The second defender rises and says he is absolutely sure that full protection of equality would assure religious freedom. But, he continues, the matter is too important to leave to the interpretive judgment of the courts. </w:t>
      </w:r>
      <w:r w:rsidRPr="00A57087">
        <w:rPr>
          <w:rStyle w:val="StyleUnderline"/>
        </w:rPr>
        <w:t>Better to be redundant and insure the protection of religion against discrimination.</w:t>
      </w:r>
      <w:r w:rsidRPr="00A57087">
        <w:t xml:space="preserve"> Surely both defenders have offered perfectly good reasons for keeping both provisions in place.</w:t>
      </w:r>
    </w:p>
    <w:p w:rsidR="00F17597" w:rsidRDefault="00F17597" w:rsidP="00F17597"/>
    <w:p w:rsidR="00723661" w:rsidRDefault="00723661" w:rsidP="00723661">
      <w:pPr>
        <w:pStyle w:val="Heading4"/>
      </w:pPr>
      <w:r>
        <w:t>Rules can’t solve – prosecutors are subject to regulation from too many bodies, meaning there’s no clear guidance.</w:t>
      </w:r>
    </w:p>
    <w:p w:rsidR="00723661" w:rsidRPr="00006135" w:rsidRDefault="00723661" w:rsidP="00723661">
      <w:pPr>
        <w:rPr>
          <w:rStyle w:val="Style13ptBold"/>
          <w:b w:val="0"/>
        </w:rPr>
      </w:pPr>
      <w:r>
        <w:rPr>
          <w:rStyle w:val="Style13ptBold"/>
        </w:rPr>
        <w:t xml:space="preserve">Tennis 10 </w:t>
      </w:r>
      <w:r w:rsidRPr="00D52D16">
        <w:t>– Associate in the Palo Alto office of Wilson Sonsini Goodrich &amp; Rosati where he deals with antitrust matters; J.D. from Yale Law School (Bradley Tennis, The Yale Law Journal, Vol. 120, No. 1, “Uniform Ethical Regulation of Federal Prosecutors,” October 2010, JSTOR, *fc)</w:t>
      </w:r>
    </w:p>
    <w:p w:rsidR="00723661" w:rsidRDefault="00723661" w:rsidP="00723661">
      <w:pPr>
        <w:rPr>
          <w:rStyle w:val="StyleUnderline"/>
        </w:rPr>
      </w:pPr>
      <w:r w:rsidRPr="004112FA">
        <w:rPr>
          <w:rStyle w:val="StyleUnderline"/>
        </w:rPr>
        <w:lastRenderedPageBreak/>
        <w:t>Control over the administration of criminal justice has historically been entrusted to a diverse set of actors spanning all branches of government, at both the state and federal level.</w:t>
      </w:r>
      <w:r>
        <w:t xml:space="preserve"> Even within the executive branch, control over the criminal process was fairly diffuse in the early Republic.17 Indeed, from the creation of the office in 1789 until 1820, federal district attorneys were not subject to the supervision of any executive branch official.18 Today, </w:t>
      </w:r>
      <w:r w:rsidRPr="004112FA">
        <w:rPr>
          <w:rStyle w:val="StyleUnderline"/>
        </w:rPr>
        <w:t xml:space="preserve">the ethical conduct of federal prosecutors remains </w:t>
      </w:r>
      <w:r w:rsidRPr="004112FA">
        <w:rPr>
          <w:rStyle w:val="Emphasis"/>
        </w:rPr>
        <w:t>subject to numerous regulatory bodies, including federal courts, state bar associations, and the Department of Justice itself.</w:t>
      </w:r>
      <w:r w:rsidRPr="004112FA">
        <w:rPr>
          <w:rStyle w:val="StyleUnderline"/>
        </w:rPr>
        <w:t xml:space="preserve"> Each of these bodies has developed a distinct set of standards and policies that constrain the conduct of federal prosecutors, and each is independently capable of issuing sanctions for ethical violations.</w:t>
      </w:r>
      <w:r>
        <w:t xml:space="preserve"> As a result, </w:t>
      </w:r>
      <w:r w:rsidRPr="004112FA">
        <w:rPr>
          <w:rStyle w:val="Emphasis"/>
        </w:rPr>
        <w:t>federal prosecutors have no clear guidance to inform their decisionmaking</w:t>
      </w:r>
      <w:r>
        <w:t xml:space="preserve"> </w:t>
      </w:r>
      <w:r w:rsidRPr="004112FA">
        <w:rPr>
          <w:rStyle w:val="StyleUnderline"/>
        </w:rPr>
        <w:t xml:space="preserve">and instead find themselves subject to a host of potentially conflicting ethical regulations and guidelines. </w:t>
      </w:r>
    </w:p>
    <w:p w:rsidR="00723661" w:rsidRDefault="00723661" w:rsidP="00F17597"/>
    <w:p w:rsidR="00F17597" w:rsidRDefault="00F17597" w:rsidP="00F17597">
      <w:pPr>
        <w:pStyle w:val="Heading3"/>
      </w:pPr>
      <w:r>
        <w:lastRenderedPageBreak/>
        <w:t>--- XT: Won’t Enforce</w:t>
      </w:r>
    </w:p>
    <w:p w:rsidR="00F17597" w:rsidRDefault="00F17597" w:rsidP="00F17597"/>
    <w:p w:rsidR="00F17597" w:rsidRDefault="00F17597" w:rsidP="00F17597">
      <w:pPr>
        <w:pStyle w:val="Heading4"/>
      </w:pPr>
      <w:r>
        <w:t xml:space="preserve">State bar associations </w:t>
      </w:r>
      <w:r w:rsidR="00B93CA1">
        <w:t xml:space="preserve">regulations </w:t>
      </w:r>
      <w:r>
        <w:t>are ineffective due to time, money, ineffective sanctions, and status of federal prosecutors</w:t>
      </w:r>
    </w:p>
    <w:p w:rsidR="00F17597" w:rsidRDefault="00F17597" w:rsidP="00F17597">
      <w:r w:rsidRPr="008A0953">
        <w:rPr>
          <w:rStyle w:val="Style13ptBold"/>
        </w:rPr>
        <w:t>Blair, 01</w:t>
      </w:r>
      <w:r>
        <w:t>- Chief Managing Editor, UCLA Law Review, Volume 49. J.D. candidate, UCLA School of Law</w:t>
      </w:r>
    </w:p>
    <w:p w:rsidR="00F17597" w:rsidRPr="00153BAC" w:rsidRDefault="00F17597" w:rsidP="00F17597">
      <w:r>
        <w:t>(Jennifer, UCLA Law Review, “The Regulation of Federal Prosecutorial Misconduct by State Bar Associations: 28 U.S.C. § 530B and the Reality of Inaction”, 49 UCLA L. Rev. 625, Lexis)//Yak</w:t>
      </w:r>
    </w:p>
    <w:p w:rsidR="00F17597" w:rsidRDefault="00F17597" w:rsidP="00F17597">
      <w:r>
        <w:t xml:space="preserve">C. Much Ado About Nothing: </w:t>
      </w:r>
      <w:r w:rsidRPr="00153BAC">
        <w:rPr>
          <w:rStyle w:val="StyleUnderline"/>
        </w:rPr>
        <w:t>Why Have States Failed to Regulate Federal Prosecutors</w:t>
      </w:r>
      <w:r>
        <w:t>?</w:t>
      </w:r>
    </w:p>
    <w:p w:rsidR="00F17597" w:rsidRDefault="00F17597" w:rsidP="00F17597">
      <w:r>
        <w:t xml:space="preserve">The U.S. Department of Justice, federal prosecutors, scholars, and politicians may have believed </w:t>
      </w:r>
      <w:r w:rsidRPr="006629A1">
        <w:t>that the enactment of 530B would hinder prosecutorial function and allow for overzealous regulation by state bar associations, but upon closer examination</w:t>
      </w:r>
      <w:r>
        <w:t xml:space="preserve"> of state action since the enactment of  [*641]  530B, it seems that </w:t>
      </w:r>
      <w:r w:rsidRPr="006629A1">
        <w:rPr>
          <w:rStyle w:val="StyleUnderline"/>
        </w:rPr>
        <w:t>little has changed in terms of discipline faced by federal prosecutors. If punishment for prosecutors was previously "lax</w:t>
      </w:r>
      <w:r>
        <w:t xml:space="preserve">," n95 </w:t>
      </w:r>
      <w:r w:rsidRPr="006629A1">
        <w:rPr>
          <w:rStyle w:val="StyleUnderline"/>
        </w:rPr>
        <w:t>one federal prosecutor disciplined out of the 1767 lawyers punished</w:t>
      </w:r>
      <w:r>
        <w:t xml:space="preserve"> by ten state bar associations from April 1999 until December 2000 </w:t>
      </w:r>
      <w:r w:rsidRPr="006629A1">
        <w:rPr>
          <w:rStyle w:val="StyleUnderline"/>
        </w:rPr>
        <w:t xml:space="preserve">does </w:t>
      </w:r>
      <w:r w:rsidRPr="006629A1">
        <w:rPr>
          <w:rStyle w:val="Emphasis"/>
        </w:rPr>
        <w:t>virtually nothing</w:t>
      </w:r>
      <w:r w:rsidRPr="006629A1">
        <w:rPr>
          <w:rStyle w:val="StyleUnderline"/>
        </w:rPr>
        <w:t xml:space="preserve"> to increase the regulation of unethical behavior by federal prosecutors</w:t>
      </w:r>
      <w:r>
        <w:t>.</w:t>
      </w:r>
    </w:p>
    <w:p w:rsidR="00F17597" w:rsidRPr="006629A1" w:rsidRDefault="00F17597" w:rsidP="00F17597">
      <w:pPr>
        <w:rPr>
          <w:rStyle w:val="StyleUnderline"/>
        </w:rPr>
      </w:pPr>
      <w:r>
        <w:t xml:space="preserve">Assuming the data correctly show that state bar associations are in fact not actively policing the misconduct of federal prosecutors, the question then becomes, why not? After all, state bar associations seem to have no hesitation in disciplining other attorneys. Of the ten states surveyed over a twenty-one-month period, punishment was meted out 1767 times, n96 for an average of 176.7 instances of discipline per state bar association, or 8.41 instances of discipline each month per state bar association. n97 Because discipline is usually handed out pursuant to a committee hearing or court proceeding, punishing eight to nine lawyers per month would translate to state bar associations participating in the rough equivalent of two such hearings every week. So, if state bar associations vigorously regulate the unethical behavior of other attorneys practicing in the state, </w:t>
      </w:r>
      <w:r w:rsidRPr="006629A1">
        <w:rPr>
          <w:rStyle w:val="StyleUnderline"/>
        </w:rPr>
        <w:t>why are federal prosecutors not disciplined as well</w:t>
      </w:r>
      <w:r>
        <w:t xml:space="preserve">? There are many possible answers to this question. However, this discussion will focus on </w:t>
      </w:r>
      <w:r w:rsidRPr="006629A1">
        <w:rPr>
          <w:rStyle w:val="StyleUnderline"/>
        </w:rPr>
        <w:t>four</w:t>
      </w:r>
      <w:r>
        <w:t xml:space="preserve"> potential </w:t>
      </w:r>
      <w:r w:rsidRPr="006629A1">
        <w:rPr>
          <w:rStyle w:val="StyleUnderline"/>
        </w:rPr>
        <w:t>reasons why state bar associations appear to leave federal prosecutors practically unchecked: time, money, ineffective sanctions, and the untouchability of federal prosecutors.</w:t>
      </w:r>
    </w:p>
    <w:p w:rsidR="00F17597" w:rsidRDefault="00F17597" w:rsidP="00F17597">
      <w:r>
        <w:t xml:space="preserve">1. </w:t>
      </w:r>
      <w:r w:rsidRPr="006629A1">
        <w:t>Time</w:t>
      </w:r>
    </w:p>
    <w:p w:rsidR="00F17597" w:rsidRDefault="00F17597" w:rsidP="00F17597">
      <w:r>
        <w:t xml:space="preserve">As </w:t>
      </w:r>
      <w:r w:rsidRPr="006629A1">
        <w:rPr>
          <w:rStyle w:val="StyleUnderline"/>
        </w:rPr>
        <w:t>the disciplinary process</w:t>
      </w:r>
      <w:r>
        <w:t xml:space="preserve"> in most states </w:t>
      </w:r>
      <w:r w:rsidRPr="006629A1">
        <w:rPr>
          <w:rStyle w:val="StyleUnderline"/>
        </w:rPr>
        <w:t>is complex</w:t>
      </w:r>
      <w:r>
        <w:t xml:space="preserve">, with </w:t>
      </w:r>
      <w:r w:rsidRPr="006629A1">
        <w:rPr>
          <w:rStyle w:val="StyleUnderline"/>
        </w:rPr>
        <w:t>several steps involved before the lawyer accused of misconduct receives the decided-upon sanction</w:t>
      </w:r>
      <w:r>
        <w:t xml:space="preserve">, it is possible that instances of state bar associations using the authority granted to them under 530B have occurred but not yet shown up in state bar associations' disciplinary notices. If states did not previously contemplate the possibility of policing federal prosecutors for violations of state professional rules, and only began pursuing such violations in April 1999, the </w:t>
      </w:r>
      <w:r w:rsidRPr="006629A1">
        <w:rPr>
          <w:rStyle w:val="StyleUnderline"/>
        </w:rPr>
        <w:t xml:space="preserve">length of most grievance processes ensures that the first federal prosecutor to be disciplined </w:t>
      </w:r>
      <w:r>
        <w:t xml:space="preserve">under this rule </w:t>
      </w:r>
      <w:r w:rsidRPr="006629A1">
        <w:rPr>
          <w:rStyle w:val="StyleUnderline"/>
        </w:rPr>
        <w:t>would</w:t>
      </w:r>
      <w:r>
        <w:t xml:space="preserve"> actually </w:t>
      </w:r>
      <w:r w:rsidRPr="006629A1">
        <w:rPr>
          <w:rStyle w:val="StyleUnderline"/>
        </w:rPr>
        <w:t>receive his or her punishment many months later</w:t>
      </w:r>
      <w:r>
        <w:t xml:space="preserve">. Add to this the fact that </w:t>
      </w:r>
      <w:r w:rsidRPr="006629A1">
        <w:rPr>
          <w:rStyle w:val="StyleUnderline"/>
        </w:rPr>
        <w:t>most monthly bar publications report attorney discipline long after the imposition of the sanction</w:t>
      </w:r>
      <w:r>
        <w:t xml:space="preserve">, </w:t>
      </w:r>
      <w:r w:rsidRPr="006629A1">
        <w:rPr>
          <w:rStyle w:val="StyleUnderline"/>
        </w:rPr>
        <w:t>and the delay between the attorney misconduct and public notice</w:t>
      </w:r>
      <w:r>
        <w:t xml:space="preserve">  [*642]  of any discipline becomes apparent. For example, </w:t>
      </w:r>
      <w:r w:rsidRPr="006629A1">
        <w:rPr>
          <w:rStyle w:val="StyleUnderline"/>
        </w:rPr>
        <w:t>the disciplinary notices published in the February 2000</w:t>
      </w:r>
      <w:r>
        <w:t xml:space="preserve"> issue of the Michigan Bar Journal </w:t>
      </w:r>
      <w:r w:rsidRPr="006629A1">
        <w:rPr>
          <w:rStyle w:val="StyleUnderline"/>
        </w:rPr>
        <w:t>report mainly punishments handed down in November</w:t>
      </w:r>
      <w:r>
        <w:t xml:space="preserve"> and December </w:t>
      </w:r>
      <w:r w:rsidRPr="006629A1">
        <w:rPr>
          <w:rStyle w:val="StyleUnderline"/>
        </w:rPr>
        <w:t>of 1999</w:t>
      </w:r>
      <w:r>
        <w:t xml:space="preserve">. n98 And if a sanction only became effective in November 1999, </w:t>
      </w:r>
      <w:r w:rsidRPr="006629A1">
        <w:rPr>
          <w:rStyle w:val="StyleUnderline"/>
        </w:rPr>
        <w:t xml:space="preserve">the </w:t>
      </w:r>
      <w:r w:rsidRPr="006629A1">
        <w:rPr>
          <w:rStyle w:val="Emphasis"/>
        </w:rPr>
        <w:t>lengthy disciplinary process</w:t>
      </w:r>
      <w:r w:rsidRPr="006629A1">
        <w:rPr>
          <w:rStyle w:val="StyleUnderline"/>
        </w:rPr>
        <w:t xml:space="preserve"> means that the state bar association must have began pursuing that act of misconduct many months or even years earlier</w:t>
      </w:r>
      <w:r>
        <w:t xml:space="preserve">, likely before the April 1999 effective date of 530B. It remains a possibility that state bar disciplinary notices in later months will show a </w:t>
      </w:r>
      <w:r>
        <w:lastRenderedPageBreak/>
        <w:t>greater number of federal prosecutors sanctioned under 530B if the current lack of regulation is merely due to the procedural delays inherent in imposing and reporting punishment.</w:t>
      </w:r>
    </w:p>
    <w:p w:rsidR="00F17597" w:rsidRDefault="00F17597" w:rsidP="00F17597">
      <w:r>
        <w:t>2. Money</w:t>
      </w:r>
    </w:p>
    <w:p w:rsidR="00F17597" w:rsidRDefault="00F17597" w:rsidP="00F17597">
      <w:r>
        <w:t xml:space="preserve">Assuming the basis for 530B having little effect in increasing the regulation of federal prosecutors' misbehavior is not because of a mere lag in the discipline actually showing up in published notices, </w:t>
      </w:r>
      <w:r w:rsidRPr="006629A1">
        <w:rPr>
          <w:rStyle w:val="StyleUnderline"/>
        </w:rPr>
        <w:t>the most obvious reason why state bar associations would choose not to exercise their 530B powers is a lack of resources</w:t>
      </w:r>
      <w:r>
        <w:t xml:space="preserve">. At a time when </w:t>
      </w:r>
      <w:r w:rsidRPr="006629A1">
        <w:rPr>
          <w:rStyle w:val="StyleUnderline"/>
        </w:rPr>
        <w:t>the California State Bar</w:t>
      </w:r>
      <w:r>
        <w:t xml:space="preserve"> spent 81 percent of its year 2000 budget on attorney discipline n99 and </w:t>
      </w:r>
      <w:r w:rsidRPr="006629A1">
        <w:rPr>
          <w:rStyle w:val="StyleUnderline"/>
        </w:rPr>
        <w:t>admits that "State Bar finances are placed in a difficult and precarious position</w:t>
      </w:r>
      <w:r>
        <w:t xml:space="preserve">," n100 </w:t>
      </w:r>
      <w:r w:rsidRPr="006629A1">
        <w:rPr>
          <w:rStyle w:val="StyleUnderline"/>
        </w:rPr>
        <w:t>it is hard to imagine that state having the money to begin additional regulation of federal prosecutors</w:t>
      </w:r>
      <w:r>
        <w:t xml:space="preserve"> now that 530B allows it to pursue violations of state ethics rules. </w:t>
      </w:r>
      <w:r w:rsidRPr="006629A1">
        <w:rPr>
          <w:rStyle w:val="StyleUnderline"/>
        </w:rPr>
        <w:t>And California is not alone</w:t>
      </w:r>
      <w:r>
        <w:t xml:space="preserve"> </w:t>
      </w:r>
      <w:r w:rsidRPr="006629A1">
        <w:rPr>
          <w:rStyle w:val="StyleUnderline"/>
        </w:rPr>
        <w:t xml:space="preserve">in </w:t>
      </w:r>
      <w:r w:rsidRPr="006629A1">
        <w:t>already</w:t>
      </w:r>
      <w:r w:rsidRPr="006629A1">
        <w:rPr>
          <w:rStyle w:val="StyleUnderline"/>
        </w:rPr>
        <w:t xml:space="preserve"> devoting a large portion of its existing sparse funds to punishing misbehaving lawyers</w:t>
      </w:r>
      <w:r>
        <w:t>: Attorney discipline accounted for 60.29 percent of all dues collected by the Florida Bar in fiscal year 1999 through 2000. n101</w:t>
      </w:r>
    </w:p>
    <w:p w:rsidR="00F17597" w:rsidRPr="006629A1" w:rsidRDefault="00F17597" w:rsidP="00F17597">
      <w:pPr>
        <w:rPr>
          <w:rStyle w:val="StyleUnderline"/>
        </w:rPr>
      </w:pPr>
      <w:r w:rsidRPr="006629A1">
        <w:rPr>
          <w:rStyle w:val="StyleUnderline"/>
        </w:rPr>
        <w:t>Because of budget limitations, state bar associations "generally seek to reserve resources for cases of the most egregious wrongdoing</w:t>
      </w:r>
      <w:r>
        <w:t xml:space="preserve">," n102 </w:t>
      </w:r>
      <w:r w:rsidRPr="006629A1">
        <w:rPr>
          <w:rStyle w:val="StyleUnderline"/>
        </w:rPr>
        <w:t xml:space="preserve">leaving </w:t>
      </w:r>
      <w:r w:rsidRPr="006629A1">
        <w:rPr>
          <w:rStyle w:val="Emphasis"/>
        </w:rPr>
        <w:t>scant possibility</w:t>
      </w:r>
      <w:r w:rsidRPr="006629A1">
        <w:rPr>
          <w:rStyle w:val="StyleUnderline"/>
        </w:rPr>
        <w:t xml:space="preserve"> that these disciplinary bodies could actively police federal prosecutorial misconduct</w:t>
      </w:r>
      <w:r>
        <w:t xml:space="preserve"> that does not rise to aberrant levels. These financial constraints are particularly compelling because </w:t>
      </w:r>
      <w:r w:rsidRPr="006629A1">
        <w:rPr>
          <w:rStyle w:val="StyleUnderline"/>
        </w:rPr>
        <w:t>disciplinary proceedings against federal prosecutors would be "unusually costly and time-consuming</w:t>
      </w:r>
      <w:r>
        <w:t xml:space="preserve">," </w:t>
      </w:r>
      <w:r w:rsidRPr="006629A1">
        <w:rPr>
          <w:rStyle w:val="StyleUnderline"/>
        </w:rPr>
        <w:t>given</w:t>
      </w:r>
      <w:r>
        <w:t xml:space="preserve">  [*643]  that </w:t>
      </w:r>
      <w:r w:rsidRPr="006629A1">
        <w:rPr>
          <w:rStyle w:val="StyleUnderline"/>
        </w:rPr>
        <w:t>the substantially greater resources of the</w:t>
      </w:r>
      <w:r>
        <w:t xml:space="preserve"> U.S</w:t>
      </w:r>
      <w:r w:rsidRPr="006629A1">
        <w:rPr>
          <w:rStyle w:val="StyleUnderline"/>
        </w:rPr>
        <w:t>. D</w:t>
      </w:r>
      <w:r>
        <w:t>epartment</w:t>
      </w:r>
      <w:r w:rsidRPr="006629A1">
        <w:rPr>
          <w:rStyle w:val="StyleUnderline"/>
        </w:rPr>
        <w:t xml:space="preserve"> o</w:t>
      </w:r>
      <w:r>
        <w:t xml:space="preserve">f </w:t>
      </w:r>
      <w:r w:rsidRPr="006629A1">
        <w:rPr>
          <w:rStyle w:val="StyleUnderline"/>
        </w:rPr>
        <w:t>J</w:t>
      </w:r>
      <w:r>
        <w:t xml:space="preserve">ustice </w:t>
      </w:r>
      <w:r w:rsidRPr="006629A1">
        <w:rPr>
          <w:rStyle w:val="StyleUnderline"/>
        </w:rPr>
        <w:t>would allow for vigorous defens</w:t>
      </w:r>
      <w:r>
        <w:t xml:space="preserve">e of any such charges. n103 </w:t>
      </w:r>
      <w:r w:rsidRPr="006629A1">
        <w:t>State</w:t>
      </w:r>
      <w:r>
        <w:t xml:space="preserve"> bar associations might want to enforce state ethics rules against federal prosecutorial misconduct now that 530B affords them that opportunity, but </w:t>
      </w:r>
      <w:r w:rsidRPr="006629A1">
        <w:rPr>
          <w:rStyle w:val="StyleUnderline"/>
        </w:rPr>
        <w:t>due to a scarcity of funds, some states may have to content themselves with pursuing only extremely flagrant violations of state professional rules.</w:t>
      </w:r>
    </w:p>
    <w:p w:rsidR="00F17597" w:rsidRDefault="00F17597" w:rsidP="00F17597">
      <w:r>
        <w:t>3. Ineffective Sanctions</w:t>
      </w:r>
    </w:p>
    <w:p w:rsidR="00F17597" w:rsidRDefault="00F17597" w:rsidP="00F17597">
      <w:r>
        <w:t xml:space="preserve">Although the In re Gatti court clearly contemplated that unethical federal prosecutors should be subject to state disciplinary rules, n104 </w:t>
      </w:r>
      <w:r w:rsidRPr="006629A1">
        <w:rPr>
          <w:rStyle w:val="StyleUnderline"/>
        </w:rPr>
        <w:t>language from the court's decision inadvertently highlights another reason why state bar associations may choose not to regulate federal prosecutorial misconduct</w:t>
      </w:r>
      <w:r>
        <w:t xml:space="preserve"> under 530B: </w:t>
      </w:r>
      <w:r w:rsidRPr="006629A1">
        <w:rPr>
          <w:rStyle w:val="StyleUnderline"/>
        </w:rPr>
        <w:t>lack of meaningful sanctions</w:t>
      </w:r>
      <w:r>
        <w:t xml:space="preserve">. In re Gatti holds that Oregon's Code of Professional Responsibility applies in governing the conduct of federal prosecutors, but upon violation of said rules, the court states that "disciplinary rules ... apply to all members of the Bar." n105 The problem with this statement is that, </w:t>
      </w:r>
      <w:r w:rsidRPr="006629A1">
        <w:rPr>
          <w:rStyle w:val="StyleUnderline"/>
        </w:rPr>
        <w:t>as U.S. government attorneys, federal prosecutors pursuing an action in any given state might not be members of that particular state's bar association, or could hold memberships to multiple states' bar association</w:t>
      </w:r>
      <w:r>
        <w:t xml:space="preserve">s. n106 This atypical status means that </w:t>
      </w:r>
      <w:r w:rsidRPr="006629A1">
        <w:rPr>
          <w:rStyle w:val="StyleUnderline"/>
        </w:rPr>
        <w:t>if a federal prosecutor is not a member of the bar seeking to discipline him or her, the sanctions usually imposed for a finding of wrongdoing - disbarment or suspension - have no bearing on that attorney's practice and</w:t>
      </w:r>
      <w:r>
        <w:t xml:space="preserve"> hence, little to </w:t>
      </w:r>
      <w:r w:rsidRPr="006629A1">
        <w:rPr>
          <w:rStyle w:val="Emphasis"/>
        </w:rPr>
        <w:t>no regulatory effect</w:t>
      </w:r>
      <w:r>
        <w:t xml:space="preserve">. </w:t>
      </w:r>
      <w:r w:rsidRPr="006629A1">
        <w:rPr>
          <w:rStyle w:val="StyleUnderline"/>
        </w:rPr>
        <w:t>The same goes for a federal prosecutor</w:t>
      </w:r>
      <w:r>
        <w:t xml:space="preserve"> (or, admittedly, for any lawyer) </w:t>
      </w:r>
      <w:r w:rsidRPr="006629A1">
        <w:rPr>
          <w:rStyle w:val="StyleUnderline"/>
        </w:rPr>
        <w:t>holding multiple licenses</w:t>
      </w:r>
      <w:r>
        <w:t xml:space="preserve">: </w:t>
      </w:r>
      <w:r w:rsidRPr="006629A1">
        <w:rPr>
          <w:rStyle w:val="StyleUnderline"/>
        </w:rPr>
        <w:t>Punishment imposed in one state may not affect that federal prosecutor when he or she can freely pursue cases in other jurisdictions</w:t>
      </w:r>
      <w:r>
        <w:t xml:space="preserve">. And </w:t>
      </w:r>
      <w:r w:rsidRPr="006629A1">
        <w:rPr>
          <w:rStyle w:val="StyleUnderline"/>
        </w:rPr>
        <w:t>it would hardly be feasible for state bar associations to invent a different set of sanctions exclusively for federal prosecutors violating a state professional rule</w:t>
      </w:r>
      <w:r>
        <w:t xml:space="preserve"> under 530B.</w:t>
      </w:r>
    </w:p>
    <w:p w:rsidR="00F17597" w:rsidRDefault="00F17597" w:rsidP="00F17597">
      <w:r>
        <w:t>4. The Untouchability of Federal Prosecutors</w:t>
      </w:r>
    </w:p>
    <w:p w:rsidR="00F17597" w:rsidRDefault="00F17597" w:rsidP="00F17597">
      <w:r>
        <w:t xml:space="preserve">Finally, it could be the case that, despite their authority under 530B, </w:t>
      </w:r>
      <w:r w:rsidRPr="006629A1">
        <w:rPr>
          <w:rStyle w:val="StyleUnderline"/>
        </w:rPr>
        <w:t>state bar associations are simply uncomfortable punishing federal prosecutors</w:t>
      </w:r>
      <w:r>
        <w:t xml:space="preserve">  [*644]  for infractions of state professional rules. </w:t>
      </w:r>
      <w:r w:rsidRPr="006629A1">
        <w:rPr>
          <w:rStyle w:val="StyleUnderline"/>
        </w:rPr>
        <w:t>The special duty of prosecutors, combined with their historically unique status and their internal regulation by the OPR,</w:t>
      </w:r>
      <w:r>
        <w:t xml:space="preserve"> n107 </w:t>
      </w:r>
      <w:r w:rsidRPr="006629A1">
        <w:rPr>
          <w:rStyle w:val="StyleUnderline"/>
        </w:rPr>
        <w:t>might persuade states to pass on investigating the unethical behavior of lawyers from a U.S. Attorney's office</w:t>
      </w:r>
      <w:r>
        <w:t xml:space="preserve">. After all, if </w:t>
      </w:r>
      <w:r w:rsidRPr="006629A1">
        <w:rPr>
          <w:rStyle w:val="StyleUnderline"/>
        </w:rPr>
        <w:t>federal prosecutors are perceived as "a governmental figure of enormous power and prestige, the prosecutor is a person who professional bar associations would not wish to alienate</w:t>
      </w:r>
      <w:r>
        <w:t xml:space="preserve">." n108 One </w:t>
      </w:r>
      <w:r>
        <w:lastRenderedPageBreak/>
        <w:t xml:space="preserve">commentator has even remarked that </w:t>
      </w:r>
      <w:r w:rsidRPr="006629A1">
        <w:rPr>
          <w:rStyle w:val="StyleUnderline"/>
        </w:rPr>
        <w:t>with the current call for tougher crime measures, state bar associations are aware that active regulation of federal prosecutorial behavior could be viewed as having a chilling effect on law enforcement</w:t>
      </w:r>
      <w:r>
        <w:t xml:space="preserve">. n109 As </w:t>
      </w:r>
      <w:r w:rsidRPr="006629A1">
        <w:rPr>
          <w:rStyle w:val="StyleUnderline"/>
        </w:rPr>
        <w:t>state bar associations</w:t>
      </w:r>
      <w:r>
        <w:t xml:space="preserve"> certainly </w:t>
      </w:r>
      <w:r w:rsidRPr="006629A1">
        <w:rPr>
          <w:rStyle w:val="StyleUnderline"/>
        </w:rPr>
        <w:t>do not want to be seen as a hindrance to law enforcement</w:t>
      </w:r>
      <w:r>
        <w:t xml:space="preserve">, it is possible that </w:t>
      </w:r>
      <w:r w:rsidRPr="006629A1">
        <w:rPr>
          <w:rStyle w:val="StyleUnderline"/>
        </w:rPr>
        <w:t xml:space="preserve">state bars have consciously </w:t>
      </w:r>
      <w:r w:rsidRPr="006629A1">
        <w:rPr>
          <w:rStyle w:val="Emphasis"/>
        </w:rPr>
        <w:t>decided not to pursue</w:t>
      </w:r>
      <w:r w:rsidRPr="006629A1">
        <w:rPr>
          <w:rStyle w:val="StyleUnderline"/>
        </w:rPr>
        <w:t xml:space="preserve"> the misconduct of federal prosecutors</w:t>
      </w:r>
      <w:r>
        <w:t>.</w:t>
      </w:r>
    </w:p>
    <w:p w:rsidR="00F17597" w:rsidRDefault="00F17597" w:rsidP="00F17597"/>
    <w:p w:rsidR="00F17597" w:rsidRPr="008A0953" w:rsidRDefault="00F17597" w:rsidP="00F17597">
      <w:pPr>
        <w:pStyle w:val="Heading4"/>
      </w:pPr>
      <w:r>
        <w:t>States bar associations can’t enforce its rules- financial constraints</w:t>
      </w:r>
    </w:p>
    <w:p w:rsidR="00F17597" w:rsidRDefault="00F17597" w:rsidP="00F17597">
      <w:r w:rsidRPr="008A0953">
        <w:rPr>
          <w:rStyle w:val="Style13ptBold"/>
        </w:rPr>
        <w:t>Blair, 01</w:t>
      </w:r>
      <w:r>
        <w:t>- Chief Managing Editor, UCLA Law Review, Volume 49. J.D. candidate, UCLA School of Law</w:t>
      </w:r>
    </w:p>
    <w:p w:rsidR="00F17597" w:rsidRPr="008A0953" w:rsidRDefault="00F17597" w:rsidP="00F17597">
      <w:r>
        <w:t>(Jennifer, UCLA Law Review, “The Regulation of Federal Prosecutorial Misconduct by State Bar Associations: 28 U.S.C. § 530B and the Reality of Inaction”, 49 UCLA L. Rev. 625, Lexis)//Yak</w:t>
      </w:r>
    </w:p>
    <w:p w:rsidR="00F17597" w:rsidRPr="008A0953" w:rsidRDefault="00F17597" w:rsidP="00F17597">
      <w:pPr>
        <w:rPr>
          <w:rStyle w:val="StyleUnderline"/>
        </w:rPr>
      </w:pPr>
      <w:r>
        <w:t xml:space="preserve">Though perhaps an uneasy proposition when unethical conduct by federal prosecutors occurs in practice under the existing disciplinary systems, </w:t>
      </w:r>
      <w:r w:rsidRPr="008A0953">
        <w:rPr>
          <w:rStyle w:val="StyleUnderline"/>
        </w:rPr>
        <w:t>efficiency concerns prompt the conclusion that disciplinary bodies other than state bar associations should be the preferred regulators of federal</w:t>
      </w:r>
      <w:r>
        <w:t xml:space="preserve">  [*645]  </w:t>
      </w:r>
      <w:r w:rsidRPr="008A0953">
        <w:rPr>
          <w:rStyle w:val="StyleUnderline"/>
        </w:rPr>
        <w:t>prosecutors who violate state professional rules</w:t>
      </w:r>
      <w:r>
        <w:t xml:space="preserve">. Though Senator Orrin Hatch and many academics would surely disagree, the justification for this conclusion is not the overregulation and the excessive punishments predicted to result from state bar associations wielding their powers unwisely. </w:t>
      </w:r>
      <w:r w:rsidRPr="008A0953">
        <w:rPr>
          <w:rStyle w:val="StyleUnderline"/>
        </w:rPr>
        <w:t>The presented data on attorney discipline since the enactment of 530B show that</w:t>
      </w:r>
      <w:r>
        <w:t xml:space="preserve">, on the contrary, </w:t>
      </w:r>
      <w:r w:rsidRPr="008A0953">
        <w:rPr>
          <w:rStyle w:val="StyleUnderline"/>
        </w:rPr>
        <w:t>state bar associations have been unwilling to push their policing to the prophesied new and unacceptable levels.</w:t>
      </w:r>
    </w:p>
    <w:p w:rsidR="00F17597" w:rsidRDefault="00F17597" w:rsidP="00F17597">
      <w:r>
        <w:t>B. Why Not?</w:t>
      </w:r>
    </w:p>
    <w:p w:rsidR="00F17597" w:rsidRPr="008A0953" w:rsidRDefault="00F17597" w:rsidP="00F17597">
      <w:pPr>
        <w:rPr>
          <w:u w:val="single"/>
        </w:rPr>
      </w:pPr>
      <w:r w:rsidRPr="008A0953">
        <w:t xml:space="preserve">Instead, this conclusion must be reached simply because </w:t>
      </w:r>
      <w:r w:rsidRPr="008A0953">
        <w:rPr>
          <w:u w:val="single"/>
        </w:rPr>
        <w:t>it would not be feasible for state bar associations to broaden their disciplinary reach</w:t>
      </w:r>
      <w:r w:rsidRPr="008A0953">
        <w:t xml:space="preserve">. As previously mentioned, the California State Bar currently devotes 81 percent of its budget to punishing misbehaving lawyers, n111 a figure suggesting that at least some state </w:t>
      </w:r>
      <w:r w:rsidRPr="008A0953">
        <w:rPr>
          <w:u w:val="single"/>
        </w:rPr>
        <w:t>bar associations have significant financial constraints</w:t>
      </w:r>
      <w:r w:rsidRPr="008A0953">
        <w:t xml:space="preserve">. When such large percentages of state bar association budgets are already allocated to attorney regulation, n112 it is a foregone conclusion that </w:t>
      </w:r>
      <w:r w:rsidRPr="008A0953">
        <w:rPr>
          <w:u w:val="single"/>
        </w:rPr>
        <w:t xml:space="preserve">states will not have the resources to expand their disciplinary powers to begin actively policing federal prosecutors. </w:t>
      </w:r>
      <w:r w:rsidRPr="008A0953">
        <w:t xml:space="preserve">Also, </w:t>
      </w:r>
      <w:r w:rsidRPr="008A0953">
        <w:rPr>
          <w:u w:val="single"/>
        </w:rPr>
        <w:t>the lack of effective sanctions available to a state bar association attempting to punish a federal prosecutor who is either not licensed in that state or who holds multiple state licenses could create a greater burden to state bars -</w:t>
      </w:r>
      <w:r w:rsidRPr="008A0953">
        <w:t xml:space="preserve"> which would need to revamp their existing system of discipline to create meaningful punishment for federal prosecutors - than the benefit gained from heightened regulation possibly deterring unethical behavior. Finally, </w:t>
      </w:r>
      <w:r w:rsidRPr="008A0953">
        <w:rPr>
          <w:u w:val="single"/>
        </w:rPr>
        <w:t xml:space="preserve">with data showing </w:t>
      </w:r>
      <w:r w:rsidRPr="008A0953">
        <w:t>1767</w:t>
      </w:r>
      <w:r w:rsidRPr="008A0953">
        <w:rPr>
          <w:u w:val="single"/>
        </w:rPr>
        <w:t xml:space="preserve"> instances of state bar associations disciplining attorneys in only ten states over less than two years, it is sadly apparent that state bars have enough to do in regulating the rest of the attorneys practicing in their states without adding the responsibility of also policing federal prosecutors for ethics rules infractions.</w:t>
      </w:r>
    </w:p>
    <w:p w:rsidR="00F17597" w:rsidRDefault="00F17597" w:rsidP="00F17597">
      <w:pPr>
        <w:rPr>
          <w:rStyle w:val="StyleUnderline"/>
        </w:rPr>
      </w:pPr>
      <w:r w:rsidRPr="008A0953">
        <w:rPr>
          <w:rStyle w:val="StyleUnderline"/>
        </w:rPr>
        <w:t xml:space="preserve">State bar associations are just not in a </w:t>
      </w:r>
      <w:r w:rsidRPr="00E12682">
        <w:rPr>
          <w:rStyle w:val="StyleUnderline"/>
        </w:rPr>
        <w:t>position to step up and take on the additional role of regulating federal prosecutorial violations</w:t>
      </w:r>
      <w:r>
        <w:t xml:space="preserve"> of state professional rules. And </w:t>
      </w:r>
      <w:r w:rsidRPr="008A0953">
        <w:rPr>
          <w:rStyle w:val="StyleUnderline"/>
        </w:rPr>
        <w:t>this inability to act may have the unfortunate effect of leaving 530B a hollow shell</w:t>
      </w:r>
      <w:r>
        <w:t xml:space="preserve"> - an explicit </w:t>
      </w:r>
      <w:r w:rsidRPr="008A0953">
        <w:rPr>
          <w:rStyle w:val="StyleUnderline"/>
        </w:rPr>
        <w:t xml:space="preserve">allowance </w:t>
      </w:r>
      <w:r w:rsidRPr="008A0953">
        <w:t>of regulation that could help deter prosecutorial misconduct</w:t>
      </w:r>
      <w:r>
        <w:t xml:space="preserve">, but one </w:t>
      </w:r>
      <w:r w:rsidRPr="008A0953">
        <w:rPr>
          <w:rStyle w:val="StyleUnderline"/>
        </w:rPr>
        <w:t>with no foreseeable bite</w:t>
      </w:r>
      <w:r>
        <w:t xml:space="preserve"> </w:t>
      </w:r>
      <w:r w:rsidRPr="008A0953">
        <w:rPr>
          <w:rStyle w:val="StyleUnderline"/>
        </w:rPr>
        <w:t>and</w:t>
      </w:r>
      <w:r>
        <w:t xml:space="preserve"> thus, </w:t>
      </w:r>
      <w:r w:rsidRPr="008A0953">
        <w:rPr>
          <w:rStyle w:val="StyleUnderline"/>
        </w:rPr>
        <w:t>no chance of reducing any existing unethical behavior.</w:t>
      </w:r>
    </w:p>
    <w:p w:rsidR="00F17597" w:rsidRPr="00F17597" w:rsidRDefault="00F17597" w:rsidP="00F17597"/>
    <w:p w:rsidR="00A863D3" w:rsidRDefault="007B4687" w:rsidP="007B4687">
      <w:pPr>
        <w:pStyle w:val="Heading3"/>
      </w:pPr>
      <w:r>
        <w:lastRenderedPageBreak/>
        <w:t>--- XT: Won’t Follow Rules</w:t>
      </w:r>
    </w:p>
    <w:p w:rsidR="007B4687" w:rsidRDefault="007B4687" w:rsidP="007B4687"/>
    <w:p w:rsidR="007B4687" w:rsidRDefault="007B4687" w:rsidP="007B4687">
      <w:pPr>
        <w:pStyle w:val="Heading4"/>
      </w:pPr>
      <w:r>
        <w:t>US attorneys don’t follow rules --- varying policies and attorney discretion and jurisdictions reject Bar Association safeguards</w:t>
      </w:r>
    </w:p>
    <w:p w:rsidR="007B4687" w:rsidRDefault="007B4687" w:rsidP="007B4687">
      <w:r w:rsidRPr="008A0953">
        <w:rPr>
          <w:rStyle w:val="Style13ptBold"/>
        </w:rPr>
        <w:t>Blair, 01</w:t>
      </w:r>
      <w:r>
        <w:t>- Chief Managing Editor, UCLA Law Review, Volume 49. J.D. candidate, UCLA School of Law</w:t>
      </w:r>
    </w:p>
    <w:p w:rsidR="007B4687" w:rsidRDefault="007B4687" w:rsidP="007B4687">
      <w:r>
        <w:t>(Jennifer, UCLA Law Review, “The Regulation of Federal Prosecutorial Misconduct by State Bar Associations: 28 U.S.C. § 530B and the Reality of Inaction”, 49 UCLA L. Rev. 625, Lexis)//Yak</w:t>
      </w:r>
    </w:p>
    <w:p w:rsidR="007B4687" w:rsidRPr="008C2BAA" w:rsidRDefault="007B4687" w:rsidP="007B4687">
      <w:pPr>
        <w:rPr>
          <w:b/>
        </w:rPr>
      </w:pPr>
      <w:r w:rsidRPr="008C2BAA">
        <w:rPr>
          <w:b/>
        </w:rPr>
        <w:t>***Note --- Under [530B], attorneys for the U.S. government (including federal prosecutors) are now subje</w:t>
      </w:r>
      <w:r>
        <w:rPr>
          <w:b/>
        </w:rPr>
        <w:t xml:space="preserve">ct to state laws and rules, </w:t>
      </w:r>
      <w:r w:rsidRPr="008C2BAA">
        <w:rPr>
          <w:b/>
        </w:rPr>
        <w:t xml:space="preserve">and thus presumably are also subject to discipline by the state agencies that promulgate and enforce these state rules. </w:t>
      </w:r>
    </w:p>
    <w:p w:rsidR="007B4687" w:rsidRPr="008C2BAA" w:rsidRDefault="007B4687" w:rsidP="007B4687">
      <w:r>
        <w:t xml:space="preserve">C. The Predicted </w:t>
      </w:r>
      <w:r w:rsidRPr="008C2BAA">
        <w:t>Parade of Horribles1</w:t>
      </w:r>
    </w:p>
    <w:p w:rsidR="007B4687" w:rsidRDefault="007B4687" w:rsidP="007B4687">
      <w:r w:rsidRPr="008C2BAA">
        <w:t>[Federal prosecutors'] decisions will be subject to review by the bar and ethics boards in each of these states at the whim of defense counsel</w:t>
      </w:r>
      <w:r>
        <w:t>, even if the federal attorney is not licensed in that state. n60</w:t>
      </w:r>
    </w:p>
    <w:p w:rsidR="007B4687" w:rsidRDefault="007B4687" w:rsidP="007B4687">
      <w:r>
        <w:t>- U.S. Senator Orrin Hatch</w:t>
      </w:r>
    </w:p>
    <w:p w:rsidR="007B4687" w:rsidRDefault="007B4687" w:rsidP="007B4687">
      <w:r w:rsidRPr="008C2BAA">
        <w:rPr>
          <w:rStyle w:val="StyleUnderline"/>
        </w:rPr>
        <w:t>Despite the likelihood that problems that might result from conflicting state rules could be minimized if federal prosecutors merely followed the rules of the most stringent jurisdiction, backlash to</w:t>
      </w:r>
      <w:r w:rsidRPr="00364157">
        <w:rPr>
          <w:rStyle w:val="StyleUnderline"/>
        </w:rPr>
        <w:t xml:space="preserve"> the proposed enactment of 530B came swiftly and prolifically</w:t>
      </w:r>
      <w:r>
        <w:t xml:space="preserve">. As might be expected from an </w:t>
      </w:r>
      <w:r w:rsidRPr="00364157">
        <w:rPr>
          <w:rStyle w:val="StyleUnderline"/>
        </w:rPr>
        <w:t>organization facing the involuntary imposition of additional behavioral rules</w:t>
      </w:r>
      <w:r>
        <w:t xml:space="preserve">, </w:t>
      </w:r>
      <w:r w:rsidRPr="00364157">
        <w:rPr>
          <w:rStyle w:val="StyleUnderline"/>
        </w:rPr>
        <w:t>as well as</w:t>
      </w:r>
      <w:r w:rsidRPr="00364157">
        <w:t xml:space="preserve"> a potentially</w:t>
      </w:r>
      <w:r w:rsidRPr="008C2BAA">
        <w:t xml:space="preserve"> </w:t>
      </w:r>
      <w:r w:rsidRPr="00364157">
        <w:rPr>
          <w:rStyle w:val="StyleUnderline"/>
        </w:rPr>
        <w:t>increased number of disciplinarians</w:t>
      </w:r>
      <w:r>
        <w:t xml:space="preserve">, </w:t>
      </w:r>
      <w:r w:rsidRPr="00364157">
        <w:rPr>
          <w:rStyle w:val="StyleUnderline"/>
        </w:rPr>
        <w:t>the</w:t>
      </w:r>
      <w:r>
        <w:t xml:space="preserve"> U.S. </w:t>
      </w:r>
      <w:r w:rsidRPr="00364157">
        <w:rPr>
          <w:rStyle w:val="StyleUnderline"/>
        </w:rPr>
        <w:t>D</w:t>
      </w:r>
      <w:r>
        <w:t xml:space="preserve">epartment </w:t>
      </w:r>
      <w:r w:rsidRPr="00364157">
        <w:rPr>
          <w:rStyle w:val="StyleUnderline"/>
        </w:rPr>
        <w:t>o</w:t>
      </w:r>
      <w:r w:rsidRPr="00364157">
        <w:t>f</w:t>
      </w:r>
      <w:r>
        <w:t xml:space="preserve"> </w:t>
      </w:r>
      <w:r w:rsidRPr="00364157">
        <w:rPr>
          <w:rStyle w:val="StyleUnderline"/>
        </w:rPr>
        <w:t>J</w:t>
      </w:r>
      <w:r>
        <w:t xml:space="preserve">ustice </w:t>
      </w:r>
      <w:r w:rsidRPr="00364157">
        <w:rPr>
          <w:rStyle w:val="StyleUnderline"/>
        </w:rPr>
        <w:t>felt that this new law would "handcuff" the actions of federal prosecutors by compelling them to comply with differing state professiona</w:t>
      </w:r>
      <w:r w:rsidRPr="008C2BAA">
        <w:rPr>
          <w:rStyle w:val="StyleUnderline"/>
        </w:rPr>
        <w:t>l</w:t>
      </w:r>
      <w:r>
        <w:t xml:space="preserve">  [*636]  </w:t>
      </w:r>
      <w:r w:rsidRPr="00364157">
        <w:rPr>
          <w:rStyle w:val="StyleUnderline"/>
        </w:rPr>
        <w:t>rules of conduc</w:t>
      </w:r>
      <w:r>
        <w:t xml:space="preserve">t. n61 Possibly </w:t>
      </w:r>
      <w:r w:rsidRPr="00364157">
        <w:rPr>
          <w:rStyle w:val="StyleUnderline"/>
        </w:rPr>
        <w:t>seeking to limit the threat of state discipline, U.S. Attorneys began formally opposing new state ethics rules</w:t>
      </w:r>
      <w:r>
        <w:t xml:space="preserve">. n62 Several ethics scholars seemed to share the fears of the U.S. Department of Justice and of U.S. Attorneys: As argued by one commentator, </w:t>
      </w:r>
      <w:r w:rsidRPr="00364157">
        <w:rPr>
          <w:rStyle w:val="StyleUnderline"/>
        </w:rPr>
        <w:t>forced compliance with state professional rules "will unduly hinder federal law enforcement" and "interfere with the effective investigation and prosecution of federal crimes when state ethics rules conflict either with federal ethics rules</w:t>
      </w:r>
      <w:r>
        <w:t xml:space="preserve">" </w:t>
      </w:r>
      <w:r w:rsidRPr="00364157">
        <w:rPr>
          <w:rStyle w:val="StyleUnderline"/>
        </w:rPr>
        <w:t>or with investigative procedures</w:t>
      </w:r>
      <w:r>
        <w:t xml:space="preserve"> accepted by U.S. Attorneys' offices. n63 </w:t>
      </w:r>
      <w:r w:rsidRPr="00364157">
        <w:rPr>
          <w:rStyle w:val="StyleUnderline"/>
        </w:rPr>
        <w:t>Other scholars claimed that 530B "opens the door to future regulation</w:t>
      </w:r>
      <w:r>
        <w:t xml:space="preserve"> - </w:t>
      </w:r>
      <w:r w:rsidRPr="00364157">
        <w:rPr>
          <w:rStyle w:val="StyleUnderline"/>
        </w:rPr>
        <w:t>giving states blanket authority to impose further constraints</w:t>
      </w:r>
      <w:r>
        <w:t xml:space="preserve"> down the road." n64 And despite the eventual passage of the bill, </w:t>
      </w:r>
      <w:r w:rsidRPr="00364157">
        <w:rPr>
          <w:rStyle w:val="StyleUnderline"/>
        </w:rPr>
        <w:t>vocal opponents in Congress</w:t>
      </w:r>
      <w:r>
        <w:t xml:space="preserve">, led by U.S. Senator Orrin Hatch, unsuccessfully </w:t>
      </w:r>
      <w:r w:rsidRPr="00364157">
        <w:rPr>
          <w:rStyle w:val="StyleUnderline"/>
        </w:rPr>
        <w:t>tried to prevent its enactment</w:t>
      </w:r>
      <w:r>
        <w:t xml:space="preserve">, </w:t>
      </w:r>
      <w:r w:rsidRPr="00364157">
        <w:rPr>
          <w:rStyle w:val="StyleUnderline"/>
        </w:rPr>
        <w:t xml:space="preserve">introducing modifications and delays </w:t>
      </w:r>
      <w:r>
        <w:t xml:space="preserve">aimed at thwarting the new legislation. n65 </w:t>
      </w:r>
      <w:r w:rsidRPr="00364157">
        <w:rPr>
          <w:rStyle w:val="StyleUnderline"/>
        </w:rPr>
        <w:t>Warning of the doom and gloom to come from</w:t>
      </w:r>
      <w:r>
        <w:t xml:space="preserve"> </w:t>
      </w:r>
      <w:r w:rsidRPr="00364157">
        <w:rPr>
          <w:rStyle w:val="StyleUnderline"/>
        </w:rPr>
        <w:t>allowing</w:t>
      </w:r>
      <w:r>
        <w:t xml:space="preserve"> states, and therefore st</w:t>
      </w:r>
      <w:r w:rsidRPr="00364157">
        <w:rPr>
          <w:rStyle w:val="StyleUnderline"/>
        </w:rPr>
        <w:t>ate bar associations, to hold federal prosecutors punishable for violations of state ethics rules</w:t>
      </w:r>
      <w:r>
        <w:t xml:space="preserve">, Senator Hatch prophesied that "should this provision take effect, </w:t>
      </w:r>
      <w:r w:rsidRPr="00364157">
        <w:rPr>
          <w:rStyle w:val="StyleUnderline"/>
        </w:rPr>
        <w:t xml:space="preserve">Congress will have ceded the right to control conduct ... to more than [fifty] bar associations, at a devastating cost to federal sovereignty and the </w:t>
      </w:r>
      <w:r w:rsidRPr="00364157">
        <w:rPr>
          <w:rStyle w:val="Emphasis"/>
        </w:rPr>
        <w:t>independence of the federal judiciary</w:t>
      </w:r>
      <w:r w:rsidRPr="00364157">
        <w:rPr>
          <w:rStyle w:val="StyleUnderline"/>
        </w:rPr>
        <w:t>.</w:t>
      </w:r>
      <w:r>
        <w:t>" n66</w:t>
      </w:r>
    </w:p>
    <w:p w:rsidR="007B4687" w:rsidRDefault="007B4687" w:rsidP="007B4687">
      <w:r>
        <w:t xml:space="preserve">The volume of this resistance to 530B might be surprising, but some </w:t>
      </w:r>
      <w:r w:rsidRPr="00364157">
        <w:rPr>
          <w:rStyle w:val="StyleUnderline"/>
        </w:rPr>
        <w:t>resistance should have been expected given the prior dearth of professional discipline faced by federal prosecutors</w:t>
      </w:r>
      <w:r>
        <w:t xml:space="preserve">. n67 Certainly, </w:t>
      </w:r>
      <w:r w:rsidRPr="00364157">
        <w:rPr>
          <w:rStyle w:val="StyleUnderline"/>
        </w:rPr>
        <w:t>most lawyers would not welcome the sudden new policing of ethical standards, potentially subjecting an attorney to punishment when previously little to none existed</w:t>
      </w:r>
      <w:r>
        <w:t>. The outcry over the enactment of 530B appears simply to be a natural result that would flow from any proposed constraint: Pr</w:t>
      </w:r>
      <w:r w:rsidRPr="00364157">
        <w:rPr>
          <w:rStyle w:val="StyleUnderline"/>
        </w:rPr>
        <w:t>osecutors, aware of the prior lax nature of professional discipline, are not likely to embrace stricter enforcement of ethics rules</w:t>
      </w:r>
      <w:r>
        <w:t xml:space="preserve">. n68 But given that instances of misconduct by federal  [*637]  prosecutors do occur, n69 prosecutors who accept the heightened duty to seek justice as part of their job in representing the government should embrace "an ethos calling for </w:t>
      </w:r>
      <w:r>
        <w:lastRenderedPageBreak/>
        <w:t>particularly strict adherence to both these special responsibilities and the ethical responsibilities shared with other lawyers." n70 After all, if seeking justice is the true goal, then new means of curbing the existing instances of unethical conduct should logically place federal prosecutors closer to achieving that goal and should thus be viewed as an affirmative step in improving the functionality of U.S. Attorneys' offices.</w:t>
      </w:r>
    </w:p>
    <w:p w:rsidR="00892B72" w:rsidRDefault="00892B72" w:rsidP="00892B72">
      <w:pPr>
        <w:rPr>
          <w:rStyle w:val="StyleUnderline"/>
        </w:rPr>
      </w:pPr>
    </w:p>
    <w:p w:rsidR="00892B72" w:rsidRDefault="00892B72" w:rsidP="00892B72">
      <w:pPr>
        <w:pStyle w:val="Heading4"/>
      </w:pPr>
      <w:r w:rsidRPr="00006135">
        <w:t xml:space="preserve">State bars fail – </w:t>
      </w:r>
      <w:r w:rsidR="005E4273">
        <w:t>don’t account for federal needs</w:t>
      </w:r>
    </w:p>
    <w:p w:rsidR="00892B72" w:rsidRPr="00006135" w:rsidRDefault="00892B72" w:rsidP="00892B72">
      <w:pPr>
        <w:rPr>
          <w:bCs/>
        </w:rPr>
      </w:pPr>
      <w:r>
        <w:rPr>
          <w:rStyle w:val="Style13ptBold"/>
        </w:rPr>
        <w:t xml:space="preserve">Tennis 10 </w:t>
      </w:r>
      <w:r w:rsidRPr="005E4273">
        <w:t>– Associate in the Palo Alto office of Wilson Sonsini Goodrich &amp; Rosati where he deals with antitrust matters; J.D. from Yale Law School (Bradley Tennis, The Yale Law Journal, Vol. 120, No. 1, “Uniform Ethical Regulation of Federal Prosecutors,” October 2010, JSTOR, *fc)</w:t>
      </w:r>
    </w:p>
    <w:p w:rsidR="00892B72" w:rsidRPr="00C13E9A" w:rsidRDefault="00892B72" w:rsidP="00892B72">
      <w:r w:rsidRPr="00C13E9A">
        <w:rPr>
          <w:rStyle w:val="Emphasis"/>
        </w:rPr>
        <w:t>State governments and other state regulators may not be sensitized to the needs of federal criminal enforcement and may adopt rules that do not account for the specifics of the federal criminal enforcement system.</w:t>
      </w:r>
      <w:r w:rsidRPr="00C13E9A">
        <w:t xml:space="preserve"> For example, federal prosecutors are constitutionally required by the Fifth Amendment to issue indictments through a grand jury.86 However, prosecutions brought under Florida state law often can be brought on information supplied by the prosecutor, without any indictment by a grand jury.87 Consequently, Florida state prosecutors are authorized to require an individual immediately to come before the prosecutor to provide information pertinent to an ongoing investigation.88 To prevent the abuse of this power, Florida has adopted strict ethical rules that would, under the proposals discussed in this Section, become binding on federal prosecutors as well.89 It is unclear that a special preemptive rule would be warranted to evade the extra restrictions on prosecutorial conduct spawned by the procedural oddities of a single state.</w:t>
      </w:r>
    </w:p>
    <w:p w:rsidR="00892B72" w:rsidRPr="00C13E9A" w:rsidRDefault="00892B72" w:rsidP="00892B72">
      <w:r w:rsidRPr="00C13E9A">
        <w:rPr>
          <w:rStyle w:val="StyleUnderline"/>
        </w:rPr>
        <w:t>The inconsistencies between the ethical rules of different states give federal regulators essentially two options. First, federal regulators could simply tolerate a certain degree of inconsistency and insensitivity to federal interests - an unpalatable option. In the alternative</w:t>
      </w:r>
      <w:r w:rsidRPr="00C13E9A">
        <w:t xml:space="preserve">, </w:t>
      </w:r>
      <w:r w:rsidRPr="00C13E9A">
        <w:rPr>
          <w:rStyle w:val="StyleUnderline"/>
        </w:rPr>
        <w:t>federal bodies must adopt a sweeping preemptive code,</w:t>
      </w:r>
      <w:r w:rsidRPr="00C13E9A">
        <w:t xml:space="preserve"> which would replicate my proposal in effect if not in structure, thus </w:t>
      </w:r>
      <w:r w:rsidRPr="00C13E9A">
        <w:rPr>
          <w:rStyle w:val="StyleUnderline"/>
        </w:rPr>
        <w:t>undermining the clear preference for local control</w:t>
      </w:r>
      <w:r w:rsidRPr="00C13E9A">
        <w:t xml:space="preserve"> that lay behind the proposals in this Section in the first place. </w:t>
      </w:r>
    </w:p>
    <w:p w:rsidR="00892B72" w:rsidRDefault="00892B72" w:rsidP="007B4687"/>
    <w:p w:rsidR="007B4687" w:rsidRPr="007B4687" w:rsidRDefault="007B4687" w:rsidP="007B4687"/>
    <w:p w:rsidR="005B2480" w:rsidRPr="00A57087" w:rsidRDefault="005B2480" w:rsidP="005B2480">
      <w:pPr>
        <w:pStyle w:val="Heading3"/>
      </w:pPr>
      <w:r w:rsidRPr="00A57087">
        <w:lastRenderedPageBreak/>
        <w:t>AT: CP S-6 Visas</w:t>
      </w:r>
    </w:p>
    <w:p w:rsidR="005B2480" w:rsidRDefault="005B2480" w:rsidP="005B2480"/>
    <w:p w:rsidR="002C5108" w:rsidRDefault="002C5108" w:rsidP="002C5108">
      <w:pPr>
        <w:pStyle w:val="Heading4"/>
      </w:pPr>
      <w:r>
        <w:t xml:space="preserve">Only the plan resolves barriers in intelligence gathering strategies – the Muslim </w:t>
      </w:r>
      <w:r w:rsidR="003741D4">
        <w:t>communities will perceive</w:t>
      </w:r>
      <w:r w:rsidR="00DC6160">
        <w:t xml:space="preserve"> the CP as trying to divide them </w:t>
      </w:r>
      <w:r>
        <w:t>and turns solvency</w:t>
      </w:r>
    </w:p>
    <w:p w:rsidR="002C5108" w:rsidRPr="003901E9" w:rsidRDefault="002C5108" w:rsidP="002C5108">
      <w:r w:rsidRPr="003901E9">
        <w:rPr>
          <w:rStyle w:val="Style13ptBold"/>
        </w:rPr>
        <w:t>Legomsky</w:t>
      </w:r>
      <w:r>
        <w:t xml:space="preserve">, </w:t>
      </w:r>
      <w:r w:rsidRPr="00253F57">
        <w:rPr>
          <w:rStyle w:val="Style13ptBold"/>
        </w:rPr>
        <w:t>5 -</w:t>
      </w:r>
      <w:r>
        <w:t xml:space="preserve"> Stephen, the John S. Lehmann University Professor, and until 2002 the founding Director of the Harris World Law Institute, at the Washington University School of Law in St. Louis (“THE ETHNIC AND RELIGIOUS PROFILING OF NONCITIZENS: NATIONAL SECURITY AND INTERNATIONAL HUMAN RIGHTS”, BC Third Word LJ, HeinOnline,//BR/)</w:t>
      </w:r>
    </w:p>
    <w:p w:rsidR="002C5108" w:rsidRDefault="002C5108" w:rsidP="005B2480">
      <w:pPr>
        <w:rPr>
          <w:sz w:val="16"/>
        </w:rPr>
      </w:pPr>
      <w:r w:rsidRPr="003901E9">
        <w:rPr>
          <w:sz w:val="16"/>
        </w:rPr>
        <w:t xml:space="preserve">B. Intelligence-Gathering If nothing else, the events of </w:t>
      </w:r>
      <w:r w:rsidRPr="003901E9">
        <w:rPr>
          <w:rStyle w:val="StyleUnderline"/>
        </w:rPr>
        <w:t>September 11 have exposed deep fault lines in the gathering, sharing, and use of intelligence data</w:t>
      </w:r>
      <w:r w:rsidRPr="003901E9">
        <w:rPr>
          <w:sz w:val="16"/>
        </w:rPr>
        <w:t xml:space="preserve">. In the case of </w:t>
      </w:r>
      <w:r w:rsidRPr="003901E9">
        <w:rPr>
          <w:rStyle w:val="StyleUnderline"/>
        </w:rPr>
        <w:t>noncitizens</w:t>
      </w:r>
      <w:r w:rsidRPr="003901E9">
        <w:rPr>
          <w:sz w:val="16"/>
        </w:rPr>
        <w:t xml:space="preserve">, three parallel </w:t>
      </w:r>
      <w:r w:rsidRPr="003901E9">
        <w:rPr>
          <w:rStyle w:val="StyleUnderline"/>
        </w:rPr>
        <w:t>initiatives will soon be folded into a comprehensive intelligence operation called US-VISIT</w:t>
      </w:r>
      <w:r w:rsidRPr="003901E9">
        <w:rPr>
          <w:sz w:val="16"/>
        </w:rPr>
        <w:t xml:space="preserve">. They occupy the first three subjects of this subsection. The fourth subsection elaborates upon the current status of the combined system. </w:t>
      </w:r>
      <w:r w:rsidRPr="003901E9">
        <w:rPr>
          <w:rStyle w:val="StyleUnderline"/>
        </w:rPr>
        <w:t>The remaining subsections discuss other miscellaneous intelligence operations related to national security that specifically affect noncitizens.</w:t>
      </w:r>
      <w:r>
        <w:rPr>
          <w:rStyle w:val="StyleUnderline"/>
        </w:rPr>
        <w:t xml:space="preserve"> </w:t>
      </w:r>
      <w:r w:rsidRPr="003901E9">
        <w:rPr>
          <w:sz w:val="16"/>
        </w:rPr>
        <w:t xml:space="preserve">1. The Automated Entry-Exit System For many years, numerous observers bemoaned the United States government’s failure to keep systematic records of all entries and departures of noncitizens. The concerns, however, were rarely based on national security; the notion was rather that without such records it was impossible to identify, apprehend, and remove overstayers effectively. In 1996, Congress gave the Attorney General two years to “develop an automated entry and exit control system” that would require the recording of every noncitizen’s entry into the United States, the recording of every noncitizen’s departure, and a matching of the two [*PG8]in order to identify all cases of overstay.23 There were strong and immediate objections that recording the tens of millions of annual border crossings would cause horrific congestion at border points and would jeopardize trade.24 After various delays and reductions in scope to assure proper implementation,25 urgency levels heightened sharply with the September 11 attacks. In 2002, Congress set October 26, 2004 as the date by which the administration must implement an integrated entry and exit data system; the same legislation specified the technology standards, including use of biometric identifiers, that Congress expected the system to incorporate.26 2. NSEERS For decades, United States law has required almost all noncitizens who are ages fourteen or over and who remain in the country thirty days or more to register with designated authorities and to be fingerprinted; additionally, they must report any changes of address to the immigration authorities within ten days of moving.27 Failure to do so subjects them to both criminal prosecution and removal.28 Before September 11, the registration requirements were rarely enforced. Few noncitizens were even aware of the requirements, and the government made little attempt to publicize or enforce them. It was widely felt that the practical benefits of the information were outweighed by the administrative burdens and costs. After September 11, priorities changed. On June 5, 2002, Attorney General John Ashcroft announced the National Security Entry-Exit Registration System (NSEERS).29 In 2002, on the first anniversary [*PG9]of September 11, this controversial program became applicable to nearly all male nonimmigrants sixteen years of age or older who were nationals of any of (by the end) twenty-five designated countries— twenty-four Arab or other predominantly Muslim states and North Korea—as well as any individual nonimmigrants who otherwise presented national security or law enforcement concerns. The affected persons were fingerprinted and photographed at the ports of entry and, if they remained more than thirty days, were required to report periodically to DHS with additional information. At the time of this writing, the registration deadline for the last groups subject to NSEERS was April 25, 2003. Because the government intends to fold NSEERS into a new and more comprehensive program (US-VISIT, described below), it appears there will be no more special call-in announcements for entire countries; rather, future call-ins are likely to be individualized.30 As of June 7, 2003, approximately 16 percent of the 82,000 males required to register had been subjected to removal proceedings, in almost all cases because of immigration status violations. Many of those removed were individuals awaiting priority dates for family reunification; they had often assumed mistakenly that their cooperation in appearing for registration would not precipitate removal proceedings. The 82,000 special registrations, combined with the tens of thousands of additional registrations at ports of entry, have, thus far, yielded only eleven terrorism suspects.31 3. SEVIS and Other Student-Related Programs32 For reasons that have never been entirely clear, even before September 11 Congress’s concerns about foreign terrorism have focused exceptional attention on foreign students, as distinguished from other nonimmigrant visitors. In 1996, Congress required the Attorney General, in consultation with the Secretary of State, to collect individualized information from colleges and universities on every enrolled foreign student. An institution that failed to provide the required [*PG10]information would be barred from further enrollment of foreign students.33 Following September 11, Congress expanded the required information and demanded prompt implementation.34 It simultaneously authorized schools to disclose individual student records to designated government officials pursuant to ex parte court orders issued on suspicion of terrorism.35 In addition, immediately after the attacks, the FBI began asking schools for information on their foreign students. The schools typically complied, even absent the court orders required by the new law.36 In 2002, Congress required the collection of additional information and mandated that the system be electronic.37 SEVIS (Student and Exchange Visitor Information System) is the name of the government-designed electronic system intended to satisfy the various statutory requirements.38 This Internet-based system stores the required data on foreign students and permits the transmission of the data, both among the relevant government agencies and between the agencies and the schools. It became fully operative, albeit with controversial technical glitches, on August 1, 2003.39 4. US-VISIT On April 29, 2003, Secretary Ridge announced a new initiative called the United States Visitor and Immigration Status Indication Technology System (US-VISIT). It is designed to integrate the entry-exit, NSEERS, and SEVIS programs into a single comprehensive electronic data system to monitor nonimmigrants. When it is fully operational (currently projected to be the end of 2005), all nonimmigrants who enter the United States, other than those tourists and business visitors who enter under the visa waiver program for nationals of selected countries, will encounter US-VISIT upon entry. Their fingerprints and digital photographs will be taken, and their travel documents scanned. Iris scanners might also be employed. The goal is to use biometric identifiers to create an “electronic check in/check out [*PG11]system” that can be used not only for national security purposes, but also for locating visa violators. When the visitors leave the country, DHS will verify their identities once more and input the departure information into the database.40 That information will then be available to inspectors at ports of entry, special agents and adjudications </w:t>
      </w:r>
      <w:r w:rsidRPr="003901E9">
        <w:rPr>
          <w:sz w:val="16"/>
        </w:rPr>
        <w:lastRenderedPageBreak/>
        <w:t xml:space="preserve">staff at DHS, U.S. consulates, and other law enforcement agencies.41 5. Voluntary Interviews of Noncitizens Yet </w:t>
      </w:r>
      <w:r w:rsidRPr="003901E9">
        <w:rPr>
          <w:rStyle w:val="StyleUnderline"/>
        </w:rPr>
        <w:t>a</w:t>
      </w:r>
      <w:r w:rsidRPr="003901E9">
        <w:rPr>
          <w:sz w:val="16"/>
        </w:rPr>
        <w:t>nother</w:t>
      </w:r>
      <w:r w:rsidRPr="003901E9">
        <w:rPr>
          <w:rStyle w:val="StyleUnderline"/>
        </w:rPr>
        <w:t xml:space="preserve"> response</w:t>
      </w:r>
      <w:r w:rsidRPr="003901E9">
        <w:rPr>
          <w:sz w:val="16"/>
        </w:rPr>
        <w:t xml:space="preserve"> to the events of September 11, 2001 </w:t>
      </w:r>
      <w:r w:rsidRPr="003901E9">
        <w:rPr>
          <w:rStyle w:val="StyleUnderline"/>
        </w:rPr>
        <w:t>was a massive D</w:t>
      </w:r>
      <w:r w:rsidRPr="003901E9">
        <w:rPr>
          <w:sz w:val="16"/>
        </w:rPr>
        <w:t>epartment</w:t>
      </w:r>
      <w:r w:rsidRPr="003901E9">
        <w:rPr>
          <w:rStyle w:val="StyleUnderline"/>
        </w:rPr>
        <w:t xml:space="preserve"> o</w:t>
      </w:r>
      <w:r w:rsidRPr="003901E9">
        <w:rPr>
          <w:sz w:val="16"/>
        </w:rPr>
        <w:t>f</w:t>
      </w:r>
      <w:r w:rsidRPr="003901E9">
        <w:rPr>
          <w:rStyle w:val="StyleUnderline"/>
        </w:rPr>
        <w:t xml:space="preserve"> J</w:t>
      </w:r>
      <w:r w:rsidRPr="003901E9">
        <w:rPr>
          <w:sz w:val="16"/>
        </w:rPr>
        <w:t xml:space="preserve">ustice </w:t>
      </w:r>
      <w:r w:rsidRPr="003901E9">
        <w:rPr>
          <w:rStyle w:val="StyleUnderline"/>
        </w:rPr>
        <w:t>scheme to interview thousands of noncitizens who might have information on potential terrorist activities. The idea was to talk with people whose demographics and immigration statuses resembled those of the nineteen hijackers. The interviews were purportedly voluntary, and the interviewees were to be regarded as potential sources of information, not as suspects</w:t>
      </w:r>
      <w:r w:rsidRPr="003901E9">
        <w:rPr>
          <w:sz w:val="16"/>
        </w:rPr>
        <w:t xml:space="preserve">. The project was coordinated by the Department of Justice’s Executive Office for United States Attorneys (EOUSA). There were two rounds of interviews, including a cross-section of male nonimmigrants ranging in age from approximately seventeen to forty-seven, who had entered the United States between January 1, 2000 and February 27, 2002 and were nationals of any of twenty-six countries where Al Qaeda was thought to have a strong presence. Roughly 3,200 people were interviewed. Some of the questions elicited personal information about the interviewee (e.g., employment, education level, whether the person has ever visited Afghanistan, etc.), while others focused on whether the interviewee had knowledge of suspicious persons or activities. Despite their invasive nature, there seems to be a consensus that the interviews were conducted respectfully and professionally.42 [*PG12] The program was controversial, for at least two reasons. First, although </w:t>
      </w:r>
      <w:r w:rsidRPr="003901E9">
        <w:rPr>
          <w:rStyle w:val="StyleUnderline"/>
        </w:rPr>
        <w:t>no evidence indicates anyone was coerced to participate, interviewees did not always perceive the conversations to be truly voluntary.</w:t>
      </w:r>
      <w:r w:rsidRPr="003901E9">
        <w:rPr>
          <w:sz w:val="16"/>
        </w:rPr>
        <w:t xml:space="preserve"> They often reported that they “feared there could be [immigration-related] repercussions to them for declining to participate.”43 Second, </w:t>
      </w:r>
      <w:r w:rsidRPr="003901E9">
        <w:rPr>
          <w:rStyle w:val="StyleUnderline"/>
        </w:rPr>
        <w:t>since the overwhelming majority of the interviewees were Muslim, of Arab origin, or both, interviewees often felt “singled out and investigated because of their ethnicity or religious beliefs,”</w:t>
      </w:r>
      <w:r w:rsidRPr="003901E9">
        <w:rPr>
          <w:sz w:val="16"/>
        </w:rPr>
        <w:t xml:space="preserve"> according to immigration advocates and attorneys who sat in on interviews.44 A separate interviewing program commenced one year later. In 2003, in connection with the then-impending Iraq War, the FBI interviewed approximately 2,000 Iraqi nationals living in the United States. That program gave rise to many of the same issues.45 6. “</w:t>
      </w:r>
      <w:r w:rsidRPr="003901E9">
        <w:rPr>
          <w:rStyle w:val="StyleUnderline"/>
        </w:rPr>
        <w:t>Snitch” Visas</w:t>
      </w:r>
      <w:r w:rsidRPr="003901E9">
        <w:rPr>
          <w:sz w:val="16"/>
        </w:rPr>
        <w:t xml:space="preserve"> and the “Responsible Cooperator” Program Shortly after the September 11 attacks, </w:t>
      </w:r>
      <w:r w:rsidRPr="00BB77C3">
        <w:rPr>
          <w:rStyle w:val="StyleUnderline"/>
        </w:rPr>
        <w:t>Congress made</w:t>
      </w:r>
      <w:r w:rsidRPr="003901E9">
        <w:rPr>
          <w:rStyle w:val="StyleUnderline"/>
        </w:rPr>
        <w:t xml:space="preserve"> permanent a previously expired temporary program that authorized nonimmigrant visas for individuals who share or have shared “critical reliable information” about a “terrorist organization.”4</w:t>
      </w:r>
      <w:r w:rsidRPr="003901E9">
        <w:rPr>
          <w:sz w:val="16"/>
        </w:rPr>
        <w:t xml:space="preserve">6 Up to </w:t>
      </w:r>
      <w:r w:rsidRPr="003901E9">
        <w:rPr>
          <w:rStyle w:val="StyleUnderline"/>
        </w:rPr>
        <w:t>fifty</w:t>
      </w:r>
      <w:r w:rsidRPr="003901E9">
        <w:rPr>
          <w:sz w:val="16"/>
        </w:rPr>
        <w:t xml:space="preserve"> of these so-called “</w:t>
      </w:r>
      <w:r w:rsidRPr="003901E9">
        <w:rPr>
          <w:rStyle w:val="StyleUnderline"/>
        </w:rPr>
        <w:t>S-6” visas may be issued each yea</w:t>
      </w:r>
      <w:r w:rsidRPr="00BB77C3">
        <w:rPr>
          <w:rStyle w:val="StyleUnderline"/>
        </w:rPr>
        <w:t>r</w:t>
      </w:r>
      <w:r w:rsidRPr="003901E9">
        <w:rPr>
          <w:sz w:val="16"/>
        </w:rPr>
        <w:t xml:space="preserve">.47 On November 29, 2001, Attorney General Ashcroft launched the “Responsible Cooperators Program,” in which he officially encouraged various Department of Justice personnel to make liberal use of S-visas in “appropriate cases.” In those instances in which a person who is willing to share important terrorism-related information is ineligible for an S-visa, the Attorney General urged officials to consider parole or deferred action as an incentive to cooperate.48 </w:t>
      </w:r>
      <w:r w:rsidRPr="003901E9">
        <w:rPr>
          <w:rStyle w:val="StyleUnderline"/>
        </w:rPr>
        <w:t>The American-Arab Anti-Discrimination Committee has expressed the concern that these programs would make members of the Arab-American community suspicious of one another</w:t>
      </w:r>
      <w:r w:rsidRPr="003901E9">
        <w:rPr>
          <w:sz w:val="16"/>
        </w:rPr>
        <w:t>.49</w:t>
      </w:r>
    </w:p>
    <w:p w:rsidR="003741D4" w:rsidRPr="003741D4" w:rsidRDefault="003741D4" w:rsidP="005B2480">
      <w:pPr>
        <w:rPr>
          <w:sz w:val="16"/>
        </w:rPr>
      </w:pPr>
    </w:p>
    <w:p w:rsidR="005B2480" w:rsidRPr="00A57087" w:rsidRDefault="005B2480" w:rsidP="0070019E">
      <w:pPr>
        <w:pStyle w:val="Heading4"/>
      </w:pPr>
      <w:r w:rsidRPr="00A57087">
        <w:t>Counterplan fails – under S-6 visa guidelines, the FBI singles out potential informants based on race and ethnicity – perpetuates the problems outlined by the 1ac</w:t>
      </w:r>
    </w:p>
    <w:p w:rsidR="005B2480" w:rsidRPr="00A57087" w:rsidRDefault="005B2480" w:rsidP="005B2480">
      <w:r w:rsidRPr="00A57087">
        <w:rPr>
          <w:rStyle w:val="Style13ptBold"/>
        </w:rPr>
        <w:t>Stabile 14</w:t>
      </w:r>
      <w:r w:rsidRPr="00A57087">
        <w:t xml:space="preserve"> – J.D., University of California, Berkeley, School of Law, 2013 (February 2014, Emily, California Law Review, “Recruiting Terrorism Informants: The Problems with Immigration Incentives and the S-6 Visa,” 102 Calif. L. Rev. 235, Lexis, //11) </w:t>
      </w:r>
    </w:p>
    <w:p w:rsidR="005B2480" w:rsidRPr="00A57087" w:rsidRDefault="005B2480" w:rsidP="005B2480">
      <w:pPr>
        <w:rPr>
          <w:sz w:val="16"/>
        </w:rPr>
      </w:pPr>
      <w:r w:rsidRPr="00A57087">
        <w:rPr>
          <w:rStyle w:val="Emphasis"/>
        </w:rPr>
        <w:t>Individuals cannot apply for the S-6 visa on their own behalf;</w:t>
      </w:r>
      <w:r w:rsidRPr="00A57087">
        <w:rPr>
          <w:u w:val="single"/>
        </w:rPr>
        <w:t xml:space="preserve"> only</w:t>
      </w:r>
      <w:r w:rsidRPr="00A57087">
        <w:rPr>
          <w:sz w:val="16"/>
        </w:rPr>
        <w:t xml:space="preserve"> state or </w:t>
      </w:r>
      <w:r w:rsidRPr="00A57087">
        <w:rPr>
          <w:u w:val="single"/>
        </w:rPr>
        <w:t>federal law enforcement agencies may apply on behalf of an individual</w:t>
      </w:r>
      <w:r w:rsidRPr="00A57087">
        <w:rPr>
          <w:sz w:val="16"/>
        </w:rPr>
        <w:t xml:space="preserve">. n239 Individuals eligible for immigration benefits under the S-6 visa program would generally be inadmissible in the United States or otherwise subject to deportation due to criminal or immigration status violations. n240 </w:t>
      </w:r>
      <w:r w:rsidRPr="00A57087">
        <w:rPr>
          <w:u w:val="single"/>
        </w:rPr>
        <w:t xml:space="preserve">As part of the process, applicants must waive their rights to any deportation hearings and appeals should deportation proceedings occur n241 - further eroding their bargaining power - and </w:t>
      </w:r>
      <w:r w:rsidRPr="00A57087">
        <w:rPr>
          <w:rStyle w:val="Emphasis"/>
        </w:rPr>
        <w:t>must acknowledge that the S-6 visa is the sole authorization of their presence in the United States</w:t>
      </w:r>
      <w:r w:rsidRPr="00A57087">
        <w:rPr>
          <w:u w:val="single"/>
        </w:rPr>
        <w:t>.</w:t>
      </w:r>
      <w:r w:rsidRPr="00A57087">
        <w:rPr>
          <w:sz w:val="16"/>
        </w:rPr>
        <w:t xml:space="preserve"> n242 In turn, the United States Attorney with jurisdiction over the investigation that forms the basis for the request must certify that no promises regarding immigration benefits have been or will be made to applicants. n243 Furthermore, law enforcement agencies initiating the requests must provide affidavits, statements, or other evidence demonstrating applicants' cooperation, their grounds for exclusion, and the government's need for the terrorism intelligence. n244 Law enforcement agencies must then file this information with the Assistant Attorney General in the Criminal Division of the Department of Justice. n245 [*270] Upon reaching the Assistant Attorney General, the information is reviewed for accuracy and specific factors are weighed to determine eligibility for the S-6 visa. n246 When necessary, "representatives of the [Immigration and Naturalization] Service [(now the U.S. Citizenship and Immigration Services ("USCIS"))], Marshals Service, Federal Bureau of Investigation, Drug Enforcement Administration, Criminal Division, and the Department of State, and those representatives of other [law enforcement agencies], including state and federal courts designated by the Attorney General" are involved in the review process to determine which cases should receive priority. n247 Once the Attorney General approves the application and the Secretary of State certifies it, the application proceeds to the Immigration and Naturalization Services Commissioner (now the USCIS Director) n248 for final approval. n249 After notification is obtained from USCIS, the Assistant Attorney General may object to the decision within seven days, in which case the Deputy Attorney General makes a final decision. n250 Nevertheless, </w:t>
      </w:r>
      <w:r w:rsidRPr="00A57087">
        <w:rPr>
          <w:u w:val="single"/>
        </w:rPr>
        <w:t xml:space="preserve">under no circumstances can law enforcement agencies and </w:t>
      </w:r>
      <w:r w:rsidRPr="00A57087">
        <w:rPr>
          <w:u w:val="single"/>
        </w:rPr>
        <w:lastRenderedPageBreak/>
        <w:t>applicants appeal the decision</w:t>
      </w:r>
      <w:r w:rsidRPr="00A57087">
        <w:rPr>
          <w:sz w:val="16"/>
        </w:rPr>
        <w:t>. n251 During the time the informant works with the law enforcement agency, he or she must report to the agency on a quarterly basis, and the agency must report to the Assistant Attorney General in the Criminal Division. Finally, the Assistant Attorney General and the USCIS Director must together make an annual report to the Committee on the Judiciary of the House of Representatives and the Committee on the Judiciary of the Senate.</w:t>
      </w:r>
    </w:p>
    <w:p w:rsidR="005B2480" w:rsidRPr="00A57087" w:rsidRDefault="005B2480" w:rsidP="005B2480"/>
    <w:p w:rsidR="005B2480" w:rsidRPr="00A57087" w:rsidRDefault="0011065D" w:rsidP="0070019E">
      <w:pPr>
        <w:pStyle w:val="Heading4"/>
      </w:pPr>
      <w:r w:rsidRPr="00A57087">
        <w:t>Links to politics --- n</w:t>
      </w:r>
      <w:r w:rsidR="005B2480" w:rsidRPr="00A57087">
        <w:t>o political will to issue S-6 visas</w:t>
      </w:r>
    </w:p>
    <w:p w:rsidR="005B2480" w:rsidRPr="00A57087" w:rsidRDefault="005B2480" w:rsidP="005B2480">
      <w:r w:rsidRPr="00A57087">
        <w:rPr>
          <w:rStyle w:val="Style13ptBold"/>
        </w:rPr>
        <w:t>Stabile 14</w:t>
      </w:r>
      <w:r w:rsidRPr="00A57087">
        <w:t xml:space="preserve"> – J.D., University of California, Berkeley, School of Law, 2013 (February 2014, Emily, California Law Review, “Recruiting Terrorism Informants: The Problems with Immigration Incentives and the S-6 Visa,” 102 Calif. L. Rev. 235, Lexis, //11) </w:t>
      </w:r>
    </w:p>
    <w:p w:rsidR="005B2480" w:rsidRPr="00A57087" w:rsidRDefault="005B2480" w:rsidP="005B2480">
      <w:pPr>
        <w:rPr>
          <w:sz w:val="16"/>
        </w:rPr>
      </w:pPr>
      <w:r w:rsidRPr="00A57087">
        <w:rPr>
          <w:sz w:val="16"/>
        </w:rPr>
        <w:t xml:space="preserve">Reports indicate that </w:t>
      </w:r>
      <w:r w:rsidRPr="00A57087">
        <w:rPr>
          <w:u w:val="single"/>
        </w:rPr>
        <w:t>no S-6 visas were issued to terrorism informants between 1994 and 2006</w:t>
      </w:r>
      <w:r w:rsidRPr="00A57087">
        <w:rPr>
          <w:sz w:val="16"/>
        </w:rPr>
        <w:t xml:space="preserve">. n252 There is also no indication of how many S-6 visas, if any, were processed during this time. </w:t>
      </w:r>
      <w:r w:rsidRPr="00A57087">
        <w:rPr>
          <w:u w:val="single"/>
        </w:rPr>
        <w:t xml:space="preserve">The </w:t>
      </w:r>
      <w:r w:rsidRPr="00A57087">
        <w:rPr>
          <w:rStyle w:val="Emphasis"/>
        </w:rPr>
        <w:t>lack of incentives</w:t>
      </w:r>
      <w:r w:rsidRPr="00A57087">
        <w:rPr>
          <w:u w:val="single"/>
        </w:rPr>
        <w:t xml:space="preserve"> for the FBI to apply for S-6 visas on behalf of informants may be responsible for this</w:t>
      </w:r>
      <w:r w:rsidRPr="00A57087">
        <w:rPr>
          <w:sz w:val="16"/>
        </w:rPr>
        <w:t xml:space="preserve">. That is, while the prospect of legal permanent residency may be tempting bait for the FBI to dangle in front of potential informants, </w:t>
      </w:r>
      <w:r w:rsidRPr="00A57087">
        <w:rPr>
          <w:u w:val="single"/>
        </w:rPr>
        <w:t>the bureaucratic process involved in obtaining an S-6 visa is discouraging</w:t>
      </w:r>
      <w:r w:rsidRPr="00A57087">
        <w:rPr>
          <w:sz w:val="16"/>
        </w:rPr>
        <w:t xml:space="preserve">. n253 Hence, while the FBI may tout S-6 visas to potential informants, the use of coercive and unapproved [*271] threats of deportation is more likely to result in cooperation - with less time, effort, and oversight. Since informants waive their recourses in S-6 visa agreements, the FBI suffers no legal backlash when it fails to fulfill promises made to them. n254 Essentially, the potential benefits of using the S-6 visa are outweighed by the lengthy process involved, especially if the FBI can circumvent the process or break its promises. In the end, the FBI has no real reason to seek an S-6 visa for an informant. B. Proposed Modifications to the S-6 Visa Greater use of the S-6 visa would ensure judicial review of government practices by forcing the FBI to be more careful about following procedures in recruiting and dealing with informants. Changes to the S-6 visa program that provides material witness visas to informants with intelligence about terrorist activities could formalize the use of immigration rewards for terrorism intelligence in ways that would benefit the FBI and potential informants, and could help reduce the unnecessary and harmful surveillance of Muslim and Middle Eastern communities. In order for the S-6 visa to become a useful tool for the FBI without compromising civil liberties, the S-6 visa must be more readily available, easier to grant, and carefully tailored. </w:t>
      </w:r>
      <w:r w:rsidRPr="00A57087">
        <w:rPr>
          <w:u w:val="single"/>
        </w:rPr>
        <w:t>The low numbers of S-6 visas used by law enforcement agencies may indicate several potential problems with the program</w:t>
      </w:r>
      <w:r w:rsidRPr="00A57087">
        <w:rPr>
          <w:sz w:val="16"/>
        </w:rPr>
        <w:t xml:space="preserve">. It may seem paradoxical to suggest that the available number of S-6 visas is too low when congressional reports reveal no S-6 visas were issued between 1994 and 2006. n255 However, these low numbers likely reveal more about the drawbacks of the S-6 visa program than they do about the value of immigration incentives as an intelligence tool. In particular, </w:t>
      </w:r>
      <w:r w:rsidRPr="00A57087">
        <w:rPr>
          <w:u w:val="single"/>
        </w:rPr>
        <w:t xml:space="preserve">the </w:t>
      </w:r>
      <w:r w:rsidRPr="00A57087">
        <w:rPr>
          <w:rStyle w:val="Emphasis"/>
        </w:rPr>
        <w:t>inconveniences</w:t>
      </w:r>
      <w:r w:rsidRPr="00A57087">
        <w:rPr>
          <w:u w:val="single"/>
        </w:rPr>
        <w:t xml:space="preserve"> the S-6 visa application process imposes are barriers to efficient and productive use of the S-6 visa program</w:t>
      </w:r>
      <w:r w:rsidRPr="00A57087">
        <w:rPr>
          <w:sz w:val="16"/>
        </w:rPr>
        <w:t>.</w:t>
      </w:r>
    </w:p>
    <w:p w:rsidR="005B2480" w:rsidRPr="00A57087" w:rsidRDefault="005B2480" w:rsidP="008B324D">
      <w:pPr>
        <w:rPr>
          <w:rStyle w:val="StyleUnderline"/>
        </w:rPr>
      </w:pPr>
    </w:p>
    <w:p w:rsidR="0032792F" w:rsidRPr="00A57087" w:rsidRDefault="0032792F" w:rsidP="0032792F">
      <w:pPr>
        <w:pStyle w:val="Heading3"/>
      </w:pPr>
      <w:r w:rsidRPr="00A57087">
        <w:lastRenderedPageBreak/>
        <w:t xml:space="preserve">AT: CP FISC Review </w:t>
      </w:r>
    </w:p>
    <w:p w:rsidR="0032792F" w:rsidRPr="00A57087" w:rsidRDefault="0032792F" w:rsidP="0032792F"/>
    <w:p w:rsidR="0032792F" w:rsidRPr="00A57087" w:rsidRDefault="0032792F" w:rsidP="0070019E">
      <w:pPr>
        <w:pStyle w:val="Heading4"/>
      </w:pPr>
      <w:r w:rsidRPr="00A57087">
        <w:t>FISC review won’t protect civil liberties --- outside its jurisdiction and will over prioritize security interests</w:t>
      </w:r>
    </w:p>
    <w:p w:rsidR="0032792F" w:rsidRPr="00A57087" w:rsidRDefault="0032792F" w:rsidP="0032792F">
      <w:r w:rsidRPr="00A57087">
        <w:rPr>
          <w:rStyle w:val="Style13ptBold"/>
        </w:rPr>
        <w:t>Berman, 14</w:t>
      </w:r>
      <w:r w:rsidRPr="00A57087">
        <w:t xml:space="preserve"> --- Visiting Assistant Professor of Law, Brooklyn Law School (Winter 2014, Emily, Washington &amp; Lee Law Review, “Regulating Domestic Intelligence Collection,” 71 Wash &amp; Lee L. Rev. 3, Lexis, JMP)  </w:t>
      </w:r>
    </w:p>
    <w:p w:rsidR="0032792F" w:rsidRPr="00A57087" w:rsidRDefault="0032792F" w:rsidP="0032792F">
      <w:r w:rsidRPr="00A57087">
        <w:t xml:space="preserve">[*82]  </w:t>
      </w:r>
      <w:r w:rsidRPr="00A57087">
        <w:rPr>
          <w:rStyle w:val="StyleUnderline"/>
        </w:rPr>
        <w:t>The suggestion that the FISC approximate the role of traditional judicial review of agency decision making to impose constraints on discretion will also fail to result in the preservation of civil liberties.</w:t>
      </w:r>
      <w:r w:rsidRPr="00A57087">
        <w:t xml:space="preserve"> As an initial matter, </w:t>
      </w:r>
      <w:r w:rsidRPr="00A57087">
        <w:rPr>
          <w:rStyle w:val="StyleUnderline"/>
        </w:rPr>
        <w:t>it is unclear what the extent of the FISC's review might be</w:t>
      </w:r>
      <w:r w:rsidRPr="00A57087">
        <w:t xml:space="preserve">. Traditional judicial review of administrative rules asks whether an agency's action is consistent with the Constitution and its statutory mandate or whether it is arbitrary or capricious. n319 But </w:t>
      </w:r>
      <w:r w:rsidRPr="00A57087">
        <w:rPr>
          <w:rStyle w:val="StyleUnderline"/>
        </w:rPr>
        <w:t>when it comes to most intelligence-collection rules, there is no constitutional or statutory standard against which a court could measure agency compliance</w:t>
      </w:r>
      <w:r w:rsidRPr="00A57087">
        <w:t xml:space="preserve">. n320 </w:t>
      </w:r>
      <w:r w:rsidRPr="00A57087">
        <w:rPr>
          <w:rStyle w:val="StyleUnderline"/>
        </w:rPr>
        <w:t>One proposed solution to this baseline problem is to have the FISC review policy for whether it is consistent with the intelligence agencies' own stated objectives.</w:t>
      </w:r>
      <w:r w:rsidRPr="00A57087">
        <w:t xml:space="preserve"> n321 </w:t>
      </w:r>
      <w:r w:rsidRPr="00A57087">
        <w:rPr>
          <w:rStyle w:val="StyleUnderline"/>
        </w:rPr>
        <w:t xml:space="preserve">Again, this proposal fails to account for the fact that when the intelligence community is left to determine the rules of its own conduct, concerns other than security will get short shrift. </w:t>
      </w:r>
      <w:r w:rsidRPr="00A57087">
        <w:rPr>
          <w:rStyle w:val="Emphasis"/>
        </w:rPr>
        <w:t>By asking intelligence agencies to identify their own objectives and then subjecting their efforts to meet those objectives to judicial review would replicate the current situation</w:t>
      </w:r>
      <w:r w:rsidRPr="00A57087">
        <w:rPr>
          <w:rStyle w:val="StyleUnderline"/>
        </w:rPr>
        <w:t>--where the constraints on agencies are limited to those that they agree to place on themselves--but with the added legitimating feature of judicial imprimatur</w:t>
      </w:r>
      <w:r w:rsidRPr="00A57087">
        <w:t>.</w:t>
      </w:r>
    </w:p>
    <w:p w:rsidR="0032792F" w:rsidRPr="00A57087" w:rsidRDefault="0032792F" w:rsidP="0032792F">
      <w:pPr>
        <w:rPr>
          <w:u w:val="single"/>
        </w:rPr>
      </w:pPr>
      <w:r w:rsidRPr="00A57087">
        <w:rPr>
          <w:rStyle w:val="StyleUnderline"/>
        </w:rPr>
        <w:t>Another barrier to enlisting the FISC in intelligence-collection governance is that the intelligence-collection activities governed by the Guidelines extend beyond the scope of the FISC's jurisdiction.</w:t>
      </w:r>
      <w:r w:rsidRPr="00A57087">
        <w:t xml:space="preserve"> The FISC oversees electronic foreign intelligence surveillance and physical searches of premises connected with foreign powers. n322 </w:t>
      </w:r>
      <w:r w:rsidRPr="00A57087">
        <w:rPr>
          <w:rStyle w:val="StyleUnderline"/>
        </w:rPr>
        <w:t>It has no role in overseeing purely domestic</w:t>
      </w:r>
      <w:r w:rsidRPr="00A57087">
        <w:t xml:space="preserve">  [*83]  </w:t>
      </w:r>
      <w:r w:rsidRPr="00A57087">
        <w:rPr>
          <w:rStyle w:val="StyleUnderline"/>
        </w:rPr>
        <w:t>surveillance of Americans absent probable cause that those Americans are agents of a foreign power</w:t>
      </w:r>
      <w:r w:rsidRPr="00A57087">
        <w:t xml:space="preserve">. n323 </w:t>
      </w:r>
      <w:r w:rsidRPr="00A57087">
        <w:rPr>
          <w:rStyle w:val="StyleUnderline"/>
        </w:rPr>
        <w:t>The content of the Guidelines and the activities they regulate--such as physical surveillance of Americans, infiltration of religious or political groups, the use of informants, requests for internet history--rarely fall within the FISC's jurisdiction. Individuals who wish to challenge FBI activity--if they can establish standing--do not have access to the FISC.</w:t>
      </w:r>
      <w:r w:rsidRPr="00A57087">
        <w:t xml:space="preserve"> n324 Thus, </w:t>
      </w:r>
      <w:r w:rsidRPr="00A57087">
        <w:rPr>
          <w:rStyle w:val="StyleUnderline"/>
        </w:rPr>
        <w:t>it is unclear what role the FISC could play in reviewing many activities in which the FBI engages.</w:t>
      </w:r>
    </w:p>
    <w:p w:rsidR="0032792F" w:rsidRPr="00A57087" w:rsidRDefault="0032792F" w:rsidP="0032792F">
      <w:pPr>
        <w:rPr>
          <w:rStyle w:val="StyleUnderline"/>
        </w:rPr>
      </w:pPr>
      <w:r w:rsidRPr="00A57087">
        <w:rPr>
          <w:rStyle w:val="StyleUnderline"/>
        </w:rPr>
        <w:t>The FISC, too, is likely to share the FBI and ODNI's bias toward the security mission.</w:t>
      </w:r>
      <w:r w:rsidRPr="00A57087">
        <w:t xml:space="preserve"> Unless a recipient of a FISC order challenges the legitimacy of that order, proceedings in the FISC are not subject to an adversarial process. n325 Instead, like magistrate judges considering whether to issue traditional search warrants, </w:t>
      </w:r>
      <w:r w:rsidRPr="00A57087">
        <w:rPr>
          <w:rStyle w:val="StyleUnderline"/>
        </w:rPr>
        <w:t>FISC judges review unopposed government applications for surveillance orders</w:t>
      </w:r>
      <w:r w:rsidRPr="00A57087">
        <w:t xml:space="preserve">. n326 </w:t>
      </w:r>
      <w:r w:rsidRPr="00A57087">
        <w:rPr>
          <w:rStyle w:val="StyleUnderline"/>
        </w:rPr>
        <w:t>The FISC</w:t>
      </w:r>
      <w:r w:rsidRPr="00A57087">
        <w:t xml:space="preserve"> thus </w:t>
      </w:r>
      <w:r w:rsidRPr="00A57087">
        <w:rPr>
          <w:rStyle w:val="StyleUnderline"/>
        </w:rPr>
        <w:t>receives</w:t>
      </w:r>
      <w:r w:rsidRPr="00A57087">
        <w:t xml:space="preserve">  [*84]  </w:t>
      </w:r>
      <w:r w:rsidRPr="00A57087">
        <w:rPr>
          <w:rStyle w:val="StyleUnderline"/>
        </w:rPr>
        <w:t>only the Justice Department's perspective--heavily informed by the FBI's perspective--about any given rule.</w:t>
      </w:r>
      <w:r w:rsidRPr="00A57087">
        <w:t xml:space="preserve"> This concern is compounded by the fact that </w:t>
      </w:r>
      <w:r w:rsidRPr="00A57087">
        <w:rPr>
          <w:rStyle w:val="StyleUnderline"/>
        </w:rPr>
        <w:t>even the judges themselves largely hail from the law enforcement community--twelve of the fourteen judges who have served this year are former prosecutors and one is a former state police director</w:t>
      </w:r>
      <w:r w:rsidRPr="00A57087">
        <w:t xml:space="preserve">. n327 Moreover, </w:t>
      </w:r>
      <w:r w:rsidRPr="00A57087">
        <w:rPr>
          <w:rStyle w:val="StyleUnderline"/>
        </w:rPr>
        <w:t>once selected by the Chief Justice of the Supreme Court for FISC service, these judges are exposed to a constant stream of government applications to engage in foreign intelligence collection detailing just how dangerous the world can be and the important role that intelligence collection plays in combating those dangers</w:t>
      </w:r>
      <w:r w:rsidRPr="00A57087">
        <w:t xml:space="preserve">. n328 </w:t>
      </w:r>
      <w:r w:rsidRPr="00A57087">
        <w:rPr>
          <w:rStyle w:val="Emphasis"/>
        </w:rPr>
        <w:t>FISC involvement thus serves only to reinforce the pro-security perspective already embedded in the development of domestic-intelligence-collection policies.</w:t>
      </w:r>
    </w:p>
    <w:p w:rsidR="0032792F" w:rsidRPr="00A57087" w:rsidRDefault="0032792F" w:rsidP="0032792F">
      <w:pPr>
        <w:rPr>
          <w:rStyle w:val="StyleUnderline"/>
        </w:rPr>
      </w:pPr>
    </w:p>
    <w:p w:rsidR="0032792F" w:rsidRPr="00A57087" w:rsidRDefault="0032792F" w:rsidP="0032792F">
      <w:pPr>
        <w:pStyle w:val="Heading3"/>
      </w:pPr>
      <w:r w:rsidRPr="00A57087">
        <w:lastRenderedPageBreak/>
        <w:t>AT: CP Centralized Review by ODNI / Rational Agency Rules</w:t>
      </w:r>
    </w:p>
    <w:p w:rsidR="0032792F" w:rsidRPr="00A57087" w:rsidRDefault="0032792F" w:rsidP="0032792F"/>
    <w:p w:rsidR="0032792F" w:rsidRPr="00A57087" w:rsidRDefault="0032792F" w:rsidP="0070019E">
      <w:pPr>
        <w:pStyle w:val="Heading4"/>
      </w:pPr>
      <w:r w:rsidRPr="00A57087">
        <w:t>CP won’t sufficiently protect civil liberties --- ODNI will fall victim to pro-security biases</w:t>
      </w:r>
    </w:p>
    <w:p w:rsidR="0032792F" w:rsidRPr="00A57087" w:rsidRDefault="0032792F" w:rsidP="0032792F">
      <w:pPr>
        <w:rPr>
          <w:b/>
        </w:rPr>
      </w:pPr>
      <w:r w:rsidRPr="00A57087">
        <w:rPr>
          <w:rStyle w:val="Style13ptBold"/>
        </w:rPr>
        <w:t>Berman, 14</w:t>
      </w:r>
      <w:r w:rsidRPr="00A57087">
        <w:t xml:space="preserve"> --- Visiting Assistant Professor of Law, Brooklyn Law School (Winter 2014, Emily, Washington &amp; Lee Law Review, “Regulating Domestic Intelligence Collection,” 71 Wash &amp; Lee L. Rev. 3, Lexis, JMP) </w:t>
      </w:r>
      <w:r w:rsidRPr="00A57087">
        <w:rPr>
          <w:b/>
        </w:rPr>
        <w:t>***Note --- ODNI = Office of the Director for National Intelligence</w:t>
      </w:r>
    </w:p>
    <w:p w:rsidR="0032792F" w:rsidRPr="00A57087" w:rsidRDefault="0032792F" w:rsidP="0032792F">
      <w:r w:rsidRPr="00A57087">
        <w:t>IV. Theoretical and Practical Objections</w:t>
      </w:r>
    </w:p>
    <w:p w:rsidR="0032792F" w:rsidRPr="00A57087" w:rsidRDefault="0032792F" w:rsidP="0032792F">
      <w:r w:rsidRPr="00A57087">
        <w:t xml:space="preserve">Even if one concedes the potential value of the above reform suggestions, a couple of questions might arise. First, if the answer to the governance gap in intelligence collection is to import administrative law principles, why are existing proposals in that vein insufficient? And second, in the absence of judicial review and public scrutiny facilitated by transparency, how will the procedural requirements suggested here be enforced? This Part will address each of these questions in turn, arguing that </w:t>
      </w:r>
      <w:r w:rsidRPr="00A57087">
        <w:rPr>
          <w:rStyle w:val="StyleUnderline"/>
        </w:rPr>
        <w:t>the reforms suggested above provide a better means of addressing civil liberties concerns than existing reform proposals</w:t>
      </w:r>
      <w:r w:rsidRPr="00A57087">
        <w:t>, and that there are available mechanisms that can enforce compliance with the recommended governance regime.</w:t>
      </w:r>
    </w:p>
    <w:p w:rsidR="0032792F" w:rsidRPr="00A57087" w:rsidRDefault="0032792F" w:rsidP="0032792F">
      <w:pPr>
        <w:rPr>
          <w:rStyle w:val="StyleUnderline"/>
          <w:u w:val="none"/>
        </w:rPr>
      </w:pPr>
      <w:r w:rsidRPr="00A57087">
        <w:t>[*77]  A. Distinguishing Alternative Proposals</w:t>
      </w:r>
    </w:p>
    <w:p w:rsidR="0032792F" w:rsidRPr="00A57087" w:rsidRDefault="0032792F" w:rsidP="0032792F">
      <w:r w:rsidRPr="00A57087">
        <w:t xml:space="preserve">Recognizing the inadequacy of the current regime, </w:t>
      </w:r>
      <w:r w:rsidRPr="00A57087">
        <w:rPr>
          <w:rStyle w:val="StyleUnderline"/>
        </w:rPr>
        <w:t>some scholars have suggested that terrorism be treated as an administrative problem.</w:t>
      </w:r>
      <w:r w:rsidRPr="00A57087">
        <w:t xml:space="preserve"> n298 This is a profound insight. After all, the Justice Department and the FBI are agencies, and there is an entire body of law whose raison d'être is to improve agency governance regimes and ensure reasoned exercise of broad delegations of power. But existing reform proposals do not confront the Guidelines' governance challenges that implicate civil liberties concerns. Some call for the development of mechanisms to improve our ability to assess the actual risk posed by terrorism. n299 Others argue that responses to terrorism should take into account the unusually high psychological costs of terrorism. n300 Yet another approach looks for governance solutions through the structure of congressional oversight of intelligence operations. n301</w:t>
      </w:r>
    </w:p>
    <w:p w:rsidR="0032792F" w:rsidRPr="00A57087" w:rsidRDefault="0032792F" w:rsidP="0032792F">
      <w:pPr>
        <w:rPr>
          <w:rStyle w:val="StyleUnderline"/>
        </w:rPr>
      </w:pPr>
      <w:r w:rsidRPr="00A57087">
        <w:t xml:space="preserve">While some of these suggestions may prove beneficial to counterterrorism efforts more generally, </w:t>
      </w:r>
      <w:r w:rsidRPr="00A57087">
        <w:rPr>
          <w:rStyle w:val="StyleUnderline"/>
        </w:rPr>
        <w:t>none offers solutions to the civil liberties threats posed by the Guidelines and the DIOG.</w:t>
      </w:r>
      <w:r w:rsidRPr="00A57087">
        <w:t xml:space="preserve"> Indeed, </w:t>
      </w:r>
      <w:r w:rsidRPr="00A57087">
        <w:rPr>
          <w:rStyle w:val="StyleUnderline"/>
        </w:rPr>
        <w:t>they are not focused on meeting those challenges. Rather, they are concerned with broad-gauge adjustments to the government's general approach to counterterrorism.</w:t>
      </w:r>
      <w:r w:rsidRPr="00A57087">
        <w:t xml:space="preserve"> As a result, </w:t>
      </w:r>
      <w:r w:rsidRPr="00A57087">
        <w:rPr>
          <w:rStyle w:val="StyleUnderline"/>
        </w:rPr>
        <w:t>they do not purport to offer means of channeling agency discretion, enhancing the Guidelines' democratic bona fides, or</w:t>
      </w:r>
      <w:r w:rsidRPr="00A57087">
        <w:t xml:space="preserve">  [*78]  </w:t>
      </w:r>
      <w:r w:rsidRPr="00A57087">
        <w:rPr>
          <w:rStyle w:val="StyleUnderline"/>
        </w:rPr>
        <w:t>ensuring that concerns about fundamental rights are given the attention they deserve.</w:t>
      </w:r>
    </w:p>
    <w:p w:rsidR="0032792F" w:rsidRPr="00A57087" w:rsidRDefault="0032792F" w:rsidP="0032792F">
      <w:r w:rsidRPr="00A57087">
        <w:t>One scholar does consider in detail what a regulatory approach to intelligence collection might look like on the ground. Professor Sam Rascoff advocates importing into the intelligence-collection context several of the traditional means of constraining agency action, such as centralized cost-benefit review of agency rules to ensure that rules are "rational"--which he defines as efficient, effective, and sufficiently rights-respecting n302 --judicial review, n303 and increased public participation and transparency in intelligence agency decision making. n304 These mechanisms, he asserts, will create a "risk-management approach to counterterrorism" akin to other areas of regulatory endeavor. n305 Rascoff predicts that this approach will increase the accuracy, efficiency, and usefulness of the intelligence that is collected, and it may in fact do so. n306</w:t>
      </w:r>
    </w:p>
    <w:p w:rsidR="0032792F" w:rsidRPr="00A57087" w:rsidRDefault="0032792F" w:rsidP="0032792F">
      <w:pPr>
        <w:rPr>
          <w:rStyle w:val="StyleUnderline"/>
        </w:rPr>
      </w:pPr>
      <w:r w:rsidRPr="00A57087">
        <w:t xml:space="preserve">In addition to yielding gains in the quality and efficiency of intelligence collection, Rascoff expects his approach also to promote the protection of rights and check abuse or illegality; n307 it is here where his proposal, in my view, falls short. In fact, when it comes to addressing the civil liberties concerns inherent in </w:t>
      </w:r>
      <w:r w:rsidRPr="00A57087">
        <w:lastRenderedPageBreak/>
        <w:t xml:space="preserve">the Guidelines regime, his approach contains two flaws. First, it is undertheorized. </w:t>
      </w:r>
      <w:r w:rsidRPr="00A57087">
        <w:rPr>
          <w:rStyle w:val="StyleUnderline"/>
        </w:rPr>
        <w:t>The traditional tools of administrative law--such as cost-benefit analysis, judicial review, and public</w:t>
      </w:r>
      <w:r w:rsidRPr="00A57087">
        <w:t xml:space="preserve">  [*79]  </w:t>
      </w:r>
      <w:r w:rsidRPr="00A57087">
        <w:rPr>
          <w:rStyle w:val="StyleUnderline"/>
        </w:rPr>
        <w:t>participation--simply cannot function effectively in the intelligence-collection context. Their reliance on transparency, public scrutiny of agency action, and judicial review renders them largely inapplicable to intelligence collection.</w:t>
      </w:r>
      <w:r w:rsidRPr="00A57087">
        <w:t xml:space="preserve"> n308 To be sure, Rascoff recognizes the distinctiveness of the context and points to ways to modify these tools to operate more effectively in the intelligence-collection context. Judicial review, for example, would be performed by the secret Foreign Intelligence Surveillance Court (FISC), rather than traditional federal courts; n309 and cost-benefit analysis would be done by experts in the ODNI rather than OIRA. n310 But these adjustments do not go far enough. Instead, </w:t>
      </w:r>
      <w:r w:rsidRPr="00A57087">
        <w:rPr>
          <w:rStyle w:val="StyleUnderline"/>
        </w:rPr>
        <w:t>the obstacles to regulating intelligence collection require the formulation of new institutional designs custom-tailored to meet the challenges that intelligence-collection regulation presents</w:t>
      </w:r>
      <w:r w:rsidRPr="00A57087">
        <w:t xml:space="preserve">. Second, and perhaps more importantly, </w:t>
      </w:r>
      <w:r w:rsidRPr="00A57087">
        <w:rPr>
          <w:rStyle w:val="StyleUnderline"/>
        </w:rPr>
        <w:t>embedded in Rascoff's proposal is an overly optimistic perspective on the premise--a premise belied by history--that the intelligence community can be relied upon to develop and enforce civil liberties protections on itself.</w:t>
      </w:r>
    </w:p>
    <w:p w:rsidR="0032792F" w:rsidRPr="00A57087" w:rsidRDefault="0032792F" w:rsidP="0032792F">
      <w:r w:rsidRPr="00A57087">
        <w:t>Consider first the idea of centralized review of intelligence policy in the ODNI to promote intelligence-collection rules that are "rational"--efficient, effective, and sufficiently rights respecting. n311 Just as OIRA subjects agency regulations to cost-benefit analysis, ODNI would review intelligence policies for rationality. n312 And because this rationality includes a mandate to  [*80]  seek the appropriate balance between security and liberty, the argument goes, it will ensure that privacy and liberty interests are not ignored. n313</w:t>
      </w:r>
    </w:p>
    <w:p w:rsidR="0032792F" w:rsidRPr="00A57087" w:rsidRDefault="0032792F" w:rsidP="0032792F">
      <w:r w:rsidRPr="00A57087">
        <w:rPr>
          <w:rStyle w:val="StyleUnderline"/>
        </w:rPr>
        <w:t>Looking to ODNI review as a means of rationalizing intelligence policy, however, is not a solution to civil liberties concerns. Unlike regulatory action whose economic impact can be measured, the liberty costs of various security policy options are often either speculative or a matter of subjective valuation. How would ODNI weigh the privacy harms caused by surveillance?</w:t>
      </w:r>
      <w:r w:rsidRPr="00A57087">
        <w:t xml:space="preserve"> How many unnecessary additions to a terrorist watchlist are justified by the detection of an incipient plot? Moreover, </w:t>
      </w:r>
      <w:r w:rsidRPr="00A57087">
        <w:rPr>
          <w:rStyle w:val="StyleUnderline"/>
        </w:rPr>
        <w:t>even if such considerations could be quantified, ODNI will be unable to know whether different, less intrusive, policies could produce the same positive security result. Merely instructing ODNI to take liberties costs into account may result in more liberty-solicitous policy. But because these costs cannot be objectively evaluated and intelligence community members are likely to assign lower value to them than the population at large, cost-benefit review is not a reliable mechanism for protecting individual rights.</w:t>
      </w:r>
      <w:r w:rsidRPr="00A57087">
        <w:t xml:space="preserve"> n314</w:t>
      </w:r>
    </w:p>
    <w:p w:rsidR="0032792F" w:rsidRPr="00A57087" w:rsidRDefault="0032792F" w:rsidP="0032792F">
      <w:pPr>
        <w:rPr>
          <w:u w:val="single"/>
        </w:rPr>
      </w:pPr>
      <w:r w:rsidRPr="00A57087">
        <w:t xml:space="preserve">Moreover, </w:t>
      </w:r>
      <w:r w:rsidRPr="00A57087">
        <w:rPr>
          <w:rStyle w:val="StyleUnderline"/>
        </w:rPr>
        <w:t>ODNI itself is a member of the intelligence community</w:t>
      </w:r>
      <w:r w:rsidRPr="00A57087">
        <w:t xml:space="preserve">. It may be the case that ODNI "enjoys sufficient distance from the various intelligence agencies" that it cannot be co-opted by any one element of the intelligence community. n315 But </w:t>
      </w:r>
      <w:r w:rsidRPr="00A57087">
        <w:rPr>
          <w:rStyle w:val="StyleUnderline"/>
        </w:rPr>
        <w:t>ODNI need not be "captured" by the FBI to fall prey to the same pro-security biases</w:t>
      </w:r>
      <w:r w:rsidRPr="00A57087">
        <w:t xml:space="preserve">. ODNI's website identifies its vision as, "A Nation made more secure because of a fully integrated Intelligence Community." n316 Indeed, the staff of ODNI itself, at least initially, was drawn from other agencies within the  [*81]  intelligence community. n317 This vantage point inside the national security apparatus means that ODNI's assessment of the value of proposed intelligence-collection policy and the costs of resulting privacy and liberty sacrifices will not differ markedly from that of the FBI itself. </w:t>
      </w:r>
      <w:r w:rsidRPr="00A57087">
        <w:rPr>
          <w:rStyle w:val="StyleUnderline"/>
        </w:rPr>
        <w:t>Because ODNI officials share the FBI's primary mission of ensuring security, it is unclear why they would value civil liberties any differently than FBI officials or the Attorney General.</w:t>
      </w:r>
      <w:r w:rsidRPr="00A57087">
        <w:t xml:space="preserve"> n318 </w:t>
      </w:r>
      <w:r w:rsidRPr="00A57087">
        <w:rPr>
          <w:rStyle w:val="StyleUnderline"/>
        </w:rPr>
        <w:t>And because quantifying the value of civil liberties is an inherently subjective exercise, moving responsibility for doing so from one element of the intelligence community to another seems unlikely to generate significant rights-protection improvements.</w:t>
      </w:r>
    </w:p>
    <w:p w:rsidR="0032792F" w:rsidRPr="00A57087" w:rsidRDefault="0032792F" w:rsidP="0032792F">
      <w:r w:rsidRPr="00A57087">
        <w:rPr>
          <w:rStyle w:val="StyleUnderline"/>
        </w:rPr>
        <w:t xml:space="preserve">Even if the ODNI is able to set aside its security hat for the purpose of evaluating the civil liberties implications of particular policies, </w:t>
      </w:r>
      <w:r w:rsidRPr="00A57087">
        <w:rPr>
          <w:rStyle w:val="Emphasis"/>
        </w:rPr>
        <w:t>it will receive a distorted view of the policies in question</w:t>
      </w:r>
      <w:r w:rsidRPr="00A57087">
        <w:rPr>
          <w:rStyle w:val="StyleUnderline"/>
        </w:rPr>
        <w:t>.</w:t>
      </w:r>
      <w:r w:rsidRPr="00A57087">
        <w:t xml:space="preserve"> ODNI will not have the benefit of information provided by stakeholders outside the intelligence community. </w:t>
      </w:r>
      <w:r w:rsidRPr="00A57087">
        <w:rPr>
          <w:rStyle w:val="StyleUnderline"/>
        </w:rPr>
        <w:t xml:space="preserve">Intelligence community officials are likely--either consciously or unconsciously--to overvalue their own role and to present information in ways that support the intelligence-collection policies they favor. Without subjecting such information to scrutiny outside the intelligence community or considering outside views, any relevant </w:t>
      </w:r>
      <w:r w:rsidRPr="00A57087">
        <w:rPr>
          <w:rStyle w:val="StyleUnderline"/>
        </w:rPr>
        <w:lastRenderedPageBreak/>
        <w:t>flaws or biases in the information presented to the ODNI will remain uncontested.</w:t>
      </w:r>
      <w:r w:rsidRPr="00A57087">
        <w:t xml:space="preserve"> So while centralized review would impose an additional layer of bureaucratic scrutiny of the Guidelines, the additional review would not replicate the benefits that centralized review has produced in other parts of the administrative state, at least when it comes to civil liberties, because </w:t>
      </w:r>
      <w:r w:rsidRPr="00A57087">
        <w:rPr>
          <w:rStyle w:val="StyleUnderline"/>
        </w:rPr>
        <w:t>the ODNI cannot offer a neutral, dispassionate evaluation of the benefits and drawbacks of intelligence-collection policy</w:t>
      </w:r>
      <w:r w:rsidRPr="00A57087">
        <w:t>.</w:t>
      </w:r>
    </w:p>
    <w:p w:rsidR="0032792F" w:rsidRPr="00A57087" w:rsidRDefault="0032792F" w:rsidP="0032792F">
      <w:pPr>
        <w:rPr>
          <w:rStyle w:val="StyleUnderline"/>
        </w:rPr>
      </w:pPr>
    </w:p>
    <w:p w:rsidR="0032792F" w:rsidRPr="00A57087" w:rsidRDefault="0032792F" w:rsidP="0032792F">
      <w:pPr>
        <w:pStyle w:val="Heading3"/>
      </w:pPr>
      <w:r w:rsidRPr="00A57087">
        <w:lastRenderedPageBreak/>
        <w:t>AT: CP Collect But Don’t Disseminate Info</w:t>
      </w:r>
    </w:p>
    <w:p w:rsidR="0032792F" w:rsidRPr="00A57087" w:rsidRDefault="0032792F" w:rsidP="0032792F"/>
    <w:p w:rsidR="0032792F" w:rsidRPr="00A57087" w:rsidRDefault="0032792F" w:rsidP="0070019E">
      <w:pPr>
        <w:pStyle w:val="Heading4"/>
      </w:pPr>
      <w:r w:rsidRPr="00A57087">
        <w:t>Doesn’t solve the case --- violates privacy and self-censorship will still destroy associations</w:t>
      </w:r>
    </w:p>
    <w:p w:rsidR="0032792F" w:rsidRPr="00A57087" w:rsidRDefault="0032792F" w:rsidP="0032792F">
      <w:r w:rsidRPr="00A57087">
        <w:rPr>
          <w:rStyle w:val="Style13ptBold"/>
        </w:rPr>
        <w:t>Fisher, 4</w:t>
      </w:r>
      <w:r w:rsidRPr="00A57087">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32792F" w:rsidRPr="00A57087" w:rsidRDefault="0032792F" w:rsidP="0032792F">
      <w:r w:rsidRPr="00A57087">
        <w:t xml:space="preserve">The mere presence of law enforcement officers or agents - particularly when known and not just suspected - can also interfere substantially with expression. It is even more acute when agents are present at private or semi-private meetings, functioning as a form of unintentional intimidation. Members are forced to accept the agents and their intelligence-gathering if they wish to continue engaging in expressive activity. n163 </w:t>
      </w:r>
      <w:r w:rsidRPr="00A57087">
        <w:rPr>
          <w:rStyle w:val="StyleUnderline"/>
        </w:rPr>
        <w:t>Many are afraid to speak out when they know, or even suspect, that their speech is being monitored.</w:t>
      </w:r>
      <w:r w:rsidRPr="00A57087">
        <w:t xml:space="preserve"> n164 </w:t>
      </w:r>
      <w:r w:rsidRPr="00A57087">
        <w:rPr>
          <w:rStyle w:val="StyleUnderline"/>
        </w:rPr>
        <w:t>Others quit attending meetings or associating with a group for fear of surveillance and its often untoward</w:t>
      </w:r>
      <w:r w:rsidRPr="00A57087">
        <w:t xml:space="preserve">  [*647]  </w:t>
      </w:r>
      <w:r w:rsidRPr="00A57087">
        <w:rPr>
          <w:rStyle w:val="StyleUnderline"/>
        </w:rPr>
        <w:t>consequences</w:t>
      </w:r>
      <w:r w:rsidRPr="00A57087">
        <w:t xml:space="preserve">. n165 </w:t>
      </w:r>
      <w:r w:rsidRPr="00A57087">
        <w:rPr>
          <w:rStyle w:val="StyleUnderline"/>
        </w:rPr>
        <w:t>The consequences are especially severe when targets are aware that they could be branded as terrorists and ostracized, or detained for long periods, even when they have no connection to terrorism.</w:t>
      </w:r>
      <w:r w:rsidRPr="00A57087">
        <w:t xml:space="preserve"> n166 </w:t>
      </w:r>
      <w:r w:rsidRPr="00A57087">
        <w:rPr>
          <w:rStyle w:val="StyleUnderline"/>
        </w:rPr>
        <w:t>The stigma and reputational harm that flow from being wrongly associated with terrorism are undeniably severe.</w:t>
      </w:r>
    </w:p>
    <w:p w:rsidR="0032792F" w:rsidRPr="00A57087" w:rsidRDefault="0032792F" w:rsidP="0032792F">
      <w:r w:rsidRPr="00A57087">
        <w:t xml:space="preserve"> [*648]  The harms are amplified when agents record First Amendment information, compile it into dossiers, and disseminate it. Indeed, </w:t>
      </w:r>
      <w:r w:rsidRPr="00A57087">
        <w:rPr>
          <w:rStyle w:val="Emphasis"/>
        </w:rPr>
        <w:t>the unconsented-to collection and maintenance of information is itself an invasion of privacy</w:t>
      </w:r>
      <w:r w:rsidRPr="00A57087">
        <w:rPr>
          <w:rStyle w:val="StyleUnderline"/>
        </w:rPr>
        <w:t>, particularly because of the power of government bureaucracies and the likelihood of error and unwarranted dissemination of First Amendment information</w:t>
      </w:r>
      <w:r w:rsidRPr="00A57087">
        <w:t xml:space="preserve">. n167 </w:t>
      </w:r>
      <w:r w:rsidRPr="00A57087">
        <w:rPr>
          <w:rStyle w:val="Emphasis"/>
        </w:rPr>
        <w:t>Expressive association of all types is vulnerable to the self-censoring and guardedness that accompany law enforcement's compiling of information.</w:t>
      </w:r>
    </w:p>
    <w:p w:rsidR="0032792F" w:rsidRPr="00A57087" w:rsidRDefault="0032792F" w:rsidP="0032792F">
      <w:r w:rsidRPr="00A57087">
        <w:t xml:space="preserve">These injuries are akin to those suffered in NAACP and the Roberts line of cases: deleterious consequences that can follow a lack of control over group affiliations and information pertaining to beliefs. n168 </w:t>
      </w:r>
      <w:r w:rsidRPr="00A57087">
        <w:rPr>
          <w:rStyle w:val="StyleUnderline"/>
        </w:rPr>
        <w:t>The chilling of protected expression that accompanies political surveillance impedes the group's ability to realize fully its political or religious purposes. Losing its ability to exclude members who do not endorse the group's philosophy leads to alteration of a group's values and message.</w:t>
      </w:r>
      <w:r w:rsidRPr="00A57087">
        <w:t xml:space="preserve"> n169 </w:t>
      </w:r>
      <w:r w:rsidRPr="00A57087">
        <w:rPr>
          <w:rStyle w:val="StyleUnderline"/>
        </w:rPr>
        <w:t>The cumulative effect of invasion of the group's privacy, likelihood of reputational harm, and consequent chilling of members' voices mutes or weakens the group's expressive ability.</w:t>
      </w:r>
      <w:r w:rsidRPr="00A57087">
        <w:t xml:space="preserve"> n170 In the absence of a compelling state interest, the test for impairing expressive association is met. n171</w:t>
      </w:r>
    </w:p>
    <w:p w:rsidR="0032792F" w:rsidRPr="00A57087" w:rsidRDefault="0032792F" w:rsidP="0032792F"/>
    <w:p w:rsidR="0032792F" w:rsidRPr="00A57087" w:rsidRDefault="0032792F" w:rsidP="0032792F">
      <w:pPr>
        <w:pStyle w:val="Heading3"/>
      </w:pPr>
      <w:r w:rsidRPr="00A57087">
        <w:lastRenderedPageBreak/>
        <w:t>AT: CP Justice Department Briefings to Congress</w:t>
      </w:r>
    </w:p>
    <w:p w:rsidR="0032792F" w:rsidRPr="00A57087" w:rsidRDefault="0032792F" w:rsidP="0032792F"/>
    <w:p w:rsidR="0032792F" w:rsidRPr="00A57087" w:rsidRDefault="0032792F" w:rsidP="0070019E">
      <w:pPr>
        <w:pStyle w:val="Heading4"/>
      </w:pPr>
      <w:r w:rsidRPr="00A57087">
        <w:t>Justice Department briefings are too superficial --- doesn’t ensure accountability or democracy</w:t>
      </w:r>
    </w:p>
    <w:p w:rsidR="0032792F" w:rsidRPr="00A57087" w:rsidRDefault="0032792F" w:rsidP="0032792F">
      <w:r w:rsidRPr="00A57087">
        <w:rPr>
          <w:rStyle w:val="Style13ptBold"/>
        </w:rPr>
        <w:t>Berman, 14</w:t>
      </w:r>
      <w:r w:rsidRPr="00A57087">
        <w:t xml:space="preserve"> --- Visiting Assistant Professor of Law, Brooklyn Law School (Winter 2014, Emily, Washington &amp; Lee Law Review, “Regulating Domestic Intelligence Collection,” 71 Wash &amp; Lee L. Rev. 3, Lexis, JMP)  </w:t>
      </w:r>
    </w:p>
    <w:p w:rsidR="0032792F" w:rsidRPr="00A57087" w:rsidRDefault="0032792F" w:rsidP="0032792F">
      <w:pPr>
        <w:rPr>
          <w:rStyle w:val="StyleUnderline"/>
        </w:rPr>
      </w:pPr>
      <w:r w:rsidRPr="00A57087">
        <w:t xml:space="preserve">Finally, </w:t>
      </w:r>
      <w:r w:rsidRPr="00A57087">
        <w:rPr>
          <w:rStyle w:val="StyleUnderline"/>
        </w:rPr>
        <w:t>Justice Department briefings to congressional committees and to interested nongovernmental organizations</w:t>
      </w:r>
      <w:r w:rsidRPr="00A57087">
        <w:t xml:space="preserve"> shortly before the current Guidelines were officially issued can be interpreted as evidence of "the possible emergence in the domestic intelligence arena of a new ethic of interest group representation." n329 This form of participation, however, </w:t>
      </w:r>
      <w:r w:rsidRPr="00A57087">
        <w:rPr>
          <w:rStyle w:val="StyleUnderline"/>
        </w:rPr>
        <w:t>left many interested parties unsatisfied</w:t>
      </w:r>
      <w:r w:rsidRPr="00A57087">
        <w:t xml:space="preserve"> n330 </w:t>
      </w:r>
      <w:r w:rsidRPr="00A57087">
        <w:rPr>
          <w:rStyle w:val="StyleUnderline"/>
        </w:rPr>
        <w:t>and bore only "a passing resemblance" to traditional notice-and-comment rulemaking.</w:t>
      </w:r>
      <w:r w:rsidRPr="00A57087">
        <w:t xml:space="preserve"> n331 </w:t>
      </w:r>
      <w:r w:rsidRPr="00A57087">
        <w:rPr>
          <w:rStyle w:val="StyleUnderline"/>
        </w:rPr>
        <w:t>These meetings permitted stakeholders to see (but not to copy or retain) a near-final draft of the document weeks before its implementation. But the Guidelines were entirely subject to the</w:t>
      </w:r>
      <w:r w:rsidRPr="00A57087">
        <w:t xml:space="preserve">  [*85]  </w:t>
      </w:r>
      <w:r w:rsidRPr="00A57087">
        <w:rPr>
          <w:rStyle w:val="StyleUnderline"/>
        </w:rPr>
        <w:t xml:space="preserve">Attorney General's discretion with respect to whether to respond to or to take any views expressed at these meetings into consideration. This </w:t>
      </w:r>
      <w:r w:rsidRPr="00A57087">
        <w:rPr>
          <w:rStyle w:val="Emphasis"/>
        </w:rPr>
        <w:t>superficial involvement of interested parties</w:t>
      </w:r>
      <w:r w:rsidRPr="00A57087">
        <w:rPr>
          <w:rStyle w:val="StyleUnderline"/>
        </w:rPr>
        <w:t xml:space="preserve"> does not provide sufficiently broad, meaningful participation outside the Justice Department and the FBI to alleviate the accountability and democracy deficit with the Guidelines and DIOG.</w:t>
      </w:r>
    </w:p>
    <w:p w:rsidR="0032792F" w:rsidRPr="00A57087" w:rsidRDefault="0032792F" w:rsidP="0032792F"/>
    <w:p w:rsidR="00C11929" w:rsidRPr="00A57087" w:rsidRDefault="00C11929" w:rsidP="00C11929">
      <w:pPr>
        <w:pStyle w:val="Heading3"/>
      </w:pPr>
      <w:r w:rsidRPr="00A57087">
        <w:lastRenderedPageBreak/>
        <w:t>AT: CP Separate Agency Functions</w:t>
      </w:r>
    </w:p>
    <w:p w:rsidR="00C11929" w:rsidRPr="00A57087" w:rsidRDefault="00C11929" w:rsidP="00C11929"/>
    <w:p w:rsidR="00C11929" w:rsidRPr="00A57087" w:rsidRDefault="00C11929" w:rsidP="0070019E">
      <w:pPr>
        <w:pStyle w:val="Heading4"/>
      </w:pPr>
      <w:r w:rsidRPr="00A57087">
        <w:t>Doesn’t solve the case and links to politics</w:t>
      </w:r>
    </w:p>
    <w:p w:rsidR="00C11929" w:rsidRPr="00A57087" w:rsidRDefault="00C11929" w:rsidP="00C11929">
      <w:r w:rsidRPr="00A57087">
        <w:rPr>
          <w:rStyle w:val="Style13ptBold"/>
        </w:rPr>
        <w:t>Berman, 14</w:t>
      </w:r>
      <w:r w:rsidRPr="00A57087">
        <w:t xml:space="preserve"> --- Visiting Assistant Professor of Law, Brooklyn Law School (Winter 2014, Emily, Washington &amp; Lee Law Review, “Regulating Domestic Intelligence Collection,” 71 Wash &amp; Lee L. Rev. 3, Lexis, JMP)</w:t>
      </w:r>
    </w:p>
    <w:p w:rsidR="00C11929" w:rsidRPr="00A57087" w:rsidRDefault="00C11929" w:rsidP="00C11929">
      <w:r w:rsidRPr="00A57087">
        <w:t xml:space="preserve">Separate Agency Functions. </w:t>
      </w:r>
      <w:r w:rsidRPr="00A57087">
        <w:rPr>
          <w:rStyle w:val="StyleUnderline"/>
        </w:rPr>
        <w:t>Another way that the administrative state deals with competing mandates is to separate agency functions</w:t>
      </w:r>
      <w:r w:rsidRPr="00A57087">
        <w:t xml:space="preserve">, assigning one mandate to another (new or pre-existing) agency and leaving each free to focus solely on its own particular mandate. The APA's requirement that investigative and adjudicative functions be separated from one another, thereby insulating some decision making from possibly biased influences, n264 is a way to implement this division-of-functions idea within a single agency. Professor Rachel Barkow has advocated, for example, for the separation of adjudicative and enforcement functions within prosecutors' offices. n265 And in the domestic investigative context, </w:t>
      </w:r>
      <w:r w:rsidRPr="00A57087">
        <w:rPr>
          <w:rStyle w:val="StyleUnderline"/>
        </w:rPr>
        <w:t>the</w:t>
      </w:r>
      <w:r w:rsidRPr="00A57087">
        <w:t xml:space="preserve"> </w:t>
      </w:r>
      <w:r w:rsidRPr="00A57087">
        <w:rPr>
          <w:rStyle w:val="Emphasis"/>
        </w:rPr>
        <w:t>U</w:t>
      </w:r>
      <w:r w:rsidRPr="00A57087">
        <w:t xml:space="preserve">nited </w:t>
      </w:r>
      <w:r w:rsidRPr="00A57087">
        <w:rPr>
          <w:rStyle w:val="Emphasis"/>
        </w:rPr>
        <w:t>K</w:t>
      </w:r>
      <w:r w:rsidRPr="00A57087">
        <w:t xml:space="preserve">ingdom offers an illustration. </w:t>
      </w:r>
      <w:r w:rsidRPr="00A57087">
        <w:rPr>
          <w:rStyle w:val="StyleUnderline"/>
        </w:rPr>
        <w:t>Rather than relying on one agency both to enforce criminal laws and to collect intelligence, those functions are divided between two different agencies</w:t>
      </w:r>
      <w:r w:rsidRPr="00A57087">
        <w:t xml:space="preserve">. n266 The police forces investigate crimes and enforce criminal law, and MI5 collects intelligence. n267 Some commentators have argued that the United States should consider more closely the idea of spinning off the FBI's intelligence-collection function into an independent agency. n268 </w:t>
      </w:r>
      <w:r w:rsidRPr="00A57087">
        <w:rPr>
          <w:rStyle w:val="Emphasis"/>
        </w:rPr>
        <w:t>This alone would not, of course, address many of the concerns that the FBI's current powers raise.</w:t>
      </w:r>
      <w:r w:rsidRPr="00A57087">
        <w:t xml:space="preserve"> But it is possible that, recognizing the special threats to civil liberties that  [*70]  intelligence collection poses, an agency designed solely for that purpose would be subjected to more stringent limits. Indeed, to prevent overreaching, MI5's expansive intelligence-collection powers do not include arrest or detention authority. n269 Thus powers that are necessary for successful anti-crime efforts could nonetheless be off-limits or curtailed for the intelligence agency.</w:t>
      </w:r>
    </w:p>
    <w:p w:rsidR="00C11929" w:rsidRPr="00A57087" w:rsidRDefault="00C11929" w:rsidP="00C11929">
      <w:pPr>
        <w:rPr>
          <w:rStyle w:val="StyleUnderline"/>
        </w:rPr>
      </w:pPr>
      <w:r w:rsidRPr="00A57087">
        <w:rPr>
          <w:rStyle w:val="StyleUnderline"/>
        </w:rPr>
        <w:t xml:space="preserve">This division-of-functions solution, whether within or between agencies, is also unlikely to garner much support in the Guidelines context. As an initial matter, </w:t>
      </w:r>
      <w:r w:rsidRPr="00A57087">
        <w:rPr>
          <w:rStyle w:val="Emphasis"/>
        </w:rPr>
        <w:t>congressional passivity with respect to intelligence oversight will undermine any legislative efforts in this direction</w:t>
      </w:r>
      <w:r w:rsidRPr="00A57087">
        <w:rPr>
          <w:rStyle w:val="StyleUnderline"/>
        </w:rPr>
        <w:t>.</w:t>
      </w:r>
      <w:r w:rsidRPr="00A57087">
        <w:t xml:space="preserve"> But more importantly, </w:t>
      </w:r>
      <w:r w:rsidRPr="00A57087">
        <w:rPr>
          <w:rStyle w:val="StyleUnderline"/>
        </w:rPr>
        <w:t>many of the reforms to the intelligence community's structure in the past decade-plus have been explicitly designed to consolidate, rather than separate, functions</w:t>
      </w:r>
      <w:r w:rsidRPr="00A57087">
        <w:t xml:space="preserve">. </w:t>
      </w:r>
      <w:r w:rsidRPr="00A57087">
        <w:rPr>
          <w:rStyle w:val="StyleUnderline"/>
        </w:rPr>
        <w:t>Perceived information-sharing failures prior to 9/11 led to a chorus of calls for breaking down barriers both within and between agencies</w:t>
      </w:r>
      <w:r w:rsidRPr="00A57087">
        <w:t xml:space="preserve">, n270 </w:t>
      </w:r>
      <w:r w:rsidRPr="00A57087">
        <w:rPr>
          <w:rStyle w:val="StyleUnderline"/>
        </w:rPr>
        <w:t>and both Congress and the executive branch have responded</w:t>
      </w:r>
      <w:r w:rsidRPr="00A57087">
        <w:t xml:space="preserve">. The USA PATRIOT Act's removal of the so-called "wall," which barred coordination between law enforcement and intelligence officials, is perhaps the most well-known, though by no means the only, post-9/11 change along these lines. n271 </w:t>
      </w:r>
      <w:r w:rsidRPr="00A57087">
        <w:rPr>
          <w:rStyle w:val="StyleUnderline"/>
        </w:rPr>
        <w:t xml:space="preserve">Regardless of the salutary impact that separation of functions might have on civil liberties, </w:t>
      </w:r>
      <w:r w:rsidRPr="00A57087">
        <w:rPr>
          <w:rStyle w:val="Emphasis"/>
        </w:rPr>
        <w:t>the perceived security value of consolidation means that neither Congress nor the executive seems likely to reverse this trend</w:t>
      </w:r>
      <w:r w:rsidRPr="00A57087">
        <w:rPr>
          <w:rStyle w:val="StyleUnderline"/>
        </w:rPr>
        <w:t>.</w:t>
      </w:r>
    </w:p>
    <w:p w:rsidR="00C11929" w:rsidRPr="00A57087" w:rsidRDefault="00C11929" w:rsidP="00C11929"/>
    <w:p w:rsidR="00C11929" w:rsidRPr="00A57087" w:rsidRDefault="00C11929" w:rsidP="00C11929"/>
    <w:p w:rsidR="0032792F" w:rsidRPr="00A57087" w:rsidRDefault="0032792F" w:rsidP="0032792F">
      <w:pPr>
        <w:pStyle w:val="Heading3"/>
      </w:pPr>
      <w:r w:rsidRPr="00A57087">
        <w:lastRenderedPageBreak/>
        <w:t>AT: CP Post Hoc Review</w:t>
      </w:r>
    </w:p>
    <w:p w:rsidR="0032792F" w:rsidRPr="00A57087" w:rsidRDefault="0032792F" w:rsidP="0032792F"/>
    <w:p w:rsidR="0032792F" w:rsidRPr="00A57087" w:rsidRDefault="0032792F" w:rsidP="0070019E">
      <w:pPr>
        <w:pStyle w:val="Heading4"/>
      </w:pPr>
      <w:r w:rsidRPr="00A57087">
        <w:t>Don’t solve or provide sufficient deterrent value</w:t>
      </w:r>
    </w:p>
    <w:p w:rsidR="0032792F" w:rsidRPr="00A57087" w:rsidRDefault="0032792F" w:rsidP="0032792F">
      <w:r w:rsidRPr="00A57087">
        <w:rPr>
          <w:rStyle w:val="Style13ptBold"/>
        </w:rPr>
        <w:t>Berman, 11</w:t>
      </w:r>
      <w:r w:rsidRPr="00A57087">
        <w:t xml:space="preserve"> --- Counsel in the Liberty and National Security Project at the Brennan Center for Justice (Emily, “DOMESTIC INTELLIGENCE: NEW POWERS, NEW RISKS,” </w:t>
      </w:r>
      <w:hyperlink r:id="rId182" w:history="1">
        <w:r w:rsidRPr="00A57087">
          <w:rPr>
            <w:rStyle w:val="Hyperlink"/>
          </w:rPr>
          <w:t>http://brennan.3cdn.net/b80aa0bab0b425857d_jdm6b8776.pdf</w:t>
        </w:r>
      </w:hyperlink>
      <w:r w:rsidRPr="00A57087">
        <w:t>, JMP)</w:t>
      </w:r>
    </w:p>
    <w:p w:rsidR="0032792F" w:rsidRPr="00A57087" w:rsidRDefault="0032792F" w:rsidP="0032792F">
      <w:r w:rsidRPr="00A57087">
        <w:t xml:space="preserve">Exacerbating the risks to privacy that assessments pose, </w:t>
      </w:r>
      <w:r w:rsidRPr="00A57087">
        <w:rPr>
          <w:rStyle w:val="StyleUnderline"/>
        </w:rPr>
        <w:t>the current Guidelines abandon many of the oversight provisions contained in prior iterations of the Guidelines</w:t>
      </w:r>
      <w:r w:rsidRPr="00A57087">
        <w:t>. In fact, for assessments, the Guidelines require no supervisory approval, nor are there any reporting requirements.123 The Guidelines do not require the FBI to monitor how often assessments are being undertaken, what their targets or purposes are, what techniques are used, or how frequently they reveal actual criminal activity. Nor do the Guidelines place any time limit on an assessment’s duration.</w:t>
      </w:r>
    </w:p>
    <w:p w:rsidR="0032792F" w:rsidRPr="00A57087" w:rsidRDefault="0032792F" w:rsidP="0032792F">
      <w:r w:rsidRPr="00A57087">
        <w:rPr>
          <w:rStyle w:val="StyleUnderline"/>
        </w:rPr>
        <w:t>A lack of sufficient ex ante oversight is similarly evident in the provisions regarding preliminary and full investigations</w:t>
      </w:r>
      <w:r w:rsidRPr="00A57087">
        <w:t xml:space="preserve">, referred to collectively in the new guidelines as “predicated investigations.”124 The Guidelines require no initial authorization for predicated investigations unless they are foreign-intelligence-related, in which case a SAC or FBI Headquarters must authorize the investigation.125 In fact, FBI Headquarters need not even be notified of a predicated investigation except under certain limited circumstances.126 Preliminary investigations can last six months, and a SAC can extend that period for another six months; there is no durational limit on full investigations. </w:t>
      </w:r>
      <w:r w:rsidRPr="00A57087">
        <w:rPr>
          <w:rStyle w:val="StyleUnderline"/>
        </w:rPr>
        <w:t>The Guidelines rely</w:t>
      </w:r>
      <w:r w:rsidRPr="00A57087">
        <w:t xml:space="preserve"> instead </w:t>
      </w:r>
      <w:r w:rsidRPr="00A57087">
        <w:rPr>
          <w:rStyle w:val="StyleUnderline"/>
        </w:rPr>
        <w:t>on various post hoc audits to ensure compliance with the rules.</w:t>
      </w:r>
      <w:r w:rsidRPr="00A57087">
        <w:t xml:space="preserve">128 </w:t>
      </w:r>
      <w:r w:rsidRPr="00A57087">
        <w:rPr>
          <w:rStyle w:val="StyleUnderline"/>
        </w:rPr>
        <w:t>But as we have learned from the FBI’s misuse of National Security Letters</w:t>
      </w:r>
      <w:r w:rsidRPr="00A57087">
        <w:t xml:space="preserve"> (NSLs) </w:t>
      </w:r>
      <w:r w:rsidRPr="00A57087">
        <w:rPr>
          <w:rStyle w:val="StyleUnderline"/>
        </w:rPr>
        <w:t>and exigent letters</w:t>
      </w:r>
      <w:r w:rsidRPr="00A57087">
        <w:t xml:space="preserve"> (forms of administrative subpoena used to collect records about individuals or groups from third parties), </w:t>
      </w:r>
      <w:r w:rsidRPr="00A57087">
        <w:rPr>
          <w:rStyle w:val="Emphasis"/>
        </w:rPr>
        <w:t>even when post hoc audits successfully identify abuses, such audits alone do not provide sufficient deterrent value</w:t>
      </w:r>
      <w:r w:rsidRPr="00A57087">
        <w:t>.129</w:t>
      </w:r>
    </w:p>
    <w:p w:rsidR="00E23E08" w:rsidRPr="00A57087" w:rsidRDefault="00E23E08" w:rsidP="0032792F"/>
    <w:p w:rsidR="00E23E08" w:rsidRPr="00A57087" w:rsidRDefault="00E23E08" w:rsidP="00E23E08">
      <w:pPr>
        <w:pStyle w:val="Heading3"/>
      </w:pPr>
      <w:r w:rsidRPr="00A57087">
        <w:lastRenderedPageBreak/>
        <w:t>AT: CP Civil Litigation</w:t>
      </w:r>
    </w:p>
    <w:p w:rsidR="006869C1" w:rsidRPr="00A57087" w:rsidRDefault="006869C1" w:rsidP="006869C1"/>
    <w:p w:rsidR="00E23E08" w:rsidRPr="00A57087" w:rsidRDefault="00E23E08" w:rsidP="0070019E">
      <w:pPr>
        <w:pStyle w:val="Heading4"/>
      </w:pPr>
      <w:r w:rsidRPr="00A57087">
        <w:t>Lawsuits against the government fail to resolve problems --- courts only need to find that the government had “good faith purpose” which is extremely arbitrary and almost always leans towards the government</w:t>
      </w:r>
    </w:p>
    <w:p w:rsidR="00E23E08" w:rsidRPr="00A57087" w:rsidRDefault="00E23E08" w:rsidP="00E23E08">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E23E08" w:rsidRPr="00A57087" w:rsidRDefault="00E23E08" w:rsidP="00E23E08">
      <w:r w:rsidRPr="00A57087">
        <w:t>b) Civil Litigation Against the Federal Government's Use of Informants</w:t>
      </w:r>
      <w:r w:rsidRPr="00A57087">
        <w:br/>
        <w:t>There is at least one other possibility for litigation against the use of informants in houses of worship and other religious settings - a claim that the use of this tactic would violate the First Amendment, because it would chill the free exercise of religious belief and practice. Such a claim makes perfect sense considering the real and tangible damage inflicted on religious institutions when </w:t>
      </w:r>
      <w:bookmarkStart w:id="626" w:name="ORIGHIT_71"/>
      <w:bookmarkStart w:id="627" w:name="HIT_71"/>
      <w:bookmarkEnd w:id="626"/>
      <w:bookmarkEnd w:id="627"/>
      <w:r w:rsidRPr="00A57087">
        <w:t>law enforcement agencies utilize informants in these settings. </w:t>
      </w:r>
      <w:hyperlink r:id="rId183" w:anchor="n133" w:history="1">
        <w:r w:rsidRPr="00A57087">
          <w:rPr>
            <w:rStyle w:val="Hyperlink"/>
          </w:rPr>
          <w:t>n133</w:t>
        </w:r>
      </w:hyperlink>
      <w:r w:rsidRPr="00A57087">
        <w:t> But even proponents of First Amendment challenges to the use of informants concede that such lawsuits would face formidable, if not insurmountable, obstacles. </w:t>
      </w:r>
      <w:bookmarkStart w:id="628" w:name="r134"/>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"n134" </w:instrText>
      </w:r>
      <w:r w:rsidRPr="00A57087">
        <w:fldChar w:fldCharType="separate"/>
      </w:r>
      <w:r w:rsidRPr="00A57087">
        <w:rPr>
          <w:rStyle w:val="Hyperlink"/>
        </w:rPr>
        <w:t>n134</w:t>
      </w:r>
      <w:r w:rsidRPr="00A57087">
        <w:fldChar w:fldCharType="end"/>
      </w:r>
      <w:bookmarkEnd w:id="628"/>
      <w:r w:rsidRPr="00A57087">
        <w:t> First, plaintiffs would have to show that they have standing to sue, which requires (to start with) proof that they suffered some actual or threatened injury as a result of the government's conduct. </w:t>
      </w:r>
      <w:bookmarkStart w:id="629" w:name="r135"/>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"n135" </w:instrText>
      </w:r>
      <w:r w:rsidRPr="00A57087">
        <w:fldChar w:fldCharType="separate"/>
      </w:r>
      <w:r w:rsidRPr="00A57087">
        <w:rPr>
          <w:rStyle w:val="Hyperlink"/>
        </w:rPr>
        <w:t>n135</w:t>
      </w:r>
      <w:r w:rsidRPr="00A57087">
        <w:fldChar w:fldCharType="end"/>
      </w:r>
      <w:bookmarkEnd w:id="629"/>
    </w:p>
    <w:p w:rsidR="00E23E08" w:rsidRPr="00A57087" w:rsidRDefault="00E23E08" w:rsidP="00E23E08">
      <w:bookmarkStart w:id="630" w:name="PAGE_154_8378"/>
      <w:bookmarkEnd w:id="630"/>
      <w:r w:rsidRPr="00A57087">
        <w:t xml:space="preserve"> [*154]  Second, the question would become whether the government could show an interest sufficient to justify its actions. </w:t>
      </w:r>
      <w:r w:rsidRPr="00A57087">
        <w:rPr>
          <w:u w:val="single"/>
        </w:rPr>
        <w:t>As long as the government bases its actions on policies that are "neutral and of general applicability," courts judge them under the highly deferential rational basis standard, under which almost all government action withstands challenges</w:t>
      </w:r>
      <w:r w:rsidRPr="00A57087">
        <w:t>. </w:t>
      </w:r>
      <w:bookmarkStart w:id="631" w:name="r136"/>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"n136" </w:instrText>
      </w:r>
      <w:r w:rsidRPr="00A57087">
        <w:fldChar w:fldCharType="separate"/>
      </w:r>
      <w:r w:rsidRPr="00A57087">
        <w:rPr>
          <w:rStyle w:val="Hyperlink"/>
        </w:rPr>
        <w:t>n136</w:t>
      </w:r>
      <w:r w:rsidRPr="00A57087">
        <w:fldChar w:fldCharType="end"/>
      </w:r>
      <w:bookmarkEnd w:id="631"/>
      <w:r w:rsidRPr="00A57087">
        <w:t xml:space="preserve"> According to one commentator, </w:t>
      </w:r>
      <w:r w:rsidRPr="00A57087">
        <w:rPr>
          <w:u w:val="single"/>
        </w:rPr>
        <w:t>under the rational basis standard, most First Amendment lawsuits challenging the use of informants would have "virtually no chance" to succeed</w:t>
      </w:r>
      <w:r w:rsidRPr="00A57087">
        <w:t>. </w:t>
      </w:r>
      <w:bookmarkStart w:id="632" w:name="r137"/>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"n137" </w:instrText>
      </w:r>
      <w:r w:rsidRPr="00A57087">
        <w:fldChar w:fldCharType="separate"/>
      </w:r>
      <w:r w:rsidRPr="00A57087">
        <w:rPr>
          <w:rStyle w:val="Hyperlink"/>
        </w:rPr>
        <w:t>n137</w:t>
      </w:r>
      <w:r w:rsidRPr="00A57087">
        <w:fldChar w:fldCharType="end"/>
      </w:r>
      <w:bookmarkEnd w:id="632"/>
      <w:r w:rsidRPr="00A57087">
        <w:t> At least one such case made its way through the federal courts in the past, and the result highlights the difficulties a plaintiff would have to surmount.</w:t>
      </w:r>
    </w:p>
    <w:p w:rsidR="00E23E08" w:rsidRPr="00A57087" w:rsidRDefault="00E23E08" w:rsidP="00E23E08">
      <w:pPr>
        <w:rPr>
          <w:u w:val="single"/>
        </w:rPr>
      </w:pPr>
      <w:r w:rsidRPr="00A57087">
        <w:t>During the 1980s, the Immigration and Naturalization Service initiated an investigation of the "Sanctuary Movement" at various churches in Arizona, which allegedly assisted immigrants coming into the United States illegally. </w:t>
      </w:r>
      <w:bookmarkStart w:id="633" w:name="r138"/>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"n138" </w:instrText>
      </w:r>
      <w:r w:rsidRPr="00A57087">
        <w:fldChar w:fldCharType="separate"/>
      </w:r>
      <w:r w:rsidRPr="00A57087">
        <w:rPr>
          <w:rStyle w:val="Hyperlink"/>
        </w:rPr>
        <w:t>n138</w:t>
      </w:r>
      <w:r w:rsidRPr="00A57087">
        <w:fldChar w:fldCharType="end"/>
      </w:r>
      <w:bookmarkEnd w:id="633"/>
      <w:r w:rsidRPr="00A57087">
        <w:t> As part of the investigation, the government placed paid informants into some of the churches. </w:t>
      </w:r>
      <w:bookmarkStart w:id="634" w:name="r139"/>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"n139" </w:instrText>
      </w:r>
      <w:r w:rsidRPr="00A57087">
        <w:fldChar w:fldCharType="separate"/>
      </w:r>
      <w:r w:rsidRPr="00A57087">
        <w:rPr>
          <w:rStyle w:val="Hyperlink"/>
        </w:rPr>
        <w:t>n139</w:t>
      </w:r>
      <w:r w:rsidRPr="00A57087">
        <w:fldChar w:fldCharType="end"/>
      </w:r>
      <w:bookmarkEnd w:id="634"/>
      <w:r w:rsidRPr="00A57087">
        <w:t> The investigation resulted in indictments of eleven leaders of the Sanctuary Movement on felony charges; eight were ultimately convicted. </w:t>
      </w:r>
      <w:bookmarkStart w:id="635" w:name="r140"/>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"n140" </w:instrText>
      </w:r>
      <w:r w:rsidRPr="00A57087">
        <w:fldChar w:fldCharType="separate"/>
      </w:r>
      <w:r w:rsidRPr="00A57087">
        <w:rPr>
          <w:rStyle w:val="Hyperlink"/>
        </w:rPr>
        <w:t>n140</w:t>
      </w:r>
      <w:r w:rsidRPr="00A57087">
        <w:fldChar w:fldCharType="end"/>
      </w:r>
      <w:bookmarkEnd w:id="635"/>
      <w:r w:rsidRPr="00A57087">
        <w:t> A number of the churches that the government had spied on brought suit, arguing that both the use of informants and the informants' actions in their churches chilled the exercise of their religious freedom, observable in the form of, inter alia, reduced membership, decreased contributions to the churches, and cancellation of bible classes. </w:t>
      </w:r>
      <w:bookmarkStart w:id="636" w:name="r141"/>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"n141" </w:instrText>
      </w:r>
      <w:r w:rsidRPr="00A57087">
        <w:fldChar w:fldCharType="separate"/>
      </w:r>
      <w:r w:rsidRPr="00A57087">
        <w:rPr>
          <w:rStyle w:val="Hyperlink"/>
        </w:rPr>
        <w:t>n141</w:t>
      </w:r>
      <w:r w:rsidRPr="00A57087">
        <w:fldChar w:fldCharType="end"/>
      </w:r>
      <w:bookmarkEnd w:id="636"/>
      <w:r w:rsidRPr="00A57087">
        <w:t> The district court found that the plaintiffs lacked standing, but the Court of Appeals for the Ninth Circuit reversed in pertinent part; </w:t>
      </w:r>
      <w:bookmarkStart w:id="637" w:name="r142"/>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"n142" </w:instrText>
      </w:r>
      <w:r w:rsidRPr="00A57087">
        <w:fldChar w:fldCharType="separate"/>
      </w:r>
      <w:r w:rsidRPr="00A57087">
        <w:rPr>
          <w:rStyle w:val="Hyperlink"/>
        </w:rPr>
        <w:t>n142</w:t>
      </w:r>
      <w:r w:rsidRPr="00A57087">
        <w:fldChar w:fldCharType="end"/>
      </w:r>
      <w:bookmarkEnd w:id="637"/>
      <w:r w:rsidRPr="00A57087">
        <w:t> with regard to standing, the Ninth Circuit found that the drop in church attendance made plaintiffs' injuries concrete enough, and not merely speculative. </w:t>
      </w:r>
      <w:bookmarkStart w:id="638" w:name="r143"/>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"n143" </w:instrText>
      </w:r>
      <w:r w:rsidRPr="00A57087">
        <w:fldChar w:fldCharType="separate"/>
      </w:r>
      <w:r w:rsidRPr="00A57087">
        <w:rPr>
          <w:rStyle w:val="Hyperlink"/>
        </w:rPr>
        <w:t>n143</w:t>
      </w:r>
      <w:r w:rsidRPr="00A57087">
        <w:fldChar w:fldCharType="end"/>
      </w:r>
      <w:bookmarkEnd w:id="638"/>
      <w:r w:rsidRPr="00A57087">
        <w:t> </w:t>
      </w:r>
      <w:r w:rsidRPr="00A57087">
        <w:rPr>
          <w:u w:val="single"/>
        </w:rPr>
        <w:t>On remand, the district court decided that, while </w:t>
      </w:r>
      <w:bookmarkStart w:id="639" w:name="PAGE_155_8378"/>
      <w:bookmarkEnd w:id="639"/>
      <w:r w:rsidRPr="00A57087">
        <w:rPr>
          <w:u w:val="single"/>
        </w:rPr>
        <w:t> [*155]  the chilling effect was real and the government must adhere to the scope of the "invitation" that the informants received to participate in church activities, the government need only have "a good faith purpose for the subject investigation."</w:t>
      </w:r>
      <w:r w:rsidRPr="00A57087">
        <w:t> </w:t>
      </w:r>
      <w:bookmarkStart w:id="640" w:name="r144"/>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"n144" </w:instrText>
      </w:r>
      <w:r w:rsidRPr="00A57087">
        <w:fldChar w:fldCharType="separate"/>
      </w:r>
      <w:r w:rsidRPr="00A57087">
        <w:rPr>
          <w:rStyle w:val="Hyperlink"/>
        </w:rPr>
        <w:t>n144</w:t>
      </w:r>
      <w:r w:rsidRPr="00A57087">
        <w:fldChar w:fldCharType="end"/>
      </w:r>
      <w:bookmarkEnd w:id="640"/>
      <w:r w:rsidRPr="00A57087">
        <w:t xml:space="preserve"> Under this standard, </w:t>
      </w:r>
      <w:r w:rsidRPr="00A57087">
        <w:rPr>
          <w:u w:val="single"/>
        </w:rPr>
        <w:t>plaintiffs in mosques in which the government placed informants would have little with which to work. In the present climate, with fervor against terrorism at a high point, courts would likely have no trouble finding a "good faith purpose" for government investigations. It would also be easy for informants to perform actions within the scope of the "invitation" that mosques issue (in theory) to members of the public to come and worship.</w:t>
      </w:r>
    </w:p>
    <w:p w:rsidR="00E23E08" w:rsidRPr="00A57087" w:rsidRDefault="00E23E08" w:rsidP="0070019E">
      <w:pPr>
        <w:pStyle w:val="Heading4"/>
      </w:pPr>
      <w:r w:rsidRPr="00A57087">
        <w:lastRenderedPageBreak/>
        <w:t>Civil litigation fails to restrict police surveillance</w:t>
      </w:r>
    </w:p>
    <w:p w:rsidR="00E23E08" w:rsidRPr="00A57087" w:rsidRDefault="00E23E08" w:rsidP="00E23E08">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E23E08" w:rsidRPr="00A57087" w:rsidRDefault="00E23E08" w:rsidP="00E23E08">
      <w:r w:rsidRPr="00A57087">
        <w:t>a) Civil Litigation Against Police Departments for Spying</w:t>
      </w:r>
      <w:r w:rsidRPr="00A57087">
        <w:br/>
      </w:r>
      <w:r w:rsidRPr="00A57087">
        <w:br/>
        <w:t>Another legal strategy that has been employed, and with some success, is suits against local police departments for illegal surveillance activities. </w:t>
      </w:r>
      <w:hyperlink r:id="rId184" w:anchor="n117" w:history="1">
        <w:r w:rsidRPr="00A57087">
          <w:rPr>
            <w:rStyle w:val="Hyperlink"/>
          </w:rPr>
          <w:t>n117</w:t>
        </w:r>
      </w:hyperlink>
      <w:r w:rsidRPr="00A57087">
        <w:t> After suits in New York and Chicago, the cities' police departments ultimately agreed to settlements that put them under consent decrees supervised by the federal courts, tightly circumscribing their surveillance activities, including the use of informants.</w:t>
      </w:r>
    </w:p>
    <w:p w:rsidR="00E23E08" w:rsidRPr="00A57087" w:rsidRDefault="00E23E08" w:rsidP="00E23E08">
      <w:r w:rsidRPr="00A57087">
        <w:rPr>
          <w:u w:val="single"/>
        </w:rPr>
        <w:t>In Chicago</w:t>
      </w:r>
      <w:r w:rsidRPr="00A57087">
        <w:t xml:space="preserve">, the Alliance to End Repression, the American Civil Liberties Union, and </w:t>
      </w:r>
      <w:r w:rsidRPr="00A57087">
        <w:rPr>
          <w:u w:val="single"/>
        </w:rPr>
        <w:t xml:space="preserve">others brought suits to end abuses of civil rights </w:t>
      </w:r>
      <w:r w:rsidRPr="00A57087">
        <w:t xml:space="preserve">by the so-called "Red Squad" of the Chicago Police Department, </w:t>
      </w:r>
      <w:r w:rsidRPr="00A57087">
        <w:rPr>
          <w:u w:val="single"/>
        </w:rPr>
        <w:t>which had actively spied upon allegedly subversive groups</w:t>
      </w:r>
      <w:r w:rsidRPr="00A57087">
        <w:t>. </w:t>
      </w:r>
      <w:hyperlink r:id="rId185" w:anchor="n118" w:history="1">
        <w:r w:rsidRPr="00A57087">
          <w:rPr>
            <w:rStyle w:val="Hyperlink"/>
          </w:rPr>
          <w:t>n118</w:t>
        </w:r>
      </w:hyperlink>
      <w:r w:rsidRPr="00A57087">
        <w:rPr>
          <w:u w:val="single"/>
        </w:rPr>
        <w:t> The cases were consolidated and eventually settled; as a result, a federal court began supervision of the Chicago Police Department in 1982</w:t>
      </w:r>
      <w:r w:rsidRPr="00A57087">
        <w:t>. </w:t>
      </w:r>
      <w:hyperlink r:id="rId186" w:anchor="n119" w:history="1">
        <w:r w:rsidRPr="00A57087">
          <w:rPr>
            <w:rStyle w:val="Hyperlink"/>
          </w:rPr>
          <w:t>n119</w:t>
        </w:r>
      </w:hyperlink>
      <w:r w:rsidRPr="00A57087">
        <w:t> </w:t>
      </w:r>
      <w:r w:rsidRPr="00A57087">
        <w:rPr>
          <w:u w:val="single"/>
        </w:rPr>
        <w:t>In similar circumstances in New York, a federal court began supervisions of the NYPD</w:t>
      </w:r>
      <w:r w:rsidRPr="00A57087">
        <w:t xml:space="preserve"> in 1985 in the Handschu case. </w:t>
      </w:r>
      <w:hyperlink r:id="rId187" w:anchor="n120" w:history="1">
        <w:r w:rsidRPr="00A57087">
          <w:rPr>
            <w:rStyle w:val="Hyperlink"/>
          </w:rPr>
          <w:t>n120</w:t>
        </w:r>
      </w:hyperlink>
      <w:r w:rsidRPr="00A57087">
        <w:t> </w:t>
      </w:r>
      <w:r w:rsidRPr="00A57087">
        <w:rPr>
          <w:u w:val="single"/>
        </w:rPr>
        <w:t xml:space="preserve">Both the Chicago and New York cases put restrictions on the use of surveillance, including the use of informants, </w:t>
      </w:r>
      <w:r w:rsidRPr="00A57087">
        <w:t>by these police departments, and required ongoing monitoring of specified departmental activities. </w:t>
      </w:r>
      <w:hyperlink r:id="rId188" w:anchor="n121" w:history="1">
        <w:r w:rsidRPr="00A57087">
          <w:rPr>
            <w:rStyle w:val="Hyperlink"/>
          </w:rPr>
          <w:t>n121</w:t>
        </w:r>
      </w:hyperlink>
      <w:r w:rsidRPr="00A57087">
        <w:t> Since the settlements took the form of federal court orders with continuing judicial oversight, the courts could enforce the decrees with the contempt power.</w:t>
      </w:r>
    </w:p>
    <w:p w:rsidR="00E23E08" w:rsidRPr="00A57087" w:rsidRDefault="00E23E08" w:rsidP="00E23E08">
      <w:r w:rsidRPr="00A57087">
        <w:t xml:space="preserve">Both the Chicago and New York consent decrees stayed in place for almost two decades, but </w:t>
      </w:r>
      <w:r w:rsidRPr="00A57087">
        <w:rPr>
          <w:u w:val="single"/>
        </w:rPr>
        <w:t>courts have lifted major elements of these orders in the last few years.</w:t>
      </w:r>
      <w:r w:rsidRPr="00A57087">
        <w:t xml:space="preserve"> In the Chicago case, the Court of Appeals for the </w:t>
      </w:r>
      <w:bookmarkStart w:id="641" w:name="PAGE_152_8378"/>
      <w:bookmarkEnd w:id="641"/>
      <w:r w:rsidRPr="00A57087">
        <w:t> [*152]  </w:t>
      </w:r>
      <w:r w:rsidRPr="00A57087">
        <w:rPr>
          <w:u w:val="single"/>
        </w:rPr>
        <w:t>Seventh Circuit reversed a lower court's decision and released the Chicago Police Department from some of the more onerous obligations of the 1981 consent decree</w:t>
      </w:r>
      <w:r w:rsidRPr="00A57087">
        <w:t>. </w:t>
      </w:r>
      <w:hyperlink r:id="rId189" w:anchor="n122" w:history="1">
        <w:r w:rsidRPr="00A57087">
          <w:rPr>
            <w:rStyle w:val="Hyperlink"/>
          </w:rPr>
          <w:t>n122</w:t>
        </w:r>
      </w:hyperlink>
      <w:r w:rsidRPr="00A57087">
        <w:t> Writing for the court, Judge Richard Posner first asserted that federal courts should not remain supervisors of state and local governmental agencies indefinitely under such consent decrees. </w:t>
      </w:r>
      <w:hyperlink r:id="rId190" w:anchor="n123" w:history="1">
        <w:r w:rsidRPr="00A57087">
          <w:rPr>
            <w:rStyle w:val="Hyperlink"/>
          </w:rPr>
          <w:t>n123</w:t>
        </w:r>
      </w:hyperlink>
      <w:r w:rsidRPr="00A57087">
        <w:t xml:space="preserve"> Second, Judge </w:t>
      </w:r>
      <w:r w:rsidRPr="00A57087">
        <w:rPr>
          <w:u w:val="single"/>
        </w:rPr>
        <w:t>Posner said that the original decree had indeed protected the First Amendment rights of citizens, but at too high a price in the potential danger to public safety</w:t>
      </w:r>
      <w:r w:rsidRPr="00A57087">
        <w:t>. The world had changed, with new threats, especially "ideologically motivated terrorism," that might strike both globally and locally. </w:t>
      </w:r>
      <w:hyperlink r:id="rId191" w:anchor="n124" w:history="1">
        <w:r w:rsidRPr="00A57087">
          <w:rPr>
            <w:rStyle w:val="Hyperlink"/>
          </w:rPr>
          <w:t>n124</w:t>
        </w:r>
      </w:hyperlink>
      <w:r w:rsidRPr="00A57087">
        <w:t> Unless the Chicago Police Department had the increased flexibility it wanted, it could not keep the citizens of Chicago safe. </w:t>
      </w:r>
      <w:hyperlink r:id="rId192" w:anchor="n125" w:history="1">
        <w:r w:rsidRPr="00A57087">
          <w:rPr>
            <w:rStyle w:val="Hyperlink"/>
          </w:rPr>
          <w:t>n125</w:t>
        </w:r>
      </w:hyperlink>
      <w:r w:rsidRPr="00A57087">
        <w:t> Blending these federalism and public safety points, Posner said, "To continue federal judicial micromanagement of local investigations of domestic and international terrorist activities in Chicago is to undermine the federal system and to trifle with the public safety." </w:t>
      </w:r>
      <w:hyperlink r:id="rId193" w:anchor="n126" w:history="1">
        <w:r w:rsidRPr="00A57087">
          <w:rPr>
            <w:rStyle w:val="Hyperlink"/>
          </w:rPr>
          <w:t>n126</w:t>
        </w:r>
      </w:hyperlink>
    </w:p>
    <w:p w:rsidR="00E23E08" w:rsidRPr="00A57087" w:rsidRDefault="00E23E08" w:rsidP="00E23E08">
      <w:r w:rsidRPr="00A57087">
        <w:rPr>
          <w:u w:val="single"/>
        </w:rPr>
        <w:t>In the Handschu case in New York, a drastic reduction in the scope of the consent decree came as a direct response to the terrorist attacks on the city on September 11, 2001</w:t>
      </w:r>
      <w:r w:rsidRPr="00A57087">
        <w:t>. In the wake of those events, the NYPD told the supervising federal district judge that the mandatory guidelines had become too onerous in light of the threat of international terrorism and the increased surveillance needed to meet this challenge. </w:t>
      </w:r>
      <w:hyperlink r:id="rId194" w:anchor="n127" w:history="1">
        <w:r w:rsidRPr="00A57087">
          <w:rPr>
            <w:rStyle w:val="Hyperlink"/>
          </w:rPr>
          <w:t>n127</w:t>
        </w:r>
      </w:hyperlink>
      <w:r w:rsidRPr="00A57087">
        <w:t> </w:t>
      </w:r>
      <w:r w:rsidRPr="00A57087">
        <w:rPr>
          <w:u w:val="single"/>
        </w:rPr>
        <w:t>The judge decided that these changed circumstances warranted a substantial scaling back of the requirements of the decree because it "severely handicapped police efforts to gather and utilize information about potential terrorist activity</w:t>
      </w:r>
      <w:r w:rsidRPr="00A57087">
        <w:t>." </w:t>
      </w:r>
      <w:hyperlink r:id="rId195" w:anchor="n128" w:history="1">
        <w:r w:rsidRPr="00A57087">
          <w:rPr>
            <w:rStyle w:val="Hyperlink"/>
          </w:rPr>
          <w:t>n128</w:t>
        </w:r>
      </w:hyperlink>
    </w:p>
    <w:p w:rsidR="00E23E08" w:rsidRPr="00A57087" w:rsidRDefault="00E23E08" w:rsidP="00E23E08">
      <w:r w:rsidRPr="00A57087">
        <w:t>Just four years later, the Handschu plaintiffs went back to court, this time to challenge the NYPD's routine videotaping of people at public gatherings, without any indication that the people taped would engage in unlawful activity. </w:t>
      </w:r>
      <w:hyperlink r:id="rId196" w:anchor="n129" w:history="1">
        <w:r w:rsidRPr="00A57087">
          <w:rPr>
            <w:rStyle w:val="Hyperlink"/>
          </w:rPr>
          <w:t>n129</w:t>
        </w:r>
      </w:hyperlink>
      <w:r w:rsidRPr="00A57087">
        <w:t> Judge Haight - the same judge who had lifted most of </w:t>
      </w:r>
      <w:bookmarkStart w:id="642" w:name="PAGE_153_8378"/>
      <w:bookmarkEnd w:id="642"/>
      <w:r w:rsidRPr="00A57087">
        <w:t> [*153]  the Handschu requirements just a few years before - issued an order limiting the taping, but did not reimpose any stricter level of supervision. </w:t>
      </w:r>
      <w:hyperlink r:id="rId197" w:anchor="n130" w:history="1">
        <w:r w:rsidRPr="00A57087">
          <w:rPr>
            <w:rStyle w:val="Hyperlink"/>
          </w:rPr>
          <w:t>n130</w:t>
        </w:r>
      </w:hyperlink>
      <w:r w:rsidRPr="00A57087">
        <w:t xml:space="preserve"> In the meantime, new revelations emerged in 2007: the NYPD engaged in </w:t>
      </w:r>
      <w:r w:rsidRPr="00A57087">
        <w:lastRenderedPageBreak/>
        <w:t>widespread surveillance, including the use of informants and undercover police officers, against numerous activist groups around the country in the run-up to the Republican National Convention, held in New York City in 2004. </w:t>
      </w:r>
      <w:hyperlink r:id="rId198" w:anchor="n131" w:history="1">
        <w:r w:rsidRPr="00A57087">
          <w:rPr>
            <w:rStyle w:val="Hyperlink"/>
          </w:rPr>
          <w:t>n131</w:t>
        </w:r>
      </w:hyperlink>
      <w:r w:rsidRPr="00A57087">
        <w:t> As of this writing, legal action in that matter remains pending. </w:t>
      </w:r>
      <w:hyperlink r:id="rId199" w:anchor="n132" w:history="1">
        <w:r w:rsidRPr="00A57087">
          <w:rPr>
            <w:rStyle w:val="Hyperlink"/>
          </w:rPr>
          <w:t>n132</w:t>
        </w:r>
      </w:hyperlink>
    </w:p>
    <w:p w:rsidR="00E23E08" w:rsidRPr="00A57087" w:rsidRDefault="00E23E08" w:rsidP="00E23E08">
      <w:pPr>
        <w:rPr>
          <w:rStyle w:val="StyleUnderline"/>
        </w:rPr>
      </w:pPr>
      <w:r w:rsidRPr="00A57087">
        <w:t xml:space="preserve">Both the Alliance to End Repression case in Chicago and the Handschu case in New York leave one with the impression that, </w:t>
      </w:r>
      <w:r w:rsidRPr="00A57087">
        <w:rPr>
          <w:rStyle w:val="StyleUnderline"/>
        </w:rPr>
        <w:t xml:space="preserve">while litigation to rein in police use of informants remains a possibility, this path seems, to put it mildly, less than promising. </w:t>
      </w:r>
      <w:r w:rsidRPr="00A57087">
        <w:rPr>
          <w:rStyle w:val="Emphasis"/>
        </w:rPr>
        <w:t>In today's post-9/11 climate, it is hard to imagine a federal court issuing directives limiting police use of surveillance activities like the planting of informants.</w:t>
      </w:r>
    </w:p>
    <w:p w:rsidR="00E23E08" w:rsidRPr="00A57087" w:rsidRDefault="00E23E08" w:rsidP="0032792F"/>
    <w:p w:rsidR="00C11929" w:rsidRPr="00A57087" w:rsidRDefault="00C11929" w:rsidP="00C11929">
      <w:pPr>
        <w:pStyle w:val="Heading3"/>
      </w:pPr>
      <w:r w:rsidRPr="00A57087">
        <w:lastRenderedPageBreak/>
        <w:t>AT: CP Equal Protection</w:t>
      </w:r>
    </w:p>
    <w:p w:rsidR="00C11929" w:rsidRPr="00A57087" w:rsidRDefault="00C11929" w:rsidP="00C11929"/>
    <w:p w:rsidR="00C11929" w:rsidRPr="00A57087" w:rsidRDefault="00C11929" w:rsidP="0070019E">
      <w:pPr>
        <w:pStyle w:val="Heading4"/>
      </w:pPr>
      <w:r w:rsidRPr="00A57087">
        <w:t>Equal Protection doesn’t solve abuse --- extremely hard to describe “discriminatory intent”</w:t>
      </w:r>
    </w:p>
    <w:p w:rsidR="00C11929" w:rsidRPr="00A57087" w:rsidRDefault="00C11929" w:rsidP="00C11929">
      <w:pPr>
        <w:rPr>
          <w:bCs/>
        </w:rPr>
      </w:pPr>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C11929" w:rsidRPr="00A57087" w:rsidRDefault="00C11929" w:rsidP="00C11929">
      <w:r w:rsidRPr="00A57087">
        <w:t xml:space="preserve">To be sure, it is understandable why legal commentary would avoid discussing race. </w:t>
      </w:r>
      <w:r w:rsidRPr="00A57087">
        <w:rPr>
          <w:u w:val="single"/>
        </w:rPr>
        <w:t>Racial profiling tends to invoke Equal Protection and Fourth Amendment problems. But to sustain an Equal Protection challenge based on race, one must demonstrate discriminatory intent</w:t>
      </w:r>
      <w:r w:rsidRPr="00A57087">
        <w:t> </w:t>
      </w:r>
      <w:bookmarkStart w:id="643" w:name="r28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"n289" </w:instrText>
      </w:r>
      <w:r w:rsidRPr="00A57087">
        <w:fldChar w:fldCharType="separate"/>
      </w:r>
      <w:r w:rsidRPr="00A57087">
        <w:rPr>
          <w:rStyle w:val="Hyperlink"/>
        </w:rPr>
        <w:t>n289</w:t>
      </w:r>
      <w:r w:rsidRPr="00A57087">
        <w:fldChar w:fldCharType="end"/>
      </w:r>
      <w:bookmarkEnd w:id="643"/>
      <w:r w:rsidRPr="00A57087">
        <w:t> </w:t>
      </w:r>
      <w:r w:rsidRPr="00A57087">
        <w:rPr>
          <w:u w:val="single"/>
        </w:rPr>
        <w:t>and convincingly demonstrate that the police actually intended to target an individual because of his or her race</w:t>
      </w:r>
      <w:r w:rsidRPr="00A57087">
        <w:t>. </w:t>
      </w:r>
      <w:bookmarkStart w:id="644" w:name="r29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"n290" </w:instrText>
      </w:r>
      <w:r w:rsidRPr="00A57087">
        <w:fldChar w:fldCharType="separate"/>
      </w:r>
      <w:r w:rsidRPr="00A57087">
        <w:rPr>
          <w:rStyle w:val="Hyperlink"/>
        </w:rPr>
        <w:t>n290</w:t>
      </w:r>
      <w:r w:rsidRPr="00A57087">
        <w:fldChar w:fldCharType="end"/>
      </w:r>
      <w:bookmarkEnd w:id="644"/>
      <w:r w:rsidRPr="00A57087">
        <w:t> </w:t>
      </w:r>
      <w:r w:rsidRPr="00A57087">
        <w:rPr>
          <w:u w:val="single"/>
        </w:rPr>
        <w:t>The government intentionally discriminates against a person if it "deliberately and systematically" targets members of a race. </w:t>
      </w:r>
      <w:bookmarkStart w:id="645" w:name="r29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"n291" </w:instrText>
      </w:r>
      <w:r w:rsidRPr="00A57087">
        <w:fldChar w:fldCharType="separate"/>
      </w:r>
      <w:r w:rsidRPr="00A57087">
        <w:rPr>
          <w:rStyle w:val="Hyperlink"/>
        </w:rPr>
        <w:t>n291</w:t>
      </w:r>
      <w:r w:rsidRPr="00A57087">
        <w:fldChar w:fldCharType="end"/>
      </w:r>
      <w:bookmarkEnd w:id="645"/>
      <w:r w:rsidRPr="00A57087">
        <w:t xml:space="preserve"> Therefore, </w:t>
      </w:r>
      <w:r w:rsidRPr="00A57087">
        <w:rPr>
          <w:rStyle w:val="Emphasis"/>
        </w:rPr>
        <w:t>a government program's disproportionate impact on a racial group is not enough to sustain an Equal Protection claim</w:t>
      </w:r>
      <w:r w:rsidRPr="00A57087">
        <w:t> </w:t>
      </w:r>
      <w:bookmarkStart w:id="646" w:name="r29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"n292" </w:instrText>
      </w:r>
      <w:r w:rsidRPr="00A57087">
        <w:fldChar w:fldCharType="separate"/>
      </w:r>
      <w:r w:rsidRPr="00A57087">
        <w:rPr>
          <w:rStyle w:val="Hyperlink"/>
        </w:rPr>
        <w:t>n292</w:t>
      </w:r>
      <w:r w:rsidRPr="00A57087">
        <w:fldChar w:fldCharType="end"/>
      </w:r>
      <w:bookmarkEnd w:id="646"/>
      <w:r w:rsidRPr="00A57087">
        <w:t> absent an intent to discriminate. </w:t>
      </w:r>
      <w:bookmarkStart w:id="647" w:name="r29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"n293" </w:instrText>
      </w:r>
      <w:r w:rsidRPr="00A57087">
        <w:fldChar w:fldCharType="separate"/>
      </w:r>
      <w:r w:rsidRPr="00A57087">
        <w:rPr>
          <w:rStyle w:val="Hyperlink"/>
        </w:rPr>
        <w:t>n293</w:t>
      </w:r>
      <w:r w:rsidRPr="00A57087">
        <w:fldChar w:fldCharType="end"/>
      </w:r>
      <w:bookmarkEnd w:id="647"/>
      <w:r w:rsidRPr="00A57087">
        <w:t> To do so, a person must first show that the government did not target similarly situated persons of a different race. </w:t>
      </w:r>
      <w:bookmarkStart w:id="648" w:name="r29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"n294" </w:instrText>
      </w:r>
      <w:r w:rsidRPr="00A57087">
        <w:fldChar w:fldCharType="separate"/>
      </w:r>
      <w:r w:rsidRPr="00A57087">
        <w:rPr>
          <w:rStyle w:val="Hyperlink"/>
        </w:rPr>
        <w:t>n294</w:t>
      </w:r>
      <w:r w:rsidRPr="00A57087">
        <w:fldChar w:fldCharType="end"/>
      </w:r>
      <w:bookmarkEnd w:id="648"/>
    </w:p>
    <w:p w:rsidR="00C11929" w:rsidRPr="00A57087" w:rsidRDefault="00C11929" w:rsidP="00C11929">
      <w:pPr>
        <w:rPr>
          <w:u w:val="single"/>
        </w:rPr>
      </w:pPr>
      <w:r w:rsidRPr="00A57087">
        <w:t xml:space="preserve">For example, </w:t>
      </w:r>
      <w:r w:rsidRPr="00A57087">
        <w:rPr>
          <w:u w:val="single"/>
        </w:rPr>
        <w:t>one must show that the government failed to conduct </w:t>
      </w:r>
      <w:bookmarkStart w:id="649" w:name="ORIGHIT_366"/>
      <w:bookmarkStart w:id="650" w:name="HIT_366"/>
      <w:bookmarkEnd w:id="649"/>
      <w:bookmarkEnd w:id="650"/>
      <w:r w:rsidRPr="00A57087">
        <w:rPr>
          <w:u w:val="single"/>
        </w:rPr>
        <w:t>surveillance of other racial groups. This is more difficult than it seems</w:t>
      </w:r>
      <w:r w:rsidRPr="00A57087">
        <w:t xml:space="preserve">. After all, </w:t>
      </w:r>
      <w:r w:rsidRPr="00A57087">
        <w:rPr>
          <w:u w:val="single"/>
        </w:rPr>
        <w:t>in 2010 the government surveilled and disrupted a terrorist plot by</w:t>
      </w:r>
      <w:r w:rsidRPr="00A57087">
        <w:t xml:space="preserve"> the </w:t>
      </w:r>
      <w:bookmarkStart w:id="651" w:name="PAGE_122_8054"/>
      <w:bookmarkEnd w:id="651"/>
      <w:r w:rsidRPr="00A57087">
        <w:t xml:space="preserve"> [*122]  Hutaree, </w:t>
      </w:r>
      <w:r w:rsidRPr="00A57087">
        <w:rPr>
          <w:u w:val="single"/>
        </w:rPr>
        <w:t>a Michigan-based Christian militia grou</w:t>
      </w:r>
      <w:r w:rsidRPr="00A57087">
        <w:t>p. </w:t>
      </w:r>
      <w:bookmarkStart w:id="652" w:name="r29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"n295" </w:instrText>
      </w:r>
      <w:r w:rsidRPr="00A57087">
        <w:fldChar w:fldCharType="separate"/>
      </w:r>
      <w:r w:rsidRPr="00A57087">
        <w:rPr>
          <w:rStyle w:val="Hyperlink"/>
        </w:rPr>
        <w:t>n295</w:t>
      </w:r>
      <w:r w:rsidRPr="00A57087">
        <w:fldChar w:fldCharType="end"/>
      </w:r>
      <w:bookmarkEnd w:id="652"/>
      <w:r w:rsidRPr="00A57087">
        <w:t> The Hutaree plotted to kill police officers. </w:t>
      </w:r>
      <w:bookmarkStart w:id="653" w:name="r29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"n296" </w:instrText>
      </w:r>
      <w:r w:rsidRPr="00A57087">
        <w:fldChar w:fldCharType="separate"/>
      </w:r>
      <w:r w:rsidRPr="00A57087">
        <w:rPr>
          <w:rStyle w:val="Hyperlink"/>
        </w:rPr>
        <w:t>n296</w:t>
      </w:r>
      <w:r w:rsidRPr="00A57087">
        <w:fldChar w:fldCharType="end"/>
      </w:r>
      <w:bookmarkEnd w:id="653"/>
      <w:r w:rsidRPr="00A57087">
        <w:t> Like the </w:t>
      </w:r>
      <w:bookmarkStart w:id="654" w:name="ORIGHIT_367"/>
      <w:bookmarkStart w:id="655" w:name="HIT_367"/>
      <w:bookmarkEnd w:id="654"/>
      <w:bookmarkEnd w:id="655"/>
      <w:r w:rsidRPr="00A57087">
        <w:t>FBI's surveillance of Southern California mosques, the Bureau used an undercover informant to gather information about the Hutaree plot. </w:t>
      </w:r>
      <w:bookmarkStart w:id="656" w:name="r29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"n297" </w:instrText>
      </w:r>
      <w:r w:rsidRPr="00A57087">
        <w:fldChar w:fldCharType="separate"/>
      </w:r>
      <w:r w:rsidRPr="00A57087">
        <w:rPr>
          <w:rStyle w:val="Hyperlink"/>
        </w:rPr>
        <w:t>n297</w:t>
      </w:r>
      <w:r w:rsidRPr="00A57087">
        <w:fldChar w:fldCharType="end"/>
      </w:r>
      <w:bookmarkEnd w:id="656"/>
      <w:r w:rsidRPr="00A57087">
        <w:t xml:space="preserve"> With its investigation of the Hutaree, </w:t>
      </w:r>
      <w:r w:rsidRPr="00A57087">
        <w:rPr>
          <w:u w:val="single"/>
        </w:rPr>
        <w:t>the government would likely succeed in showing that it did not exclusively target </w:t>
      </w:r>
      <w:bookmarkStart w:id="657" w:name="ORIGHIT_369"/>
      <w:bookmarkStart w:id="658" w:name="HIT_369"/>
      <w:bookmarkEnd w:id="657"/>
      <w:bookmarkEnd w:id="658"/>
      <w:r w:rsidRPr="00A57087">
        <w:rPr>
          <w:u w:val="single"/>
        </w:rPr>
        <w:t>Muslim or Muslim-appearing persons.</w:t>
      </w:r>
    </w:p>
    <w:p w:rsidR="00C11929" w:rsidRPr="00A57087" w:rsidRDefault="00C11929" w:rsidP="00C11929">
      <w:r w:rsidRPr="00A57087">
        <w:t>Further, the selective enforcement context demonstrates the difficulty a plaintiff may have in showing that the government did not target a similarly situated person of a different race. In U.S. v. Armstrong, for example, the defendant argued that the government singled him out for prosecution because of his race. </w:t>
      </w:r>
      <w:bookmarkStart w:id="659" w:name="r29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"n298" </w:instrText>
      </w:r>
      <w:r w:rsidRPr="00A57087">
        <w:fldChar w:fldCharType="separate"/>
      </w:r>
      <w:r w:rsidRPr="00A57087">
        <w:rPr>
          <w:rStyle w:val="Hyperlink"/>
        </w:rPr>
        <w:t>n298</w:t>
      </w:r>
      <w:r w:rsidRPr="00A57087">
        <w:fldChar w:fldCharType="end"/>
      </w:r>
      <w:bookmarkEnd w:id="659"/>
      <w:r w:rsidRPr="00A57087">
        <w:t> Using confidential informants, the government infiltrated a crack cocaine distribution ring. </w:t>
      </w:r>
      <w:bookmarkStart w:id="660" w:name="r29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"n299" </w:instrText>
      </w:r>
      <w:r w:rsidRPr="00A57087">
        <w:fldChar w:fldCharType="separate"/>
      </w:r>
      <w:r w:rsidRPr="00A57087">
        <w:rPr>
          <w:rStyle w:val="Hyperlink"/>
        </w:rPr>
        <w:t>n299</w:t>
      </w:r>
      <w:r w:rsidRPr="00A57087">
        <w:fldChar w:fldCharType="end"/>
      </w:r>
      <w:bookmarkEnd w:id="660"/>
      <w:r w:rsidRPr="00A57087">
        <w:t> The informants bought crack cocaine from the defendant on many occasions. </w:t>
      </w:r>
      <w:bookmarkStart w:id="661" w:name="r30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"n300" </w:instrText>
      </w:r>
      <w:r w:rsidRPr="00A57087">
        <w:fldChar w:fldCharType="separate"/>
      </w:r>
      <w:r w:rsidRPr="00A57087">
        <w:rPr>
          <w:rStyle w:val="Hyperlink"/>
        </w:rPr>
        <w:t>n300</w:t>
      </w:r>
      <w:r w:rsidRPr="00A57087">
        <w:fldChar w:fldCharType="end"/>
      </w:r>
      <w:bookmarkEnd w:id="661"/>
      <w:r w:rsidRPr="00A57087">
        <w:t> The defendant offered evidence to show that most crack cocaine prosecutions involved black defendants. </w:t>
      </w:r>
      <w:bookmarkStart w:id="662" w:name="r30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"n301" </w:instrText>
      </w:r>
      <w:r w:rsidRPr="00A57087">
        <w:fldChar w:fldCharType="separate"/>
      </w:r>
      <w:r w:rsidRPr="00A57087">
        <w:rPr>
          <w:rStyle w:val="Hyperlink"/>
        </w:rPr>
        <w:t>n301</w:t>
      </w:r>
      <w:r w:rsidRPr="00A57087">
        <w:fldChar w:fldCharType="end"/>
      </w:r>
      <w:bookmarkEnd w:id="662"/>
      <w:r w:rsidRPr="00A57087">
        <w:t> And, therefore, the government violated the Equal Protection clause by targeting black individuals for crack cocaine possession and trafficking and not white. </w:t>
      </w:r>
      <w:bookmarkStart w:id="663" w:name="r30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"n302" </w:instrText>
      </w:r>
      <w:r w:rsidRPr="00A57087">
        <w:fldChar w:fldCharType="separate"/>
      </w:r>
      <w:r w:rsidRPr="00A57087">
        <w:rPr>
          <w:rStyle w:val="Hyperlink"/>
        </w:rPr>
        <w:t>n302</w:t>
      </w:r>
      <w:r w:rsidRPr="00A57087">
        <w:fldChar w:fldCharType="end"/>
      </w:r>
      <w:bookmarkEnd w:id="663"/>
      <w:r w:rsidRPr="00A57087">
        <w:t> The court, however, found that the defendant failed to identify non-black individuals who the government could have charged with possessing or trafficking crack cocaine but did not. </w:t>
      </w:r>
      <w:bookmarkStart w:id="664" w:name="r30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"n303" </w:instrText>
      </w:r>
      <w:r w:rsidRPr="00A57087">
        <w:fldChar w:fldCharType="separate"/>
      </w:r>
      <w:r w:rsidRPr="00A57087">
        <w:rPr>
          <w:rStyle w:val="Hyperlink"/>
        </w:rPr>
        <w:t>n303</w:t>
      </w:r>
      <w:r w:rsidRPr="00A57087">
        <w:fldChar w:fldCharType="end"/>
      </w:r>
      <w:bookmarkEnd w:id="664"/>
    </w:p>
    <w:p w:rsidR="00C11929" w:rsidRPr="00A57087" w:rsidRDefault="00C11929" w:rsidP="00C11929">
      <w:r w:rsidRPr="00A57087">
        <w:t xml:space="preserve">Two obvious problems arise in the Equal Protection context. First, </w:t>
      </w:r>
      <w:r w:rsidRPr="00A57087">
        <w:rPr>
          <w:u w:val="single"/>
        </w:rPr>
        <w:t>courts might be hesitant to consider the </w:t>
      </w:r>
      <w:bookmarkStart w:id="665" w:name="ORIGHIT_371"/>
      <w:bookmarkStart w:id="666" w:name="HIT_371"/>
      <w:bookmarkEnd w:id="665"/>
      <w:bookmarkEnd w:id="666"/>
      <w:r w:rsidRPr="00A57087">
        <w:rPr>
          <w:u w:val="single"/>
        </w:rPr>
        <w:t>surveillance of a religious group as racial discrimination</w:t>
      </w:r>
      <w:r w:rsidRPr="00A57087">
        <w:t>. In Saint Francis College v. Al-Khazraji, the Supreme Court considered a plaintiff's </w:t>
      </w:r>
      <w:hyperlink r:id="rId200" w:tgtFrame="_parent" w:history="1">
        <w:r w:rsidRPr="00A57087">
          <w:rPr>
            <w:rStyle w:val="Hyperlink"/>
          </w:rPr>
          <w:t>42 U.S.C. § 1981</w:t>
        </w:r>
      </w:hyperlink>
      <w:r w:rsidRPr="00A57087">
        <w:t> claim against his employer. </w:t>
      </w:r>
      <w:bookmarkStart w:id="667" w:name="r30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"n304" </w:instrText>
      </w:r>
      <w:r w:rsidRPr="00A57087">
        <w:fldChar w:fldCharType="separate"/>
      </w:r>
      <w:r w:rsidRPr="00A57087">
        <w:rPr>
          <w:rStyle w:val="Hyperlink"/>
        </w:rPr>
        <w:t>n304</w:t>
      </w:r>
      <w:r w:rsidRPr="00A57087">
        <w:fldChar w:fldCharType="end"/>
      </w:r>
      <w:bookmarkEnd w:id="667"/>
      <w:r w:rsidRPr="00A57087">
        <w:t> Like the Due Process and Equal Protection clauses</w:t>
      </w:r>
      <w:r w:rsidRPr="00A57087">
        <w:rPr>
          <w:u w:val="single"/>
        </w:rPr>
        <w:t>, section 1981 grants the "equal benefit of all laws" and forbids racial discrimination in public contract</w:t>
      </w:r>
      <w:r w:rsidRPr="00A57087">
        <w:t>s. </w:t>
      </w:r>
      <w:bookmarkStart w:id="668" w:name="r30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"n305" </w:instrText>
      </w:r>
      <w:r w:rsidRPr="00A57087">
        <w:fldChar w:fldCharType="separate"/>
      </w:r>
      <w:r w:rsidRPr="00A57087">
        <w:rPr>
          <w:rStyle w:val="Hyperlink"/>
        </w:rPr>
        <w:t>n305</w:t>
      </w:r>
      <w:r w:rsidRPr="00A57087">
        <w:fldChar w:fldCharType="end"/>
      </w:r>
      <w:bookmarkEnd w:id="668"/>
      <w:r w:rsidRPr="00A57087">
        <w:t> </w:t>
      </w:r>
      <w:r w:rsidRPr="00A57087">
        <w:rPr>
          <w:u w:val="single"/>
        </w:rPr>
        <w:t>The employer contended that the plaintiff, a person of Iranian descent, was white and therefore could not allege racial discrimination under § 1981</w:t>
      </w:r>
      <w:r w:rsidRPr="00A57087">
        <w:t xml:space="preserve">. </w:t>
      </w:r>
      <w:r w:rsidRPr="00A57087">
        <w:rPr>
          <w:u w:val="single"/>
        </w:rPr>
        <w:t>Thus, whether the plaintiff alleged racial discrimination was a crucial issue in the case. </w:t>
      </w:r>
      <w:bookmarkStart w:id="669" w:name="r306"/>
      <w:r w:rsidRPr="00A57087">
        <w:rPr>
          <w:u w:val="single"/>
        </w:rPr>
        <w:fldChar w:fldCharType="begin"/>
      </w:r>
      <w:r w:rsidRPr="00A57087">
        <w:rPr>
          <w:u w:val="single"/>
        </w:rPr>
        <w:instrText xml:space="preserve"> HYPERLINK "http://www.lexisnexis.com.proxy.lib.umich.edu/lnacui2api/frame.do?tokenKey=rsh-20.618567.595869083&amp;target=results_DocumentContent&amp;returnToKey=20_T22248192823&amp;parent=docview&amp;rand=1435340418494&amp;reloadEntirePage=true" \l "n306" </w:instrText>
      </w:r>
      <w:r w:rsidRPr="00A57087">
        <w:rPr>
          <w:u w:val="single"/>
        </w:rPr>
        <w:fldChar w:fldCharType="separate"/>
      </w:r>
      <w:r w:rsidRPr="00A57087">
        <w:rPr>
          <w:rStyle w:val="Hyperlink"/>
          <w:u w:val="single"/>
        </w:rPr>
        <w:t>n306</w:t>
      </w:r>
      <w:r w:rsidRPr="00A57087">
        <w:rPr>
          <w:u w:val="single"/>
        </w:rPr>
        <w:fldChar w:fldCharType="end"/>
      </w:r>
      <w:bookmarkEnd w:id="669"/>
      <w:r w:rsidRPr="00A57087">
        <w:t> </w:t>
      </w:r>
      <w:r w:rsidRPr="00A57087">
        <w:rPr>
          <w:rStyle w:val="Emphasis"/>
        </w:rPr>
        <w:t>The Supreme Court found that racial discrimination</w:t>
      </w:r>
      <w:r w:rsidRPr="00A57087">
        <w:t> </w:t>
      </w:r>
      <w:bookmarkStart w:id="670" w:name="PAGE_123_8054"/>
      <w:bookmarkEnd w:id="670"/>
      <w:r w:rsidRPr="00A57087">
        <w:t> [*123]  </w:t>
      </w:r>
      <w:r w:rsidRPr="00A57087">
        <w:rPr>
          <w:rStyle w:val="Emphasis"/>
        </w:rPr>
        <w:t>under § 1981 included differential treatment based on ancestry and "ethnic characteristics."</w:t>
      </w:r>
      <w:r w:rsidRPr="00A57087">
        <w:t> </w:t>
      </w:r>
      <w:bookmarkStart w:id="671" w:name="r30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"n307" </w:instrText>
      </w:r>
      <w:r w:rsidRPr="00A57087">
        <w:fldChar w:fldCharType="separate"/>
      </w:r>
      <w:r w:rsidRPr="00A57087">
        <w:rPr>
          <w:rStyle w:val="Hyperlink"/>
        </w:rPr>
        <w:t>n307</w:t>
      </w:r>
      <w:r w:rsidRPr="00A57087">
        <w:fldChar w:fldCharType="end"/>
      </w:r>
      <w:bookmarkEnd w:id="671"/>
      <w:r w:rsidRPr="00A57087">
        <w:t> The court then remanded to require a showing that the employer discriminated against the plaintiff based on his Arab ancestry. </w:t>
      </w:r>
      <w:bookmarkStart w:id="672" w:name="r30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"n308" </w:instrText>
      </w:r>
      <w:r w:rsidRPr="00A57087">
        <w:fldChar w:fldCharType="separate"/>
      </w:r>
      <w:r w:rsidRPr="00A57087">
        <w:rPr>
          <w:rStyle w:val="Hyperlink"/>
        </w:rPr>
        <w:t>n308</w:t>
      </w:r>
      <w:r w:rsidRPr="00A57087">
        <w:fldChar w:fldCharType="end"/>
      </w:r>
      <w:bookmarkEnd w:id="672"/>
      <w:r w:rsidRPr="00A57087">
        <w:t xml:space="preserve"> A claim under § 1981, the court </w:t>
      </w:r>
      <w:r w:rsidRPr="00A57087">
        <w:lastRenderedPageBreak/>
        <w:t>instructed, is likely if the plaintiff can show that the employer discriminated based on ethnic or racial characteristics rather than "solely on [national] origin, or his religion." </w:t>
      </w:r>
      <w:bookmarkStart w:id="673" w:name="r30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"n309" </w:instrText>
      </w:r>
      <w:r w:rsidRPr="00A57087">
        <w:fldChar w:fldCharType="separate"/>
      </w:r>
      <w:r w:rsidRPr="00A57087">
        <w:rPr>
          <w:rStyle w:val="Hyperlink"/>
        </w:rPr>
        <w:t>n309</w:t>
      </w:r>
      <w:r w:rsidRPr="00A57087">
        <w:fldChar w:fldCharType="end"/>
      </w:r>
      <w:bookmarkEnd w:id="673"/>
    </w:p>
    <w:p w:rsidR="00C11929" w:rsidRPr="00A57087" w:rsidRDefault="00C11929" w:rsidP="00C11929">
      <w:r w:rsidRPr="00A57087">
        <w:t xml:space="preserve">Consequently, </w:t>
      </w:r>
      <w:r w:rsidRPr="00A57087">
        <w:rPr>
          <w:u w:val="single"/>
        </w:rPr>
        <w:t>race presents a problematic basis on which to prove that the </w:t>
      </w:r>
      <w:bookmarkStart w:id="674" w:name="ORIGHIT_372"/>
      <w:bookmarkStart w:id="675" w:name="HIT_372"/>
      <w:bookmarkEnd w:id="674"/>
      <w:bookmarkEnd w:id="675"/>
      <w:r w:rsidRPr="00A57087">
        <w:rPr>
          <w:u w:val="single"/>
        </w:rPr>
        <w:t>FBI targeted </w:t>
      </w:r>
      <w:bookmarkStart w:id="676" w:name="ORIGHIT_373"/>
      <w:bookmarkStart w:id="677" w:name="HIT_373"/>
      <w:bookmarkEnd w:id="676"/>
      <w:bookmarkEnd w:id="677"/>
      <w:r w:rsidRPr="00A57087">
        <w:rPr>
          <w:u w:val="single"/>
        </w:rPr>
        <w:t>Muslim individuals, at least in the Equal Protection context</w:t>
      </w:r>
      <w:r w:rsidRPr="00A57087">
        <w:t xml:space="preserve">. </w:t>
      </w:r>
      <w:r w:rsidRPr="00A57087">
        <w:rPr>
          <w:u w:val="single"/>
        </w:rPr>
        <w:t>Since section § 1981 mirrors the Fifth and Fourteenth Amendments, it is worth considering whether or not religion is cognizable as race</w:t>
      </w:r>
      <w:r w:rsidRPr="00A57087">
        <w:t xml:space="preserve">. Saint Francis College v. Al-Khazraji and </w:t>
      </w:r>
      <w:r w:rsidRPr="00A57087">
        <w:rPr>
          <w:u w:val="single"/>
        </w:rPr>
        <w:t>further Supreme and appellate court cases suggest that it is not</w:t>
      </w:r>
      <w:r w:rsidRPr="00A57087">
        <w:t>. </w:t>
      </w:r>
      <w:bookmarkStart w:id="678" w:name="r31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"n310" </w:instrText>
      </w:r>
      <w:r w:rsidRPr="00A57087">
        <w:fldChar w:fldCharType="separate"/>
      </w:r>
      <w:r w:rsidRPr="00A57087">
        <w:rPr>
          <w:rStyle w:val="Hyperlink"/>
        </w:rPr>
        <w:t>n310</w:t>
      </w:r>
      <w:r w:rsidRPr="00A57087">
        <w:fldChar w:fldCharType="end"/>
      </w:r>
      <w:bookmarkEnd w:id="678"/>
      <w:r w:rsidRPr="00A57087">
        <w:t> For one, Al-Khazraji's narrow view of race includes ancestry and ethnic characteristics. Claims of religious discrimination, for example, would fall under the First Amendment Free Exercise clause.</w:t>
      </w:r>
    </w:p>
    <w:p w:rsidR="00C11929" w:rsidRPr="00A57087" w:rsidRDefault="00C11929" w:rsidP="00C11929">
      <w:r w:rsidRPr="00A57087">
        <w:t xml:space="preserve">Free Exercise clause claims are similar to Equal Protection claims. A plaintiff must demonstrate that the government singled out a religious practice for discriminatory treatment. </w:t>
      </w:r>
      <w:bookmarkStart w:id="679" w:name="r31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"n311" </w:instrText>
      </w:r>
      <w:r w:rsidRPr="00A57087">
        <w:fldChar w:fldCharType="separate"/>
      </w:r>
      <w:r w:rsidRPr="00A57087">
        <w:rPr>
          <w:rStyle w:val="Hyperlink"/>
        </w:rPr>
        <w:t>n311</w:t>
      </w:r>
      <w:r w:rsidRPr="00A57087">
        <w:fldChar w:fldCharType="end"/>
      </w:r>
      <w:bookmarkEnd w:id="679"/>
      <w:r w:rsidRPr="00A57087">
        <w:t xml:space="preserve"> Under Employment Division v. Smith, the Supreme Court held that a generally applicable law or government action that incidentally burdens religious exercise receives less constitutional review. </w:t>
      </w:r>
      <w:bookmarkStart w:id="680" w:name="r31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"n312" </w:instrText>
      </w:r>
      <w:r w:rsidRPr="00A57087">
        <w:fldChar w:fldCharType="separate"/>
      </w:r>
      <w:r w:rsidRPr="00A57087">
        <w:rPr>
          <w:rStyle w:val="Hyperlink"/>
        </w:rPr>
        <w:t>n312</w:t>
      </w:r>
      <w:r w:rsidRPr="00A57087">
        <w:fldChar w:fldCharType="end"/>
      </w:r>
      <w:bookmarkEnd w:id="680"/>
      <w:r w:rsidRPr="00A57087">
        <w:t xml:space="preserve"> A court will find government action invalid [*124] only if a plaintiff shows that the government singled out a particular religion. </w:t>
      </w:r>
      <w:bookmarkStart w:id="681" w:name="r31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"n313" </w:instrText>
      </w:r>
      <w:r w:rsidRPr="00A57087">
        <w:fldChar w:fldCharType="separate"/>
      </w:r>
      <w:r w:rsidRPr="00A57087">
        <w:rPr>
          <w:rStyle w:val="Hyperlink"/>
        </w:rPr>
        <w:t>n313</w:t>
      </w:r>
      <w:r w:rsidRPr="00A57087">
        <w:fldChar w:fldCharType="end"/>
      </w:r>
      <w:bookmarkEnd w:id="681"/>
    </w:p>
    <w:p w:rsidR="00C11929" w:rsidRPr="00A57087" w:rsidRDefault="00C11929" w:rsidP="00C11929">
      <w:r w:rsidRPr="00A57087">
        <w:t>In Smith, for example, a state law prohibited the possession of a controlled substance, unless a medial practitioner has prescribed the substance. </w:t>
      </w:r>
      <w:bookmarkStart w:id="682" w:name="r31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"n314" </w:instrText>
      </w:r>
      <w:r w:rsidRPr="00A57087">
        <w:fldChar w:fldCharType="separate"/>
      </w:r>
      <w:r w:rsidRPr="00A57087">
        <w:rPr>
          <w:rStyle w:val="Hyperlink"/>
        </w:rPr>
        <w:t>n314</w:t>
      </w:r>
      <w:r w:rsidRPr="00A57087">
        <w:fldChar w:fldCharType="end"/>
      </w:r>
      <w:bookmarkEnd w:id="682"/>
      <w:r w:rsidRPr="00A57087">
        <w:t> The state law also defined "peyote" as a controlled substance. </w:t>
      </w:r>
      <w:bookmarkStart w:id="683" w:name="r31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"n315" </w:instrText>
      </w:r>
      <w:r w:rsidRPr="00A57087">
        <w:fldChar w:fldCharType="separate"/>
      </w:r>
      <w:r w:rsidRPr="00A57087">
        <w:rPr>
          <w:rStyle w:val="Hyperlink"/>
        </w:rPr>
        <w:t>n315</w:t>
      </w:r>
      <w:r w:rsidRPr="00A57087">
        <w:fldChar w:fldCharType="end"/>
      </w:r>
      <w:bookmarkEnd w:id="683"/>
      <w:r w:rsidRPr="00A57087">
        <w:t> The state law prohibiting peyote use did not provide any exceptions for religious use. </w:t>
      </w:r>
      <w:bookmarkStart w:id="684" w:name="r31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"n316" </w:instrText>
      </w:r>
      <w:r w:rsidRPr="00A57087">
        <w:fldChar w:fldCharType="separate"/>
      </w:r>
      <w:r w:rsidRPr="00A57087">
        <w:rPr>
          <w:rStyle w:val="Hyperlink"/>
        </w:rPr>
        <w:t>n316</w:t>
      </w:r>
      <w:r w:rsidRPr="00A57087">
        <w:fldChar w:fldCharType="end"/>
      </w:r>
      <w:bookmarkEnd w:id="684"/>
      <w:r w:rsidRPr="00A57087">
        <w:t> The respondents in Smith were fired from their work for ingesting peyote for religious purposes. </w:t>
      </w:r>
      <w:bookmarkStart w:id="685" w:name="r31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"n317" </w:instrText>
      </w:r>
      <w:r w:rsidRPr="00A57087">
        <w:fldChar w:fldCharType="separate"/>
      </w:r>
      <w:r w:rsidRPr="00A57087">
        <w:rPr>
          <w:rStyle w:val="Hyperlink"/>
        </w:rPr>
        <w:t>n317</w:t>
      </w:r>
      <w:r w:rsidRPr="00A57087">
        <w:fldChar w:fldCharType="end"/>
      </w:r>
      <w:bookmarkEnd w:id="685"/>
      <w:r w:rsidRPr="00A57087">
        <w:t> The state government denied the respondents unemployment compensation benefits because the respondents had been fired for work related conduct. </w:t>
      </w:r>
      <w:bookmarkStart w:id="686" w:name="r31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"n318" </w:instrText>
      </w:r>
      <w:r w:rsidRPr="00A57087">
        <w:fldChar w:fldCharType="separate"/>
      </w:r>
      <w:r w:rsidRPr="00A57087">
        <w:rPr>
          <w:rStyle w:val="Hyperlink"/>
        </w:rPr>
        <w:t>n318</w:t>
      </w:r>
      <w:r w:rsidRPr="00A57087">
        <w:fldChar w:fldCharType="end"/>
      </w:r>
      <w:bookmarkEnd w:id="686"/>
      <w:r w:rsidRPr="00A57087">
        <w:t> The respondents then argued that the state law unconstitutionally burdened the respondents' free exercise of religion. However, the Supreme Court disagreed, finding that the state law was neutral and generally applicable; accordingly, the state law represented no "attempt to regulate religious beliefs, [or] the communication of religious beliefs." </w:t>
      </w:r>
      <w:bookmarkStart w:id="687" w:name="r31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"n319" </w:instrText>
      </w:r>
      <w:r w:rsidRPr="00A57087">
        <w:fldChar w:fldCharType="separate"/>
      </w:r>
      <w:r w:rsidRPr="00A57087">
        <w:rPr>
          <w:rStyle w:val="Hyperlink"/>
        </w:rPr>
        <w:t>n319</w:t>
      </w:r>
      <w:r w:rsidRPr="00A57087">
        <w:fldChar w:fldCharType="end"/>
      </w:r>
      <w:bookmarkEnd w:id="687"/>
      <w:r w:rsidRPr="00A57087">
        <w:t> In other words, the Free Exercise Clause provides no protection against generally applicable government action for religious conduct. </w:t>
      </w:r>
      <w:bookmarkStart w:id="688" w:name="r32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"n320" </w:instrText>
      </w:r>
      <w:r w:rsidRPr="00A57087">
        <w:fldChar w:fldCharType="separate"/>
      </w:r>
      <w:r w:rsidRPr="00A57087">
        <w:rPr>
          <w:rStyle w:val="Hyperlink"/>
        </w:rPr>
        <w:t>n320</w:t>
      </w:r>
      <w:r w:rsidRPr="00A57087">
        <w:fldChar w:fldCharType="end"/>
      </w:r>
      <w:bookmarkEnd w:id="688"/>
    </w:p>
    <w:p w:rsidR="00C11929" w:rsidRPr="00A57087" w:rsidRDefault="00C11929" w:rsidP="00C11929">
      <w:r w:rsidRPr="00A57087">
        <w:t>In other words, just like in Equal Protection cases, to run afoul of the Free Exercise Clause, the government must purposefully discriminate among religions. In Lukumi, for example, a city council adopted city ordinances that targeted the Santeria religion by prohibiting animal sacrifices, which were an important Santeria ritual. </w:t>
      </w:r>
      <w:bookmarkStart w:id="689" w:name="r32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"n321" </w:instrText>
      </w:r>
      <w:r w:rsidRPr="00A57087">
        <w:fldChar w:fldCharType="separate"/>
      </w:r>
      <w:r w:rsidRPr="00A57087">
        <w:rPr>
          <w:rStyle w:val="Hyperlink"/>
        </w:rPr>
        <w:t>n321</w:t>
      </w:r>
      <w:r w:rsidRPr="00A57087">
        <w:fldChar w:fldCharType="end"/>
      </w:r>
      <w:bookmarkEnd w:id="689"/>
      <w:r w:rsidRPr="00A57087">
        <w:t> One ordinance defined "sacrifice" as the unnecessary killing, torture or mutilation of an animal in ritual or ceremony. </w:t>
      </w:r>
      <w:bookmarkStart w:id="690" w:name="r32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"n322" </w:instrText>
      </w:r>
      <w:r w:rsidRPr="00A57087">
        <w:fldChar w:fldCharType="separate"/>
      </w:r>
      <w:r w:rsidRPr="00A57087">
        <w:rPr>
          <w:rStyle w:val="Hyperlink"/>
        </w:rPr>
        <w:t>n322</w:t>
      </w:r>
      <w:r w:rsidRPr="00A57087">
        <w:fldChar w:fldCharType="end"/>
      </w:r>
      <w:bookmarkEnd w:id="690"/>
      <w:r w:rsidRPr="00A57087">
        <w:t> An additional ordinance made it unlawful for an organization, association or any person to sacrifice an animal within city limits. </w:t>
      </w:r>
      <w:bookmarkStart w:id="691" w:name="r32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"n323" </w:instrText>
      </w:r>
      <w:r w:rsidRPr="00A57087">
        <w:fldChar w:fldCharType="separate"/>
      </w:r>
      <w:r w:rsidRPr="00A57087">
        <w:rPr>
          <w:rStyle w:val="Hyperlink"/>
        </w:rPr>
        <w:t>n323</w:t>
      </w:r>
      <w:r w:rsidRPr="00A57087">
        <w:fldChar w:fldCharType="end"/>
      </w:r>
      <w:bookmarkEnd w:id="691"/>
      <w:r w:rsidRPr="00A57087">
        <w:t> Another provision provided </w:t>
      </w:r>
      <w:bookmarkStart w:id="692" w:name="PAGE_125_8054"/>
      <w:bookmarkEnd w:id="692"/>
      <w:r w:rsidRPr="00A57087">
        <w:t> [*125]  exceptions for slaughter houses where the primary purpose of killing animals was for food consumption. </w:t>
      </w:r>
      <w:bookmarkStart w:id="693" w:name="r32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"n324" </w:instrText>
      </w:r>
      <w:r w:rsidRPr="00A57087">
        <w:fldChar w:fldCharType="separate"/>
      </w:r>
      <w:r w:rsidRPr="00A57087">
        <w:rPr>
          <w:rStyle w:val="Hyperlink"/>
        </w:rPr>
        <w:t>n324</w:t>
      </w:r>
      <w:r w:rsidRPr="00A57087">
        <w:fldChar w:fldCharType="end"/>
      </w:r>
      <w:bookmarkEnd w:id="693"/>
      <w:r w:rsidRPr="00A57087">
        <w:t> The court noted that the ordinances did not appear generally applicable for many reasons. First, the court went beyond the text of the ordinances. The court looked at prior related resolutions that stated that "residents ... have expressed their concerns that certain religions may propose to engage in practices which are inconsistent with public morals ... ." </w:t>
      </w:r>
      <w:bookmarkStart w:id="694" w:name="r32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"n325" </w:instrText>
      </w:r>
      <w:r w:rsidRPr="00A57087">
        <w:fldChar w:fldCharType="separate"/>
      </w:r>
      <w:r w:rsidRPr="00A57087">
        <w:rPr>
          <w:rStyle w:val="Hyperlink"/>
        </w:rPr>
        <w:t>n325</w:t>
      </w:r>
      <w:r w:rsidRPr="00A57087">
        <w:fldChar w:fldCharType="end"/>
      </w:r>
      <w:bookmarkEnd w:id="694"/>
      <w:r w:rsidRPr="00A57087">
        <w:t> The city expressed its commitment to prohibit such acts. </w:t>
      </w:r>
      <w:bookmarkStart w:id="695" w:name="r32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"n326" </w:instrText>
      </w:r>
      <w:r w:rsidRPr="00A57087">
        <w:fldChar w:fldCharType="separate"/>
      </w:r>
      <w:r w:rsidRPr="00A57087">
        <w:rPr>
          <w:rStyle w:val="Hyperlink"/>
        </w:rPr>
        <w:t>n326</w:t>
      </w:r>
      <w:r w:rsidRPr="00A57087">
        <w:fldChar w:fldCharType="end"/>
      </w:r>
      <w:bookmarkEnd w:id="695"/>
      <w:r w:rsidRPr="00A57087">
        <w:t> The Court found that these statements in the resolutions targeted the Santeria religion. </w:t>
      </w:r>
      <w:bookmarkStart w:id="696" w:name="r32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"n327" </w:instrText>
      </w:r>
      <w:r w:rsidRPr="00A57087">
        <w:fldChar w:fldCharType="separate"/>
      </w:r>
      <w:r w:rsidRPr="00A57087">
        <w:rPr>
          <w:rStyle w:val="Hyperlink"/>
        </w:rPr>
        <w:t>n327</w:t>
      </w:r>
      <w:r w:rsidRPr="00A57087">
        <w:fldChar w:fldCharType="end"/>
      </w:r>
      <w:bookmarkEnd w:id="696"/>
      <w:r w:rsidRPr="00A57087">
        <w:t> Second the court further concluded that the city targeted the Santeria religion from the fact that the ordinances targeted only animal sacrifices.</w:t>
      </w:r>
      <w:bookmarkStart w:id="697" w:name="r32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"n328" </w:instrText>
      </w:r>
      <w:r w:rsidRPr="00A57087">
        <w:fldChar w:fldCharType="separate"/>
      </w:r>
      <w:r w:rsidRPr="00A57087">
        <w:rPr>
          <w:rStyle w:val="Hyperlink"/>
        </w:rPr>
        <w:t>n328</w:t>
      </w:r>
      <w:r w:rsidRPr="00A57087">
        <w:fldChar w:fldCharType="end"/>
      </w:r>
      <w:bookmarkEnd w:id="697"/>
      <w:r w:rsidRPr="00A57087">
        <w:t> They left out prohibitions for other killings that were no more humane. </w:t>
      </w:r>
      <w:bookmarkStart w:id="698" w:name="r32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"n329" </w:instrText>
      </w:r>
      <w:r w:rsidRPr="00A57087">
        <w:fldChar w:fldCharType="separate"/>
      </w:r>
      <w:r w:rsidRPr="00A57087">
        <w:rPr>
          <w:rStyle w:val="Hyperlink"/>
        </w:rPr>
        <w:t>n329</w:t>
      </w:r>
      <w:r w:rsidRPr="00A57087">
        <w:fldChar w:fldCharType="end"/>
      </w:r>
      <w:bookmarkEnd w:id="698"/>
      <w:r w:rsidRPr="00A57087">
        <w:t> In other words, allowing exceptions for killing primarily for food in effect discriminated against the Santeria religion. Allowing slaughter accompanied by a religious ritual, for example, was excepted as long as the primary purpose of raising and killing the animal was for food. </w:t>
      </w:r>
      <w:bookmarkStart w:id="699" w:name="r33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"n330" </w:instrText>
      </w:r>
      <w:r w:rsidRPr="00A57087">
        <w:fldChar w:fldCharType="separate"/>
      </w:r>
      <w:r w:rsidRPr="00A57087">
        <w:rPr>
          <w:rStyle w:val="Hyperlink"/>
        </w:rPr>
        <w:t>n330</w:t>
      </w:r>
      <w:r w:rsidRPr="00A57087">
        <w:fldChar w:fldCharType="end"/>
      </w:r>
      <w:bookmarkEnd w:id="699"/>
      <w:r w:rsidRPr="00A57087">
        <w:t> In short, in finding the ordinances not valid or neutral, the Court concluded that "the ordinances had as their object the suppression of religion." </w:t>
      </w:r>
      <w:bookmarkStart w:id="700" w:name="r33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"n331" </w:instrText>
      </w:r>
      <w:r w:rsidRPr="00A57087">
        <w:fldChar w:fldCharType="separate"/>
      </w:r>
      <w:r w:rsidRPr="00A57087">
        <w:rPr>
          <w:rStyle w:val="Hyperlink"/>
        </w:rPr>
        <w:t>n331</w:t>
      </w:r>
      <w:r w:rsidRPr="00A57087">
        <w:fldChar w:fldCharType="end"/>
      </w:r>
      <w:bookmarkEnd w:id="700"/>
    </w:p>
    <w:p w:rsidR="00C11929" w:rsidRPr="00A57087" w:rsidRDefault="00C11929" w:rsidP="00C11929">
      <w:pPr>
        <w:rPr>
          <w:u w:val="single"/>
        </w:rPr>
      </w:pPr>
      <w:r w:rsidRPr="00A57087">
        <w:t>Smith and Lukumi illustrate that claims under the Free Exercise clause must meet a high factual bar. </w:t>
      </w:r>
      <w:bookmarkStart w:id="701" w:name="r33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"n332" </w:instrText>
      </w:r>
      <w:r w:rsidRPr="00A57087">
        <w:fldChar w:fldCharType="separate"/>
      </w:r>
      <w:r w:rsidRPr="00A57087">
        <w:rPr>
          <w:rStyle w:val="Hyperlink"/>
        </w:rPr>
        <w:t>n332</w:t>
      </w:r>
      <w:r w:rsidRPr="00A57087">
        <w:fldChar w:fldCharType="end"/>
      </w:r>
      <w:bookmarkEnd w:id="701"/>
      <w:r w:rsidRPr="00A57087">
        <w:t> </w:t>
      </w:r>
      <w:r w:rsidRPr="00A57087">
        <w:rPr>
          <w:u w:val="single"/>
        </w:rPr>
        <w:t xml:space="preserve">Indeed, to even make it into court, a plaintiff must show that the government acted with </w:t>
      </w:r>
      <w:r w:rsidRPr="00A57087">
        <w:rPr>
          <w:u w:val="single"/>
        </w:rPr>
        <w:lastRenderedPageBreak/>
        <w:t>discriminatory purpose. </w:t>
      </w:r>
      <w:bookmarkStart w:id="702" w:name="r33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"n333" </w:instrText>
      </w:r>
      <w:r w:rsidRPr="00A57087">
        <w:fldChar w:fldCharType="separate"/>
      </w:r>
      <w:r w:rsidRPr="00A57087">
        <w:rPr>
          <w:rStyle w:val="Hyperlink"/>
        </w:rPr>
        <w:t>n333</w:t>
      </w:r>
      <w:r w:rsidRPr="00A57087">
        <w:fldChar w:fldCharType="end"/>
      </w:r>
      <w:bookmarkEnd w:id="702"/>
      <w:r w:rsidRPr="00A57087">
        <w:rPr>
          <w:u w:val="single"/>
        </w:rPr>
        <w:t> A plaintiff must have evidence that readily points to governmental religious discrimination.</w:t>
      </w:r>
    </w:p>
    <w:p w:rsidR="00C11929" w:rsidRPr="00A57087" w:rsidRDefault="00C11929" w:rsidP="00C11929">
      <w:r w:rsidRPr="00A57087">
        <w:t>In the context of the </w:t>
      </w:r>
      <w:bookmarkStart w:id="703" w:name="ORIGHIT_374"/>
      <w:bookmarkStart w:id="704" w:name="HIT_374"/>
      <w:bookmarkEnd w:id="703"/>
      <w:bookmarkEnd w:id="704"/>
      <w:r w:rsidRPr="00A57087">
        <w:t>FBI surveillance of the Muslim community, the facts would have to meet or exceed those in Lukumi to challenge government conduct under the Free Exercise clause. For example, the </w:t>
      </w:r>
      <w:bookmarkStart w:id="705" w:name="ORIGHIT_378"/>
      <w:bookmarkStart w:id="706" w:name="HIT_378"/>
      <w:bookmarkEnd w:id="705"/>
      <w:bookmarkEnd w:id="706"/>
      <w:r w:rsidRPr="00A57087">
        <w:t>Muslim registry Post 9/11 would withstand a Free Exercise Clause challenge because it was </w:t>
      </w:r>
      <w:bookmarkStart w:id="707" w:name="PAGE_126_8054"/>
      <w:bookmarkEnd w:id="707"/>
      <w:r w:rsidRPr="00A57087">
        <w:t> [*126]  generally applicable based on nationality. The registry, after all, also applied to North Korea.</w:t>
      </w:r>
    </w:p>
    <w:p w:rsidR="00C11929" w:rsidRPr="00A57087" w:rsidRDefault="00C11929" w:rsidP="00C11929">
      <w:r w:rsidRPr="00A57087">
        <w:t>Intelligence gathering and </w:t>
      </w:r>
      <w:bookmarkStart w:id="708" w:name="ORIGHIT_379"/>
      <w:bookmarkStart w:id="709" w:name="HIT_379"/>
      <w:bookmarkEnd w:id="708"/>
      <w:bookmarkEnd w:id="709"/>
      <w:r w:rsidRPr="00A57087">
        <w:t>surveillance are likely no different in outcome from the registry program. The government could defeat a Free Exercise clause challenge unless evidence surfaced to show that the </w:t>
      </w:r>
      <w:bookmarkStart w:id="710" w:name="ORIGHIT_380"/>
      <w:bookmarkStart w:id="711" w:name="HIT_380"/>
      <w:bookmarkEnd w:id="710"/>
      <w:bookmarkEnd w:id="711"/>
      <w:r w:rsidRPr="00A57087">
        <w:t>FBI singled out </w:t>
      </w:r>
      <w:bookmarkStart w:id="712" w:name="ORIGHIT_381"/>
      <w:bookmarkStart w:id="713" w:name="HIT_381"/>
      <w:bookmarkEnd w:id="712"/>
      <w:bookmarkEnd w:id="713"/>
      <w:r w:rsidRPr="00A57087">
        <w:t>Muslim individuals and associations. This might seem true according to Craig Monteilh's story discussed earlier. Indeed, Monteilh claimed that "Islam is a national security threat" and he stated that agents told him that the government was not looking to surveil little old white ladies. However, no practitioner would hang his or her legal challenge on the word of an informant, particularly an informant with Craig Monteilh's criminal history. Rather, more likely than not, the government would show that its intelligence gathering practices are generally applicable and neutral since these practices can be applied to multiple groups, </w:t>
      </w:r>
      <w:bookmarkStart w:id="714" w:name="ORIGHIT_382"/>
      <w:bookmarkStart w:id="715" w:name="HIT_382"/>
      <w:bookmarkEnd w:id="714"/>
      <w:bookmarkEnd w:id="715"/>
      <w:r w:rsidRPr="00A57087">
        <w:t>communities and neighborhoods.</w:t>
      </w:r>
    </w:p>
    <w:p w:rsidR="00C11929" w:rsidRPr="00A57087" w:rsidRDefault="00C11929" w:rsidP="00C11929">
      <w:r w:rsidRPr="00A57087">
        <w:rPr>
          <w:u w:val="single"/>
        </w:rPr>
        <w:t>Race is also unhelpful for a plaintiff in the Fourth Amendment context. Under Fourth Amendment jurisprudence, the court presumes that an officer acted reasonably and without racial bias as long as there is an objective justification for arresting a person</w:t>
      </w:r>
      <w:r w:rsidRPr="00A57087">
        <w:t>. </w:t>
      </w:r>
      <w:bookmarkStart w:id="716" w:name="r33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"n334" </w:instrText>
      </w:r>
      <w:r w:rsidRPr="00A57087">
        <w:fldChar w:fldCharType="separate"/>
      </w:r>
      <w:r w:rsidRPr="00A57087">
        <w:rPr>
          <w:rStyle w:val="Hyperlink"/>
        </w:rPr>
        <w:t>n334</w:t>
      </w:r>
      <w:r w:rsidRPr="00A57087">
        <w:fldChar w:fldCharType="end"/>
      </w:r>
      <w:bookmarkEnd w:id="716"/>
      <w:r w:rsidRPr="00A57087">
        <w:t> For instance, in Whren v. United States, the Supreme Court concluded that courts need not inquire into an officer's ulterior motives to determine whether an officer was justified in detaining a person. </w:t>
      </w:r>
      <w:bookmarkStart w:id="717" w:name="r33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"n335" </w:instrText>
      </w:r>
      <w:r w:rsidRPr="00A57087">
        <w:fldChar w:fldCharType="separate"/>
      </w:r>
      <w:r w:rsidRPr="00A57087">
        <w:rPr>
          <w:rStyle w:val="Hyperlink"/>
        </w:rPr>
        <w:t>n335</w:t>
      </w:r>
      <w:r w:rsidRPr="00A57087">
        <w:fldChar w:fldCharType="end"/>
      </w:r>
      <w:bookmarkEnd w:id="717"/>
      <w:r w:rsidRPr="00A57087">
        <w:t> In Whren, plain clothes officers stopped near the defendant's car at a stop sign. </w:t>
      </w:r>
      <w:bookmarkStart w:id="718" w:name="r33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"n336" </w:instrText>
      </w:r>
      <w:r w:rsidRPr="00A57087">
        <w:fldChar w:fldCharType="separate"/>
      </w:r>
      <w:r w:rsidRPr="00A57087">
        <w:rPr>
          <w:rStyle w:val="Hyperlink"/>
        </w:rPr>
        <w:t>n336</w:t>
      </w:r>
      <w:r w:rsidRPr="00A57087">
        <w:fldChar w:fldCharType="end"/>
      </w:r>
      <w:bookmarkEnd w:id="718"/>
      <w:r w:rsidRPr="00A57087">
        <w:t> The defendant's car was a dark pathfinder with temporary license plates and </w:t>
      </w:r>
      <w:bookmarkStart w:id="719" w:name="r33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"n337" </w:instrText>
      </w:r>
      <w:r w:rsidRPr="00A57087">
        <w:fldChar w:fldCharType="separate"/>
      </w:r>
      <w:r w:rsidRPr="00A57087">
        <w:rPr>
          <w:rStyle w:val="Hyperlink"/>
        </w:rPr>
        <w:t>n337</w:t>
      </w:r>
      <w:r w:rsidRPr="00A57087">
        <w:fldChar w:fldCharType="end"/>
      </w:r>
      <w:bookmarkEnd w:id="719"/>
      <w:r w:rsidRPr="00A57087">
        <w:t> the vehicle's occupants were young black men. </w:t>
      </w:r>
      <w:bookmarkStart w:id="720" w:name="r33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"n338" </w:instrText>
      </w:r>
      <w:r w:rsidRPr="00A57087">
        <w:fldChar w:fldCharType="separate"/>
      </w:r>
      <w:r w:rsidRPr="00A57087">
        <w:rPr>
          <w:rStyle w:val="Hyperlink"/>
        </w:rPr>
        <w:t>n338</w:t>
      </w:r>
      <w:r w:rsidRPr="00A57087">
        <w:fldChar w:fldCharType="end"/>
      </w:r>
      <w:bookmarkEnd w:id="720"/>
      <w:r w:rsidRPr="00A57087">
        <w:t> At the stop sign, the driver was looking down into the passenger's lap and the vehicle was stopped for an unusually long time. </w:t>
      </w:r>
      <w:bookmarkStart w:id="721" w:name="r33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"n339" </w:instrText>
      </w:r>
      <w:r w:rsidRPr="00A57087">
        <w:fldChar w:fldCharType="separate"/>
      </w:r>
      <w:r w:rsidRPr="00A57087">
        <w:rPr>
          <w:rStyle w:val="Hyperlink"/>
        </w:rPr>
        <w:t>n339</w:t>
      </w:r>
      <w:r w:rsidRPr="00A57087">
        <w:fldChar w:fldCharType="end"/>
      </w:r>
      <w:bookmarkEnd w:id="721"/>
      <w:r w:rsidRPr="00A57087">
        <w:t> There was likely no reasonable suspicion to detain the defendants at that time. But the defendants drove off at a fast speed and made a turn without using a signal. </w:t>
      </w:r>
      <w:bookmarkStart w:id="722" w:name="r34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"n340" </w:instrText>
      </w:r>
      <w:r w:rsidRPr="00A57087">
        <w:fldChar w:fldCharType="separate"/>
      </w:r>
      <w:r w:rsidRPr="00A57087">
        <w:rPr>
          <w:rStyle w:val="Hyperlink"/>
        </w:rPr>
        <w:t>n340</w:t>
      </w:r>
      <w:r w:rsidRPr="00A57087">
        <w:fldChar w:fldCharType="end"/>
      </w:r>
      <w:bookmarkEnd w:id="722"/>
      <w:r w:rsidRPr="00A57087">
        <w:t> The officer pulled the defendants over and found bags of cocaine on the defendant. </w:t>
      </w:r>
      <w:bookmarkStart w:id="723" w:name="r34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"n341" </w:instrText>
      </w:r>
      <w:r w:rsidRPr="00A57087">
        <w:fldChar w:fldCharType="separate"/>
      </w:r>
      <w:r w:rsidRPr="00A57087">
        <w:rPr>
          <w:rStyle w:val="Hyperlink"/>
        </w:rPr>
        <w:t>n341</w:t>
      </w:r>
      <w:r w:rsidRPr="00A57087">
        <w:fldChar w:fldCharType="end"/>
      </w:r>
      <w:bookmarkEnd w:id="723"/>
      <w:r w:rsidRPr="00A57087">
        <w:t> The Court reasoned that officers had probable cause to detain and search an individual based on defendant's traffic violation. </w:t>
      </w:r>
      <w:bookmarkStart w:id="724" w:name="r34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"n342" </w:instrText>
      </w:r>
      <w:r w:rsidRPr="00A57087">
        <w:fldChar w:fldCharType="separate"/>
      </w:r>
      <w:r w:rsidRPr="00A57087">
        <w:rPr>
          <w:rStyle w:val="Hyperlink"/>
        </w:rPr>
        <w:t>n342</w:t>
      </w:r>
      <w:r w:rsidRPr="00A57087">
        <w:fldChar w:fldCharType="end"/>
      </w:r>
      <w:bookmarkEnd w:id="724"/>
      <w:r w:rsidRPr="00A57087">
        <w:t> That is, the </w:t>
      </w:r>
      <w:bookmarkStart w:id="725" w:name="PAGE_127_8054"/>
      <w:bookmarkEnd w:id="725"/>
      <w:r w:rsidRPr="00A57087">
        <w:t> [*127]  officers had probable cause to stop the suspects; it did not matter if the officer's motives in making the stop were pretextual or racially motivated. </w:t>
      </w:r>
      <w:bookmarkStart w:id="726" w:name="r34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"n343" </w:instrText>
      </w:r>
      <w:r w:rsidRPr="00A57087">
        <w:fldChar w:fldCharType="separate"/>
      </w:r>
      <w:r w:rsidRPr="00A57087">
        <w:rPr>
          <w:rStyle w:val="Hyperlink"/>
        </w:rPr>
        <w:t>n343</w:t>
      </w:r>
      <w:r w:rsidRPr="00A57087">
        <w:fldChar w:fldCharType="end"/>
      </w:r>
      <w:bookmarkEnd w:id="726"/>
    </w:p>
    <w:p w:rsidR="00C11929" w:rsidRPr="00A57087" w:rsidRDefault="00C11929" w:rsidP="00C11929">
      <w:r w:rsidRPr="00A57087">
        <w:rPr>
          <w:u w:val="single"/>
        </w:rPr>
        <w:t>In other words, the Fourth Amendment does not take into account the government's racial bias in targeting </w:t>
      </w:r>
      <w:bookmarkStart w:id="727" w:name="ORIGHIT_383"/>
      <w:bookmarkStart w:id="728" w:name="HIT_383"/>
      <w:bookmarkEnd w:id="727"/>
      <w:bookmarkEnd w:id="728"/>
      <w:r w:rsidRPr="00A57087">
        <w:rPr>
          <w:u w:val="single"/>
        </w:rPr>
        <w:t>Muslim or Muslim-appearing persons for </w:t>
      </w:r>
      <w:bookmarkStart w:id="729" w:name="ORIGHIT_385"/>
      <w:bookmarkStart w:id="730" w:name="HIT_385"/>
      <w:bookmarkEnd w:id="729"/>
      <w:bookmarkEnd w:id="730"/>
      <w:r w:rsidRPr="00A57087">
        <w:rPr>
          <w:u w:val="single"/>
        </w:rPr>
        <w:t>surveillance. That is, even if you could demonstrate a search or a seizure - which is not likely at all - the government could easily hide behind a pretextual explanation for </w:t>
      </w:r>
      <w:bookmarkStart w:id="731" w:name="ORIGHIT_386"/>
      <w:bookmarkStart w:id="732" w:name="HIT_386"/>
      <w:bookmarkEnd w:id="731"/>
      <w:bookmarkEnd w:id="732"/>
      <w:r w:rsidRPr="00A57087">
        <w:rPr>
          <w:u w:val="single"/>
        </w:rPr>
        <w:t>surveillance</w:t>
      </w:r>
      <w:r w:rsidRPr="00A57087">
        <w:t>. In Southern California, for example, </w:t>
      </w:r>
      <w:bookmarkStart w:id="733" w:name="ORIGHIT_387"/>
      <w:bookmarkStart w:id="734" w:name="HIT_387"/>
      <w:bookmarkEnd w:id="733"/>
      <w:bookmarkEnd w:id="734"/>
      <w:r w:rsidRPr="00A57087">
        <w:t>FBI agents exploited potential immigration violations to pressure individuals to become informants. </w:t>
      </w:r>
      <w:bookmarkStart w:id="735" w:name="r34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"n344" </w:instrText>
      </w:r>
      <w:r w:rsidRPr="00A57087">
        <w:fldChar w:fldCharType="separate"/>
      </w:r>
      <w:r w:rsidRPr="00A57087">
        <w:rPr>
          <w:rStyle w:val="Hyperlink"/>
        </w:rPr>
        <w:t>n344</w:t>
      </w:r>
      <w:r w:rsidRPr="00A57087">
        <w:fldChar w:fldCharType="end"/>
      </w:r>
      <w:bookmarkEnd w:id="735"/>
      <w:r w:rsidRPr="00A57087">
        <w:t> An agent could therefore point to potential immigration violations as a legitimate reason to conduct </w:t>
      </w:r>
      <w:bookmarkStart w:id="736" w:name="ORIGHIT_388"/>
      <w:bookmarkStart w:id="737" w:name="HIT_388"/>
      <w:bookmarkEnd w:id="736"/>
      <w:bookmarkEnd w:id="737"/>
      <w:r w:rsidRPr="00A57087">
        <w:t>surveillance, just as a traffic violation served a valid basis to pull over young black individuals driving a pathfinder.</w:t>
      </w:r>
    </w:p>
    <w:p w:rsidR="00C11929" w:rsidRPr="00A57087" w:rsidRDefault="00C11929" w:rsidP="0032792F"/>
    <w:p w:rsidR="00CD72DD" w:rsidRPr="00A57087" w:rsidRDefault="00CD72DD" w:rsidP="0070019E">
      <w:pPr>
        <w:pStyle w:val="Heading4"/>
      </w:pPr>
      <w:r w:rsidRPr="00A57087">
        <w:t>The Equal Protection Clause fails to prove discrimination – laws that allow profiling are not on-face discriminatory, the threshold of proof is high, and the clause lacks a suppression remedy.</w:t>
      </w:r>
    </w:p>
    <w:p w:rsidR="00CD72DD" w:rsidRPr="00A57087" w:rsidRDefault="00CD72DD" w:rsidP="00CD72DD">
      <w:r w:rsidRPr="00A57087">
        <w:rPr>
          <w:rStyle w:val="Style13ptBold"/>
        </w:rPr>
        <w:t>Lininger, 4</w:t>
      </w:r>
      <w:r w:rsidRPr="00A57087">
        <w:t xml:space="preserve"> – Assistant Professor at the University of Oregon School of Law (Tom Lininger, 89 Iowa L. Rev. 1201, “Sects, Lies, and Videotape: The Surveillance and Infiltration of Religious Groups,” April 2004, Lexis, </w:t>
      </w:r>
      <w:r w:rsidRPr="00A57087">
        <w:rPr>
          <w:i/>
        </w:rPr>
        <w:t>*fc</w:t>
      </w:r>
      <w:r w:rsidRPr="00A57087">
        <w:t>)</w:t>
      </w:r>
    </w:p>
    <w:p w:rsidR="00CD72DD" w:rsidRPr="00A57087" w:rsidRDefault="00CD72DD" w:rsidP="00CD72DD">
      <w:pPr>
        <w:rPr>
          <w:rStyle w:val="StyleUnderline"/>
        </w:rPr>
      </w:pPr>
      <w:r w:rsidRPr="00A57087">
        <w:rPr>
          <w:rStyle w:val="StyleUnderline"/>
        </w:rPr>
        <w:lastRenderedPageBreak/>
        <w:t>Because the Fourth Amendment strategy seems fruitless, a preferable approach may be to present the argument of religious profiling under the Equal Protection Clause, the rubric most often used for discrimination claims.</w:t>
      </w:r>
      <w:r w:rsidRPr="00A57087">
        <w:t xml:space="preserve"> n232 Applicable to the states through the Fourteenth Amendment, and to the federal government through the Fifth Amendment, </w:t>
      </w:r>
      <w:r w:rsidRPr="00A57087">
        <w:rPr>
          <w:rStyle w:val="StyleUnderline"/>
        </w:rPr>
        <w:t>equal protection theory insists that "all persons similarly situated should be treated alike.</w:t>
      </w:r>
      <w:r w:rsidRPr="00A57087">
        <w:t xml:space="preserve">" n233 </w:t>
      </w:r>
      <w:r w:rsidRPr="00A57087">
        <w:rPr>
          <w:rStyle w:val="StyleUnderline"/>
        </w:rPr>
        <w:t>An equal protection claim against a law enforcement agency will not succeed without some proof of intentional discrimination.</w:t>
      </w:r>
      <w:r w:rsidRPr="00A57087">
        <w:t xml:space="preserve"> n234 A plaintiff may allege this intentional discrimination by one of the following methods: (1) the plaintiff may cite an expressly discriminatory classification in a law or policy; n235 (2) the plaintiff may show that a facially neutral law or policy has been applied in an intentionally discriminatory manner; n236 or (3) the plaintiff may show that a facially neutral law or policy has an adverse effect and was discriminatorily motivated. n237</w:t>
      </w:r>
    </w:p>
    <w:p w:rsidR="00CD72DD" w:rsidRPr="00A57087" w:rsidRDefault="00CD72DD" w:rsidP="00CD72DD">
      <w:pPr>
        <w:rPr>
          <w:rStyle w:val="StyleUnderline"/>
        </w:rPr>
      </w:pPr>
      <w:r w:rsidRPr="00A57087">
        <w:rPr>
          <w:rStyle w:val="Emphasis"/>
        </w:rPr>
        <w:t>These tests are virtually impossible to meet</w:t>
      </w:r>
      <w:r w:rsidRPr="00A57087">
        <w:rPr>
          <w:rStyle w:val="StyleUnderline"/>
        </w:rPr>
        <w:t xml:space="preserve"> in the context of religious profiling by the F.B.I. The Ashcroft investigative guidelines </w:t>
      </w:r>
      <w:r w:rsidRPr="00A57087">
        <w:rPr>
          <w:rStyle w:val="Emphasis"/>
        </w:rPr>
        <w:t>do not expressly</w:t>
      </w:r>
      <w:r w:rsidRPr="00A57087">
        <w:t xml:space="preserve">  [*1252]  </w:t>
      </w:r>
      <w:r w:rsidRPr="00A57087">
        <w:rPr>
          <w:rStyle w:val="Emphasis"/>
        </w:rPr>
        <w:t>mention any religious classification</w:t>
      </w:r>
      <w:r w:rsidRPr="00A57087">
        <w:rPr>
          <w:rStyle w:val="StyleUnderline"/>
        </w:rPr>
        <w:t>, so it would be difficult to show that they are facially discriminatory.</w:t>
      </w:r>
      <w:r w:rsidRPr="00A57087">
        <w:t xml:space="preserve"> n238 </w:t>
      </w:r>
      <w:r w:rsidRPr="00A57087">
        <w:rPr>
          <w:rStyle w:val="StyleUnderline"/>
        </w:rPr>
        <w:t>In order to prove that these guidelines have been applied in a discriminatory manner, the plaintiffs would need to amass a great deal of information</w:t>
      </w:r>
      <w:r w:rsidRPr="00A57087">
        <w:t xml:space="preserve">, as the Supreme Court has required in its selective prosecution cases, n239 </w:t>
      </w:r>
      <w:r w:rsidRPr="00A57087">
        <w:rPr>
          <w:rStyle w:val="StyleUnderline"/>
        </w:rPr>
        <w:t xml:space="preserve">yet because the Department of Justice is reluctant to release specific information about its infiltration of mosques, plaintiffs may find that </w:t>
      </w:r>
      <w:r w:rsidRPr="00A57087">
        <w:rPr>
          <w:rStyle w:val="Emphasis"/>
        </w:rPr>
        <w:t>the requisite threshold of proof is unattainable.</w:t>
      </w:r>
      <w:r w:rsidRPr="00A57087">
        <w:t xml:space="preserve"> The same dilemma would foreclose the third option - showing an adverse effect that was discriminatorily motivated. </w:t>
      </w:r>
      <w:r w:rsidRPr="00A57087">
        <w:rPr>
          <w:rStyle w:val="StyleUnderline"/>
        </w:rPr>
        <w:t xml:space="preserve">Another drawback of invoking the Equal Protection Clause is the </w:t>
      </w:r>
      <w:r w:rsidRPr="00A57087">
        <w:rPr>
          <w:rStyle w:val="Emphasis"/>
        </w:rPr>
        <w:t>lack of a suppression remedy</w:t>
      </w:r>
      <w:r w:rsidRPr="00A57087">
        <w:rPr>
          <w:rStyle w:val="StyleUnderline"/>
        </w:rPr>
        <w:t>, n240 so criminal defendants - the most likely litigants to raise concerns about religious profiling - would have little incentive to do so.</w:t>
      </w:r>
    </w:p>
    <w:p w:rsidR="00CD72DD" w:rsidRPr="00A57087" w:rsidRDefault="00CD72DD" w:rsidP="00CD72DD">
      <w:pPr>
        <w:rPr>
          <w:rStyle w:val="StyleUnderline"/>
        </w:rPr>
      </w:pPr>
      <w:r w:rsidRPr="00A57087">
        <w:t>It is hard to disagree with the recent assessment by Holly James McMickle that "</w:t>
      </w:r>
      <w:r w:rsidRPr="00A57087">
        <w:rPr>
          <w:rStyle w:val="StyleUnderline"/>
        </w:rPr>
        <w:t>the American judicial system does not seem to offer a sufficient mechanism for dealing with cases of racial profiling because it resolves disputes through constitutional analysis and interpretation, and the Constitution does not specifically address the details of racial profiling issues</w:t>
      </w:r>
      <w:r w:rsidRPr="00A57087">
        <w:t xml:space="preserve">." n241 </w:t>
      </w:r>
      <w:r w:rsidRPr="00A57087">
        <w:rPr>
          <w:rStyle w:val="StyleUnderline"/>
        </w:rPr>
        <w:t xml:space="preserve">Religious profiling, like racial profiling, is patently undesirable as a policy matter, but its </w:t>
      </w:r>
      <w:r w:rsidRPr="00A57087">
        <w:rPr>
          <w:rStyle w:val="Emphasis"/>
        </w:rPr>
        <w:t xml:space="preserve">harms are not easily cognizable </w:t>
      </w:r>
      <w:r w:rsidRPr="00A57087">
        <w:rPr>
          <w:rStyle w:val="StyleUnderline"/>
        </w:rPr>
        <w:t>under the Supreme Court's current interpretation of constitutional law.</w:t>
      </w:r>
    </w:p>
    <w:p w:rsidR="00CD72DD" w:rsidRPr="00A57087" w:rsidRDefault="00CD72DD" w:rsidP="0032792F"/>
    <w:p w:rsidR="00971A30" w:rsidRPr="00A57087" w:rsidRDefault="00971A30" w:rsidP="007558CF">
      <w:pPr>
        <w:pStyle w:val="Heading3"/>
      </w:pPr>
      <w:r w:rsidRPr="00A57087">
        <w:lastRenderedPageBreak/>
        <w:t xml:space="preserve">AT: CP Rational Review Requirement </w:t>
      </w:r>
      <w:r w:rsidR="007558CF" w:rsidRPr="00A57087">
        <w:t>(Rascoff)</w:t>
      </w:r>
    </w:p>
    <w:p w:rsidR="007558CF" w:rsidRPr="00A57087" w:rsidRDefault="007558CF" w:rsidP="007558CF"/>
    <w:p w:rsidR="00971A30" w:rsidRPr="00A57087" w:rsidRDefault="00971A30" w:rsidP="0070019E">
      <w:pPr>
        <w:pStyle w:val="Heading4"/>
      </w:pPr>
      <w:r w:rsidRPr="00A57087">
        <w:t>A Rational review requirement on government surveillance, or a reasonable action that maximizes the government’s objectives fails-pure racial profiling still justified</w:t>
      </w:r>
    </w:p>
    <w:p w:rsidR="00971A30" w:rsidRPr="00A57087" w:rsidRDefault="00971A30" w:rsidP="00971A30">
      <w:pPr>
        <w:rPr>
          <w:rStyle w:val="Style13ptBold"/>
          <w:b w:val="0"/>
        </w:rPr>
      </w:pPr>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971A30" w:rsidRPr="00A57087" w:rsidRDefault="00971A30" w:rsidP="00971A30">
      <w:r w:rsidRPr="00A57087">
        <w:t>Rascoff's response to these criticisms, however, is that he is not advocating that there should not be a governing mechanism; rather, he is arguing </w:t>
      </w:r>
      <w:bookmarkStart w:id="738" w:name="PAGE_134_8054"/>
      <w:bookmarkEnd w:id="738"/>
      <w:r w:rsidRPr="00A57087">
        <w:t xml:space="preserve"> [*134]  that there should be a rational review of government decisions to conduct intelligence gathering. </w:t>
      </w:r>
      <w:r w:rsidRPr="00A57087">
        <w:rPr>
          <w:u w:val="single"/>
        </w:rPr>
        <w:t>Rational review would ask whether the government's action is reasonable given the information available. </w:t>
      </w:r>
      <w:bookmarkStart w:id="739" w:name="r40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"n401" </w:instrText>
      </w:r>
      <w:r w:rsidRPr="00A57087">
        <w:fldChar w:fldCharType="separate"/>
      </w:r>
      <w:r w:rsidRPr="00A57087">
        <w:rPr>
          <w:rStyle w:val="Hyperlink"/>
        </w:rPr>
        <w:t>n401</w:t>
      </w:r>
      <w:r w:rsidRPr="00A57087">
        <w:fldChar w:fldCharType="end"/>
      </w:r>
      <w:bookmarkEnd w:id="739"/>
      <w:r w:rsidRPr="00A57087">
        <w:rPr>
          <w:u w:val="single"/>
        </w:rPr>
        <w:t> A "reasonable" action would be one that seeks to "maximize the government's strategic goals and objectives." </w:t>
      </w:r>
      <w:bookmarkStart w:id="740" w:name="r40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"n402" </w:instrText>
      </w:r>
      <w:r w:rsidRPr="00A57087">
        <w:fldChar w:fldCharType="separate"/>
      </w:r>
      <w:r w:rsidRPr="00A57087">
        <w:rPr>
          <w:rStyle w:val="Hyperlink"/>
        </w:rPr>
        <w:t>n402</w:t>
      </w:r>
      <w:r w:rsidRPr="00A57087">
        <w:fldChar w:fldCharType="end"/>
      </w:r>
      <w:bookmarkEnd w:id="740"/>
      <w:r w:rsidRPr="00A57087">
        <w:t> </w:t>
      </w:r>
      <w:r w:rsidRPr="00A57087">
        <w:rPr>
          <w:u w:val="single"/>
        </w:rPr>
        <w:t>A rational or reasonable actor looks at alternative options for solving a particular problem and weighs those options by assessing the costs and benefits, or the advantages and disadvantages, of each alternative</w:t>
      </w:r>
      <w:r w:rsidRPr="00A57087">
        <w:t>. </w:t>
      </w:r>
      <w:bookmarkStart w:id="741" w:name="r40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"n403" </w:instrText>
      </w:r>
      <w:r w:rsidRPr="00A57087">
        <w:fldChar w:fldCharType="separate"/>
      </w:r>
      <w:r w:rsidRPr="00A57087">
        <w:rPr>
          <w:rStyle w:val="Hyperlink"/>
        </w:rPr>
        <w:t>n403</w:t>
      </w:r>
      <w:r w:rsidRPr="00A57087">
        <w:fldChar w:fldCharType="end"/>
      </w:r>
      <w:bookmarkEnd w:id="741"/>
    </w:p>
    <w:p w:rsidR="00971A30" w:rsidRPr="00A57087" w:rsidRDefault="00971A30" w:rsidP="00971A30">
      <w:pPr>
        <w:rPr>
          <w:u w:val="single"/>
        </w:rPr>
      </w:pPr>
      <w:r w:rsidRPr="00A57087">
        <w:t>A rational choice model in the national security context would assess risks and probabilities in choosing among a range of policy options. </w:t>
      </w:r>
      <w:bookmarkStart w:id="742" w:name="r40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"n404" </w:instrText>
      </w:r>
      <w:r w:rsidRPr="00A57087">
        <w:fldChar w:fldCharType="separate"/>
      </w:r>
      <w:r w:rsidRPr="00A57087">
        <w:rPr>
          <w:rStyle w:val="Hyperlink"/>
        </w:rPr>
        <w:t>n404</w:t>
      </w:r>
      <w:r w:rsidRPr="00A57087">
        <w:fldChar w:fldCharType="end"/>
      </w:r>
      <w:bookmarkEnd w:id="742"/>
      <w:r w:rsidRPr="00A57087">
        <w:t xml:space="preserve"> That is, to obtain an objective, </w:t>
      </w:r>
      <w:r w:rsidRPr="00A57087">
        <w:rPr>
          <w:u w:val="single"/>
        </w:rPr>
        <w:t>a rational actor will choose a policy option that most likely achieves a certain consequence</w:t>
      </w:r>
      <w:r w:rsidRPr="00A57087">
        <w:t>. </w:t>
      </w:r>
      <w:bookmarkStart w:id="743" w:name="r40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"n405" </w:instrText>
      </w:r>
      <w:r w:rsidRPr="00A57087">
        <w:fldChar w:fldCharType="separate"/>
      </w:r>
      <w:r w:rsidRPr="00A57087">
        <w:rPr>
          <w:rStyle w:val="Hyperlink"/>
        </w:rPr>
        <w:t>n405</w:t>
      </w:r>
      <w:r w:rsidRPr="00A57087">
        <w:fldChar w:fldCharType="end"/>
      </w:r>
      <w:bookmarkEnd w:id="743"/>
      <w:r w:rsidRPr="00A57087">
        <w:rPr>
          <w:u w:val="single"/>
        </w:rPr>
        <w:t> In choosing among options, an actor may try to reduce risks or increase the probability of a certain consequence by trading those risks for certain costs.</w:t>
      </w:r>
    </w:p>
    <w:p w:rsidR="00971A30" w:rsidRPr="00A57087" w:rsidRDefault="00971A30" w:rsidP="00971A30">
      <w:r w:rsidRPr="00A57087">
        <w:t>For example, Kip Viscusi and Richard Zeckhauser use the rational choice model when analyzing alternatives related to Post-9/11 airport screening and the potential for racial profiling. Several assumptions help create a rational choice model in this context. First, we assume that after 9/11 an average person's risk aversion increased. </w:t>
      </w:r>
      <w:bookmarkStart w:id="744" w:name="r40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"n406" </w:instrText>
      </w:r>
      <w:r w:rsidRPr="00A57087">
        <w:fldChar w:fldCharType="separate"/>
      </w:r>
      <w:r w:rsidRPr="00A57087">
        <w:rPr>
          <w:rStyle w:val="Hyperlink"/>
        </w:rPr>
        <w:t>n406</w:t>
      </w:r>
      <w:r w:rsidRPr="00A57087">
        <w:fldChar w:fldCharType="end"/>
      </w:r>
      <w:bookmarkEnd w:id="744"/>
      <w:r w:rsidRPr="00A57087">
        <w:t> That is, prior to 9/11 a person probably never thought a terrorist attack of that magnitude could occur. </w:t>
      </w:r>
      <w:bookmarkStart w:id="745" w:name="r40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"n407" </w:instrText>
      </w:r>
      <w:r w:rsidRPr="00A57087">
        <w:fldChar w:fldCharType="separate"/>
      </w:r>
      <w:r w:rsidRPr="00A57087">
        <w:rPr>
          <w:rStyle w:val="Hyperlink"/>
        </w:rPr>
        <w:t>n407</w:t>
      </w:r>
      <w:r w:rsidRPr="00A57087">
        <w:fldChar w:fldCharType="end"/>
      </w:r>
      <w:bookmarkEnd w:id="745"/>
      <w:r w:rsidRPr="00A57087">
        <w:t> </w:t>
      </w:r>
      <w:r w:rsidRPr="00A57087">
        <w:rPr>
          <w:u w:val="single"/>
        </w:rPr>
        <w:t>Today, a person is likely to find a similar attack more probable. </w:t>
      </w:r>
      <w:bookmarkStart w:id="746" w:name="r40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"n408" </w:instrText>
      </w:r>
      <w:r w:rsidRPr="00A57087">
        <w:fldChar w:fldCharType="separate"/>
      </w:r>
      <w:r w:rsidRPr="00A57087">
        <w:rPr>
          <w:rStyle w:val="Hyperlink"/>
        </w:rPr>
        <w:t>n408</w:t>
      </w:r>
      <w:r w:rsidRPr="00A57087">
        <w:fldChar w:fldCharType="end"/>
      </w:r>
      <w:bookmarkEnd w:id="746"/>
      <w:r w:rsidRPr="00A57087">
        <w:t> </w:t>
      </w:r>
      <w:r w:rsidRPr="00A57087">
        <w:rPr>
          <w:u w:val="single"/>
        </w:rPr>
        <w:t>Consequently, a person is more likely to sacrifice his or her civil liberties to reduce the risk of another terrorist attack. </w:t>
      </w:r>
      <w:bookmarkStart w:id="747" w:name="r40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"n409" </w:instrText>
      </w:r>
      <w:r w:rsidRPr="00A57087">
        <w:fldChar w:fldCharType="separate"/>
      </w:r>
      <w:r w:rsidRPr="00A57087">
        <w:rPr>
          <w:rStyle w:val="Hyperlink"/>
        </w:rPr>
        <w:t>n409</w:t>
      </w:r>
      <w:r w:rsidRPr="00A57087">
        <w:fldChar w:fldCharType="end"/>
      </w:r>
      <w:bookmarkEnd w:id="747"/>
      <w:r w:rsidRPr="00A57087">
        <w:rPr>
          <w:u w:val="single"/>
        </w:rPr>
        <w:t> Second, the rational mode in this instance assumes that terrorism losses - deaths and injuries - increase when security measures decrease. That is, the less screening at airports the more likely a terrorist attack will occur. </w:t>
      </w:r>
      <w:bookmarkStart w:id="748" w:name="r41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"n410" </w:instrText>
      </w:r>
      <w:r w:rsidRPr="00A57087">
        <w:fldChar w:fldCharType="separate"/>
      </w:r>
      <w:r w:rsidRPr="00A57087">
        <w:rPr>
          <w:rStyle w:val="Hyperlink"/>
        </w:rPr>
        <w:t>n410</w:t>
      </w:r>
      <w:r w:rsidRPr="00A57087">
        <w:fldChar w:fldCharType="end"/>
      </w:r>
      <w:bookmarkEnd w:id="748"/>
      <w:r w:rsidRPr="00A57087">
        <w:t> C</w:t>
      </w:r>
      <w:r w:rsidRPr="00A57087">
        <w:rPr>
          <w:u w:val="single"/>
        </w:rPr>
        <w:t>onversely, the more screening at airports, the less likely a terrorism strike using an airplane will occur. </w:t>
      </w:r>
      <w:bookmarkStart w:id="749" w:name="r41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"n411" </w:instrText>
      </w:r>
      <w:r w:rsidRPr="00A57087">
        <w:fldChar w:fldCharType="separate"/>
      </w:r>
      <w:r w:rsidRPr="00A57087">
        <w:rPr>
          <w:rStyle w:val="Hyperlink"/>
        </w:rPr>
        <w:t>n411</w:t>
      </w:r>
      <w:r w:rsidRPr="00A57087">
        <w:fldChar w:fldCharType="end"/>
      </w:r>
      <w:bookmarkEnd w:id="749"/>
      <w:r w:rsidRPr="00A57087">
        <w:rPr>
          <w:u w:val="single"/>
        </w:rPr>
        <w:t> These assumptions appear reasonable</w:t>
      </w:r>
      <w:r w:rsidRPr="00A57087">
        <w:t>.</w:t>
      </w:r>
    </w:p>
    <w:p w:rsidR="00971A30" w:rsidRPr="00A57087" w:rsidRDefault="00971A30" w:rsidP="00971A30">
      <w:bookmarkStart w:id="750" w:name="PAGE_135_8054"/>
      <w:bookmarkEnd w:id="750"/>
      <w:r w:rsidRPr="00A57087">
        <w:t> [*135]  Further, there are two tradeoffs in this rational choice model. First, airport screening could increase for everyone; that is, everyone would wait longer hours in airport security lines. </w:t>
      </w:r>
      <w:bookmarkStart w:id="751" w:name="r41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"n412" </w:instrText>
      </w:r>
      <w:r w:rsidRPr="00A57087">
        <w:fldChar w:fldCharType="separate"/>
      </w:r>
      <w:r w:rsidRPr="00A57087">
        <w:rPr>
          <w:rStyle w:val="Hyperlink"/>
        </w:rPr>
        <w:t>n412</w:t>
      </w:r>
      <w:r w:rsidRPr="00A57087">
        <w:fldChar w:fldCharType="end"/>
      </w:r>
      <w:bookmarkEnd w:id="751"/>
      <w:r w:rsidRPr="00A57087">
        <w:t> Second, screening could selectively target or racially profile certain passengers. </w:t>
      </w:r>
      <w:bookmarkStart w:id="752" w:name="r41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"n413" </w:instrText>
      </w:r>
      <w:r w:rsidRPr="00A57087">
        <w:fldChar w:fldCharType="separate"/>
      </w:r>
      <w:r w:rsidRPr="00A57087">
        <w:rPr>
          <w:rStyle w:val="Hyperlink"/>
        </w:rPr>
        <w:t>n413</w:t>
      </w:r>
      <w:r w:rsidRPr="00A57087">
        <w:fldChar w:fldCharType="end"/>
      </w:r>
      <w:bookmarkEnd w:id="752"/>
      <w:r w:rsidRPr="00A57087">
        <w:rPr>
          <w:u w:val="single"/>
        </w:rPr>
        <w:t>In this scenario, Viscusi and Zeckhauser conducted a survey. The survey asked respondents which options they would prefer, waiting in line in a context wherein there was no racial or ethnic profiling, or reducing the wait through targeting individuals by race.</w:t>
      </w:r>
      <w:r w:rsidRPr="00A57087">
        <w:t> </w:t>
      </w:r>
      <w:bookmarkStart w:id="753" w:name="r41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"n414" </w:instrText>
      </w:r>
      <w:r w:rsidRPr="00A57087">
        <w:fldChar w:fldCharType="separate"/>
      </w:r>
      <w:r w:rsidRPr="00A57087">
        <w:rPr>
          <w:rStyle w:val="Hyperlink"/>
        </w:rPr>
        <w:t>n414</w:t>
      </w:r>
      <w:r w:rsidRPr="00A57087">
        <w:fldChar w:fldCharType="end"/>
      </w:r>
      <w:bookmarkEnd w:id="753"/>
      <w:r w:rsidRPr="00A57087">
        <w:t> Individuals selectively targeted would have to wait in line an additional ten minutes. </w:t>
      </w:r>
      <w:bookmarkStart w:id="754" w:name="r41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"n415" </w:instrText>
      </w:r>
      <w:r w:rsidRPr="00A57087">
        <w:fldChar w:fldCharType="separate"/>
      </w:r>
      <w:r w:rsidRPr="00A57087">
        <w:rPr>
          <w:rStyle w:val="Hyperlink"/>
        </w:rPr>
        <w:t>n415</w:t>
      </w:r>
      <w:r w:rsidRPr="00A57087">
        <w:fldChar w:fldCharType="end"/>
      </w:r>
      <w:bookmarkEnd w:id="754"/>
      <w:r w:rsidRPr="00A57087">
        <w:t> The first question asked whether or not the respondent would favor racial profiling if the alternative was an increase in wait time for all passengers of ten minutes. </w:t>
      </w:r>
      <w:bookmarkStart w:id="755" w:name="r41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"n416" </w:instrText>
      </w:r>
      <w:r w:rsidRPr="00A57087">
        <w:fldChar w:fldCharType="separate"/>
      </w:r>
      <w:r w:rsidRPr="00A57087">
        <w:rPr>
          <w:rStyle w:val="Hyperlink"/>
        </w:rPr>
        <w:t>n416</w:t>
      </w:r>
      <w:r w:rsidRPr="00A57087">
        <w:fldChar w:fldCharType="end"/>
      </w:r>
      <w:bookmarkEnd w:id="755"/>
      <w:r w:rsidRPr="00A57087">
        <w:t> The second question was similar except the alternative was a thirty minute increase. </w:t>
      </w:r>
      <w:bookmarkStart w:id="756" w:name="r41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"n417" </w:instrText>
      </w:r>
      <w:r w:rsidRPr="00A57087">
        <w:fldChar w:fldCharType="separate"/>
      </w:r>
      <w:r w:rsidRPr="00A57087">
        <w:rPr>
          <w:rStyle w:val="Hyperlink"/>
        </w:rPr>
        <w:t>n417</w:t>
      </w:r>
      <w:r w:rsidRPr="00A57087">
        <w:fldChar w:fldCharType="end"/>
      </w:r>
      <w:bookmarkEnd w:id="756"/>
      <w:r w:rsidRPr="00A57087">
        <w:t> Finally, the third question proposed a sixty minute increase in wait time. </w:t>
      </w:r>
      <w:bookmarkStart w:id="757" w:name="r41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"n418" </w:instrText>
      </w:r>
      <w:r w:rsidRPr="00A57087">
        <w:fldChar w:fldCharType="separate"/>
      </w:r>
      <w:r w:rsidRPr="00A57087">
        <w:rPr>
          <w:rStyle w:val="Hyperlink"/>
        </w:rPr>
        <w:t>n418</w:t>
      </w:r>
      <w:r w:rsidRPr="00A57087">
        <w:fldChar w:fldCharType="end"/>
      </w:r>
      <w:bookmarkEnd w:id="757"/>
      <w:r w:rsidRPr="00A57087">
        <w:t> </w:t>
      </w:r>
      <w:r w:rsidRPr="00A57087">
        <w:rPr>
          <w:u w:val="single"/>
        </w:rPr>
        <w:t>The results showed that more survey participants preferred racial profiling as wait time increased. </w:t>
      </w:r>
      <w:bookmarkStart w:id="758" w:name="r41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"n419" </w:instrText>
      </w:r>
      <w:r w:rsidRPr="00A57087">
        <w:fldChar w:fldCharType="separate"/>
      </w:r>
      <w:r w:rsidRPr="00A57087">
        <w:rPr>
          <w:rStyle w:val="Hyperlink"/>
        </w:rPr>
        <w:t>n419</w:t>
      </w:r>
      <w:r w:rsidRPr="00A57087">
        <w:fldChar w:fldCharType="end"/>
      </w:r>
      <w:bookmarkEnd w:id="758"/>
    </w:p>
    <w:p w:rsidR="00971A30" w:rsidRPr="00A57087" w:rsidRDefault="00971A30" w:rsidP="00971A30">
      <w:r w:rsidRPr="00A57087">
        <w:t>A variation of the survey asked individuals whether their response would change if the security screeners selected them for profiling. </w:t>
      </w:r>
      <w:bookmarkStart w:id="759" w:name="r42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"n420" </w:instrText>
      </w:r>
      <w:r w:rsidRPr="00A57087">
        <w:fldChar w:fldCharType="separate"/>
      </w:r>
      <w:r w:rsidRPr="00A57087">
        <w:rPr>
          <w:rStyle w:val="Hyperlink"/>
        </w:rPr>
        <w:t>n420</w:t>
      </w:r>
      <w:r w:rsidRPr="00A57087">
        <w:fldChar w:fldCharType="end"/>
      </w:r>
      <w:bookmarkEnd w:id="759"/>
      <w:r w:rsidRPr="00A57087">
        <w:t> In this variation, respondents that self-identified as white favored selective screening even when they were the targets. </w:t>
      </w:r>
      <w:bookmarkStart w:id="760" w:name="r42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"n421" </w:instrText>
      </w:r>
      <w:r w:rsidRPr="00A57087">
        <w:fldChar w:fldCharType="separate"/>
      </w:r>
      <w:r w:rsidRPr="00A57087">
        <w:rPr>
          <w:rStyle w:val="Hyperlink"/>
        </w:rPr>
        <w:t>n421</w:t>
      </w:r>
      <w:r w:rsidRPr="00A57087">
        <w:fldChar w:fldCharType="end"/>
      </w:r>
      <w:bookmarkEnd w:id="760"/>
      <w:r w:rsidRPr="00A57087">
        <w:t xml:space="preserve"> Half as many self-identified nonwhites, on the other hand, </w:t>
      </w:r>
      <w:r w:rsidRPr="00A57087">
        <w:lastRenderedPageBreak/>
        <w:t>supported racial profiling when they were the target. </w:t>
      </w:r>
      <w:bookmarkStart w:id="761" w:name="r42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"n422" </w:instrText>
      </w:r>
      <w:r w:rsidRPr="00A57087">
        <w:fldChar w:fldCharType="separate"/>
      </w:r>
      <w:r w:rsidRPr="00A57087">
        <w:rPr>
          <w:rStyle w:val="Hyperlink"/>
        </w:rPr>
        <w:t>n422</w:t>
      </w:r>
      <w:r w:rsidRPr="00A57087">
        <w:fldChar w:fldCharType="end"/>
      </w:r>
      <w:bookmarkEnd w:id="761"/>
      <w:r w:rsidRPr="00A57087">
        <w:t> The authors, however, concluded that survey respondents were generally willing to trade off civil liberties for increased security at the airport. </w:t>
      </w:r>
      <w:bookmarkStart w:id="762" w:name="r42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"n423" </w:instrText>
      </w:r>
      <w:r w:rsidRPr="00A57087">
        <w:fldChar w:fldCharType="separate"/>
      </w:r>
      <w:r w:rsidRPr="00A57087">
        <w:rPr>
          <w:rStyle w:val="Hyperlink"/>
        </w:rPr>
        <w:t>n423</w:t>
      </w:r>
      <w:r w:rsidRPr="00A57087">
        <w:fldChar w:fldCharType="end"/>
      </w:r>
      <w:bookmarkEnd w:id="762"/>
      <w:r w:rsidRPr="00A57087">
        <w:t> The policy choice that maximizes the benefits - in this case, the choice that reduces the most loss in lives - trades wait times for sacrifices in civil liberties. </w:t>
      </w:r>
      <w:bookmarkStart w:id="763" w:name="r42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"n424" </w:instrText>
      </w:r>
      <w:r w:rsidRPr="00A57087">
        <w:fldChar w:fldCharType="separate"/>
      </w:r>
      <w:r w:rsidRPr="00A57087">
        <w:rPr>
          <w:rStyle w:val="Hyperlink"/>
        </w:rPr>
        <w:t>n424</w:t>
      </w:r>
      <w:r w:rsidRPr="00A57087">
        <w:fldChar w:fldCharType="end"/>
      </w:r>
      <w:bookmarkEnd w:id="763"/>
    </w:p>
    <w:p w:rsidR="00971A30" w:rsidRPr="00A57087" w:rsidRDefault="00971A30" w:rsidP="00971A30">
      <w:pPr>
        <w:rPr>
          <w:u w:val="single"/>
        </w:rPr>
      </w:pPr>
      <w:r w:rsidRPr="00A57087">
        <w:t xml:space="preserve">However, upon closer examination, some problems with the survey emerge. First, </w:t>
      </w:r>
      <w:r w:rsidRPr="00A57087">
        <w:rPr>
          <w:u w:val="single"/>
        </w:rPr>
        <w:t>the study shows that racial profiling is acceptable in the rational review model context that Rascoff proposes for intelligence gathering. Here, however, the justification for racial profiling is not that airport screeners </w:t>
      </w:r>
      <w:bookmarkStart w:id="764" w:name="PAGE_136_8054"/>
      <w:bookmarkEnd w:id="764"/>
      <w:r w:rsidRPr="00A57087">
        <w:rPr>
          <w:u w:val="single"/>
        </w:rPr>
        <w:t> [*136]  would have a factual basis to conduct longer screenings on </w:t>
      </w:r>
      <w:bookmarkStart w:id="765" w:name="ORIGHIT_460"/>
      <w:bookmarkStart w:id="766" w:name="HIT_460"/>
      <w:bookmarkEnd w:id="765"/>
      <w:bookmarkEnd w:id="766"/>
      <w:r w:rsidRPr="00A57087">
        <w:rPr>
          <w:u w:val="single"/>
        </w:rPr>
        <w:t>Muslims or individuals that appear </w:t>
      </w:r>
      <w:bookmarkStart w:id="767" w:name="ORIGHIT_461"/>
      <w:bookmarkStart w:id="768" w:name="HIT_461"/>
      <w:bookmarkEnd w:id="767"/>
      <w:bookmarkEnd w:id="768"/>
      <w:r w:rsidRPr="00A57087">
        <w:rPr>
          <w:u w:val="single"/>
        </w:rPr>
        <w:t>Muslim. Indeed, screeners presume a person is suspicious based solely on his or her religion, race, or ethnicity.</w:t>
      </w:r>
      <w:r w:rsidRPr="00A57087">
        <w:t xml:space="preserve"> Rather, the justification is that individuals are willing to trade off efficiency in wait times for racial profiling. Consequently, </w:t>
      </w:r>
      <w:r w:rsidRPr="00A57087">
        <w:rPr>
          <w:u w:val="single"/>
        </w:rPr>
        <w:t>the rational review model makes it easier to focus on race and religion.</w:t>
      </w:r>
    </w:p>
    <w:p w:rsidR="00971A30" w:rsidRPr="00A57087" w:rsidRDefault="00971A30" w:rsidP="00971A30">
      <w:r w:rsidRPr="00A57087">
        <w:t xml:space="preserve">Rational review, used in this way, runs counter to our constitutional values. First, let us remove ourselves from the airport screening context. </w:t>
      </w:r>
      <w:r w:rsidRPr="00A57087">
        <w:rPr>
          <w:u w:val="single"/>
        </w:rPr>
        <w:t>This context is unhelpful if we want to think about intelligence gathering</w:t>
      </w:r>
      <w:r w:rsidRPr="00A57087">
        <w:t>. It is difficult to imagine, other than individual behavior patterns like nervousness, what intelligence may be gathered in screening lines. Generally speaking, intelligence gathering most often takes place outside of the context of an airport.</w:t>
      </w:r>
    </w:p>
    <w:p w:rsidR="00971A30" w:rsidRPr="00A57087" w:rsidRDefault="00971A30" w:rsidP="00971A30">
      <w:r w:rsidRPr="00A57087">
        <w:t>Outside the airport, the Fourth Amendment context helps us better understand why we seek to avoid law enforcement abuses, why the Constitution prohibits the government from asking or requiring that persons trade civil liberties for efficiency. As discussed earlier, the Fourth Amendment context requires an officer to have reasonable suspicion before stopping or detaining an individual. </w:t>
      </w:r>
      <w:bookmarkStart w:id="769" w:name="r42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"n425" </w:instrText>
      </w:r>
      <w:r w:rsidRPr="00A57087">
        <w:fldChar w:fldCharType="separate"/>
      </w:r>
      <w:r w:rsidRPr="00A57087">
        <w:rPr>
          <w:rStyle w:val="Hyperlink"/>
        </w:rPr>
        <w:t>n425</w:t>
      </w:r>
      <w:r w:rsidRPr="00A57087">
        <w:fldChar w:fldCharType="end"/>
      </w:r>
      <w:bookmarkEnd w:id="769"/>
      <w:r w:rsidRPr="00A57087">
        <w:t> That is, officers must have "specific articulable facts, together with rational inferences from those facts, that reasonably warrant suspicion that criminal activity is afoot." </w:t>
      </w:r>
      <w:bookmarkStart w:id="770" w:name="r42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"n426" </w:instrText>
      </w:r>
      <w:r w:rsidRPr="00A57087">
        <w:fldChar w:fldCharType="separate"/>
      </w:r>
      <w:r w:rsidRPr="00A57087">
        <w:rPr>
          <w:rStyle w:val="Hyperlink"/>
        </w:rPr>
        <w:t>n426</w:t>
      </w:r>
      <w:r w:rsidRPr="00A57087">
        <w:fldChar w:fldCharType="end"/>
      </w:r>
      <w:bookmarkEnd w:id="770"/>
      <w:r w:rsidRPr="00A57087">
        <w:t> The Supreme Court has held that an officer may use race as one factor in establishing reasonable suspicion to conduct a stop. </w:t>
      </w:r>
      <w:bookmarkStart w:id="771" w:name="r42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"n427" </w:instrText>
      </w:r>
      <w:r w:rsidRPr="00A57087">
        <w:fldChar w:fldCharType="separate"/>
      </w:r>
      <w:r w:rsidRPr="00A57087">
        <w:rPr>
          <w:rStyle w:val="Hyperlink"/>
        </w:rPr>
        <w:t>n427</w:t>
      </w:r>
      <w:r w:rsidRPr="00A57087">
        <w:fldChar w:fldCharType="end"/>
      </w:r>
      <w:bookmarkEnd w:id="771"/>
      <w:r w:rsidRPr="00A57087">
        <w:t> An officer, however, may not use race as the only factor. </w:t>
      </w:r>
      <w:bookmarkStart w:id="772" w:name="r42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"n428" </w:instrText>
      </w:r>
      <w:r w:rsidRPr="00A57087">
        <w:fldChar w:fldCharType="separate"/>
      </w:r>
      <w:r w:rsidRPr="00A57087">
        <w:rPr>
          <w:rStyle w:val="Hyperlink"/>
        </w:rPr>
        <w:t>n428</w:t>
      </w:r>
      <w:r w:rsidRPr="00A57087">
        <w:fldChar w:fldCharType="end"/>
      </w:r>
      <w:bookmarkEnd w:id="772"/>
    </w:p>
    <w:p w:rsidR="00971A30" w:rsidRPr="00A57087" w:rsidRDefault="00971A30" w:rsidP="00971A30">
      <w:r w:rsidRPr="00A57087">
        <w:t>Since the government may not rely on race alone as a factor, relying on race, as Viscusi and Zeckhauser suggest, would raise serious constitutional questions. For example, in the immigration context, border patrol officers patrolling highways may rely on a range of factors. Border patrol agents may consider a geographic area, such as the area's proximity to the border, and the usual patterns of traffic on a road. </w:t>
      </w:r>
      <w:bookmarkStart w:id="773" w:name="r42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"n429" </w:instrText>
      </w:r>
      <w:r w:rsidRPr="00A57087">
        <w:fldChar w:fldCharType="separate"/>
      </w:r>
      <w:r w:rsidRPr="00A57087">
        <w:rPr>
          <w:rStyle w:val="Hyperlink"/>
        </w:rPr>
        <w:t>n429</w:t>
      </w:r>
      <w:r w:rsidRPr="00A57087">
        <w:fldChar w:fldCharType="end"/>
      </w:r>
      <w:bookmarkEnd w:id="773"/>
      <w:r w:rsidRPr="00A57087">
        <w:t> Officers may also consider their previous experience with noncitizen encounters, and "illegal border crossings in the area." In addition, officers may consider erratic behavior, or driving or "obvious attempts to evade" or the appearance of a heavily-loaded </w:t>
      </w:r>
      <w:bookmarkStart w:id="774" w:name="PAGE_137_8054"/>
      <w:bookmarkEnd w:id="774"/>
      <w:r w:rsidRPr="00A57087">
        <w:t> [*137]  vehicle. </w:t>
      </w:r>
      <w:bookmarkStart w:id="775" w:name="r43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"n430" </w:instrText>
      </w:r>
      <w:r w:rsidRPr="00A57087">
        <w:fldChar w:fldCharType="separate"/>
      </w:r>
      <w:r w:rsidRPr="00A57087">
        <w:rPr>
          <w:rStyle w:val="Hyperlink"/>
        </w:rPr>
        <w:t>n430</w:t>
      </w:r>
      <w:r w:rsidRPr="00A57087">
        <w:fldChar w:fldCharType="end"/>
      </w:r>
      <w:bookmarkEnd w:id="775"/>
      <w:r w:rsidRPr="00A57087">
        <w:t> But relying on race alone in this context would "diminish the Fourth Amendment rights of citizens who may be mistaken for aliens." </w:t>
      </w:r>
      <w:bookmarkStart w:id="776" w:name="r43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"n431" </w:instrText>
      </w:r>
      <w:r w:rsidRPr="00A57087">
        <w:fldChar w:fldCharType="separate"/>
      </w:r>
      <w:r w:rsidRPr="00A57087">
        <w:rPr>
          <w:rStyle w:val="Hyperlink"/>
        </w:rPr>
        <w:t>n431</w:t>
      </w:r>
      <w:r w:rsidRPr="00A57087">
        <w:fldChar w:fldCharType="end"/>
      </w:r>
      <w:bookmarkEnd w:id="776"/>
    </w:p>
    <w:p w:rsidR="00971A30" w:rsidRPr="00A57087" w:rsidRDefault="00971A30" w:rsidP="00971A30">
      <w:pPr>
        <w:rPr>
          <w:u w:val="single"/>
        </w:rPr>
      </w:pPr>
      <w:r w:rsidRPr="00A57087">
        <w:t>Furthermore, using race as a factor - just not the sole factor - is still problematic. Indeed, using race as one factor among many encourages racial profiling. </w:t>
      </w:r>
      <w:bookmarkStart w:id="777" w:name="r43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"n432" </w:instrText>
      </w:r>
      <w:r w:rsidRPr="00A57087">
        <w:fldChar w:fldCharType="separate"/>
      </w:r>
      <w:r w:rsidRPr="00A57087">
        <w:rPr>
          <w:rStyle w:val="Hyperlink"/>
        </w:rPr>
        <w:t>n432</w:t>
      </w:r>
      <w:r w:rsidRPr="00A57087">
        <w:fldChar w:fldCharType="end"/>
      </w:r>
      <w:bookmarkEnd w:id="777"/>
      <w:r w:rsidRPr="00A57087">
        <w:t> For example, after Brigoni-Ponce, immigration officers began relying on race as the major factor in choosing to stop suspected undocumented residents. </w:t>
      </w:r>
      <w:bookmarkStart w:id="778" w:name="r43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"n433" </w:instrText>
      </w:r>
      <w:r w:rsidRPr="00A57087">
        <w:fldChar w:fldCharType="separate"/>
      </w:r>
      <w:r w:rsidRPr="00A57087">
        <w:rPr>
          <w:rStyle w:val="Hyperlink"/>
        </w:rPr>
        <w:t>n433</w:t>
      </w:r>
      <w:r w:rsidRPr="00A57087">
        <w:fldChar w:fldCharType="end"/>
      </w:r>
      <w:bookmarkEnd w:id="778"/>
      <w:r w:rsidRPr="00A57087">
        <w:t xml:space="preserve"> Almost a decade after the Supreme Court decided Brigoni-Ponce a study showed </w:t>
      </w:r>
      <w:r w:rsidRPr="00A57087">
        <w:rPr>
          <w:u w:val="single"/>
        </w:rPr>
        <w:t>that, in practice, agents can obtain reasonable suspicion through interrogating the suspect after the stop takes place. </w:t>
      </w:r>
      <w:bookmarkStart w:id="779" w:name="r43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"n434" </w:instrText>
      </w:r>
      <w:r w:rsidRPr="00A57087">
        <w:fldChar w:fldCharType="separate"/>
      </w:r>
      <w:r w:rsidRPr="00A57087">
        <w:rPr>
          <w:rStyle w:val="Hyperlink"/>
        </w:rPr>
        <w:t>n434</w:t>
      </w:r>
      <w:r w:rsidRPr="00A57087">
        <w:fldChar w:fldCharType="end"/>
      </w:r>
      <w:bookmarkEnd w:id="779"/>
      <w:r w:rsidRPr="00A57087">
        <w:t> </w:t>
      </w:r>
      <w:r w:rsidRPr="00A57087">
        <w:rPr>
          <w:u w:val="single"/>
        </w:rPr>
        <w:t>In other words, the initial stop can be based on race and an interrogation, performed after the fact, can retroactively establish facts sufficient for satisfying the standard set by "reasonable suspicion</w:t>
      </w:r>
      <w:r w:rsidRPr="00A57087">
        <w:t>." </w:t>
      </w:r>
      <w:bookmarkStart w:id="780" w:name="r43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"n435" </w:instrText>
      </w:r>
      <w:r w:rsidRPr="00A57087">
        <w:fldChar w:fldCharType="separate"/>
      </w:r>
      <w:r w:rsidRPr="00A57087">
        <w:rPr>
          <w:rStyle w:val="Hyperlink"/>
        </w:rPr>
        <w:t>n435</w:t>
      </w:r>
      <w:r w:rsidRPr="00A57087">
        <w:fldChar w:fldCharType="end"/>
      </w:r>
      <w:bookmarkEnd w:id="780"/>
      <w:r w:rsidRPr="00A57087">
        <w:t> Further, the study showed that agents consistently overestimate their ability to identify undocumented immigrants. </w:t>
      </w:r>
      <w:bookmarkStart w:id="781" w:name="r43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"n436" </w:instrText>
      </w:r>
      <w:r w:rsidRPr="00A57087">
        <w:fldChar w:fldCharType="separate"/>
      </w:r>
      <w:r w:rsidRPr="00A57087">
        <w:rPr>
          <w:rStyle w:val="Hyperlink"/>
        </w:rPr>
        <w:t>n436</w:t>
      </w:r>
      <w:r w:rsidRPr="00A57087">
        <w:fldChar w:fldCharType="end"/>
      </w:r>
      <w:bookmarkEnd w:id="781"/>
      <w:r w:rsidRPr="00A57087">
        <w:t xml:space="preserve"> Consequently, </w:t>
      </w:r>
      <w:r w:rsidRPr="00A57087">
        <w:rPr>
          <w:u w:val="single"/>
        </w:rPr>
        <w:t>agents rely on their own hunches in determining who is a citizen and who is not; these hunches unfortunately rely mostly</w:t>
      </w:r>
      <w:r w:rsidRPr="00A57087">
        <w:t xml:space="preserve"> - but not solely - </w:t>
      </w:r>
      <w:r w:rsidRPr="00A57087">
        <w:rPr>
          <w:u w:val="single"/>
        </w:rPr>
        <w:t xml:space="preserve">on an individual's Mexican appearance. </w:t>
      </w:r>
      <w:r w:rsidRPr="00A57087">
        <w:t xml:space="preserve">Thus, even though racial profiling is an activity most individuals would instinctively view to be unconstitutional, </w:t>
      </w:r>
      <w:r w:rsidRPr="00A57087">
        <w:rPr>
          <w:u w:val="single"/>
        </w:rPr>
        <w:t>Viscusi and Zeckhauser find it permissible so long as the decision to rely on race is rational.</w:t>
      </w:r>
    </w:p>
    <w:p w:rsidR="00971A30" w:rsidRPr="00A57087" w:rsidRDefault="00971A30" w:rsidP="00971A30">
      <w:pPr>
        <w:rPr>
          <w:u w:val="single"/>
        </w:rPr>
      </w:pPr>
      <w:r w:rsidRPr="00A57087">
        <w:lastRenderedPageBreak/>
        <w:t xml:space="preserve">My point in referring to the Fourth Amendment here is not to show that it prevents intelligence gathering on the basis of race. Rather, my point is to show that if </w:t>
      </w:r>
      <w:r w:rsidRPr="00A57087">
        <w:rPr>
          <w:u w:val="single"/>
        </w:rPr>
        <w:t xml:space="preserve">Viscusi and Zeckhauser's rational choice model </w:t>
      </w:r>
      <w:r w:rsidRPr="00A57087">
        <w:t xml:space="preserve">were to take place in any location other than an airport, such racial profiling would be unconstitutional. Their model </w:t>
      </w:r>
      <w:r w:rsidRPr="00A57087">
        <w:rPr>
          <w:u w:val="single"/>
        </w:rPr>
        <w:t>would fail Fourth Amendment inquiry since persons would be stopped and detained for further searches solely because of their race.</w:t>
      </w:r>
    </w:p>
    <w:p w:rsidR="00971A30" w:rsidRPr="00A57087" w:rsidRDefault="00971A30" w:rsidP="00971A30">
      <w:r w:rsidRPr="00A57087">
        <w:t>To be sure, this is not to say that rational choice is never appropriate, but rather that we should first look to our constitutional values and doctrines to determine whether </w:t>
      </w:r>
      <w:bookmarkStart w:id="782" w:name="ORIGHIT_462"/>
      <w:bookmarkStart w:id="783" w:name="HIT_462"/>
      <w:bookmarkEnd w:id="782"/>
      <w:bookmarkEnd w:id="783"/>
      <w:r w:rsidRPr="00A57087">
        <w:t>surveillance is justified when groups or associations are at stake. This Article argues that First Amendment right to associate is the appropriate constitutional doctrine to apply to government </w:t>
      </w:r>
      <w:bookmarkStart w:id="784" w:name="ORIGHIT_463"/>
      <w:bookmarkStart w:id="785" w:name="HIT_463"/>
      <w:bookmarkEnd w:id="784"/>
      <w:bookmarkEnd w:id="785"/>
      <w:r w:rsidRPr="00A57087">
        <w:t>surveillance.</w:t>
      </w:r>
    </w:p>
    <w:p w:rsidR="00971A30" w:rsidRPr="00A57087" w:rsidRDefault="00971A30" w:rsidP="0032792F"/>
    <w:p w:rsidR="00A95652" w:rsidRPr="00A57087" w:rsidRDefault="00CC4C1E" w:rsidP="0072503E">
      <w:pPr>
        <w:pStyle w:val="Heading1"/>
      </w:pPr>
      <w:r w:rsidRPr="00A57087">
        <w:lastRenderedPageBreak/>
        <w:t>Courts Version</w:t>
      </w:r>
    </w:p>
    <w:p w:rsidR="0072503E" w:rsidRPr="00A57087" w:rsidRDefault="0072503E" w:rsidP="0072503E"/>
    <w:p w:rsidR="00EF4665" w:rsidRPr="00A57087" w:rsidRDefault="00EF4665" w:rsidP="0072503E"/>
    <w:p w:rsidR="00904DBB" w:rsidRPr="00A57087" w:rsidRDefault="004A39C8" w:rsidP="004A39C8">
      <w:pPr>
        <w:pStyle w:val="Heading2"/>
      </w:pPr>
      <w:r w:rsidRPr="00A57087">
        <w:lastRenderedPageBreak/>
        <w:t xml:space="preserve">1ac </w:t>
      </w:r>
    </w:p>
    <w:p w:rsidR="00CD7F5B" w:rsidRPr="00A57087" w:rsidRDefault="004A39C8" w:rsidP="004A39C8">
      <w:pPr>
        <w:pStyle w:val="Heading3"/>
      </w:pPr>
      <w:r w:rsidRPr="00A57087">
        <w:lastRenderedPageBreak/>
        <w:t>1ac Plan + Solvency – Court Specific</w:t>
      </w:r>
    </w:p>
    <w:p w:rsidR="004A39C8" w:rsidRPr="00A57087" w:rsidRDefault="004A39C8" w:rsidP="004A39C8"/>
    <w:p w:rsidR="00C41DE6" w:rsidRPr="00A57087" w:rsidRDefault="00C41DE6" w:rsidP="0070019E">
      <w:pPr>
        <w:pStyle w:val="Heading4"/>
      </w:pPr>
      <w:r w:rsidRPr="00A57087">
        <w:t>***Note when prepping file --- this is the most basic plan text you can read. I would recommend supplementing it with one of the specific courts solvency mechanism based on either the 1</w:t>
      </w:r>
      <w:r w:rsidRPr="00A57087">
        <w:rPr>
          <w:vertAlign w:val="superscript"/>
        </w:rPr>
        <w:t>st</w:t>
      </w:r>
      <w:r w:rsidRPr="00A57087">
        <w:t>, 4</w:t>
      </w:r>
      <w:r w:rsidRPr="00A57087">
        <w:rPr>
          <w:vertAlign w:val="superscript"/>
        </w:rPr>
        <w:t>th</w:t>
      </w:r>
      <w:r w:rsidRPr="00A57087">
        <w:t xml:space="preserve"> or 14</w:t>
      </w:r>
      <w:r w:rsidRPr="00A57087">
        <w:rPr>
          <w:vertAlign w:val="superscript"/>
        </w:rPr>
        <w:t>th</w:t>
      </w:r>
      <w:r w:rsidRPr="00A57087">
        <w:t xml:space="preserve"> Amendments.</w:t>
      </w:r>
    </w:p>
    <w:p w:rsidR="00C41DE6" w:rsidRPr="00A57087" w:rsidRDefault="00C41DE6" w:rsidP="00C41DE6"/>
    <w:p w:rsidR="004A39C8" w:rsidRPr="00A57087" w:rsidRDefault="004A39C8" w:rsidP="0070019E">
      <w:pPr>
        <w:pStyle w:val="Heading4"/>
      </w:pPr>
      <w:r w:rsidRPr="00A57087">
        <w:t>The United States feder</w:t>
      </w:r>
      <w:r w:rsidR="0004505B" w:rsidRPr="00A57087">
        <w:t xml:space="preserve">al judiciary should </w:t>
      </w:r>
      <w:r w:rsidR="00456E69" w:rsidRPr="00A57087">
        <w:t xml:space="preserve">substantially </w:t>
      </w:r>
      <w:r w:rsidR="0004505B" w:rsidRPr="00A57087">
        <w:t>curtail suspicionless federal domestic surveillance</w:t>
      </w:r>
      <w:r w:rsidR="00456E69" w:rsidRPr="00A57087">
        <w:t>.</w:t>
      </w:r>
    </w:p>
    <w:p w:rsidR="00456E69" w:rsidRPr="00A57087" w:rsidRDefault="00456E69" w:rsidP="00456E69"/>
    <w:p w:rsidR="0011266B" w:rsidRPr="00A57087" w:rsidRDefault="0011266B" w:rsidP="0070019E">
      <w:pPr>
        <w:pStyle w:val="Heading4"/>
      </w:pPr>
      <w:r w:rsidRPr="00A57087">
        <w:t>The court solves</w:t>
      </w:r>
      <w:r w:rsidR="00E50E59">
        <w:t xml:space="preserve"> best --- sets a precedent </w:t>
      </w:r>
      <w:r w:rsidRPr="00A57087">
        <w:t xml:space="preserve">that </w:t>
      </w:r>
      <w:r w:rsidRPr="00E50E59">
        <w:rPr>
          <w:u w:val="single"/>
        </w:rPr>
        <w:t>spills over</w:t>
      </w:r>
      <w:r w:rsidRPr="00A57087">
        <w:t xml:space="preserve"> </w:t>
      </w:r>
      <w:r w:rsidR="00E50E59">
        <w:t xml:space="preserve">and </w:t>
      </w:r>
      <w:r w:rsidRPr="00A57087">
        <w:t>changes surveillance</w:t>
      </w:r>
      <w:r w:rsidR="00E50E59">
        <w:t xml:space="preserve"> policy</w:t>
      </w:r>
      <w:r w:rsidRPr="00A57087">
        <w:t xml:space="preserve"> at </w:t>
      </w:r>
      <w:r w:rsidRPr="00A57087">
        <w:rPr>
          <w:u w:val="single"/>
        </w:rPr>
        <w:t>all levels</w:t>
      </w:r>
      <w:r w:rsidRPr="00A57087">
        <w:t xml:space="preserve"> of government.</w:t>
      </w:r>
    </w:p>
    <w:p w:rsidR="0011266B" w:rsidRPr="00A57087" w:rsidRDefault="0011266B" w:rsidP="0011266B">
      <w:pPr>
        <w:rPr>
          <w:rStyle w:val="StyleUnderline"/>
          <w:u w:val="none"/>
        </w:rPr>
      </w:pPr>
      <w:r w:rsidRPr="00A57087">
        <w:rPr>
          <w:rStyle w:val="Style13ptBold"/>
        </w:rPr>
        <w:t>Rushin, 11</w:t>
      </w:r>
      <w:r w:rsidRPr="00A57087">
        <w:t xml:space="preserve"> --- PhD student at the University of California, Berkeley, Jurisprudence and Social Policy Program (Fall 2011, Stephen, University of Illinois Journal of Law, Technology &amp; Policy, “THE JUDICIAL RESPONSE TO MASS POLICE SURVEILLANCE,” 2011 U. Ill. J.L. Tech. &amp; Pol'y 281, Lexis,)//Mnush</w:t>
      </w:r>
    </w:p>
    <w:p w:rsidR="0011266B" w:rsidRPr="00A57087" w:rsidRDefault="0011266B" w:rsidP="0011266B">
      <w:pPr>
        <w:rPr>
          <w:rStyle w:val="StyleUnderline"/>
        </w:rPr>
      </w:pPr>
      <w:r w:rsidRPr="00A57087">
        <w:rPr>
          <w:sz w:val="14"/>
        </w:rPr>
        <w:t xml:space="preserve">B. </w:t>
      </w:r>
      <w:r w:rsidRPr="00A57087">
        <w:rPr>
          <w:rStyle w:val="Emphasis"/>
        </w:rPr>
        <w:t>The Courts Are Better Positioned Than the Legislature to Regulate Police</w:t>
      </w:r>
      <w:r w:rsidRPr="00A57087">
        <w:rPr>
          <w:sz w:val="14"/>
        </w:rPr>
        <w:t xml:space="preserve"> Technologies The role of the judiciary in regulating technologies has been a point of contentious debate amongst legal scholars. Kerr has argued that judicial policymaking in the field of developing technologies "tends to incorporate outdated assumptions of technological practice, leading to rules that make little sense in the present or future." n349 According to Kerr, the judiciary lacks the necessary resources to effectively regulate technology, making the legislature a more appropriate regulatory venue. n350 Several scholars, including Donald Dripps, have responded that </w:t>
      </w:r>
      <w:r w:rsidRPr="00A57087">
        <w:rPr>
          <w:rStyle w:val="StyleUnderline"/>
        </w:rPr>
        <w:t>legislatures are generally unwilling to create privacy-protective policies because "voters identify themselves as the potential victims of crime rather than its perpetrators."</w:t>
      </w:r>
      <w:r w:rsidRPr="00A57087">
        <w:rPr>
          <w:sz w:val="14"/>
        </w:rPr>
        <w:t xml:space="preserve"> n351 According to Dripps</w:t>
      </w:r>
      <w:r w:rsidRPr="00A57087">
        <w:rPr>
          <w:rStyle w:val="StyleUnderline"/>
        </w:rPr>
        <w:t>, judicially crafted regulations governing police investigations are a legitimate and necessary protection of minority rights that does not usurp legislative prerogative</w:t>
      </w:r>
      <w:r w:rsidRPr="00A57087">
        <w:rPr>
          <w:sz w:val="14"/>
        </w:rPr>
        <w:t xml:space="preserve">. n352 I take this opportunity to weigh in on this debate by arguing that </w:t>
      </w:r>
      <w:r w:rsidRPr="00A57087">
        <w:rPr>
          <w:rStyle w:val="StyleUnderline"/>
        </w:rPr>
        <w:t xml:space="preserve">in the field of police surveillance technologies, </w:t>
      </w:r>
      <w:r w:rsidRPr="00A57087">
        <w:rPr>
          <w:rStyle w:val="Emphasis"/>
          <w:sz w:val="28"/>
          <w:szCs w:val="28"/>
        </w:rPr>
        <w:t>the judiciary is the most institutionally competent actor to regulate police technologies and serve as a valuable counter-majoritarian force</w:t>
      </w:r>
      <w:r w:rsidRPr="00A57087">
        <w:rPr>
          <w:rStyle w:val="StyleUnderline"/>
        </w:rPr>
        <w:t>.</w:t>
      </w:r>
      <w:r w:rsidRPr="00A57087">
        <w:rPr>
          <w:sz w:val="14"/>
        </w:rPr>
        <w:t xml:space="preserve"> While </w:t>
      </w:r>
      <w:r w:rsidRPr="00A57087">
        <w:rPr>
          <w:rStyle w:val="StyleUnderline"/>
        </w:rPr>
        <w:t>the</w:t>
      </w:r>
      <w:r w:rsidRPr="00A57087">
        <w:rPr>
          <w:sz w:val="14"/>
        </w:rPr>
        <w:t xml:space="preserve"> so-called </w:t>
      </w:r>
      <w:r w:rsidRPr="00A57087">
        <w:rPr>
          <w:rStyle w:val="StyleUnderline"/>
        </w:rPr>
        <w:t>"judicial information deficit"</w:t>
      </w:r>
      <w:r w:rsidRPr="00A57087">
        <w:rPr>
          <w:sz w:val="14"/>
        </w:rPr>
        <w:t xml:space="preserve"> n353 should deter the courts from micromanaging the use of law enforcement technology, it </w:t>
      </w:r>
      <w:r w:rsidRPr="00A57087">
        <w:rPr>
          <w:rStyle w:val="StyleUnderline"/>
        </w:rPr>
        <w:t>should not prevent the judiciary from implementing a reasonably tailored response to mass surveillance. First, the courts are structurally well positioned within our decentralized federal system to address the national concern of mass surveillance.</w:t>
      </w:r>
      <w:r w:rsidRPr="00A57087">
        <w:rPr>
          <w:sz w:val="14"/>
        </w:rPr>
        <w:t xml:space="preserve"> </w:t>
      </w:r>
      <w:r w:rsidRPr="00A57087">
        <w:rPr>
          <w:rStyle w:val="Emphasis"/>
          <w:sz w:val="28"/>
          <w:szCs w:val="28"/>
        </w:rPr>
        <w:t>The courts are the most nonpartisan actor capable of protecting the rights of the disadvantaged and politically unpopular.</w:t>
      </w:r>
      <w:r w:rsidRPr="00A57087">
        <w:rPr>
          <w:rStyle w:val="StyleUnderline"/>
        </w:rPr>
        <w:t xml:space="preserve"> If the courts defer to legislative arrangements, surveillance technologies will be regulated inconsistently across jurisdictions</w:t>
      </w:r>
      <w:r w:rsidRPr="00A57087">
        <w:rPr>
          <w:sz w:val="14"/>
        </w:rPr>
        <w:t xml:space="preserve">. The digitally efficient investigative state is no longer a localized phenomenon, but an increasingly national, centralized system. </w:t>
      </w:r>
      <w:r w:rsidRPr="00A57087">
        <w:rPr>
          <w:rStyle w:val="Emphasis"/>
        </w:rPr>
        <w:t>The judiciary is the most appropriate branch to develop a national solution that would be applicable to all law enforcement - local, state, and national.</w:t>
      </w:r>
      <w:r w:rsidRPr="00A57087">
        <w:rPr>
          <w:sz w:val="14"/>
        </w:rPr>
        <w:t xml:space="preserve"> </w:t>
      </w:r>
      <w:r w:rsidRPr="00A57087">
        <w:rPr>
          <w:rStyle w:val="StyleUnderline"/>
        </w:rPr>
        <w:t xml:space="preserve">By grounding the judicial remedy in the Fourth Amendment, the judiciary can ensure that every person has a reasonably consistent expectation to privacy in the aggregation and sharing of personal data across jurisdictional lines. </w:t>
      </w:r>
      <w:r w:rsidRPr="00A57087">
        <w:rPr>
          <w:sz w:val="14"/>
        </w:rPr>
        <w:t xml:space="preserve">[*323] Once more, </w:t>
      </w:r>
      <w:r w:rsidRPr="00A57087">
        <w:rPr>
          <w:rStyle w:val="StyleUnderline"/>
        </w:rPr>
        <w:t>legislative efforts to regulate surveillance may reify majoritarian preferences and insufficiently protect the privacy of certain politically unpopular minorities, like Muslim-Americans</w:t>
      </w:r>
      <w:r w:rsidRPr="00A57087">
        <w:rPr>
          <w:sz w:val="14"/>
        </w:rPr>
        <w:t xml:space="preserve">. There is a cogent argument to be made that, in the current heated and divisive political environment, </w:t>
      </w:r>
      <w:r w:rsidRPr="00A57087">
        <w:rPr>
          <w:rStyle w:val="StyleUnderline"/>
        </w:rPr>
        <w:t>Muslim-Americans are the individuals most at risk of indiscriminate surveillance data collection and subsequent fishing expeditions.</w:t>
      </w:r>
      <w:r w:rsidRPr="00A57087">
        <w:rPr>
          <w:sz w:val="14"/>
        </w:rPr>
        <w:t xml:space="preserve"> Admittedly, Kerr points out that Congress has frequently "acted on its own initiative to protect privacy against the threat of new technology." n354 This descriptively suggests that Congress has been more receptive to the evolving privacy concerns than the courts. No doubt, Kerr is correct - </w:t>
      </w:r>
      <w:r w:rsidRPr="00A57087">
        <w:rPr>
          <w:rStyle w:val="Emphasis"/>
        </w:rPr>
        <w:t>courts have been predictably deferential and restrained in regulating law enforcement technologies</w:t>
      </w:r>
      <w:r w:rsidRPr="00A57087">
        <w:rPr>
          <w:rStyle w:val="StyleUnderline"/>
        </w:rPr>
        <w:t>. But this does not mean that the courts are not institutionally competent to create Fourth Amendment policy, particularly when data collection and surveillance raise delicate majoritarian concerns that cannot be adequately addressed by the legislature.</w:t>
      </w:r>
      <w:r w:rsidRPr="00A57087">
        <w:rPr>
          <w:sz w:val="14"/>
        </w:rPr>
        <w:t xml:space="preserve"> Kerr rejects the majoritarian critiques of legislative arrangements by claiming that since "privacy and security may be considered public goods, shared </w:t>
      </w:r>
      <w:r w:rsidRPr="00A57087">
        <w:rPr>
          <w:sz w:val="14"/>
        </w:rPr>
        <w:lastRenderedPageBreak/>
        <w:t xml:space="preserve">equally by the public," and "both law enforcement interests and victims of crime may lobby the legislature," the judicial arrangements offer no substantial benefits over legislative arrangements. n355 Kerr also dismisses Dripps's majoritarian concern by noting that "new technologies will tend to target users of new technologies." n356 These users are disproportionately elite, meaning that their interests should be well represented in the legislature. Hence, Kerr believes that Dripps's concern that minorities will be underrepresented and marginalized in the political process is unwarranted. But Kerr's logic, while applicable in most situations, is unpersuasive in the current political environment. </w:t>
      </w:r>
      <w:r w:rsidRPr="00A57087">
        <w:rPr>
          <w:rStyle w:val="StyleUnderline"/>
        </w:rPr>
        <w:t>In the political hysteria surrounding the War on Terrorism, those most likely to be targeted by mass surveillance, indiscriminate data collection, and subsequent fishing expeditions may be politically unpopular minorities like Muslim-Americans.</w:t>
      </w:r>
      <w:r w:rsidRPr="00A57087">
        <w:rPr>
          <w:sz w:val="14"/>
        </w:rPr>
        <w:t xml:space="preserve"> There is, undoubtedly, tremendous pressure on the Executive Branch and law enforcement to use any means legally available to prevent a terrorist attack on American soil. Anecdotal evidence suggests that law enforcement has targeted Muslim-Americans, in particular, for surveillance over the last decades. For example, a group of Muslim-Americans in California has accused the FBI of targeting religiously devout Muslim-Americans for surveillance, without any particularized suspicion of wrongdoing. n357 The American Civil Liberties Union (ACLU) has filed a class action complaint against the FBI in the Central District of California alleging that the FBI used an informant to "indiscriminately collect personal information on hundreds and perhaps thousands of innocent Muslim Americans in Southern California ... . The FBI did not gather the information based on suspicion of criminal activity, [*324] [but] instead it gathered the information simply because the targets were Muslim." n358 Furthermore, </w:t>
      </w:r>
      <w:r w:rsidRPr="00A57087">
        <w:rPr>
          <w:rStyle w:val="StyleUnderline"/>
        </w:rPr>
        <w:t>it seems highly improbable that elites in the legislature will be responsive to the privacy concerns of these unpopular minority needs.</w:t>
      </w:r>
      <w:r w:rsidRPr="00A57087">
        <w:rPr>
          <w:sz w:val="14"/>
        </w:rPr>
        <w:t xml:space="preserve"> </w:t>
      </w:r>
      <w:r w:rsidRPr="00A57087">
        <w:rPr>
          <w:rStyle w:val="StyleUnderline"/>
        </w:rPr>
        <w:t>Muslim-Americans</w:t>
      </w:r>
      <w:r w:rsidRPr="00A57087">
        <w:rPr>
          <w:sz w:val="14"/>
        </w:rPr>
        <w:t xml:space="preserve">, as an example, </w:t>
      </w:r>
      <w:r w:rsidRPr="00A57087">
        <w:rPr>
          <w:rStyle w:val="StyleUnderline"/>
        </w:rPr>
        <w:t>are also chronically underrepresented in the legislative branch</w:t>
      </w:r>
      <w:r w:rsidRPr="00A57087">
        <w:rPr>
          <w:sz w:val="14"/>
        </w:rPr>
        <w:t xml:space="preserve">. n359 </w:t>
      </w:r>
      <w:r w:rsidRPr="00A57087">
        <w:rPr>
          <w:rStyle w:val="StyleUnderline"/>
        </w:rPr>
        <w:t xml:space="preserve">Unpopular minorities are therefore unable to protect their right to be free from pervasive surveillance through legislative compromises. This represents a structural flaw in our decentralized federal system, one that can </w:t>
      </w:r>
      <w:r w:rsidRPr="00A57087">
        <w:rPr>
          <w:rStyle w:val="Emphasis"/>
        </w:rPr>
        <w:t>only be remedied by judicial action</w:t>
      </w:r>
      <w:r w:rsidRPr="00A57087">
        <w:rPr>
          <w:rStyle w:val="StyleUnderline"/>
        </w:rPr>
        <w:t>.</w:t>
      </w:r>
      <w:r w:rsidRPr="00A57087">
        <w:rPr>
          <w:sz w:val="14"/>
        </w:rPr>
        <w:t xml:space="preserve"> </w:t>
      </w:r>
      <w:r w:rsidRPr="00A57087">
        <w:rPr>
          <w:rStyle w:val="Emphasis"/>
          <w:sz w:val="28"/>
          <w:szCs w:val="28"/>
        </w:rPr>
        <w:t>The judiciary is the most institutionally competent actor to address the majoritarian concerns raised by mass surveillance and data collection.</w:t>
      </w:r>
      <w:r w:rsidRPr="00A57087">
        <w:rPr>
          <w:sz w:val="14"/>
        </w:rPr>
        <w:t xml:space="preserve"> Second, </w:t>
      </w:r>
      <w:r w:rsidRPr="00A57087">
        <w:rPr>
          <w:rStyle w:val="StyleUnderline"/>
        </w:rPr>
        <w:t>the so-called "judicial information deficit"</w:t>
      </w:r>
      <w:r w:rsidRPr="00A57087">
        <w:rPr>
          <w:sz w:val="14"/>
        </w:rPr>
        <w:t xml:space="preserve"> n360 </w:t>
      </w:r>
      <w:r w:rsidRPr="00A57087">
        <w:rPr>
          <w:rStyle w:val="StyleUnderline"/>
        </w:rPr>
        <w:t>should not deter the courts from creating policy to address mass surveillance concerns.</w:t>
      </w:r>
      <w:r w:rsidRPr="00A57087">
        <w:rPr>
          <w:sz w:val="14"/>
        </w:rPr>
        <w:t xml:space="preserve"> </w:t>
      </w:r>
      <w:r w:rsidRPr="00A57087">
        <w:rPr>
          <w:rStyle w:val="StyleUnderline"/>
        </w:rPr>
        <w:t>The proliferation and use of mass surveillance technologies has stabilized to a point that judicial action would be appropriate.</w:t>
      </w:r>
      <w:r w:rsidRPr="00A57087">
        <w:rPr>
          <w:sz w:val="14"/>
        </w:rPr>
        <w:t xml:space="preserve"> In arguing that the judiciary lacks the skills and competence to create broad Fourth Amendment policy, skeptics have commonly levied three arguments: (1) unlike the legislature, the courts lack the physical and administrative resources to craft a comprehensive policy; (2) judges are not technologically sophisticated enough to create technology policy; and (3) once crafted, judicial technology policies rarely hold up in different factual scenarios. n361 As I demonstrate below, the limited judicial response offered in this Article will hold up against these three legitimate critiques. To begin with, skeptics allege that legislations can more carefully analyze a problem, investigate potential solutions, impanel experts, and make far-reaching, nuanced policies. n362 Unlike the legislature, which may "command the resources of an extensive bureaucracy ... a judge is generally limited to a secretary and one or two recent law school ... [graduate clerks]." n363 Kerr has thus argued that the courts simply do not have the resources to engage in this kind of careful analysis necessary to develop a comprehensive and responsive policy on Fourth Amendment technologies. n364 On its face, this type of analysis is persuasive, especially considering the fact that the courts lack the funding to do sweeping investigations into the efficacy of an emerging technology. Nonetheless, this logic ignores a pivotal tactic used by courts in previous iterations of successful policymaking - the adoption of standards already implemented by other institutions. n365 Malcolm Feeley and Edward Rubin explained that when the courts attempted to create extensive judicial policy [*325] regulating American prisons, judges turned to the American Correctional Association and the Federal Bureau of Prisons. n366 Indeed, "Federal judges turned to these standards because they wanted to impose detailed, administrative-style rules of any sort but lacked the resources to design the rules themselves." n367 Unlike the prison reform context described by Feeley and Rubin, where the courts created extensive and detailed policy, </w:t>
      </w:r>
      <w:r w:rsidRPr="00A57087">
        <w:rPr>
          <w:rStyle w:val="StyleUnderline"/>
        </w:rPr>
        <w:t>the judicial response</w:t>
      </w:r>
      <w:r w:rsidRPr="00A57087">
        <w:rPr>
          <w:sz w:val="14"/>
        </w:rPr>
        <w:t xml:space="preserve"> I argue for in this Article </w:t>
      </w:r>
      <w:r w:rsidRPr="00A57087">
        <w:rPr>
          <w:rStyle w:val="StyleUnderline"/>
        </w:rPr>
        <w:t>does not require extensive investigation or uniform implementation</w:t>
      </w:r>
      <w:r w:rsidRPr="00A57087">
        <w:rPr>
          <w:sz w:val="14"/>
        </w:rPr>
        <w:t xml:space="preserve">. </w:t>
      </w:r>
      <w:r w:rsidRPr="00A57087">
        <w:rPr>
          <w:rStyle w:val="StyleUnderline"/>
        </w:rPr>
        <w:t xml:space="preserve">I merely argue for a judicially mandated floor, which </w:t>
      </w:r>
      <w:r w:rsidRPr="00A57087">
        <w:rPr>
          <w:rStyle w:val="Emphasis"/>
        </w:rPr>
        <w:t>establishes the minimum amount of regulation required for surveillance technologies</w:t>
      </w:r>
      <w:r w:rsidRPr="00A57087">
        <w:rPr>
          <w:rStyle w:val="StyleUnderline"/>
        </w:rPr>
        <w:t>.</w:t>
      </w:r>
      <w:r w:rsidRPr="00A57087">
        <w:rPr>
          <w:sz w:val="14"/>
        </w:rPr>
        <w:t xml:space="preserve"> Additionally, </w:t>
      </w:r>
      <w:r w:rsidRPr="00A57087">
        <w:rPr>
          <w:rStyle w:val="StyleUnderline"/>
        </w:rPr>
        <w:t>there is domestic and international precedent</w:t>
      </w:r>
      <w:r w:rsidRPr="00A57087">
        <w:rPr>
          <w:sz w:val="14"/>
        </w:rPr>
        <w:t xml:space="preserve">, most notably in Maine, New Hampshire, Virginia, and Germany, </w:t>
      </w:r>
      <w:r w:rsidRPr="00A57087">
        <w:rPr>
          <w:rStyle w:val="StyleUnderline"/>
        </w:rPr>
        <w:t>that the courts could use as a model to craft a broad solution</w:t>
      </w:r>
      <w:r w:rsidRPr="00A57087">
        <w:rPr>
          <w:sz w:val="14"/>
        </w:rPr>
        <w:t xml:space="preserve">. n368 </w:t>
      </w:r>
      <w:r w:rsidRPr="00A57087">
        <w:rPr>
          <w:rStyle w:val="StyleUnderline"/>
        </w:rPr>
        <w:t xml:space="preserve">Once the courts lay out a broad policy objective, </w:t>
      </w:r>
      <w:r w:rsidRPr="00A57087">
        <w:rPr>
          <w:rStyle w:val="Emphasis"/>
        </w:rPr>
        <w:t>police departments and local legislatures would be incentivized to develop their own, individual policies to implement this judicially mandated, regulatory floor</w:t>
      </w:r>
      <w:r w:rsidRPr="00A57087">
        <w:rPr>
          <w:rStyle w:val="StyleUnderline"/>
        </w:rPr>
        <w:t>.</w:t>
      </w:r>
      <w:r w:rsidRPr="00A57087">
        <w:rPr>
          <w:sz w:val="14"/>
        </w:rPr>
        <w:t xml:space="preserve"> </w:t>
      </w:r>
      <w:r w:rsidRPr="00A57087">
        <w:rPr>
          <w:rStyle w:val="StyleUnderline"/>
        </w:rPr>
        <w:t>States would be free to develop more complex, detailed, and even more stringent protections against data collection.</w:t>
      </w:r>
      <w:r w:rsidRPr="00A57087">
        <w:rPr>
          <w:sz w:val="14"/>
        </w:rPr>
        <w:t xml:space="preserve"> Some states have already done just that. n369 </w:t>
      </w:r>
      <w:r w:rsidRPr="00A57087">
        <w:rPr>
          <w:rStyle w:val="StyleUnderline"/>
        </w:rPr>
        <w:t>This pattern can be seen in other areas of criminal judicial policymaking</w:t>
      </w:r>
      <w:r w:rsidRPr="00A57087">
        <w:rPr>
          <w:sz w:val="14"/>
        </w:rPr>
        <w:t xml:space="preserve">, such as Miranda requirements. </w:t>
      </w:r>
      <w:r w:rsidRPr="00A57087">
        <w:rPr>
          <w:rStyle w:val="StyleUnderline"/>
        </w:rPr>
        <w:t>The Court handed down broad general requirements - departments, in implementing the Miranda decision, often went above and beyond the Court's minimal requirements.</w:t>
      </w:r>
    </w:p>
    <w:p w:rsidR="0011266B" w:rsidRPr="00A57087" w:rsidRDefault="0011266B" w:rsidP="00456E69"/>
    <w:p w:rsidR="00CD3443" w:rsidRPr="00A57087" w:rsidRDefault="00CD3443" w:rsidP="00CD3443">
      <w:pPr>
        <w:pStyle w:val="Heading2"/>
      </w:pPr>
      <w:r w:rsidRPr="00A57087">
        <w:lastRenderedPageBreak/>
        <w:t>Solvency</w:t>
      </w:r>
    </w:p>
    <w:p w:rsidR="00DD1667" w:rsidRPr="00A57087" w:rsidRDefault="00DD1667" w:rsidP="00CD3443"/>
    <w:p w:rsidR="00EE49E6" w:rsidRPr="00A57087" w:rsidRDefault="00EE49E6" w:rsidP="00EE49E6">
      <w:pPr>
        <w:pStyle w:val="Heading3"/>
      </w:pPr>
      <w:r w:rsidRPr="00A57087">
        <w:lastRenderedPageBreak/>
        <w:t>Courts Solve</w:t>
      </w:r>
      <w:r w:rsidR="00E240FC">
        <w:t>ncy</w:t>
      </w:r>
    </w:p>
    <w:p w:rsidR="00EE49E6" w:rsidRPr="00A57087" w:rsidRDefault="00EE49E6" w:rsidP="00EE49E6"/>
    <w:p w:rsidR="00EE49E6" w:rsidRPr="00A57087" w:rsidRDefault="00EE49E6" w:rsidP="0070019E">
      <w:pPr>
        <w:pStyle w:val="Heading4"/>
      </w:pPr>
      <w:r w:rsidRPr="00A57087">
        <w:t xml:space="preserve">Court </w:t>
      </w:r>
      <w:r w:rsidR="00B80C94" w:rsidRPr="00A57087">
        <w:t>based solutions are the best way to protect minorities</w:t>
      </w:r>
      <w:r w:rsidR="009F20D7" w:rsidRPr="00A57087">
        <w:t xml:space="preserve"> from </w:t>
      </w:r>
      <w:r w:rsidR="00B967A2" w:rsidRPr="00A57087">
        <w:t>discriminatory surveillance</w:t>
      </w:r>
    </w:p>
    <w:p w:rsidR="00EE49E6" w:rsidRPr="00A57087" w:rsidRDefault="00EE49E6" w:rsidP="00EE49E6">
      <w:pPr>
        <w:rPr>
          <w:rStyle w:val="StyleUnderline"/>
          <w:u w:val="none"/>
        </w:rPr>
      </w:pPr>
      <w:r w:rsidRPr="00A57087">
        <w:rPr>
          <w:rStyle w:val="Style13ptBold"/>
        </w:rPr>
        <w:t>Rushin, 11</w:t>
      </w:r>
      <w:r w:rsidRPr="00A57087">
        <w:t xml:space="preserve"> --- PhD student at the University of California, Berkeley, Jurisprudence and Social Policy Program (Fall 2011, Stephen, University of Illinois Journal of Law, Technology &amp; Policy, “THE JUDICIAL RESPONSE TO MASS POLICE SURVEILLANCE,” 2011 U. Ill. J.L. Tech. &amp; Pol'y 281, Lexis,)//Mnush</w:t>
      </w:r>
    </w:p>
    <w:p w:rsidR="00EE49E6" w:rsidRPr="00A57087" w:rsidRDefault="00EE49E6" w:rsidP="00EE49E6">
      <w:pPr>
        <w:rPr>
          <w:rStyle w:val="StyleUnderline"/>
        </w:rPr>
      </w:pPr>
      <w:r w:rsidRPr="00A57087">
        <w:rPr>
          <w:sz w:val="14"/>
        </w:rPr>
        <w:t xml:space="preserve">V. The Judicial Response to the Digitally Efficient Investigative Stat Given the ominous implications of the digitally efficient investigative state, I argue that </w:t>
      </w:r>
      <w:r w:rsidRPr="00A57087">
        <w:rPr>
          <w:rStyle w:val="StyleUnderline"/>
        </w:rPr>
        <w:t xml:space="preserve">the courts should craft a judicial response that permits the use of surveillance technologies for some criminologically advantageous activities like observational comparison, but </w:t>
      </w:r>
      <w:r w:rsidRPr="00A57087">
        <w:rPr>
          <w:rStyle w:val="Emphasis"/>
        </w:rPr>
        <w:t>limits the unregulated data retention without reasonable suspicion</w:t>
      </w:r>
      <w:r w:rsidRPr="00A57087">
        <w:rPr>
          <w:sz w:val="14"/>
        </w:rPr>
        <w:t xml:space="preserve">. Further, I contend that the judiciary is well positioned to make this careful calculation, which admittedly requires the balancing of social values such as privacy and law enforcement efficiency. Overall, I conclude </w:t>
      </w:r>
      <w:r w:rsidRPr="00A57087">
        <w:rPr>
          <w:rStyle w:val="Emphasis"/>
        </w:rPr>
        <w:t>a judicial solution handed down by the courts would best safeguard citizenry, particularly certain discrete and insular minorities, from the threats posed by other emerging surveillance technologies</w:t>
      </w:r>
      <w:r w:rsidRPr="00A57087">
        <w:rPr>
          <w:sz w:val="14"/>
        </w:rPr>
        <w:t xml:space="preserve">. A. The Judicial Response </w:t>
      </w:r>
      <w:r w:rsidRPr="00A57087">
        <w:rPr>
          <w:rStyle w:val="StyleUnderline"/>
        </w:rPr>
        <w:t>The courts should craft a regulation that limits surveillance technologies</w:t>
      </w:r>
      <w:r w:rsidRPr="00A57087">
        <w:rPr>
          <w:sz w:val="14"/>
        </w:rPr>
        <w:t xml:space="preserve"> in three ways. </w:t>
      </w:r>
      <w:r w:rsidRPr="00A57087">
        <w:rPr>
          <w:rStyle w:val="StyleUnderline"/>
        </w:rPr>
        <w:t xml:space="preserve">First, the courts should require police to have a legitimate, articulable law enforcement purpose before identifying any </w:t>
      </w:r>
      <w:r w:rsidRPr="008864E0">
        <w:rPr>
          <w:rStyle w:val="StyleUnderline"/>
        </w:rPr>
        <w:t>surveillance data. This would require</w:t>
      </w:r>
      <w:r w:rsidRPr="00A57087">
        <w:rPr>
          <w:rStyle w:val="StyleUnderline"/>
        </w:rPr>
        <w:t xml:space="preserve"> police to identify a legitimate purpose for cross-referencing license plate data or facial recognition </w:t>
      </w:r>
      <w:r w:rsidRPr="00A57087">
        <w:rPr>
          <w:sz w:val="14"/>
        </w:rPr>
        <w:t xml:space="preserve">photographs with other government databases </w:t>
      </w:r>
      <w:r w:rsidRPr="00A57087">
        <w:rPr>
          <w:rStyle w:val="StyleUnderline"/>
        </w:rPr>
        <w:t>to ascertain the personal identity</w:t>
      </w:r>
      <w:r w:rsidRPr="00A57087">
        <w:rPr>
          <w:sz w:val="14"/>
        </w:rPr>
        <w:t xml:space="preserve"> tied to the data. </w:t>
      </w:r>
      <w:r w:rsidRPr="00A57087">
        <w:rPr>
          <w:rStyle w:val="StyleUnderline"/>
        </w:rPr>
        <w:t>Second, the courts should require police departments to articulate and justify clear policies that limit the length of time police may retain surveillance data obtained through indiscriminate data collection practices without individualized, reasonable suspicion of criminal wrongdoing</w:t>
      </w:r>
      <w:r w:rsidRPr="00A57087">
        <w:rPr>
          <w:sz w:val="14"/>
        </w:rPr>
        <w:t xml:space="preserve">. Reasonable suspicion is a lower evidentiary standard than probable cause and merely requires law enforcement to demonstrate a particularized suspicion of criminal wrongdoing based on "specific and articulable facts" combined with "rational inferences." n323 Conversely, </w:t>
      </w:r>
      <w:r w:rsidRPr="00A57087">
        <w:rPr>
          <w:rStyle w:val="StyleUnderline"/>
        </w:rPr>
        <w:t>the courts should continue to permit the use of surveillance technologies for observational comparison, given that observational comparison only identifies an individual in surveillance data when the data has been digitally matched to a database of known or suspected criminals.</w:t>
      </w:r>
      <w:r w:rsidRPr="00A57087">
        <w:rPr>
          <w:sz w:val="14"/>
        </w:rPr>
        <w:t xml:space="preserve"> n324 Hence, this recommended response would </w:t>
      </w:r>
      <w:r w:rsidRPr="00A57087">
        <w:rPr>
          <w:rStyle w:val="StyleUnderline"/>
        </w:rPr>
        <w:t>distinguish between mere observational comparison and the creation of indiscriminate</w:t>
      </w:r>
      <w:r w:rsidRPr="00A57087">
        <w:rPr>
          <w:sz w:val="14"/>
        </w:rPr>
        <w:t xml:space="preserve"> "digital dossiers" n325 on personal movements. </w:t>
      </w:r>
      <w:r w:rsidRPr="00A57087">
        <w:rPr>
          <w:rStyle w:val="StyleUnderline"/>
        </w:rPr>
        <w:t>Third, the judiciary should carefully analyze the relationships between private data aggregators and law enforcement</w:t>
      </w:r>
      <w:r w:rsidRPr="00A57087">
        <w:rPr>
          <w:sz w:val="14"/>
        </w:rPr>
        <w:t xml:space="preserve">. A default </w:t>
      </w:r>
      <w:r w:rsidRPr="00A57087">
        <w:rPr>
          <w:rStyle w:val="StyleUnderline"/>
        </w:rPr>
        <w:t xml:space="preserve">rule permitting law enforcement to use any information obtained through voluntary information flows with private companies has understandable doctrinal appeal. </w:t>
      </w:r>
      <w:r w:rsidRPr="00A57087">
        <w:rPr>
          <w:sz w:val="14"/>
        </w:rPr>
        <w:t xml:space="preserve">Nonetheless, </w:t>
      </w:r>
      <w:r w:rsidRPr="00A57087">
        <w:rPr>
          <w:rStyle w:val="StyleUnderline"/>
        </w:rPr>
        <w:t>the courts should be vigilant in carefully determining whether a private party substantially collaborated and coordinated with law enforcement sufficient to transform that private party into a state actor.</w:t>
      </w:r>
    </w:p>
    <w:p w:rsidR="00EE49E6" w:rsidRPr="00A57087" w:rsidRDefault="00EE49E6" w:rsidP="00EE49E6"/>
    <w:p w:rsidR="004C7209" w:rsidRPr="00A57087" w:rsidRDefault="004C7209" w:rsidP="0070019E">
      <w:pPr>
        <w:pStyle w:val="Heading4"/>
      </w:pPr>
      <w:r w:rsidRPr="00A57087">
        <w:t>The plan solves – judiciary can check surveillance and bring U.S. law into line with domestic and international precedent</w:t>
      </w:r>
    </w:p>
    <w:p w:rsidR="004C7209" w:rsidRPr="00A57087" w:rsidRDefault="004C7209" w:rsidP="004C7209">
      <w:pPr>
        <w:rPr>
          <w:rStyle w:val="StyleUnderline"/>
          <w:u w:val="none"/>
        </w:rPr>
      </w:pPr>
      <w:r w:rsidRPr="00A57087">
        <w:rPr>
          <w:rStyle w:val="Style13ptBold"/>
        </w:rPr>
        <w:t>Rushin, 11</w:t>
      </w:r>
      <w:r w:rsidRPr="00A57087">
        <w:t xml:space="preserve"> --- PhD student at the University of California, Berkeley, Jurisprudence and Social Policy Program (Fall 2011, Stephen, University of Illinois Journal of Law, Technology &amp; Policy, “THE JUDICIAL RESPONSE TO MASS POLICE SURVEILLANCE,” 2011 U. Ill. J.L. Tech. &amp; Pol'y 281, Lexis,)//Mnush</w:t>
      </w:r>
    </w:p>
    <w:p w:rsidR="004C7209" w:rsidRPr="00A57087" w:rsidRDefault="004C7209" w:rsidP="004C7209">
      <w:pPr>
        <w:rPr>
          <w:sz w:val="14"/>
        </w:rPr>
      </w:pPr>
      <w:r w:rsidRPr="00A57087">
        <w:rPr>
          <w:sz w:val="14"/>
        </w:rPr>
        <w:t xml:space="preserve">In my view, </w:t>
      </w:r>
      <w:r w:rsidRPr="00A57087">
        <w:rPr>
          <w:rStyle w:val="StyleUnderline"/>
        </w:rPr>
        <w:t xml:space="preserve">this judicial regulation recognizes both the potential harms and benefits of the digitally efficient investigative state and </w:t>
      </w:r>
      <w:r w:rsidRPr="00A57087">
        <w:rPr>
          <w:rStyle w:val="Emphasis"/>
        </w:rPr>
        <w:t>strikes a fair balance</w:t>
      </w:r>
      <w:r w:rsidRPr="00A57087">
        <w:rPr>
          <w:rStyle w:val="StyleUnderline"/>
        </w:rPr>
        <w:t>.</w:t>
      </w:r>
      <w:r w:rsidRPr="00A57087">
        <w:rPr>
          <w:sz w:val="14"/>
        </w:rPr>
        <w:t xml:space="preserve"> First, </w:t>
      </w:r>
      <w:r w:rsidRPr="00A57087">
        <w:rPr>
          <w:rStyle w:val="StyleUnderline"/>
        </w:rPr>
        <w:t>this proposed regulation ensures that the these technologies will not be utilized to unfairly target unpopular minorities - in fact, by distinguishing between observational comparison and indiscriminate data collection, the courts could ensure that these technologies are used primarily to reign in police discretion, thereby limiting implicit bias</w:t>
      </w:r>
      <w:r w:rsidRPr="00A57087">
        <w:rPr>
          <w:sz w:val="14"/>
        </w:rPr>
        <w:t xml:space="preserve">. As discussed supra in Part I.D.1, when limited to observational comparison, ALPR and facial recognition software can actually reduce the likelihood of racial or ethnic profiling. But as detailed supra in Part I.D.2, indiscriminate data collection capabilities of the digitally efficient investigative state can permit fishing expeditions and the targeting of politically unpopular minorities. </w:t>
      </w:r>
      <w:r w:rsidRPr="00A57087">
        <w:rPr>
          <w:rStyle w:val="StyleUnderline"/>
        </w:rPr>
        <w:t xml:space="preserve">By limiting the </w:t>
      </w:r>
      <w:r w:rsidRPr="00A57087">
        <w:rPr>
          <w:rStyle w:val="StyleUnderline"/>
        </w:rPr>
        <w:lastRenderedPageBreak/>
        <w:t xml:space="preserve">identification and retention of surveillance data, this regulation </w:t>
      </w:r>
      <w:r w:rsidRPr="00A57087">
        <w:rPr>
          <w:rStyle w:val="Emphasis"/>
        </w:rPr>
        <w:t>fights both profiling and the targeting of unpopular minorities</w:t>
      </w:r>
      <w:r w:rsidRPr="00A57087">
        <w:rPr>
          <w:rStyle w:val="StyleUnderline"/>
        </w:rPr>
        <w:t xml:space="preserve">. </w:t>
      </w:r>
      <w:r w:rsidRPr="00A57087">
        <w:rPr>
          <w:sz w:val="14"/>
        </w:rPr>
        <w:t xml:space="preserve">Second, </w:t>
      </w:r>
      <w:r w:rsidRPr="00A57087">
        <w:rPr>
          <w:rStyle w:val="StyleUnderline"/>
        </w:rPr>
        <w:t>this proposed regulation is reasonably consistent with actual and recommended solutions proposed by legislatures, international courts, and domestic law enforcement organizations.</w:t>
      </w:r>
      <w:r w:rsidRPr="00A57087">
        <w:rPr>
          <w:sz w:val="14"/>
        </w:rPr>
        <w:t xml:space="preserve"> Various legislatures have independently authored similar regulations on police technologies. </w:t>
      </w:r>
      <w:r w:rsidRPr="00A57087">
        <w:rPr>
          <w:rStyle w:val="StyleUnderline"/>
        </w:rPr>
        <w:t>The proposed judicial response bears some resemblance to legislative limits on surveillance technologies</w:t>
      </w:r>
      <w:r w:rsidRPr="00A57087">
        <w:rPr>
          <w:sz w:val="14"/>
        </w:rPr>
        <w:t xml:space="preserve"> passed in Virginia, Maine, and New Hampshire. The New Hampshire law limits law enforcement surveillance to specific investigations of criminal wrongdoing and bars the retention of surveillance data except for a few, specific situations. n330 Maine, by contrast, has regulated [*320] ALPR technology explicitly by limiting data retention to 21 days and regulating ALPR usage more broadly. n331 This response also closely mirrors a recent German Federal Constitutional Court decision, which found that some parts of a German law authorizing the use of ALPR violated the right to privacy. n332 The German court held that the retention of any digital data that was not predestined for a specific use was too indiscriminate as to violate German Law. n333 The German court expressed concern that without limitations, the use of ALPR amounted to "complete surveillance." n334 Law enforcement organizations, namely the IACP, have also recommended that departments take steps, like transparent data retention policies, to ameliorate privacy concerns over surveillance data aggregation. n335 </w:t>
      </w:r>
      <w:r w:rsidRPr="00A57087">
        <w:rPr>
          <w:rStyle w:val="StyleUnderline"/>
        </w:rPr>
        <w:t>Once more, this judicial response mirrors the principles laid out in the Organization for Economic Cooperation and Development (OECD) privacy guidelines</w:t>
      </w:r>
      <w:r w:rsidRPr="00A57087">
        <w:rPr>
          <w:sz w:val="14"/>
        </w:rPr>
        <w:t xml:space="preserve">. n336 Namely, this proposal requires that digital data collection on public movements abide by the OECD's purpose specification principle, which states that "the purposes for which personal data are collected should be specified not later than at the time of data collection." n337 Thus, </w:t>
      </w:r>
      <w:r w:rsidRPr="00A57087">
        <w:rPr>
          <w:rStyle w:val="Emphasis"/>
        </w:rPr>
        <w:t xml:space="preserve">there is both domestic and international precedent for this kind of judicial response to limit the efficiency of investigative technologies. </w:t>
      </w:r>
      <w:r w:rsidRPr="00A57087">
        <w:rPr>
          <w:rStyle w:val="StyleUnderline"/>
        </w:rPr>
        <w:t>Third, the distinction between observational comparison and indiscriminate data aggregation comports with the underlying values of the Fourth Amendment.</w:t>
      </w:r>
      <w:r w:rsidRPr="00A57087">
        <w:rPr>
          <w:sz w:val="14"/>
        </w:rPr>
        <w:t xml:space="preserve"> Regardless of the eventual holding in Jones, the Maynard decision offers persuasive application of the Katz doctrine to surveillance technologies. n338 The court first determined that the totality of a person's movements in public were not "actually exposed" to the public. n339 As the court explained, in determining whether "something is "exposed' to the public[,] as that term was used in Katz[,] we ask not what another person can physically and may lawfully do, but rather what a reasonable person expects another might actually do." n340 Put differently, a person might reasonably expect a stranger to view any discrete action taken in public, but, "the whole of a person's movements over the course of a month is not actually exposed to the public because the likelihood a stranger would observe all those movements is not just remote, it is essentially nil." n341 In applying a "mosaic theory," the D.C. Circuit noted that that long-term surveillance of an individual reveals [*321] important and intimate details about their behaviors. n342 And because GPS surveillance is incredibly efficient - the marginal cost of each additional day of data aggregation with GPS tracking is "effectively zero" - GPS technology is thus a "heretofore unknown type of intrusion" requiring judicial regulation. n343 The Maynard court's reasoning, while controversial in the context of the surveillance of a single individual, is extremely compelling when applied dragnet technologies like ALPR and surveillance cameras with facial recognition. </w:t>
      </w:r>
      <w:r w:rsidRPr="00A57087">
        <w:rPr>
          <w:rStyle w:val="StyleUnderline"/>
        </w:rPr>
        <w:t>As data collection costs decrease, law enforcement has every incentive to aggregate as much potentially useful data as possible</w:t>
      </w:r>
      <w:r w:rsidRPr="00A57087">
        <w:rPr>
          <w:sz w:val="14"/>
        </w:rPr>
        <w:t xml:space="preserve">. Indeed, as the Maynard court recognized, "Prolonged surveillance reveals types of information not revealed by short-term surveillance, such as what a person does repeatedly, what he does not do, and what he does ensemble." n344 Just as a person does not reasonably expect that the totality of her movements within an automobile to be monitored by GPS, she also reasonably expects to be free from continuous and pervasive monitoring by ALPR or facial recognition software. </w:t>
      </w:r>
      <w:r w:rsidRPr="00A57087">
        <w:rPr>
          <w:rStyle w:val="StyleUnderline"/>
        </w:rPr>
        <w:t>Even in public, we carry an expectation that our movements "remain "disconnected and anonymous.'"</w:t>
      </w:r>
      <w:r w:rsidRPr="00A57087">
        <w:rPr>
          <w:sz w:val="14"/>
        </w:rPr>
        <w:t xml:space="preserve"> n345 Hence, </w:t>
      </w:r>
      <w:r w:rsidRPr="00A57087">
        <w:rPr>
          <w:rStyle w:val="StyleUnderline"/>
        </w:rPr>
        <w:t>this recommended solution</w:t>
      </w:r>
      <w:r w:rsidRPr="00A57087">
        <w:rPr>
          <w:sz w:val="14"/>
        </w:rPr>
        <w:t xml:space="preserve"> </w:t>
      </w:r>
      <w:r w:rsidRPr="00A57087">
        <w:rPr>
          <w:rStyle w:val="StyleUnderline"/>
        </w:rPr>
        <w:t>aligns with Katz by protecting a person's socially recognized, reasonable expectation to privacy</w:t>
      </w:r>
      <w:r w:rsidRPr="00A57087">
        <w:rPr>
          <w:sz w:val="14"/>
        </w:rPr>
        <w:t xml:space="preserve">, and follows the persuasive reasoning of the Maynard decision. </w:t>
      </w:r>
      <w:r w:rsidRPr="00A57087">
        <w:rPr>
          <w:rStyle w:val="StyleUnderline"/>
        </w:rPr>
        <w:t>Fourth, the proposed limitation on data retention protects the criminological and evidentiary benefits of limited data retention, while also recognizing the retained data's loss of value over time.</w:t>
      </w:r>
      <w:r w:rsidRPr="00A57087">
        <w:rPr>
          <w:sz w:val="14"/>
        </w:rPr>
        <w:t xml:space="preserve"> The recommended judicial response is admittedly vague - I do not specify an exact length of time the courts ought to permit law enforcement to retain data. This is omission is purposeful. As the IACP has properly recognized, any policy limiting data retention raises serious public policy concerns. n346 For example, we may prefer more liberal data retention policies for surveillance around national monuments and critical infrastructures in recognition of the threat posed by terrorism. n347 Further, there is a dearth of social science research on the changing usefulness of surveillance data over time. Nonetheless, without regulation departments have little incentive to self-regulate. While it may be difficult for the courts to craft a uniform national rule on data retention, </w:t>
      </w:r>
      <w:r w:rsidRPr="00A57087">
        <w:rPr>
          <w:rStyle w:val="StyleUnderline"/>
        </w:rPr>
        <w:t>the courts can at least require that departments, or conversely state legislatures, articulate clear data retention policies</w:t>
      </w:r>
      <w:r w:rsidRPr="00A57087">
        <w:rPr>
          <w:sz w:val="14"/>
        </w:rPr>
        <w:t xml:space="preserve">. </w:t>
      </w:r>
      <w:r w:rsidRPr="00A57087">
        <w:rPr>
          <w:rStyle w:val="StyleUnderline"/>
        </w:rPr>
        <w:t xml:space="preserve">This would permit states and localities to consider the unique criminological needs for data retention in their jurisdiction in crafting regulations, while preventing the indiscriminate collection of all data. </w:t>
      </w:r>
      <w:r w:rsidRPr="00A57087">
        <w:rPr>
          <w:sz w:val="14"/>
        </w:rPr>
        <w:t xml:space="preserve">Admittedly, </w:t>
      </w:r>
      <w:r w:rsidRPr="00A57087">
        <w:rPr>
          <w:rStyle w:val="StyleUnderline"/>
        </w:rPr>
        <w:t>this suggested judicial response is a major doctrinal shift and requires the courts to break away from established Fourth Amendment doctrine.</w:t>
      </w:r>
      <w:r w:rsidRPr="00A57087">
        <w:rPr>
          <w:sz w:val="14"/>
        </w:rPr>
        <w:t xml:space="preserve"> </w:t>
      </w:r>
      <w:r w:rsidRPr="00A57087">
        <w:rPr>
          <w:rStyle w:val="StyleUnderline"/>
        </w:rPr>
        <w:t>But the digitally efficient investigative state poses too many serious and constitutionally relevant threats for the judiciary to simply defer to</w:t>
      </w:r>
      <w:r w:rsidRPr="00A57087">
        <w:rPr>
          <w:sz w:val="14"/>
        </w:rPr>
        <w:t xml:space="preserve"> [*322] </w:t>
      </w:r>
      <w:r w:rsidRPr="00A57087">
        <w:rPr>
          <w:rStyle w:val="StyleUnderline"/>
        </w:rPr>
        <w:t>legislative arrangements</w:t>
      </w:r>
      <w:r w:rsidRPr="00A57087">
        <w:rPr>
          <w:sz w:val="14"/>
        </w:rPr>
        <w:t>. Scholars have often argued that the legislature is better suited to assess the proper balance between privacy and security. n348 At least in the narrow field of police surveillance technologies, I disagree. In the next section, I argue that the courts are the best-positioned actor to address the issues implicated by mass data collection.</w:t>
      </w:r>
    </w:p>
    <w:p w:rsidR="004C7209" w:rsidRPr="00A57087" w:rsidRDefault="004C7209" w:rsidP="004C7209"/>
    <w:p w:rsidR="004C7209" w:rsidRPr="00A57087" w:rsidRDefault="004C7209" w:rsidP="00EE49E6"/>
    <w:p w:rsidR="00D141E9" w:rsidRPr="00A57087" w:rsidRDefault="00D141E9" w:rsidP="00D141E9">
      <w:pPr>
        <w:pStyle w:val="Heading3"/>
      </w:pPr>
      <w:r w:rsidRPr="00A57087">
        <w:lastRenderedPageBreak/>
        <w:t>Court Sets Precedents Against Racial Profiling</w:t>
      </w:r>
    </w:p>
    <w:p w:rsidR="00D141E9" w:rsidRPr="00A57087" w:rsidRDefault="00D141E9" w:rsidP="00D141E9"/>
    <w:p w:rsidR="00CD3443" w:rsidRPr="00A57087" w:rsidRDefault="00CD3443" w:rsidP="0070019E">
      <w:pPr>
        <w:pStyle w:val="Heading4"/>
      </w:pPr>
      <w:r w:rsidRPr="00A57087">
        <w:t>Court rulings can spur conversations and set precedents against racial profiling.</w:t>
      </w:r>
    </w:p>
    <w:p w:rsidR="00CD3443" w:rsidRPr="00A57087" w:rsidRDefault="00CD3443" w:rsidP="00CD3443">
      <w:pPr>
        <w:rPr>
          <w:rStyle w:val="Style13ptBold"/>
          <w:b w:val="0"/>
        </w:rPr>
      </w:pPr>
      <w:r w:rsidRPr="00A57087">
        <w:rPr>
          <w:rStyle w:val="Style13ptBold"/>
        </w:rPr>
        <w:t>Hacking 10</w:t>
      </w:r>
      <w:r w:rsidRPr="00A57087">
        <w:rPr>
          <w:rStyle w:val="Style13ptBold"/>
          <w:b w:val="0"/>
        </w:rPr>
        <w:t xml:space="preserve"> </w:t>
      </w:r>
      <w:r w:rsidRPr="00A57087">
        <w:t>– Assistant Clinical Professor at the Saint Louis University School of Law, with a J.D. from the Saint Louis University School of Law (Amany Ragab Hacking, Saint Louis University School of Law, “A New Dawn for Muslims: Asserting Their Civil Rights in Post-9/11 America,” Hein, *fc)</w:t>
      </w:r>
    </w:p>
    <w:p w:rsidR="00CD3443" w:rsidRPr="00A57087" w:rsidRDefault="00CD3443" w:rsidP="00CD3443">
      <w:r w:rsidRPr="00A57087">
        <w:t xml:space="preserve">More recently, </w:t>
      </w:r>
      <w:r w:rsidRPr="00A57087">
        <w:rPr>
          <w:rStyle w:val="StyleUnderline"/>
        </w:rPr>
        <w:t>six imams who were removed from a U.S. Airways flight brought causes of action for violations of their Fourth Amendment rights to freedom from unreasonable seizures and their Fourteenth Amendment rights to equal protection of the law.</w:t>
      </w:r>
      <w:r w:rsidRPr="00A57087">
        <w:t xml:space="preserve">144 On November 20, 2006, the imams were traveling back home after attending a conference in Minneapolis, Minnesota. 45 While waiting at the gate for their U.S. Airways flight, three of the six men decided to pray their final two prayers of the day-the other three remained in their seats. 146 The men prayed "for roughly five minutes" and boarded the plane soon after. 147 The men were not seated together, and took their seats throughout the cabin. 148 At some point, a passenger passed a note to the captain relating that he had seen "six Middle Eastern men praying loudly in Arabic in the gate area and saying 'Allah, Allah."" 149 </w:t>
      </w:r>
      <w:r w:rsidRPr="00A57087">
        <w:rPr>
          <w:rStyle w:val="StyleUnderline"/>
        </w:rPr>
        <w:t>Airport police were called in and the passenger who passed the note related his observations to the police and noted the "'mysterious' or 'weird' seating arrangement" of the imams.</w:t>
      </w:r>
      <w:r w:rsidRPr="00A57087">
        <w:t xml:space="preserve">150 </w:t>
      </w:r>
      <w:r w:rsidRPr="00A57087">
        <w:rPr>
          <w:rStyle w:val="StyleUnderline"/>
        </w:rPr>
        <w:t>The police decided the loud prayers and seating configuration "amounted to suspicious behavior" and the imams were removed from the plane and taken into custody.</w:t>
      </w:r>
      <w:r w:rsidRPr="00A57087">
        <w:t xml:space="preserve"> 15' The imams were placed in police cars and taken to the police command center where they were separated, isolated, and interrogated for five to six hours before being released without being charged.152 When they then tried to rebook a flight, U.S. Airways denied them service. 15 3</w:t>
      </w:r>
    </w:p>
    <w:p w:rsidR="00CD3443" w:rsidRPr="00A57087" w:rsidRDefault="00CD3443" w:rsidP="00CD3443">
      <w:r w:rsidRPr="00A57087">
        <w:t xml:space="preserve">In support of their unlawful seizure claim, the plaintiffs alleged there was a lack of reasonable articulable suspicion when the FBI officer requested their detention for questioning, or alternatively, there was a lack of probable cause to arrest the plaintiffs. 154 Upon reviewing the information available to the FBI and Metropolitan Airport Commission ("MAC") officials at the time of the arrest,155 the court reasoned "[the FBI agent] has not identified any crime, nor does the court know of any crime, for which these allegations create arguable probable cause."' 156 As such, </w:t>
      </w:r>
      <w:r w:rsidRPr="00A57087">
        <w:rPr>
          <w:rStyle w:val="StyleUnderline"/>
        </w:rPr>
        <w:t>the court held the arrest of the plaintiffs constituted "a violation of Plaintiffs Fourth Amendment right to be free from unreasonable seizures."'</w:t>
      </w:r>
      <w:r w:rsidRPr="00A57087">
        <w:t xml:space="preserve"> 57 Moreover, the court denied the FBI agent's claim for qualified immunity stating that "no reasonable officer could have believed that the arrest of Plaintiffs was proper."' 158</w:t>
      </w:r>
    </w:p>
    <w:p w:rsidR="00CD3443" w:rsidRPr="00A57087" w:rsidRDefault="00CD3443" w:rsidP="00CD3443">
      <w:r w:rsidRPr="00A57087">
        <w:t>The court reached the same conclusions when analyzing the unlawful seizure claim against the MAC. In finding no basis for probable cause, the court stated:</w:t>
      </w:r>
    </w:p>
    <w:p w:rsidR="00CD3443" w:rsidRPr="00A57087" w:rsidRDefault="00CD3443" w:rsidP="00CD3443">
      <w:r w:rsidRPr="00A57087">
        <w:t>After only a cursory, routine investigation, several of these concerns would have been eliminated leaving no basis for probable cause based on the remaining information. Praying in public, commenting on current events, and even criticizing governmental policy is protected speech under the First Amendment. Plaintiffs' Middle Eastern descent does not change the analysis. Similar behavior by Russian Orthodox priests or Franciscan monks would likely not have elicited this response. 159</w:t>
      </w:r>
    </w:p>
    <w:p w:rsidR="00CD3443" w:rsidRPr="00A57087" w:rsidRDefault="00CD3443" w:rsidP="00CD3443">
      <w:r w:rsidRPr="00A57087">
        <w:t>The court found the MAC's attempt to use the events of September 11 as a defense for its actions unpersuasive:</w:t>
      </w:r>
    </w:p>
    <w:p w:rsidR="00CD3443" w:rsidRPr="00A57087" w:rsidRDefault="00CD3443" w:rsidP="00CD3443">
      <w:r w:rsidRPr="00A57087">
        <w:t xml:space="preserve">Defendants suggest that the attacks of September 11, 2001-perpetrated by men of Middle Eastern descent who espoused a radical version of Islam justifies a massive curtailment of liberty whenever terrorism, and in this case, the suspicion of Islamic terrorism, is concerned. Unquestionably the events of 9/11 changed the calculus in the balance American society chooses to make, especially in airport settings, between liberty and </w:t>
      </w:r>
      <w:r w:rsidRPr="00A57087">
        <w:lastRenderedPageBreak/>
        <w:t xml:space="preserve">security. Ultimately, the proper balance will be achieved, in large part, because we have the most capable and diligent law enforcement and intelligence communities in the world. But </w:t>
      </w:r>
      <w:r w:rsidRPr="00A57087">
        <w:rPr>
          <w:rStyle w:val="StyleUnderline"/>
        </w:rPr>
        <w:t>when a law enforcement officer exercises the power of the Sovereign over its citizens, she or he has a responsibility to operate within the bounds of the Constitution and cannot raise the specter of 9/11 as an absolute exception to that responsibility.</w:t>
      </w:r>
      <w:r w:rsidRPr="00A57087">
        <w:t>' 60</w:t>
      </w:r>
    </w:p>
    <w:p w:rsidR="00CD3443" w:rsidRPr="00A57087" w:rsidRDefault="00CD3443" w:rsidP="00CD3443">
      <w:r w:rsidRPr="00A57087">
        <w:t xml:space="preserve">The court also denied defendants' motion for summary judgment on the equal protection claim.' 61 </w:t>
      </w:r>
      <w:r w:rsidRPr="00A57087">
        <w:rPr>
          <w:rStyle w:val="StyleUnderline"/>
        </w:rPr>
        <w:t xml:space="preserve">Plaintiffs alleged the MAC "intentionally </w:t>
      </w:r>
      <w:r w:rsidRPr="00A57087">
        <w:rPr>
          <w:rStyle w:val="Emphasis"/>
        </w:rPr>
        <w:t>discriminated against them based on their race, religion, color, or national origin in violation of the Equal Protection Clause of the Fourteenth Amendmen</w:t>
      </w:r>
      <w:r w:rsidRPr="00A57087">
        <w:rPr>
          <w:rStyle w:val="StyleUnderline"/>
          <w:b/>
        </w:rPr>
        <w:t>t</w:t>
      </w:r>
      <w:r w:rsidRPr="00A57087">
        <w:rPr>
          <w:rStyle w:val="StyleUnderline"/>
        </w:rPr>
        <w:t>....</w:t>
      </w:r>
      <w:r w:rsidRPr="00A57087">
        <w:t xml:space="preserve"> 62 The court found that </w:t>
      </w:r>
      <w:r w:rsidRPr="00A57087">
        <w:rPr>
          <w:rStyle w:val="StyleUnderline"/>
        </w:rPr>
        <w:t>among the factors considered in detaining the plaintiffs were: their "Middle Eastern ethnicity," their "Arabic dialect," and the chanting of the words "Allah, Allah, Allah."</w:t>
      </w:r>
      <w:r w:rsidRPr="00A57087">
        <w:t>' 63 The court reasoned these facts "could lead a reasonable jury to conclude that they were arrested at least partly on the basis of their race, religion, or national origin." '1 64 Accordingly, defendants' motion for summary judgment was denied. 165 The decision was appealed to the Eighth Circuit Court of Appeals.166 Subsequently, the parties reached a confidential settlement. 67</w:t>
      </w:r>
    </w:p>
    <w:p w:rsidR="00CD3443" w:rsidRPr="00A57087" w:rsidRDefault="00CD3443" w:rsidP="00CD3443">
      <w:pPr>
        <w:rPr>
          <w:rStyle w:val="Emphasis"/>
        </w:rPr>
      </w:pPr>
      <w:r w:rsidRPr="00A57087">
        <w:rPr>
          <w:rStyle w:val="StyleUnderline"/>
        </w:rPr>
        <w:t>These suits alleging post-9 /11 racial profiling and discrimination by airlines have been met with some success.</w:t>
      </w:r>
      <w:r w:rsidRPr="00A57087">
        <w:t xml:space="preserve"> More importantly, </w:t>
      </w:r>
      <w:r w:rsidRPr="00A57087">
        <w:rPr>
          <w:rStyle w:val="StyleUnderline"/>
        </w:rPr>
        <w:t xml:space="preserve">these </w:t>
      </w:r>
      <w:r w:rsidRPr="00A57087">
        <w:rPr>
          <w:rStyle w:val="Emphasis"/>
        </w:rPr>
        <w:t>lawsuits have raised awareness of this significant problem, and potentially will begin to open dialogue, and promote education by airlines, regarding these discriminatory practices.</w:t>
      </w:r>
    </w:p>
    <w:p w:rsidR="00CD3443" w:rsidRPr="00A57087" w:rsidRDefault="00CD3443" w:rsidP="00CD3443"/>
    <w:p w:rsidR="00CD3443" w:rsidRPr="00A57087" w:rsidRDefault="00CD3443" w:rsidP="00CD3443">
      <w:pPr>
        <w:pStyle w:val="Heading3"/>
      </w:pPr>
      <w:r w:rsidRPr="00A57087">
        <w:lastRenderedPageBreak/>
        <w:t>Judicial Action =&gt; Broader Reform</w:t>
      </w:r>
    </w:p>
    <w:p w:rsidR="00CD3443" w:rsidRPr="00A57087" w:rsidRDefault="00CD3443" w:rsidP="00CD3443"/>
    <w:p w:rsidR="00CD3443" w:rsidRPr="00A57087" w:rsidRDefault="00CD3443" w:rsidP="0070019E">
      <w:pPr>
        <w:pStyle w:val="Heading4"/>
      </w:pPr>
      <w:r w:rsidRPr="00A57087">
        <w:t xml:space="preserve">Judicial action could spur </w:t>
      </w:r>
      <w:r w:rsidRPr="00A57087">
        <w:rPr>
          <w:u w:val="single"/>
        </w:rPr>
        <w:t>broader</w:t>
      </w:r>
      <w:r w:rsidRPr="00A57087">
        <w:t xml:space="preserve"> reform effort</w:t>
      </w:r>
    </w:p>
    <w:p w:rsidR="00CD3443" w:rsidRPr="00A57087" w:rsidRDefault="00CD3443" w:rsidP="00CD3443">
      <w:r w:rsidRPr="00A57087">
        <w:rPr>
          <w:rStyle w:val="Style13ptBold"/>
        </w:rPr>
        <w:t>Berman, 14</w:t>
      </w:r>
      <w:r w:rsidRPr="00A57087">
        <w:t xml:space="preserve"> --- Visiting Assistant Professor of Law, Brooklyn Law School (Winter 2014, Emily, Washington &amp; Lee Law Review, “Regulating Domestic Intelligence Collection,” 71 Wash &amp; Lee L. Rev. 3, Lexis, JMP)</w:t>
      </w:r>
    </w:p>
    <w:p w:rsidR="00CD3443" w:rsidRPr="00A57087" w:rsidRDefault="00CD3443" w:rsidP="00CD3443">
      <w:r w:rsidRPr="00A57087">
        <w:t xml:space="preserve">And if Congress is so impotent with respect to the oversight of the Guidelines, what would prompt either Congress or the executive branch to impose the types of restrictions proposed here? While I do not want to minimize the challenges of prompting government actors to impose restrictions on domestic security measures, </w:t>
      </w:r>
      <w:r w:rsidRPr="00A57087">
        <w:rPr>
          <w:rStyle w:val="StyleUnderline"/>
        </w:rPr>
        <w:t>opportunities for reform do arise</w:t>
      </w:r>
      <w:r w:rsidRPr="00A57087">
        <w:t>. My hope is to generate a menu of possible options, so that when such an opportunity presents itself, it may be exploited.</w:t>
      </w:r>
    </w:p>
    <w:p w:rsidR="00CD3443" w:rsidRPr="00A57087" w:rsidRDefault="00CD3443" w:rsidP="00CD3443">
      <w:r w:rsidRPr="00A57087">
        <w:rPr>
          <w:rStyle w:val="StyleUnderline"/>
        </w:rPr>
        <w:t>These opportunities will likely arise out of one of two possible exogenous events</w:t>
      </w:r>
      <w:r w:rsidRPr="00A57087">
        <w:t xml:space="preserve">. First, there could be an event that triggers widespread public concern about the FBI's activities and places sufficient pressure on Congress, or the Attorney General, or the President that they have to take some action. After all, the revelations about the activities of COINTELPRO are exactly what brought the Attorney General's Guidelines into existence. n166 And the recent revelations regarding the NSA promise to prompt a series of policy changes. </w:t>
      </w:r>
      <w:r w:rsidRPr="00A57087">
        <w:rPr>
          <w:rStyle w:val="StyleUnderline"/>
        </w:rPr>
        <w:t>The second possible event is a judicial decision invalidating a particular FBI policy.</w:t>
      </w:r>
      <w:r w:rsidRPr="00A57087">
        <w:t xml:space="preserve"> Such a decision is more likely to lead to modifications to particular practices--such as we saw when a court rejected as unconstitutional the provision that barred National Security Letter recipients from disclosing to anyone that they had received one n167--rather than to a broad procedural framework. But </w:t>
      </w:r>
      <w:r w:rsidRPr="00A57087">
        <w:rPr>
          <w:rStyle w:val="StyleUnderline"/>
        </w:rPr>
        <w:t xml:space="preserve">like a scandal, </w:t>
      </w:r>
      <w:r w:rsidRPr="00A57087">
        <w:rPr>
          <w:rStyle w:val="Emphasis"/>
        </w:rPr>
        <w:t>judicial invalidation of certain FBI activities could spur a broader reform effort</w:t>
      </w:r>
      <w:r w:rsidRPr="00A57087">
        <w:t>.</w:t>
      </w:r>
    </w:p>
    <w:p w:rsidR="00CD3443" w:rsidRPr="00A57087" w:rsidRDefault="00CD3443" w:rsidP="00CD3443"/>
    <w:p w:rsidR="0018742F" w:rsidRPr="00A57087" w:rsidRDefault="0018742F" w:rsidP="0018742F">
      <w:pPr>
        <w:pStyle w:val="Heading3"/>
      </w:pPr>
      <w:r w:rsidRPr="00A57087">
        <w:lastRenderedPageBreak/>
        <w:t>AT: Circumvention --- Court Specific</w:t>
      </w:r>
    </w:p>
    <w:p w:rsidR="0018742F" w:rsidRPr="00A57087" w:rsidRDefault="0018742F" w:rsidP="0018742F"/>
    <w:p w:rsidR="00E264B3" w:rsidRPr="00A57087" w:rsidRDefault="00E264B3" w:rsidP="0070019E">
      <w:pPr>
        <w:pStyle w:val="Heading4"/>
        <w:rPr>
          <w:rFonts w:eastAsia="Times New Roman"/>
        </w:rPr>
      </w:pPr>
      <w:r w:rsidRPr="00A57087">
        <w:rPr>
          <w:rFonts w:eastAsia="Times New Roman"/>
        </w:rPr>
        <w:t>Presidents comply with judicial decisions – empirics and high political costs</w:t>
      </w:r>
    </w:p>
    <w:p w:rsidR="00E264B3" w:rsidRPr="00A57087" w:rsidRDefault="00E264B3" w:rsidP="00E264B3">
      <w:pPr>
        <w:rPr>
          <w:rFonts w:eastAsia="Times New Roman" w:cs="Arial"/>
          <w:bCs/>
        </w:rPr>
      </w:pPr>
      <w:r w:rsidRPr="00A57087">
        <w:rPr>
          <w:rStyle w:val="Style13ptBold"/>
        </w:rPr>
        <w:t>Bradley and Morrison 13</w:t>
      </w:r>
      <w:r w:rsidRPr="00A57087">
        <w:rPr>
          <w:rFonts w:cs="Arial"/>
          <w:b/>
          <w:bCs/>
          <w:shd w:val="clear" w:color="auto" w:fill="FFFFFF"/>
        </w:rPr>
        <w:t xml:space="preserve"> </w:t>
      </w:r>
      <w:r w:rsidRPr="00A57087">
        <w:rPr>
          <w:rFonts w:cs="Arial"/>
          <w:bCs/>
          <w:shd w:val="clear" w:color="auto" w:fill="FFFFFF"/>
        </w:rPr>
        <w:t>--- Professor of Law at Duke  and Professor of Law at Columbia</w:t>
      </w:r>
      <w:r w:rsidRPr="00A57087">
        <w:rPr>
          <w:rStyle w:val="apple-converted-space"/>
          <w:shd w:val="clear" w:color="auto" w:fill="FFFFFF"/>
        </w:rPr>
        <w:t> </w:t>
      </w:r>
      <w:r w:rsidRPr="00A57087">
        <w:rPr>
          <w:shd w:val="clear" w:color="auto" w:fill="FFFFFF"/>
        </w:rPr>
        <w:t>(Curtis and Trevor, “Presidential Power, Historical Practice, And Legal Constraint”, 2013 Directors of The Columbia Law Review Association, Inc. Columbia Law Review May, lexis,)//Mnush</w:t>
      </w:r>
    </w:p>
    <w:p w:rsidR="00E264B3" w:rsidRPr="00A57087" w:rsidRDefault="00E264B3" w:rsidP="00E264B3">
      <w:pPr>
        <w:rPr>
          <w:rFonts w:eastAsia="Times New Roman" w:cs="Arial"/>
          <w:bCs/>
          <w:sz w:val="14"/>
        </w:rPr>
      </w:pPr>
      <w:r w:rsidRPr="00A57087">
        <w:rPr>
          <w:rStyle w:val="StyleUnderline"/>
        </w:rPr>
        <w:t>Insisting on a sharp distinction between the law governing presidential authority that is subject to judicial review and the law that is not also takes for granted a phenomenon that merits attention</w:t>
      </w:r>
      <w:r w:rsidRPr="00A57087">
        <w:rPr>
          <w:rFonts w:eastAsia="Times New Roman" w:cs="Arial"/>
          <w:bCs/>
          <w:sz w:val="14"/>
        </w:rPr>
        <w:t xml:space="preserve"> - that </w:t>
      </w:r>
      <w:r w:rsidRPr="00A57087">
        <w:rPr>
          <w:rStyle w:val="Emphasis"/>
        </w:rPr>
        <w:t>Presidents follow judicial decisions</w:t>
      </w:r>
      <w:r w:rsidRPr="00A57087">
        <w:rPr>
          <w:rFonts w:eastAsia="Times New Roman" w:cs="Arial"/>
          <w:bCs/>
          <w:sz w:val="14"/>
        </w:rPr>
        <w:t xml:space="preserve">. n118 </w:t>
      </w:r>
      <w:r w:rsidRPr="00A57087">
        <w:rPr>
          <w:rStyle w:val="StyleUnderline"/>
        </w:rPr>
        <w:t>That assumption is generally accurate in the United States today. To take one relatively recent example, despite disagreeing with the Supreme Court's determination in Hamdan v. Rumsfeld</w:t>
      </w:r>
      <w:r w:rsidRPr="00A57087">
        <w:rPr>
          <w:rFonts w:eastAsia="Times New Roman" w:cs="Arial"/>
          <w:bCs/>
          <w:sz w:val="14"/>
        </w:rPr>
        <w:t xml:space="preserve"> that Common Article 3 of the Geneva </w:t>
      </w:r>
      <w:r w:rsidRPr="00A57087">
        <w:rPr>
          <w:sz w:val="14"/>
        </w:rPr>
        <w:t xml:space="preserve">Conventions applies to the war on terror, the </w:t>
      </w:r>
      <w:r w:rsidRPr="00A57087">
        <w:rPr>
          <w:rStyle w:val="StyleUnderline"/>
        </w:rPr>
        <w:t>Bush</w:t>
      </w:r>
      <w:r w:rsidRPr="00A57087">
        <w:rPr>
          <w:sz w:val="14"/>
        </w:rPr>
        <w:t xml:space="preserve"> Administration </w:t>
      </w:r>
      <w:r w:rsidRPr="00A57087">
        <w:rPr>
          <w:rStyle w:val="StyleUnderline"/>
        </w:rPr>
        <w:t>quickly accepted it.</w:t>
      </w:r>
      <w:r w:rsidRPr="00A57087">
        <w:rPr>
          <w:rFonts w:eastAsia="Times New Roman" w:cs="Arial"/>
          <w:bCs/>
          <w:sz w:val="14"/>
        </w:rPr>
        <w:t xml:space="preserve"> n119 But the reason why Presidents abide by court decisions has a connection to the broader issue [*1131] of the constraining effect of law. </w:t>
      </w:r>
      <w:r w:rsidRPr="00A57087">
        <w:rPr>
          <w:rStyle w:val="StyleUnderline"/>
        </w:rPr>
        <w:t xml:space="preserve">An executive obligation to comply with judicial decisions is itself part of the practice-based constitutional law of the United </w:t>
      </w:r>
      <w:r w:rsidRPr="00A57087">
        <w:rPr>
          <w:rStyle w:val="Emphasis"/>
        </w:rPr>
        <w:t>States</w:t>
      </w:r>
      <w:r w:rsidRPr="00A57087">
        <w:rPr>
          <w:rStyle w:val="StyleUnderline"/>
        </w:rPr>
        <w:t>, so presidential compliance with this obligation may demonstrate that such law can in fact constrain the President. This is true</w:t>
      </w:r>
      <w:r w:rsidRPr="00A57087">
        <w:rPr>
          <w:rFonts w:eastAsia="Times New Roman" w:cs="Arial"/>
          <w:bCs/>
          <w:sz w:val="14"/>
        </w:rPr>
        <w:t xml:space="preserve">, as we explain further in Part III, </w:t>
      </w:r>
      <w:r w:rsidRPr="00A57087">
        <w:rPr>
          <w:rStyle w:val="StyleUnderline"/>
        </w:rPr>
        <w:t>even if the effect on presidential behavior is motivated by concerns about external political perceptions rather than an internal sense of fidelity to law (or judicial review).</w:t>
      </w:r>
      <w:r w:rsidRPr="00A57087">
        <w:t xml:space="preserve"> </w:t>
      </w:r>
      <w:r w:rsidRPr="00A57087">
        <w:rPr>
          <w:rFonts w:eastAsia="Times New Roman" w:cs="Arial"/>
          <w:bCs/>
          <w:sz w:val="14"/>
        </w:rPr>
        <w:t>n120</w:t>
      </w:r>
    </w:p>
    <w:p w:rsidR="00E264B3" w:rsidRPr="00A57087" w:rsidRDefault="00E264B3" w:rsidP="0018742F"/>
    <w:p w:rsidR="0018742F" w:rsidRPr="00A57087" w:rsidRDefault="0018742F" w:rsidP="0070019E">
      <w:pPr>
        <w:pStyle w:val="Heading4"/>
      </w:pPr>
      <w:r w:rsidRPr="00A57087">
        <w:t>External judicial review checks circumvention --- agencies behave differently when under inspection and executive will follow</w:t>
      </w:r>
    </w:p>
    <w:p w:rsidR="0018742F" w:rsidRPr="00A57087" w:rsidRDefault="0018742F" w:rsidP="0018742F">
      <w:r w:rsidRPr="00A57087">
        <w:rPr>
          <w:rStyle w:val="Style13ptBold"/>
        </w:rPr>
        <w:t xml:space="preserve">Renan 15 </w:t>
      </w:r>
      <w:r w:rsidRPr="00A57087">
        <w:t>---  Alexander Fellow, New York University School of Law; formerly Attorney Advisor, Office of Legal Counsel, and Counsel, Office of the Deputy Attorney General (Daphna, “POOLING POWERS”, Columbia Law Review, 115 Colum. L. Rev. 211, Lexis)//Jmoney</w:t>
      </w:r>
    </w:p>
    <w:p w:rsidR="0018742F" w:rsidRPr="00A57087" w:rsidRDefault="0018742F" w:rsidP="0018742F">
      <w:r w:rsidRPr="00A57087">
        <w:t xml:space="preserve">2. External Checks. – </w:t>
      </w:r>
    </w:p>
    <w:p w:rsidR="0018742F" w:rsidRPr="00A57087" w:rsidRDefault="0018742F" w:rsidP="0018742F">
      <w:r w:rsidRPr="00A57087">
        <w:rPr>
          <w:u w:val="single"/>
        </w:rPr>
        <w:t>Agencies are strategic actors, and they are likely to calibrate their behavior to what they think their external overseers will tolerate</w:t>
      </w:r>
      <w:r w:rsidRPr="00A57087">
        <w:t>. </w:t>
      </w:r>
      <w:hyperlink r:id="rId201" w:anchor="n374" w:history="1">
        <w:r w:rsidRPr="00A57087">
          <w:rPr>
            <w:rStyle w:val="Hyperlink"/>
          </w:rPr>
          <w:t>n374</w:t>
        </w:r>
      </w:hyperlink>
      <w:r w:rsidRPr="00A57087">
        <w:t xml:space="preserve"> This means that, when pooling is more visible, </w:t>
      </w:r>
      <w:r w:rsidRPr="00A57087">
        <w:rPr>
          <w:u w:val="single"/>
        </w:rPr>
        <w:t>agencies are likely to make pooling decisions that anticipate, or try to anticipate, where external overseers would draw the line. </w:t>
      </w:r>
      <w:r w:rsidRPr="00A57087">
        <w:rPr>
          <w:rStyle w:val="StyleUnderline"/>
        </w:rPr>
        <w:t xml:space="preserve">External checks might matter, then, not only because courts and Congress can rein in an overreaching executive, but also because </w:t>
      </w:r>
      <w:r w:rsidRPr="00A57087">
        <w:rPr>
          <w:rStyle w:val="Emphasis"/>
        </w:rPr>
        <w:t>agencies might behave differently in the shadow of judicial review or congressional oversight</w:t>
      </w:r>
      <w:r w:rsidRPr="00A57087">
        <w:t>. A modest first step, then, might be to make pooling more visible. Indeed, a more complete normative assessment of pooling is difficult given the dearth of empirical data on its scope and current uses.</w:t>
      </w:r>
    </w:p>
    <w:p w:rsidR="0018742F" w:rsidRPr="00A57087" w:rsidRDefault="0018742F" w:rsidP="0018742F">
      <w:r w:rsidRPr="00A57087">
        <w:t xml:space="preserve">Even if pooling is not always subject to judicial review, moreover, </w:t>
      </w:r>
      <w:r w:rsidRPr="00A57087">
        <w:rPr>
          <w:u w:val="single"/>
        </w:rPr>
        <w:t>the existence of some judicial review might be valuable because it enables courts to determine the legal rules that lawyers inside the executive will then apply to pooling.</w:t>
      </w:r>
      <w:r w:rsidRPr="00A57087">
        <w:t xml:space="preserve"> Though the issue is contested, I agree with those scholars who argue that </w:t>
      </w:r>
      <w:r w:rsidRPr="00A57087">
        <w:rPr>
          <w:u w:val="single"/>
        </w:rPr>
        <w:t>legal rules matter inside the executive.</w:t>
      </w:r>
      <w:r w:rsidRPr="00A57087">
        <w:t> </w:t>
      </w:r>
      <w:bookmarkStart w:id="786" w:name="r375"/>
      <w:r w:rsidRPr="00A57087">
        <w:fldChar w:fldCharType="begin"/>
      </w:r>
      <w:r w:rsidRPr="00A57087">
        <w:instrText xml:space="preserve"> HYPERLINK "http://www.lexisnexis.com.proxy.lib.umich.edu/lnacui2api/frame.do?tokenKey=rsh-20.860242.4681686885&amp;target=results_DocumentContent&amp;returnToKey=20_T22257388513&amp;parent=docview&amp;rand=1435603651206&amp;reloadEntirePage=true" \l "n375" </w:instrText>
      </w:r>
      <w:r w:rsidRPr="00A57087">
        <w:fldChar w:fldCharType="separate"/>
      </w:r>
      <w:r w:rsidRPr="00A57087">
        <w:rPr>
          <w:rStyle w:val="Hyperlink"/>
        </w:rPr>
        <w:t>n375</w:t>
      </w:r>
      <w:r w:rsidRPr="00A57087">
        <w:fldChar w:fldCharType="end"/>
      </w:r>
      <w:bookmarkEnd w:id="786"/>
      <w:r w:rsidRPr="00A57087">
        <w:t xml:space="preserve"> As those scholars have shown, </w:t>
      </w:r>
      <w:r w:rsidRPr="00A57087">
        <w:rPr>
          <w:u w:val="single"/>
        </w:rPr>
        <w:t>lawyers today flyspeck administration.</w:t>
      </w:r>
      <w:r w:rsidRPr="00A57087">
        <w:t> </w:t>
      </w:r>
      <w:bookmarkStart w:id="787" w:name="r376"/>
      <w:r w:rsidRPr="00A57087">
        <w:fldChar w:fldCharType="begin"/>
      </w:r>
      <w:r w:rsidRPr="00A57087">
        <w:instrText xml:space="preserve"> HYPERLINK "http://www.lexisnexis.com.proxy.lib.umich.edu/lnacui2api/frame.do?tokenKey=rsh-20.860242.4681686885&amp;target=results_DocumentContent&amp;returnToKey=20_T22257388513&amp;parent=docview&amp;rand=1435603651206&amp;reloadEntirePage=true" \l "n376" </w:instrText>
      </w:r>
      <w:r w:rsidRPr="00A57087">
        <w:fldChar w:fldCharType="separate"/>
      </w:r>
      <w:r w:rsidRPr="00A57087">
        <w:rPr>
          <w:rStyle w:val="Hyperlink"/>
        </w:rPr>
        <w:t>n376</w:t>
      </w:r>
      <w:r w:rsidRPr="00A57087">
        <w:fldChar w:fldCharType="end"/>
      </w:r>
      <w:bookmarkEnd w:id="787"/>
      <w:r w:rsidRPr="00A57087">
        <w:t xml:space="preserve"> And </w:t>
      </w:r>
      <w:r w:rsidRPr="00A57087">
        <w:rPr>
          <w:u w:val="single"/>
        </w:rPr>
        <w:t>this is true for the creation of interagency structures as well</w:t>
      </w:r>
      <w:r w:rsidRPr="00A57087">
        <w:t>. The Office of Legal Counsel, for example, reviews the legality of every proposed executive order, including those that create new interagency designs. </w:t>
      </w:r>
      <w:bookmarkStart w:id="788" w:name="r377"/>
      <w:r w:rsidRPr="00A57087">
        <w:fldChar w:fldCharType="begin"/>
      </w:r>
      <w:r w:rsidRPr="00A57087">
        <w:instrText xml:space="preserve"> HYPERLINK "http://www.lexisnexis.com.proxy.lib.umich.edu/lnacui2api/frame.do?tokenKey=rsh-20.860242.4681686885&amp;target=results_DocumentContent&amp;returnToKey=20_T22257388513&amp;parent=docview&amp;rand=1435603651206&amp;reloadEntirePage=true" \l "n377" </w:instrText>
      </w:r>
      <w:r w:rsidRPr="00A57087">
        <w:fldChar w:fldCharType="separate"/>
      </w:r>
      <w:r w:rsidRPr="00A57087">
        <w:rPr>
          <w:rStyle w:val="Hyperlink"/>
        </w:rPr>
        <w:t>n377</w:t>
      </w:r>
      <w:r w:rsidRPr="00A57087">
        <w:fldChar w:fldCharType="end"/>
      </w:r>
      <w:bookmarkEnd w:id="788"/>
    </w:p>
    <w:p w:rsidR="0018742F" w:rsidRPr="00A57087" w:rsidRDefault="0018742F" w:rsidP="0018742F">
      <w:pPr>
        <w:rPr>
          <w:u w:val="single"/>
        </w:rPr>
      </w:pPr>
      <w:r w:rsidRPr="00A57087">
        <w:t>But the question of who (or which institutional actor) creates the governing legal rules is significant. Precedent suggests that the legal rules that the executive develops to govern its own conduct can be more </w:t>
      </w:r>
      <w:bookmarkStart w:id="789" w:name="PAGE_288_8324"/>
      <w:bookmarkEnd w:id="789"/>
      <w:r w:rsidRPr="00A57087">
        <w:t xml:space="preserve"> [*288]  permissive than the legal rules that the courts will adopt when they take up the same </w:t>
      </w:r>
      <w:r w:rsidRPr="00A57087">
        <w:lastRenderedPageBreak/>
        <w:t>question. </w:t>
      </w:r>
      <w:bookmarkStart w:id="790" w:name="r378"/>
      <w:r w:rsidRPr="00A57087">
        <w:fldChar w:fldCharType="begin"/>
      </w:r>
      <w:r w:rsidRPr="00A57087">
        <w:instrText xml:space="preserve"> HYPERLINK "http://www.lexisnexis.com.proxy.lib.umich.edu/lnacui2api/frame.do?tokenKey=rsh-20.860242.4681686885&amp;target=results_DocumentContent&amp;returnToKey=20_T22257388513&amp;parent=docview&amp;rand=1435603651206&amp;reloadEntirePage=true" \l "n378" </w:instrText>
      </w:r>
      <w:r w:rsidRPr="00A57087">
        <w:fldChar w:fldCharType="separate"/>
      </w:r>
      <w:r w:rsidRPr="00A57087">
        <w:rPr>
          <w:rStyle w:val="Hyperlink"/>
        </w:rPr>
        <w:t>n378</w:t>
      </w:r>
      <w:r w:rsidRPr="00A57087">
        <w:fldChar w:fldCharType="end"/>
      </w:r>
      <w:bookmarkEnd w:id="790"/>
      <w:r w:rsidRPr="00A57087">
        <w:t> </w:t>
      </w:r>
      <w:r w:rsidRPr="00A57087">
        <w:rPr>
          <w:u w:val="single"/>
        </w:rPr>
        <w:t>There may be value in courts devising some of the legal rules for pooling, even if it is the executive that will police them in many instances.</w:t>
      </w:r>
    </w:p>
    <w:p w:rsidR="0018742F" w:rsidRPr="00A57087" w:rsidRDefault="0018742F" w:rsidP="0018742F">
      <w:r w:rsidRPr="00A57087">
        <w:t>If pooling complicates separation of powers ideas, it might be tempting to turn to separation of powers doctrine to police it. </w:t>
      </w:r>
      <w:bookmarkStart w:id="791" w:name="r379"/>
      <w:r w:rsidRPr="00A57087">
        <w:fldChar w:fldCharType="begin"/>
      </w:r>
      <w:r w:rsidRPr="00A57087">
        <w:instrText xml:space="preserve"> HYPERLINK "http://www.lexisnexis.com.proxy.lib.umich.edu/lnacui2api/frame.do?tokenKey=rsh-20.860242.4681686885&amp;target=results_DocumentContent&amp;returnToKey=20_T22257388513&amp;parent=docview&amp;rand=1435603651206&amp;reloadEntirePage=true" \l "n379" </w:instrText>
      </w:r>
      <w:r w:rsidRPr="00A57087">
        <w:fldChar w:fldCharType="separate"/>
      </w:r>
      <w:r w:rsidRPr="00A57087">
        <w:rPr>
          <w:rStyle w:val="Hyperlink"/>
        </w:rPr>
        <w:t>n379</w:t>
      </w:r>
      <w:r w:rsidRPr="00A57087">
        <w:fldChar w:fldCharType="end"/>
      </w:r>
      <w:bookmarkEnd w:id="791"/>
      <w:r w:rsidRPr="00A57087">
        <w:t> Separation of powers law, however, offers a blunt instrument for policing boundaries internal to the executive. Potential alternatives to regulation through separation of powers law are worthy of close study. Indeed, modern administrative law emerged in part as a substitute for a robust doctrine of nondelegation rooted in the separation of powers. Rather than curtail Congress's sweeping delegations to the agencies, the project of administrative law has sought to structure, constrain, regularize, and legitimate those delegations--and, in current times, to curb executive excess in the implementation of congressional schemes. </w:t>
      </w:r>
      <w:bookmarkStart w:id="792" w:name="r380"/>
      <w:r w:rsidRPr="00A57087">
        <w:fldChar w:fldCharType="begin"/>
      </w:r>
      <w:r w:rsidRPr="00A57087">
        <w:instrText xml:space="preserve"> HYPERLINK "http://www.lexisnexis.com.proxy.lib.umich.edu/lnacui2api/frame.do?tokenKey=rsh-20.860242.4681686885&amp;target=results_DocumentContent&amp;returnToKey=20_T22257388513&amp;parent=docview&amp;rand=1435603651206&amp;reloadEntirePage=true" \l "n380" </w:instrText>
      </w:r>
      <w:r w:rsidRPr="00A57087">
        <w:fldChar w:fldCharType="separate"/>
      </w:r>
      <w:r w:rsidRPr="00A57087">
        <w:rPr>
          <w:rStyle w:val="Hyperlink"/>
        </w:rPr>
        <w:t>n380</w:t>
      </w:r>
      <w:r w:rsidRPr="00A57087">
        <w:fldChar w:fldCharType="end"/>
      </w:r>
      <w:bookmarkEnd w:id="792"/>
    </w:p>
    <w:p w:rsidR="0018742F" w:rsidRPr="00A57087" w:rsidRDefault="0018742F" w:rsidP="0018742F">
      <w:r w:rsidRPr="00A57087">
        <w:rPr>
          <w:u w:val="single"/>
        </w:rPr>
        <w:t>A dominant doctrinal strategy in contemporary administrative law is the creation of zones of toleran</w:t>
      </w:r>
      <w:r w:rsidRPr="00A57087">
        <w:rPr>
          <w:rStyle w:val="StyleUnderline"/>
        </w:rPr>
        <w:t>ce</w:t>
      </w:r>
      <w:r w:rsidRPr="00A57087">
        <w:t xml:space="preserve">--that is, </w:t>
      </w:r>
      <w:r w:rsidRPr="00A57087">
        <w:rPr>
          <w:u w:val="single"/>
        </w:rPr>
        <w:t>spaces for permissible policy experimentation within judicially enforced bounds</w:t>
      </w:r>
      <w:r w:rsidRPr="00A57087">
        <w:t>. </w:t>
      </w:r>
      <w:r w:rsidRPr="00A57087">
        <w:rPr>
          <w:rStyle w:val="StyleUnderline"/>
        </w:rPr>
        <w:t>Chevron</w:t>
      </w:r>
      <w:r w:rsidRPr="00A57087">
        <w:t xml:space="preserve"> doctrine </w:t>
      </w:r>
      <w:r w:rsidRPr="00A57087">
        <w:rPr>
          <w:u w:val="single"/>
        </w:rPr>
        <w:t>creates a space for executive policy innovation, while preserving boundaries on administrative policymaking that are policed by courts</w:t>
      </w:r>
      <w:r w:rsidRPr="00A57087">
        <w:t>. </w:t>
      </w:r>
      <w:bookmarkStart w:id="793" w:name="r381"/>
      <w:r w:rsidRPr="00A57087">
        <w:fldChar w:fldCharType="begin"/>
      </w:r>
      <w:r w:rsidRPr="00A57087">
        <w:instrText xml:space="preserve"> HYPERLINK "http://www.lexisnexis.com.proxy.lib.umich.edu/lnacui2api/frame.do?tokenKey=rsh-20.860242.4681686885&amp;target=results_DocumentContent&amp;returnToKey=20_T22257388513&amp;parent=docview&amp;rand=1435603651206&amp;reloadEntirePage=true" \l "n381" </w:instrText>
      </w:r>
      <w:r w:rsidRPr="00A57087">
        <w:fldChar w:fldCharType="separate"/>
      </w:r>
      <w:r w:rsidRPr="00A57087">
        <w:rPr>
          <w:rStyle w:val="Hyperlink"/>
        </w:rPr>
        <w:t>n381</w:t>
      </w:r>
      <w:r w:rsidRPr="00A57087">
        <w:fldChar w:fldCharType="end"/>
      </w:r>
      <w:bookmarkEnd w:id="793"/>
      <w:r w:rsidRPr="00A57087">
        <w:t> To the extent United States v. Mead Corp. rewards agency action that is subject to notice-and-comment rulemaking with the greater likelihood ofChevron deference, Mead can be understood to make these zones of tolerance contingent on visibility, reason giving, and participatory opportunities. </w:t>
      </w:r>
      <w:bookmarkStart w:id="794" w:name="r382"/>
      <w:r w:rsidRPr="00A57087">
        <w:fldChar w:fldCharType="begin"/>
      </w:r>
      <w:r w:rsidRPr="00A57087">
        <w:instrText xml:space="preserve"> HYPERLINK "http://www.lexisnexis.com.proxy.lib.umich.edu/lnacui2api/frame.do?tokenKey=rsh-20.860242.4681686885&amp;target=results_DocumentContent&amp;returnToKey=20_T22257388513&amp;parent=docview&amp;rand=1435603651206&amp;reloadEntirePage=true" \l "n382" </w:instrText>
      </w:r>
      <w:r w:rsidRPr="00A57087">
        <w:fldChar w:fldCharType="separate"/>
      </w:r>
      <w:r w:rsidRPr="00A57087">
        <w:rPr>
          <w:rStyle w:val="Hyperlink"/>
        </w:rPr>
        <w:t>n382</w:t>
      </w:r>
      <w:r w:rsidRPr="00A57087">
        <w:fldChar w:fldCharType="end"/>
      </w:r>
      <w:bookmarkEnd w:id="794"/>
      <w:r w:rsidRPr="00A57087">
        <w:t> </w:t>
      </w:r>
      <w:bookmarkStart w:id="795" w:name="PAGE_289_8324"/>
      <w:bookmarkEnd w:id="795"/>
      <w:r w:rsidRPr="00A57087">
        <w:t> [*289]  One set of prescriptive questions, then, is whether we should create a permissible zone for executive innovation and experimentation in interstitial design, with boundaries policed by courts under the relevant statutory scheme.</w:t>
      </w:r>
    </w:p>
    <w:p w:rsidR="0018742F" w:rsidRPr="00A57087" w:rsidRDefault="0018742F" w:rsidP="0018742F">
      <w:r w:rsidRPr="00A57087">
        <w:rPr>
          <w:rStyle w:val="StyleUnderline"/>
        </w:rPr>
        <w:t>If zones</w:t>
      </w:r>
      <w:r w:rsidRPr="00A57087">
        <w:rPr>
          <w:u w:val="single"/>
        </w:rPr>
        <w:t xml:space="preserve"> of tolerance help to mediate between the value of executive innovation and the vice of executive encroachment, </w:t>
      </w:r>
      <w:r w:rsidRPr="00A57087">
        <w:t xml:space="preserve">another type of doctrinal strategy might help to guard against the circumvention of individual rights. </w:t>
      </w:r>
      <w:r w:rsidRPr="00A57087">
        <w:rPr>
          <w:u w:val="single"/>
        </w:rPr>
        <w:t xml:space="preserve">Courts could create links between actors on different sides of a substantive or procedural boundary. </w:t>
      </w:r>
      <w:r w:rsidRPr="00A57087">
        <w:t xml:space="preserve">For example, </w:t>
      </w:r>
      <w:r w:rsidRPr="00A57087">
        <w:rPr>
          <w:u w:val="single"/>
        </w:rPr>
        <w:t>some resourceful judges have extended protections like the Brady rule that attach to government conduct on one side of the criminal</w:t>
      </w:r>
      <w:r w:rsidRPr="00A57087">
        <w:t>--</w:t>
      </w:r>
      <w:r w:rsidRPr="00A57087">
        <w:rPr>
          <w:u w:val="single"/>
        </w:rPr>
        <w:t>administrative boundary to the government actors on the other side of that boundary.</w:t>
      </w:r>
      <w:r w:rsidRPr="00A57087">
        <w:t> </w:t>
      </w:r>
      <w:bookmarkStart w:id="796" w:name="r383"/>
      <w:r w:rsidRPr="00A57087">
        <w:fldChar w:fldCharType="begin"/>
      </w:r>
      <w:r w:rsidRPr="00A57087">
        <w:instrText xml:space="preserve"> HYPERLINK "http://www.lexisnexis.com.proxy.lib.umich.edu/lnacui2api/frame.do?tokenKey=rsh-20.860242.4681686885&amp;target=results_DocumentContent&amp;returnToKey=20_T22257388513&amp;parent=docview&amp;rand=1435603651206&amp;reloadEntirePage=true" \l "n383" </w:instrText>
      </w:r>
      <w:r w:rsidRPr="00A57087">
        <w:fldChar w:fldCharType="separate"/>
      </w:r>
      <w:r w:rsidRPr="00A57087">
        <w:rPr>
          <w:rStyle w:val="Hyperlink"/>
        </w:rPr>
        <w:t>n383</w:t>
      </w:r>
      <w:r w:rsidRPr="00A57087">
        <w:fldChar w:fldCharType="end"/>
      </w:r>
      <w:bookmarkEnd w:id="796"/>
      <w:r w:rsidRPr="00A57087">
        <w:t> Doctrinal innovations like this one illuminate another dimension of regulating pooling: the interaction between administrative governance and criminal procedure. In the SEC--DoJ pooling context, for instance, courts have cobbled together requirements to notify defendants of a joint investigation through interpretations of the Fourth and Fifth Amendments. </w:t>
      </w:r>
      <w:bookmarkStart w:id="797" w:name="r384"/>
      <w:r w:rsidRPr="00A57087">
        <w:fldChar w:fldCharType="begin"/>
      </w:r>
      <w:r w:rsidRPr="00A57087">
        <w:instrText xml:space="preserve"> HYPERLINK "http://www.lexisnexis.com.proxy.lib.umich.edu/lnacui2api/frame.do?tokenKey=rsh-20.860242.4681686885&amp;target=results_DocumentContent&amp;returnToKey=20_T22257388513&amp;parent=docview&amp;rand=1435603651206&amp;reloadEntirePage=true" \l "n384" </w:instrText>
      </w:r>
      <w:r w:rsidRPr="00A57087">
        <w:fldChar w:fldCharType="separate"/>
      </w:r>
      <w:r w:rsidRPr="00A57087">
        <w:rPr>
          <w:rStyle w:val="Hyperlink"/>
        </w:rPr>
        <w:t>n384</w:t>
      </w:r>
      <w:r w:rsidRPr="00A57087">
        <w:fldChar w:fldCharType="end"/>
      </w:r>
      <w:bookmarkEnd w:id="797"/>
      <w:r w:rsidRPr="00A57087">
        <w:t> The interrelationship between administrative law and criminal procedure warrants further exploration.</w:t>
      </w:r>
    </w:p>
    <w:p w:rsidR="0018742F" w:rsidRPr="00A57087" w:rsidRDefault="0018742F" w:rsidP="00CD3443"/>
    <w:p w:rsidR="00DC7DA8" w:rsidRPr="00A57087" w:rsidRDefault="00DC7DA8" w:rsidP="00DC7DA8">
      <w:pPr>
        <w:pStyle w:val="Heading3"/>
      </w:pPr>
      <w:r w:rsidRPr="00A57087">
        <w:lastRenderedPageBreak/>
        <w:t xml:space="preserve">AT: Judges Lack </w:t>
      </w:r>
      <w:r w:rsidR="00555B99">
        <w:t>Expertise</w:t>
      </w:r>
    </w:p>
    <w:p w:rsidR="00DC7DA8" w:rsidRPr="00A57087" w:rsidRDefault="00DC7DA8" w:rsidP="00DC7DA8"/>
    <w:p w:rsidR="00DC7DA8" w:rsidRPr="00A57087" w:rsidRDefault="00DC7DA8" w:rsidP="0070019E">
      <w:pPr>
        <w:pStyle w:val="Heading4"/>
      </w:pPr>
      <w:r w:rsidRPr="00A57087">
        <w:t>Judges have enough knowledge to rule on surveillance and it’s fairly easy to understand</w:t>
      </w:r>
    </w:p>
    <w:p w:rsidR="00DC7DA8" w:rsidRPr="00A57087" w:rsidRDefault="00DC7DA8" w:rsidP="00DC7DA8">
      <w:pPr>
        <w:rPr>
          <w:rStyle w:val="StyleUnderline"/>
          <w:u w:val="none"/>
        </w:rPr>
      </w:pPr>
      <w:r w:rsidRPr="00A57087">
        <w:rPr>
          <w:rStyle w:val="Style13ptBold"/>
        </w:rPr>
        <w:t>Rushin, 11</w:t>
      </w:r>
      <w:r w:rsidRPr="00A57087">
        <w:t xml:space="preserve"> --- PhD student at the University of California, Berkeley, Jurisprudence and Social Policy Program (Fall 2011, Stephen, University of Illinois Journal of Law, Technology &amp; Policy, “THE JUDICIAL RESPONSE TO MASS POLICE SURVEILLANCE,” 2011 U. Ill. J.L. Tech. &amp; Pol'y 281, Lexis,)//Mnush</w:t>
      </w:r>
    </w:p>
    <w:p w:rsidR="00DC7DA8" w:rsidRPr="00A57087" w:rsidRDefault="00DC7DA8" w:rsidP="00DC7DA8">
      <w:pPr>
        <w:rPr>
          <w:rStyle w:val="StyleUnderline"/>
        </w:rPr>
      </w:pPr>
      <w:r w:rsidRPr="00A57087">
        <w:rPr>
          <w:sz w:val="14"/>
        </w:rPr>
        <w:t xml:space="preserve">Next, </w:t>
      </w:r>
      <w:r w:rsidRPr="00A57087">
        <w:rPr>
          <w:rStyle w:val="StyleUnderline"/>
        </w:rPr>
        <w:t xml:space="preserve">critics of judicial regulation of emerging technologies have argued that judges are not as technically sophisticated as the legislature. </w:t>
      </w:r>
      <w:r w:rsidRPr="00A57087">
        <w:rPr>
          <w:sz w:val="14"/>
        </w:rPr>
        <w:t xml:space="preserve">Judges often "rely on the crutch of questionable metaphors to aid their comprehension" of complex technology cases, meaning that "it is easy for judges to misunderstand the context of their decisions and their likely effect when technology is in flux." n370 </w:t>
      </w:r>
      <w:r w:rsidRPr="00A57087">
        <w:rPr>
          <w:rStyle w:val="StyleUnderline"/>
        </w:rPr>
        <w:t>But</w:t>
      </w:r>
      <w:r w:rsidRPr="00A57087">
        <w:rPr>
          <w:sz w:val="14"/>
        </w:rPr>
        <w:t xml:space="preserve"> in the unique situation outlined in this Article, </w:t>
      </w:r>
      <w:r w:rsidRPr="00A57087">
        <w:rPr>
          <w:rStyle w:val="StyleUnderline"/>
        </w:rPr>
        <w:t>judges do not need to be experts in these technological fields to understand the capabilities of technologies like ALPR and facial recognition software.</w:t>
      </w:r>
      <w:r w:rsidRPr="00A57087">
        <w:rPr>
          <w:sz w:val="14"/>
        </w:rPr>
        <w:t xml:space="preserve"> The danger I discuss in this article is that police will keep a digital dossier of every single person's movements. This type of monitoring would facilitate fishing expeditions, increase the likelihood of corrupt behavior by law enforcement, and facilitate some types of racial profiling. </w:t>
      </w:r>
      <w:r w:rsidRPr="00A57087">
        <w:rPr>
          <w:rStyle w:val="StyleUnderline"/>
        </w:rPr>
        <w:t>There is little reason to believe that, with the assistance of knowledgeable advocates, judges could not sufficiently understand the potential harms posted by digitally efficient investigative technologies to develop a coherent constitutional floor of protection. And even though the legislature has a broader array of resources at its disposal, the legislature is an unsatisfactory avenue to protect the unique counter-majoritarian issues at stake.</w:t>
      </w:r>
    </w:p>
    <w:p w:rsidR="00DC7DA8" w:rsidRPr="00A57087" w:rsidRDefault="00DC7DA8" w:rsidP="00DC7DA8"/>
    <w:p w:rsidR="00DC7DA8" w:rsidRPr="00A57087" w:rsidRDefault="00DC7DA8" w:rsidP="00DC7DA8"/>
    <w:p w:rsidR="00CD3443" w:rsidRPr="00A57087" w:rsidRDefault="00886BFD" w:rsidP="00065C79">
      <w:pPr>
        <w:pStyle w:val="Heading2"/>
      </w:pPr>
      <w:r w:rsidRPr="00A57087">
        <w:lastRenderedPageBreak/>
        <w:t>1</w:t>
      </w:r>
      <w:r w:rsidRPr="00A57087">
        <w:rPr>
          <w:vertAlign w:val="superscript"/>
        </w:rPr>
        <w:t>st</w:t>
      </w:r>
      <w:r w:rsidRPr="00A57087">
        <w:t xml:space="preserve"> </w:t>
      </w:r>
      <w:r w:rsidR="00065C79" w:rsidRPr="00A57087">
        <w:t>Amendment</w:t>
      </w:r>
      <w:r w:rsidRPr="00A57087">
        <w:t xml:space="preserve"> / Freedom of Association</w:t>
      </w:r>
    </w:p>
    <w:p w:rsidR="00065C79" w:rsidRPr="00A57087" w:rsidRDefault="00065C79" w:rsidP="00065C79"/>
    <w:p w:rsidR="009C35AB" w:rsidRPr="00A57087" w:rsidRDefault="009C35AB" w:rsidP="009C35AB"/>
    <w:p w:rsidR="00DD133D" w:rsidRPr="00A57087" w:rsidRDefault="001D01F7" w:rsidP="001D01F7">
      <w:pPr>
        <w:pStyle w:val="Heading3"/>
      </w:pPr>
      <w:r w:rsidRPr="00A57087">
        <w:lastRenderedPageBreak/>
        <w:t xml:space="preserve">1ac First Amendment </w:t>
      </w:r>
      <w:r w:rsidR="0059205B" w:rsidRPr="00A57087">
        <w:t xml:space="preserve">Plan + </w:t>
      </w:r>
      <w:r w:rsidRPr="00A57087">
        <w:t>Solvency</w:t>
      </w:r>
    </w:p>
    <w:p w:rsidR="001D01F7" w:rsidRPr="00A57087" w:rsidRDefault="001D01F7" w:rsidP="001D01F7"/>
    <w:p w:rsidR="00265969" w:rsidRPr="00A57087" w:rsidRDefault="00265969" w:rsidP="0070019E">
      <w:pPr>
        <w:pStyle w:val="Heading4"/>
      </w:pPr>
      <w:r w:rsidRPr="00A57087">
        <w:t>Plan: The United States federal government should rule that suscipionless surveillance violates the First Amendment right to associate.</w:t>
      </w:r>
    </w:p>
    <w:p w:rsidR="00265969" w:rsidRPr="00A57087" w:rsidRDefault="00265969" w:rsidP="001D01F7"/>
    <w:p w:rsidR="00886BFD" w:rsidRPr="00A57087" w:rsidRDefault="00886BFD" w:rsidP="0070019E">
      <w:pPr>
        <w:pStyle w:val="Heading4"/>
      </w:pPr>
      <w:r w:rsidRPr="00A57087">
        <w:t xml:space="preserve">Applying the first amendment to government surveillance will prevent use of informants ---- forces government to demonstrate reasonable suspicion </w:t>
      </w:r>
    </w:p>
    <w:p w:rsidR="00886BFD" w:rsidRPr="00A57087" w:rsidRDefault="00886BFD" w:rsidP="00886BFD">
      <w:pPr>
        <w:rPr>
          <w:rStyle w:val="Style13ptBold"/>
          <w:b w:val="0"/>
        </w:rPr>
      </w:pPr>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886BFD" w:rsidRPr="00A57087" w:rsidRDefault="00886BFD" w:rsidP="00886BFD">
      <w:r w:rsidRPr="00A57087">
        <w:t>C. The Right to Associate Requires an "Adequate Foundation" for a Government to Gather Information</w:t>
      </w:r>
      <w:r w:rsidRPr="00A57087">
        <w:br/>
        <w:t> </w:t>
      </w:r>
      <w:r w:rsidRPr="00A57087">
        <w:br/>
      </w:r>
      <w:r w:rsidRPr="00A57087">
        <w:rPr>
          <w:u w:val="single"/>
        </w:rPr>
        <w:t xml:space="preserve">Even when the government provided a compelling justification </w:t>
      </w:r>
      <w:r w:rsidRPr="00A57087">
        <w:t>in the above "right to associate" cases</w:t>
      </w:r>
      <w:r w:rsidRPr="00A57087">
        <w:rPr>
          <w:u w:val="single"/>
        </w:rPr>
        <w:t xml:space="preserve">, the government could not show that that its action furthered that interest. </w:t>
      </w:r>
      <w:r w:rsidRPr="00A57087">
        <w:t xml:space="preserve">One could interpret this as </w:t>
      </w:r>
      <w:r w:rsidRPr="00A57087">
        <w:rPr>
          <w:u w:val="single"/>
        </w:rPr>
        <w:t xml:space="preserve">requiring some sort of factual basis before investigating an act. </w:t>
      </w:r>
      <w:r w:rsidRPr="00A57087">
        <w:t xml:space="preserve">Take for example, </w:t>
      </w:r>
      <w:r w:rsidRPr="00A57087">
        <w:rPr>
          <w:u w:val="single"/>
        </w:rPr>
        <w:t xml:space="preserve">Bates v. Little Rock. </w:t>
      </w:r>
      <w:r w:rsidRPr="00A57087">
        <w:t>There, the</w:t>
      </w:r>
      <w:r w:rsidRPr="00A57087">
        <w:rPr>
          <w:u w:val="single"/>
        </w:rPr>
        <w:t xml:space="preserve"> Court found that the government had a compelling interest in enforcing its tax ordinance</w:t>
      </w:r>
      <w:r w:rsidRPr="00A57087">
        <w:t>. </w:t>
      </w:r>
      <w:bookmarkStart w:id="798" w:name="r48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"n489" </w:instrText>
      </w:r>
      <w:r w:rsidRPr="00A57087">
        <w:fldChar w:fldCharType="separate"/>
      </w:r>
      <w:r w:rsidRPr="00A57087">
        <w:rPr>
          <w:rStyle w:val="Hyperlink"/>
        </w:rPr>
        <w:t>n489</w:t>
      </w:r>
      <w:r w:rsidRPr="00A57087">
        <w:fldChar w:fldCharType="end"/>
      </w:r>
      <w:bookmarkEnd w:id="798"/>
      <w:r w:rsidRPr="00A57087">
        <w:rPr>
          <w:u w:val="single"/>
        </w:rPr>
        <w:t> But it did not find that compelling the NAACP to produce its membership list bore any relationship with furthering that ordinance</w:t>
      </w:r>
      <w:r w:rsidRPr="00A57087">
        <w:t>. </w:t>
      </w:r>
      <w:bookmarkStart w:id="799" w:name="r49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"n490" </w:instrText>
      </w:r>
      <w:r w:rsidRPr="00A57087">
        <w:fldChar w:fldCharType="separate"/>
      </w:r>
      <w:r w:rsidRPr="00A57087">
        <w:rPr>
          <w:rStyle w:val="Hyperlink"/>
        </w:rPr>
        <w:t>n490</w:t>
      </w:r>
      <w:r w:rsidRPr="00A57087">
        <w:fldChar w:fldCharType="end"/>
      </w:r>
      <w:bookmarkEnd w:id="799"/>
    </w:p>
    <w:p w:rsidR="00886BFD" w:rsidRPr="00A57087" w:rsidRDefault="00886BFD" w:rsidP="00886BFD">
      <w:r w:rsidRPr="00A57087">
        <w:t>Similarly, in Gibson v. Fla. Legislative Investigation Comm., the court found that the state government had a compelling interest in conducting investigations directed to uncover potential communist infiltration among the ranks of organizations operating within the state. </w:t>
      </w:r>
      <w:bookmarkStart w:id="800" w:name="r49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"n491" </w:instrText>
      </w:r>
      <w:r w:rsidRPr="00A57087">
        <w:fldChar w:fldCharType="separate"/>
      </w:r>
      <w:r w:rsidRPr="00A57087">
        <w:rPr>
          <w:rStyle w:val="Hyperlink"/>
        </w:rPr>
        <w:t>n491</w:t>
      </w:r>
      <w:r w:rsidRPr="00A57087">
        <w:fldChar w:fldCharType="end"/>
      </w:r>
      <w:bookmarkEnd w:id="800"/>
      <w:r w:rsidRPr="00A57087">
        <w:t xml:space="preserve"> The court then found that </w:t>
      </w:r>
      <w:r w:rsidRPr="00A57087">
        <w:rPr>
          <w:u w:val="single"/>
        </w:rPr>
        <w:t>investigation must show "a nexus between the N. A. A. C. P. Miami Branch, and Communist activities." </w:t>
      </w:r>
      <w:bookmarkStart w:id="801" w:name="r49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"n492" </w:instrText>
      </w:r>
      <w:r w:rsidRPr="00A57087">
        <w:fldChar w:fldCharType="separate"/>
      </w:r>
      <w:r w:rsidRPr="00A57087">
        <w:rPr>
          <w:rStyle w:val="Hyperlink"/>
        </w:rPr>
        <w:t>n492</w:t>
      </w:r>
      <w:r w:rsidRPr="00A57087">
        <w:fldChar w:fldCharType="end"/>
      </w:r>
      <w:bookmarkEnd w:id="801"/>
      <w:r w:rsidRPr="00A57087">
        <w:t> </w:t>
      </w:r>
      <w:r w:rsidRPr="00A57087">
        <w:rPr>
          <w:u w:val="single"/>
        </w:rPr>
        <w:t>Absent a factual foundation, a government cannot show a "substantial relation between the information sought" and the government's compelling state interest.</w:t>
      </w:r>
      <w:r w:rsidRPr="00A57087">
        <w:t> </w:t>
      </w:r>
      <w:bookmarkStart w:id="802" w:name="r49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"n493" </w:instrText>
      </w:r>
      <w:r w:rsidRPr="00A57087">
        <w:fldChar w:fldCharType="separate"/>
      </w:r>
      <w:r w:rsidRPr="00A57087">
        <w:rPr>
          <w:rStyle w:val="Hyperlink"/>
        </w:rPr>
        <w:t>n493</w:t>
      </w:r>
      <w:r w:rsidRPr="00A57087">
        <w:fldChar w:fldCharType="end"/>
      </w:r>
      <w:bookmarkEnd w:id="802"/>
      <w:r w:rsidRPr="00A57087">
        <w:t> The Court found no "adequate foundation" to show that any communist "threat to the state" existed within the NAACP. </w:t>
      </w:r>
      <w:bookmarkStart w:id="803" w:name="r49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"n494" </w:instrText>
      </w:r>
      <w:r w:rsidRPr="00A57087">
        <w:fldChar w:fldCharType="separate"/>
      </w:r>
      <w:r w:rsidRPr="00A57087">
        <w:rPr>
          <w:rStyle w:val="Hyperlink"/>
        </w:rPr>
        <w:t>n494</w:t>
      </w:r>
      <w:r w:rsidRPr="00A57087">
        <w:fldChar w:fldCharType="end"/>
      </w:r>
      <w:bookmarkEnd w:id="803"/>
      <w:r w:rsidRPr="00A57087">
        <w:t> That state also did not even show that "minimal ties" existed between certain NAACP members and communism. </w:t>
      </w:r>
      <w:bookmarkStart w:id="804" w:name="r49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"n495" </w:instrText>
      </w:r>
      <w:r w:rsidRPr="00A57087">
        <w:fldChar w:fldCharType="separate"/>
      </w:r>
      <w:r w:rsidRPr="00A57087">
        <w:rPr>
          <w:rStyle w:val="Hyperlink"/>
        </w:rPr>
        <w:t>n495</w:t>
      </w:r>
      <w:r w:rsidRPr="00A57087">
        <w:fldChar w:fldCharType="end"/>
      </w:r>
      <w:bookmarkEnd w:id="804"/>
    </w:p>
    <w:p w:rsidR="00886BFD" w:rsidRPr="00A57087" w:rsidRDefault="00886BFD" w:rsidP="00886BFD">
      <w:r w:rsidRPr="00A57087">
        <w:t xml:space="preserve">One might even characterize </w:t>
      </w:r>
      <w:r w:rsidRPr="00A57087">
        <w:rPr>
          <w:u w:val="single"/>
        </w:rPr>
        <w:t>these cases</w:t>
      </w:r>
      <w:r w:rsidRPr="00A57087">
        <w:t xml:space="preserve"> as protecting against pretextual government </w:t>
      </w:r>
      <w:bookmarkStart w:id="805" w:name="ORIGHIT_483"/>
      <w:bookmarkStart w:id="806" w:name="HIT_483"/>
      <w:bookmarkEnd w:id="805"/>
      <w:bookmarkEnd w:id="806"/>
      <w:r w:rsidRPr="00A57087">
        <w:t xml:space="preserve">surveillance, or </w:t>
      </w:r>
      <w:r w:rsidRPr="00A57087">
        <w:rPr>
          <w:u w:val="single"/>
        </w:rPr>
        <w:t>set</w:t>
      </w:r>
      <w:r w:rsidRPr="00A57087">
        <w:t xml:space="preserve">ting </w:t>
      </w:r>
      <w:r w:rsidRPr="00A57087">
        <w:rPr>
          <w:u w:val="single"/>
        </w:rPr>
        <w:t>the standard as "reasonable suspicion plus</w:t>
      </w:r>
      <w:r w:rsidRPr="00A57087">
        <w:t xml:space="preserve">." That is, </w:t>
      </w:r>
      <w:r w:rsidRPr="00A57087">
        <w:rPr>
          <w:rStyle w:val="Emphasis"/>
        </w:rPr>
        <w:t>an actual factual foundation must be present relating the information sought and the government's compelling interest</w:t>
      </w:r>
      <w:r w:rsidRPr="00A57087">
        <w:t xml:space="preserve">. </w:t>
      </w:r>
      <w:r w:rsidRPr="00A57087">
        <w:rPr>
          <w:u w:val="single"/>
        </w:rPr>
        <w:t>Under Gibson v. Fla. Legislative Investigation Comm., the government could not infiltrate and gather information within a mosque because one or two members were outside their immigration status. In this case, there is no relationship between those member's immigration status and terrorism</w:t>
      </w:r>
      <w:r w:rsidRPr="00A57087">
        <w:t>. However, if a there was a pattern within a mosque of persons present without immigration status, there might concededly be enough reason to gather information. But in this instance, that infiltration should be narrowly tailored towards investigating </w:t>
      </w:r>
      <w:bookmarkStart w:id="807" w:name="PAGE_145_8054"/>
      <w:bookmarkEnd w:id="807"/>
      <w:r w:rsidRPr="00A57087">
        <w:t> [*145]  this pattern or practice. An informant like Monteilh would not be authorized to gather information on all members who attend pre-dawn prayer.</w:t>
      </w:r>
    </w:p>
    <w:p w:rsidR="00886BFD" w:rsidRPr="00A57087" w:rsidRDefault="00886BFD" w:rsidP="00886BFD">
      <w:r w:rsidRPr="00A57087">
        <w:rPr>
          <w:rStyle w:val="Emphasis"/>
        </w:rPr>
        <w:t>The First Amendment Right to Associate therefore limits government </w:t>
      </w:r>
      <w:bookmarkStart w:id="808" w:name="ORIGHIT_484"/>
      <w:bookmarkStart w:id="809" w:name="HIT_484"/>
      <w:bookmarkEnd w:id="808"/>
      <w:bookmarkEnd w:id="809"/>
      <w:r w:rsidRPr="00A57087">
        <w:rPr>
          <w:rStyle w:val="Emphasis"/>
        </w:rPr>
        <w:t>surveillance "to situations involving a real possibility" of terrorism.</w:t>
      </w:r>
      <w:r w:rsidRPr="00A57087">
        <w:t> </w:t>
      </w:r>
      <w:bookmarkStart w:id="810" w:name="r49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"n496" </w:instrText>
      </w:r>
      <w:r w:rsidRPr="00A57087">
        <w:fldChar w:fldCharType="separate"/>
      </w:r>
      <w:r w:rsidRPr="00A57087">
        <w:rPr>
          <w:rStyle w:val="Hyperlink"/>
        </w:rPr>
        <w:t>n496</w:t>
      </w:r>
      <w:r w:rsidRPr="00A57087">
        <w:fldChar w:fldCharType="end"/>
      </w:r>
      <w:bookmarkEnd w:id="810"/>
      <w:r w:rsidRPr="00A57087">
        <w:t> The "adequate foundation" standard under Gibson v. Fla. Legislative Investigation Comm. protects individuals from "whimsical or capricious" investigations. </w:t>
      </w:r>
      <w:bookmarkStart w:id="811" w:name="r49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"n497" </w:instrText>
      </w:r>
      <w:r w:rsidRPr="00A57087">
        <w:fldChar w:fldCharType="separate"/>
      </w:r>
      <w:r w:rsidRPr="00A57087">
        <w:rPr>
          <w:rStyle w:val="Hyperlink"/>
        </w:rPr>
        <w:t>n497</w:t>
      </w:r>
      <w:r w:rsidRPr="00A57087">
        <w:fldChar w:fldCharType="end"/>
      </w:r>
      <w:bookmarkEnd w:id="811"/>
      <w:r w:rsidRPr="00A57087">
        <w:t xml:space="preserve"> Recall that the court in Gibson stated that the legislature did not even have the "minimal </w:t>
      </w:r>
      <w:r w:rsidRPr="00A57087">
        <w:lastRenderedPageBreak/>
        <w:t>ties" necessary to show a connection between the NACCP and the communist party. Presumably, "articulable facts," or something more than a mere allegation would establish these minimal ties.</w:t>
      </w:r>
    </w:p>
    <w:p w:rsidR="00886BFD" w:rsidRPr="00A57087" w:rsidRDefault="00886BFD" w:rsidP="00886BFD">
      <w:r w:rsidRPr="00A57087">
        <w:t>Reasonable suspicion also seems like the appropriate standard in applying the Gibson adequate foundation test. The Levi Guidelines were enacted in the 1970s, after the Court decided Gibson. </w:t>
      </w:r>
      <w:bookmarkStart w:id="812" w:name="r49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"n498" </w:instrText>
      </w:r>
      <w:r w:rsidRPr="00A57087">
        <w:fldChar w:fldCharType="separate"/>
      </w:r>
      <w:r w:rsidRPr="00A57087">
        <w:rPr>
          <w:rStyle w:val="Hyperlink"/>
        </w:rPr>
        <w:t>n498</w:t>
      </w:r>
      <w:r w:rsidRPr="00A57087">
        <w:fldChar w:fldCharType="end"/>
      </w:r>
      <w:bookmarkEnd w:id="812"/>
      <w:r w:rsidRPr="00A57087">
        <w:t> As mentioned earlier, these guidelines applied the reasonable suspicion test to instances wherein the </w:t>
      </w:r>
      <w:bookmarkStart w:id="813" w:name="ORIGHIT_485"/>
      <w:bookmarkStart w:id="814" w:name="HIT_485"/>
      <w:bookmarkEnd w:id="813"/>
      <w:bookmarkEnd w:id="814"/>
      <w:r w:rsidRPr="00A57087">
        <w:t>FBI sought to investigate First Amendment activity. </w:t>
      </w:r>
      <w:bookmarkStart w:id="815" w:name="r49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"n499" </w:instrText>
      </w:r>
      <w:r w:rsidRPr="00A57087">
        <w:fldChar w:fldCharType="separate"/>
      </w:r>
      <w:r w:rsidRPr="00A57087">
        <w:rPr>
          <w:rStyle w:val="Hyperlink"/>
        </w:rPr>
        <w:t>n499</w:t>
      </w:r>
      <w:r w:rsidRPr="00A57087">
        <w:fldChar w:fldCharType="end"/>
      </w:r>
      <w:bookmarkEnd w:id="815"/>
      <w:r w:rsidRPr="00A57087">
        <w:t xml:space="preserve"> These were the same guidelines the government used to infiltrate the Presbyterian Church in Aguilar and the Branch Davidian compound in Waco, TX. Accordingly, the Levi Guidelines implemented what the First Amendment required. In short, </w:t>
      </w:r>
      <w:r w:rsidRPr="00A57087">
        <w:rPr>
          <w:u w:val="single"/>
        </w:rPr>
        <w:t>the adequate foundation test in Gibson requires </w:t>
      </w:r>
      <w:bookmarkStart w:id="816" w:name="ORIGHIT_486"/>
      <w:bookmarkStart w:id="817" w:name="HIT_486"/>
      <w:bookmarkEnd w:id="816"/>
      <w:bookmarkEnd w:id="817"/>
      <w:r w:rsidRPr="00A57087">
        <w:rPr>
          <w:u w:val="single"/>
        </w:rPr>
        <w:t>FBI officers to establish a reasonable suspicion before infiltrating a mosque or </w:t>
      </w:r>
      <w:bookmarkStart w:id="818" w:name="ORIGHIT_487"/>
      <w:bookmarkStart w:id="819" w:name="HIT_487"/>
      <w:bookmarkEnd w:id="818"/>
      <w:bookmarkEnd w:id="819"/>
      <w:r w:rsidRPr="00A57087">
        <w:rPr>
          <w:u w:val="single"/>
        </w:rPr>
        <w:t>Muslim association.</w:t>
      </w:r>
    </w:p>
    <w:p w:rsidR="00886BFD" w:rsidRPr="00A57087" w:rsidRDefault="00886BFD" w:rsidP="00886BFD">
      <w:r w:rsidRPr="00A57087">
        <w:t>The Ninth Circuit, however, rejected this standard in United States v. Mayer. </w:t>
      </w:r>
      <w:bookmarkStart w:id="820" w:name="r50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"n500" </w:instrText>
      </w:r>
      <w:r w:rsidRPr="00A57087">
        <w:fldChar w:fldCharType="separate"/>
      </w:r>
      <w:r w:rsidRPr="00A57087">
        <w:rPr>
          <w:rStyle w:val="Hyperlink"/>
        </w:rPr>
        <w:t>n500</w:t>
      </w:r>
      <w:r w:rsidRPr="00A57087">
        <w:fldChar w:fldCharType="end"/>
      </w:r>
      <w:bookmarkEnd w:id="820"/>
      <w:r w:rsidRPr="00A57087">
        <w:t> In Mayer, </w:t>
      </w:r>
      <w:bookmarkStart w:id="821" w:name="ORIGHIT_488"/>
      <w:bookmarkStart w:id="822" w:name="HIT_488"/>
      <w:bookmarkEnd w:id="821"/>
      <w:bookmarkEnd w:id="822"/>
      <w:r w:rsidRPr="00A57087">
        <w:t>FBI infiltrated the North American Man/Boy Love Association ("NAMBLA"). </w:t>
      </w:r>
      <w:bookmarkStart w:id="823" w:name="r50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"n501" </w:instrText>
      </w:r>
      <w:r w:rsidRPr="00A57087">
        <w:fldChar w:fldCharType="separate"/>
      </w:r>
      <w:r w:rsidRPr="00A57087">
        <w:rPr>
          <w:rStyle w:val="Hyperlink"/>
        </w:rPr>
        <w:t>n501</w:t>
      </w:r>
      <w:r w:rsidRPr="00A57087">
        <w:fldChar w:fldCharType="end"/>
      </w:r>
      <w:bookmarkEnd w:id="823"/>
      <w:r w:rsidRPr="00A57087">
        <w:t> An </w:t>
      </w:r>
      <w:bookmarkStart w:id="824" w:name="ORIGHIT_489"/>
      <w:bookmarkStart w:id="825" w:name="HIT_489"/>
      <w:bookmarkEnd w:id="824"/>
      <w:bookmarkEnd w:id="825"/>
      <w:r w:rsidRPr="00A57087">
        <w:t>FBI agent had become a member of that organization because of his involvement in a prior investigation where the government suspected a travel agency of selling sex tours. </w:t>
      </w:r>
      <w:bookmarkStart w:id="826" w:name="r50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"n502" </w:instrText>
      </w:r>
      <w:r w:rsidRPr="00A57087">
        <w:fldChar w:fldCharType="separate"/>
      </w:r>
      <w:r w:rsidRPr="00A57087">
        <w:rPr>
          <w:rStyle w:val="Hyperlink"/>
        </w:rPr>
        <w:t>n502</w:t>
      </w:r>
      <w:r w:rsidRPr="00A57087">
        <w:fldChar w:fldCharType="end"/>
      </w:r>
      <w:bookmarkEnd w:id="826"/>
      <w:r w:rsidRPr="00A57087">
        <w:t> This agent also believed that NAMBLA members would likely participate in these tours. </w:t>
      </w:r>
      <w:bookmarkStart w:id="827" w:name="r50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"n503" </w:instrText>
      </w:r>
      <w:r w:rsidRPr="00A57087">
        <w:fldChar w:fldCharType="separate"/>
      </w:r>
      <w:r w:rsidRPr="00A57087">
        <w:rPr>
          <w:rStyle w:val="Hyperlink"/>
        </w:rPr>
        <w:t>n503</w:t>
      </w:r>
      <w:r w:rsidRPr="00A57087">
        <w:fldChar w:fldCharType="end"/>
      </w:r>
      <w:bookmarkEnd w:id="827"/>
      <w:r w:rsidRPr="00A57087">
        <w:t> As a result of his correspondence with NAMBLA members, the agent opened up a broader investigation to determine the extent, if any, of NAMBLA's criminal activity. </w:t>
      </w:r>
      <w:bookmarkStart w:id="828" w:name="r50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"n504" </w:instrText>
      </w:r>
      <w:r w:rsidRPr="00A57087">
        <w:fldChar w:fldCharType="separate"/>
      </w:r>
      <w:r w:rsidRPr="00A57087">
        <w:rPr>
          <w:rStyle w:val="Hyperlink"/>
        </w:rPr>
        <w:t>n504</w:t>
      </w:r>
      <w:r w:rsidRPr="00A57087">
        <w:fldChar w:fldCharType="end"/>
      </w:r>
      <w:bookmarkEnd w:id="828"/>
      <w:r w:rsidRPr="00A57087">
        <w:t> The court held that government investigations involving First Amendment rights need only be justified by a legitimate purpose. </w:t>
      </w:r>
      <w:bookmarkStart w:id="829" w:name="r50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"n505" </w:instrText>
      </w:r>
      <w:r w:rsidRPr="00A57087">
        <w:fldChar w:fldCharType="separate"/>
      </w:r>
      <w:r w:rsidRPr="00A57087">
        <w:rPr>
          <w:rStyle w:val="Hyperlink"/>
        </w:rPr>
        <w:t>n505</w:t>
      </w:r>
      <w:r w:rsidRPr="00A57087">
        <w:fldChar w:fldCharType="end"/>
      </w:r>
      <w:bookmarkEnd w:id="829"/>
      <w:r w:rsidRPr="00A57087">
        <w:t> Here, the court distinguished Gibson as a case that involved a legislative </w:t>
      </w:r>
      <w:bookmarkStart w:id="830" w:name="PAGE_146_8054"/>
      <w:bookmarkEnd w:id="830"/>
      <w:r w:rsidRPr="00A57087">
        <w:t> [*146]  investigation. </w:t>
      </w:r>
      <w:bookmarkStart w:id="831" w:name="r50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"n506" </w:instrText>
      </w:r>
      <w:r w:rsidRPr="00A57087">
        <w:fldChar w:fldCharType="separate"/>
      </w:r>
      <w:r w:rsidRPr="00A57087">
        <w:rPr>
          <w:rStyle w:val="Hyperlink"/>
        </w:rPr>
        <w:t>n506</w:t>
      </w:r>
      <w:r w:rsidRPr="00A57087">
        <w:fldChar w:fldCharType="end"/>
      </w:r>
      <w:bookmarkEnd w:id="831"/>
      <w:r w:rsidRPr="00A57087">
        <w:t> Rather, cases involving executive branch investigations require the government to only show a legitimate law enforcement purpose. </w:t>
      </w:r>
      <w:bookmarkStart w:id="832" w:name="r50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"n507" </w:instrText>
      </w:r>
      <w:r w:rsidRPr="00A57087">
        <w:fldChar w:fldCharType="separate"/>
      </w:r>
      <w:r w:rsidRPr="00A57087">
        <w:rPr>
          <w:rStyle w:val="Hyperlink"/>
        </w:rPr>
        <w:t>n507</w:t>
      </w:r>
      <w:r w:rsidRPr="00A57087">
        <w:fldChar w:fldCharType="end"/>
      </w:r>
      <w:bookmarkEnd w:id="832"/>
      <w:r w:rsidRPr="00A57087">
        <w:t> Other than citing cases in the Second and Seventh Circuit, however, the court did not provide any reasons why this distinction was important.</w:t>
      </w:r>
    </w:p>
    <w:p w:rsidR="00886BFD" w:rsidRPr="00A57087" w:rsidRDefault="00886BFD" w:rsidP="00886BFD">
      <w:r w:rsidRPr="00A57087">
        <w:t>The court then held that the </w:t>
      </w:r>
      <w:bookmarkStart w:id="833" w:name="ORIGHIT_490"/>
      <w:bookmarkStart w:id="834" w:name="HIT_490"/>
      <w:bookmarkEnd w:id="833"/>
      <w:bookmarkEnd w:id="834"/>
      <w:r w:rsidRPr="00A57087">
        <w:t>FBI had a legitimate purpose and that it did not burden any First Amendment rights holding that the </w:t>
      </w:r>
      <w:bookmarkStart w:id="835" w:name="ORIGHIT_491"/>
      <w:bookmarkStart w:id="836" w:name="HIT_491"/>
      <w:bookmarkEnd w:id="835"/>
      <w:bookmarkEnd w:id="836"/>
      <w:r w:rsidRPr="00A57087">
        <w:t>FBI did nothing improper. </w:t>
      </w:r>
      <w:bookmarkStart w:id="837" w:name="r50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"n508" </w:instrText>
      </w:r>
      <w:r w:rsidRPr="00A57087">
        <w:fldChar w:fldCharType="separate"/>
      </w:r>
      <w:r w:rsidRPr="00A57087">
        <w:rPr>
          <w:rStyle w:val="Hyperlink"/>
        </w:rPr>
        <w:t>n508</w:t>
      </w:r>
      <w:r w:rsidRPr="00A57087">
        <w:fldChar w:fldCharType="end"/>
      </w:r>
      <w:bookmarkEnd w:id="837"/>
      <w:r w:rsidRPr="00A57087">
        <w:t> In this investigation, the agent's information-gathering was limited to obtaining the contact information for former sex offenders through the group's holiday card program, which sent holiday cards to convicted child sex offenders. </w:t>
      </w:r>
      <w:bookmarkStart w:id="838" w:name="r50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"n509" </w:instrText>
      </w:r>
      <w:r w:rsidRPr="00A57087">
        <w:fldChar w:fldCharType="separate"/>
      </w:r>
      <w:r w:rsidRPr="00A57087">
        <w:rPr>
          <w:rStyle w:val="Hyperlink"/>
        </w:rPr>
        <w:t>n509</w:t>
      </w:r>
      <w:r w:rsidRPr="00A57087">
        <w:fldChar w:fldCharType="end"/>
      </w:r>
      <w:bookmarkEnd w:id="838"/>
      <w:r w:rsidRPr="00A57087">
        <w:t> The agent additionally attended the 2003 NAMBLA Conference. </w:t>
      </w:r>
      <w:bookmarkStart w:id="839" w:name="r51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"n510" </w:instrText>
      </w:r>
      <w:r w:rsidRPr="00A57087">
        <w:fldChar w:fldCharType="separate"/>
      </w:r>
      <w:r w:rsidRPr="00A57087">
        <w:rPr>
          <w:rStyle w:val="Hyperlink"/>
        </w:rPr>
        <w:t>n510</w:t>
      </w:r>
      <w:r w:rsidRPr="00A57087">
        <w:fldChar w:fldCharType="end"/>
      </w:r>
      <w:bookmarkEnd w:id="839"/>
      <w:r w:rsidRPr="00A57087">
        <w:t> There, NAMBLA members discussed past and future criminal conduct and how to avoid getting caught. </w:t>
      </w:r>
      <w:bookmarkStart w:id="840" w:name="r51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"n511" </w:instrText>
      </w:r>
      <w:r w:rsidRPr="00A57087">
        <w:fldChar w:fldCharType="separate"/>
      </w:r>
      <w:r w:rsidRPr="00A57087">
        <w:rPr>
          <w:rStyle w:val="Hyperlink"/>
        </w:rPr>
        <w:t>n511</w:t>
      </w:r>
      <w:r w:rsidRPr="00A57087">
        <w:fldChar w:fldCharType="end"/>
      </w:r>
      <w:bookmarkEnd w:id="840"/>
      <w:r w:rsidRPr="00A57087">
        <w:t> Accordingly, the court concluded that the </w:t>
      </w:r>
      <w:bookmarkStart w:id="841" w:name="ORIGHIT_492"/>
      <w:bookmarkStart w:id="842" w:name="HIT_492"/>
      <w:bookmarkEnd w:id="841"/>
      <w:bookmarkEnd w:id="842"/>
      <w:r w:rsidRPr="00A57087">
        <w:t>FBI did not undertake this investigation to "abridge First Amendment objectives." </w:t>
      </w:r>
      <w:bookmarkStart w:id="843" w:name="r51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"n512" </w:instrText>
      </w:r>
      <w:r w:rsidRPr="00A57087">
        <w:fldChar w:fldCharType="separate"/>
      </w:r>
      <w:r w:rsidRPr="00A57087">
        <w:rPr>
          <w:rStyle w:val="Hyperlink"/>
        </w:rPr>
        <w:t>n512</w:t>
      </w:r>
      <w:r w:rsidRPr="00A57087">
        <w:fldChar w:fldCharType="end"/>
      </w:r>
      <w:bookmarkEnd w:id="843"/>
    </w:p>
    <w:p w:rsidR="00886BFD" w:rsidRPr="00A57087" w:rsidRDefault="00886BFD" w:rsidP="00886BFD">
      <w:r w:rsidRPr="00A57087">
        <w:t>The court in Mayer, on the other hand, appears to get the standard wrong when it states that the </w:t>
      </w:r>
      <w:bookmarkStart w:id="844" w:name="ORIGHIT_493"/>
      <w:bookmarkStart w:id="845" w:name="HIT_493"/>
      <w:bookmarkEnd w:id="844"/>
      <w:bookmarkEnd w:id="845"/>
      <w:r w:rsidRPr="00A57087">
        <w:t>FBI did not conduct its investigation with the purpose to abridge First Amendment Rights. </w:t>
      </w:r>
      <w:bookmarkStart w:id="846" w:name="r51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"n513" </w:instrText>
      </w:r>
      <w:r w:rsidRPr="00A57087">
        <w:fldChar w:fldCharType="separate"/>
      </w:r>
      <w:r w:rsidRPr="00A57087">
        <w:rPr>
          <w:rStyle w:val="Hyperlink"/>
        </w:rPr>
        <w:t>n513</w:t>
      </w:r>
      <w:r w:rsidRPr="00A57087">
        <w:fldChar w:fldCharType="end"/>
      </w:r>
      <w:bookmarkEnd w:id="846"/>
      <w:r w:rsidRPr="00A57087">
        <w:t> This, however, is not the standard. The standard as set out in NAACP v. Alabama states that the government need not intend to abridge a group's first amendment to violate the right to associate. </w:t>
      </w:r>
      <w:bookmarkStart w:id="847" w:name="r51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"n514" </w:instrText>
      </w:r>
      <w:r w:rsidRPr="00A57087">
        <w:fldChar w:fldCharType="separate"/>
      </w:r>
      <w:r w:rsidRPr="00A57087">
        <w:rPr>
          <w:rStyle w:val="Hyperlink"/>
        </w:rPr>
        <w:t>n514</w:t>
      </w:r>
      <w:r w:rsidRPr="00A57087">
        <w:fldChar w:fldCharType="end"/>
      </w:r>
      <w:bookmarkEnd w:id="847"/>
      <w:r w:rsidRPr="00A57087">
        <w:t> As a result, Mayer appears wrongly decided.</w:t>
      </w:r>
    </w:p>
    <w:p w:rsidR="00886BFD" w:rsidRPr="00A57087" w:rsidRDefault="00886BFD" w:rsidP="00886BFD">
      <w:pPr>
        <w:rPr>
          <w:bCs/>
        </w:rPr>
      </w:pPr>
      <w:r w:rsidRPr="00A57087">
        <w:t>D. Application</w:t>
      </w:r>
      <w:r w:rsidRPr="00A57087">
        <w:br/>
        <w:t xml:space="preserve">As shown above, </w:t>
      </w:r>
      <w:r w:rsidRPr="00A57087">
        <w:rPr>
          <w:u w:val="single"/>
        </w:rPr>
        <w:t>the First Amendment right to associate requires an "adequate foundation" before the government infiltrates and investigates a group</w:t>
      </w:r>
      <w:r w:rsidRPr="00A57087">
        <w:t>. With this standard, I apply the First Amendment right to associate to the </w:t>
      </w:r>
      <w:bookmarkStart w:id="848" w:name="ORIGHIT_494"/>
      <w:bookmarkStart w:id="849" w:name="HIT_494"/>
      <w:bookmarkEnd w:id="848"/>
      <w:bookmarkEnd w:id="849"/>
      <w:r w:rsidRPr="00A57087">
        <w:t>FBI's surveillance of mosques in Southern California. For the purposes of this exercise I will initially set out the full analytic framework for the First Amendment right to associate.</w:t>
      </w:r>
    </w:p>
    <w:p w:rsidR="00886BFD" w:rsidRPr="00A57087" w:rsidRDefault="00886BFD" w:rsidP="00886BFD">
      <w:bookmarkStart w:id="850" w:name="PAGE_147_8054"/>
      <w:bookmarkEnd w:id="850"/>
      <w:r w:rsidRPr="00A57087">
        <w:t xml:space="preserve"> [*147]  The First Amendment right to associate involves a multi-part test before engaging in traditional strict scrutiny balancing. </w:t>
      </w:r>
      <w:r w:rsidRPr="00A57087">
        <w:rPr>
          <w:u w:val="single"/>
        </w:rPr>
        <w:t>First, a court must ask whether or not the group engages in expressive activity. </w:t>
      </w:r>
      <w:bookmarkStart w:id="851" w:name="r51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"n515" </w:instrText>
      </w:r>
      <w:r w:rsidRPr="00A57087">
        <w:fldChar w:fldCharType="separate"/>
      </w:r>
      <w:r w:rsidRPr="00A57087">
        <w:rPr>
          <w:rStyle w:val="Hyperlink"/>
        </w:rPr>
        <w:t>n515</w:t>
      </w:r>
      <w:r w:rsidRPr="00A57087">
        <w:fldChar w:fldCharType="end"/>
      </w:r>
      <w:bookmarkEnd w:id="851"/>
      <w:r w:rsidRPr="00A57087">
        <w:t> </w:t>
      </w:r>
      <w:r w:rsidRPr="00A57087">
        <w:rPr>
          <w:u w:val="single"/>
        </w:rPr>
        <w:t>Second, a court must then inquire into whether the government's conduct affects a group's "ability to advocate a public or private viewpoint."</w:t>
      </w:r>
      <w:r w:rsidRPr="00A57087">
        <w:t> </w:t>
      </w:r>
      <w:bookmarkStart w:id="852" w:name="r51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"n516" </w:instrText>
      </w:r>
      <w:r w:rsidRPr="00A57087">
        <w:fldChar w:fldCharType="separate"/>
      </w:r>
      <w:r w:rsidRPr="00A57087">
        <w:rPr>
          <w:rStyle w:val="Hyperlink"/>
        </w:rPr>
        <w:t>n516</w:t>
      </w:r>
      <w:r w:rsidRPr="00A57087">
        <w:fldChar w:fldCharType="end"/>
      </w:r>
      <w:bookmarkEnd w:id="852"/>
      <w:r w:rsidRPr="00A57087">
        <w:t> To answer this question the court must take into account that the First Amendment also includes the right not to associate. </w:t>
      </w:r>
      <w:bookmarkStart w:id="853" w:name="r51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"n517" </w:instrText>
      </w:r>
      <w:r w:rsidRPr="00A57087">
        <w:fldChar w:fldCharType="separate"/>
      </w:r>
      <w:r w:rsidRPr="00A57087">
        <w:rPr>
          <w:rStyle w:val="Hyperlink"/>
        </w:rPr>
        <w:t>n517</w:t>
      </w:r>
      <w:r w:rsidRPr="00A57087">
        <w:fldChar w:fldCharType="end"/>
      </w:r>
      <w:bookmarkEnd w:id="853"/>
      <w:r w:rsidRPr="00A57087">
        <w:t xml:space="preserve"> Here, "the forced inclusion of an unwanted person in a group infringes on the group's freedom of expressive association if the presence of that person affects in a significant way the group's ability to advocate public or private </w:t>
      </w:r>
      <w:r w:rsidRPr="00A57087">
        <w:lastRenderedPageBreak/>
        <w:t>viewpoints." </w:t>
      </w:r>
      <w:bookmarkStart w:id="854" w:name="r51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"n518" </w:instrText>
      </w:r>
      <w:r w:rsidRPr="00A57087">
        <w:fldChar w:fldCharType="separate"/>
      </w:r>
      <w:r w:rsidRPr="00A57087">
        <w:rPr>
          <w:rStyle w:val="Hyperlink"/>
        </w:rPr>
        <w:t>n518</w:t>
      </w:r>
      <w:r w:rsidRPr="00A57087">
        <w:fldChar w:fldCharType="end"/>
      </w:r>
      <w:bookmarkEnd w:id="854"/>
      <w:r w:rsidRPr="00A57087">
        <w:t> Moreover, a group's expression need not be unanimous or in agreement on every issue. </w:t>
      </w:r>
      <w:bookmarkStart w:id="855" w:name="r51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"n519" </w:instrText>
      </w:r>
      <w:r w:rsidRPr="00A57087">
        <w:fldChar w:fldCharType="separate"/>
      </w:r>
      <w:r w:rsidRPr="00A57087">
        <w:rPr>
          <w:rStyle w:val="Hyperlink"/>
        </w:rPr>
        <w:t>n519</w:t>
      </w:r>
      <w:r w:rsidRPr="00A57087">
        <w:fldChar w:fldCharType="end"/>
      </w:r>
      <w:bookmarkEnd w:id="855"/>
    </w:p>
    <w:p w:rsidR="00886BFD" w:rsidRPr="00A57087" w:rsidRDefault="00886BFD" w:rsidP="00886BFD">
      <w:r w:rsidRPr="00A57087">
        <w:rPr>
          <w:u w:val="single"/>
        </w:rPr>
        <w:t>Third, a court must determine if the government action significantly burdens a group's efforts to propound a view point</w:t>
      </w:r>
      <w:r w:rsidRPr="00A57087">
        <w:t>. </w:t>
      </w:r>
      <w:bookmarkStart w:id="856" w:name="r52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"n520" </w:instrText>
      </w:r>
      <w:r w:rsidRPr="00A57087">
        <w:fldChar w:fldCharType="separate"/>
      </w:r>
      <w:r w:rsidRPr="00A57087">
        <w:rPr>
          <w:rStyle w:val="Hyperlink"/>
        </w:rPr>
        <w:t>n520</w:t>
      </w:r>
      <w:r w:rsidRPr="00A57087">
        <w:fldChar w:fldCharType="end"/>
      </w:r>
      <w:bookmarkEnd w:id="856"/>
      <w:r w:rsidRPr="00A57087">
        <w:t> Courts must grant deference to a group's understanding of what impairs its associational rights. </w:t>
      </w:r>
      <w:bookmarkStart w:id="857" w:name="r52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"n521" </w:instrText>
      </w:r>
      <w:r w:rsidRPr="00A57087">
        <w:fldChar w:fldCharType="separate"/>
      </w:r>
      <w:r w:rsidRPr="00A57087">
        <w:rPr>
          <w:rStyle w:val="Hyperlink"/>
        </w:rPr>
        <w:t>n521</w:t>
      </w:r>
      <w:r w:rsidRPr="00A57087">
        <w:fldChar w:fldCharType="end"/>
      </w:r>
      <w:bookmarkEnd w:id="857"/>
    </w:p>
    <w:p w:rsidR="00886BFD" w:rsidRPr="00A57087" w:rsidRDefault="00886BFD" w:rsidP="00886BFD">
      <w:r w:rsidRPr="00A57087">
        <w:t>Finally, the court must then engage in traditional strict scrutiny analysis. This requires the government to advance a compelling interest unrelated to the suppression of ideas, and that it use means significantly less restrictive of associational freedoms. </w:t>
      </w:r>
      <w:bookmarkStart w:id="858" w:name="r52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"n522" </w:instrText>
      </w:r>
      <w:r w:rsidRPr="00A57087">
        <w:fldChar w:fldCharType="separate"/>
      </w:r>
      <w:r w:rsidRPr="00A57087">
        <w:rPr>
          <w:rStyle w:val="Hyperlink"/>
        </w:rPr>
        <w:t>n522</w:t>
      </w:r>
      <w:r w:rsidRPr="00A57087">
        <w:fldChar w:fldCharType="end"/>
      </w:r>
      <w:bookmarkEnd w:id="858"/>
    </w:p>
    <w:p w:rsidR="00886BFD" w:rsidRPr="00A57087" w:rsidRDefault="00886BFD" w:rsidP="00886BFD">
      <w:pPr>
        <w:rPr>
          <w:rStyle w:val="Emphasis"/>
        </w:rPr>
      </w:pPr>
      <w:r w:rsidRPr="00A57087">
        <w:t>i. The First Three Factors</w:t>
      </w:r>
      <w:r w:rsidRPr="00A57087">
        <w:br/>
        <w:t> </w:t>
      </w:r>
      <w:r w:rsidRPr="00A57087">
        <w:br/>
      </w:r>
      <w:r w:rsidRPr="00A57087">
        <w:rPr>
          <w:u w:val="single"/>
        </w:rPr>
        <w:t>A legal challenge against </w:t>
      </w:r>
      <w:bookmarkStart w:id="859" w:name="ORIGHIT_496"/>
      <w:bookmarkStart w:id="860" w:name="HIT_496"/>
      <w:bookmarkEnd w:id="859"/>
      <w:bookmarkEnd w:id="860"/>
      <w:r w:rsidRPr="00A57087">
        <w:rPr>
          <w:u w:val="single"/>
        </w:rPr>
        <w:t>FBI surveillance in mosques would meet the first three tests without much analysis. Under the first part of the test, the Supreme Court expressly states that the First Amendment right to associate protects religious affiliation. </w:t>
      </w:r>
      <w:bookmarkStart w:id="861" w:name="r52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"n523" </w:instrText>
      </w:r>
      <w:r w:rsidRPr="00A57087">
        <w:fldChar w:fldCharType="separate"/>
      </w:r>
      <w:r w:rsidRPr="00A57087">
        <w:rPr>
          <w:rStyle w:val="Hyperlink"/>
        </w:rPr>
        <w:t>n523</w:t>
      </w:r>
      <w:r w:rsidRPr="00A57087">
        <w:fldChar w:fldCharType="end"/>
      </w:r>
      <w:bookmarkEnd w:id="861"/>
      <w:r w:rsidRPr="00A57087">
        <w:t> </w:t>
      </w:r>
      <w:r w:rsidRPr="00A57087">
        <w:rPr>
          <w:u w:val="single"/>
        </w:rPr>
        <w:t>Therefore</w:t>
      </w:r>
      <w:r w:rsidRPr="00A57087">
        <w:rPr>
          <w:rStyle w:val="Emphasis"/>
        </w:rPr>
        <w:t>, a person's affiliation with a mosque or Islam is expressive activity.</w:t>
      </w:r>
    </w:p>
    <w:p w:rsidR="00886BFD" w:rsidRPr="00A57087" w:rsidRDefault="00886BFD" w:rsidP="00886BFD">
      <w:bookmarkStart w:id="862" w:name="PAGE_148_8054"/>
      <w:bookmarkEnd w:id="862"/>
      <w:r w:rsidRPr="00A57087">
        <w:t xml:space="preserve"> [*148]  Second, </w:t>
      </w:r>
      <w:r w:rsidRPr="00A57087">
        <w:rPr>
          <w:u w:val="single"/>
        </w:rPr>
        <w:t>intelligence gathering, even if conducted clandestinely, affects a </w:t>
      </w:r>
      <w:bookmarkStart w:id="863" w:name="ORIGHIT_498"/>
      <w:bookmarkStart w:id="864" w:name="HIT_498"/>
      <w:bookmarkEnd w:id="863"/>
      <w:bookmarkEnd w:id="864"/>
      <w:r w:rsidRPr="00A57087">
        <w:rPr>
          <w:u w:val="single"/>
        </w:rPr>
        <w:t>Muslim individual or group's ability to propound a viewpoint</w:t>
      </w:r>
      <w:r w:rsidRPr="00A57087">
        <w:t xml:space="preserve">. As Law Professor Linda Fisher argues, </w:t>
      </w:r>
      <w:r w:rsidRPr="00A57087">
        <w:rPr>
          <w:u w:val="single"/>
        </w:rPr>
        <w:t>undercover informants may be interfering with a group's expressive association merely by occupying membership positions</w:t>
      </w:r>
      <w:r w:rsidRPr="00A57087">
        <w:t> </w:t>
      </w:r>
      <w:bookmarkStart w:id="865" w:name="r52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"n524" </w:instrText>
      </w:r>
      <w:r w:rsidRPr="00A57087">
        <w:fldChar w:fldCharType="separate"/>
      </w:r>
      <w:r w:rsidRPr="00A57087">
        <w:rPr>
          <w:rStyle w:val="Hyperlink"/>
        </w:rPr>
        <w:t>n524</w:t>
      </w:r>
      <w:r w:rsidRPr="00A57087">
        <w:fldChar w:fldCharType="end"/>
      </w:r>
      <w:bookmarkEnd w:id="865"/>
      <w:r w:rsidRPr="00A57087">
        <w:t> </w:t>
      </w:r>
      <w:r w:rsidRPr="00A57087">
        <w:rPr>
          <w:u w:val="single"/>
        </w:rPr>
        <w:t>for reasons other than furthering the group's goals. </w:t>
      </w:r>
      <w:bookmarkStart w:id="866" w:name="r52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"n525" </w:instrText>
      </w:r>
      <w:r w:rsidRPr="00A57087">
        <w:fldChar w:fldCharType="separate"/>
      </w:r>
      <w:r w:rsidRPr="00A57087">
        <w:rPr>
          <w:rStyle w:val="Hyperlink"/>
        </w:rPr>
        <w:t>n525</w:t>
      </w:r>
      <w:r w:rsidRPr="00A57087">
        <w:fldChar w:fldCharType="end"/>
      </w:r>
      <w:bookmarkEnd w:id="866"/>
      <w:r w:rsidRPr="00A57087">
        <w:t> </w:t>
      </w:r>
      <w:r w:rsidRPr="00A57087">
        <w:rPr>
          <w:u w:val="single"/>
        </w:rPr>
        <w:t>Informant provocateurs present an enormous interference with associational rights by seeking to manufacture national security threats</w:t>
      </w:r>
      <w:r w:rsidRPr="00A57087">
        <w:t>. </w:t>
      </w:r>
      <w:bookmarkStart w:id="867" w:name="r52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"n526" </w:instrText>
      </w:r>
      <w:r w:rsidRPr="00A57087">
        <w:fldChar w:fldCharType="separate"/>
      </w:r>
      <w:r w:rsidRPr="00A57087">
        <w:rPr>
          <w:rStyle w:val="Hyperlink"/>
        </w:rPr>
        <w:t>n526</w:t>
      </w:r>
      <w:r w:rsidRPr="00A57087">
        <w:fldChar w:fldCharType="end"/>
      </w:r>
      <w:bookmarkEnd w:id="867"/>
      <w:r w:rsidRPr="00A57087">
        <w:t xml:space="preserve"> Once the alleged plot is complete, and </w:t>
      </w:r>
      <w:r w:rsidRPr="00A57087">
        <w:rPr>
          <w:rStyle w:val="Emphasis"/>
        </w:rPr>
        <w:t>the government prosecutes the individuals involved, members become suspicious of each other, attendance declines, and individuals become reluctant to discuss religious or political issues.</w:t>
      </w:r>
      <w:r w:rsidRPr="00A57087">
        <w:t> </w:t>
      </w:r>
      <w:bookmarkStart w:id="868" w:name="r52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"n527" </w:instrText>
      </w:r>
      <w:r w:rsidRPr="00A57087">
        <w:fldChar w:fldCharType="separate"/>
      </w:r>
      <w:r w:rsidRPr="00A57087">
        <w:rPr>
          <w:rStyle w:val="Hyperlink"/>
        </w:rPr>
        <w:t>n527</w:t>
      </w:r>
      <w:r w:rsidRPr="00A57087">
        <w:fldChar w:fldCharType="end"/>
      </w:r>
      <w:bookmarkEnd w:id="868"/>
    </w:p>
    <w:p w:rsidR="00886BFD" w:rsidRPr="00A57087" w:rsidRDefault="00886BFD" w:rsidP="00886BFD">
      <w:pPr>
        <w:rPr>
          <w:u w:val="single"/>
        </w:rPr>
      </w:pPr>
      <w:r w:rsidRPr="00A57087">
        <w:t>Fisher further argues that overt attempts to gather information wherein government agents are openly present "substantially" interferes with expression. </w:t>
      </w:r>
      <w:bookmarkStart w:id="869" w:name="r52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"n528" </w:instrText>
      </w:r>
      <w:r w:rsidRPr="00A57087">
        <w:fldChar w:fldCharType="separate"/>
      </w:r>
      <w:r w:rsidRPr="00A57087">
        <w:rPr>
          <w:rStyle w:val="Hyperlink"/>
        </w:rPr>
        <w:t>n528</w:t>
      </w:r>
      <w:r w:rsidRPr="00A57087">
        <w:fldChar w:fldCharType="end"/>
      </w:r>
      <w:bookmarkEnd w:id="869"/>
      <w:r w:rsidRPr="00A57087">
        <w:t> </w:t>
      </w:r>
      <w:r w:rsidRPr="00A57087">
        <w:rPr>
          <w:u w:val="single"/>
        </w:rPr>
        <w:t>This chilling effect is even greater, she argues, when group members must acquiesce to the presence of government agents "if they wish to continue engaging in expressive activity."</w:t>
      </w:r>
      <w:r w:rsidRPr="00A57087">
        <w:t> </w:t>
      </w:r>
      <w:bookmarkStart w:id="870" w:name="r52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"n529" </w:instrText>
      </w:r>
      <w:r w:rsidRPr="00A57087">
        <w:fldChar w:fldCharType="separate"/>
      </w:r>
      <w:r w:rsidRPr="00A57087">
        <w:rPr>
          <w:rStyle w:val="Hyperlink"/>
        </w:rPr>
        <w:t>n529</w:t>
      </w:r>
      <w:r w:rsidRPr="00A57087">
        <w:fldChar w:fldCharType="end"/>
      </w:r>
      <w:bookmarkEnd w:id="870"/>
      <w:r w:rsidRPr="00A57087">
        <w:t> This assertion is especially true when intelligence gathering stands in the way of </w:t>
      </w:r>
      <w:bookmarkStart w:id="871" w:name="ORIGHIT_499"/>
      <w:bookmarkStart w:id="872" w:name="HIT_499"/>
      <w:bookmarkEnd w:id="871"/>
      <w:bookmarkEnd w:id="872"/>
      <w:r w:rsidRPr="00A57087">
        <w:t>Muslims acting consistently </w:t>
      </w:r>
      <w:bookmarkStart w:id="873" w:name="PAGE_149_8054"/>
      <w:bookmarkEnd w:id="873"/>
      <w:r w:rsidRPr="00A57087">
        <w:t xml:space="preserve"> [*149]  with the values associated with religion; </w:t>
      </w:r>
      <w:r w:rsidRPr="00A57087">
        <w:rPr>
          <w:u w:val="single"/>
        </w:rPr>
        <w:t>the clearest example are situations wherein government </w:t>
      </w:r>
      <w:bookmarkStart w:id="874" w:name="ORIGHIT_500"/>
      <w:bookmarkStart w:id="875" w:name="HIT_500"/>
      <w:bookmarkEnd w:id="874"/>
      <w:bookmarkEnd w:id="875"/>
      <w:r w:rsidRPr="00A57087">
        <w:rPr>
          <w:u w:val="single"/>
        </w:rPr>
        <w:t>surveillance interferes with a </w:t>
      </w:r>
      <w:bookmarkStart w:id="876" w:name="ORIGHIT_501"/>
      <w:bookmarkStart w:id="877" w:name="HIT_501"/>
      <w:bookmarkEnd w:id="876"/>
      <w:bookmarkEnd w:id="877"/>
      <w:r w:rsidRPr="00A57087">
        <w:rPr>
          <w:u w:val="single"/>
        </w:rPr>
        <w:t>Muslim individual's desire to make charitable donations.</w:t>
      </w:r>
    </w:p>
    <w:p w:rsidR="00886BFD" w:rsidRPr="00A57087" w:rsidRDefault="00886BFD" w:rsidP="00886BFD">
      <w:r w:rsidRPr="00A57087">
        <w:t xml:space="preserve">Moreover, and as set out in the first section, Monteilh's infiltration of Southern California mosques had a profound chilling effect on participation in mosque-related activities. </w:t>
      </w:r>
      <w:r w:rsidRPr="00A57087">
        <w:rPr>
          <w:u w:val="single"/>
        </w:rPr>
        <w:t>Many </w:t>
      </w:r>
      <w:bookmarkStart w:id="878" w:name="ORIGHIT_502"/>
      <w:bookmarkStart w:id="879" w:name="HIT_502"/>
      <w:bookmarkEnd w:id="878"/>
      <w:bookmarkEnd w:id="879"/>
      <w:r w:rsidRPr="00A57087">
        <w:rPr>
          <w:u w:val="single"/>
        </w:rPr>
        <w:t>community members stopped attending mosques because they feared that the </w:t>
      </w:r>
      <w:bookmarkStart w:id="880" w:name="ORIGHIT_503"/>
      <w:bookmarkStart w:id="881" w:name="HIT_503"/>
      <w:bookmarkEnd w:id="880"/>
      <w:bookmarkEnd w:id="881"/>
      <w:r w:rsidRPr="00A57087">
        <w:rPr>
          <w:u w:val="single"/>
        </w:rPr>
        <w:t>FBI would surveil them. </w:t>
      </w:r>
      <w:bookmarkStart w:id="882" w:name="r53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"n530" </w:instrText>
      </w:r>
      <w:r w:rsidRPr="00A57087">
        <w:fldChar w:fldCharType="separate"/>
      </w:r>
      <w:r w:rsidRPr="00A57087">
        <w:rPr>
          <w:rStyle w:val="Hyperlink"/>
        </w:rPr>
        <w:t>n530</w:t>
      </w:r>
      <w:r w:rsidRPr="00A57087">
        <w:fldChar w:fldCharType="end"/>
      </w:r>
      <w:bookmarkEnd w:id="882"/>
      <w:r w:rsidRPr="00A57087">
        <w:rPr>
          <w:u w:val="single"/>
        </w:rPr>
        <w:t> Further, because of the fear of </w:t>
      </w:r>
      <w:bookmarkStart w:id="883" w:name="ORIGHIT_504"/>
      <w:bookmarkStart w:id="884" w:name="HIT_504"/>
      <w:bookmarkEnd w:id="883"/>
      <w:bookmarkEnd w:id="884"/>
      <w:r w:rsidRPr="00A57087">
        <w:rPr>
          <w:u w:val="single"/>
        </w:rPr>
        <w:t>surveillance, Muslim leaders reported reduced charitable donations</w:t>
      </w:r>
      <w:r w:rsidRPr="00A57087">
        <w:t>. </w:t>
      </w:r>
      <w:bookmarkStart w:id="885" w:name="r53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"n531" </w:instrText>
      </w:r>
      <w:r w:rsidRPr="00A57087">
        <w:fldChar w:fldCharType="separate"/>
      </w:r>
      <w:r w:rsidRPr="00A57087">
        <w:rPr>
          <w:rStyle w:val="Hyperlink"/>
        </w:rPr>
        <w:t>n531</w:t>
      </w:r>
      <w:r w:rsidRPr="00A57087">
        <w:fldChar w:fldCharType="end"/>
      </w:r>
      <w:bookmarkEnd w:id="885"/>
      <w:r w:rsidRPr="00A57087">
        <w:t> </w:t>
      </w:r>
      <w:r w:rsidRPr="00A57087">
        <w:rPr>
          <w:u w:val="single"/>
        </w:rPr>
        <w:t>One mosque experienced a thirty to fifty percent drop in charitable donation</w:t>
      </w:r>
      <w:r w:rsidRPr="00A57087">
        <w:rPr>
          <w:rStyle w:val="StyleUnderline"/>
        </w:rPr>
        <w:t>s</w:t>
      </w:r>
      <w:r w:rsidRPr="00A57087">
        <w:t>. </w:t>
      </w:r>
      <w:bookmarkStart w:id="886" w:name="r53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"n532" </w:instrText>
      </w:r>
      <w:r w:rsidRPr="00A57087">
        <w:fldChar w:fldCharType="separate"/>
      </w:r>
      <w:r w:rsidRPr="00A57087">
        <w:rPr>
          <w:rStyle w:val="Hyperlink"/>
        </w:rPr>
        <w:t>n532</w:t>
      </w:r>
      <w:r w:rsidRPr="00A57087">
        <w:fldChar w:fldCharType="end"/>
      </w:r>
      <w:bookmarkEnd w:id="886"/>
      <w:r w:rsidRPr="00A57087">
        <w:t xml:space="preserve"> We can therefore conclude that </w:t>
      </w:r>
      <w:r w:rsidRPr="00A57087">
        <w:rPr>
          <w:rStyle w:val="Emphasis"/>
        </w:rPr>
        <w:t>the chilling effect on the right of mosque members to associate meets the requirements of NAACP v. Alabama</w:t>
      </w:r>
      <w:r w:rsidRPr="00A57087">
        <w:t>. </w:t>
      </w:r>
      <w:bookmarkStart w:id="887" w:name="r53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"n533" </w:instrText>
      </w:r>
      <w:r w:rsidRPr="00A57087">
        <w:fldChar w:fldCharType="separate"/>
      </w:r>
      <w:r w:rsidRPr="00A57087">
        <w:rPr>
          <w:rStyle w:val="Hyperlink"/>
        </w:rPr>
        <w:t>n533</w:t>
      </w:r>
      <w:r w:rsidRPr="00A57087">
        <w:fldChar w:fldCharType="end"/>
      </w:r>
      <w:bookmarkEnd w:id="887"/>
    </w:p>
    <w:p w:rsidR="00886BFD" w:rsidRPr="00A57087" w:rsidRDefault="00886BFD" w:rsidP="00886BFD">
      <w:r w:rsidRPr="00A57087">
        <w:t>Third, because a court must grant deference to what an association considers a burden, a challenge to government </w:t>
      </w:r>
      <w:bookmarkStart w:id="888" w:name="ORIGHIT_506"/>
      <w:bookmarkStart w:id="889" w:name="HIT_506"/>
      <w:bookmarkEnd w:id="888"/>
      <w:bookmarkEnd w:id="889"/>
      <w:r w:rsidRPr="00A57087">
        <w:t xml:space="preserve">surveillance - the third factor - is easily met. </w:t>
      </w:r>
      <w:r w:rsidRPr="00A57087">
        <w:rPr>
          <w:u w:val="single"/>
        </w:rPr>
        <w:t>Many </w:t>
      </w:r>
      <w:bookmarkStart w:id="890" w:name="ORIGHIT_507"/>
      <w:bookmarkStart w:id="891" w:name="HIT_507"/>
      <w:bookmarkEnd w:id="890"/>
      <w:bookmarkEnd w:id="891"/>
      <w:r w:rsidRPr="00A57087">
        <w:rPr>
          <w:u w:val="single"/>
        </w:rPr>
        <w:t>Muslim leaders have outright expressed dissatisfaction with the government intelligence gathering tactics</w:t>
      </w:r>
      <w:r w:rsidRPr="00A57087">
        <w:t>.</w:t>
      </w:r>
      <w:bookmarkStart w:id="892" w:name="r534"/>
      <w:r w:rsidRPr="00A57087">
        <w:rPr>
          <w:u w:val="single"/>
        </w:rPr>
        <w:fldChar w:fldCharType="begin"/>
      </w:r>
      <w:r w:rsidRPr="00A57087">
        <w:rPr>
          <w:u w:val="single"/>
        </w:rPr>
        <w:instrText xml:space="preserve"> HYPERLINK "http://www.lexisnexis.com.proxy.lib.umich.edu/lnacui2api/frame.do?tokenKey=rsh-20.618567.595869083&amp;target=results_DocumentContent&amp;returnToKey=20_T22248192823&amp;parent=docview&amp;rand=1435340418494&amp;reloadEntirePage=true" \l "n534" </w:instrText>
      </w:r>
      <w:r w:rsidRPr="00A57087">
        <w:rPr>
          <w:u w:val="single"/>
        </w:rPr>
        <w:fldChar w:fldCharType="separate"/>
      </w:r>
      <w:r w:rsidRPr="00A57087">
        <w:rPr>
          <w:rStyle w:val="Hyperlink"/>
          <w:u w:val="single"/>
        </w:rPr>
        <w:t>n534</w:t>
      </w:r>
      <w:r w:rsidRPr="00A57087">
        <w:rPr>
          <w:u w:val="single"/>
        </w:rPr>
        <w:fldChar w:fldCharType="end"/>
      </w:r>
      <w:bookmarkEnd w:id="892"/>
      <w:r w:rsidRPr="00A57087">
        <w:rPr>
          <w:u w:val="single"/>
        </w:rPr>
        <w:t> Indeed, many </w:t>
      </w:r>
      <w:bookmarkStart w:id="893" w:name="ORIGHIT_508"/>
      <w:bookmarkStart w:id="894" w:name="HIT_508"/>
      <w:bookmarkEnd w:id="893"/>
      <w:bookmarkEnd w:id="894"/>
      <w:r w:rsidRPr="00A57087">
        <w:rPr>
          <w:u w:val="single"/>
        </w:rPr>
        <w:t>Muslim community organizations believe the </w:t>
      </w:r>
      <w:bookmarkStart w:id="895" w:name="ORIGHIT_510"/>
      <w:bookmarkStart w:id="896" w:name="HIT_510"/>
      <w:bookmarkEnd w:id="895"/>
      <w:bookmarkEnd w:id="896"/>
      <w:r w:rsidRPr="00A57087">
        <w:rPr>
          <w:u w:val="single"/>
        </w:rPr>
        <w:t>FBI's tactics show that the government views them as suspects rather than partners in the War on Terror</w:t>
      </w:r>
      <w:r w:rsidRPr="00A57087">
        <w:t>. </w:t>
      </w:r>
      <w:bookmarkStart w:id="897" w:name="r53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"n535" </w:instrText>
      </w:r>
      <w:r w:rsidRPr="00A57087">
        <w:fldChar w:fldCharType="separate"/>
      </w:r>
      <w:r w:rsidRPr="00A57087">
        <w:rPr>
          <w:rStyle w:val="Hyperlink"/>
        </w:rPr>
        <w:t>n535</w:t>
      </w:r>
      <w:r w:rsidRPr="00A57087">
        <w:fldChar w:fldCharType="end"/>
      </w:r>
      <w:bookmarkEnd w:id="897"/>
      <w:r w:rsidRPr="00A57087">
        <w:t> Similar to what the Court expressed in Dale, the forced inclusion of a member forces an organization to "send a message" that </w:t>
      </w:r>
      <w:bookmarkStart w:id="898" w:name="ORIGHIT_511"/>
      <w:bookmarkStart w:id="899" w:name="HIT_511"/>
      <w:bookmarkEnd w:id="898"/>
      <w:bookmarkEnd w:id="899"/>
      <w:r w:rsidRPr="00A57087">
        <w:t>Muslims are presumed terror suspects, and that the </w:t>
      </w:r>
      <w:bookmarkStart w:id="900" w:name="ORIGHIT_512"/>
      <w:bookmarkStart w:id="901" w:name="HIT_512"/>
      <w:bookmarkEnd w:id="900"/>
      <w:bookmarkEnd w:id="901"/>
      <w:r w:rsidRPr="00A57087">
        <w:t>FBI is present to allay the public's fear that </w:t>
      </w:r>
      <w:bookmarkStart w:id="902" w:name="ORIGHIT_513"/>
      <w:bookmarkStart w:id="903" w:name="HIT_513"/>
      <w:bookmarkEnd w:id="902"/>
      <w:bookmarkEnd w:id="903"/>
      <w:r w:rsidRPr="00A57087">
        <w:t>Muslims do not react to their innate ability to inspire terror and violence. </w:t>
      </w:r>
      <w:bookmarkStart w:id="904" w:name="r53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"n536" </w:instrText>
      </w:r>
      <w:r w:rsidRPr="00A57087">
        <w:fldChar w:fldCharType="separate"/>
      </w:r>
      <w:r w:rsidRPr="00A57087">
        <w:rPr>
          <w:rStyle w:val="Hyperlink"/>
        </w:rPr>
        <w:t>n536</w:t>
      </w:r>
      <w:r w:rsidRPr="00A57087">
        <w:fldChar w:fldCharType="end"/>
      </w:r>
      <w:bookmarkEnd w:id="904"/>
      <w:r w:rsidRPr="00A57087">
        <w:t xml:space="preserve"> This message is entirely inconsistent with </w:t>
      </w:r>
      <w:r w:rsidRPr="00A57087">
        <w:lastRenderedPageBreak/>
        <w:t>the </w:t>
      </w:r>
      <w:bookmarkStart w:id="905" w:name="ORIGHIT_514"/>
      <w:bookmarkStart w:id="906" w:name="HIT_514"/>
      <w:bookmarkEnd w:id="905"/>
      <w:bookmarkEnd w:id="906"/>
      <w:r w:rsidRPr="00A57087">
        <w:t xml:space="preserve">Muslim community'smission to instill religious values among its congregants. </w:t>
      </w:r>
      <w:r w:rsidRPr="00A57087">
        <w:rPr>
          <w:u w:val="single"/>
        </w:rPr>
        <w:t>Because the three factors above are likely met in an associational rights challenge, a court would next engage in strict scrutiny analysis.</w:t>
      </w:r>
    </w:p>
    <w:p w:rsidR="00886BFD" w:rsidRPr="00A57087" w:rsidRDefault="00886BFD" w:rsidP="00886BFD">
      <w:r w:rsidRPr="00A57087">
        <w:t>ii. Does the </w:t>
      </w:r>
      <w:bookmarkStart w:id="907" w:name="ORIGHIT_516"/>
      <w:bookmarkStart w:id="908" w:name="HIT_516"/>
      <w:bookmarkEnd w:id="907"/>
      <w:bookmarkEnd w:id="908"/>
      <w:r w:rsidRPr="00A57087">
        <w:t>FBI Establish an Adequate Foundation Exists to Infiltrate Mosques?</w:t>
      </w:r>
      <w:r w:rsidRPr="00A57087">
        <w:br/>
        <w:t> </w:t>
      </w:r>
      <w:r w:rsidRPr="00A57087">
        <w:br/>
      </w:r>
      <w:r w:rsidRPr="00A57087">
        <w:rPr>
          <w:rStyle w:val="StyleUnderline"/>
        </w:rPr>
        <w:t>The </w:t>
      </w:r>
      <w:bookmarkStart w:id="909" w:name="ORIGHIT_517"/>
      <w:bookmarkStart w:id="910" w:name="HIT_517"/>
      <w:bookmarkEnd w:id="909"/>
      <w:bookmarkEnd w:id="910"/>
      <w:r w:rsidRPr="00A57087">
        <w:rPr>
          <w:rStyle w:val="StyleUnderline"/>
        </w:rPr>
        <w:t>FBI surveillance of the Muslim community in Southern California and elsewhere is not likely supported by an adequate foundation.</w:t>
      </w:r>
      <w:r w:rsidRPr="00A57087">
        <w:t xml:space="preserve"> To be sure, national security and preventing terrorism are compelling interests. But as the Supreme Court proclaimed in Holder v. Humanitarian Law Project, implicating </w:t>
      </w:r>
      <w:bookmarkStart w:id="911" w:name="PAGE_150_8054"/>
      <w:bookmarkEnd w:id="911"/>
      <w:r w:rsidRPr="00A57087">
        <w:t> [*150]  national security does not "abdicate" the judiciary's role. </w:t>
      </w:r>
      <w:bookmarkStart w:id="912" w:name="r53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"n537" </w:instrText>
      </w:r>
      <w:r w:rsidRPr="00A57087">
        <w:fldChar w:fldCharType="separate"/>
      </w:r>
      <w:r w:rsidRPr="00A57087">
        <w:rPr>
          <w:rStyle w:val="Hyperlink"/>
        </w:rPr>
        <w:t>n537</w:t>
      </w:r>
      <w:r w:rsidRPr="00A57087">
        <w:fldChar w:fldCharType="end"/>
      </w:r>
      <w:bookmarkEnd w:id="912"/>
      <w:r w:rsidRPr="00A57087">
        <w:t> Moreover, courts may not defer to the </w:t>
      </w:r>
      <w:bookmarkStart w:id="913" w:name="ORIGHIT_521"/>
      <w:bookmarkStart w:id="914" w:name="HIT_521"/>
      <w:bookmarkEnd w:id="913"/>
      <w:bookmarkEnd w:id="914"/>
      <w:r w:rsidRPr="00A57087">
        <w:t>FBI's interpretation of the First Amendment simply because the </w:t>
      </w:r>
      <w:bookmarkStart w:id="915" w:name="ORIGHIT_522"/>
      <w:bookmarkStart w:id="916" w:name="HIT_522"/>
      <w:bookmarkEnd w:id="915"/>
      <w:bookmarkEnd w:id="916"/>
      <w:r w:rsidRPr="00A57087">
        <w:t>FBI implicates national security issues. </w:t>
      </w:r>
      <w:bookmarkStart w:id="917" w:name="r53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"n538" </w:instrText>
      </w:r>
      <w:r w:rsidRPr="00A57087">
        <w:fldChar w:fldCharType="separate"/>
      </w:r>
      <w:r w:rsidRPr="00A57087">
        <w:rPr>
          <w:rStyle w:val="Hyperlink"/>
        </w:rPr>
        <w:t>n538</w:t>
      </w:r>
      <w:r w:rsidRPr="00A57087">
        <w:fldChar w:fldCharType="end"/>
      </w:r>
      <w:bookmarkEnd w:id="917"/>
      <w:r w:rsidRPr="00A57087">
        <w:t> Common sense urges that the government should not be able to broadly refer to preserving national security without having to show a connection between national security goals and the method it chooses to undertake to further national security interests.</w:t>
      </w:r>
    </w:p>
    <w:p w:rsidR="00886BFD" w:rsidRPr="00A57087" w:rsidRDefault="00886BFD" w:rsidP="00886BFD">
      <w:r w:rsidRPr="00A57087">
        <w:rPr>
          <w:rStyle w:val="StyleUnderline"/>
        </w:rPr>
        <w:t>The government does not have a compelling interest to infiltrate religious organizations like mosques absent some basis similar to that in Aguilar and Presbyterian Church.</w:t>
      </w:r>
      <w:r w:rsidRPr="00A57087">
        <w:t xml:space="preserve"> Recall that in those cases, the INS had a reason to infiltrate those churches based on the fact that the pastor publically challenged the government to arrest him for harboring undocumented noncitizens. </w:t>
      </w:r>
      <w:bookmarkStart w:id="918" w:name="r53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"n539" </w:instrText>
      </w:r>
      <w:r w:rsidRPr="00A57087">
        <w:fldChar w:fldCharType="separate"/>
      </w:r>
      <w:r w:rsidRPr="00A57087">
        <w:rPr>
          <w:rStyle w:val="Hyperlink"/>
        </w:rPr>
        <w:t>n539</w:t>
      </w:r>
      <w:r w:rsidRPr="00A57087">
        <w:fldChar w:fldCharType="end"/>
      </w:r>
      <w:bookmarkEnd w:id="918"/>
      <w:r w:rsidRPr="00A57087">
        <w:t> The pastor and others associated with the church also publically bragged about how many undocumented immigrants they had helped smuggle into the country. </w:t>
      </w:r>
      <w:bookmarkStart w:id="919" w:name="r54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"n540" </w:instrText>
      </w:r>
      <w:r w:rsidRPr="00A57087">
        <w:fldChar w:fldCharType="separate"/>
      </w:r>
      <w:r w:rsidRPr="00A57087">
        <w:rPr>
          <w:rStyle w:val="Hyperlink"/>
        </w:rPr>
        <w:t>n540</w:t>
      </w:r>
      <w:r w:rsidRPr="00A57087">
        <w:fldChar w:fldCharType="end"/>
      </w:r>
      <w:bookmarkEnd w:id="919"/>
      <w:r w:rsidRPr="00A57087">
        <w:t> To be sure, bona fide terrorists are not likely to openly defy the law. However, my point is to show that some factual basis, like reasonable suspicion, must exist before the government infiltrates a religious association.</w:t>
      </w:r>
    </w:p>
    <w:p w:rsidR="00886BFD" w:rsidRPr="00A57087" w:rsidRDefault="00886BFD" w:rsidP="00886BFD">
      <w:r w:rsidRPr="00A57087">
        <w:rPr>
          <w:rStyle w:val="StyleUnderline"/>
        </w:rPr>
        <w:t>In Monteilh's mosque </w:t>
      </w:r>
      <w:bookmarkStart w:id="920" w:name="ORIGHIT_523"/>
      <w:bookmarkStart w:id="921" w:name="HIT_523"/>
      <w:bookmarkEnd w:id="920"/>
      <w:bookmarkEnd w:id="921"/>
      <w:r w:rsidRPr="00A57087">
        <w:rPr>
          <w:rStyle w:val="StyleUnderline"/>
        </w:rPr>
        <w:t>surveillance, there were not likely sufficient facts to justify infiltrating mosques. The government targeted the </w:t>
      </w:r>
      <w:bookmarkStart w:id="922" w:name="ORIGHIT_524"/>
      <w:bookmarkStart w:id="923" w:name="HIT_524"/>
      <w:bookmarkEnd w:id="922"/>
      <w:bookmarkEnd w:id="923"/>
      <w:r w:rsidRPr="00A57087">
        <w:rPr>
          <w:rStyle w:val="StyleUnderline"/>
        </w:rPr>
        <w:t>Muslim community broadly.</w:t>
      </w:r>
      <w:r w:rsidRPr="00A57087">
        <w:t xml:space="preserve"> Recall the statements an </w:t>
      </w:r>
      <w:bookmarkStart w:id="924" w:name="ORIGHIT_526"/>
      <w:bookmarkStart w:id="925" w:name="HIT_526"/>
      <w:bookmarkEnd w:id="924"/>
      <w:bookmarkEnd w:id="925"/>
      <w:r w:rsidRPr="00A57087">
        <w:t>FBI agent made to Monteilh: "white little old ladies aren't blowing up buildings and planes." </w:t>
      </w:r>
      <w:bookmarkStart w:id="926" w:name="r54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"n541" </w:instrText>
      </w:r>
      <w:r w:rsidRPr="00A57087">
        <w:fldChar w:fldCharType="separate"/>
      </w:r>
      <w:r w:rsidRPr="00A57087">
        <w:rPr>
          <w:rStyle w:val="Hyperlink"/>
        </w:rPr>
        <w:t>n541</w:t>
      </w:r>
      <w:r w:rsidRPr="00A57087">
        <w:fldChar w:fldCharType="end"/>
      </w:r>
      <w:bookmarkEnd w:id="926"/>
      <w:r w:rsidRPr="00A57087">
        <w:t> Or, "we're looking at these people based on the fact that there's a terrorist threat in the Islamic </w:t>
      </w:r>
      <w:bookmarkStart w:id="927" w:name="ORIGHIT_527"/>
      <w:bookmarkStart w:id="928" w:name="HIT_527"/>
      <w:bookmarkEnd w:id="927"/>
      <w:bookmarkEnd w:id="928"/>
      <w:r w:rsidRPr="00A57087">
        <w:t>community." </w:t>
      </w:r>
      <w:bookmarkStart w:id="929" w:name="r54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"n542" </w:instrText>
      </w:r>
      <w:r w:rsidRPr="00A57087">
        <w:fldChar w:fldCharType="separate"/>
      </w:r>
      <w:r w:rsidRPr="00A57087">
        <w:rPr>
          <w:rStyle w:val="Hyperlink"/>
        </w:rPr>
        <w:t>n542</w:t>
      </w:r>
      <w:r w:rsidRPr="00A57087">
        <w:fldChar w:fldCharType="end"/>
      </w:r>
      <w:bookmarkEnd w:id="929"/>
      <w:r w:rsidRPr="00A57087">
        <w:t> If these statements are true, no facts indicate that that there is any reason for </w:t>
      </w:r>
      <w:bookmarkStart w:id="930" w:name="ORIGHIT_528"/>
      <w:bookmarkStart w:id="931" w:name="HIT_528"/>
      <w:bookmarkEnd w:id="930"/>
      <w:bookmarkEnd w:id="931"/>
      <w:r w:rsidRPr="00A57087">
        <w:t>surveillance and infiltration other than </w:t>
      </w:r>
      <w:bookmarkStart w:id="932" w:name="ORIGHIT_529"/>
      <w:bookmarkStart w:id="933" w:name="HIT_529"/>
      <w:bookmarkEnd w:id="932"/>
      <w:bookmarkEnd w:id="933"/>
      <w:r w:rsidRPr="00A57087">
        <w:t xml:space="preserve">Muslim identity. </w:t>
      </w:r>
      <w:r w:rsidRPr="00A57087">
        <w:rPr>
          <w:rStyle w:val="StyleUnderline"/>
        </w:rPr>
        <w:t>Absent facts indicating wrongdoing as in Aguilar and Presbyterian Church the government lacks reasonable suspicion and therefore an adequate foundation to surveil mosques.</w:t>
      </w:r>
    </w:p>
    <w:p w:rsidR="00886BFD" w:rsidRPr="00A57087" w:rsidRDefault="00886BFD" w:rsidP="00886BFD">
      <w:r w:rsidRPr="00A57087">
        <w:t>Law Professor Jerry Kang makes a compelling argument explaining the problems associated with assuming a person is a terrorist because he or she is </w:t>
      </w:r>
      <w:bookmarkStart w:id="934" w:name="ORIGHIT_530"/>
      <w:bookmarkStart w:id="935" w:name="HIT_530"/>
      <w:bookmarkEnd w:id="934"/>
      <w:bookmarkEnd w:id="935"/>
      <w:r w:rsidRPr="00A57087">
        <w:t>Muslim. Kang argues that we often confuse relative probabilities for absolute ones. </w:t>
      </w:r>
      <w:bookmarkStart w:id="936" w:name="r54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"n543" </w:instrText>
      </w:r>
      <w:r w:rsidRPr="00A57087">
        <w:fldChar w:fldCharType="separate"/>
      </w:r>
      <w:r w:rsidRPr="00A57087">
        <w:rPr>
          <w:rStyle w:val="Hyperlink"/>
        </w:rPr>
        <w:t>n543</w:t>
      </w:r>
      <w:r w:rsidRPr="00A57087">
        <w:fldChar w:fldCharType="end"/>
      </w:r>
      <w:bookmarkEnd w:id="936"/>
      <w:r w:rsidRPr="00A57087">
        <w:t> For example, "the fact that one hundred percent of the terrorists are Arab-looking men does not mean that 100 percent of Arab-looking men </w:t>
      </w:r>
      <w:bookmarkStart w:id="937" w:name="PAGE_151_8054"/>
      <w:bookmarkEnd w:id="937"/>
      <w:r w:rsidRPr="00A57087">
        <w:t> [*151]  are terrorists." </w:t>
      </w:r>
      <w:bookmarkStart w:id="938" w:name="r54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"n544" </w:instrText>
      </w:r>
      <w:r w:rsidRPr="00A57087">
        <w:fldChar w:fldCharType="separate"/>
      </w:r>
      <w:r w:rsidRPr="00A57087">
        <w:rPr>
          <w:rStyle w:val="Hyperlink"/>
        </w:rPr>
        <w:t>n544</w:t>
      </w:r>
      <w:r w:rsidRPr="00A57087">
        <w:fldChar w:fldCharType="end"/>
      </w:r>
      <w:bookmarkEnd w:id="938"/>
      <w:r w:rsidRPr="00A57087">
        <w:t> He continues, "even if the Arab-looking man seated to your left is 100 times more likely to be a terrorist than the Aryan-looking man seated to your right (relative), 100 times a number essentially zero is still near zero (absolute). </w:t>
      </w:r>
      <w:bookmarkStart w:id="939" w:name="r54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"n545" </w:instrText>
      </w:r>
      <w:r w:rsidRPr="00A57087">
        <w:fldChar w:fldCharType="separate"/>
      </w:r>
      <w:r w:rsidRPr="00A57087">
        <w:rPr>
          <w:rStyle w:val="Hyperlink"/>
        </w:rPr>
        <w:t>n545</w:t>
      </w:r>
      <w:r w:rsidRPr="00A57087">
        <w:fldChar w:fldCharType="end"/>
      </w:r>
      <w:bookmarkEnd w:id="939"/>
      <w:r w:rsidRPr="00A57087">
        <w:t xml:space="preserve"> Thus, </w:t>
      </w:r>
      <w:r w:rsidRPr="00A57087">
        <w:rPr>
          <w:rStyle w:val="StyleUnderline"/>
        </w:rPr>
        <w:t>without more facts indicating that terrorist activity is afoot, the government does not have a compelling interest in collecting intelligence on the </w:t>
      </w:r>
      <w:bookmarkStart w:id="940" w:name="ORIGHIT_531"/>
      <w:bookmarkStart w:id="941" w:name="HIT_531"/>
      <w:bookmarkEnd w:id="940"/>
      <w:bookmarkEnd w:id="941"/>
      <w:r w:rsidRPr="00A57087">
        <w:rPr>
          <w:rStyle w:val="StyleUnderline"/>
        </w:rPr>
        <w:t>Muslim community</w:t>
      </w:r>
      <w:r w:rsidRPr="00A57087">
        <w:t>.</w:t>
      </w:r>
    </w:p>
    <w:p w:rsidR="00886BFD" w:rsidRPr="00A57087" w:rsidRDefault="00886BFD" w:rsidP="00886BFD">
      <w:r w:rsidRPr="00A57087">
        <w:t>Kang's argument is just as relevant in the right to associate context. As others might point out, the government should have a legitimate interest in infiltrating mosques because a small fraction - almost zero percent - may be engaged in terrorist activity. This argument, as noted earlier, is problematic because it expects </w:t>
      </w:r>
      <w:bookmarkStart w:id="942" w:name="ORIGHIT_533"/>
      <w:bookmarkStart w:id="943" w:name="HIT_533"/>
      <w:bookmarkEnd w:id="942"/>
      <w:bookmarkEnd w:id="943"/>
      <w:r w:rsidRPr="00A57087">
        <w:t>Muslims to bear the burden of allaying society's fears about terrorism. That is, the </w:t>
      </w:r>
      <w:bookmarkStart w:id="944" w:name="ORIGHIT_534"/>
      <w:bookmarkStart w:id="945" w:name="HIT_534"/>
      <w:bookmarkEnd w:id="944"/>
      <w:bookmarkEnd w:id="945"/>
      <w:r w:rsidRPr="00A57087">
        <w:t>FBI expects </w:t>
      </w:r>
      <w:bookmarkStart w:id="946" w:name="ORIGHIT_535"/>
      <w:bookmarkStart w:id="947" w:name="HIT_535"/>
      <w:bookmarkEnd w:id="946"/>
      <w:bookmarkEnd w:id="947"/>
      <w:r w:rsidRPr="00A57087">
        <w:t>Muslims, South Asians, and Arabs to agree to infiltration in order to rebut the presumption that they are associated with terrorism. For this reason, the NAACP compelled disclosure cases are informative. These cases stand for the proposition that the government may not view an association as suspect unless it has sufficient facts to show a connection between that group's activity and wrongdoing.</w:t>
      </w:r>
    </w:p>
    <w:p w:rsidR="00886BFD" w:rsidRPr="00A57087" w:rsidRDefault="00886BFD" w:rsidP="00886BFD">
      <w:pPr>
        <w:rPr>
          <w:bCs/>
        </w:rPr>
      </w:pPr>
      <w:r w:rsidRPr="00A57087">
        <w:t>iii. The Government Must Use Less Intrusive Means</w:t>
      </w:r>
      <w:r w:rsidRPr="00A57087">
        <w:br/>
        <w:t xml:space="preserve">Even if the government offers a compelling interest to infiltrate mosques, the government must still show </w:t>
      </w:r>
      <w:r w:rsidRPr="00A57087">
        <w:lastRenderedPageBreak/>
        <w:t>that it uses the least restrictive means necessary to meet its national security goals. Absent facts justifying </w:t>
      </w:r>
      <w:bookmarkStart w:id="948" w:name="ORIGHIT_536"/>
      <w:bookmarkStart w:id="949" w:name="HIT_536"/>
      <w:bookmarkEnd w:id="948"/>
      <w:bookmarkEnd w:id="949"/>
      <w:r w:rsidRPr="00A57087">
        <w:t xml:space="preserve">surveillance, </w:t>
      </w:r>
      <w:r w:rsidRPr="00A57087">
        <w:rPr>
          <w:u w:val="single"/>
        </w:rPr>
        <w:t>Monteilh's </w:t>
      </w:r>
      <w:bookmarkStart w:id="950" w:name="ORIGHIT_537"/>
      <w:bookmarkStart w:id="951" w:name="HIT_537"/>
      <w:bookmarkEnd w:id="950"/>
      <w:bookmarkEnd w:id="951"/>
      <w:r w:rsidRPr="00A57087">
        <w:rPr>
          <w:u w:val="single"/>
        </w:rPr>
        <w:t>surveillance captures innocent persons, as demonstrated by the fact that during Monteilh's discussions of violent jihad, Monteilh alarmed many mosque congregants. Recall that one mosque member stopped associating with Monteilh for that reason. </w:t>
      </w:r>
      <w:bookmarkStart w:id="952" w:name="r546"/>
      <w:r w:rsidRPr="00A57087">
        <w:rPr>
          <w:u w:val="single"/>
        </w:rPr>
        <w:fldChar w:fldCharType="begin"/>
      </w:r>
      <w:r w:rsidRPr="00A57087">
        <w:rPr>
          <w:u w:val="single"/>
        </w:rPr>
        <w:instrText xml:space="preserve"> HYPERLINK "http://www.lexisnexis.com.proxy.lib.umich.edu/lnacui2api/frame.do?tokenKey=rsh-20.618567.595869083&amp;target=results_DocumentContent&amp;returnToKey=20_T22248192823&amp;parent=docview&amp;rand=1435340418494&amp;reloadEntirePage=true" \l "n546" </w:instrText>
      </w:r>
      <w:r w:rsidRPr="00A57087">
        <w:rPr>
          <w:u w:val="single"/>
        </w:rPr>
        <w:fldChar w:fldCharType="separate"/>
      </w:r>
      <w:r w:rsidRPr="00A57087">
        <w:rPr>
          <w:rStyle w:val="Hyperlink"/>
          <w:u w:val="single"/>
        </w:rPr>
        <w:t>n546</w:t>
      </w:r>
      <w:r w:rsidRPr="00A57087">
        <w:rPr>
          <w:u w:val="single"/>
        </w:rPr>
        <w:fldChar w:fldCharType="end"/>
      </w:r>
      <w:bookmarkEnd w:id="952"/>
      <w:r w:rsidRPr="00A57087">
        <w:rPr>
          <w:u w:val="single"/>
        </w:rPr>
        <w:t> Further, mosque congregants ultimately reported Monteilh to the </w:t>
      </w:r>
      <w:bookmarkStart w:id="953" w:name="ORIGHIT_538"/>
      <w:bookmarkStart w:id="954" w:name="HIT_538"/>
      <w:bookmarkEnd w:id="953"/>
      <w:bookmarkEnd w:id="954"/>
      <w:r w:rsidRPr="00A57087">
        <w:rPr>
          <w:u w:val="single"/>
        </w:rPr>
        <w:t>FBI</w:t>
      </w:r>
      <w:r w:rsidRPr="00A57087">
        <w:t>, </w:t>
      </w:r>
      <w:bookmarkStart w:id="955" w:name="r547"/>
      <w:r w:rsidRPr="00A57087">
        <w:rPr>
          <w:u w:val="single"/>
        </w:rPr>
        <w:fldChar w:fldCharType="begin"/>
      </w:r>
      <w:r w:rsidRPr="00A57087">
        <w:rPr>
          <w:u w:val="single"/>
        </w:rPr>
        <w:instrText xml:space="preserve"> HYPERLINK "http://www.lexisnexis.com.proxy.lib.umich.edu/lnacui2api/frame.do?tokenKey=rsh-20.618567.595869083&amp;target=results_DocumentContent&amp;returnToKey=20_T22248192823&amp;parent=docview&amp;rand=1435340418494&amp;reloadEntirePage=true" \l "n547" </w:instrText>
      </w:r>
      <w:r w:rsidRPr="00A57087">
        <w:rPr>
          <w:u w:val="single"/>
        </w:rPr>
        <w:fldChar w:fldCharType="separate"/>
      </w:r>
      <w:r w:rsidRPr="00A57087">
        <w:rPr>
          <w:rStyle w:val="Hyperlink"/>
          <w:u w:val="single"/>
        </w:rPr>
        <w:t>n547</w:t>
      </w:r>
      <w:r w:rsidRPr="00A57087">
        <w:rPr>
          <w:u w:val="single"/>
        </w:rPr>
        <w:fldChar w:fldCharType="end"/>
      </w:r>
      <w:bookmarkEnd w:id="955"/>
      <w:r w:rsidRPr="00A57087">
        <w:rPr>
          <w:u w:val="single"/>
        </w:rPr>
        <w:t> and his conduct was intrusive enough to warrant a restraining order against him</w:t>
      </w:r>
      <w:r w:rsidRPr="00A57087">
        <w:t>. Monteilh's participation is not only broader than necessary to meet national security but also amounts to harassment.</w:t>
      </w:r>
    </w:p>
    <w:p w:rsidR="00886BFD" w:rsidRPr="00A57087" w:rsidRDefault="00886BFD" w:rsidP="00886BFD">
      <w:r w:rsidRPr="00A57087">
        <w:rPr>
          <w:u w:val="single"/>
        </w:rPr>
        <w:t>Failure to use the least intrusive means is especially evidenced when an agent acts as an informant provocateur</w:t>
      </w:r>
      <w:r w:rsidRPr="00A57087">
        <w:t xml:space="preserve">. </w:t>
      </w:r>
      <w:r w:rsidRPr="00A57087">
        <w:rPr>
          <w:u w:val="single"/>
        </w:rPr>
        <w:t>A provocateur refers to an agent that incites others to commit terrorist or criminal acts. </w:t>
      </w:r>
      <w:bookmarkStart w:id="956" w:name="r548"/>
      <w:r w:rsidRPr="00A57087">
        <w:rPr>
          <w:u w:val="single"/>
        </w:rPr>
        <w:fldChar w:fldCharType="begin"/>
      </w:r>
      <w:r w:rsidRPr="00A57087">
        <w:rPr>
          <w:u w:val="single"/>
        </w:rPr>
        <w:instrText xml:space="preserve"> HYPERLINK "http://www.lexisnexis.com.proxy.lib.umich.edu/lnacui2api/frame.do?tokenKey=rsh-20.618567.595869083&amp;target=results_DocumentContent&amp;returnToKey=20_T22248192823&amp;parent=docview&amp;rand=1435340418494&amp;reloadEntirePage=true" \l "n548" </w:instrText>
      </w:r>
      <w:r w:rsidRPr="00A57087">
        <w:rPr>
          <w:u w:val="single"/>
        </w:rPr>
        <w:fldChar w:fldCharType="separate"/>
      </w:r>
      <w:r w:rsidRPr="00A57087">
        <w:rPr>
          <w:rStyle w:val="Hyperlink"/>
          <w:u w:val="single"/>
        </w:rPr>
        <w:t>n548</w:t>
      </w:r>
      <w:r w:rsidRPr="00A57087">
        <w:rPr>
          <w:u w:val="single"/>
        </w:rPr>
        <w:fldChar w:fldCharType="end"/>
      </w:r>
      <w:bookmarkEnd w:id="956"/>
      <w:r w:rsidRPr="00A57087">
        <w:t> In the cases discussed in this Article, including Monteilh's </w:t>
      </w:r>
      <w:bookmarkStart w:id="957" w:name="ORIGHIT_539"/>
      <w:bookmarkStart w:id="958" w:name="HIT_539"/>
      <w:bookmarkEnd w:id="957"/>
      <w:bookmarkEnd w:id="958"/>
      <w:r w:rsidRPr="00A57087">
        <w:t xml:space="preserve">surveillance, the </w:t>
      </w:r>
      <w:r w:rsidRPr="00A57087">
        <w:rPr>
          <w:u w:val="single"/>
        </w:rPr>
        <w:t xml:space="preserve">agents sought to provoke persons to commit terrorist acts. </w:t>
      </w:r>
      <w:r w:rsidRPr="00A57087">
        <w:t>In Lodi, California, for example, the </w:t>
      </w:r>
      <w:bookmarkStart w:id="959" w:name="PAGE_152_8054"/>
      <w:bookmarkEnd w:id="959"/>
      <w:r w:rsidRPr="00A57087">
        <w:t> [*152]  informant threatened to grab Hamid Hayat by the throat and drag him to the terrorist training camp </w:t>
      </w:r>
      <w:bookmarkStart w:id="960" w:name="r54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"n549" </w:instrText>
      </w:r>
      <w:r w:rsidRPr="00A57087">
        <w:fldChar w:fldCharType="separate"/>
      </w:r>
      <w:r w:rsidRPr="00A57087">
        <w:rPr>
          <w:rStyle w:val="Hyperlink"/>
        </w:rPr>
        <w:t>n549</w:t>
      </w:r>
      <w:r w:rsidRPr="00A57087">
        <w:fldChar w:fldCharType="end"/>
      </w:r>
      <w:bookmarkEnd w:id="960"/>
      <w:r w:rsidRPr="00A57087">
        <w:t> and also called Hamid Hayat a coward. </w:t>
      </w:r>
      <w:bookmarkStart w:id="961" w:name="r55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"n550" </w:instrText>
      </w:r>
      <w:r w:rsidRPr="00A57087">
        <w:fldChar w:fldCharType="separate"/>
      </w:r>
      <w:r w:rsidRPr="00A57087">
        <w:rPr>
          <w:rStyle w:val="Hyperlink"/>
        </w:rPr>
        <w:t>n550</w:t>
      </w:r>
      <w:r w:rsidRPr="00A57087">
        <w:fldChar w:fldCharType="end"/>
      </w:r>
      <w:bookmarkEnd w:id="961"/>
      <w:r w:rsidRPr="00A57087">
        <w:t xml:space="preserve"> In Newburgh, New Jersey, </w:t>
      </w:r>
      <w:r w:rsidRPr="00A57087">
        <w:rPr>
          <w:u w:val="single"/>
        </w:rPr>
        <w:t>the informant actually paid individuals to participate in a plot</w:t>
      </w:r>
      <w:r w:rsidRPr="00A57087">
        <w:t>. </w:t>
      </w:r>
      <w:bookmarkStart w:id="962" w:name="r55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"n551" </w:instrText>
      </w:r>
      <w:r w:rsidRPr="00A57087">
        <w:fldChar w:fldCharType="separate"/>
      </w:r>
      <w:r w:rsidRPr="00A57087">
        <w:rPr>
          <w:rStyle w:val="Hyperlink"/>
        </w:rPr>
        <w:t>n551</w:t>
      </w:r>
      <w:r w:rsidRPr="00A57087">
        <w:fldChar w:fldCharType="end"/>
      </w:r>
      <w:bookmarkEnd w:id="962"/>
      <w:r w:rsidRPr="00A57087">
        <w:t xml:space="preserve"> In short, </w:t>
      </w:r>
      <w:r w:rsidRPr="00A57087">
        <w:rPr>
          <w:u w:val="single"/>
        </w:rPr>
        <w:t>an agent provocateur in a mosque or affiliated with a mosque captures persons not otherwise prone to terrorism by cajoling, or who are poor and need money. Agent provocateurs do little to capture bona fide terrorists</w:t>
      </w:r>
      <w:r w:rsidRPr="00A57087">
        <w:t>. By definition, this is not the least intrusive means to serve national security interests, especially absent factual information indicating wrongdoing.</w:t>
      </w:r>
    </w:p>
    <w:p w:rsidR="00886BFD" w:rsidRPr="00A57087" w:rsidRDefault="00886BFD" w:rsidP="00886BFD">
      <w:pPr>
        <w:rPr>
          <w:u w:val="single"/>
        </w:rPr>
      </w:pPr>
      <w:r w:rsidRPr="00A57087">
        <w:t>Let us assume for a minute that the government had sufficient facts to indicate that mosque members were engaged in terrorist activity. Assume facts similar to Presbyterian Church and Aguilar, except that such statements were not made publically, or that one mosque member made statements in confidence to another that resulted in the statements being reported to the </w:t>
      </w:r>
      <w:bookmarkStart w:id="963" w:name="ORIGHIT_540"/>
      <w:bookmarkStart w:id="964" w:name="HIT_540"/>
      <w:bookmarkEnd w:id="963"/>
      <w:bookmarkEnd w:id="964"/>
      <w:r w:rsidRPr="00A57087">
        <w:t>FBI. In this situation, the </w:t>
      </w:r>
      <w:bookmarkStart w:id="965" w:name="ORIGHIT_541"/>
      <w:bookmarkStart w:id="966" w:name="HIT_541"/>
      <w:bookmarkEnd w:id="965"/>
      <w:bookmarkEnd w:id="966"/>
      <w:r w:rsidRPr="00A57087">
        <w:t>FBI may infiltrate the mosque to gather intelligence about and through that individual. For example, the </w:t>
      </w:r>
      <w:bookmarkStart w:id="967" w:name="ORIGHIT_542"/>
      <w:bookmarkStart w:id="968" w:name="HIT_542"/>
      <w:bookmarkEnd w:id="967"/>
      <w:bookmarkEnd w:id="968"/>
      <w:r w:rsidRPr="00A57087">
        <w:t xml:space="preserve">FBI can find out who that person associates with, his or her patterns and activities, and to determine if any credible terrorist threat exists. However, </w:t>
      </w:r>
      <w:r w:rsidRPr="00A57087">
        <w:rPr>
          <w:u w:val="single"/>
        </w:rPr>
        <w:t>having reasonable suspicion or an adequate foundation to infiltrate a mosque does not give the government carte blanche to collect information on all mosque congregants</w:t>
      </w:r>
      <w:r w:rsidRPr="00A57087">
        <w:t xml:space="preserve">. </w:t>
      </w:r>
      <w:r w:rsidRPr="00A57087">
        <w:rPr>
          <w:u w:val="single"/>
        </w:rPr>
        <w:t>And it certainly does not give the government authority to provoke or manufacture terrorist threats, or otherwise disrupt religious activity. Under the First Amendment right to associate, the government's conduct must be narrowly tailored.</w:t>
      </w:r>
    </w:p>
    <w:p w:rsidR="00886BFD" w:rsidRPr="00A57087" w:rsidRDefault="00886BFD" w:rsidP="00886BFD">
      <w:r w:rsidRPr="00A57087">
        <w:t>V. Conclusion</w:t>
      </w:r>
      <w:r w:rsidRPr="00A57087">
        <w:br/>
        <w:t> </w:t>
      </w:r>
      <w:r w:rsidRPr="00A57087">
        <w:br/>
        <w:t>Ten years after 9/11, racial animosity towards </w:t>
      </w:r>
      <w:bookmarkStart w:id="969" w:name="ORIGHIT_543"/>
      <w:bookmarkStart w:id="970" w:name="HIT_543"/>
      <w:bookmarkEnd w:id="969"/>
      <w:bookmarkEnd w:id="970"/>
      <w:r w:rsidRPr="00A57087">
        <w:t>Muslim and Muslim-appearing individuals continues to grow. Indeed, some might argue that racial animosity is even worse today. After 9/11, our government organized the 9/11 commission to determine what went wrong with our ability to assess threats from al-Qa'ida. </w:t>
      </w:r>
      <w:bookmarkStart w:id="971" w:name="r55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"n552" </w:instrText>
      </w:r>
      <w:r w:rsidRPr="00A57087">
        <w:fldChar w:fldCharType="separate"/>
      </w:r>
      <w:r w:rsidRPr="00A57087">
        <w:rPr>
          <w:rStyle w:val="Hyperlink"/>
        </w:rPr>
        <w:t>n552</w:t>
      </w:r>
      <w:r w:rsidRPr="00A57087">
        <w:fldChar w:fldCharType="end"/>
      </w:r>
      <w:bookmarkEnd w:id="971"/>
      <w:r w:rsidRPr="00A57087">
        <w:t> In 2011, Congressman Peter King attempted to shift the burden of preventing terrorism from intelligence agencies to the </w:t>
      </w:r>
      <w:bookmarkStart w:id="972" w:name="ORIGHIT_545"/>
      <w:bookmarkStart w:id="973" w:name="HIT_545"/>
      <w:bookmarkEnd w:id="972"/>
      <w:bookmarkEnd w:id="973"/>
      <w:r w:rsidRPr="00A57087">
        <w:t>Muslim community. King held a hearing on </w:t>
      </w:r>
      <w:bookmarkStart w:id="974" w:name="ORIGHIT_547"/>
      <w:bookmarkStart w:id="975" w:name="HIT_547"/>
      <w:bookmarkEnd w:id="974"/>
      <w:bookmarkEnd w:id="975"/>
      <w:r w:rsidRPr="00A57087">
        <w:t>Muslim radicalization to open a debate about al-Qa'ida's influence on the </w:t>
      </w:r>
      <w:bookmarkStart w:id="976" w:name="ORIGHIT_548"/>
      <w:bookmarkStart w:id="977" w:name="HIT_548"/>
      <w:bookmarkEnd w:id="976"/>
      <w:bookmarkEnd w:id="977"/>
      <w:r w:rsidRPr="00A57087">
        <w:t>Muslim community in the United </w:t>
      </w:r>
      <w:bookmarkStart w:id="978" w:name="PAGE_153_8054"/>
      <w:bookmarkEnd w:id="978"/>
      <w:r w:rsidRPr="00A57087">
        <w:t> [*153]  States. Implicit in that purpose is the notion that potential for terrorism inheres in Islam.</w:t>
      </w:r>
    </w:p>
    <w:p w:rsidR="00886BFD" w:rsidRPr="00A57087" w:rsidRDefault="00886BFD" w:rsidP="00886BFD">
      <w:r w:rsidRPr="00A57087">
        <w:t xml:space="preserve">Accordingly, this Article has shown that </w:t>
      </w:r>
      <w:r w:rsidRPr="00A57087">
        <w:rPr>
          <w:rStyle w:val="Emphasis"/>
        </w:rPr>
        <w:t>we should look at the </w:t>
      </w:r>
      <w:bookmarkStart w:id="979" w:name="ORIGHIT_550"/>
      <w:bookmarkStart w:id="980" w:name="HIT_550"/>
      <w:bookmarkEnd w:id="979"/>
      <w:bookmarkEnd w:id="980"/>
      <w:r w:rsidRPr="00A57087">
        <w:rPr>
          <w:rStyle w:val="Emphasis"/>
        </w:rPr>
        <w:t>FBI's surveillance of the Muslim community as racially motivated</w:t>
      </w:r>
      <w:r w:rsidRPr="00A57087">
        <w:rPr>
          <w:rStyle w:val="StyleUnderline"/>
        </w:rPr>
        <w:t>. </w:t>
      </w:r>
      <w:bookmarkStart w:id="981" w:name="ORIGHIT_554"/>
      <w:bookmarkStart w:id="982" w:name="HIT_554"/>
      <w:bookmarkEnd w:id="981"/>
      <w:bookmarkEnd w:id="982"/>
      <w:r w:rsidRPr="00A57087">
        <w:rPr>
          <w:rStyle w:val="StyleUnderline"/>
        </w:rPr>
        <w:t>Surveillance, like most government programs targeted at the </w:t>
      </w:r>
      <w:bookmarkStart w:id="983" w:name="ORIGHIT_555"/>
      <w:bookmarkStart w:id="984" w:name="HIT_555"/>
      <w:bookmarkEnd w:id="983"/>
      <w:bookmarkEnd w:id="984"/>
      <w:r w:rsidRPr="00A57087">
        <w:rPr>
          <w:rStyle w:val="StyleUnderline"/>
        </w:rPr>
        <w:t>Muslim community, presumes </w:t>
      </w:r>
      <w:bookmarkStart w:id="985" w:name="ORIGHIT_557"/>
      <w:bookmarkStart w:id="986" w:name="HIT_557"/>
      <w:bookmarkEnd w:id="985"/>
      <w:bookmarkEnd w:id="986"/>
      <w:r w:rsidRPr="00A57087">
        <w:rPr>
          <w:rStyle w:val="StyleUnderline"/>
        </w:rPr>
        <w:t>Muslim and Muslim-appearing individuals are presumptively suspect terrorists. That is, no factual basis exits before the government begins surveilling the </w:t>
      </w:r>
      <w:bookmarkStart w:id="987" w:name="ORIGHIT_559"/>
      <w:bookmarkStart w:id="988" w:name="HIT_559"/>
      <w:bookmarkEnd w:id="987"/>
      <w:bookmarkEnd w:id="988"/>
      <w:r w:rsidRPr="00A57087">
        <w:rPr>
          <w:rStyle w:val="StyleUnderline"/>
        </w:rPr>
        <w:t>Muslim community</w:t>
      </w:r>
      <w:r w:rsidRPr="00A57087">
        <w:t>.</w:t>
      </w:r>
    </w:p>
    <w:p w:rsidR="00886BFD" w:rsidRPr="00A57087" w:rsidRDefault="00886BFD" w:rsidP="00886BFD">
      <w:pPr>
        <w:rPr>
          <w:rStyle w:val="StyleUnderline"/>
        </w:rPr>
      </w:pPr>
      <w:r w:rsidRPr="00A57087">
        <w:t>The presumption of suspicions towards </w:t>
      </w:r>
      <w:bookmarkStart w:id="989" w:name="ORIGHIT_561"/>
      <w:bookmarkStart w:id="990" w:name="HIT_561"/>
      <w:bookmarkEnd w:id="989"/>
      <w:bookmarkEnd w:id="990"/>
      <w:r w:rsidRPr="00A57087">
        <w:t xml:space="preserve">Muslim and Muslim-appearing individuals is racially based. </w:t>
      </w:r>
      <w:r w:rsidRPr="00A57087">
        <w:rPr>
          <w:rStyle w:val="StyleUnderline"/>
        </w:rPr>
        <w:t>A </w:t>
      </w:r>
      <w:bookmarkStart w:id="991" w:name="ORIGHIT_563"/>
      <w:bookmarkStart w:id="992" w:name="HIT_563"/>
      <w:bookmarkEnd w:id="991"/>
      <w:bookmarkEnd w:id="992"/>
      <w:r w:rsidRPr="00A57087">
        <w:rPr>
          <w:rStyle w:val="StyleUnderline"/>
        </w:rPr>
        <w:t>Muslim or Muslim-appearing individual is presumptively suspicious because Islam is viewed as a national security threat, and </w:t>
      </w:r>
      <w:bookmarkStart w:id="993" w:name="ORIGHIT_565"/>
      <w:bookmarkStart w:id="994" w:name="HIT_565"/>
      <w:bookmarkEnd w:id="993"/>
      <w:bookmarkEnd w:id="994"/>
      <w:r w:rsidRPr="00A57087">
        <w:rPr>
          <w:rStyle w:val="StyleUnderline"/>
        </w:rPr>
        <w:t>Muslim identity is attached to the broader theme of danger to national sovereignty. This presumption creates several problems, placing a burden on the First Amendment right to associate, and devastating the </w:t>
      </w:r>
      <w:bookmarkStart w:id="995" w:name="ORIGHIT_566"/>
      <w:bookmarkStart w:id="996" w:name="HIT_566"/>
      <w:bookmarkEnd w:id="995"/>
      <w:bookmarkEnd w:id="996"/>
      <w:r w:rsidRPr="00A57087">
        <w:rPr>
          <w:rStyle w:val="StyleUnderline"/>
        </w:rPr>
        <w:t>Muslim community's relationship with law enforcement.</w:t>
      </w:r>
    </w:p>
    <w:p w:rsidR="00886BFD" w:rsidRPr="00A57087" w:rsidRDefault="00886BFD" w:rsidP="00886BFD">
      <w:r w:rsidRPr="00A57087">
        <w:lastRenderedPageBreak/>
        <w:t>The problem is that no legal regime appears to govern intelligence gathering and </w:t>
      </w:r>
      <w:bookmarkStart w:id="997" w:name="ORIGHIT_568"/>
      <w:bookmarkStart w:id="998" w:name="HIT_568"/>
      <w:bookmarkEnd w:id="997"/>
      <w:bookmarkEnd w:id="998"/>
      <w:r w:rsidRPr="00A57087">
        <w:t>surveillance. The Equal Protection clause and the Fourth Amendment provide little protection from abusive and racially-provoked </w:t>
      </w:r>
      <w:bookmarkStart w:id="999" w:name="ORIGHIT_569"/>
      <w:bookmarkStart w:id="1000" w:name="HIT_569"/>
      <w:bookmarkEnd w:id="999"/>
      <w:bookmarkEnd w:id="1000"/>
      <w:r w:rsidRPr="00A57087">
        <w:t xml:space="preserve">surveillance. The last remaining source of protection is the First Amendment right to associate. But few individuals view the First Amendment as a tool to prevent racial discrimination. This Article, however, has shown that </w:t>
      </w:r>
      <w:r w:rsidRPr="00A57087">
        <w:rPr>
          <w:rStyle w:val="StyleUnderline"/>
        </w:rPr>
        <w:t xml:space="preserve">the First Amendment right to associate is founded in the idea that the government should not view groups as suspect. The First Amendment requires that the government have a non-pretextual factual basis before investigating a group. Consequently, </w:t>
      </w:r>
      <w:r w:rsidRPr="00A57087">
        <w:rPr>
          <w:rStyle w:val="Emphasis"/>
        </w:rPr>
        <w:t>the First Amendment prevents the government from shifting the burden to the </w:t>
      </w:r>
      <w:bookmarkStart w:id="1001" w:name="ORIGHIT_570"/>
      <w:bookmarkStart w:id="1002" w:name="HIT_570"/>
      <w:bookmarkEnd w:id="1001"/>
      <w:bookmarkEnd w:id="1002"/>
      <w:r w:rsidRPr="00A57087">
        <w:rPr>
          <w:rStyle w:val="Emphasis"/>
        </w:rPr>
        <w:t>Muslim community to show that </w:t>
      </w:r>
      <w:bookmarkStart w:id="1003" w:name="ORIGHIT_572"/>
      <w:bookmarkStart w:id="1004" w:name="HIT_572"/>
      <w:bookmarkEnd w:id="1003"/>
      <w:bookmarkEnd w:id="1004"/>
      <w:r w:rsidRPr="00A57087">
        <w:rPr>
          <w:rStyle w:val="Emphasis"/>
        </w:rPr>
        <w:t>Muslim and Muslim-appearing individuals are not a terrorist threat</w:t>
      </w:r>
      <w:r w:rsidRPr="00A57087">
        <w:rPr>
          <w:rStyle w:val="StyleUnderline"/>
        </w:rPr>
        <w:t>. The First Amendment is the anti-Peter King.</w:t>
      </w:r>
    </w:p>
    <w:p w:rsidR="00886BFD" w:rsidRPr="00A57087" w:rsidRDefault="00886BFD" w:rsidP="00886BFD"/>
    <w:p w:rsidR="007608CA" w:rsidRPr="00A57087" w:rsidRDefault="007608CA" w:rsidP="007608CA">
      <w:pPr>
        <w:pStyle w:val="Heading3"/>
      </w:pPr>
      <w:r w:rsidRPr="00A57087">
        <w:lastRenderedPageBreak/>
        <w:t>First Amendment Solvency</w:t>
      </w:r>
    </w:p>
    <w:p w:rsidR="007608CA" w:rsidRPr="00A57087" w:rsidRDefault="007608CA" w:rsidP="007608CA"/>
    <w:p w:rsidR="001131F8" w:rsidRPr="00A57087" w:rsidRDefault="001131F8" w:rsidP="0070019E">
      <w:pPr>
        <w:pStyle w:val="Heading4"/>
      </w:pPr>
      <w:r w:rsidRPr="00A57087">
        <w:t>Requiring the government to uphold the first amendment freedom of association solves for the racial profiling of Muslims --- NAACP suits prove</w:t>
      </w:r>
    </w:p>
    <w:p w:rsidR="001131F8" w:rsidRPr="00A57087" w:rsidRDefault="001131F8" w:rsidP="001131F8">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1131F8" w:rsidRPr="00A57087" w:rsidRDefault="001131F8" w:rsidP="001131F8">
      <w:r w:rsidRPr="00A57087">
        <w:t>B. The Right to Associate Prevents the Government from Targeting Groups Based on Race and/or Religion</w:t>
      </w:r>
      <w:r w:rsidRPr="00A57087">
        <w:br/>
        <w:t> </w:t>
      </w:r>
      <w:r w:rsidRPr="00A57087">
        <w:br/>
      </w:r>
      <w:r w:rsidRPr="00A57087">
        <w:rPr>
          <w:u w:val="single"/>
        </w:rPr>
        <w:t>The right to associate may apply when the government targets a racial group</w:t>
      </w:r>
      <w:r w:rsidRPr="00A57087">
        <w:t>. I have already discussed in this Article how religion serves as a proxy for race and race a proxy for religion. </w:t>
      </w:r>
      <w:bookmarkStart w:id="1005" w:name="r44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"n449" </w:instrText>
      </w:r>
      <w:r w:rsidRPr="00A57087">
        <w:fldChar w:fldCharType="separate"/>
      </w:r>
      <w:r w:rsidRPr="00A57087">
        <w:rPr>
          <w:rStyle w:val="Hyperlink"/>
        </w:rPr>
        <w:t>n449</w:t>
      </w:r>
      <w:r w:rsidRPr="00A57087">
        <w:fldChar w:fldCharType="end"/>
      </w:r>
      <w:bookmarkEnd w:id="1005"/>
      <w:r w:rsidRPr="00A57087">
        <w:t> I have shown that at least to some measure, the government's choice to target</w:t>
      </w:r>
      <w:bookmarkStart w:id="1006" w:name="ORIGHIT_466"/>
      <w:bookmarkStart w:id="1007" w:name="HIT_466"/>
      <w:bookmarkEnd w:id="1006"/>
      <w:bookmarkEnd w:id="1007"/>
      <w:r w:rsidRPr="00A57087">
        <w:t xml:space="preserve"> Muslim and Muslim-appearing individuals for </w:t>
      </w:r>
      <w:bookmarkStart w:id="1008" w:name="ORIGHIT_468"/>
      <w:bookmarkStart w:id="1009" w:name="HIT_468"/>
      <w:bookmarkEnd w:id="1008"/>
      <w:bookmarkEnd w:id="1009"/>
      <w:r w:rsidRPr="00A57087">
        <w:t xml:space="preserve">surveillance is racially motivated, which may lead to the question as to how the First Amendment relates to this discussion. First, I argue that </w:t>
      </w:r>
      <w:r w:rsidRPr="00A57087">
        <w:rPr>
          <w:u w:val="single"/>
        </w:rPr>
        <w:t>race is an important First Amendment consideration under the right to associate because the government may target a group based on a racial meaning attached to the identity of group members.</w:t>
      </w:r>
      <w:r w:rsidRPr="00A57087">
        <w:t> </w:t>
      </w:r>
      <w:bookmarkStart w:id="1010" w:name="r45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"n450" </w:instrText>
      </w:r>
      <w:r w:rsidRPr="00A57087">
        <w:fldChar w:fldCharType="separate"/>
      </w:r>
      <w:r w:rsidRPr="00A57087">
        <w:rPr>
          <w:rStyle w:val="Hyperlink"/>
        </w:rPr>
        <w:t>n450</w:t>
      </w:r>
      <w:r w:rsidRPr="00A57087">
        <w:fldChar w:fldCharType="end"/>
      </w:r>
      <w:bookmarkEnd w:id="1010"/>
      <w:r w:rsidRPr="00A57087">
        <w:t> That is, the government may target mosques and </w:t>
      </w:r>
      <w:bookmarkStart w:id="1011" w:name="ORIGHIT_469"/>
      <w:bookmarkStart w:id="1012" w:name="HIT_469"/>
      <w:bookmarkEnd w:id="1011"/>
      <w:bookmarkEnd w:id="1012"/>
      <w:r w:rsidRPr="00A57087">
        <w:t>Muslim individuals because of the assertion that Islam is a national security threat.</w:t>
      </w:r>
    </w:p>
    <w:p w:rsidR="001131F8" w:rsidRPr="00A57087" w:rsidRDefault="001131F8" w:rsidP="001131F8">
      <w:r w:rsidRPr="00A57087">
        <w:t>Recall, for example, that much of Monteilh's </w:t>
      </w:r>
      <w:bookmarkStart w:id="1013" w:name="ORIGHIT_470"/>
      <w:bookmarkStart w:id="1014" w:name="HIT_470"/>
      <w:bookmarkEnd w:id="1013"/>
      <w:bookmarkEnd w:id="1014"/>
      <w:r w:rsidRPr="00A57087">
        <w:t>surveillance of Muslim individuals took place outside a mosque when he spoke with individuals at gyms and restaurants. </w:t>
      </w:r>
      <w:bookmarkStart w:id="1015" w:name="r45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"n451" </w:instrText>
      </w:r>
      <w:r w:rsidRPr="00A57087">
        <w:fldChar w:fldCharType="separate"/>
      </w:r>
      <w:r w:rsidRPr="00A57087">
        <w:rPr>
          <w:rStyle w:val="Hyperlink"/>
        </w:rPr>
        <w:t>n451</w:t>
      </w:r>
      <w:r w:rsidRPr="00A57087">
        <w:fldChar w:fldCharType="end"/>
      </w:r>
      <w:bookmarkEnd w:id="1015"/>
      <w:r w:rsidRPr="00A57087">
        <w:t> This means that the investigation did not just limit its scope to religious acts, but rather, was based on religious association. This is an important distinction given that the right to associate protects an individual or group regardless of whether the ideas advanced by the group are "political, economic, religious, or cultural." </w:t>
      </w:r>
      <w:bookmarkStart w:id="1016" w:name="r45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"n452" </w:instrText>
      </w:r>
      <w:r w:rsidRPr="00A57087">
        <w:fldChar w:fldCharType="separate"/>
      </w:r>
      <w:r w:rsidRPr="00A57087">
        <w:rPr>
          <w:rStyle w:val="Hyperlink"/>
        </w:rPr>
        <w:t>n452</w:t>
      </w:r>
      <w:r w:rsidRPr="00A57087">
        <w:fldChar w:fldCharType="end"/>
      </w:r>
      <w:bookmarkEnd w:id="1016"/>
    </w:p>
    <w:p w:rsidR="001131F8" w:rsidRPr="00A57087" w:rsidRDefault="001131F8" w:rsidP="001131F8">
      <w:r w:rsidRPr="00A57087">
        <w:rPr>
          <w:u w:val="single"/>
        </w:rPr>
        <w:t>The First Amendment right to associate is therefore appropriate to protect groups viewed as suspects.</w:t>
      </w:r>
      <w:r w:rsidRPr="00A57087">
        <w:t xml:space="preserve"> Indeed, the </w:t>
      </w:r>
      <w:r w:rsidRPr="00A57087">
        <w:rPr>
          <w:u w:val="single"/>
        </w:rPr>
        <w:t>First Amendment right to associate came into existence to prevent racial discrimination by a state government that viewed the NAACP with suspicion</w:t>
      </w:r>
      <w:r w:rsidRPr="00A57087">
        <w:t xml:space="preserve">. In NAACP v. Alabama, </w:t>
      </w:r>
      <w:r w:rsidRPr="00A57087">
        <w:rPr>
          <w:u w:val="single"/>
        </w:rPr>
        <w:t>the Supreme Court held that the state of Alabama provided no compelling justification for ordering the state's NAACP affiliate to produce the organization's </w:t>
      </w:r>
      <w:bookmarkStart w:id="1017" w:name="PAGE_140_8054"/>
      <w:bookmarkEnd w:id="1017"/>
      <w:r w:rsidRPr="00A57087">
        <w:rPr>
          <w:u w:val="single"/>
        </w:rPr>
        <w:t> [*140]  membership list. </w:t>
      </w:r>
      <w:bookmarkStart w:id="1018" w:name="r45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"n453" </w:instrText>
      </w:r>
      <w:r w:rsidRPr="00A57087">
        <w:fldChar w:fldCharType="separate"/>
      </w:r>
      <w:r w:rsidRPr="00A57087">
        <w:rPr>
          <w:rStyle w:val="Hyperlink"/>
        </w:rPr>
        <w:t>n453</w:t>
      </w:r>
      <w:r w:rsidRPr="00A57087">
        <w:fldChar w:fldCharType="end"/>
      </w:r>
      <w:bookmarkEnd w:id="1018"/>
      <w:r w:rsidRPr="00A57087">
        <w:t> </w:t>
      </w:r>
      <w:r w:rsidRPr="00A57087">
        <w:rPr>
          <w:rStyle w:val="StyleUnderline"/>
        </w:rPr>
        <w:t>Requiring the NAACP to produce a membership list would deter individuals from participating in the organization.</w:t>
      </w:r>
      <w:r w:rsidRPr="00A57087">
        <w:t> </w:t>
      </w:r>
      <w:bookmarkStart w:id="1019" w:name="r45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"n454" </w:instrText>
      </w:r>
      <w:r w:rsidRPr="00A57087">
        <w:fldChar w:fldCharType="separate"/>
      </w:r>
      <w:r w:rsidRPr="00A57087">
        <w:rPr>
          <w:rStyle w:val="Hyperlink"/>
        </w:rPr>
        <w:t>n454</w:t>
      </w:r>
      <w:r w:rsidRPr="00A57087">
        <w:fldChar w:fldCharType="end"/>
      </w:r>
      <w:bookmarkEnd w:id="1019"/>
      <w:r w:rsidRPr="00A57087">
        <w:t> The state's justification for requesting the membership list was to determine whether the NAACP had complied with corporation registration laws. </w:t>
      </w:r>
      <w:bookmarkStart w:id="1020" w:name="r45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"n455" </w:instrText>
      </w:r>
      <w:r w:rsidRPr="00A57087">
        <w:fldChar w:fldCharType="separate"/>
      </w:r>
      <w:r w:rsidRPr="00A57087">
        <w:rPr>
          <w:rStyle w:val="Hyperlink"/>
        </w:rPr>
        <w:t>n455</w:t>
      </w:r>
      <w:r w:rsidRPr="00A57087">
        <w:fldChar w:fldCharType="end"/>
      </w:r>
      <w:bookmarkEnd w:id="1020"/>
      <w:r w:rsidRPr="00A57087">
        <w:t> The Court found this justification insufficient because the NACCP substantially complied with the registration laws except for producing the membership list </w:t>
      </w:r>
      <w:bookmarkStart w:id="1021" w:name="r45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"n456" </w:instrText>
      </w:r>
      <w:r w:rsidRPr="00A57087">
        <w:fldChar w:fldCharType="separate"/>
      </w:r>
      <w:r w:rsidRPr="00A57087">
        <w:rPr>
          <w:rStyle w:val="Hyperlink"/>
        </w:rPr>
        <w:t>n456</w:t>
      </w:r>
      <w:r w:rsidRPr="00A57087">
        <w:fldChar w:fldCharType="end"/>
      </w:r>
      <w:bookmarkEnd w:id="1021"/>
      <w:r w:rsidRPr="00A57087">
        <w:t> and furthermore, the state did not provide any real justification for why the production of a membership list outweighed the NAACP's right to associate.</w:t>
      </w:r>
    </w:p>
    <w:p w:rsidR="001131F8" w:rsidRPr="00A57087" w:rsidRDefault="001131F8" w:rsidP="001131F8">
      <w:r w:rsidRPr="00A57087">
        <w:t>In Bates v. Little Rock, which the Supreme Court decided two years after NAACP v. Alabama, two cities in Arkansas sought to compel local branches of the NAACP to produce membership lists. </w:t>
      </w:r>
      <w:bookmarkStart w:id="1022" w:name="r45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"n457" </w:instrText>
      </w:r>
      <w:r w:rsidRPr="00A57087">
        <w:fldChar w:fldCharType="separate"/>
      </w:r>
      <w:r w:rsidRPr="00A57087">
        <w:rPr>
          <w:rStyle w:val="Hyperlink"/>
        </w:rPr>
        <w:t>n457</w:t>
      </w:r>
      <w:r w:rsidRPr="00A57087">
        <w:fldChar w:fldCharType="end"/>
      </w:r>
      <w:bookmarkEnd w:id="1022"/>
      <w:r w:rsidRPr="00A57087">
        <w:t> The state required these membership lists under its tax ordinance so that charitable organizations may be exempt from paying taxes. </w:t>
      </w:r>
      <w:bookmarkStart w:id="1023" w:name="r45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"n458" </w:instrText>
      </w:r>
      <w:r w:rsidRPr="00A57087">
        <w:fldChar w:fldCharType="separate"/>
      </w:r>
      <w:r w:rsidRPr="00A57087">
        <w:rPr>
          <w:rStyle w:val="Hyperlink"/>
        </w:rPr>
        <w:t>n458</w:t>
      </w:r>
      <w:r w:rsidRPr="00A57087">
        <w:fldChar w:fldCharType="end"/>
      </w:r>
      <w:bookmarkEnd w:id="1023"/>
      <w:r w:rsidRPr="00A57087">
        <w:t> However, the NAACP refused to provide these lists. </w:t>
      </w:r>
      <w:bookmarkStart w:id="1024" w:name="r45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"n459" </w:instrText>
      </w:r>
      <w:r w:rsidRPr="00A57087">
        <w:fldChar w:fldCharType="separate"/>
      </w:r>
      <w:r w:rsidRPr="00A57087">
        <w:rPr>
          <w:rStyle w:val="Hyperlink"/>
        </w:rPr>
        <w:t>n459</w:t>
      </w:r>
      <w:r w:rsidRPr="00A57087">
        <w:fldChar w:fldCharType="end"/>
      </w:r>
      <w:bookmarkEnd w:id="1024"/>
      <w:r w:rsidRPr="00A57087">
        <w:t> While the court agreed that the government had a compelling interest in enforcing its tax laws, it did not find a reasonable relationship between disclosing membership and imposing taxes under its ordinance. </w:t>
      </w:r>
      <w:bookmarkStart w:id="1025" w:name="r46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"n460" </w:instrText>
      </w:r>
      <w:r w:rsidRPr="00A57087">
        <w:fldChar w:fldCharType="separate"/>
      </w:r>
      <w:r w:rsidRPr="00A57087">
        <w:rPr>
          <w:rStyle w:val="Hyperlink"/>
        </w:rPr>
        <w:t>n460</w:t>
      </w:r>
      <w:r w:rsidRPr="00A57087">
        <w:fldChar w:fldCharType="end"/>
      </w:r>
      <w:bookmarkEnd w:id="1025"/>
      <w:r w:rsidRPr="00A57087">
        <w:t> The court found that under the ordinance, the city levied taxes based on the nature of the organization, not based on earnings or income. </w:t>
      </w:r>
      <w:bookmarkStart w:id="1026" w:name="r46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"n461" </w:instrText>
      </w:r>
      <w:r w:rsidRPr="00A57087">
        <w:fldChar w:fldCharType="separate"/>
      </w:r>
      <w:r w:rsidRPr="00A57087">
        <w:rPr>
          <w:rStyle w:val="Hyperlink"/>
        </w:rPr>
        <w:t>n461</w:t>
      </w:r>
      <w:r w:rsidRPr="00A57087">
        <w:fldChar w:fldCharType="end"/>
      </w:r>
      <w:bookmarkEnd w:id="1026"/>
      <w:r w:rsidRPr="00A57087">
        <w:t> Thus, the court concluded that nothing in the record showed that the city's tax ordinance applied to the NAACP because none of the NAACP's activities were taxable. </w:t>
      </w:r>
      <w:bookmarkStart w:id="1027" w:name="r46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"n462" </w:instrText>
      </w:r>
      <w:r w:rsidRPr="00A57087">
        <w:fldChar w:fldCharType="separate"/>
      </w:r>
      <w:r w:rsidRPr="00A57087">
        <w:rPr>
          <w:rStyle w:val="Hyperlink"/>
        </w:rPr>
        <w:t>n462</w:t>
      </w:r>
      <w:r w:rsidRPr="00A57087">
        <w:fldChar w:fldCharType="end"/>
      </w:r>
      <w:bookmarkEnd w:id="1027"/>
      <w:r w:rsidRPr="00A57087">
        <w:t> Again, the Court denied government the ability to treat a group as suspect.</w:t>
      </w:r>
    </w:p>
    <w:p w:rsidR="001131F8" w:rsidRPr="00A57087" w:rsidRDefault="001131F8" w:rsidP="001131F8">
      <w:r w:rsidRPr="00A57087">
        <w:rPr>
          <w:u w:val="single"/>
        </w:rPr>
        <w:lastRenderedPageBreak/>
        <w:t>Three years later, the Supreme Court again revisited the right to associate and the NAACP.</w:t>
      </w:r>
      <w:r w:rsidRPr="00A57087">
        <w:t xml:space="preserve"> In NAACP v. Button, the state of Virginia sought to enforce a statute that prohibited an entity or individual from soliciting legal business in connection to a legal action in which the individual was not a party and held no "pecuniary right or liability." </w:t>
      </w:r>
      <w:bookmarkStart w:id="1028" w:name="r46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"n463" </w:instrText>
      </w:r>
      <w:r w:rsidRPr="00A57087">
        <w:fldChar w:fldCharType="separate"/>
      </w:r>
      <w:r w:rsidRPr="00A57087">
        <w:rPr>
          <w:rStyle w:val="Hyperlink"/>
        </w:rPr>
        <w:t>n463</w:t>
      </w:r>
      <w:r w:rsidRPr="00A57087">
        <w:fldChar w:fldCharType="end"/>
      </w:r>
      <w:bookmarkEnd w:id="1028"/>
      <w:r w:rsidRPr="00A57087">
        <w:t> As construed by the Virginia cowurts, a person violates this statute if that individual solicits legal business by informing another person that his or her rights "have been infringed </w:t>
      </w:r>
      <w:bookmarkStart w:id="1029" w:name="PAGE_141_8054"/>
      <w:bookmarkEnd w:id="1029"/>
      <w:r w:rsidRPr="00A57087">
        <w:t> [*141]  and refers him or her to a particular attorney or group of attorneys." </w:t>
      </w:r>
      <w:bookmarkStart w:id="1030" w:name="r46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"n464" </w:instrText>
      </w:r>
      <w:r w:rsidRPr="00A57087">
        <w:fldChar w:fldCharType="separate"/>
      </w:r>
      <w:r w:rsidRPr="00A57087">
        <w:rPr>
          <w:rStyle w:val="Hyperlink"/>
        </w:rPr>
        <w:t>n464</w:t>
      </w:r>
      <w:r w:rsidRPr="00A57087">
        <w:fldChar w:fldCharType="end"/>
      </w:r>
      <w:bookmarkEnd w:id="1030"/>
      <w:r w:rsidRPr="00A57087">
        <w:t> The Court found this interpretation unconstitutional. </w:t>
      </w:r>
      <w:bookmarkStart w:id="1031" w:name="r46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"n465" </w:instrText>
      </w:r>
      <w:r w:rsidRPr="00A57087">
        <w:fldChar w:fldCharType="separate"/>
      </w:r>
      <w:r w:rsidRPr="00A57087">
        <w:rPr>
          <w:rStyle w:val="Hyperlink"/>
        </w:rPr>
        <w:t>n465</w:t>
      </w:r>
      <w:r w:rsidRPr="00A57087">
        <w:fldChar w:fldCharType="end"/>
      </w:r>
      <w:bookmarkEnd w:id="1031"/>
      <w:r w:rsidRPr="00A57087">
        <w:t> In particular, the court found that the statute burdened the right to associate by inhibiting any discussion that related to litigation on "behalf of the rights of members of an unpopular minority." </w:t>
      </w:r>
      <w:bookmarkStart w:id="1032" w:name="r46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"n466" </w:instrText>
      </w:r>
      <w:r w:rsidRPr="00A57087">
        <w:fldChar w:fldCharType="separate"/>
      </w:r>
      <w:r w:rsidRPr="00A57087">
        <w:rPr>
          <w:rStyle w:val="Hyperlink"/>
        </w:rPr>
        <w:t>n466</w:t>
      </w:r>
      <w:r w:rsidRPr="00A57087">
        <w:fldChar w:fldCharType="end"/>
      </w:r>
      <w:bookmarkEnd w:id="1032"/>
      <w:r w:rsidRPr="00A57087">
        <w:t> The Court noted that the statute, interpreted so broadly, lent itself to "selective enforcement" </w:t>
      </w:r>
      <w:bookmarkStart w:id="1033" w:name="r46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"n467" </w:instrText>
      </w:r>
      <w:r w:rsidRPr="00A57087">
        <w:fldChar w:fldCharType="separate"/>
      </w:r>
      <w:r w:rsidRPr="00A57087">
        <w:rPr>
          <w:rStyle w:val="Hyperlink"/>
        </w:rPr>
        <w:t>n467</w:t>
      </w:r>
      <w:r w:rsidRPr="00A57087">
        <w:fldChar w:fldCharType="end"/>
      </w:r>
      <w:bookmarkEnd w:id="1033"/>
      <w:r w:rsidRPr="00A57087">
        <w:t> and added further that it would not "close [its] eyes to the fact that the ... civil rights movement has engendered the intense resentment and opposition of the politically dominant white </w:t>
      </w:r>
      <w:bookmarkStart w:id="1034" w:name="ORIGHIT_472"/>
      <w:bookmarkStart w:id="1035" w:name="HIT_472"/>
      <w:bookmarkEnd w:id="1034"/>
      <w:bookmarkEnd w:id="1035"/>
      <w:r w:rsidRPr="00A57087">
        <w:t>community of Virginia." </w:t>
      </w:r>
      <w:bookmarkStart w:id="1036" w:name="r46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"n468" </w:instrText>
      </w:r>
      <w:r w:rsidRPr="00A57087">
        <w:fldChar w:fldCharType="separate"/>
      </w:r>
      <w:r w:rsidRPr="00A57087">
        <w:rPr>
          <w:rStyle w:val="Hyperlink"/>
        </w:rPr>
        <w:t>n468</w:t>
      </w:r>
      <w:r w:rsidRPr="00A57087">
        <w:fldChar w:fldCharType="end"/>
      </w:r>
      <w:bookmarkEnd w:id="1036"/>
      <w:r w:rsidRPr="00A57087">
        <w:t> The court additionally found that the government did not advance a compelling interest to enforce this statute against the NAACP. Indeed, the Court said the interest of the government was preventing abuses from legal solicitation in seeking pecuniary gain. </w:t>
      </w:r>
      <w:bookmarkStart w:id="1037" w:name="r46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"n469" </w:instrText>
      </w:r>
      <w:r w:rsidRPr="00A57087">
        <w:fldChar w:fldCharType="separate"/>
      </w:r>
      <w:r w:rsidRPr="00A57087">
        <w:rPr>
          <w:rStyle w:val="Hyperlink"/>
        </w:rPr>
        <w:t>n469</w:t>
      </w:r>
      <w:r w:rsidRPr="00A57087">
        <w:fldChar w:fldCharType="end"/>
      </w:r>
      <w:bookmarkEnd w:id="1037"/>
      <w:r w:rsidRPr="00A57087">
        <w:t> The NAACP seeks only to vindicate constitutional rights and to attack racial discrimination. </w:t>
      </w:r>
      <w:bookmarkStart w:id="1038" w:name="r47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"n470" </w:instrText>
      </w:r>
      <w:r w:rsidRPr="00A57087">
        <w:fldChar w:fldCharType="separate"/>
      </w:r>
      <w:r w:rsidRPr="00A57087">
        <w:rPr>
          <w:rStyle w:val="Hyperlink"/>
        </w:rPr>
        <w:t>n470</w:t>
      </w:r>
      <w:r w:rsidRPr="00A57087">
        <w:fldChar w:fldCharType="end"/>
      </w:r>
      <w:bookmarkEnd w:id="1038"/>
      <w:r w:rsidRPr="00A57087">
        <w:t> Thus, the court concluded that it found no "substantive evils flowing from the [NAACP] which can justify the broad prohibitions that the state had imposed. </w:t>
      </w:r>
      <w:bookmarkStart w:id="1039" w:name="r47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"n471" </w:instrText>
      </w:r>
      <w:r w:rsidRPr="00A57087">
        <w:fldChar w:fldCharType="separate"/>
      </w:r>
      <w:r w:rsidRPr="00A57087">
        <w:rPr>
          <w:rStyle w:val="Hyperlink"/>
        </w:rPr>
        <w:t>n471</w:t>
      </w:r>
      <w:r w:rsidRPr="00A57087">
        <w:fldChar w:fldCharType="end"/>
      </w:r>
      <w:bookmarkEnd w:id="1039"/>
    </w:p>
    <w:p w:rsidR="001131F8" w:rsidRPr="00A57087" w:rsidRDefault="001131F8" w:rsidP="001131F8">
      <w:r w:rsidRPr="00A57087">
        <w:rPr>
          <w:u w:val="single"/>
        </w:rPr>
        <w:t>Several months later the Court returned to compelled membership lists in Gibson v. Fla. Legislative Investigation Comm. </w:t>
      </w:r>
      <w:bookmarkStart w:id="1040" w:name="r47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"n472" </w:instrText>
      </w:r>
      <w:r w:rsidRPr="00A57087">
        <w:fldChar w:fldCharType="separate"/>
      </w:r>
      <w:r w:rsidRPr="00A57087">
        <w:rPr>
          <w:rStyle w:val="Hyperlink"/>
        </w:rPr>
        <w:t>n472</w:t>
      </w:r>
      <w:r w:rsidRPr="00A57087">
        <w:fldChar w:fldCharType="end"/>
      </w:r>
      <w:bookmarkEnd w:id="1040"/>
      <w:r w:rsidRPr="00A57087">
        <w:t> In Gibson, the Florida State Legislature investigated the NAACP affiliate because it believed that communist party members directed and infiltrated the NAACP. </w:t>
      </w:r>
      <w:bookmarkStart w:id="1041" w:name="r47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"n473" </w:instrText>
      </w:r>
      <w:r w:rsidRPr="00A57087">
        <w:fldChar w:fldCharType="separate"/>
      </w:r>
      <w:r w:rsidRPr="00A57087">
        <w:rPr>
          <w:rStyle w:val="Hyperlink"/>
        </w:rPr>
        <w:t>n473</w:t>
      </w:r>
      <w:r w:rsidRPr="00A57087">
        <w:fldChar w:fldCharType="end"/>
      </w:r>
      <w:bookmarkEnd w:id="1041"/>
      <w:r w:rsidRPr="00A57087">
        <w:t> To further this goal, the investigating committee sought to compel the NAACP to produce its membership list. </w:t>
      </w:r>
      <w:bookmarkStart w:id="1042" w:name="r47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"n474" </w:instrText>
      </w:r>
      <w:r w:rsidRPr="00A57087">
        <w:fldChar w:fldCharType="separate"/>
      </w:r>
      <w:r w:rsidRPr="00A57087">
        <w:rPr>
          <w:rStyle w:val="Hyperlink"/>
        </w:rPr>
        <w:t>n474</w:t>
      </w:r>
      <w:r w:rsidRPr="00A57087">
        <w:fldChar w:fldCharType="end"/>
      </w:r>
      <w:bookmarkEnd w:id="1042"/>
      <w:r w:rsidRPr="00A57087">
        <w:t> There, the court stated, "Absent ... a relation between the NAACP and conduct in which the [government] may have a compelling regulatory concern, the Committee has not 'demonstrated so cogent an interest ... to justify the substantial abridgment of the associational freedom the disclosure will effect.'" </w:t>
      </w:r>
      <w:bookmarkStart w:id="1043" w:name="r47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"n475" </w:instrText>
      </w:r>
      <w:r w:rsidRPr="00A57087">
        <w:fldChar w:fldCharType="separate"/>
      </w:r>
      <w:r w:rsidRPr="00A57087">
        <w:rPr>
          <w:rStyle w:val="Hyperlink"/>
        </w:rPr>
        <w:t>n475</w:t>
      </w:r>
      <w:r w:rsidRPr="00A57087">
        <w:fldChar w:fldCharType="end"/>
      </w:r>
      <w:bookmarkEnd w:id="1043"/>
      <w:r w:rsidRPr="00A57087">
        <w:t> The court reasoned that there was no "nexus" between the NAACP's activities and the communist party. </w:t>
      </w:r>
      <w:bookmarkStart w:id="1044" w:name="r47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"n476" </w:instrText>
      </w:r>
      <w:r w:rsidRPr="00A57087">
        <w:fldChar w:fldCharType="separate"/>
      </w:r>
      <w:r w:rsidRPr="00A57087">
        <w:rPr>
          <w:rStyle w:val="Hyperlink"/>
        </w:rPr>
        <w:t>n476</w:t>
      </w:r>
      <w:r w:rsidRPr="00A57087">
        <w:fldChar w:fldCharType="end"/>
      </w:r>
      <w:bookmarkEnd w:id="1044"/>
      <w:r w:rsidRPr="00A57087">
        <w:t> This</w:t>
      </w:r>
      <w:bookmarkStart w:id="1045" w:name="PAGE_142_8054"/>
      <w:bookmarkEnd w:id="1045"/>
      <w:r w:rsidRPr="00A57087">
        <w:t> [*142]  nexus, the court found, was required before the government investigated activities protected by the First Amendment. </w:t>
      </w:r>
      <w:bookmarkStart w:id="1046" w:name="r47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"n477" </w:instrText>
      </w:r>
      <w:r w:rsidRPr="00A57087">
        <w:fldChar w:fldCharType="separate"/>
      </w:r>
      <w:r w:rsidRPr="00A57087">
        <w:rPr>
          <w:rStyle w:val="Hyperlink"/>
        </w:rPr>
        <w:t>n477</w:t>
      </w:r>
      <w:r w:rsidRPr="00A57087">
        <w:fldChar w:fldCharType="end"/>
      </w:r>
      <w:bookmarkEnd w:id="1046"/>
    </w:p>
    <w:p w:rsidR="001131F8" w:rsidRPr="00A57087" w:rsidRDefault="001131F8" w:rsidP="001131F8">
      <w:r w:rsidRPr="00A57087">
        <w:rPr>
          <w:u w:val="single"/>
        </w:rPr>
        <w:t>In the above cases, the court rarely found a reason, much less a compelling one, for the government to investigate the NAACP even though various state governments believed the NAACP to be a threat</w:t>
      </w:r>
      <w:r w:rsidRPr="00A57087">
        <w:t xml:space="preserve">. </w:t>
      </w:r>
      <w:r w:rsidRPr="00A57087">
        <w:rPr>
          <w:u w:val="single"/>
        </w:rPr>
        <w:t>These states associated the largely black NAACP with criminal activity without any facts indicating wrongdoing. The NAACP was presumed subversive unless it could prove otherwise by subjecting itself to government investigation.</w:t>
      </w:r>
    </w:p>
    <w:p w:rsidR="001131F8" w:rsidRPr="00A57087" w:rsidRDefault="001131F8" w:rsidP="001131F8">
      <w:pPr>
        <w:rPr>
          <w:rStyle w:val="StyleUnderline"/>
        </w:rPr>
      </w:pPr>
      <w:r w:rsidRPr="00A57087">
        <w:t>These NAACP cases, however, do not directly involve infiltration; these cases involve "compelled disclosure" as the groups are forced to provide information about their membership. </w:t>
      </w:r>
      <w:bookmarkStart w:id="1047" w:name="r47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"n478" </w:instrText>
      </w:r>
      <w:r w:rsidRPr="00A57087">
        <w:fldChar w:fldCharType="separate"/>
      </w:r>
      <w:r w:rsidRPr="00A57087">
        <w:rPr>
          <w:rStyle w:val="Hyperlink"/>
        </w:rPr>
        <w:t>n478</w:t>
      </w:r>
      <w:r w:rsidRPr="00A57087">
        <w:fldChar w:fldCharType="end"/>
      </w:r>
      <w:bookmarkEnd w:id="1047"/>
      <w:r w:rsidRPr="00A57087">
        <w:t xml:space="preserve"> Compelled disclosure differs from infiltration in that the government's activity is out in the open and therefore much more likely to burden associational rights. </w:t>
      </w:r>
      <w:r w:rsidRPr="00A57087">
        <w:rPr>
          <w:rStyle w:val="StyleUnderline"/>
        </w:rPr>
        <w:t>Infiltration</w:t>
      </w:r>
      <w:r w:rsidRPr="00A57087">
        <w:t xml:space="preserve">, on the other hand, </w:t>
      </w:r>
      <w:r w:rsidRPr="00A57087">
        <w:rPr>
          <w:rStyle w:val="StyleUnderline"/>
        </w:rPr>
        <w:t>is more secretive than compelled disclosure, making members less likely to be aware of the infiltration, and thus less impacted by it.</w:t>
      </w:r>
    </w:p>
    <w:p w:rsidR="001131F8" w:rsidRPr="00A57087" w:rsidRDefault="001131F8" w:rsidP="001131F8">
      <w:r w:rsidRPr="00A57087">
        <w:rPr>
          <w:rStyle w:val="StyleUnderline"/>
        </w:rPr>
        <w:t>The First</w:t>
      </w:r>
      <w:r w:rsidRPr="00A57087">
        <w:rPr>
          <w:u w:val="single"/>
        </w:rPr>
        <w:t xml:space="preserve"> Amendment right to associate</w:t>
      </w:r>
      <w:r w:rsidRPr="00A57087">
        <w:t xml:space="preserve">, however, </w:t>
      </w:r>
      <w:r w:rsidRPr="00A57087">
        <w:rPr>
          <w:rStyle w:val="StyleUnderline"/>
        </w:rPr>
        <w:t xml:space="preserve">still applies. In </w:t>
      </w:r>
      <w:r w:rsidRPr="00A57087">
        <w:rPr>
          <w:u w:val="single"/>
        </w:rPr>
        <w:t xml:space="preserve">Presbyterian Church v. United States, </w:t>
      </w:r>
      <w:r w:rsidRPr="00A57087">
        <w:rPr>
          <w:rStyle w:val="Emphasis"/>
        </w:rPr>
        <w:t>the Ninth Circuit famously held that individuals had standing to challenge Immigration and Naturalization Service </w:t>
      </w:r>
      <w:bookmarkStart w:id="1048" w:name="ORIGHIT_473"/>
      <w:bookmarkStart w:id="1049" w:name="HIT_473"/>
      <w:bookmarkEnd w:id="1048"/>
      <w:bookmarkEnd w:id="1049"/>
      <w:r w:rsidRPr="00A57087">
        <w:rPr>
          <w:rStyle w:val="Emphasis"/>
        </w:rPr>
        <w:t>surveillance where the surveillance negatively affected the church's mission.</w:t>
      </w:r>
      <w:r w:rsidRPr="00A57087">
        <w:t> </w:t>
      </w:r>
      <w:bookmarkStart w:id="1050" w:name="r47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"n479" </w:instrText>
      </w:r>
      <w:r w:rsidRPr="00A57087">
        <w:fldChar w:fldCharType="separate"/>
      </w:r>
      <w:r w:rsidRPr="00A57087">
        <w:rPr>
          <w:rStyle w:val="Hyperlink"/>
        </w:rPr>
        <w:t>n479</w:t>
      </w:r>
      <w:r w:rsidRPr="00A57087">
        <w:fldChar w:fldCharType="end"/>
      </w:r>
      <w:bookmarkEnd w:id="1050"/>
      <w:r w:rsidRPr="00A57087">
        <w:t> Presbyterian Church involved the same facts as Aguilar discussed earlier; Aguilar, however, involved a criminal prosecution.</w:t>
      </w:r>
    </w:p>
    <w:p w:rsidR="001131F8" w:rsidRPr="00A57087" w:rsidRDefault="001131F8" w:rsidP="001131F8">
      <w:r w:rsidRPr="00A57087">
        <w:t>Recall that in Presbyterian Church, the INS engaged in undercover investigations of churches involved in the sanctuary movement, which was an effort to provide aid to undocumented Guatemalan and El Salvadoran refugees who were not granted asylum by the U.S. </w:t>
      </w:r>
      <w:bookmarkStart w:id="1051" w:name="r48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"n480" </w:instrText>
      </w:r>
      <w:r w:rsidRPr="00A57087">
        <w:fldChar w:fldCharType="separate"/>
      </w:r>
      <w:r w:rsidRPr="00A57087">
        <w:rPr>
          <w:rStyle w:val="Hyperlink"/>
        </w:rPr>
        <w:t>n480</w:t>
      </w:r>
      <w:r w:rsidRPr="00A57087">
        <w:fldChar w:fldCharType="end"/>
      </w:r>
      <w:bookmarkEnd w:id="1051"/>
      <w:r w:rsidRPr="00A57087">
        <w:t xml:space="preserve"> The INS infiltrated churches by having its agents </w:t>
      </w:r>
      <w:r w:rsidRPr="00A57087">
        <w:lastRenderedPageBreak/>
        <w:t>record church services. </w:t>
      </w:r>
      <w:bookmarkStart w:id="1052" w:name="r48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"n481" </w:instrText>
      </w:r>
      <w:r w:rsidRPr="00A57087">
        <w:fldChar w:fldCharType="separate"/>
      </w:r>
      <w:r w:rsidRPr="00A57087">
        <w:rPr>
          <w:rStyle w:val="Hyperlink"/>
          <w:u w:val="single"/>
        </w:rPr>
        <w:t>n481</w:t>
      </w:r>
      <w:r w:rsidRPr="00A57087">
        <w:fldChar w:fldCharType="end"/>
      </w:r>
      <w:bookmarkEnd w:id="1052"/>
      <w:r w:rsidRPr="00A57087">
        <w:t> Church members found out about the INS' </w:t>
      </w:r>
      <w:bookmarkStart w:id="1053" w:name="ORIGHIT_475"/>
      <w:bookmarkStart w:id="1054" w:name="HIT_475"/>
      <w:bookmarkEnd w:id="1053"/>
      <w:bookmarkEnd w:id="1054"/>
      <w:r w:rsidRPr="00A57087">
        <w:t>surveillance when individuals were criminally prosecuted for their involvement in the sanctuary movement. </w:t>
      </w:r>
      <w:bookmarkStart w:id="1055" w:name="r48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"n482" </w:instrText>
      </w:r>
      <w:r w:rsidRPr="00A57087">
        <w:fldChar w:fldCharType="separate"/>
      </w:r>
      <w:r w:rsidRPr="00A57087">
        <w:rPr>
          <w:rStyle w:val="Hyperlink"/>
        </w:rPr>
        <w:t>n482</w:t>
      </w:r>
      <w:r w:rsidRPr="00A57087">
        <w:fldChar w:fldCharType="end"/>
      </w:r>
      <w:bookmarkEnd w:id="1055"/>
      <w:r w:rsidRPr="00A57087">
        <w:t> Specifically, in Presbyterian Church, the plaintiffs alleged that because of the INS' </w:t>
      </w:r>
      <w:bookmarkStart w:id="1056" w:name="ORIGHIT_476"/>
      <w:bookmarkStart w:id="1057" w:name="HIT_476"/>
      <w:bookmarkEnd w:id="1056"/>
      <w:bookmarkEnd w:id="1057"/>
      <w:r w:rsidRPr="00A57087">
        <w:t>surveillance, many congregants stopped actively participating in the church services. The churches had to cancel study groups, clergy time was diverted from regular pastoral duties, support for the churches declined, and congregants became reluctant to seek pastoral counseling and were less open in prayers and confessions. </w:t>
      </w:r>
      <w:bookmarkStart w:id="1058" w:name="r48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"n483" </w:instrText>
      </w:r>
      <w:r w:rsidRPr="00A57087">
        <w:fldChar w:fldCharType="separate"/>
      </w:r>
      <w:r w:rsidRPr="00A57087">
        <w:rPr>
          <w:rStyle w:val="Hyperlink"/>
        </w:rPr>
        <w:t>n483</w:t>
      </w:r>
      <w:r w:rsidRPr="00A57087">
        <w:fldChar w:fldCharType="end"/>
      </w:r>
      <w:bookmarkEnd w:id="1058"/>
      <w:r w:rsidRPr="00A57087">
        <w:t> The court relied on Meese v. Keene to hold that </w:t>
      </w:r>
      <w:bookmarkStart w:id="1059" w:name="PAGE_143_8054"/>
      <w:bookmarkEnd w:id="1059"/>
      <w:r w:rsidRPr="00A57087">
        <w:t> [*143]  the churches suffered an injury similar to a reputational or professional harm </w:t>
      </w:r>
      <w:bookmarkStart w:id="1060" w:name="r48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"n484" </w:instrText>
      </w:r>
      <w:r w:rsidRPr="00A57087">
        <w:fldChar w:fldCharType="separate"/>
      </w:r>
      <w:r w:rsidRPr="00A57087">
        <w:rPr>
          <w:rStyle w:val="Hyperlink"/>
        </w:rPr>
        <w:t>n484</w:t>
      </w:r>
      <w:r w:rsidRPr="00A57087">
        <w:fldChar w:fldCharType="end"/>
      </w:r>
      <w:bookmarkEnd w:id="1060"/>
      <w:r w:rsidRPr="00A57087">
        <w:t> and additionally held that such facts, if proven, were enough to cause a chilling effect on religious expression. </w:t>
      </w:r>
      <w:bookmarkStart w:id="1061" w:name="r48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"n485" </w:instrText>
      </w:r>
      <w:r w:rsidRPr="00A57087">
        <w:fldChar w:fldCharType="separate"/>
      </w:r>
      <w:r w:rsidRPr="00A57087">
        <w:rPr>
          <w:rStyle w:val="Hyperlink"/>
        </w:rPr>
        <w:t>n485</w:t>
      </w:r>
      <w:r w:rsidRPr="00A57087">
        <w:fldChar w:fldCharType="end"/>
      </w:r>
      <w:bookmarkEnd w:id="1061"/>
      <w:r w:rsidRPr="00A57087">
        <w:t> The court held changes in individual behavior - reduced attendance and charitable donations to the church, and reduced participation in church programs - because of INS </w:t>
      </w:r>
      <w:bookmarkStart w:id="1062" w:name="ORIGHIT_477"/>
      <w:bookmarkStart w:id="1063" w:name="HIT_477"/>
      <w:bookmarkEnd w:id="1062"/>
      <w:bookmarkEnd w:id="1063"/>
      <w:r w:rsidRPr="00A57087">
        <w:t>surveillance injured the church's ability to carry out its religious mission. </w:t>
      </w:r>
      <w:bookmarkStart w:id="1064" w:name="r48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"n486" </w:instrText>
      </w:r>
      <w:r w:rsidRPr="00A57087">
        <w:fldChar w:fldCharType="separate"/>
      </w:r>
      <w:r w:rsidRPr="00A57087">
        <w:rPr>
          <w:rStyle w:val="Hyperlink"/>
        </w:rPr>
        <w:t>n486</w:t>
      </w:r>
      <w:r w:rsidRPr="00A57087">
        <w:fldChar w:fldCharType="end"/>
      </w:r>
      <w:bookmarkEnd w:id="1064"/>
    </w:p>
    <w:p w:rsidR="001131F8" w:rsidRPr="00A57087" w:rsidRDefault="001131F8" w:rsidP="001131F8">
      <w:r w:rsidRPr="00A57087">
        <w:t>To be sure, Presbyterian Church involved standing rather than an examination of the merits of the case. For our purposes, however, it is important to note that the court found that the government's infiltration had a chilling effect on the church's religious practices. In other words, all the court needed to do next to evaluate the merits of the case was to balance the government's justification for </w:t>
      </w:r>
      <w:bookmarkStart w:id="1065" w:name="ORIGHIT_478"/>
      <w:bookmarkStart w:id="1066" w:name="HIT_478"/>
      <w:bookmarkEnd w:id="1065"/>
      <w:bookmarkEnd w:id="1066"/>
      <w:r w:rsidRPr="00A57087">
        <w:t>surveillance against these burdens. Recall that in this case, the government did have reasonable suspicion to infiltrate the church. </w:t>
      </w:r>
      <w:bookmarkStart w:id="1067" w:name="r48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"n487" </w:instrText>
      </w:r>
      <w:r w:rsidRPr="00A57087">
        <w:fldChar w:fldCharType="separate"/>
      </w:r>
      <w:r w:rsidRPr="00A57087">
        <w:rPr>
          <w:rStyle w:val="Hyperlink"/>
        </w:rPr>
        <w:t>n487</w:t>
      </w:r>
      <w:r w:rsidRPr="00A57087">
        <w:fldChar w:fldCharType="end"/>
      </w:r>
      <w:bookmarkEnd w:id="1067"/>
      <w:r w:rsidRPr="00A57087">
        <w:t> Thus, the Presbyterian Church's First Amendment rights were protected as long as the government had a good faith purpose in infiltrating. </w:t>
      </w:r>
      <w:bookmarkStart w:id="1068" w:name="r48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"n488" </w:instrText>
      </w:r>
      <w:r w:rsidRPr="00A57087">
        <w:fldChar w:fldCharType="separate"/>
      </w:r>
      <w:r w:rsidRPr="00A57087">
        <w:rPr>
          <w:rStyle w:val="Hyperlink"/>
        </w:rPr>
        <w:t>n488</w:t>
      </w:r>
      <w:r w:rsidRPr="00A57087">
        <w:fldChar w:fldCharType="end"/>
      </w:r>
      <w:bookmarkEnd w:id="1068"/>
      <w:r w:rsidRPr="00A57087">
        <w:t> Here, the purpose of investigating the harboring of undocumented persons justified the government's intrusion.</w:t>
      </w:r>
    </w:p>
    <w:p w:rsidR="001131F8" w:rsidRPr="00A57087" w:rsidRDefault="001131F8" w:rsidP="001131F8">
      <w:r w:rsidRPr="00A57087">
        <w:rPr>
          <w:rStyle w:val="StyleUnderline"/>
        </w:rPr>
        <w:t xml:space="preserve">Without the right of association the government could have targeted the NAACP at will. Thus, </w:t>
      </w:r>
      <w:r w:rsidRPr="00A57087">
        <w:rPr>
          <w:rStyle w:val="Emphasis"/>
        </w:rPr>
        <w:t>the right to associate involves protecting groups from being treated as suspect</w:t>
      </w:r>
      <w:r w:rsidRPr="00A57087">
        <w:rPr>
          <w:rStyle w:val="StyleUnderline"/>
        </w:rPr>
        <w:t>.</w:t>
      </w:r>
      <w:r w:rsidRPr="00A57087">
        <w:t xml:space="preserve"> The point here is not to show that the right to associate provides the same manner of protection as the Equal Protection Clause does; but rather to demonstrate that </w:t>
      </w:r>
      <w:r w:rsidRPr="00A57087">
        <w:rPr>
          <w:rStyle w:val="Emphasis"/>
        </w:rPr>
        <w:t>the right to associate</w:t>
      </w:r>
      <w:r w:rsidRPr="00A57087">
        <w:t xml:space="preserve">, among other things, </w:t>
      </w:r>
      <w:r w:rsidRPr="00A57087">
        <w:rPr>
          <w:rStyle w:val="Emphasis"/>
        </w:rPr>
        <w:t>protects groups from invidious discrimination at the hands of the government</w:t>
      </w:r>
      <w:r w:rsidRPr="00A57087">
        <w:t>.</w:t>
      </w:r>
    </w:p>
    <w:p w:rsidR="001131F8" w:rsidRPr="00A57087" w:rsidRDefault="001131F8" w:rsidP="001131F8">
      <w:pPr>
        <w:rPr>
          <w:rStyle w:val="StyleUnderline"/>
        </w:rPr>
      </w:pPr>
      <w:r w:rsidRPr="00A57087">
        <w:rPr>
          <w:u w:val="single"/>
        </w:rPr>
        <w:t xml:space="preserve">The doctrinal roots of the First Amendment right to associate are race-based even though the doctrine, on its face, </w:t>
      </w:r>
      <w:r w:rsidRPr="00A57087">
        <w:rPr>
          <w:rStyle w:val="StyleUnderline"/>
        </w:rPr>
        <w:t>is not. During Monteilh's </w:t>
      </w:r>
      <w:bookmarkStart w:id="1069" w:name="ORIGHIT_479"/>
      <w:bookmarkStart w:id="1070" w:name="HIT_479"/>
      <w:bookmarkEnd w:id="1069"/>
      <w:bookmarkEnd w:id="1070"/>
      <w:r w:rsidRPr="00A57087">
        <w:rPr>
          <w:rStyle w:val="StyleUnderline"/>
        </w:rPr>
        <w:t>surveillance, the government targeted a religious group for potential terrorist threats. Religion in this context is a proxy for race. Race is therefore motivation for infiltrating mosques. Groups are comprised of members; similarly, mosques are groups that have members. Therefore, the right to associate involves protecting a group racialized as suspected terrorists.</w:t>
      </w:r>
    </w:p>
    <w:p w:rsidR="001131F8" w:rsidRPr="00A57087" w:rsidRDefault="001131F8" w:rsidP="001131F8">
      <w:pPr>
        <w:rPr>
          <w:u w:val="single"/>
        </w:rPr>
      </w:pPr>
      <w:r w:rsidRPr="00A57087">
        <w:t xml:space="preserve">Further, </w:t>
      </w:r>
      <w:r w:rsidRPr="00A57087">
        <w:rPr>
          <w:rStyle w:val="Emphasis"/>
          <w:sz w:val="28"/>
          <w:szCs w:val="28"/>
        </w:rPr>
        <w:t>the First Amendment right to associate is one of the few protections available for </w:t>
      </w:r>
      <w:bookmarkStart w:id="1071" w:name="ORIGHIT_480"/>
      <w:bookmarkStart w:id="1072" w:name="HIT_480"/>
      <w:bookmarkEnd w:id="1071"/>
      <w:bookmarkEnd w:id="1072"/>
      <w:r w:rsidRPr="00A57087">
        <w:rPr>
          <w:rStyle w:val="Emphasis"/>
          <w:sz w:val="28"/>
          <w:szCs w:val="28"/>
        </w:rPr>
        <w:t>Muslims</w:t>
      </w:r>
      <w:r w:rsidRPr="00A57087">
        <w:rPr>
          <w:rStyle w:val="StyleUnderline"/>
        </w:rPr>
        <w:t>. Just as the right to associate protected blacks from being viewed as suspect, here the right to associat</w:t>
      </w:r>
      <w:r w:rsidRPr="00A57087">
        <w:rPr>
          <w:u w:val="single"/>
        </w:rPr>
        <w:t>e protects </w:t>
      </w:r>
      <w:bookmarkStart w:id="1073" w:name="ORIGHIT_481"/>
      <w:bookmarkStart w:id="1074" w:name="HIT_481"/>
      <w:bookmarkEnd w:id="1073"/>
      <w:bookmarkEnd w:id="1074"/>
      <w:r w:rsidRPr="00A57087">
        <w:rPr>
          <w:u w:val="single"/>
        </w:rPr>
        <w:t>Muslim and Muslim-appearing persons from being investigated as presumed terrorists.</w:t>
      </w:r>
    </w:p>
    <w:p w:rsidR="001131F8" w:rsidRPr="00A57087" w:rsidRDefault="001131F8" w:rsidP="001131F8"/>
    <w:p w:rsidR="00DD133D" w:rsidRPr="00A57087" w:rsidRDefault="00DD133D" w:rsidP="0070019E">
      <w:pPr>
        <w:pStyle w:val="Heading4"/>
      </w:pPr>
      <w:r w:rsidRPr="00A57087">
        <w:t xml:space="preserve">Restricting government surveillance that violates the first amendment right to association will solve and force a </w:t>
      </w:r>
      <w:r w:rsidRPr="00A57087">
        <w:rPr>
          <w:u w:val="single"/>
        </w:rPr>
        <w:t>factual basis</w:t>
      </w:r>
      <w:r w:rsidRPr="00A57087">
        <w:t xml:space="preserve"> for future action</w:t>
      </w:r>
    </w:p>
    <w:p w:rsidR="00DD133D" w:rsidRPr="00A57087" w:rsidRDefault="00DD133D" w:rsidP="00DD133D">
      <w:pPr>
        <w:rPr>
          <w:rStyle w:val="Style13ptBold"/>
          <w:b w:val="0"/>
        </w:rPr>
      </w:pPr>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113095" w:rsidRPr="00A57087" w:rsidRDefault="00113095" w:rsidP="00DD133D">
      <w:r w:rsidRPr="00A57087">
        <w:t xml:space="preserve">To be sure, this is not to say that rational choice is never appropriate, but rather that we should first look to our constitutional values and doctrines to determine whether surveillance is justified when groups or </w:t>
      </w:r>
      <w:r w:rsidRPr="00A57087">
        <w:lastRenderedPageBreak/>
        <w:t xml:space="preserve">associations are at stake. This Article argues that </w:t>
      </w:r>
      <w:r w:rsidRPr="00A57087">
        <w:rPr>
          <w:rStyle w:val="Emphasis"/>
        </w:rPr>
        <w:t>First Amendment right to associate is the appropriate constitutional doctrine to apply to government surveillance</w:t>
      </w:r>
      <w:r w:rsidRPr="00A57087">
        <w:t>.</w:t>
      </w:r>
    </w:p>
    <w:p w:rsidR="00DD133D" w:rsidRPr="00A57087" w:rsidRDefault="00DD133D" w:rsidP="00DD133D">
      <w:r w:rsidRPr="00A57087">
        <w:t>A. The First Amendment as a Source of Protecting Individual Rights in the </w:t>
      </w:r>
      <w:bookmarkStart w:id="1075" w:name="ORIGHIT_464"/>
      <w:bookmarkStart w:id="1076" w:name="HIT_464"/>
      <w:bookmarkEnd w:id="1075"/>
      <w:bookmarkEnd w:id="1076"/>
      <w:r w:rsidRPr="00A57087">
        <w:t>Surveillance Context</w:t>
      </w:r>
      <w:r w:rsidRPr="00A57087">
        <w:br/>
        <w:t> </w:t>
      </w:r>
      <w:r w:rsidRPr="00A57087">
        <w:br/>
        <w:t xml:space="preserve">The </w:t>
      </w:r>
      <w:r w:rsidRPr="00A57087">
        <w:rPr>
          <w:u w:val="single"/>
        </w:rPr>
        <w:t xml:space="preserve">First Amendment provides a source of protection where the government investigates and surveils a group. This protection is particularly strong where no factual basis exists to show that a group is engaged in unlawful activity. Simply investigating a group is enough to trigger the right to associate as long as a group experiences </w:t>
      </w:r>
      <w:r w:rsidRPr="00A57087">
        <w:t>objective burdens on its right to associate. </w:t>
      </w:r>
      <w:bookmarkStart w:id="1077" w:name="r43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"n437" </w:instrText>
      </w:r>
      <w:r w:rsidRPr="00A57087">
        <w:fldChar w:fldCharType="separate"/>
      </w:r>
      <w:r w:rsidRPr="00A57087">
        <w:rPr>
          <w:rStyle w:val="Hyperlink"/>
        </w:rPr>
        <w:t>n437</w:t>
      </w:r>
      <w:r w:rsidRPr="00A57087">
        <w:fldChar w:fldCharType="end"/>
      </w:r>
      <w:bookmarkEnd w:id="1077"/>
      <w:r w:rsidRPr="00A57087">
        <w:t> That is, a group can challenge the government </w:t>
      </w:r>
      <w:bookmarkStart w:id="1078" w:name="ORIGHIT_465"/>
      <w:bookmarkStart w:id="1079" w:name="HIT_465"/>
      <w:bookmarkEnd w:id="1078"/>
      <w:bookmarkEnd w:id="1079"/>
      <w:r w:rsidRPr="00A57087">
        <w:t>surveillance under the right to associate when it can show that it has lost financial support or membership. </w:t>
      </w:r>
      <w:bookmarkStart w:id="1080" w:name="r43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"n438" </w:instrText>
      </w:r>
      <w:r w:rsidRPr="00A57087">
        <w:fldChar w:fldCharType="separate"/>
      </w:r>
      <w:r w:rsidRPr="00A57087">
        <w:rPr>
          <w:rStyle w:val="Hyperlink"/>
        </w:rPr>
        <w:t>n438</w:t>
      </w:r>
      <w:r w:rsidRPr="00A57087">
        <w:fldChar w:fldCharType="end"/>
      </w:r>
      <w:bookmarkEnd w:id="1080"/>
    </w:p>
    <w:p w:rsidR="00DD133D" w:rsidRPr="00A57087" w:rsidRDefault="00DD133D" w:rsidP="00DD133D">
      <w:r w:rsidRPr="00A57087">
        <w:rPr>
          <w:rStyle w:val="StyleUnderline"/>
        </w:rPr>
        <w:t>The First Amendment protects</w:t>
      </w:r>
      <w:r w:rsidRPr="00A57087">
        <w:rPr>
          <w:u w:val="single"/>
        </w:rPr>
        <w:t xml:space="preserve"> an individual's "right to associate with others in pursuit of political, social, economic, educational, religious, and cultural ends." </w:t>
      </w:r>
      <w:bookmarkStart w:id="1081" w:name="r439"/>
      <w:r w:rsidRPr="00A57087">
        <w:rPr>
          <w:u w:val="single"/>
        </w:rPr>
        <w:fldChar w:fldCharType="begin"/>
      </w:r>
      <w:r w:rsidRPr="00A57087">
        <w:rPr>
          <w:u w:val="single"/>
        </w:rPr>
        <w:instrText xml:space="preserve"> HYPERLINK "http://www.lexisnexis.com.proxy.lib.umich.edu/lnacui2api/frame.do?tokenKey=rsh-20.618567.595869083&amp;target=results_DocumentContent&amp;returnToKey=20_T22248192823&amp;parent=docview&amp;rand=1435340418494&amp;reloadEntirePage=true" \l "n439" </w:instrText>
      </w:r>
      <w:r w:rsidRPr="00A57087">
        <w:rPr>
          <w:u w:val="single"/>
        </w:rPr>
        <w:fldChar w:fldCharType="separate"/>
      </w:r>
      <w:r w:rsidRPr="00A57087">
        <w:rPr>
          <w:rStyle w:val="Hyperlink"/>
          <w:u w:val="single"/>
        </w:rPr>
        <w:t>n439</w:t>
      </w:r>
      <w:r w:rsidRPr="00A57087">
        <w:rPr>
          <w:u w:val="single"/>
        </w:rPr>
        <w:fldChar w:fldCharType="end"/>
      </w:r>
      <w:bookmarkEnd w:id="1081"/>
      <w:r w:rsidRPr="00A57087">
        <w:rPr>
          <w:u w:val="single"/>
        </w:rPr>
        <w:t> The right to associate prevents the government from directly interfering with a person's ability to participate in an organization simply because of the organization's views. </w:t>
      </w:r>
      <w:bookmarkStart w:id="1082" w:name="r440"/>
      <w:r w:rsidRPr="00A57087">
        <w:rPr>
          <w:u w:val="single"/>
        </w:rPr>
        <w:fldChar w:fldCharType="begin"/>
      </w:r>
      <w:r w:rsidRPr="00A57087">
        <w:rPr>
          <w:u w:val="single"/>
        </w:rPr>
        <w:instrText xml:space="preserve"> HYPERLINK "http://www.lexisnexis.com.proxy.lib.umich.edu/lnacui2api/frame.do?tokenKey=rsh-20.618567.595869083&amp;target=results_DocumentContent&amp;returnToKey=20_T22248192823&amp;parent=docview&amp;rand=1435340418494&amp;reloadEntirePage=true" \l "n440" </w:instrText>
      </w:r>
      <w:r w:rsidRPr="00A57087">
        <w:rPr>
          <w:u w:val="single"/>
        </w:rPr>
        <w:fldChar w:fldCharType="separate"/>
      </w:r>
      <w:r w:rsidRPr="00A57087">
        <w:rPr>
          <w:rStyle w:val="Hyperlink"/>
          <w:u w:val="single"/>
        </w:rPr>
        <w:t>n440</w:t>
      </w:r>
      <w:r w:rsidRPr="00A57087">
        <w:rPr>
          <w:u w:val="single"/>
        </w:rPr>
        <w:fldChar w:fldCharType="end"/>
      </w:r>
      <w:bookmarkEnd w:id="1082"/>
      <w:r w:rsidRPr="00A57087">
        <w:rPr>
          <w:u w:val="single"/>
        </w:rPr>
        <w:t> In particular, the First Amendment right to associate protects a group's ability to propound a view point and to instill values in its membership</w:t>
      </w:r>
      <w:r w:rsidRPr="00A57087">
        <w:t>. </w:t>
      </w:r>
      <w:bookmarkStart w:id="1083" w:name="r44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"n441" </w:instrText>
      </w:r>
      <w:r w:rsidRPr="00A57087">
        <w:fldChar w:fldCharType="separate"/>
      </w:r>
      <w:r w:rsidRPr="00A57087">
        <w:rPr>
          <w:rStyle w:val="Hyperlink"/>
        </w:rPr>
        <w:t>n441</w:t>
      </w:r>
      <w:r w:rsidRPr="00A57087">
        <w:fldChar w:fldCharType="end"/>
      </w:r>
      <w:bookmarkEnd w:id="1083"/>
      <w:r w:rsidRPr="00A57087">
        <w:t> This right also protects a person's right to gain exposure to ideas.</w:t>
      </w:r>
      <w:bookmarkStart w:id="1084" w:name="r44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"n442" </w:instrText>
      </w:r>
      <w:r w:rsidRPr="00A57087">
        <w:fldChar w:fldCharType="separate"/>
      </w:r>
      <w:r w:rsidRPr="00A57087">
        <w:rPr>
          <w:rStyle w:val="Hyperlink"/>
        </w:rPr>
        <w:t>n442</w:t>
      </w:r>
      <w:r w:rsidRPr="00A57087">
        <w:fldChar w:fldCharType="end"/>
      </w:r>
      <w:bookmarkEnd w:id="1084"/>
    </w:p>
    <w:p w:rsidR="00DD133D" w:rsidRPr="00A57087" w:rsidRDefault="00DD133D" w:rsidP="00DD133D">
      <w:r w:rsidRPr="00A57087">
        <w:t>The right to associate has one significant advantage. First, the government need not take direct action against a group to violate the right to associate. </w:t>
      </w:r>
      <w:bookmarkStart w:id="1085" w:name="r44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"n443" </w:instrText>
      </w:r>
      <w:r w:rsidRPr="00A57087">
        <w:fldChar w:fldCharType="separate"/>
      </w:r>
      <w:r w:rsidRPr="00A57087">
        <w:rPr>
          <w:rStyle w:val="Hyperlink"/>
        </w:rPr>
        <w:t>n443</w:t>
      </w:r>
      <w:r w:rsidRPr="00A57087">
        <w:fldChar w:fldCharType="end"/>
      </w:r>
      <w:bookmarkEnd w:id="1085"/>
      <w:r w:rsidRPr="00A57087">
        <w:t> Thus, unlike the Equal Protection clause, the First Amendment right to associate recognizes that a government act may burden the right to associate even without intending to do so. </w:t>
      </w:r>
      <w:bookmarkStart w:id="1086" w:name="r44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"n444" </w:instrText>
      </w:r>
      <w:r w:rsidRPr="00A57087">
        <w:fldChar w:fldCharType="separate"/>
      </w:r>
      <w:r w:rsidRPr="00A57087">
        <w:rPr>
          <w:rStyle w:val="Hyperlink"/>
        </w:rPr>
        <w:t>n444</w:t>
      </w:r>
      <w:r w:rsidRPr="00A57087">
        <w:fldChar w:fldCharType="end"/>
      </w:r>
      <w:bookmarkEnd w:id="1086"/>
    </w:p>
    <w:p w:rsidR="00DD133D" w:rsidRPr="00A57087" w:rsidRDefault="00DD133D" w:rsidP="00DD133D">
      <w:r w:rsidRPr="00A57087">
        <w:t xml:space="preserve">Under the First Amendment </w:t>
      </w:r>
      <w:r w:rsidRPr="00A57087">
        <w:rPr>
          <w:rStyle w:val="Emphasis"/>
        </w:rPr>
        <w:t>government "action that has the effect of curtailing the freedom to associate is subject" to strict scrutiny</w:t>
      </w:r>
      <w:r w:rsidRPr="00A57087">
        <w:t>. </w:t>
      </w:r>
      <w:bookmarkStart w:id="1087" w:name="r44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"n445" </w:instrText>
      </w:r>
      <w:r w:rsidRPr="00A57087">
        <w:fldChar w:fldCharType="separate"/>
      </w:r>
      <w:r w:rsidRPr="00A57087">
        <w:rPr>
          <w:rStyle w:val="Hyperlink"/>
        </w:rPr>
        <w:t>n445</w:t>
      </w:r>
      <w:r w:rsidRPr="00A57087">
        <w:fldChar w:fldCharType="end"/>
      </w:r>
      <w:bookmarkEnd w:id="1087"/>
      <w:r w:rsidRPr="00A57087">
        <w:t> </w:t>
      </w:r>
      <w:r w:rsidRPr="00A57087">
        <w:rPr>
          <w:u w:val="single"/>
        </w:rPr>
        <w:t>Even where the government has a strong interest in conducting investigations, that</w:t>
      </w:r>
      <w:r w:rsidRPr="00A57087">
        <w:t> </w:t>
      </w:r>
      <w:bookmarkStart w:id="1088" w:name="PAGE_139_8054"/>
      <w:bookmarkEnd w:id="1088"/>
      <w:r w:rsidRPr="00A57087">
        <w:t> [*139]  </w:t>
      </w:r>
      <w:r w:rsidRPr="00A57087">
        <w:rPr>
          <w:u w:val="single"/>
        </w:rPr>
        <w:t xml:space="preserve">interest does not </w:t>
      </w:r>
      <w:r w:rsidRPr="00A57087">
        <w:rPr>
          <w:rStyle w:val="StyleUnderline"/>
        </w:rPr>
        <w:t>make all inquiries valid</w:t>
      </w:r>
      <w:r w:rsidRPr="00A57087">
        <w:t>. </w:t>
      </w:r>
      <w:bookmarkStart w:id="1089" w:name="r44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"n446" </w:instrText>
      </w:r>
      <w:r w:rsidRPr="00A57087">
        <w:fldChar w:fldCharType="separate"/>
      </w:r>
      <w:r w:rsidRPr="00A57087">
        <w:rPr>
          <w:rStyle w:val="Hyperlink"/>
        </w:rPr>
        <w:t>n446</w:t>
      </w:r>
      <w:r w:rsidRPr="00A57087">
        <w:fldChar w:fldCharType="end"/>
      </w:r>
      <w:bookmarkEnd w:id="1089"/>
      <w:r w:rsidRPr="00A57087">
        <w:t>The government must establish that its conduct furthers a state interest that is a) compelling, b) unrelated to the suppression of ideas and c) advancing the state's interest "through means significantly less restrictive of associational freedoms." </w:t>
      </w:r>
      <w:bookmarkStart w:id="1090" w:name="r44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"n447" </w:instrText>
      </w:r>
      <w:r w:rsidRPr="00A57087">
        <w:fldChar w:fldCharType="separate"/>
      </w:r>
      <w:r w:rsidRPr="00A57087">
        <w:rPr>
          <w:rStyle w:val="Hyperlink"/>
        </w:rPr>
        <w:t>n447</w:t>
      </w:r>
      <w:r w:rsidRPr="00A57087">
        <w:fldChar w:fldCharType="end"/>
      </w:r>
      <w:bookmarkEnd w:id="1090"/>
      <w:r w:rsidRPr="00A57087">
        <w:t> </w:t>
      </w:r>
      <w:r w:rsidRPr="00A57087">
        <w:rPr>
          <w:u w:val="single"/>
        </w:rPr>
        <w:t>Under this rule, government conduct is unconstitutional when the burdens on the group outweigh the government interest</w:t>
      </w:r>
      <w:r w:rsidRPr="00A57087">
        <w:t>. </w:t>
      </w:r>
      <w:bookmarkStart w:id="1091" w:name="r44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"n448" </w:instrText>
      </w:r>
      <w:r w:rsidRPr="00A57087">
        <w:fldChar w:fldCharType="separate"/>
      </w:r>
      <w:r w:rsidRPr="00A57087">
        <w:rPr>
          <w:rStyle w:val="Hyperlink"/>
        </w:rPr>
        <w:t>n448</w:t>
      </w:r>
      <w:r w:rsidRPr="00A57087">
        <w:fldChar w:fldCharType="end"/>
      </w:r>
      <w:bookmarkEnd w:id="1091"/>
    </w:p>
    <w:p w:rsidR="00DD133D" w:rsidRPr="00A57087" w:rsidRDefault="00DD133D" w:rsidP="00DD133D"/>
    <w:p w:rsidR="00A20CE7" w:rsidRPr="00A57087" w:rsidRDefault="00A20CE7" w:rsidP="00A20CE7">
      <w:pPr>
        <w:pStyle w:val="Heading3"/>
      </w:pPr>
      <w:r w:rsidRPr="00A57087">
        <w:lastRenderedPageBreak/>
        <w:t>Surveillance Violates First Amendment</w:t>
      </w:r>
    </w:p>
    <w:p w:rsidR="00A20CE7" w:rsidRPr="00A57087" w:rsidRDefault="00A20CE7" w:rsidP="00A20CE7"/>
    <w:p w:rsidR="00B566F5" w:rsidRPr="00A57087" w:rsidRDefault="00B566F5" w:rsidP="0070019E">
      <w:pPr>
        <w:pStyle w:val="Heading4"/>
      </w:pPr>
      <w:r w:rsidRPr="00A57087">
        <w:t>The FBI views Muslim Communities as inherently dangerous-this violates the First Amendment’s right to association</w:t>
      </w:r>
    </w:p>
    <w:p w:rsidR="00B566F5" w:rsidRPr="00A57087" w:rsidRDefault="00B566F5" w:rsidP="00B566F5">
      <w:pPr>
        <w:rPr>
          <w:rStyle w:val="Style13ptBold"/>
          <w:b w:val="0"/>
        </w:rPr>
      </w:pPr>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B566F5" w:rsidRPr="00A57087" w:rsidRDefault="00B566F5" w:rsidP="00B566F5">
      <w:r w:rsidRPr="00A57087">
        <w:t>With these consequences of Monteilh's </w:t>
      </w:r>
      <w:bookmarkStart w:id="1092" w:name="ORIGHIT_89"/>
      <w:bookmarkStart w:id="1093" w:name="HIT_89"/>
      <w:bookmarkEnd w:id="1092"/>
      <w:bookmarkEnd w:id="1093"/>
      <w:r w:rsidRPr="00A57087">
        <w:t xml:space="preserve">surveillance in mind, this Article makes two claims. First, this Article claims that </w:t>
      </w:r>
      <w:r w:rsidRPr="00A57087">
        <w:rPr>
          <w:u w:val="single"/>
        </w:rPr>
        <w:t>the statement that "Islam is a national security threat" precisely captures the </w:t>
      </w:r>
      <w:bookmarkStart w:id="1094" w:name="ORIGHIT_90"/>
      <w:bookmarkStart w:id="1095" w:name="HIT_90"/>
      <w:bookmarkEnd w:id="1094"/>
      <w:bookmarkEnd w:id="1095"/>
      <w:r w:rsidRPr="00A57087">
        <w:rPr>
          <w:u w:val="single"/>
        </w:rPr>
        <w:t>FBI's current counterterrorism policy and strategy</w:t>
      </w:r>
      <w:r w:rsidRPr="00A57087">
        <w:t xml:space="preserve">. </w:t>
      </w:r>
      <w:r w:rsidRPr="00A57087">
        <w:rPr>
          <w:u w:val="single"/>
        </w:rPr>
        <w:t>Monteilh was not the only informant surveilling mosques.</w:t>
      </w:r>
      <w:r w:rsidRPr="00A57087">
        <w:t> </w:t>
      </w:r>
      <w:bookmarkStart w:id="1096" w:name="r5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"n55" </w:instrText>
      </w:r>
      <w:r w:rsidRPr="00A57087">
        <w:fldChar w:fldCharType="separate"/>
      </w:r>
      <w:r w:rsidRPr="00A57087">
        <w:rPr>
          <w:rStyle w:val="Hyperlink"/>
        </w:rPr>
        <w:t>n55</w:t>
      </w:r>
      <w:r w:rsidRPr="00A57087">
        <w:fldChar w:fldCharType="end"/>
      </w:r>
      <w:bookmarkEnd w:id="1096"/>
      <w:r w:rsidRPr="00A57087">
        <w:t> Beyond Orange County, many confidential informants have infiltrated and continue to infiltrate mosques throughout the country. </w:t>
      </w:r>
      <w:bookmarkStart w:id="1097" w:name="r5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"n56" </w:instrText>
      </w:r>
      <w:r w:rsidRPr="00A57087">
        <w:fldChar w:fldCharType="separate"/>
      </w:r>
      <w:r w:rsidRPr="00A57087">
        <w:rPr>
          <w:rStyle w:val="Hyperlink"/>
        </w:rPr>
        <w:t>n56</w:t>
      </w:r>
      <w:r w:rsidRPr="00A57087">
        <w:fldChar w:fldCharType="end"/>
      </w:r>
      <w:bookmarkEnd w:id="1097"/>
      <w:r w:rsidRPr="00A57087">
        <w:t> Moreover, the </w:t>
      </w:r>
      <w:bookmarkStart w:id="1098" w:name="ORIGHIT_91"/>
      <w:bookmarkStart w:id="1099" w:name="HIT_91"/>
      <w:bookmarkEnd w:id="1098"/>
      <w:bookmarkEnd w:id="1099"/>
      <w:r w:rsidRPr="00A57087">
        <w:t>FBI's use of confidential informants is merely an extension of the </w:t>
      </w:r>
      <w:bookmarkStart w:id="1100" w:name="ORIGHIT_92"/>
      <w:bookmarkStart w:id="1101" w:name="HIT_92"/>
      <w:bookmarkEnd w:id="1100"/>
      <w:bookmarkEnd w:id="1101"/>
      <w:r w:rsidRPr="00A57087">
        <w:t>FBI's Post-9/11 view of the</w:t>
      </w:r>
      <w:bookmarkStart w:id="1102" w:name="ORIGHIT_93"/>
      <w:bookmarkStart w:id="1103" w:name="HIT_93"/>
      <w:bookmarkEnd w:id="1102"/>
      <w:bookmarkEnd w:id="1103"/>
      <w:r w:rsidRPr="00A57087">
        <w:t>Muslim community: </w:t>
      </w:r>
      <w:r w:rsidRPr="00A57087">
        <w:rPr>
          <w:u w:val="single"/>
        </w:rPr>
        <w:t>since 9/11 the federal government has targeted Islam and </w:t>
      </w:r>
      <w:bookmarkStart w:id="1104" w:name="ORIGHIT_95"/>
      <w:bookmarkStart w:id="1105" w:name="HIT_95"/>
      <w:bookmarkEnd w:id="1104"/>
      <w:bookmarkEnd w:id="1105"/>
      <w:r w:rsidRPr="00A57087">
        <w:rPr>
          <w:u w:val="single"/>
        </w:rPr>
        <w:t>Muslims' specific religious conduct without any factual knowledge that individuals, groups, or mosques were involved in terrorist or criminal activity</w:t>
      </w:r>
      <w:r w:rsidRPr="00A57087">
        <w:t>. </w:t>
      </w:r>
      <w:bookmarkStart w:id="1106" w:name="r5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"n57" </w:instrText>
      </w:r>
      <w:r w:rsidRPr="00A57087">
        <w:fldChar w:fldCharType="separate"/>
      </w:r>
      <w:r w:rsidRPr="00A57087">
        <w:rPr>
          <w:rStyle w:val="Hyperlink"/>
        </w:rPr>
        <w:t>n57</w:t>
      </w:r>
      <w:r w:rsidRPr="00A57087">
        <w:fldChar w:fldCharType="end"/>
      </w:r>
      <w:bookmarkEnd w:id="1106"/>
    </w:p>
    <w:p w:rsidR="00B566F5" w:rsidRPr="00A57087" w:rsidRDefault="00B566F5" w:rsidP="00B566F5">
      <w:r w:rsidRPr="00A57087">
        <w:t xml:space="preserve">This Article further argues that </w:t>
      </w:r>
      <w:r w:rsidRPr="00A57087">
        <w:rPr>
          <w:u w:val="single"/>
        </w:rPr>
        <w:t>the </w:t>
      </w:r>
      <w:bookmarkStart w:id="1107" w:name="ORIGHIT_96"/>
      <w:bookmarkStart w:id="1108" w:name="HIT_96"/>
      <w:bookmarkEnd w:id="1107"/>
      <w:bookmarkEnd w:id="1108"/>
      <w:r w:rsidRPr="00A57087">
        <w:rPr>
          <w:u w:val="single"/>
        </w:rPr>
        <w:t>FBI "racializes" the </w:t>
      </w:r>
      <w:bookmarkStart w:id="1109" w:name="ORIGHIT_97"/>
      <w:bookmarkStart w:id="1110" w:name="HIT_97"/>
      <w:bookmarkEnd w:id="1109"/>
      <w:bookmarkEnd w:id="1110"/>
      <w:r w:rsidRPr="00A57087">
        <w:rPr>
          <w:u w:val="single"/>
        </w:rPr>
        <w:t>Muslim community as a security threat, and as inherently untrustworthy and foreign</w:t>
      </w:r>
      <w:r w:rsidRPr="00A57087">
        <w:t xml:space="preserve">. Put differently, </w:t>
      </w:r>
      <w:r w:rsidRPr="00A57087">
        <w:rPr>
          <w:u w:val="single"/>
        </w:rPr>
        <w:t>government actors surveil the </w:t>
      </w:r>
      <w:bookmarkStart w:id="1111" w:name="ORIGHIT_99"/>
      <w:bookmarkStart w:id="1112" w:name="HIT_99"/>
      <w:bookmarkEnd w:id="1111"/>
      <w:bookmarkEnd w:id="1112"/>
      <w:r w:rsidRPr="00A57087">
        <w:rPr>
          <w:u w:val="single"/>
        </w:rPr>
        <w:t>Muslim community precisely because </w:t>
      </w:r>
      <w:bookmarkStart w:id="1113" w:name="PAGE_92_8054"/>
      <w:bookmarkEnd w:id="1113"/>
      <w:r w:rsidRPr="00A57087">
        <w:rPr>
          <w:u w:val="single"/>
        </w:rPr>
        <w:t> [*92]  it views the </w:t>
      </w:r>
      <w:bookmarkStart w:id="1114" w:name="ORIGHIT_101"/>
      <w:bookmarkStart w:id="1115" w:name="HIT_101"/>
      <w:bookmarkEnd w:id="1114"/>
      <w:bookmarkEnd w:id="1115"/>
      <w:r w:rsidRPr="00A57087">
        <w:rPr>
          <w:u w:val="single"/>
        </w:rPr>
        <w:t xml:space="preserve">Muslim community as a national security threat. </w:t>
      </w:r>
      <w:r w:rsidRPr="00A57087">
        <w:t>The government does not seek cooperation from a perceived enemy. Nor does it seek cooperation from a perceived untrustworthy source.</w:t>
      </w:r>
    </w:p>
    <w:p w:rsidR="00B566F5" w:rsidRPr="00A57087" w:rsidRDefault="00B566F5" w:rsidP="00B566F5">
      <w:r w:rsidRPr="00A57087">
        <w:t xml:space="preserve">Second, the Article claims that </w:t>
      </w:r>
      <w:r w:rsidRPr="00A57087">
        <w:rPr>
          <w:u w:val="single"/>
        </w:rPr>
        <w:t>the First Amendment right to associate protects groups from being categorized as a national security threat solely based on membership in that group</w:t>
      </w:r>
      <w:r w:rsidRPr="00A57087">
        <w:t xml:space="preserve">. Indeed, </w:t>
      </w:r>
      <w:r w:rsidRPr="00A57087">
        <w:rPr>
          <w:rStyle w:val="StyleUnderline"/>
        </w:rPr>
        <w:t>the very foundation of the</w:t>
      </w:r>
      <w:r w:rsidRPr="00A57087">
        <w:rPr>
          <w:u w:val="single"/>
        </w:rPr>
        <w:t xml:space="preserve"> right to associate</w:t>
      </w:r>
      <w:r w:rsidRPr="00A57087">
        <w:t xml:space="preserve"> serves to </w:t>
      </w:r>
      <w:r w:rsidRPr="00A57087">
        <w:rPr>
          <w:u w:val="single"/>
        </w:rPr>
        <w:t>prevent the government from burdening groups based on stereotypes and assumpt</w:t>
      </w:r>
      <w:r w:rsidRPr="00A57087">
        <w:rPr>
          <w:rStyle w:val="StyleUnderline"/>
        </w:rPr>
        <w:t>ions</w:t>
      </w:r>
      <w:r w:rsidRPr="00A57087">
        <w:t>. The right to associate prevents the government from presuming a group's guilt based on unspoken stereotypes about that group. </w:t>
      </w:r>
      <w:bookmarkStart w:id="1116" w:name="r5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"n58" </w:instrText>
      </w:r>
      <w:r w:rsidRPr="00A57087">
        <w:fldChar w:fldCharType="separate"/>
      </w:r>
      <w:r w:rsidRPr="00A57087">
        <w:rPr>
          <w:rStyle w:val="Hyperlink"/>
        </w:rPr>
        <w:t>n58</w:t>
      </w:r>
      <w:r w:rsidRPr="00A57087">
        <w:fldChar w:fldCharType="end"/>
      </w:r>
      <w:bookmarkEnd w:id="1116"/>
      <w:r w:rsidRPr="00A57087">
        <w:t xml:space="preserve"> In particular, </w:t>
      </w:r>
      <w:r w:rsidRPr="00A57087">
        <w:rPr>
          <w:u w:val="single"/>
        </w:rPr>
        <w:t>the Supreme Court noted in NAACP v. Button that it was important to take race into account when weighing the burdens on a group's right to associate.</w:t>
      </w:r>
      <w:r w:rsidRPr="00A57087">
        <w:t xml:space="preserve"> The court in Button stated, "we cannot close our eyes to the fact that the ... civil rights movement has engendered the intense resentment and opposition of the politically dominant white </w:t>
      </w:r>
      <w:bookmarkStart w:id="1117" w:name="ORIGHIT_103"/>
      <w:bookmarkStart w:id="1118" w:name="HIT_103"/>
      <w:bookmarkEnd w:id="1117"/>
      <w:bookmarkEnd w:id="1118"/>
      <w:r w:rsidRPr="00A57087">
        <w:t>community."</w:t>
      </w:r>
      <w:bookmarkStart w:id="1119" w:name="r5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"n59" </w:instrText>
      </w:r>
      <w:r w:rsidRPr="00A57087">
        <w:fldChar w:fldCharType="separate"/>
      </w:r>
      <w:r w:rsidRPr="00A57087">
        <w:rPr>
          <w:rStyle w:val="Hyperlink"/>
        </w:rPr>
        <w:t>n59</w:t>
      </w:r>
      <w:r w:rsidRPr="00A57087">
        <w:fldChar w:fldCharType="end"/>
      </w:r>
      <w:bookmarkEnd w:id="1119"/>
      <w:r w:rsidRPr="00A57087">
        <w:t> In other words, racial attitudes are an important factor in considering whether or not the government has placed an unconstitutional burden on the right to associate. For example, in Button and similar cases, the government acted as if NAACP members were inherently subversive without any factual basis for arriving at this conclusion.</w:t>
      </w:r>
    </w:p>
    <w:p w:rsidR="00B566F5" w:rsidRPr="00A57087" w:rsidRDefault="00B566F5" w:rsidP="00B566F5">
      <w:pPr>
        <w:rPr>
          <w:u w:val="single"/>
        </w:rPr>
      </w:pPr>
      <w:r w:rsidRPr="00A57087">
        <w:t xml:space="preserve">NAACP v. Button is relevant today. </w:t>
      </w:r>
      <w:r w:rsidRPr="00A57087">
        <w:rPr>
          <w:u w:val="single"/>
        </w:rPr>
        <w:t>Just as NAACP members were viewed as inherently subversive in NAACP v. Button, the government today appears to treat </w:t>
      </w:r>
      <w:bookmarkStart w:id="1120" w:name="ORIGHIT_104"/>
      <w:bookmarkStart w:id="1121" w:name="HIT_104"/>
      <w:bookmarkEnd w:id="1120"/>
      <w:bookmarkEnd w:id="1121"/>
      <w:r w:rsidRPr="00A57087">
        <w:rPr>
          <w:u w:val="single"/>
        </w:rPr>
        <w:t>Muslims as inherently violent or inherently prone to terrorism. This view leads the government to surveil or interrogate</w:t>
      </w:r>
      <w:bookmarkStart w:id="1122" w:name="ORIGHIT_105"/>
      <w:bookmarkStart w:id="1123" w:name="HIT_105"/>
      <w:bookmarkEnd w:id="1122"/>
      <w:bookmarkEnd w:id="1123"/>
      <w:r w:rsidRPr="00A57087">
        <w:rPr>
          <w:u w:val="single"/>
        </w:rPr>
        <w:t xml:space="preserve"> Muslim individuals without a factual basis indicating wrongdoing</w:t>
      </w:r>
      <w:r w:rsidRPr="00A57087">
        <w:t xml:space="preserve">. </w:t>
      </w:r>
      <w:r w:rsidRPr="00A57087">
        <w:rPr>
          <w:u w:val="single"/>
        </w:rPr>
        <w:t>Simply being </w:t>
      </w:r>
      <w:bookmarkStart w:id="1124" w:name="ORIGHIT_106"/>
      <w:bookmarkStart w:id="1125" w:name="HIT_106"/>
      <w:bookmarkEnd w:id="1124"/>
      <w:bookmarkEnd w:id="1125"/>
      <w:r w:rsidRPr="00A57087">
        <w:rPr>
          <w:u w:val="single"/>
        </w:rPr>
        <w:t>Muslim creates the presumption of terrorism; this presumption can only be rebutted by </w:t>
      </w:r>
      <w:bookmarkStart w:id="1126" w:name="ORIGHIT_107"/>
      <w:bookmarkStart w:id="1127" w:name="HIT_107"/>
      <w:bookmarkEnd w:id="1126"/>
      <w:bookmarkEnd w:id="1127"/>
      <w:r w:rsidRPr="00A57087">
        <w:rPr>
          <w:u w:val="single"/>
        </w:rPr>
        <w:t>Muslim individuals' and groups' acquiescence to </w:t>
      </w:r>
      <w:bookmarkStart w:id="1128" w:name="ORIGHIT_108"/>
      <w:bookmarkStart w:id="1129" w:name="HIT_108"/>
      <w:bookmarkEnd w:id="1128"/>
      <w:bookmarkEnd w:id="1129"/>
      <w:r w:rsidRPr="00A57087">
        <w:rPr>
          <w:u w:val="single"/>
        </w:rPr>
        <w:t>surveillance.</w:t>
      </w:r>
      <w:r w:rsidRPr="00A57087">
        <w:t> </w:t>
      </w:r>
      <w:bookmarkStart w:id="1130" w:name="r6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"n60" </w:instrText>
      </w:r>
      <w:r w:rsidRPr="00A57087">
        <w:fldChar w:fldCharType="separate"/>
      </w:r>
      <w:r w:rsidRPr="00A57087">
        <w:rPr>
          <w:rStyle w:val="Hyperlink"/>
        </w:rPr>
        <w:t>n60</w:t>
      </w:r>
      <w:r w:rsidRPr="00A57087">
        <w:fldChar w:fldCharType="end"/>
      </w:r>
      <w:bookmarkEnd w:id="1130"/>
      <w:r w:rsidRPr="00A57087">
        <w:t> Put differently, </w:t>
      </w:r>
      <w:bookmarkStart w:id="1131" w:name="PAGE_93_8054"/>
      <w:bookmarkEnd w:id="1131"/>
      <w:r w:rsidRPr="00A57087">
        <w:t> [*93]  </w:t>
      </w:r>
      <w:r w:rsidRPr="00A57087">
        <w:rPr>
          <w:u w:val="single"/>
        </w:rPr>
        <w:t>the </w:t>
      </w:r>
      <w:bookmarkStart w:id="1132" w:name="ORIGHIT_109"/>
      <w:bookmarkStart w:id="1133" w:name="HIT_109"/>
      <w:bookmarkEnd w:id="1132"/>
      <w:bookmarkEnd w:id="1133"/>
      <w:r w:rsidRPr="00A57087">
        <w:rPr>
          <w:u w:val="single"/>
        </w:rPr>
        <w:t>FBI</w:t>
      </w:r>
      <w:r w:rsidRPr="00A57087">
        <w:t xml:space="preserve">, and indeed the general public, </w:t>
      </w:r>
      <w:r w:rsidRPr="00A57087">
        <w:rPr>
          <w:u w:val="single"/>
        </w:rPr>
        <w:t>expects the </w:t>
      </w:r>
      <w:bookmarkStart w:id="1134" w:name="ORIGHIT_110"/>
      <w:bookmarkStart w:id="1135" w:name="HIT_110"/>
      <w:bookmarkEnd w:id="1134"/>
      <w:bookmarkEnd w:id="1135"/>
      <w:r w:rsidRPr="00A57087">
        <w:rPr>
          <w:u w:val="single"/>
        </w:rPr>
        <w:t>Muslim community to subject itself to </w:t>
      </w:r>
      <w:bookmarkStart w:id="1136" w:name="ORIGHIT_112"/>
      <w:bookmarkStart w:id="1137" w:name="HIT_112"/>
      <w:bookmarkEnd w:id="1136"/>
      <w:bookmarkEnd w:id="1137"/>
      <w:r w:rsidRPr="00A57087">
        <w:rPr>
          <w:u w:val="single"/>
        </w:rPr>
        <w:t xml:space="preserve">surveillance. Refusal to do so suggests that there is "something to </w:t>
      </w:r>
      <w:r w:rsidRPr="00A57087">
        <w:rPr>
          <w:rStyle w:val="StyleUnderline"/>
        </w:rPr>
        <w:t>hide."</w:t>
      </w:r>
      <w:r w:rsidRPr="00A57087">
        <w:t xml:space="preserve"> Take for example, a police officer who asks a person if he can search the person's bag. The officer is suspicious that the person is carrying an illegal substance. According to common expectations in this situation, an innocent person should consent to a search, and a guilty person should not. </w:t>
      </w:r>
      <w:bookmarkStart w:id="1138" w:name="r6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"n61" </w:instrText>
      </w:r>
      <w:r w:rsidRPr="00A57087">
        <w:fldChar w:fldCharType="separate"/>
      </w:r>
      <w:r w:rsidRPr="00A57087">
        <w:rPr>
          <w:rStyle w:val="Hyperlink"/>
        </w:rPr>
        <w:t>n61</w:t>
      </w:r>
      <w:r w:rsidRPr="00A57087">
        <w:fldChar w:fldCharType="end"/>
      </w:r>
      <w:bookmarkEnd w:id="1138"/>
      <w:r w:rsidRPr="00A57087">
        <w:t> </w:t>
      </w:r>
      <w:r w:rsidRPr="00A57087">
        <w:rPr>
          <w:u w:val="single"/>
        </w:rPr>
        <w:t xml:space="preserve">Legally, however, a person is still presumed innocent if he or she </w:t>
      </w:r>
      <w:r w:rsidRPr="00A57087">
        <w:rPr>
          <w:u w:val="single"/>
        </w:rPr>
        <w:lastRenderedPageBreak/>
        <w:t>does not consent to that search</w:t>
      </w:r>
      <w:r w:rsidRPr="00A57087">
        <w:t>. </w:t>
      </w:r>
      <w:bookmarkStart w:id="1139" w:name="r6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"n62" </w:instrText>
      </w:r>
      <w:r w:rsidRPr="00A57087">
        <w:fldChar w:fldCharType="separate"/>
      </w:r>
      <w:r w:rsidRPr="00A57087">
        <w:rPr>
          <w:rStyle w:val="Hyperlink"/>
        </w:rPr>
        <w:t>n62</w:t>
      </w:r>
      <w:r w:rsidRPr="00A57087">
        <w:fldChar w:fldCharType="end"/>
      </w:r>
      <w:bookmarkEnd w:id="1139"/>
      <w:r w:rsidRPr="00A57087">
        <w:t xml:space="preserve"> In other words, the police search implies a person's presumed guilt. Consenting to the search rebuts that presumed guilt regardless of if the person is legally allowed to refuse. Similarly, </w:t>
      </w:r>
      <w:r w:rsidRPr="00A57087">
        <w:rPr>
          <w:u w:val="single"/>
        </w:rPr>
        <w:t>in the </w:t>
      </w:r>
      <w:bookmarkStart w:id="1140" w:name="ORIGHIT_113"/>
      <w:bookmarkStart w:id="1141" w:name="HIT_113"/>
      <w:bookmarkEnd w:id="1140"/>
      <w:bookmarkEnd w:id="1141"/>
      <w:r w:rsidRPr="00A57087">
        <w:rPr>
          <w:u w:val="single"/>
        </w:rPr>
        <w:t>surveillance context, the </w:t>
      </w:r>
      <w:bookmarkStart w:id="1142" w:name="ORIGHIT_114"/>
      <w:bookmarkStart w:id="1143" w:name="HIT_114"/>
      <w:bookmarkEnd w:id="1142"/>
      <w:bookmarkEnd w:id="1143"/>
      <w:r w:rsidRPr="00A57087">
        <w:rPr>
          <w:u w:val="single"/>
        </w:rPr>
        <w:t>FBI expects the </w:t>
      </w:r>
      <w:bookmarkStart w:id="1144" w:name="ORIGHIT_115"/>
      <w:bookmarkStart w:id="1145" w:name="HIT_115"/>
      <w:bookmarkEnd w:id="1144"/>
      <w:bookmarkEnd w:id="1145"/>
      <w:r w:rsidRPr="00A57087">
        <w:rPr>
          <w:u w:val="single"/>
        </w:rPr>
        <w:t>Muslim community to subject itself to</w:t>
      </w:r>
      <w:bookmarkStart w:id="1146" w:name="ORIGHIT_117"/>
      <w:bookmarkStart w:id="1147" w:name="HIT_117"/>
      <w:bookmarkEnd w:id="1146"/>
      <w:bookmarkEnd w:id="1147"/>
      <w:r w:rsidRPr="00A57087">
        <w:rPr>
          <w:u w:val="single"/>
        </w:rPr>
        <w:t xml:space="preserve"> surveillance to rebut the same presumed guilt; this expectation exists whether or not it is legally necessary or appropriate.</w:t>
      </w:r>
    </w:p>
    <w:p w:rsidR="00B566F5" w:rsidRPr="00A57087" w:rsidRDefault="00B566F5" w:rsidP="00B566F5">
      <w:r w:rsidRPr="00A57087">
        <w:t>Some </w:t>
      </w:r>
      <w:bookmarkStart w:id="1148" w:name="ORIGHIT_118"/>
      <w:bookmarkStart w:id="1149" w:name="HIT_118"/>
      <w:bookmarkEnd w:id="1148"/>
      <w:bookmarkEnd w:id="1149"/>
      <w:r w:rsidRPr="00A57087">
        <w:t>Muslim community members openly engage in rebutting the presumption of guilt by accepting it as a given that the government will be conducting </w:t>
      </w:r>
      <w:bookmarkStart w:id="1150" w:name="ORIGHIT_120"/>
      <w:bookmarkStart w:id="1151" w:name="HIT_120"/>
      <w:bookmarkEnd w:id="1150"/>
      <w:bookmarkEnd w:id="1151"/>
      <w:r w:rsidRPr="00A57087">
        <w:t>surveillance and by continuing to associate with his or her mosque. As one mosque congregant in Irvine, California put it, "we know [the </w:t>
      </w:r>
      <w:bookmarkStart w:id="1152" w:name="ORIGHIT_121"/>
      <w:bookmarkStart w:id="1153" w:name="HIT_121"/>
      <w:bookmarkEnd w:id="1152"/>
      <w:bookmarkEnd w:id="1153"/>
      <w:r w:rsidRPr="00A57087">
        <w:t>FBI] are coming. They will come any time they want to listen or anything. It's not something we need to hide." </w:t>
      </w:r>
      <w:bookmarkStart w:id="1154" w:name="r6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"n63" </w:instrText>
      </w:r>
      <w:r w:rsidRPr="00A57087">
        <w:fldChar w:fldCharType="separate"/>
      </w:r>
      <w:r w:rsidRPr="00A57087">
        <w:rPr>
          <w:rStyle w:val="Hyperlink"/>
        </w:rPr>
        <w:t>n63</w:t>
      </w:r>
      <w:r w:rsidRPr="00A57087">
        <w:fldChar w:fldCharType="end"/>
      </w:r>
      <w:bookmarkEnd w:id="1154"/>
      <w:r w:rsidRPr="00A57087">
        <w:t> The main idea vis-a-vis the </w:t>
      </w:r>
      <w:bookmarkStart w:id="1155" w:name="ORIGHIT_122"/>
      <w:bookmarkStart w:id="1156" w:name="HIT_122"/>
      <w:bookmarkEnd w:id="1155"/>
      <w:bookmarkEnd w:id="1156"/>
      <w:r w:rsidRPr="00A57087">
        <w:t>Muslim community is that if you are Muslim you have a special duty to disclose information in order to allay fears regarding terrorism.</w:t>
      </w:r>
    </w:p>
    <w:p w:rsidR="00B566F5" w:rsidRPr="00A57087" w:rsidRDefault="00B566F5" w:rsidP="00B566F5">
      <w:r w:rsidRPr="00A57087">
        <w:t>To be clear, this Article does not argue that the </w:t>
      </w:r>
      <w:bookmarkStart w:id="1157" w:name="ORIGHIT_125"/>
      <w:bookmarkStart w:id="1158" w:name="HIT_125"/>
      <w:bookmarkEnd w:id="1157"/>
      <w:bookmarkEnd w:id="1158"/>
      <w:r w:rsidRPr="00A57087">
        <w:t>FBI resents or opposes the </w:t>
      </w:r>
      <w:bookmarkStart w:id="1159" w:name="ORIGHIT_126"/>
      <w:bookmarkStart w:id="1160" w:name="HIT_126"/>
      <w:bookmarkEnd w:id="1159"/>
      <w:bookmarkEnd w:id="1160"/>
      <w:r w:rsidRPr="00A57087">
        <w:t xml:space="preserve">Muslim community. Rather, this Article argues that </w:t>
      </w:r>
      <w:r w:rsidRPr="00A57087">
        <w:rPr>
          <w:u w:val="single"/>
        </w:rPr>
        <w:t>the First Amendment right to associate protects </w:t>
      </w:r>
      <w:bookmarkStart w:id="1161" w:name="ORIGHIT_128"/>
      <w:bookmarkStart w:id="1162" w:name="HIT_128"/>
      <w:bookmarkEnd w:id="1161"/>
      <w:bookmarkEnd w:id="1162"/>
      <w:r w:rsidRPr="00A57087">
        <w:rPr>
          <w:u w:val="single"/>
        </w:rPr>
        <w:t>Muslim individuals and groups against the</w:t>
      </w:r>
      <w:r w:rsidRPr="00A57087">
        <w:t> </w:t>
      </w:r>
      <w:bookmarkStart w:id="1163" w:name="PAGE_94_8054"/>
      <w:bookmarkEnd w:id="1163"/>
      <w:r w:rsidRPr="00A57087">
        <w:t> [*94]  </w:t>
      </w:r>
      <w:bookmarkStart w:id="1164" w:name="ORIGHIT_129"/>
      <w:bookmarkStart w:id="1165" w:name="HIT_129"/>
      <w:bookmarkEnd w:id="1164"/>
      <w:bookmarkEnd w:id="1165"/>
      <w:r w:rsidRPr="00A57087">
        <w:rPr>
          <w:u w:val="single"/>
        </w:rPr>
        <w:t>FBI's presumption that </w:t>
      </w:r>
      <w:bookmarkStart w:id="1166" w:name="ORIGHIT_130"/>
      <w:bookmarkStart w:id="1167" w:name="HIT_130"/>
      <w:bookmarkEnd w:id="1166"/>
      <w:bookmarkEnd w:id="1167"/>
      <w:r w:rsidRPr="00A57087">
        <w:rPr>
          <w:u w:val="single"/>
        </w:rPr>
        <w:t>Muslim individuals inherently carry the seeds of terrorism.</w:t>
      </w:r>
    </w:p>
    <w:p w:rsidR="00B566F5" w:rsidRPr="00A57087" w:rsidRDefault="00B566F5" w:rsidP="00A20CE7"/>
    <w:p w:rsidR="00A20CE7" w:rsidRPr="00A57087" w:rsidRDefault="00A20CE7" w:rsidP="0070019E">
      <w:pPr>
        <w:pStyle w:val="Heading4"/>
      </w:pPr>
      <w:r w:rsidRPr="00A57087">
        <w:t>The use of informants creates a chilling effect in Muslim communities that effectively restricts their right to free speech under the First Amendment</w:t>
      </w:r>
    </w:p>
    <w:p w:rsidR="00A20CE7" w:rsidRPr="00A57087" w:rsidRDefault="00A20CE7" w:rsidP="00A20CE7">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A20CE7" w:rsidRPr="00A57087" w:rsidRDefault="00A20CE7" w:rsidP="00A20CE7">
      <w:pPr>
        <w:rPr>
          <w:u w:val="single"/>
        </w:rPr>
      </w:pPr>
      <w:r w:rsidRPr="00A57087">
        <w:t>3. The Damage to Religious and Associational Values Caused By Informant Activity in First Amendment-Protected Settings</w:t>
      </w:r>
      <w:r w:rsidRPr="00A57087">
        <w:br/>
        <w:t> </w:t>
      </w:r>
      <w:r w:rsidRPr="00A57087">
        <w:br/>
        <w:t xml:space="preserve">The use of informants in sensitive settings, such as political meetings or religious services, calls for special care. This may seem obvious, but the </w:t>
      </w:r>
      <w:r w:rsidRPr="00A57087">
        <w:rPr>
          <w:u w:val="single"/>
        </w:rPr>
        <w:t>findings of investigation after investigation, from the congressional hearings in the 1970s onward, </w:t>
      </w:r>
      <w:bookmarkStart w:id="1168" w:name="r185"/>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"n185" </w:instrText>
      </w:r>
      <w:r w:rsidRPr="00A57087">
        <w:fldChar w:fldCharType="separate"/>
      </w:r>
      <w:r w:rsidRPr="00A57087">
        <w:rPr>
          <w:rStyle w:val="Hyperlink"/>
        </w:rPr>
        <w:t>n185</w:t>
      </w:r>
      <w:r w:rsidRPr="00A57087">
        <w:fldChar w:fldCharType="end"/>
      </w:r>
      <w:bookmarkEnd w:id="1168"/>
      <w:r w:rsidRPr="00A57087">
        <w:rPr>
          <w:u w:val="single"/>
        </w:rPr>
        <w:t> show a remarkably consistent disregard for the damage done by surveillance in these contexts.</w:t>
      </w:r>
    </w:p>
    <w:p w:rsidR="00A20CE7" w:rsidRPr="00A57087" w:rsidRDefault="00A20CE7" w:rsidP="00A20CE7">
      <w:pPr>
        <w:rPr>
          <w:u w:val="single"/>
        </w:rPr>
      </w:pPr>
      <w:r w:rsidRPr="00A57087">
        <w:t xml:space="preserve">Surely, when people suspect their presence, </w:t>
      </w:r>
      <w:r w:rsidRPr="00A57087">
        <w:rPr>
          <w:u w:val="single"/>
        </w:rPr>
        <w:t>the use of informants can chill the exercise of free speech and the expression of political opinions, particularly unpopular ones</w:t>
      </w:r>
      <w:r w:rsidRPr="00A57087">
        <w:t xml:space="preserve">. And this seems to be exactly what has happened among many Muslims in the United States because </w:t>
      </w:r>
      <w:r w:rsidRPr="00A57087">
        <w:rPr>
          <w:u w:val="single"/>
        </w:rPr>
        <w:t>Muslims are fully aware that police and government agencies have infiltrated their communities</w:t>
      </w:r>
      <w:r w:rsidRPr="00A57087">
        <w:t>. </w:t>
      </w:r>
      <w:bookmarkStart w:id="1169" w:name="r186"/>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"n186" </w:instrText>
      </w:r>
      <w:r w:rsidRPr="00A57087">
        <w:fldChar w:fldCharType="separate"/>
      </w:r>
      <w:r w:rsidRPr="00A57087">
        <w:rPr>
          <w:rStyle w:val="Hyperlink"/>
        </w:rPr>
        <w:t>n186</w:t>
      </w:r>
      <w:r w:rsidRPr="00A57087">
        <w:fldChar w:fldCharType="end"/>
      </w:r>
      <w:bookmarkEnd w:id="1169"/>
      <w:r w:rsidRPr="00A57087">
        <w:t> </w:t>
      </w:r>
      <w:r w:rsidRPr="00A57087">
        <w:rPr>
          <w:u w:val="single"/>
        </w:rPr>
        <w:t>When any community knows that informants or undercover police officers have infiltrated it, political discourse (and speech on any topic that may seem even vaguely political) can easily become the first casualty because people begin to understand that they must take care in what they say and to whom they say it</w:t>
      </w:r>
      <w:r w:rsidRPr="00A57087">
        <w:t>. For example, in the wake of the revelations that the NYPD used informants to infiltrate mosques in the Herald Square Case, a Muslim high school senior said that "</w:t>
      </w:r>
      <w:r w:rsidRPr="00A57087">
        <w:rPr>
          <w:u w:val="single"/>
        </w:rPr>
        <w:t>when you sit down and politics comes to your head, you think, "Who's around?'</w:t>
      </w:r>
      <w:r w:rsidRPr="00A57087">
        <w:t>" </w:t>
      </w:r>
      <w:bookmarkStart w:id="1170" w:name="r187"/>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"n187" </w:instrText>
      </w:r>
      <w:r w:rsidRPr="00A57087">
        <w:fldChar w:fldCharType="separate"/>
      </w:r>
      <w:r w:rsidRPr="00A57087">
        <w:rPr>
          <w:rStyle w:val="Hyperlink"/>
        </w:rPr>
        <w:t>n187</w:t>
      </w:r>
      <w:r w:rsidRPr="00A57087">
        <w:fldChar w:fldCharType="end"/>
      </w:r>
      <w:bookmarkEnd w:id="1170"/>
      <w:r w:rsidRPr="00A57087">
        <w:rPr>
          <w:u w:val="single"/>
        </w:rPr>
        <w:t> Another man, an assistant teacher at a public high school, said, "It's like a police state here."</w:t>
      </w:r>
      <w:r w:rsidRPr="00A57087">
        <w:t> </w:t>
      </w:r>
      <w:bookmarkStart w:id="1171" w:name="r188"/>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"n188" </w:instrText>
      </w:r>
      <w:r w:rsidRPr="00A57087">
        <w:fldChar w:fldCharType="separate"/>
      </w:r>
      <w:r w:rsidRPr="00A57087">
        <w:rPr>
          <w:rStyle w:val="Hyperlink"/>
        </w:rPr>
        <w:t>n188</w:t>
      </w:r>
      <w:r w:rsidRPr="00A57087">
        <w:fldChar w:fldCharType="end"/>
      </w:r>
      <w:bookmarkEnd w:id="1171"/>
      <w:r w:rsidRPr="00A57087">
        <w:t xml:space="preserve"> A Palestinian immigrant said that, because of the presence of informants, "sometimes you look a person in the eye, there's a feeling. </w:t>
      </w:r>
      <w:r w:rsidRPr="00A57087">
        <w:rPr>
          <w:u w:val="single"/>
        </w:rPr>
        <w:t>You can say anything you want, but don't curse the system.</w:t>
      </w:r>
      <w:r w:rsidRPr="00A57087">
        <w:t xml:space="preserve"> That's what they care about." </w:t>
      </w:r>
      <w:bookmarkStart w:id="1172" w:name="r189"/>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"n189" </w:instrText>
      </w:r>
      <w:r w:rsidRPr="00A57087">
        <w:fldChar w:fldCharType="separate"/>
      </w:r>
      <w:r w:rsidRPr="00A57087">
        <w:rPr>
          <w:rStyle w:val="Hyperlink"/>
        </w:rPr>
        <w:t>n189</w:t>
      </w:r>
      <w:r w:rsidRPr="00A57087">
        <w:fldChar w:fldCharType="end"/>
      </w:r>
      <w:bookmarkEnd w:id="1172"/>
      <w:r w:rsidRPr="00A57087">
        <w:t> </w:t>
      </w:r>
      <w:r w:rsidRPr="00A57087">
        <w:rPr>
          <w:u w:val="single"/>
        </w:rPr>
        <w:t>This kind of self-censorship - not of speech aimed at advocating or planning criminal or terrorist acts but rather of simple discussion of political issues - is directly at odds with the constitutional protection of, and American preference for, robust and open debate on social and political questions.</w:t>
      </w:r>
    </w:p>
    <w:p w:rsidR="00A20CE7" w:rsidRPr="00A57087" w:rsidRDefault="00A20CE7" w:rsidP="00A20CE7">
      <w:bookmarkStart w:id="1173" w:name="PAGE_166_8378"/>
      <w:bookmarkEnd w:id="1173"/>
      <w:r w:rsidRPr="00A57087">
        <w:lastRenderedPageBreak/>
        <w:t xml:space="preserve"> [*166]  Among First Amendment-protected venues, most people would certainly think of religious institutions - </w:t>
      </w:r>
      <w:r w:rsidRPr="00A57087">
        <w:rPr>
          <w:u w:val="single"/>
        </w:rPr>
        <w:t>churches, synagogues, temples, and mosques - as the most sensitive of settings because these institutions provide us with a place to feel open and secure with our beliefs, traditions, and fellow believers.</w:t>
      </w:r>
      <w:r w:rsidRPr="00A57087">
        <w:t> </w:t>
      </w:r>
      <w:bookmarkStart w:id="1174" w:name="r190"/>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"n190" </w:instrText>
      </w:r>
      <w:r w:rsidRPr="00A57087">
        <w:fldChar w:fldCharType="separate"/>
      </w:r>
      <w:r w:rsidRPr="00A57087">
        <w:rPr>
          <w:rStyle w:val="Hyperlink"/>
        </w:rPr>
        <w:t>n190</w:t>
      </w:r>
      <w:r w:rsidRPr="00A57087">
        <w:fldChar w:fldCharType="end"/>
      </w:r>
      <w:bookmarkEnd w:id="1174"/>
      <w:r w:rsidRPr="00A57087">
        <w:t> </w:t>
      </w:r>
      <w:r w:rsidRPr="00A57087">
        <w:rPr>
          <w:u w:val="single"/>
        </w:rPr>
        <w:t>The First Amendment's Free Exercise Clause allows us to freely and openly participate in religious life</w:t>
      </w:r>
      <w:r w:rsidRPr="00A57087">
        <w:t xml:space="preserve">. </w:t>
      </w:r>
      <w:r w:rsidRPr="00A57087">
        <w:rPr>
          <w:u w:val="single"/>
        </w:rPr>
        <w:t>Many legal scholars agree that infiltration of religious institutions may indeed have a chilling effect on the exercise of these important rights, </w:t>
      </w:r>
      <w:bookmarkStart w:id="1175" w:name="r191"/>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"n191" </w:instrText>
      </w:r>
      <w:r w:rsidRPr="00A57087">
        <w:fldChar w:fldCharType="separate"/>
      </w:r>
      <w:r w:rsidRPr="00A57087">
        <w:rPr>
          <w:rStyle w:val="Hyperlink"/>
        </w:rPr>
        <w:t>n191</w:t>
      </w:r>
      <w:r w:rsidRPr="00A57087">
        <w:fldChar w:fldCharType="end"/>
      </w:r>
      <w:bookmarkEnd w:id="1175"/>
      <w:r w:rsidRPr="00A57087">
        <w:rPr>
          <w:u w:val="single"/>
        </w:rPr>
        <w:t> and even some former federal law enforcement officials have joined this consensus</w:t>
      </w:r>
      <w:r w:rsidRPr="00A57087">
        <w:t>. </w:t>
      </w:r>
      <w:bookmarkStart w:id="1176" w:name="r192"/>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"n192" </w:instrText>
      </w:r>
      <w:r w:rsidRPr="00A57087">
        <w:fldChar w:fldCharType="separate"/>
      </w:r>
      <w:r w:rsidRPr="00A57087">
        <w:rPr>
          <w:rStyle w:val="Hyperlink"/>
        </w:rPr>
        <w:t>n192</w:t>
      </w:r>
      <w:r w:rsidRPr="00A57087">
        <w:fldChar w:fldCharType="end"/>
      </w:r>
      <w:bookmarkEnd w:id="1176"/>
      <w:r w:rsidRPr="00A57087">
        <w:t> Any government actions that potentially intrude on such a place, or on religious activities, should only take place when absolutely necessary, and the government should carry them out as carefully and as narrowly as possible, consistent with a keen awareness of the damage that such an intrusion may cause.</w:t>
      </w:r>
    </w:p>
    <w:p w:rsidR="00A20CE7" w:rsidRPr="00A57087" w:rsidRDefault="00A20CE7" w:rsidP="00A20CE7">
      <w:r w:rsidRPr="00A57087">
        <w:rPr>
          <w:u w:val="single"/>
        </w:rPr>
        <w:t>The recent upsurge in surveillance by informants in mosques has brought to light examples of the sort of damage that intrusion into houses of prayer can do, much of it lasting.</w:t>
      </w:r>
      <w:r w:rsidRPr="00A57087">
        <w:t xml:space="preserve"> For example, after a series of terrorism-related arrests in the Portland, Oregon, area, Salma Ahmad of the Bilal Mosque in suburban Beaverton, Oregon, remembers that she and her fellow congregants became aware that the government had planted an informant in their mosque, resulting in some of the arrests. </w:t>
      </w:r>
      <w:bookmarkStart w:id="1177" w:name="r193"/>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"n193" </w:instrText>
      </w:r>
      <w:r w:rsidRPr="00A57087">
        <w:fldChar w:fldCharType="separate"/>
      </w:r>
      <w:r w:rsidRPr="00A57087">
        <w:rPr>
          <w:rStyle w:val="Hyperlink"/>
        </w:rPr>
        <w:t>n193</w:t>
      </w:r>
      <w:r w:rsidRPr="00A57087">
        <w:fldChar w:fldCharType="end"/>
      </w:r>
      <w:bookmarkEnd w:id="1177"/>
      <w:r w:rsidRPr="00A57087">
        <w:t> </w:t>
      </w:r>
      <w:r w:rsidRPr="00A57087">
        <w:rPr>
          <w:u w:val="single"/>
        </w:rPr>
        <w:t>News of the informant's infiltration quickly caused bonds to break down between </w:t>
      </w:r>
      <w:bookmarkStart w:id="1178" w:name="PAGE_167_8378"/>
      <w:bookmarkEnd w:id="1178"/>
      <w:r w:rsidRPr="00A57087">
        <w:rPr>
          <w:u w:val="single"/>
        </w:rPr>
        <w:t> [*167]  congregants, because news of the presence of the informant, himself a Muslim, "brought mistrust among the brothers in the mosque</w:t>
      </w:r>
      <w:r w:rsidRPr="00A57087">
        <w:t>." </w:t>
      </w:r>
      <w:bookmarkStart w:id="1179" w:name="r194"/>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"n194" </w:instrText>
      </w:r>
      <w:r w:rsidRPr="00A57087">
        <w:fldChar w:fldCharType="separate"/>
      </w:r>
      <w:r w:rsidRPr="00A57087">
        <w:rPr>
          <w:rStyle w:val="Hyperlink"/>
        </w:rPr>
        <w:t>n194</w:t>
      </w:r>
      <w:r w:rsidRPr="00A57087">
        <w:fldChar w:fldCharType="end"/>
      </w:r>
      <w:bookmarkEnd w:id="1179"/>
      <w:r w:rsidRPr="00A57087">
        <w:t> </w:t>
      </w:r>
      <w:r w:rsidRPr="00A57087">
        <w:rPr>
          <w:u w:val="single"/>
        </w:rPr>
        <w:t>This mistrust led people to act in ways contrary to Muslim custom and practice almost immediately.</w:t>
      </w:r>
      <w:r w:rsidRPr="00A57087">
        <w:t xml:space="preserve"> Ms. Ahmad cited two examples to illustrate this point. First, when the news of the informant's presence emerged, the Bilal's traditional congregational bonding "was cut, because you don't know who is going to inform what." </w:t>
      </w:r>
      <w:bookmarkStart w:id="1180" w:name="r195"/>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"n195" </w:instrText>
      </w:r>
      <w:r w:rsidRPr="00A57087">
        <w:fldChar w:fldCharType="separate"/>
      </w:r>
      <w:r w:rsidRPr="00A57087">
        <w:rPr>
          <w:rStyle w:val="Hyperlink"/>
        </w:rPr>
        <w:t>n195</w:t>
      </w:r>
      <w:r w:rsidRPr="00A57087">
        <w:fldChar w:fldCharType="end"/>
      </w:r>
      <w:bookmarkEnd w:id="1180"/>
      <w:r w:rsidRPr="00A57087">
        <w:t> Second, Ms. Ahmad relayed how news that informants had been among the people at Bilal directly undermined an important Muslim custom of greeting. </w:t>
      </w:r>
      <w:bookmarkStart w:id="1181" w:name="r196"/>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"n196" </w:instrText>
      </w:r>
      <w:r w:rsidRPr="00A57087">
        <w:fldChar w:fldCharType="separate"/>
      </w:r>
      <w:r w:rsidRPr="00A57087">
        <w:rPr>
          <w:rStyle w:val="Hyperlink"/>
        </w:rPr>
        <w:t>n196</w:t>
      </w:r>
      <w:r w:rsidRPr="00A57087">
        <w:fldChar w:fldCharType="end"/>
      </w:r>
      <w:bookmarkEnd w:id="1181"/>
      <w:r w:rsidRPr="00A57087">
        <w:t> Ms. Ahmad feels that this lack of trust in a Muslim community, especially in a mosque, cuts directly against the core of Islam because "in Islam we think you should trust your brother and that [lack of trust] gives them that feeling of alienation." </w:t>
      </w:r>
      <w:bookmarkStart w:id="1182" w:name="r197"/>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"n197" </w:instrText>
      </w:r>
      <w:r w:rsidRPr="00A57087">
        <w:fldChar w:fldCharType="separate"/>
      </w:r>
      <w:r w:rsidRPr="00A57087">
        <w:rPr>
          <w:rStyle w:val="Hyperlink"/>
        </w:rPr>
        <w:t>n197</w:t>
      </w:r>
      <w:r w:rsidRPr="00A57087">
        <w:fldChar w:fldCharType="end"/>
      </w:r>
      <w:bookmarkEnd w:id="1182"/>
    </w:p>
    <w:p w:rsidR="00A20CE7" w:rsidRPr="00A57087" w:rsidRDefault="00A20CE7" w:rsidP="00A20CE7">
      <w:r w:rsidRPr="00A57087">
        <w:t>In March 2004, sometime after the revelation of the presence of informants at Bilal Mosque, federal authorities mistakenly arrested Brandon Mayfield, a local attorney who regularly attended worship services at Bilal, for involvement with the train bombings in Madrid. </w:t>
      </w:r>
      <w:bookmarkStart w:id="1183" w:name="r198"/>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"n198" </w:instrText>
      </w:r>
      <w:r w:rsidRPr="00A57087">
        <w:fldChar w:fldCharType="separate"/>
      </w:r>
      <w:r w:rsidRPr="00A57087">
        <w:rPr>
          <w:rStyle w:val="Hyperlink"/>
        </w:rPr>
        <w:t>n198</w:t>
      </w:r>
      <w:r w:rsidRPr="00A57087">
        <w:fldChar w:fldCharType="end"/>
      </w:r>
      <w:bookmarkEnd w:id="1183"/>
      <w:r w:rsidRPr="00A57087">
        <w:rPr>
          <w:u w:val="single"/>
        </w:rPr>
        <w:t>Mayfield's arrest and several weeks of incarceration without bail</w:t>
      </w:r>
      <w:r w:rsidRPr="00A57087">
        <w:t xml:space="preserve"> (for which the FBI later apologized </w:t>
      </w:r>
      <w:bookmarkStart w:id="1184" w:name="r199"/>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"n199" </w:instrText>
      </w:r>
      <w:r w:rsidRPr="00A57087">
        <w:fldChar w:fldCharType="separate"/>
      </w:r>
      <w:r w:rsidRPr="00A57087">
        <w:rPr>
          <w:rStyle w:val="Hyperlink"/>
        </w:rPr>
        <w:t>n199</w:t>
      </w:r>
      <w:r w:rsidRPr="00A57087">
        <w:fldChar w:fldCharType="end"/>
      </w:r>
      <w:bookmarkEnd w:id="1184"/>
      <w:r w:rsidRPr="00A57087">
        <w:t> and settled Mayfield's subsequent lawsuit for two million dollars in damages) </w:t>
      </w:r>
      <w:bookmarkStart w:id="1185" w:name="r200"/>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"n200" </w:instrText>
      </w:r>
      <w:r w:rsidRPr="00A57087">
        <w:fldChar w:fldCharType="separate"/>
      </w:r>
      <w:r w:rsidRPr="00A57087">
        <w:rPr>
          <w:rStyle w:val="Hyperlink"/>
        </w:rPr>
        <w:t>n200</w:t>
      </w:r>
      <w:r w:rsidRPr="00A57087">
        <w:fldChar w:fldCharType="end"/>
      </w:r>
      <w:bookmarkEnd w:id="1185"/>
      <w:r w:rsidRPr="00A57087">
        <w:t> </w:t>
      </w:r>
      <w:r w:rsidRPr="00A57087">
        <w:rPr>
          <w:u w:val="single"/>
        </w:rPr>
        <w:t>became the occasion for the earlier informant-related trauma at Bilal to resurface</w:t>
      </w:r>
      <w:r w:rsidRPr="00A57087">
        <w:t xml:space="preserve">. </w:t>
      </w:r>
      <w:r w:rsidRPr="00A57087">
        <w:rPr>
          <w:u w:val="single"/>
        </w:rPr>
        <w:t>Normally, the Bilal community would have rushed to the defense of a fellow worshiper who had been arrested and detained, but knowledge of the use of an informant </w:t>
      </w:r>
      <w:bookmarkStart w:id="1186" w:name="PAGE_168_8378"/>
      <w:bookmarkEnd w:id="1186"/>
      <w:r w:rsidRPr="00A57087">
        <w:rPr>
          <w:u w:val="single"/>
        </w:rPr>
        <w:t xml:space="preserve"> [*168]  during the earlier investigation affected the community's usually supportive spirit. </w:t>
      </w:r>
      <w:r w:rsidRPr="00A57087">
        <w:t>"</w:t>
      </w:r>
      <w:r w:rsidRPr="00A57087">
        <w:rPr>
          <w:u w:val="single"/>
        </w:rPr>
        <w:t>When Brandon was arrested they [sic] was a hesitation of the members of the community to even call the family, or go to Brandon's house to see them," Ms. Ahmad recalled. </w:t>
      </w:r>
      <w:bookmarkStart w:id="1187" w:name="r201"/>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"n201" </w:instrText>
      </w:r>
      <w:r w:rsidRPr="00A57087">
        <w:fldChar w:fldCharType="separate"/>
      </w:r>
      <w:r w:rsidRPr="00A57087">
        <w:rPr>
          <w:rStyle w:val="Hyperlink"/>
        </w:rPr>
        <w:t>n201</w:t>
      </w:r>
      <w:r w:rsidRPr="00A57087">
        <w:fldChar w:fldCharType="end"/>
      </w:r>
      <w:bookmarkEnd w:id="1187"/>
      <w:r w:rsidRPr="00A57087">
        <w:rPr>
          <w:u w:val="single"/>
        </w:rPr>
        <w:t> People said, ""Oh my God [the FBI] would see my car, they would see my license [plates] that I went to Brandon's.'" Even though they were innocent, Ms. Ahmad and other members of her community feared becoming the subject of government scrutiny and perhaps arrest themselves.</w:t>
      </w:r>
      <w:r w:rsidRPr="00A57087">
        <w:t> </w:t>
      </w:r>
      <w:bookmarkStart w:id="1188" w:name="r202"/>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"n202" </w:instrText>
      </w:r>
      <w:r w:rsidRPr="00A57087">
        <w:fldChar w:fldCharType="separate"/>
      </w:r>
      <w:r w:rsidRPr="00A57087">
        <w:rPr>
          <w:rStyle w:val="Hyperlink"/>
        </w:rPr>
        <w:t>n202</w:t>
      </w:r>
      <w:r w:rsidRPr="00A57087">
        <w:fldChar w:fldCharType="end"/>
      </w:r>
      <w:bookmarkEnd w:id="1188"/>
    </w:p>
    <w:p w:rsidR="00A20CE7" w:rsidRPr="00A57087" w:rsidRDefault="00A20CE7" w:rsidP="00A20CE7">
      <w:pPr>
        <w:rPr>
          <w:u w:val="single"/>
        </w:rPr>
      </w:pPr>
      <w:r w:rsidRPr="00A57087">
        <w:t>The experiences of Muslims nationwide mirror those of Ms. Ahmad and her fellow worshippers at the Bilal Mosque. Across the country, leaders of mosques have noticed reduced attendance at services. </w:t>
      </w:r>
      <w:bookmarkStart w:id="1189" w:name="r203"/>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"n203" </w:instrText>
      </w:r>
      <w:r w:rsidRPr="00A57087">
        <w:fldChar w:fldCharType="separate"/>
      </w:r>
      <w:r w:rsidRPr="00A57087">
        <w:rPr>
          <w:rStyle w:val="Hyperlink"/>
        </w:rPr>
        <w:t>n203</w:t>
      </w:r>
      <w:r w:rsidRPr="00A57087">
        <w:fldChar w:fldCharType="end"/>
      </w:r>
      <w:bookmarkEnd w:id="1189"/>
      <w:r w:rsidRPr="00A57087">
        <w:t> </w:t>
      </w:r>
      <w:r w:rsidRPr="00A57087">
        <w:rPr>
          <w:u w:val="single"/>
        </w:rPr>
        <w:t>People at mosques have become cautious and wary in expressing themselves to each other. </w:t>
      </w:r>
      <w:bookmarkStart w:id="1190" w:name="r204"/>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"n204" </w:instrText>
      </w:r>
      <w:r w:rsidRPr="00A57087">
        <w:fldChar w:fldCharType="separate"/>
      </w:r>
      <w:r w:rsidRPr="00A57087">
        <w:rPr>
          <w:rStyle w:val="Hyperlink"/>
        </w:rPr>
        <w:t>n204</w:t>
      </w:r>
      <w:r w:rsidRPr="00A57087">
        <w:fldChar w:fldCharType="end"/>
      </w:r>
      <w:bookmarkEnd w:id="1190"/>
      <w:r w:rsidRPr="00A57087">
        <w:t> </w:t>
      </w:r>
      <w:r w:rsidRPr="00A57087">
        <w:rPr>
          <w:u w:val="single"/>
        </w:rPr>
        <w:t>Trust in fellow congregants has subtly but noticeably worn away and been replaced by suspicion</w:t>
      </w:r>
      <w:r w:rsidRPr="00A57087">
        <w:t>. </w:t>
      </w:r>
      <w:bookmarkStart w:id="1191" w:name="r205"/>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"n205" </w:instrText>
      </w:r>
      <w:r w:rsidRPr="00A57087">
        <w:fldChar w:fldCharType="separate"/>
      </w:r>
      <w:r w:rsidRPr="00A57087">
        <w:rPr>
          <w:rStyle w:val="Hyperlink"/>
        </w:rPr>
        <w:t>n205</w:t>
      </w:r>
      <w:r w:rsidRPr="00A57087">
        <w:fldChar w:fldCharType="end"/>
      </w:r>
      <w:bookmarkEnd w:id="1191"/>
      <w:r w:rsidRPr="00A57087">
        <w:rPr>
          <w:u w:val="single"/>
        </w:rPr>
        <w:t> In short, Muslims have begun to fear that merely being present at their houses of worship, or conspicuously expressing their faith and traditions, could bring the full weight of a government investigation down on them.</w:t>
      </w:r>
    </w:p>
    <w:p w:rsidR="00A20CE7" w:rsidRPr="00A57087" w:rsidRDefault="00A20CE7" w:rsidP="00065C79"/>
    <w:p w:rsidR="006A5E6C" w:rsidRPr="00A57087" w:rsidRDefault="006A5E6C" w:rsidP="006A5E6C">
      <w:pPr>
        <w:pStyle w:val="Heading3"/>
      </w:pPr>
      <w:r w:rsidRPr="00A57087">
        <w:lastRenderedPageBreak/>
        <w:t>AT: Fourth Amendment Limits Prevents Informants</w:t>
      </w:r>
    </w:p>
    <w:p w:rsidR="006A5E6C" w:rsidRPr="00A57087" w:rsidRDefault="006A5E6C" w:rsidP="006A5E6C"/>
    <w:p w:rsidR="00782896" w:rsidRPr="00A57087" w:rsidRDefault="00782896" w:rsidP="0070019E">
      <w:pPr>
        <w:pStyle w:val="Heading4"/>
      </w:pPr>
      <w:r w:rsidRPr="00A57087">
        <w:t>The use of informants is virtually unrestricted in the squo</w:t>
      </w:r>
      <w:r w:rsidR="006C0254" w:rsidRPr="00A57087">
        <w:t xml:space="preserve"> </w:t>
      </w:r>
      <w:r w:rsidRPr="00A57087">
        <w:t>-</w:t>
      </w:r>
      <w:r w:rsidR="006C0254" w:rsidRPr="00A57087">
        <w:t xml:space="preserve">-- </w:t>
      </w:r>
      <w:r w:rsidRPr="00A57087">
        <w:t>informants are incentivized to manufacture information for reward and 4</w:t>
      </w:r>
      <w:r w:rsidRPr="00A57087">
        <w:rPr>
          <w:vertAlign w:val="superscript"/>
        </w:rPr>
        <w:t>th</w:t>
      </w:r>
      <w:r w:rsidRPr="00A57087">
        <w:t xml:space="preserve"> amendment doesn’t apply</w:t>
      </w:r>
    </w:p>
    <w:p w:rsidR="00782896" w:rsidRPr="00A57087" w:rsidRDefault="00782896" w:rsidP="00782896">
      <w:pPr>
        <w:rPr>
          <w:rStyle w:val="Style13ptBold"/>
          <w:b w:val="0"/>
        </w:rPr>
      </w:pPr>
      <w:r w:rsidRPr="00A57087">
        <w:rPr>
          <w:rStyle w:val="Style13ptBold"/>
        </w:rPr>
        <w:t xml:space="preserve">Smith 12 </w:t>
      </w:r>
      <w:r w:rsidRPr="00A57087">
        <w:t>--- Equal Justice AmeriCorps Legal Fellow, Inner City Law Center, Homeless Veterans Project; J.D. U.C.L.A. School of Law, David J. Epstein Program in Public Interest Law and Policy (David, UCLA Journal of Islamic and Near Eastern Law, “PRESUMED SUSPECT: POST-9/11 INTELLIGENCE GATHERING, RACE, AND THE FIRST AMENDMENT”, 11 UCLA J. Islamic &amp; Near E.L. 85, Lexis)//Jmoney</w:t>
      </w:r>
    </w:p>
    <w:p w:rsidR="00782896" w:rsidRPr="00A57087" w:rsidRDefault="00782896" w:rsidP="00782896">
      <w:pPr>
        <w:rPr>
          <w:u w:val="single"/>
        </w:rPr>
      </w:pPr>
      <w:r w:rsidRPr="00A57087">
        <w:t xml:space="preserve">But the reader should note, however, that I am using Florida v. J.L. and Aguilar only to illustrate </w:t>
      </w:r>
      <w:r w:rsidRPr="00A57087">
        <w:rPr>
          <w:rStyle w:val="StyleUnderline"/>
        </w:rPr>
        <w:t>the boundaries of the "reasonable suspicion" test</w:t>
      </w:r>
      <w:r w:rsidRPr="00A57087">
        <w:t xml:space="preserve">. That test, however, </w:t>
      </w:r>
      <w:r w:rsidRPr="00A57087">
        <w:rPr>
          <w:u w:val="single"/>
        </w:rPr>
        <w:t>typically does not apply to intelligence gathering in most contexts. </w:t>
      </w:r>
      <w:bookmarkStart w:id="1192" w:name="r9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"n91" </w:instrText>
      </w:r>
      <w:r w:rsidRPr="00A57087">
        <w:fldChar w:fldCharType="separate"/>
      </w:r>
      <w:r w:rsidRPr="00A57087">
        <w:rPr>
          <w:rStyle w:val="Hyperlink"/>
        </w:rPr>
        <w:t>n91</w:t>
      </w:r>
      <w:r w:rsidRPr="00A57087">
        <w:fldChar w:fldCharType="end"/>
      </w:r>
      <w:bookmarkEnd w:id="1192"/>
      <w:r w:rsidRPr="00A57087">
        <w:t> The Court in Florida v. J.L. applies the Fourth Amendment to limit police searches. Individual Fourth Amendment rights arise when an officer or agent restrains a person's liberty, or invades a person's reasonable expectation of privacy. </w:t>
      </w:r>
      <w:bookmarkStart w:id="1193" w:name="r9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"n92" </w:instrText>
      </w:r>
      <w:r w:rsidRPr="00A57087">
        <w:fldChar w:fldCharType="separate"/>
      </w:r>
      <w:r w:rsidRPr="00A57087">
        <w:rPr>
          <w:rStyle w:val="Hyperlink"/>
        </w:rPr>
        <w:t>n92</w:t>
      </w:r>
      <w:r w:rsidRPr="00A57087">
        <w:fldChar w:fldCharType="end"/>
      </w:r>
      <w:bookmarkEnd w:id="1193"/>
      <w:r w:rsidRPr="00A57087">
        <w:t xml:space="preserve"> Put differently, </w:t>
      </w:r>
      <w:r w:rsidRPr="00A57087">
        <w:rPr>
          <w:u w:val="single"/>
        </w:rPr>
        <w:t>the Fourth Amendment reasonable suspicion test only applies to searches and seizures.</w:t>
      </w:r>
      <w:r w:rsidRPr="00A57087">
        <w:t xml:space="preserve"> A seizure occurs when an officer's actions make it such that a reasonable person would conclude that he or she was not free to leave. </w:t>
      </w:r>
      <w:bookmarkStart w:id="1194" w:name="r9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"n93" </w:instrText>
      </w:r>
      <w:r w:rsidRPr="00A57087">
        <w:fldChar w:fldCharType="separate"/>
      </w:r>
      <w:r w:rsidRPr="00A57087">
        <w:rPr>
          <w:rStyle w:val="Hyperlink"/>
        </w:rPr>
        <w:t>n93</w:t>
      </w:r>
      <w:r w:rsidRPr="00A57087">
        <w:fldChar w:fldCharType="end"/>
      </w:r>
      <w:bookmarkEnd w:id="1194"/>
      <w:r w:rsidRPr="00A57087">
        <w:t xml:space="preserve"> Further, </w:t>
      </w:r>
      <w:r w:rsidRPr="00A57087">
        <w:rPr>
          <w:u w:val="single"/>
        </w:rPr>
        <w:t>an officer conducts a search if he or she invades a person's subjective expectation of privacy if that expectation is one that society accepts as reasonable. </w:t>
      </w:r>
      <w:bookmarkStart w:id="1195" w:name="r9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"n94" </w:instrText>
      </w:r>
      <w:r w:rsidRPr="00A57087">
        <w:fldChar w:fldCharType="separate"/>
      </w:r>
      <w:r w:rsidRPr="00A57087">
        <w:rPr>
          <w:rStyle w:val="Hyperlink"/>
        </w:rPr>
        <w:t>n94</w:t>
      </w:r>
      <w:r w:rsidRPr="00A57087">
        <w:fldChar w:fldCharType="end"/>
      </w:r>
      <w:bookmarkEnd w:id="1195"/>
      <w:r w:rsidRPr="00A57087">
        <w:rPr>
          <w:u w:val="single"/>
        </w:rPr>
        <w:t> A person does not have a reasonable expectation of privacy in conduct that is left open to the public. </w:t>
      </w:r>
      <w:bookmarkStart w:id="1196" w:name="r9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"n95" </w:instrText>
      </w:r>
      <w:r w:rsidRPr="00A57087">
        <w:fldChar w:fldCharType="separate"/>
      </w:r>
      <w:r w:rsidRPr="00A57087">
        <w:rPr>
          <w:rStyle w:val="Hyperlink"/>
        </w:rPr>
        <w:t>n95</w:t>
      </w:r>
      <w:r w:rsidRPr="00A57087">
        <w:fldChar w:fldCharType="end"/>
      </w:r>
      <w:bookmarkEnd w:id="1196"/>
      <w:r w:rsidRPr="00A57087">
        <w:t> </w:t>
      </w:r>
      <w:bookmarkStart w:id="1197" w:name="PAGE_98_8054"/>
      <w:bookmarkEnd w:id="1197"/>
      <w:r w:rsidRPr="00A57087">
        <w:t> [*98]  </w:t>
      </w:r>
      <w:r w:rsidRPr="00A57087">
        <w:rPr>
          <w:u w:val="single"/>
        </w:rPr>
        <w:t>A mosque, for example, would constitute a place where a person's actions are open to public view.</w:t>
      </w:r>
    </w:p>
    <w:p w:rsidR="00782896" w:rsidRPr="00A57087" w:rsidRDefault="00782896" w:rsidP="00782896">
      <w:r w:rsidRPr="00A57087">
        <w:t xml:space="preserve">The reasonable suspicion test under Levi's guidelines lasted until </w:t>
      </w:r>
      <w:r w:rsidRPr="00A57087">
        <w:rPr>
          <w:u w:val="single"/>
        </w:rPr>
        <w:t>2002</w:t>
      </w:r>
      <w:r w:rsidRPr="00A57087">
        <w:t xml:space="preserve">, when </w:t>
      </w:r>
      <w:r w:rsidRPr="00A57087">
        <w:rPr>
          <w:u w:val="single"/>
        </w:rPr>
        <w:t>Attorney General Ashcroft loosened the guidelines</w:t>
      </w:r>
      <w:r w:rsidRPr="00A57087">
        <w:t>. </w:t>
      </w:r>
      <w:bookmarkStart w:id="1198" w:name="r9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"n96" </w:instrText>
      </w:r>
      <w:r w:rsidRPr="00A57087">
        <w:fldChar w:fldCharType="separate"/>
      </w:r>
      <w:r w:rsidRPr="00A57087">
        <w:rPr>
          <w:rStyle w:val="Hyperlink"/>
        </w:rPr>
        <w:t>n96</w:t>
      </w:r>
      <w:r w:rsidRPr="00A57087">
        <w:fldChar w:fldCharType="end"/>
      </w:r>
      <w:bookmarkEnd w:id="1198"/>
      <w:r w:rsidRPr="00A57087">
        <w:t> Ashcroft believed the guidelines prevented </w:t>
      </w:r>
      <w:bookmarkStart w:id="1199" w:name="ORIGHIT_175"/>
      <w:bookmarkStart w:id="1200" w:name="HIT_175"/>
      <w:bookmarkEnd w:id="1199"/>
      <w:bookmarkEnd w:id="1200"/>
      <w:r w:rsidRPr="00A57087">
        <w:t>FBI agents from "taking initiative to detect and prevent future terrorist acts." </w:t>
      </w:r>
      <w:bookmarkStart w:id="1201" w:name="r9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"n97" </w:instrText>
      </w:r>
      <w:r w:rsidRPr="00A57087">
        <w:fldChar w:fldCharType="separate"/>
      </w:r>
      <w:r w:rsidRPr="00A57087">
        <w:rPr>
          <w:rStyle w:val="Hyperlink"/>
        </w:rPr>
        <w:t>n97</w:t>
      </w:r>
      <w:r w:rsidRPr="00A57087">
        <w:fldChar w:fldCharType="end"/>
      </w:r>
      <w:bookmarkEnd w:id="1201"/>
      <w:r w:rsidRPr="00A57087">
        <w:t> Under the pre-2002 guidelines, Ashcroft argued, agents could not surf the web or attend public events to gather information. </w:t>
      </w:r>
      <w:bookmarkStart w:id="1202" w:name="r9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"n98" </w:instrText>
      </w:r>
      <w:r w:rsidRPr="00A57087">
        <w:fldChar w:fldCharType="separate"/>
      </w:r>
      <w:r w:rsidRPr="00A57087">
        <w:rPr>
          <w:rStyle w:val="Hyperlink"/>
        </w:rPr>
        <w:t>n98</w:t>
      </w:r>
      <w:r w:rsidRPr="00A57087">
        <w:fldChar w:fldCharType="end"/>
      </w:r>
      <w:bookmarkEnd w:id="1202"/>
      <w:r w:rsidRPr="00A57087">
        <w:t> </w:t>
      </w:r>
      <w:r w:rsidRPr="00A57087">
        <w:rPr>
          <w:u w:val="single"/>
        </w:rPr>
        <w:t>The revised guidelines, according to Ashcroft, allow agents to proactively gather information to prevent future attacks</w:t>
      </w:r>
      <w:r w:rsidRPr="00A57087">
        <w:t>. </w:t>
      </w:r>
      <w:bookmarkStart w:id="1203" w:name="r9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"n99" </w:instrText>
      </w:r>
      <w:r w:rsidRPr="00A57087">
        <w:fldChar w:fldCharType="separate"/>
      </w:r>
      <w:r w:rsidRPr="00A57087">
        <w:rPr>
          <w:rStyle w:val="Hyperlink"/>
        </w:rPr>
        <w:t>n99</w:t>
      </w:r>
      <w:r w:rsidRPr="00A57087">
        <w:fldChar w:fldCharType="end"/>
      </w:r>
      <w:bookmarkEnd w:id="1203"/>
      <w:r w:rsidRPr="00A57087">
        <w:rPr>
          <w:u w:val="single"/>
        </w:rPr>
        <w:t> The new guidelines do not require "specific investigative predicates ... to scour public sources for information on future terrorist threats.</w:t>
      </w:r>
      <w:r w:rsidRPr="00A57087">
        <w:t>" </w:t>
      </w:r>
      <w:bookmarkStart w:id="1204" w:name="r10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"n100" </w:instrText>
      </w:r>
      <w:r w:rsidRPr="00A57087">
        <w:fldChar w:fldCharType="separate"/>
      </w:r>
      <w:r w:rsidRPr="00A57087">
        <w:rPr>
          <w:rStyle w:val="Hyperlink"/>
        </w:rPr>
        <w:t>n100</w:t>
      </w:r>
      <w:r w:rsidRPr="00A57087">
        <w:fldChar w:fldCharType="end"/>
      </w:r>
      <w:bookmarkEnd w:id="1204"/>
      <w:r w:rsidRPr="00A57087">
        <w:t xml:space="preserve"> Moreover, </w:t>
      </w:r>
      <w:r w:rsidRPr="00A57087">
        <w:rPr>
          <w:u w:val="single"/>
        </w:rPr>
        <w:t>the new guidelines allow </w:t>
      </w:r>
      <w:bookmarkStart w:id="1205" w:name="ORIGHIT_176"/>
      <w:bookmarkStart w:id="1206" w:name="HIT_176"/>
      <w:bookmarkEnd w:id="1205"/>
      <w:bookmarkEnd w:id="1206"/>
      <w:r w:rsidRPr="00A57087">
        <w:rPr>
          <w:u w:val="single"/>
        </w:rPr>
        <w:t>FBI field officers to initiate investigations of terrorist activity without approval from Washington</w:t>
      </w:r>
      <w:r w:rsidRPr="00A57087">
        <w:t>. </w:t>
      </w:r>
      <w:bookmarkStart w:id="1207" w:name="r10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"n101" </w:instrText>
      </w:r>
      <w:r w:rsidRPr="00A57087">
        <w:fldChar w:fldCharType="separate"/>
      </w:r>
      <w:r w:rsidRPr="00A57087">
        <w:rPr>
          <w:rStyle w:val="Hyperlink"/>
        </w:rPr>
        <w:t>n101</w:t>
      </w:r>
      <w:r w:rsidRPr="00A57087">
        <w:fldChar w:fldCharType="end"/>
      </w:r>
      <w:bookmarkEnd w:id="1207"/>
    </w:p>
    <w:p w:rsidR="00782896" w:rsidRPr="00A57087" w:rsidRDefault="00782896" w:rsidP="00782896">
      <w:r w:rsidRPr="00A57087">
        <w:rPr>
          <w:u w:val="single"/>
        </w:rPr>
        <w:t>In 2008</w:t>
      </w:r>
      <w:r w:rsidRPr="00A57087">
        <w:t>, one of Ashcroft's successors, Michael</w:t>
      </w:r>
      <w:r w:rsidRPr="00A57087">
        <w:rPr>
          <w:u w:val="single"/>
        </w:rPr>
        <w:t xml:space="preserve"> Mukasey, further loosened restrictions in the guidelines</w:t>
      </w:r>
      <w:r w:rsidRPr="00A57087">
        <w:t>. </w:t>
      </w:r>
      <w:bookmarkStart w:id="1208" w:name="r10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"n102" </w:instrText>
      </w:r>
      <w:r w:rsidRPr="00A57087">
        <w:fldChar w:fldCharType="separate"/>
      </w:r>
      <w:r w:rsidRPr="00A57087">
        <w:rPr>
          <w:rStyle w:val="Hyperlink"/>
        </w:rPr>
        <w:t>n102</w:t>
      </w:r>
      <w:r w:rsidRPr="00A57087">
        <w:fldChar w:fldCharType="end"/>
      </w:r>
      <w:bookmarkEnd w:id="1208"/>
      <w:r w:rsidRPr="00A57087">
        <w:t> A Freedom of Information Act request by the New York Times made a limited version of the Mukasey guidelines available to the public. </w:t>
      </w:r>
      <w:bookmarkStart w:id="1209" w:name="r10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"n103" </w:instrText>
      </w:r>
      <w:r w:rsidRPr="00A57087">
        <w:fldChar w:fldCharType="separate"/>
      </w:r>
      <w:r w:rsidRPr="00A57087">
        <w:rPr>
          <w:rStyle w:val="Hyperlink"/>
        </w:rPr>
        <w:t>n103</w:t>
      </w:r>
      <w:r w:rsidRPr="00A57087">
        <w:fldChar w:fldCharType="end"/>
      </w:r>
      <w:bookmarkEnd w:id="1209"/>
      <w:r w:rsidRPr="00A57087">
        <w:t> The guidelines cover three different types of investigations: (1) assessments; (2) preliminary investigations; and (3) full investigations. Under each investigation category, the guidelines expressly prohibit agents from investigating individuals or groups solely based on ethnicity, race, nationality, religion or First Amendment activity. </w:t>
      </w:r>
      <w:bookmarkStart w:id="1210" w:name="r10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"n104" </w:instrText>
      </w:r>
      <w:r w:rsidRPr="00A57087">
        <w:fldChar w:fldCharType="separate"/>
      </w:r>
      <w:r w:rsidRPr="00A57087">
        <w:rPr>
          <w:rStyle w:val="Hyperlink"/>
        </w:rPr>
        <w:t>n104</w:t>
      </w:r>
      <w:r w:rsidRPr="00A57087">
        <w:fldChar w:fldCharType="end"/>
      </w:r>
      <w:bookmarkEnd w:id="1210"/>
    </w:p>
    <w:p w:rsidR="00782896" w:rsidRPr="00A57087" w:rsidRDefault="00782896" w:rsidP="00782896">
      <w:r w:rsidRPr="00A57087">
        <w:t>An </w:t>
      </w:r>
      <w:bookmarkStart w:id="1211" w:name="ORIGHIT_177"/>
      <w:bookmarkStart w:id="1212" w:name="HIT_177"/>
      <w:bookmarkEnd w:id="1211"/>
      <w:bookmarkEnd w:id="1212"/>
      <w:r w:rsidRPr="00A57087">
        <w:t>FBI agent conducting an assessment will seek to obtain information on potential security risks and potential criminal or terrorist targets for the purpose of facilitating intelligence gathering or for recruiting informants. </w:t>
      </w:r>
      <w:bookmarkStart w:id="1213" w:name="r10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"n105" </w:instrText>
      </w:r>
      <w:r w:rsidRPr="00A57087">
        <w:fldChar w:fldCharType="separate"/>
      </w:r>
      <w:r w:rsidRPr="00A57087">
        <w:rPr>
          <w:rStyle w:val="Hyperlink"/>
        </w:rPr>
        <w:t>n105</w:t>
      </w:r>
      <w:r w:rsidRPr="00A57087">
        <w:fldChar w:fldCharType="end"/>
      </w:r>
      <w:bookmarkEnd w:id="1213"/>
      <w:r w:rsidRPr="00A57087">
        <w:t> An assessment, for instance, includes evaluating whether a mosque or other social gathering location may aid in gathering information about potential </w:t>
      </w:r>
      <w:bookmarkStart w:id="1214" w:name="PAGE_99_8054"/>
      <w:bookmarkEnd w:id="1214"/>
      <w:r w:rsidRPr="00A57087">
        <w:t> [*99]  security threats. The Mukasey guidelines authorize an assessment without any factual basis to suspect wrongdoing, </w:t>
      </w:r>
      <w:bookmarkStart w:id="1215" w:name="r10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"n106" </w:instrText>
      </w:r>
      <w:r w:rsidRPr="00A57087">
        <w:fldChar w:fldCharType="separate"/>
      </w:r>
      <w:r w:rsidRPr="00A57087">
        <w:rPr>
          <w:rStyle w:val="Hyperlink"/>
        </w:rPr>
        <w:t>n106</w:t>
      </w:r>
      <w:r w:rsidRPr="00A57087">
        <w:fldChar w:fldCharType="end"/>
      </w:r>
      <w:bookmarkEnd w:id="1215"/>
      <w:r w:rsidRPr="00A57087">
        <w:t> stating that an agent does not even need an "allegation of information" to open an assessment. </w:t>
      </w:r>
      <w:bookmarkStart w:id="1216" w:name="r10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"n107" </w:instrText>
      </w:r>
      <w:r w:rsidRPr="00A57087">
        <w:fldChar w:fldCharType="separate"/>
      </w:r>
      <w:r w:rsidRPr="00A57087">
        <w:rPr>
          <w:rStyle w:val="Hyperlink"/>
        </w:rPr>
        <w:t>n107</w:t>
      </w:r>
      <w:r w:rsidRPr="00A57087">
        <w:fldChar w:fldCharType="end"/>
      </w:r>
      <w:bookmarkEnd w:id="1216"/>
    </w:p>
    <w:p w:rsidR="00782896" w:rsidRPr="00A57087" w:rsidRDefault="00782896" w:rsidP="00782896">
      <w:r w:rsidRPr="00A57087">
        <w:t>To conduct an assessment, the guidelines only require than an agent satisfy two conditions. First, an agent must show that he or she has reason to believe that obtaining more information would reveal criminal activity or threats to national security. </w:t>
      </w:r>
      <w:bookmarkStart w:id="1217" w:name="r10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"n108" </w:instrText>
      </w:r>
      <w:r w:rsidRPr="00A57087">
        <w:fldChar w:fldCharType="separate"/>
      </w:r>
      <w:r w:rsidRPr="00A57087">
        <w:rPr>
          <w:rStyle w:val="Hyperlink"/>
        </w:rPr>
        <w:t>n108</w:t>
      </w:r>
      <w:r w:rsidRPr="00A57087">
        <w:fldChar w:fldCharType="end"/>
      </w:r>
      <w:bookmarkEnd w:id="1217"/>
      <w:r w:rsidRPr="00A57087">
        <w:t> Second, an agent must show a rational relationship between the purpose of an assessment and the means the agent will employ to carry it out. </w:t>
      </w:r>
      <w:bookmarkStart w:id="1218" w:name="r10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"n109" </w:instrText>
      </w:r>
      <w:r w:rsidRPr="00A57087">
        <w:fldChar w:fldCharType="separate"/>
      </w:r>
      <w:r w:rsidRPr="00A57087">
        <w:rPr>
          <w:rStyle w:val="Hyperlink"/>
        </w:rPr>
        <w:t>n109</w:t>
      </w:r>
      <w:r w:rsidRPr="00A57087">
        <w:fldChar w:fldCharType="end"/>
      </w:r>
      <w:bookmarkEnd w:id="1218"/>
      <w:r w:rsidRPr="00A57087">
        <w:t xml:space="preserve"> Moreover, </w:t>
      </w:r>
      <w:r w:rsidRPr="00A57087">
        <w:rPr>
          <w:u w:val="single"/>
        </w:rPr>
        <w:t xml:space="preserve">the guidelines appear to </w:t>
      </w:r>
      <w:r w:rsidRPr="00A57087">
        <w:rPr>
          <w:u w:val="single"/>
        </w:rPr>
        <w:lastRenderedPageBreak/>
        <w:t>encourage agents to conduct assessments, stating that "[agents] cannot be content to wait for leads to come through the actions of others," </w:t>
      </w:r>
      <w:bookmarkStart w:id="1219" w:name="r11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"n110" </w:instrText>
      </w:r>
      <w:r w:rsidRPr="00A57087">
        <w:fldChar w:fldCharType="separate"/>
      </w:r>
      <w:r w:rsidRPr="00A57087">
        <w:rPr>
          <w:rStyle w:val="Hyperlink"/>
        </w:rPr>
        <w:t>n110</w:t>
      </w:r>
      <w:r w:rsidRPr="00A57087">
        <w:fldChar w:fldCharType="end"/>
      </w:r>
      <w:bookmarkEnd w:id="1219"/>
      <w:r w:rsidRPr="00A57087">
        <w:rPr>
          <w:u w:val="single"/>
        </w:rPr>
        <w:t> and that they "must proactively collect information from available sources in order to identify threats and activities and to inform appropriate intelligence analysis."</w:t>
      </w:r>
      <w:r w:rsidRPr="00A57087">
        <w:t> </w:t>
      </w:r>
      <w:bookmarkStart w:id="1220" w:name="r11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"n111" </w:instrText>
      </w:r>
      <w:r w:rsidRPr="00A57087">
        <w:fldChar w:fldCharType="separate"/>
      </w:r>
      <w:r w:rsidRPr="00A57087">
        <w:rPr>
          <w:rStyle w:val="Hyperlink"/>
        </w:rPr>
        <w:t>n111</w:t>
      </w:r>
      <w:r w:rsidRPr="00A57087">
        <w:fldChar w:fldCharType="end"/>
      </w:r>
      <w:bookmarkEnd w:id="1220"/>
      <w:r w:rsidRPr="00A57087">
        <w:t xml:space="preserve"> In other words, </w:t>
      </w:r>
      <w:r w:rsidRPr="00A57087">
        <w:rPr>
          <w:u w:val="single"/>
        </w:rPr>
        <w:t>the 2002 guidelines</w:t>
      </w:r>
      <w:r w:rsidRPr="00A57087">
        <w:t xml:space="preserve"> allow for, if not </w:t>
      </w:r>
      <w:r w:rsidRPr="00A57087">
        <w:rPr>
          <w:u w:val="single"/>
        </w:rPr>
        <w:t>encourage, assessments and intelligence-gathering efforts that do not come close to passing the "reasonable suspicion" test</w:t>
      </w:r>
      <w:r w:rsidRPr="00A57087">
        <w:t xml:space="preserve"> set forth under Florida v. J.L.</w:t>
      </w:r>
    </w:p>
    <w:p w:rsidR="00782896" w:rsidRPr="00A57087" w:rsidRDefault="00782896" w:rsidP="00782896">
      <w:r w:rsidRPr="00A57087">
        <w:t>Preliminary investigations, the second stage under the guidelines, are intelligence gathering efforts that seek to determine whether a federal crime is being planned or taking place, and aids in collecting evidence, apprehending suspects, or identifying national security threats.</w:t>
      </w:r>
      <w:bookmarkStart w:id="1221" w:name="r11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"n112" </w:instrText>
      </w:r>
      <w:r w:rsidRPr="00A57087">
        <w:fldChar w:fldCharType="separate"/>
      </w:r>
      <w:r w:rsidRPr="00A57087">
        <w:rPr>
          <w:rStyle w:val="Hyperlink"/>
        </w:rPr>
        <w:t>n112</w:t>
      </w:r>
      <w:r w:rsidRPr="00A57087">
        <w:fldChar w:fldCharType="end"/>
      </w:r>
      <w:bookmarkEnd w:id="1221"/>
      <w:r w:rsidRPr="00A57087">
        <w:t> </w:t>
      </w:r>
      <w:r w:rsidRPr="00A57087">
        <w:rPr>
          <w:u w:val="single"/>
        </w:rPr>
        <w:t>An agent may open a preliminary investigation if she possesses an "allegation of information indicative of criminal activity or threats to national security</w:t>
      </w:r>
      <w:r w:rsidRPr="00A57087">
        <w:t>." </w:t>
      </w:r>
      <w:bookmarkStart w:id="1222" w:name="r11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"n113" </w:instrText>
      </w:r>
      <w:r w:rsidRPr="00A57087">
        <w:fldChar w:fldCharType="separate"/>
      </w:r>
      <w:r w:rsidRPr="00A57087">
        <w:rPr>
          <w:rStyle w:val="Hyperlink"/>
        </w:rPr>
        <w:t>n113</w:t>
      </w:r>
      <w:r w:rsidRPr="00A57087">
        <w:fldChar w:fldCharType="end"/>
      </w:r>
      <w:bookmarkEnd w:id="1222"/>
      <w:r w:rsidRPr="00A57087">
        <w:t xml:space="preserve"> Generally, allegations of information are tips, not unlike the anonymous tip found by the Court to be insufficient for a search in Florida v. J.L. </w:t>
      </w:r>
      <w:r w:rsidRPr="00A57087">
        <w:rPr>
          <w:u w:val="single"/>
        </w:rPr>
        <w:t>The presence of such a "tip," however, is enough to allow the </w:t>
      </w:r>
      <w:bookmarkStart w:id="1223" w:name="ORIGHIT_178"/>
      <w:bookmarkStart w:id="1224" w:name="HIT_178"/>
      <w:bookmarkEnd w:id="1223"/>
      <w:bookmarkEnd w:id="1224"/>
      <w:r w:rsidRPr="00A57087">
        <w:rPr>
          <w:u w:val="single"/>
        </w:rPr>
        <w:t>FBI to conduct preliminary investigations by collecting publicly available information, conducting </w:t>
      </w:r>
      <w:bookmarkStart w:id="1225" w:name="ORIGHIT_179"/>
      <w:bookmarkStart w:id="1226" w:name="HIT_179"/>
      <w:bookmarkEnd w:id="1225"/>
      <w:bookmarkEnd w:id="1226"/>
      <w:r w:rsidRPr="00A57087">
        <w:rPr>
          <w:u w:val="single"/>
        </w:rPr>
        <w:t>surveillance, or using undercover informants.</w:t>
      </w:r>
      <w:r w:rsidRPr="00A57087">
        <w:t> </w:t>
      </w:r>
      <w:bookmarkStart w:id="1227" w:name="r11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"n114" </w:instrText>
      </w:r>
      <w:r w:rsidRPr="00A57087">
        <w:fldChar w:fldCharType="separate"/>
      </w:r>
      <w:r w:rsidRPr="00A57087">
        <w:rPr>
          <w:rStyle w:val="Hyperlink"/>
        </w:rPr>
        <w:t>n114</w:t>
      </w:r>
      <w:r w:rsidRPr="00A57087">
        <w:fldChar w:fldCharType="end"/>
      </w:r>
      <w:bookmarkEnd w:id="1227"/>
    </w:p>
    <w:p w:rsidR="00782896" w:rsidRPr="00A57087" w:rsidRDefault="00782896" w:rsidP="00782896">
      <w:r w:rsidRPr="00A57087">
        <w:t>The guidelines authorize undercover investigations for preliminary investigations but not assessments. </w:t>
      </w:r>
      <w:bookmarkStart w:id="1228" w:name="r11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"n115" </w:instrText>
      </w:r>
      <w:r w:rsidRPr="00A57087">
        <w:fldChar w:fldCharType="separate"/>
      </w:r>
      <w:r w:rsidRPr="00A57087">
        <w:rPr>
          <w:rStyle w:val="Hyperlink"/>
        </w:rPr>
        <w:t>n115</w:t>
      </w:r>
      <w:r w:rsidRPr="00A57087">
        <w:fldChar w:fldCharType="end"/>
      </w:r>
      <w:bookmarkEnd w:id="1228"/>
      <w:r w:rsidRPr="00A57087">
        <w:t> An undercover operation involves a relationship between an </w:t>
      </w:r>
      <w:bookmarkStart w:id="1229" w:name="ORIGHIT_180"/>
      <w:bookmarkStart w:id="1230" w:name="HIT_180"/>
      <w:bookmarkEnd w:id="1229"/>
      <w:bookmarkEnd w:id="1230"/>
      <w:r w:rsidRPr="00A57087">
        <w:t>FBI agent or </w:t>
      </w:r>
      <w:bookmarkStart w:id="1231" w:name="ORIGHIT_181"/>
      <w:bookmarkStart w:id="1232" w:name="HIT_181"/>
      <w:bookmarkEnd w:id="1231"/>
      <w:bookmarkEnd w:id="1232"/>
      <w:r w:rsidRPr="00A57087">
        <w:t>FBI employee and a person who is the </w:t>
      </w:r>
      <w:bookmarkStart w:id="1233" w:name="PAGE_100_8054"/>
      <w:bookmarkEnd w:id="1233"/>
      <w:r w:rsidRPr="00A57087">
        <w:t> [*100]  subject of an investigation. </w:t>
      </w:r>
      <w:bookmarkStart w:id="1234" w:name="r11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"n116" </w:instrText>
      </w:r>
      <w:r w:rsidRPr="00A57087">
        <w:fldChar w:fldCharType="separate"/>
      </w:r>
      <w:r w:rsidRPr="00A57087">
        <w:rPr>
          <w:rStyle w:val="Hyperlink"/>
        </w:rPr>
        <w:t>n116</w:t>
      </w:r>
      <w:r w:rsidRPr="00A57087">
        <w:fldChar w:fldCharType="end"/>
      </w:r>
      <w:bookmarkEnd w:id="1234"/>
      <w:r w:rsidRPr="00A57087">
        <w:t> In an undercover investigation the government conceals the agent or employee's association with the </w:t>
      </w:r>
      <w:bookmarkStart w:id="1235" w:name="ORIGHIT_182"/>
      <w:bookmarkStart w:id="1236" w:name="HIT_182"/>
      <w:bookmarkEnd w:id="1235"/>
      <w:bookmarkEnd w:id="1236"/>
      <w:r w:rsidRPr="00A57087">
        <w:t>FBI. </w:t>
      </w:r>
      <w:bookmarkStart w:id="1237" w:name="r11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"n117" </w:instrText>
      </w:r>
      <w:r w:rsidRPr="00A57087">
        <w:fldChar w:fldCharType="separate"/>
      </w:r>
      <w:r w:rsidRPr="00A57087">
        <w:rPr>
          <w:rStyle w:val="Hyperlink"/>
        </w:rPr>
        <w:t>n117</w:t>
      </w:r>
      <w:r w:rsidRPr="00A57087">
        <w:fldChar w:fldCharType="end"/>
      </w:r>
      <w:bookmarkEnd w:id="1237"/>
    </w:p>
    <w:p w:rsidR="00782896" w:rsidRPr="00A57087" w:rsidRDefault="00782896" w:rsidP="00782896">
      <w:r w:rsidRPr="00A57087">
        <w:t xml:space="preserve">Finally, full investigations are </w:t>
      </w:r>
      <w:r w:rsidRPr="00A57087">
        <w:rPr>
          <w:u w:val="single"/>
        </w:rPr>
        <w:t>the third investigative level in the </w:t>
      </w:r>
      <w:bookmarkStart w:id="1238" w:name="ORIGHIT_183"/>
      <w:bookmarkStart w:id="1239" w:name="HIT_183"/>
      <w:bookmarkEnd w:id="1238"/>
      <w:bookmarkEnd w:id="1239"/>
      <w:r w:rsidRPr="00A57087">
        <w:rPr>
          <w:u w:val="single"/>
        </w:rPr>
        <w:t>FBI guidelines and require an "articulable factual basis" of wrongdoing,</w:t>
      </w:r>
      <w:r w:rsidRPr="00A57087">
        <w:t xml:space="preserve"> which is the standard set forth in Terry v. Ohio and applied in Aguilar and Florida v. J.L. discussed above. </w:t>
      </w:r>
      <w:bookmarkStart w:id="1240" w:name="r11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"n118" </w:instrText>
      </w:r>
      <w:r w:rsidRPr="00A57087">
        <w:fldChar w:fldCharType="separate"/>
      </w:r>
      <w:r w:rsidRPr="00A57087">
        <w:rPr>
          <w:rStyle w:val="Hyperlink"/>
        </w:rPr>
        <w:t>n118</w:t>
      </w:r>
      <w:r w:rsidRPr="00A57087">
        <w:fldChar w:fldCharType="end"/>
      </w:r>
      <w:bookmarkEnd w:id="1240"/>
    </w:p>
    <w:p w:rsidR="00782896" w:rsidRPr="00A57087" w:rsidRDefault="00782896" w:rsidP="00782896">
      <w:r w:rsidRPr="00A57087">
        <w:rPr>
          <w:u w:val="single"/>
        </w:rPr>
        <w:t>The guidelines present several problems</w:t>
      </w:r>
      <w:r w:rsidRPr="00A57087">
        <w:t xml:space="preserve">. First, </w:t>
      </w:r>
      <w:r w:rsidRPr="00A57087">
        <w:rPr>
          <w:u w:val="single"/>
        </w:rPr>
        <w:t>the ability to initiate assessments or preliminary investigations with little or no factual basis provides potential for abuse</w:t>
      </w:r>
      <w:r w:rsidRPr="00A57087">
        <w:t>, </w:t>
      </w:r>
      <w:bookmarkStart w:id="1241" w:name="r11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"n119" </w:instrText>
      </w:r>
      <w:r w:rsidRPr="00A57087">
        <w:fldChar w:fldCharType="separate"/>
      </w:r>
      <w:r w:rsidRPr="00A57087">
        <w:rPr>
          <w:rStyle w:val="Hyperlink"/>
        </w:rPr>
        <w:t>n119</w:t>
      </w:r>
      <w:r w:rsidRPr="00A57087">
        <w:fldChar w:fldCharType="end"/>
      </w:r>
      <w:bookmarkEnd w:id="1241"/>
      <w:r w:rsidRPr="00A57087">
        <w:t> </w:t>
      </w:r>
      <w:r w:rsidRPr="00A57087">
        <w:rPr>
          <w:u w:val="single"/>
        </w:rPr>
        <w:t>inviting racial and ethnic profiling</w:t>
      </w:r>
      <w:r w:rsidRPr="00A57087">
        <w:t>. </w:t>
      </w:r>
      <w:bookmarkStart w:id="1242" w:name="r12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"n120" </w:instrText>
      </w:r>
      <w:r w:rsidRPr="00A57087">
        <w:fldChar w:fldCharType="separate"/>
      </w:r>
      <w:r w:rsidRPr="00A57087">
        <w:rPr>
          <w:rStyle w:val="Hyperlink"/>
        </w:rPr>
        <w:t>n120</w:t>
      </w:r>
      <w:r w:rsidRPr="00A57087">
        <w:fldChar w:fldCharType="end"/>
      </w:r>
      <w:bookmarkEnd w:id="1242"/>
      <w:r w:rsidRPr="00A57087">
        <w:t> Even </w:t>
      </w:r>
      <w:bookmarkStart w:id="1243" w:name="ORIGHIT_184"/>
      <w:bookmarkStart w:id="1244" w:name="HIT_184"/>
      <w:bookmarkEnd w:id="1243"/>
      <w:bookmarkEnd w:id="1244"/>
      <w:r w:rsidRPr="00A57087">
        <w:t xml:space="preserve">FBI agents report that </w:t>
      </w:r>
      <w:r w:rsidRPr="00A57087">
        <w:rPr>
          <w:rStyle w:val="Emphasis"/>
        </w:rPr>
        <w:t>approximately thirty percent of reported allegations were simply "vague tips" </w:t>
      </w:r>
      <w:bookmarkStart w:id="1245" w:name="r121"/>
      <w:r w:rsidRPr="00A57087">
        <w:rPr>
          <w:rStyle w:val="Emphasis"/>
        </w:rPr>
        <w:fldChar w:fldCharType="begin"/>
      </w:r>
      <w:r w:rsidRPr="00A57087">
        <w:rPr>
          <w:rStyle w:val="Emphasis"/>
        </w:rPr>
        <w:instrText xml:space="preserve"> HYPERLINK "http://www.lexisnexis.com.proxy.lib.umich.edu/lnacui2api/frame.do?tokenKey=rsh-20.618567.595869083&amp;target=results_DocumentContent&amp;returnToKey=20_T22248192823&amp;parent=docview&amp;rand=1435340418494&amp;reloadEntirePage=true" \l "n121" </w:instrText>
      </w:r>
      <w:r w:rsidRPr="00A57087">
        <w:rPr>
          <w:rStyle w:val="Emphasis"/>
        </w:rPr>
        <w:fldChar w:fldCharType="separate"/>
      </w:r>
      <w:r w:rsidRPr="00A57087">
        <w:rPr>
          <w:rStyle w:val="Emphasis"/>
        </w:rPr>
        <w:t>n121</w:t>
      </w:r>
      <w:r w:rsidRPr="00A57087">
        <w:rPr>
          <w:rStyle w:val="Emphasis"/>
        </w:rPr>
        <w:fldChar w:fldCharType="end"/>
      </w:r>
      <w:bookmarkEnd w:id="1245"/>
      <w:r w:rsidRPr="00A57087">
        <w:rPr>
          <w:rStyle w:val="Emphasis"/>
        </w:rPr>
        <w:t> that tend to capture public prejudice rather than suspicious activity.</w:t>
      </w:r>
      <w:r w:rsidRPr="00A57087">
        <w:t> </w:t>
      </w:r>
      <w:bookmarkStart w:id="1246" w:name="r12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"n122" </w:instrText>
      </w:r>
      <w:r w:rsidRPr="00A57087">
        <w:fldChar w:fldCharType="separate"/>
      </w:r>
      <w:r w:rsidRPr="00A57087">
        <w:rPr>
          <w:rStyle w:val="Hyperlink"/>
        </w:rPr>
        <w:t>n122</w:t>
      </w:r>
      <w:r w:rsidRPr="00A57087">
        <w:fldChar w:fldCharType="end"/>
      </w:r>
      <w:bookmarkEnd w:id="1246"/>
    </w:p>
    <w:p w:rsidR="00782896" w:rsidRPr="00A57087" w:rsidRDefault="00782896" w:rsidP="00782896">
      <w:r w:rsidRPr="00A57087">
        <w:t xml:space="preserve">Moreover, </w:t>
      </w:r>
      <w:r w:rsidRPr="00A57087">
        <w:rPr>
          <w:u w:val="single"/>
        </w:rPr>
        <w:t>informants have an incentive to provide unreliable or even fabricated information or misinterpret comments and circumstances</w:t>
      </w:r>
      <w:r w:rsidRPr="00A57087">
        <w:t xml:space="preserve"> related to targets of </w:t>
      </w:r>
      <w:bookmarkStart w:id="1247" w:name="ORIGHIT_185"/>
      <w:bookmarkStart w:id="1248" w:name="HIT_185"/>
      <w:bookmarkEnd w:id="1247"/>
      <w:bookmarkEnd w:id="1248"/>
      <w:r w:rsidRPr="00A57087">
        <w:t>surveillance, </w:t>
      </w:r>
      <w:bookmarkStart w:id="1249" w:name="r12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"n123" </w:instrText>
      </w:r>
      <w:r w:rsidRPr="00A57087">
        <w:fldChar w:fldCharType="separate"/>
      </w:r>
      <w:r w:rsidRPr="00A57087">
        <w:rPr>
          <w:rStyle w:val="Hyperlink"/>
        </w:rPr>
        <w:t>n123</w:t>
      </w:r>
      <w:r w:rsidRPr="00A57087">
        <w:fldChar w:fldCharType="end"/>
      </w:r>
      <w:bookmarkEnd w:id="1249"/>
      <w:r w:rsidRPr="00A57087">
        <w:t> giv</w:t>
      </w:r>
      <w:r w:rsidRPr="00A57087">
        <w:rPr>
          <w:u w:val="single"/>
        </w:rPr>
        <w:t>en that they often begin working for the </w:t>
      </w:r>
      <w:bookmarkStart w:id="1250" w:name="ORIGHIT_186"/>
      <w:bookmarkStart w:id="1251" w:name="HIT_186"/>
      <w:bookmarkEnd w:id="1250"/>
      <w:bookmarkEnd w:id="1251"/>
      <w:r w:rsidRPr="00A57087">
        <w:rPr>
          <w:u w:val="single"/>
        </w:rPr>
        <w:t>FBI or other law enforcement agency in order to have their sentences reduced.</w:t>
      </w:r>
      <w:r w:rsidRPr="00A57087">
        <w:t> </w:t>
      </w:r>
      <w:bookmarkStart w:id="1252" w:name="r124"/>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"n124" </w:instrText>
      </w:r>
      <w:r w:rsidRPr="00A57087">
        <w:fldChar w:fldCharType="separate"/>
      </w:r>
      <w:r w:rsidRPr="00A57087">
        <w:rPr>
          <w:rStyle w:val="Hyperlink"/>
        </w:rPr>
        <w:t>n124</w:t>
      </w:r>
      <w:r w:rsidRPr="00A57087">
        <w:fldChar w:fldCharType="end"/>
      </w:r>
      <w:bookmarkEnd w:id="1252"/>
      <w:r w:rsidRPr="00A57087">
        <w:t xml:space="preserve"> One study found that nearly </w:t>
      </w:r>
      <w:r w:rsidRPr="00A57087">
        <w:rPr>
          <w:rStyle w:val="Emphasis"/>
        </w:rPr>
        <w:t>half of wrongful convictions involving the death penalty resulted from false informant testimony</w:t>
      </w:r>
      <w:r w:rsidRPr="00A57087">
        <w:t>. </w:t>
      </w:r>
      <w:bookmarkStart w:id="1253" w:name="r125"/>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"n125" </w:instrText>
      </w:r>
      <w:r w:rsidRPr="00A57087">
        <w:fldChar w:fldCharType="separate"/>
      </w:r>
      <w:r w:rsidRPr="00A57087">
        <w:rPr>
          <w:rStyle w:val="Hyperlink"/>
        </w:rPr>
        <w:t>n125</w:t>
      </w:r>
      <w:r w:rsidRPr="00A57087">
        <w:fldChar w:fldCharType="end"/>
      </w:r>
      <w:bookmarkEnd w:id="1253"/>
      <w:r w:rsidRPr="00A57087">
        <w:t> Recall Monteilh, the informant who surveilled mosques in Southern California for the </w:t>
      </w:r>
      <w:bookmarkStart w:id="1254" w:name="ORIGHIT_187"/>
      <w:bookmarkStart w:id="1255" w:name="HIT_187"/>
      <w:bookmarkEnd w:id="1254"/>
      <w:bookmarkEnd w:id="1255"/>
      <w:r w:rsidRPr="00A57087">
        <w:t>FBI. A Los Angeles County prosecutor dismissed sixteen of eighteen state-related charges against Monteilh because of his work as an </w:t>
      </w:r>
      <w:bookmarkStart w:id="1256" w:name="ORIGHIT_188"/>
      <w:bookmarkStart w:id="1257" w:name="HIT_188"/>
      <w:bookmarkEnd w:id="1256"/>
      <w:bookmarkEnd w:id="1257"/>
      <w:r w:rsidRPr="00A57087">
        <w:t>FBI informant. </w:t>
      </w:r>
      <w:bookmarkStart w:id="1258" w:name="r126"/>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"n126" </w:instrText>
      </w:r>
      <w:r w:rsidRPr="00A57087">
        <w:fldChar w:fldCharType="separate"/>
      </w:r>
      <w:r w:rsidRPr="00A57087">
        <w:rPr>
          <w:rStyle w:val="Hyperlink"/>
        </w:rPr>
        <w:t>n126</w:t>
      </w:r>
      <w:r w:rsidRPr="00A57087">
        <w:fldChar w:fldCharType="end"/>
      </w:r>
      <w:bookmarkEnd w:id="1258"/>
      <w:r w:rsidRPr="00A57087">
        <w:t> Further, Monteilh did not serve time for two of his prior convictions. </w:t>
      </w:r>
      <w:bookmarkStart w:id="1259" w:name="r127"/>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"n127" </w:instrText>
      </w:r>
      <w:r w:rsidRPr="00A57087">
        <w:fldChar w:fldCharType="separate"/>
      </w:r>
      <w:r w:rsidRPr="00A57087">
        <w:rPr>
          <w:rStyle w:val="Hyperlink"/>
        </w:rPr>
        <w:t>n127</w:t>
      </w:r>
      <w:r w:rsidRPr="00A57087">
        <w:fldChar w:fldCharType="end"/>
      </w:r>
      <w:bookmarkEnd w:id="1259"/>
    </w:p>
    <w:p w:rsidR="00782896" w:rsidRPr="00A57087" w:rsidRDefault="00782896" w:rsidP="00782896">
      <w:r w:rsidRPr="00A57087">
        <w:rPr>
          <w:u w:val="single"/>
        </w:rPr>
        <w:t>Payment for information from informants carries similar adverse incentives. In fact, payment may lead informants to "exaggerate information or even invent it." </w:t>
      </w:r>
      <w:bookmarkStart w:id="1260" w:name="r128"/>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"n128" </w:instrText>
      </w:r>
      <w:r w:rsidRPr="00A57087">
        <w:fldChar w:fldCharType="separate"/>
      </w:r>
      <w:r w:rsidRPr="00A57087">
        <w:rPr>
          <w:rStyle w:val="Hyperlink"/>
        </w:rPr>
        <w:t>n128</w:t>
      </w:r>
      <w:r w:rsidRPr="00A57087">
        <w:fldChar w:fldCharType="end"/>
      </w:r>
      <w:bookmarkEnd w:id="1260"/>
      <w:r w:rsidRPr="00A57087">
        <w:rPr>
          <w:u w:val="single"/>
        </w:rPr>
        <w:t> For example, the </w:t>
      </w:r>
      <w:bookmarkStart w:id="1261" w:name="ORIGHIT_189"/>
      <w:bookmarkStart w:id="1262" w:name="HIT_189"/>
      <w:bookmarkEnd w:id="1261"/>
      <w:bookmarkEnd w:id="1262"/>
      <w:r w:rsidRPr="00A57087">
        <w:rPr>
          <w:u w:val="single"/>
        </w:rPr>
        <w:t>FBI increased Monteilh's pay when </w:t>
      </w:r>
      <w:bookmarkStart w:id="1263" w:name="PAGE_101_8054"/>
      <w:bookmarkEnd w:id="1263"/>
      <w:r w:rsidRPr="00A57087">
        <w:rPr>
          <w:u w:val="single"/>
        </w:rPr>
        <w:t> [*101]  Monteilh befriended several Egyptian men</w:t>
      </w:r>
      <w:r w:rsidRPr="00A57087">
        <w:t>. </w:t>
      </w:r>
      <w:bookmarkStart w:id="1264" w:name="r129"/>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"n129" </w:instrText>
      </w:r>
      <w:r w:rsidRPr="00A57087">
        <w:fldChar w:fldCharType="separate"/>
      </w:r>
      <w:r w:rsidRPr="00A57087">
        <w:rPr>
          <w:rStyle w:val="Hyperlink"/>
        </w:rPr>
        <w:t>n129</w:t>
      </w:r>
      <w:r w:rsidRPr="00A57087">
        <w:fldChar w:fldCharType="end"/>
      </w:r>
      <w:bookmarkEnd w:id="1264"/>
      <w:r w:rsidRPr="00A57087">
        <w:t>Monteilh claimed that these men were secretly in the </w:t>
      </w:r>
      <w:bookmarkStart w:id="1265" w:name="ORIGHIT_190"/>
      <w:bookmarkStart w:id="1266" w:name="HIT_190"/>
      <w:bookmarkEnd w:id="1265"/>
      <w:bookmarkEnd w:id="1266"/>
      <w:r w:rsidRPr="00A57087">
        <w:t>Muslim Brotherhood and that the group started inviting Monteilh to meetings. </w:t>
      </w:r>
      <w:bookmarkStart w:id="1267" w:name="r130"/>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"n130" </w:instrText>
      </w:r>
      <w:r w:rsidRPr="00A57087">
        <w:fldChar w:fldCharType="separate"/>
      </w:r>
      <w:r w:rsidRPr="00A57087">
        <w:rPr>
          <w:rStyle w:val="Hyperlink"/>
        </w:rPr>
        <w:t>n130</w:t>
      </w:r>
      <w:r w:rsidRPr="00A57087">
        <w:fldChar w:fldCharType="end"/>
      </w:r>
      <w:bookmarkEnd w:id="1267"/>
      <w:r w:rsidRPr="00A57087">
        <w:t> Soon after, Monteilh reported to his </w:t>
      </w:r>
      <w:bookmarkStart w:id="1268" w:name="ORIGHIT_191"/>
      <w:bookmarkStart w:id="1269" w:name="HIT_191"/>
      <w:bookmarkEnd w:id="1268"/>
      <w:bookmarkEnd w:id="1269"/>
      <w:r w:rsidRPr="00A57087">
        <w:t>FBI handlers that these men wanted to introduce Monteilh to a person who could teach him to make bombs. </w:t>
      </w:r>
      <w:bookmarkStart w:id="1270" w:name="r131"/>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"n131" </w:instrText>
      </w:r>
      <w:r w:rsidRPr="00A57087">
        <w:fldChar w:fldCharType="separate"/>
      </w:r>
      <w:r w:rsidRPr="00A57087">
        <w:rPr>
          <w:rStyle w:val="Hyperlink"/>
        </w:rPr>
        <w:t>n131</w:t>
      </w:r>
      <w:r w:rsidRPr="00A57087">
        <w:fldChar w:fldCharType="end"/>
      </w:r>
      <w:bookmarkEnd w:id="1270"/>
      <w:r w:rsidRPr="00A57087">
        <w:t> At that point, </w:t>
      </w:r>
      <w:bookmarkStart w:id="1271" w:name="ORIGHIT_192"/>
      <w:bookmarkStart w:id="1272" w:name="HIT_192"/>
      <w:bookmarkEnd w:id="1271"/>
      <w:bookmarkEnd w:id="1272"/>
      <w:r w:rsidRPr="00A57087">
        <w:t>FBI agents thought that Monteilh was lying to increase his pay. </w:t>
      </w:r>
      <w:bookmarkStart w:id="1273" w:name="r132"/>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"n132" </w:instrText>
      </w:r>
      <w:r w:rsidRPr="00A57087">
        <w:fldChar w:fldCharType="separate"/>
      </w:r>
      <w:r w:rsidRPr="00A57087">
        <w:rPr>
          <w:rStyle w:val="Hyperlink"/>
        </w:rPr>
        <w:t>n132</w:t>
      </w:r>
      <w:r w:rsidRPr="00A57087">
        <w:fldChar w:fldCharType="end"/>
      </w:r>
      <w:bookmarkEnd w:id="1273"/>
      <w:r w:rsidRPr="00A57087">
        <w:t> </w:t>
      </w:r>
      <w:r w:rsidRPr="00A57087">
        <w:rPr>
          <w:u w:val="single"/>
        </w:rPr>
        <w:t>Eventually, </w:t>
      </w:r>
      <w:bookmarkStart w:id="1274" w:name="ORIGHIT_193"/>
      <w:bookmarkStart w:id="1275" w:name="HIT_193"/>
      <w:bookmarkEnd w:id="1274"/>
      <w:bookmarkEnd w:id="1275"/>
      <w:r w:rsidRPr="00A57087">
        <w:rPr>
          <w:u w:val="single"/>
        </w:rPr>
        <w:t>FBI agents accused Monteilh of lying again when Monteilh reported that he saw </w:t>
      </w:r>
      <w:bookmarkStart w:id="1276" w:name="ORIGHIT_194"/>
      <w:bookmarkStart w:id="1277" w:name="HIT_194"/>
      <w:bookmarkEnd w:id="1276"/>
      <w:bookmarkEnd w:id="1277"/>
      <w:r w:rsidRPr="00A57087">
        <w:rPr>
          <w:u w:val="single"/>
        </w:rPr>
        <w:t>Muslim individuals loading barrels of explosives into a mosque</w:t>
      </w:r>
      <w:r w:rsidRPr="00A57087">
        <w:t>. </w:t>
      </w:r>
      <w:bookmarkStart w:id="1278" w:name="r133"/>
      <w:r w:rsidRPr="00A57087">
        <w:fldChar w:fldCharType="begin"/>
      </w:r>
      <w:r w:rsidRPr="00A57087">
        <w:instrText xml:space="preserve"> HYPERLINK "http://www.lexisnexis.com.proxy.lib.umich.edu/lnacui2api/frame.do?tokenKey=rsh-20.618567.595869083&amp;target=results_DocumentContent&amp;returnToKey=20_T22248192823&amp;parent=docview&amp;rand=1435340418494&amp;reloadEntirePage=true" \l "n133" </w:instrText>
      </w:r>
      <w:r w:rsidRPr="00A57087">
        <w:fldChar w:fldCharType="separate"/>
      </w:r>
      <w:r w:rsidRPr="00A57087">
        <w:rPr>
          <w:rStyle w:val="Hyperlink"/>
        </w:rPr>
        <w:t>n133</w:t>
      </w:r>
      <w:r w:rsidRPr="00A57087">
        <w:fldChar w:fldCharType="end"/>
      </w:r>
      <w:bookmarkEnd w:id="1278"/>
    </w:p>
    <w:p w:rsidR="00782896" w:rsidRPr="00A57087" w:rsidRDefault="00782896" w:rsidP="00782896">
      <w:r w:rsidRPr="00A57087">
        <w:t>Confidential informants have helped the </w:t>
      </w:r>
      <w:bookmarkStart w:id="1279" w:name="ORIGHIT_195"/>
      <w:bookmarkStart w:id="1280" w:name="HIT_195"/>
      <w:bookmarkEnd w:id="1279"/>
      <w:bookmarkEnd w:id="1280"/>
      <w:r w:rsidRPr="00A57087">
        <w:t xml:space="preserve">FBI obtain convictions in several widely known cases. However, like Monteilh's infiltration of the ICOI, </w:t>
      </w:r>
      <w:r w:rsidRPr="00A57087">
        <w:rPr>
          <w:u w:val="single"/>
        </w:rPr>
        <w:t>an informant's tactics may raise doubts about whether the </w:t>
      </w:r>
      <w:bookmarkStart w:id="1281" w:name="ORIGHIT_196"/>
      <w:bookmarkStart w:id="1282" w:name="HIT_196"/>
      <w:bookmarkEnd w:id="1281"/>
      <w:bookmarkEnd w:id="1282"/>
      <w:r w:rsidRPr="00A57087">
        <w:rPr>
          <w:u w:val="single"/>
        </w:rPr>
        <w:t>FBI was investigating a threat or manufacturing one. Indeed, in some cases, no factual basis existed to justify infiltrating a mosque and the </w:t>
      </w:r>
      <w:bookmarkStart w:id="1283" w:name="ORIGHIT_197"/>
      <w:bookmarkStart w:id="1284" w:name="HIT_197"/>
      <w:bookmarkEnd w:id="1283"/>
      <w:bookmarkEnd w:id="1284"/>
      <w:r w:rsidRPr="00A57087">
        <w:rPr>
          <w:u w:val="single"/>
        </w:rPr>
        <w:t>Muslim community. And in some cases, the </w:t>
      </w:r>
      <w:bookmarkStart w:id="1285" w:name="ORIGHIT_199"/>
      <w:bookmarkStart w:id="1286" w:name="HIT_199"/>
      <w:bookmarkEnd w:id="1285"/>
      <w:bookmarkEnd w:id="1286"/>
      <w:r w:rsidRPr="00A57087">
        <w:rPr>
          <w:u w:val="single"/>
        </w:rPr>
        <w:t xml:space="preserve">FBI paid the informant handsomely </w:t>
      </w:r>
      <w:r w:rsidRPr="00A57087">
        <w:rPr>
          <w:u w:val="single"/>
        </w:rPr>
        <w:lastRenderedPageBreak/>
        <w:t>for his work.</w:t>
      </w:r>
      <w:r w:rsidRPr="00A57087">
        <w:t xml:space="preserve"> Most importantly, the particular use of informants in the examples discussed below and in Monteilh's case show how </w:t>
      </w:r>
      <w:r w:rsidRPr="00A57087">
        <w:rPr>
          <w:u w:val="single"/>
        </w:rPr>
        <w:t>the</w:t>
      </w:r>
      <w:bookmarkStart w:id="1287" w:name="ORIGHIT_200"/>
      <w:bookmarkStart w:id="1288" w:name="HIT_200"/>
      <w:bookmarkEnd w:id="1287"/>
      <w:bookmarkEnd w:id="1288"/>
      <w:r w:rsidRPr="00A57087">
        <w:rPr>
          <w:u w:val="single"/>
        </w:rPr>
        <w:t xml:space="preserve"> FBI views Islam as a national security threat by placing informants in mosques or other religious spaces without any factual basis indicating that terrorist activity is afoot.</w:t>
      </w:r>
    </w:p>
    <w:p w:rsidR="005906B2" w:rsidRPr="00A57087" w:rsidRDefault="00782896" w:rsidP="005906B2">
      <w:pPr>
        <w:pStyle w:val="Heading3"/>
      </w:pPr>
      <w:r w:rsidRPr="00A57087">
        <w:lastRenderedPageBreak/>
        <w:br/>
      </w:r>
      <w:r w:rsidR="005906B2" w:rsidRPr="00A57087">
        <w:t>AT: Disads based on Right of Association</w:t>
      </w:r>
    </w:p>
    <w:p w:rsidR="005906B2" w:rsidRPr="00A57087" w:rsidRDefault="005906B2" w:rsidP="005906B2"/>
    <w:p w:rsidR="005906B2" w:rsidRPr="00A57087" w:rsidRDefault="005906B2" w:rsidP="0070019E">
      <w:pPr>
        <w:pStyle w:val="Heading4"/>
      </w:pPr>
      <w:r w:rsidRPr="00A57087">
        <w:t>Court expanding right of association now</w:t>
      </w:r>
    </w:p>
    <w:p w:rsidR="005906B2" w:rsidRPr="00A57087" w:rsidRDefault="005906B2" w:rsidP="005906B2">
      <w:r w:rsidRPr="00A57087">
        <w:rPr>
          <w:rStyle w:val="Style13ptBold"/>
        </w:rPr>
        <w:t>Fisher, 4</w:t>
      </w:r>
      <w:r w:rsidRPr="00A57087">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5906B2" w:rsidRPr="00A57087" w:rsidRDefault="005906B2" w:rsidP="005906B2">
      <w:r w:rsidRPr="00A57087">
        <w:t>C. Expansion of Expressive Association and Deference to Groups' Self-Understanding</w:t>
      </w:r>
    </w:p>
    <w:p w:rsidR="005906B2" w:rsidRPr="00A57087" w:rsidRDefault="005906B2" w:rsidP="005906B2">
      <w:r w:rsidRPr="00A57087">
        <w:rPr>
          <w:rStyle w:val="StyleUnderline"/>
        </w:rPr>
        <w:t>The Court's recent expansion of the right of association is reflected in Boy Scouts v. Dale.</w:t>
      </w:r>
      <w:r w:rsidRPr="00A57087">
        <w:t xml:space="preserve"> n133 </w:t>
      </w:r>
      <w:r w:rsidRPr="00A57087">
        <w:rPr>
          <w:rStyle w:val="StyleUnderline"/>
        </w:rPr>
        <w:t>Extending the right to exclude members - the right not to associate - beyond the Roberts line of cases</w:t>
      </w:r>
      <w:r w:rsidRPr="00A57087">
        <w:t xml:space="preserve">, n134 </w:t>
      </w:r>
      <w:r w:rsidRPr="00A57087">
        <w:rPr>
          <w:rStyle w:val="StyleUnderline"/>
        </w:rPr>
        <w:t>the Court declared that forced inclusion of a gay Scoutmaster would violate the Boy Scouts' right of expressive association.</w:t>
      </w:r>
      <w:r w:rsidRPr="00A57087">
        <w:t xml:space="preserve"> With minimal scrutiny, the majority accepted the Scouts' assertion that its official values, and hence message, disapproved of homosexuality. n135</w:t>
      </w:r>
    </w:p>
    <w:p w:rsidR="005906B2" w:rsidRPr="00A57087" w:rsidRDefault="005906B2" w:rsidP="005906B2">
      <w:r w:rsidRPr="00A57087">
        <w:t>The majority also deferred to the Scouts' further assertion that James Dale's presence as a Scoutmaster would seriously burden the organization's ability to express its values: "As we give deference to an association's assertions regarding the nature of its expression, we must also give deference to an association's view of what would impair its expression." n136 Moreover, an association need not prove that its message has been impaired or certainly will be impaired, but only that it "could be impaired." n137 Therefore, the Court determined that the New Jersey Law Against Discrimination's prohibition of discrimination against gays and lesbians in places of public accommodation, as applied in this case, contravened the First Amendment. n138 The Court acknowledged, as set forth in Roberts, that compelling state interests can override expressive association, but it concluded that the burden on the Scouts outweighed the State interest in eliminating discrimination. n139 The opinion interpreted Roberts and its progeny as requiring weighing of the respective interests of the association and the State. n140</w:t>
      </w:r>
    </w:p>
    <w:p w:rsidR="005906B2" w:rsidRPr="00A57087" w:rsidRDefault="005906B2" w:rsidP="005906B2">
      <w:r w:rsidRPr="00A57087">
        <w:t>After Dale, a group compelled by government to accept unwanted members who express a message contrary to the group's has an extensive right to create its own message, to declare an official message from among a welter of  [*642]  perhaps contradictory tendencies, and to define what government action would seriously burden and unduly disrupt that message. n141 By deferring to associations, the decision acknowledges the independence and privacy of expressive groups, even when confronted with a governmental interest as important as a state statute outlawing discrimination against disfavored groups. In this context, it is enormously protective of civil society and private associations. n142</w:t>
      </w:r>
    </w:p>
    <w:p w:rsidR="005906B2" w:rsidRPr="00A57087" w:rsidRDefault="005906B2" w:rsidP="005906B2">
      <w:r w:rsidRPr="00A57087">
        <w:t>This is the paradox of associational privacy: in the absence of a compelling state interest, the group, ostensibly open to the public, is off-limits to outsiders whose presence the leadership deems seriously burdensome to expression of its message and values. In this sense, the group itself, and not just its individual members, has a right to privacy, regardless of its size; thus, the group can have privacy rights that an individual member may not have. n143 Moreover, the leadership has considerable discretion to define the association's message. Even when the interloper is the government, Dale holds that it can be stopped at the group's insistence if its burdens outweigh the strength of the governmental interests.</w:t>
      </w:r>
    </w:p>
    <w:p w:rsidR="005906B2" w:rsidRPr="00A57087" w:rsidRDefault="005906B2" w:rsidP="005906B2">
      <w:r w:rsidRPr="00A57087">
        <w:t xml:space="preserve">In sum, </w:t>
      </w:r>
      <w:r w:rsidRPr="00A57087">
        <w:rPr>
          <w:rStyle w:val="StyleUnderline"/>
        </w:rPr>
        <w:t>the body of Supreme Court case law creates a strong associational right, combining both expressive and privacy elements. From NAACP through Dale, the Court has emphasized the centrality of self-determination in membership decisions and protection of groups from outside interference.</w:t>
      </w:r>
      <w:r w:rsidRPr="00A57087">
        <w:t xml:space="preserve"> n144 </w:t>
      </w:r>
      <w:r w:rsidRPr="00A57087">
        <w:rPr>
          <w:rStyle w:val="StyleUnderline"/>
        </w:rPr>
        <w:t>It has also upheld the ability to associate and to form communities that has been one of the fundamental underpinnings of American democracy since the time of the Framers.</w:t>
      </w:r>
      <w:r w:rsidRPr="00A57087">
        <w:t xml:space="preserve"> n145</w:t>
      </w:r>
    </w:p>
    <w:p w:rsidR="005906B2" w:rsidRPr="00A57087" w:rsidRDefault="005906B2" w:rsidP="005906B2">
      <w:r w:rsidRPr="00A57087">
        <w:lastRenderedPageBreak/>
        <w:t xml:space="preserve">This version of associational privacy is unlike the Fourth Amendment right to privacy, which is confined to individual, or intimate family-type settings, such as one's home. The existence of the right to be free from unreasonable government searches and seizures depends upon proper articulation of a reasonable expectation of privacy. n146 An individual is not considered to have a reasonable expectation of privacy in a group that is, at a minimum, open to third parties. n147 It is similarly unlike the constitutional right to privacy - and its corollary right to  [*643]  intimate association. n148 The overlapping constitutional right to informational privacy is also distinguishable in that it focuses on protecting personal information from unreasonable dissemination, rather than on avoiding outside interference with expressive activities. n149 By contrast, public settings such as open meetings can invoke the "public privacy" of expressive association. n150 </w:t>
      </w:r>
      <w:r w:rsidRPr="00A57087">
        <w:rPr>
          <w:rStyle w:val="StyleUnderline"/>
        </w:rPr>
        <w:t>Focused on the fragility of collective expression, the Court's doctrine of the right of association elevates the liberty of civil society to foster and nurture its own values and expression.</w:t>
      </w:r>
      <w:r w:rsidRPr="00A57087">
        <w:t xml:space="preserve"> n151</w:t>
      </w:r>
    </w:p>
    <w:p w:rsidR="00065C79" w:rsidRPr="00A57087" w:rsidRDefault="00065C79" w:rsidP="0070019E">
      <w:pPr>
        <w:pStyle w:val="Heading4"/>
      </w:pPr>
    </w:p>
    <w:p w:rsidR="008267E0" w:rsidRPr="00A57087" w:rsidRDefault="00886BFD" w:rsidP="008267E0">
      <w:pPr>
        <w:pStyle w:val="Heading2"/>
      </w:pPr>
      <w:r w:rsidRPr="00A57087">
        <w:lastRenderedPageBreak/>
        <w:t>4</w:t>
      </w:r>
      <w:r w:rsidRPr="00A57087">
        <w:rPr>
          <w:vertAlign w:val="superscript"/>
        </w:rPr>
        <w:t>th</w:t>
      </w:r>
      <w:r w:rsidRPr="00A57087">
        <w:t xml:space="preserve"> </w:t>
      </w:r>
      <w:r w:rsidR="008267E0" w:rsidRPr="00A57087">
        <w:t>Amendment</w:t>
      </w:r>
    </w:p>
    <w:p w:rsidR="008267E0" w:rsidRPr="00A57087" w:rsidRDefault="008267E0" w:rsidP="008267E0"/>
    <w:p w:rsidR="008267E0" w:rsidRPr="00A57087" w:rsidRDefault="008267E0" w:rsidP="008267E0">
      <w:pPr>
        <w:pStyle w:val="Heading3"/>
        <w:rPr>
          <w:shd w:val="clear" w:color="auto" w:fill="FFFFFF"/>
        </w:rPr>
      </w:pPr>
      <w:r w:rsidRPr="00A57087">
        <w:rPr>
          <w:shd w:val="clear" w:color="auto" w:fill="FFFFFF"/>
        </w:rPr>
        <w:lastRenderedPageBreak/>
        <w:t xml:space="preserve">1ac Fourth Amendment Plan + Solvency </w:t>
      </w:r>
    </w:p>
    <w:p w:rsidR="008267E0" w:rsidRPr="00A57087" w:rsidRDefault="008267E0" w:rsidP="008267E0"/>
    <w:p w:rsidR="008267E0" w:rsidRPr="00A57087" w:rsidRDefault="00804F17" w:rsidP="0070019E">
      <w:pPr>
        <w:pStyle w:val="Heading4"/>
      </w:pPr>
      <w:r w:rsidRPr="00A57087">
        <w:t>Plan</w:t>
      </w:r>
      <w:r w:rsidR="008267E0" w:rsidRPr="00A57087">
        <w:t>: The United States Federal Government should overrule Hoffa v. United States and United States v. White and require that the use of informants be subject to the Warrant Clause of the Fourth Amendment, requiring probable cause and a search warrant before an informant can be deployed.</w:t>
      </w:r>
    </w:p>
    <w:p w:rsidR="008267E0" w:rsidRPr="00A57087" w:rsidRDefault="008267E0" w:rsidP="008267E0"/>
    <w:p w:rsidR="008267E0" w:rsidRPr="00A57087" w:rsidRDefault="008267E0" w:rsidP="0070019E">
      <w:pPr>
        <w:pStyle w:val="Heading4"/>
      </w:pPr>
      <w:r w:rsidRPr="00A57087">
        <w:t>The plan would subject the use of informants to the Fourth Amendment and would get rid of the “Assumption of Risk” Standard which would protect the privacy of information given unknowingly to an informant</w:t>
      </w:r>
    </w:p>
    <w:p w:rsidR="008267E0" w:rsidRPr="00A57087" w:rsidRDefault="008267E0" w:rsidP="008267E0">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8267E0" w:rsidRPr="00A57087" w:rsidRDefault="008267E0" w:rsidP="008267E0">
      <w:r w:rsidRPr="00A57087">
        <w:t>IV. Fixing the Problem: Recognizing Mutually Reinforcing Needs</w:t>
      </w:r>
      <w:r w:rsidRPr="00A57087">
        <w:br/>
        <w:t> </w:t>
      </w:r>
      <w:r w:rsidRPr="00A57087">
        <w:br/>
        <w:t>On the one hand, </w:t>
      </w:r>
      <w:bookmarkStart w:id="1289" w:name="ORIGHIT_87"/>
      <w:bookmarkStart w:id="1290" w:name="HIT_87"/>
      <w:bookmarkEnd w:id="1289"/>
      <w:bookmarkEnd w:id="1290"/>
      <w:r w:rsidRPr="00A57087">
        <w:t>law enforcement wants and badly needs the type of relationships with Muslim communities that would result in mutual cooperation and frequent communication, so as to ensure the maximum possible flow of intelligence on potential terrorist threats from within the </w:t>
      </w:r>
      <w:bookmarkStart w:id="1291" w:name="PAGE_169_8378"/>
      <w:bookmarkEnd w:id="1291"/>
      <w:r w:rsidRPr="00A57087">
        <w:t> [*169]  Muslim community. The Muslim community has responded, for the most part, with willing (if at times understandably wary) cooperation. On the other hand, law enforcement has begun to use informants in mosques and other sensitive settings, and the Muslim community's reaction of betrayal threatens to swamp any efforts to create the important positive connections that law enforcement wants and needs. In other words, using informants can produce useful information, but it also produces significant costs in terms of public safety. Faced with such a dilemma, how can we ensure that law enforcement get the benefits of using informants when necessary, while minimizing the costs?</w:t>
      </w:r>
    </w:p>
    <w:p w:rsidR="008267E0" w:rsidRPr="00A57087" w:rsidRDefault="008267E0" w:rsidP="008267E0">
      <w:r w:rsidRPr="00A57087">
        <w:t>A. Bringing the Use of Informants Under the Warrant Clause and Getting Rid of the Hoffa and White "Assumption of the Risk" Standard</w:t>
      </w:r>
      <w:r w:rsidRPr="00A57087">
        <w:tab/>
      </w:r>
      <w:r w:rsidRPr="00A57087">
        <w:br/>
        <w:t> </w:t>
      </w:r>
      <w:r w:rsidRPr="00A57087">
        <w:br/>
      </w:r>
      <w:r w:rsidRPr="00A57087">
        <w:rPr>
          <w:u w:val="single"/>
        </w:rPr>
        <w:t>One solution would begin with the reconsideration of the Supreme Court's decisions in the Hoffa and White cases, in which the Court declared the Fourth Amendment did not apply to the government's placement and use of informants, thereby giving police unfettered discretion to use informants without having to submit the reasons for their suspicion to independent examination by a court</w:t>
      </w:r>
      <w:r w:rsidRPr="00A57087">
        <w:t>. </w:t>
      </w:r>
      <w:bookmarkStart w:id="1292" w:name="r206"/>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"n206" </w:instrText>
      </w:r>
      <w:r w:rsidRPr="00A57087">
        <w:fldChar w:fldCharType="separate"/>
      </w:r>
      <w:r w:rsidRPr="00A57087">
        <w:rPr>
          <w:rStyle w:val="Hyperlink"/>
        </w:rPr>
        <w:t>n206</w:t>
      </w:r>
      <w:r w:rsidRPr="00A57087">
        <w:fldChar w:fldCharType="end"/>
      </w:r>
      <w:bookmarkEnd w:id="1292"/>
      <w:r w:rsidRPr="00A57087">
        <w:t xml:space="preserve"> Ordinarily, obtaining a warrant by meeting the probable cause standard constitutes the sine qua non of general Fourth Amendment jurisprudence, but </w:t>
      </w:r>
      <w:r w:rsidRPr="00A57087">
        <w:rPr>
          <w:u w:val="single"/>
        </w:rPr>
        <w:t>the Court's holdings in these cases virtually eliminated the warrant requirement in the informant context</w:t>
      </w:r>
      <w:r w:rsidRPr="00A57087">
        <w:t>. Because unfettered police discretion almost inevitably leads to abuse at some point, </w:t>
      </w:r>
      <w:hyperlink r:id="rId202" w:anchor="n207" w:history="1">
        <w:r w:rsidRPr="00A57087">
          <w:rPr>
            <w:rStyle w:val="Hyperlink"/>
          </w:rPr>
          <w:t>n207</w:t>
        </w:r>
      </w:hyperlink>
      <w:r w:rsidRPr="00A57087">
        <w:t> and because of the sensitivity of placing government spies in homes, political gatherings, or religious institutions, it seems especially wise to have a judge decide whether the available evidence gives the government probable cause to support an intrusion.</w:t>
      </w:r>
    </w:p>
    <w:p w:rsidR="008267E0" w:rsidRPr="00A57087" w:rsidRDefault="008267E0" w:rsidP="008267E0">
      <w:r w:rsidRPr="00A57087">
        <w:rPr>
          <w:rStyle w:val="StyleUnderline"/>
        </w:rPr>
        <w:t>Professor</w:t>
      </w:r>
      <w:r w:rsidRPr="00A57087">
        <w:t xml:space="preserve"> Tracey </w:t>
      </w:r>
      <w:r w:rsidRPr="00A57087">
        <w:rPr>
          <w:rStyle w:val="StyleUnderline"/>
        </w:rPr>
        <w:t>Maclin has made the case for subjecting the use of informants to traditional constitutional restraints, consistent with his belief that "the central meaning of the Fourth Amendment is distrust of police power."</w:t>
      </w:r>
      <w:r w:rsidRPr="00A57087">
        <w:t> </w:t>
      </w:r>
      <w:hyperlink r:id="rId203" w:anchor="n208" w:history="1">
        <w:r w:rsidRPr="00A57087">
          <w:rPr>
            <w:rStyle w:val="Hyperlink"/>
          </w:rPr>
          <w:t>n208</w:t>
        </w:r>
      </w:hyperlink>
      <w:r w:rsidRPr="00A57087">
        <w:t> Maclin argues:</w:t>
      </w:r>
    </w:p>
    <w:p w:rsidR="008267E0" w:rsidRPr="00A57087" w:rsidRDefault="008267E0" w:rsidP="008267E0">
      <w:r w:rsidRPr="00A57087">
        <w:lastRenderedPageBreak/>
        <w:br/>
      </w:r>
      <w:r w:rsidRPr="00A57087">
        <w:rPr>
          <w:u w:val="single"/>
        </w:rPr>
        <w:t>The government's authority to use informants and secret agents can and should be controlled by the Warrant Clause of the Fourth Amendment</w:t>
      </w:r>
      <w:r w:rsidRPr="00A57087">
        <w:rPr>
          <w:rStyle w:val="StyleUnderline"/>
        </w:rPr>
        <w:t>. Police operations involving the planting of informants in a home or the recording of private conversation</w:t>
      </w:r>
      <w:r w:rsidRPr="00A57087">
        <w:t> </w:t>
      </w:r>
      <w:bookmarkStart w:id="1293" w:name="PAGE_170_8378"/>
      <w:bookmarkEnd w:id="1293"/>
      <w:r w:rsidRPr="00A57087">
        <w:t> [*170]  </w:t>
      </w:r>
      <w:r w:rsidRPr="00A57087">
        <w:rPr>
          <w:rStyle w:val="StyleUnderline"/>
        </w:rPr>
        <w:t>should be subject to the same [rules] that currently control governmental wiretapping and bugging</w:t>
      </w:r>
      <w:r w:rsidRPr="00A57087">
        <w:t>. </w:t>
      </w:r>
      <w:hyperlink r:id="rId204" w:anchor="n209" w:history="1">
        <w:r w:rsidRPr="00A57087">
          <w:rPr>
            <w:rStyle w:val="Hyperlink"/>
          </w:rPr>
          <w:t>n209</w:t>
        </w:r>
      </w:hyperlink>
      <w:r w:rsidRPr="00A57087">
        <w:br/>
        <w:t> </w:t>
      </w:r>
      <w:r w:rsidRPr="00A57087">
        <w:br/>
      </w:r>
      <w:r w:rsidRPr="00A57087">
        <w:rPr>
          <w:u w:val="single"/>
        </w:rPr>
        <w:t>The type of judicial supervision that Maclin recommends would not form any significant barrier to the legitimate use of informants because the Supreme Court has stressed that lower courts should understand and apply the probable cause standard in a non-technical, non-legalistic way, through the lens of police officers making common-sense judgments</w:t>
      </w:r>
      <w:r w:rsidRPr="00A57087">
        <w:t>. </w:t>
      </w:r>
      <w:hyperlink r:id="rId205" w:anchor="n210" w:history="1">
        <w:r w:rsidRPr="00A57087">
          <w:rPr>
            <w:rStyle w:val="Hyperlink"/>
          </w:rPr>
          <w:t>n210</w:t>
        </w:r>
      </w:hyperlink>
      <w:r w:rsidRPr="00A57087">
        <w:t> As a result, requiring a warrant and probable cause would simply recognize that these intrusions have a cost and that they should occur only with a reason.</w:t>
      </w:r>
    </w:p>
    <w:p w:rsidR="008267E0" w:rsidRPr="00A57087" w:rsidRDefault="008267E0" w:rsidP="008267E0">
      <w:r w:rsidRPr="00A57087">
        <w:t xml:space="preserve">Moreover, </w:t>
      </w:r>
      <w:r w:rsidRPr="00A57087">
        <w:rPr>
          <w:u w:val="single"/>
        </w:rPr>
        <w:t>returning to the warrant and probable cause requirements would have the salutary effect of implicitly forcing an overdue reexamination of the "assumption of the risk" doctrine the Court adopted in Hoffa and White.</w:t>
      </w:r>
      <w:r w:rsidRPr="00A57087">
        <w:t xml:space="preserve"> The idea that we should base the scope of constitutional protection afforded by the Fourth Amendment on a common law tort concept seems antiquated. Moreover, the Supreme Court rejected similar reliance on property concepts in United States v. Katz, the case that established the "reasonable expectations of privacy" test as the fountainhead of much of our Fourth Amendment jurisprudence more than forty years ago. </w:t>
      </w:r>
      <w:hyperlink r:id="rId206" w:anchor="n211" w:history="1">
        <w:r w:rsidRPr="00A57087">
          <w:rPr>
            <w:rStyle w:val="Hyperlink"/>
          </w:rPr>
          <w:t>n211</w:t>
        </w:r>
      </w:hyperlink>
    </w:p>
    <w:p w:rsidR="008267E0" w:rsidRPr="00A57087" w:rsidRDefault="008267E0" w:rsidP="008267E0">
      <w:pPr>
        <w:rPr>
          <w:u w:val="single"/>
        </w:rPr>
      </w:pPr>
      <w:r w:rsidRPr="00A57087">
        <w:rPr>
          <w:u w:val="single"/>
        </w:rPr>
        <w:t>More important, the Supreme Court's use of the "assumption of the risk" idea represents a poor doctrinal choice</w:t>
      </w:r>
      <w:r w:rsidRPr="00A57087">
        <w:t>. Recall that the Hoffa Court endorsed the part of Justice Brennan's dissent in Lopez in which he spoke of the inherent risk of betrayal in all communication. </w:t>
      </w:r>
      <w:hyperlink r:id="rId207" w:anchor="n212" w:history="1">
        <w:r w:rsidRPr="00A57087">
          <w:rPr>
            <w:rStyle w:val="Hyperlink"/>
          </w:rPr>
          <w:t>n212</w:t>
        </w:r>
      </w:hyperlink>
      <w:r w:rsidRPr="00A57087">
        <w:t xml:space="preserve">However, </w:t>
      </w:r>
      <w:r w:rsidRPr="00A57087">
        <w:rPr>
          <w:u w:val="single"/>
        </w:rPr>
        <w:t>Justice Brennan had also noted that the risks inherent in the use of electronic listening and recording systems threaten to take the danger of betrayal to new heights. </w:t>
      </w:r>
      <w:hyperlink r:id="rId208" w:anchor="n213" w:history="1">
        <w:r w:rsidRPr="00A57087">
          <w:rPr>
            <w:rStyle w:val="Hyperlink"/>
            <w:u w:val="single"/>
          </w:rPr>
          <w:t>n213</w:t>
        </w:r>
      </w:hyperlink>
      <w:r w:rsidRPr="00A57087">
        <w:rPr>
          <w:u w:val="single"/>
        </w:rPr>
        <w:t> By using only the first half of Justice Brennan's thought - </w:t>
      </w:r>
      <w:bookmarkStart w:id="1294" w:name="PAGE_171_8378"/>
      <w:bookmarkEnd w:id="1294"/>
      <w:r w:rsidRPr="00A57087">
        <w:rPr>
          <w:u w:val="single"/>
        </w:rPr>
        <w:t> [*171]  that people with whom we interact can, at any point, betray us - the majorities in Hoffa and White took his analysis beyond any reasonable interpretation. As Justice Brennan seemed to imply, risk of betrayal by a government-induced, government-placed informant is not the same as the everyday risk that any friend or acquaintance might reveal one's confidences to another person.</w:t>
      </w:r>
    </w:p>
    <w:p w:rsidR="008267E0" w:rsidRPr="00A57087" w:rsidRDefault="008267E0" w:rsidP="008267E0">
      <w:r w:rsidRPr="00A57087">
        <w:rPr>
          <w:u w:val="single"/>
        </w:rPr>
        <w:t>The Court's mistake in its Fourth Amendment jurisprudence relating to informant use was legally enshrining the "assumption of the risk" idea without questioning whether the risk that anyone may be working as a police informant was a risk with which the Court should burden the country's citizens.</w:t>
      </w:r>
      <w:r w:rsidRPr="00A57087">
        <w:t xml:space="preserve"> Some risk may be an unavoidable fact of everyday life in any human society, because gossips will always be with us; perhaps we have only ourselves to blame if we trust them. </w:t>
      </w:r>
      <w:r w:rsidRPr="00A57087">
        <w:rPr>
          <w:u w:val="single"/>
        </w:rPr>
        <w:t>But when using informants, the government actively and purposely seeks the opportunity to gain knowledge of someone's private business for the purpose of prosecuting her</w:t>
      </w:r>
      <w:r w:rsidRPr="00A57087">
        <w:t>. This may not always be a bad thing, and it may be necessary to catch certain criminals who may cause great damage if left at large. But the Court's perfunctory adoption of the "assumption of the risk" analysis sidestepped any real debate on this question and on the related question of how best to accommodate the conflicting interests that the use of informants inevitably presents in some cases. Instead of questioning the practice, the Court used the "assumption of the risk" language to ratify existing police practice. In his dissenting opinion in White, Justice Harlan expressed a desire for a better approach than the "assumption of risk" theory: </w:t>
      </w:r>
      <w:r w:rsidRPr="00A57087">
        <w:br/>
        <w:t>Our expectations, and the risks we assume, are in large part reflections of laws that translate into rules, the customs and values of the past and present. Since it is the task of the law to form and project, as well as mirror and reflect, we should not, as judges, merely recite the expectations and risks without examining the desirability of saddling them upon society. </w:t>
      </w:r>
      <w:hyperlink r:id="rId209" w:anchor="n214" w:history="1">
        <w:r w:rsidRPr="00A57087">
          <w:rPr>
            <w:rStyle w:val="Hyperlink"/>
          </w:rPr>
          <w:t>n214</w:t>
        </w:r>
      </w:hyperlink>
      <w:r w:rsidRPr="00A57087">
        <w:br/>
        <w:t> </w:t>
      </w:r>
      <w:r w:rsidRPr="00A57087">
        <w:br/>
        <w:t xml:space="preserve">The use of informants might be brought under the Warrant Clause of the Fourth Amendment, as Professor </w:t>
      </w:r>
      <w:r w:rsidRPr="00A57087">
        <w:lastRenderedPageBreak/>
        <w:t xml:space="preserve">Maclin recommends, in one of two ways. First, </w:t>
      </w:r>
      <w:r w:rsidRPr="00A57087">
        <w:rPr>
          <w:rStyle w:val="StyleUnderline"/>
        </w:rPr>
        <w:t>the Supreme Court could reverse Hoffa and White, at least insofar as abandoning the "assumption of the risk" principle in favor of treating the use of informants in the same manner as it treats other potential Fourth Amendment intrusions</w:t>
      </w:r>
      <w:r w:rsidRPr="00A57087">
        <w:t>. Legislative action presents a second possibility. </w:t>
      </w:r>
      <w:hyperlink r:id="rId210" w:anchor="n215" w:history="1">
        <w:r w:rsidRPr="00A57087">
          <w:rPr>
            <w:rStyle w:val="Hyperlink"/>
          </w:rPr>
          <w:t>n215</w:t>
        </w:r>
      </w:hyperlink>
      <w:r w:rsidRPr="00A57087">
        <w:t> Congress and state legislatures can step in and regulate police practices. Even if the Fourth Amendment, as interpreted </w:t>
      </w:r>
      <w:bookmarkStart w:id="1295" w:name="PAGE_172_8378"/>
      <w:bookmarkEnd w:id="1295"/>
      <w:r w:rsidRPr="00A57087">
        <w:t> [*172]  by the Supreme Court, does not require that law enforcement's desire to use informants receive any judicial scrutiny or meet any legal standard, Congress can institute such a requirement by passing a statute. Title III of the Omnibus Crime Control and Safe Streets Act, </w:t>
      </w:r>
      <w:hyperlink r:id="rId211" w:anchor="n216" w:history="1">
        <w:r w:rsidRPr="00A57087">
          <w:rPr>
            <w:rStyle w:val="Hyperlink"/>
          </w:rPr>
          <w:t>n216</w:t>
        </w:r>
      </w:hyperlink>
      <w:r w:rsidRPr="00A57087">
        <w:t> which regulates the use of wiretaps, functions in this way. It is more strict and detailed than mere Fourth Amendment regulation would be, thereby imposing a tighter set of restraints on law enforcement than the Fourth Amendment alone would. Some state laws also impose greater obligations on law enforcement use of electronic eavesdropping than either the Fourth Amendment or the federal Title III statute do. </w:t>
      </w:r>
      <w:hyperlink r:id="rId212" w:anchor="n217" w:history="1">
        <w:r w:rsidRPr="00A57087">
          <w:rPr>
            <w:rStyle w:val="Hyperlink"/>
          </w:rPr>
          <w:t>n217</w:t>
        </w:r>
      </w:hyperlink>
      <w:r w:rsidRPr="00A57087">
        <w:t> Moreover, several states have imposed legislative curbs specifically on the use of informants, mandating that </w:t>
      </w:r>
      <w:bookmarkStart w:id="1296" w:name="ORIGHIT_94"/>
      <w:bookmarkStart w:id="1297" w:name="HIT_94"/>
      <w:bookmarkEnd w:id="1296"/>
      <w:bookmarkEnd w:id="1297"/>
      <w:r w:rsidRPr="00A57087">
        <w:t>law enforcement in these jurisdictions only infiltrate First Amendment-sensitive contexts like houses of worship if police have fact-based reasons to suspect involvement in criminal activity. </w:t>
      </w:r>
      <w:hyperlink r:id="rId213" w:anchor="n218" w:history="1">
        <w:r w:rsidRPr="00A57087">
          <w:rPr>
            <w:rStyle w:val="Hyperlink"/>
          </w:rPr>
          <w:t>n218</w:t>
        </w:r>
      </w:hyperlink>
    </w:p>
    <w:p w:rsidR="008267E0" w:rsidRPr="00A57087" w:rsidRDefault="008267E0" w:rsidP="008267E0"/>
    <w:p w:rsidR="005045D6" w:rsidRPr="00A57087" w:rsidRDefault="005045D6" w:rsidP="005045D6">
      <w:pPr>
        <w:pStyle w:val="Heading3"/>
      </w:pPr>
      <w:r w:rsidRPr="00A57087">
        <w:lastRenderedPageBreak/>
        <w:t>Court Currently Legitimizing Informants</w:t>
      </w:r>
    </w:p>
    <w:p w:rsidR="005045D6" w:rsidRPr="00A57087" w:rsidRDefault="005045D6" w:rsidP="005045D6"/>
    <w:p w:rsidR="005045D6" w:rsidRPr="00A57087" w:rsidRDefault="005045D6" w:rsidP="0070019E">
      <w:pPr>
        <w:pStyle w:val="Heading4"/>
      </w:pPr>
      <w:r w:rsidRPr="00A57087">
        <w:t>Supreme Court decisions legitimize the use of informants for any reason without any restriction</w:t>
      </w:r>
    </w:p>
    <w:p w:rsidR="005045D6" w:rsidRPr="00A57087" w:rsidRDefault="005045D6" w:rsidP="005045D6">
      <w:r w:rsidRPr="00A57087">
        <w:rPr>
          <w:rStyle w:val="Style13ptBold"/>
        </w:rPr>
        <w:t>Harris, 10</w:t>
      </w:r>
      <w:r w:rsidRPr="00A57087">
        <w:t xml:space="preserve"> --- Professor of Law, University of Pittsburgh School of Law (David, New York University Review of Law &amp; Social Change, “LAW ENFORCEMENT AND INTELLIGENCE GATHERING IN MUSLIM AND IMMIGRANT COMMUNITIES AFTER 9/11,” 34 N.Y.U. Rev. L. &amp; Soc. Change 123, Lexis)//Jmoney</w:t>
      </w:r>
      <w:r w:rsidRPr="00A57087">
        <w:br/>
        <w:t>II. How the Law Regulates the Use of Informants: (Almost) Anything Goes</w:t>
      </w:r>
    </w:p>
    <w:p w:rsidR="005045D6" w:rsidRPr="00A57087" w:rsidRDefault="005045D6" w:rsidP="005045D6">
      <w:r w:rsidRPr="00A57087">
        <w:t xml:space="preserve">A complete understanding of the context in which law enforcement chooses to use informants requires an appreciation of the law surrounding the use of this tactic. Generally speaking, </w:t>
      </w:r>
      <w:r w:rsidRPr="00A57087">
        <w:rPr>
          <w:u w:val="single"/>
        </w:rPr>
        <w:t>the Fourth Amendment does not restrain police when they use informan</w:t>
      </w:r>
      <w:r w:rsidRPr="00A57087">
        <w:rPr>
          <w:rStyle w:val="StyleUnderline"/>
        </w:rPr>
        <w:t>ts</w:t>
      </w:r>
      <w:r w:rsidRPr="00A57087">
        <w:t>; other methods of restraint, such as the defense of entrapment and civil litigation, have also proven ineffective.</w:t>
      </w:r>
    </w:p>
    <w:p w:rsidR="005045D6" w:rsidRPr="00A57087" w:rsidRDefault="005045D6" w:rsidP="005045D6">
      <w:bookmarkStart w:id="1298" w:name="PAGE_142_8378"/>
      <w:bookmarkEnd w:id="1298"/>
      <w:r w:rsidRPr="00A57087">
        <w:t> [*142] </w:t>
      </w:r>
    </w:p>
    <w:p w:rsidR="005045D6" w:rsidRPr="00A57087" w:rsidRDefault="005045D6" w:rsidP="005045D6">
      <w:pPr>
        <w:rPr>
          <w:u w:val="single"/>
        </w:rPr>
      </w:pPr>
      <w:r w:rsidRPr="00A57087">
        <w:t>A. The Fourth Amendment: No Limits, and How We Came to "Assume the Risk" That Every Person Is a Government Informant</w:t>
      </w:r>
      <w:r w:rsidRPr="00A57087">
        <w:br/>
        <w:t> </w:t>
      </w:r>
      <w:r w:rsidRPr="00A57087">
        <w:br/>
        <w:t>The Supreme Court ruled on the use of informants in a series of cases in the 1960s and early 1970s. At its inception, this line of decisions focused on the dangers posed by then-new technologies for electronic surveillance. </w:t>
      </w:r>
      <w:bookmarkStart w:id="1299" w:name="r76"/>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"n76" </w:instrText>
      </w:r>
      <w:r w:rsidRPr="00A57087">
        <w:fldChar w:fldCharType="separate"/>
      </w:r>
      <w:r w:rsidRPr="00A57087">
        <w:rPr>
          <w:rStyle w:val="Hyperlink"/>
        </w:rPr>
        <w:t>n76</w:t>
      </w:r>
      <w:r w:rsidRPr="00A57087">
        <w:fldChar w:fldCharType="end"/>
      </w:r>
      <w:bookmarkEnd w:id="1299"/>
      <w:r w:rsidRPr="00A57087">
        <w:t xml:space="preserve"> By the time of the final decision in this line of cases, however, </w:t>
      </w:r>
      <w:r w:rsidRPr="00A57087">
        <w:rPr>
          <w:u w:val="single"/>
        </w:rPr>
        <w:t>the Court</w:t>
      </w:r>
      <w:r w:rsidRPr="00A57087">
        <w:t xml:space="preserve"> had effectively created a broad standard for the use of informants - one that </w:t>
      </w:r>
      <w:r w:rsidRPr="00A57087">
        <w:rPr>
          <w:u w:val="single"/>
        </w:rPr>
        <w:t>allowed the government to place and make use of informants at any point, and for any reason, without judicial supervision. </w:t>
      </w:r>
      <w:bookmarkStart w:id="1300" w:name="r77"/>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"n77" </w:instrText>
      </w:r>
      <w:r w:rsidRPr="00A57087">
        <w:fldChar w:fldCharType="separate"/>
      </w:r>
      <w:r w:rsidRPr="00A57087">
        <w:rPr>
          <w:rStyle w:val="Hyperlink"/>
        </w:rPr>
        <w:t>n77</w:t>
      </w:r>
      <w:r w:rsidRPr="00A57087">
        <w:fldChar w:fldCharType="end"/>
      </w:r>
      <w:bookmarkEnd w:id="1300"/>
    </w:p>
    <w:p w:rsidR="005045D6" w:rsidRPr="00A57087" w:rsidRDefault="005045D6" w:rsidP="005045D6">
      <w:r w:rsidRPr="00A57087">
        <w:rPr>
          <w:u w:val="single"/>
        </w:rPr>
        <w:t>In Lopez v. United States, the Supreme Court dismissed the claim that the surreptitious tape recording of a conversation amounted to a seizure that violated the Fourth Amendment</w:t>
      </w:r>
      <w:r w:rsidRPr="00A57087">
        <w:t>. </w:t>
      </w:r>
      <w:bookmarkStart w:id="1301" w:name="r78"/>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"n78" </w:instrText>
      </w:r>
      <w:r w:rsidRPr="00A57087">
        <w:fldChar w:fldCharType="separate"/>
      </w:r>
      <w:r w:rsidRPr="00A57087">
        <w:rPr>
          <w:rStyle w:val="Hyperlink"/>
        </w:rPr>
        <w:t>n78</w:t>
      </w:r>
      <w:r w:rsidRPr="00A57087">
        <w:fldChar w:fldCharType="end"/>
      </w:r>
      <w:bookmarkEnd w:id="1301"/>
      <w:r w:rsidRPr="00A57087">
        <w:t xml:space="preserve"> In doing so, the Court concluded that the defendant had risked that someone - here, the agent - might record a conversation he assumed would stay secret. </w:t>
      </w:r>
      <w:r w:rsidRPr="00A57087">
        <w:rPr>
          <w:u w:val="single"/>
        </w:rPr>
        <w:t>"We think the risk that [defendant] took in offering a bribe to [the IRS agent] fairly included the risk that the offer would be accurately reproduced in court, whether by faultless memory or mechanical recording.</w:t>
      </w:r>
      <w:r w:rsidRPr="00A57087">
        <w:t>" </w:t>
      </w:r>
      <w:bookmarkStart w:id="1302" w:name="r79"/>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"n79" </w:instrText>
      </w:r>
      <w:r w:rsidRPr="00A57087">
        <w:fldChar w:fldCharType="separate"/>
      </w:r>
      <w:r w:rsidRPr="00A57087">
        <w:rPr>
          <w:rStyle w:val="Hyperlink"/>
        </w:rPr>
        <w:t>n79</w:t>
      </w:r>
      <w:r w:rsidRPr="00A57087">
        <w:fldChar w:fldCharType="end"/>
      </w:r>
      <w:bookmarkEnd w:id="1302"/>
      <w:r w:rsidRPr="00A57087">
        <w:t>In dissent, Justice Brennan objected to the surreptitious nature of the surveillance and denounced its possible chilling effect on free speech, </w:t>
      </w:r>
      <w:bookmarkStart w:id="1303" w:name="r80"/>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"n80" </w:instrText>
      </w:r>
      <w:r w:rsidRPr="00A57087">
        <w:fldChar w:fldCharType="separate"/>
      </w:r>
      <w:r w:rsidRPr="00A57087">
        <w:rPr>
          <w:rStyle w:val="Hyperlink"/>
        </w:rPr>
        <w:t>n80</w:t>
      </w:r>
      <w:r w:rsidRPr="00A57087">
        <w:fldChar w:fldCharType="end"/>
      </w:r>
      <w:bookmarkEnd w:id="1303"/>
      <w:r w:rsidRPr="00A57087">
        <w:t> but, like the majority, he also discussed what the agent had done in the language of risk. </w:t>
      </w:r>
      <w:bookmarkStart w:id="1304" w:name="r81"/>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"n81" </w:instrText>
      </w:r>
      <w:r w:rsidRPr="00A57087">
        <w:fldChar w:fldCharType="separate"/>
      </w:r>
      <w:r w:rsidRPr="00A57087">
        <w:rPr>
          <w:rStyle w:val="Hyperlink"/>
        </w:rPr>
        <w:t>n81</w:t>
      </w:r>
      <w:r w:rsidRPr="00A57087">
        <w:fldChar w:fldCharType="end"/>
      </w:r>
      <w:bookmarkEnd w:id="1304"/>
    </w:p>
    <w:p w:rsidR="005045D6" w:rsidRPr="00A57087" w:rsidRDefault="005045D6" w:rsidP="005045D6">
      <w:r w:rsidRPr="00A57087">
        <w:t>The idea of "assumption of the risk" - a concept borrowed from the </w:t>
      </w:r>
      <w:bookmarkStart w:id="1305" w:name="PAGE_143_8378"/>
      <w:bookmarkEnd w:id="1305"/>
      <w:r w:rsidRPr="00A57087">
        <w:t> [*143]  law of torts </w:t>
      </w:r>
      <w:bookmarkStart w:id="1306" w:name="r82"/>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"n82" </w:instrText>
      </w:r>
      <w:r w:rsidRPr="00A57087">
        <w:fldChar w:fldCharType="separate"/>
      </w:r>
      <w:r w:rsidRPr="00A57087">
        <w:rPr>
          <w:rStyle w:val="Hyperlink"/>
        </w:rPr>
        <w:t>n82</w:t>
      </w:r>
      <w:r w:rsidRPr="00A57087">
        <w:fldChar w:fldCharType="end"/>
      </w:r>
      <w:bookmarkEnd w:id="1306"/>
      <w:r w:rsidRPr="00A57087">
        <w:t> - seems a curious way to discuss the use of informants. Moreover, adopting this "assumption of the risk" view conceals a significant conceptual question that the Court did nothing to answer: even if we do, in some sense, assume the risk that anyone with whom we discuss private matters might reveal them to others, do we also assume the risk that they would take our words to the government, for purposes of investigation and prosecution?</w:t>
      </w:r>
    </w:p>
    <w:p w:rsidR="005045D6" w:rsidRPr="00A57087" w:rsidRDefault="005045D6" w:rsidP="005045D6">
      <w:r w:rsidRPr="00A57087">
        <w:t xml:space="preserve">Without ever fully addressing this question, </w:t>
      </w:r>
      <w:r w:rsidRPr="00A57087">
        <w:rPr>
          <w:u w:val="single"/>
        </w:rPr>
        <w:t>the Court cemented the "assumption of the risk" theory into Fourth Amendment law on informants in Hoffa v. United States, in which the government used an informant, whom the defendant's friends had let into the defendant's hotel suite, to gather evidence.</w:t>
      </w:r>
      <w:r w:rsidRPr="00A57087">
        <w:t> </w:t>
      </w:r>
      <w:bookmarkStart w:id="1307" w:name="r83"/>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"n83" </w:instrText>
      </w:r>
      <w:r w:rsidRPr="00A57087">
        <w:fldChar w:fldCharType="separate"/>
      </w:r>
      <w:r w:rsidRPr="00A57087">
        <w:rPr>
          <w:rStyle w:val="Hyperlink"/>
        </w:rPr>
        <w:t>n83</w:t>
      </w:r>
      <w:r w:rsidRPr="00A57087">
        <w:fldChar w:fldCharType="end"/>
      </w:r>
      <w:bookmarkEnd w:id="1307"/>
      <w:r w:rsidRPr="00A57087">
        <w:t xml:space="preserve"> The Court found that "no interest legitimately protected by the Fourth Amendment is involved ... . [Hoffa], in a word, was not relying on the security of the hotel room; </w:t>
      </w:r>
      <w:r w:rsidRPr="00A57087">
        <w:rPr>
          <w:u w:val="single"/>
        </w:rPr>
        <w:t>he was relying upon his misplaced confidence that [the informant] would not reveal his wrongdoing</w:t>
      </w:r>
      <w:r w:rsidRPr="00A57087">
        <w:t>." </w:t>
      </w:r>
      <w:bookmarkStart w:id="1308" w:name="r84"/>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"n84" </w:instrText>
      </w:r>
      <w:r w:rsidRPr="00A57087">
        <w:fldChar w:fldCharType="separate"/>
      </w:r>
      <w:r w:rsidRPr="00A57087">
        <w:rPr>
          <w:rStyle w:val="Hyperlink"/>
        </w:rPr>
        <w:t>n84</w:t>
      </w:r>
      <w:r w:rsidRPr="00A57087">
        <w:fldChar w:fldCharType="end"/>
      </w:r>
      <w:bookmarkEnd w:id="1308"/>
      <w:r w:rsidRPr="00A57087">
        <w:t> To reinforce the point, the majority quoted Justice Brennan's dissent in Lopez to make clear that the risk of betrayal by an informer ""is probably inherent in the conditions of human society. It is the kind of risk we necessarily assume whenever we speak.'" </w:t>
      </w:r>
      <w:bookmarkStart w:id="1309" w:name="r85"/>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"n85" </w:instrText>
      </w:r>
      <w:r w:rsidRPr="00A57087">
        <w:fldChar w:fldCharType="separate"/>
      </w:r>
      <w:r w:rsidRPr="00A57087">
        <w:rPr>
          <w:rStyle w:val="Hyperlink"/>
        </w:rPr>
        <w:t>n85</w:t>
      </w:r>
      <w:r w:rsidRPr="00A57087">
        <w:fldChar w:fldCharType="end"/>
      </w:r>
      <w:bookmarkEnd w:id="1309"/>
    </w:p>
    <w:p w:rsidR="005045D6" w:rsidRPr="00A57087" w:rsidRDefault="005045D6" w:rsidP="005045D6">
      <w:r w:rsidRPr="00A57087">
        <w:rPr>
          <w:u w:val="single"/>
        </w:rPr>
        <w:lastRenderedPageBreak/>
        <w:t>The Court further solidified its doctrine</w:t>
      </w:r>
      <w:r w:rsidRPr="00A57087">
        <w:t xml:space="preserve"> on informants in 1971 </w:t>
      </w:r>
      <w:r w:rsidRPr="00A57087">
        <w:rPr>
          <w:u w:val="single"/>
        </w:rPr>
        <w:t>in United States v. Whit</w:t>
      </w:r>
      <w:r w:rsidRPr="00A57087">
        <w:t>e, </w:t>
      </w:r>
      <w:bookmarkStart w:id="1310" w:name="r86"/>
      <w:r w:rsidRPr="00A57087">
        <w:fldChar w:fldCharType="begin"/>
      </w:r>
      <w:r w:rsidRPr="00A57087">
        <w:instrText xml:space="preserve"> HYPERLINK "http://www.lexisnexis.com.proxy.lib.umich.edu/lnacui2api/frame.do?tokenKey=rsh-20.468380.04362059716&amp;target=results_DocumentContent&amp;returnToKey=20_T22236223324&amp;parent=docview&amp;rand=1435169039574&amp;reloadEntirePage=true" \l "n86" </w:instrText>
      </w:r>
      <w:r w:rsidRPr="00A57087">
        <w:fldChar w:fldCharType="separate"/>
      </w:r>
      <w:r w:rsidRPr="00A57087">
        <w:rPr>
          <w:rStyle w:val="Hyperlink"/>
        </w:rPr>
        <w:t>n86</w:t>
      </w:r>
      <w:r w:rsidRPr="00A57087">
        <w:fldChar w:fldCharType="end"/>
      </w:r>
      <w:bookmarkEnd w:id="1310"/>
      <w:r w:rsidRPr="00A57087">
        <w:t> </w:t>
      </w:r>
      <w:r w:rsidRPr="00A57087">
        <w:rPr>
          <w:u w:val="single"/>
        </w:rPr>
        <w:t xml:space="preserve">a case that involved electronic eavesdropping carried out by an informant </w:t>
      </w:r>
      <w:r w:rsidRPr="00A57087">
        <w:rPr>
          <w:rStyle w:val="Emphasis"/>
        </w:rPr>
        <w:t>without a warrant</w:t>
      </w:r>
      <w:r w:rsidRPr="00A57087">
        <w:t>. </w:t>
      </w:r>
      <w:hyperlink r:id="rId214" w:anchor="n87" w:history="1">
        <w:r w:rsidRPr="00A57087">
          <w:rPr>
            <w:rStyle w:val="Hyperlink"/>
          </w:rPr>
          <w:t>n87</w:t>
        </w:r>
      </w:hyperlink>
      <w:r w:rsidRPr="00A57087">
        <w:t> If any doubts remained about whether the Fourth Amendment required warrants in order to use informants, White put them to rest for good: </w:t>
      </w:r>
      <w:r w:rsidRPr="00A57087">
        <w:br/>
        <w:t>Inescapably, one contemplating illegal activities must realize and risk that his companions may be reporting to the police. If he sufficiently doubts their trustworthiness, the association will very probably end or never materialize. But if he has no doubts, or </w:t>
      </w:r>
      <w:bookmarkStart w:id="1311" w:name="PAGE_144_8378"/>
      <w:bookmarkEnd w:id="1311"/>
      <w:r w:rsidRPr="00A57087">
        <w:t> [*144]  allays them, or risks what doubts he has, the risk is his. </w:t>
      </w:r>
      <w:hyperlink r:id="rId215" w:anchor="n88" w:history="1">
        <w:r w:rsidRPr="00A57087">
          <w:rPr>
            <w:rStyle w:val="Hyperlink"/>
          </w:rPr>
          <w:t>n88</w:t>
        </w:r>
      </w:hyperlink>
    </w:p>
    <w:p w:rsidR="005045D6" w:rsidRPr="00A57087" w:rsidRDefault="005045D6" w:rsidP="005045D6"/>
    <w:p w:rsidR="005045D6" w:rsidRPr="00A57087" w:rsidRDefault="005045D6" w:rsidP="008267E0"/>
    <w:p w:rsidR="00143785" w:rsidRPr="00A57087" w:rsidRDefault="00143785" w:rsidP="008267E0"/>
    <w:p w:rsidR="00C16C6A" w:rsidRPr="00A57087" w:rsidRDefault="00886BFD" w:rsidP="00A941B9">
      <w:pPr>
        <w:pStyle w:val="Heading2"/>
      </w:pPr>
      <w:r w:rsidRPr="00A57087">
        <w:lastRenderedPageBreak/>
        <w:t>14</w:t>
      </w:r>
      <w:r w:rsidRPr="00A57087">
        <w:rPr>
          <w:vertAlign w:val="superscript"/>
        </w:rPr>
        <w:t>th</w:t>
      </w:r>
      <w:r w:rsidRPr="00A57087">
        <w:t xml:space="preserve"> </w:t>
      </w:r>
      <w:r w:rsidR="008D1BF0" w:rsidRPr="00A57087">
        <w:t xml:space="preserve">Amendment / </w:t>
      </w:r>
      <w:r w:rsidR="00C16C6A" w:rsidRPr="00A57087">
        <w:t>Equal Protection</w:t>
      </w:r>
    </w:p>
    <w:p w:rsidR="00C16C6A" w:rsidRPr="00A57087" w:rsidRDefault="00C16C6A" w:rsidP="00C16C6A"/>
    <w:p w:rsidR="00557D22" w:rsidRPr="00A57087" w:rsidRDefault="00557D22" w:rsidP="00557D22">
      <w:pPr>
        <w:pStyle w:val="Heading3"/>
      </w:pPr>
      <w:r w:rsidRPr="00A57087">
        <w:lastRenderedPageBreak/>
        <w:t>Solves – Intent to Discriminate</w:t>
      </w:r>
    </w:p>
    <w:p w:rsidR="00557D22" w:rsidRPr="00A57087" w:rsidRDefault="00557D22" w:rsidP="00557D22"/>
    <w:p w:rsidR="00557D22" w:rsidRPr="00A57087" w:rsidRDefault="00557D22" w:rsidP="0070019E">
      <w:pPr>
        <w:pStyle w:val="Heading4"/>
        <w:rPr>
          <w:rStyle w:val="StyleUnderline"/>
          <w:u w:val="none"/>
        </w:rPr>
      </w:pPr>
      <w:r w:rsidRPr="00A57087">
        <w:rPr>
          <w:rStyle w:val="StyleUnderline"/>
          <w:u w:val="none"/>
        </w:rPr>
        <w:t>The Court can use the Equal Protection Clause to dismantle surveillance programs – programs proven of having an intent to discriminate can be ruled to violate Constitutional rights.</w:t>
      </w:r>
    </w:p>
    <w:p w:rsidR="00557D22" w:rsidRPr="00A57087" w:rsidRDefault="00557D22" w:rsidP="00557D22">
      <w:pPr>
        <w:rPr>
          <w:rStyle w:val="Style13ptBold"/>
          <w:b w:val="0"/>
        </w:rPr>
      </w:pPr>
      <w:r w:rsidRPr="00A57087">
        <w:rPr>
          <w:rStyle w:val="Style13ptBold"/>
        </w:rPr>
        <w:t>Unegbu, 13</w:t>
      </w:r>
      <w:r w:rsidRPr="00A57087">
        <w:rPr>
          <w:rStyle w:val="Style13ptBold"/>
          <w:b w:val="0"/>
        </w:rPr>
        <w:t xml:space="preserve"> – J.D. Candidate with a B.A. from the Howard University of Law (Cindy C. Unegbu, </w:t>
      </w:r>
      <w:r w:rsidRPr="00A57087">
        <w:rPr>
          <w:rStyle w:val="Style13ptBold"/>
          <w:b w:val="0"/>
          <w:i/>
        </w:rPr>
        <w:t>Howard Law Journal</w:t>
      </w:r>
      <w:r w:rsidRPr="00A57087">
        <w:rPr>
          <w:rStyle w:val="Style13ptBold"/>
          <w:b w:val="0"/>
        </w:rPr>
        <w:t xml:space="preserve">, Vol. 47, No. 1, “National Security Surveillance on the Basis of Race, Ethnicity, and Religion: A Constitutional Misstep,” Fall 2013, Lexis, </w:t>
      </w:r>
      <w:r w:rsidRPr="00A57087">
        <w:rPr>
          <w:rStyle w:val="Style13ptBold"/>
          <w:b w:val="0"/>
          <w:i/>
        </w:rPr>
        <w:t>*fc</w:t>
      </w:r>
      <w:r w:rsidRPr="00A57087">
        <w:rPr>
          <w:rStyle w:val="Style13ptBold"/>
          <w:b w:val="0"/>
        </w:rPr>
        <w:t>)</w:t>
      </w:r>
    </w:p>
    <w:p w:rsidR="00557D22" w:rsidRPr="00A57087" w:rsidRDefault="00557D22" w:rsidP="00557D22">
      <w:pPr>
        <w:rPr>
          <w:bCs/>
        </w:rPr>
      </w:pPr>
      <w:r w:rsidRPr="00A57087">
        <w:rPr>
          <w:bCs/>
        </w:rPr>
        <w:t>V. FOURTEENTH AMENDMENT ANALYSIS</w:t>
      </w:r>
    </w:p>
    <w:p w:rsidR="00557D22" w:rsidRPr="00A57087" w:rsidRDefault="00557D22" w:rsidP="00557D22">
      <w:r w:rsidRPr="00A57087">
        <w:rPr>
          <w:rStyle w:val="StyleUnderline"/>
        </w:rPr>
        <w:t xml:space="preserve">The government's surveillance authority must satisfy the constitutional standard of strict scrutiny because it permits the use of race and ethnicity as a basis for monitoring. This permission of race and ethnicity has a disparate impact on </w:t>
      </w:r>
      <w:r w:rsidRPr="00A57087">
        <w:t xml:space="preserve">individuals who belong to a particular racial, ethnic, or religious group, especially </w:t>
      </w:r>
      <w:r w:rsidRPr="00A57087">
        <w:rPr>
          <w:rStyle w:val="StyleUnderline"/>
        </w:rPr>
        <w:t>those who are Arab, South Asian, or who practice the Islamic religion.</w:t>
      </w:r>
      <w:r w:rsidRPr="00A57087">
        <w:t xml:space="preserve"> Because of the disparate impact on a protected class, </w:t>
      </w:r>
      <w:r w:rsidRPr="00A57087">
        <w:rPr>
          <w:rStyle w:val="Emphasis"/>
        </w:rPr>
        <w:t>the surveillance measures must be narrowly tailored to a compelling government interest in order to be permissible under the Fourteenth Amendment's Equal Protection Clause."'</w:t>
      </w:r>
      <w:r w:rsidRPr="00A57087">
        <w:t xml:space="preserve"> The monitoring </w:t>
      </w:r>
      <w:r w:rsidRPr="00A57087">
        <w:rPr>
          <w:rStyle w:val="StyleUnderline"/>
        </w:rPr>
        <w:t>procedures do not satisfy this standard because the procedures have the tendency of being over-inclusive</w:t>
      </w:r>
      <w:r w:rsidRPr="00A57087">
        <w:t xml:space="preserve">, in which </w:t>
      </w:r>
      <w:r w:rsidRPr="00A57087">
        <w:rPr>
          <w:rStyle w:val="StyleUnderline"/>
        </w:rPr>
        <w:t>it permits the use of apparently innocent individual's information in counterterrorism analysis.</w:t>
      </w:r>
      <w:r w:rsidRPr="00A57087">
        <w:t xml:space="preserve"> Because the procedures are not narrowly tailored to the compelling interest of national security, the newly amended NCTC and DIOG guidelines are unconstitutional.</w:t>
      </w:r>
    </w:p>
    <w:p w:rsidR="00557D22" w:rsidRPr="00A57087" w:rsidRDefault="00557D22" w:rsidP="00557D22">
      <w:r w:rsidRPr="00A57087">
        <w:t>A. Equal Protection Standard</w:t>
      </w:r>
    </w:p>
    <w:p w:rsidR="00557D22" w:rsidRPr="00A57087" w:rsidRDefault="00557D22" w:rsidP="00557D22">
      <w:r w:rsidRPr="00A57087">
        <w:rPr>
          <w:rStyle w:val="StyleUnderline"/>
        </w:rPr>
        <w:t>The United States Constitution, in its Fourteenth Amendment, prohibits the denial of any person within its jurisdiction the equal protection of the laws.</w:t>
      </w:r>
      <w:r w:rsidRPr="00A57087">
        <w:t xml:space="preserve">139 However, there are many ways in which a law, regulation, or activity can violate the Fourteenth Amendment's Equal Protection Clause. </w:t>
      </w:r>
      <w:r w:rsidRPr="00A57087">
        <w:rPr>
          <w:rStyle w:val="Emphasis"/>
        </w:rPr>
        <w:t>An act may be in violation of the Fourteenth Amendment if there is disparate treatment or a disparate impact on a particular insular minority.</w:t>
      </w:r>
      <w:r w:rsidRPr="00A57087">
        <w:t xml:space="preserve">140 Because the grant of surveillance authority does not specify a particular group for monitoring, but simply permits the use of race or ethnicity in counterterrorism analysis generally, this Comment's constitutional argument will pertain to the law's disparate impact on a minority group, as opposed to its direct disparate treatment. </w:t>
      </w:r>
    </w:p>
    <w:p w:rsidR="00557D22" w:rsidRPr="00A57087" w:rsidRDefault="00557D22" w:rsidP="00557D22">
      <w:r w:rsidRPr="00A57087">
        <w:t xml:space="preserve">Supreme Court jurisprudence establishes the requirements that a particular governmental act or law must satisfy in order to be considered in violation of the Fourteenth Amendment. </w:t>
      </w:r>
      <w:r w:rsidRPr="00A57087">
        <w:rPr>
          <w:rStyle w:val="StyleUnderline"/>
        </w:rPr>
        <w:t>When an act has a disparate impact on a protected class or insular minority, it does not explicitly discriminate against this class, but it does so in an inadvertent and residual way.</w:t>
      </w:r>
      <w:r w:rsidRPr="00A57087">
        <w:t xml:space="preserve">141 In order for an act to be classified as having a disparate impact, there must be a showing by the framers of the law or regulation that there was intent to discriminate at the time the law was passed or act was conducted.142 </w:t>
      </w:r>
      <w:r w:rsidRPr="00A57087">
        <w:rPr>
          <w:rStyle w:val="StyleUnderline"/>
        </w:rPr>
        <w:t>The Court has established that a state action that is racially neutral on its face can violate the Equal Protection Clause only if it is motivated by a discriminatory purpose.</w:t>
      </w:r>
      <w:r w:rsidRPr="00A57087">
        <w:t xml:space="preserve"> 143 Because a showing of intent to discriminate may be difficult to establish, </w:t>
      </w:r>
      <w:r w:rsidRPr="00A57087">
        <w:rPr>
          <w:rStyle w:val="StyleUnderline"/>
        </w:rPr>
        <w:t xml:space="preserve">the Court has permitted challengers to </w:t>
      </w:r>
      <w:r w:rsidRPr="00A57087">
        <w:rPr>
          <w:rStyle w:val="Emphasis"/>
        </w:rPr>
        <w:t>establish intent to discriminate through direct or indirect evidence.</w:t>
      </w:r>
      <w:r w:rsidRPr="00A57087">
        <w:t xml:space="preserve"> 144</w:t>
      </w:r>
    </w:p>
    <w:p w:rsidR="00557D22" w:rsidRPr="00A57087" w:rsidRDefault="00557D22" w:rsidP="00557D22"/>
    <w:p w:rsidR="00557D22" w:rsidRPr="00A57087" w:rsidRDefault="00557D22" w:rsidP="00557D22">
      <w:pPr>
        <w:pStyle w:val="Heading3"/>
      </w:pPr>
      <w:r w:rsidRPr="00A57087">
        <w:lastRenderedPageBreak/>
        <w:t>Solves – Indirect Evidence</w:t>
      </w:r>
    </w:p>
    <w:p w:rsidR="00557D22" w:rsidRPr="00A57087" w:rsidRDefault="00557D22" w:rsidP="00557D22"/>
    <w:p w:rsidR="00557D22" w:rsidRPr="00A57087" w:rsidRDefault="00557D22" w:rsidP="0070019E">
      <w:pPr>
        <w:pStyle w:val="Heading4"/>
      </w:pPr>
      <w:r w:rsidRPr="00A57087">
        <w:t>The Court can use a five-step test to evaluate indirect evidence for violations of the Equal Protection Clause.</w:t>
      </w:r>
    </w:p>
    <w:p w:rsidR="00557D22" w:rsidRPr="00A57087" w:rsidRDefault="00557D22" w:rsidP="00557D22">
      <w:pPr>
        <w:rPr>
          <w:bCs/>
        </w:rPr>
      </w:pPr>
      <w:r w:rsidRPr="00A57087">
        <w:rPr>
          <w:rStyle w:val="Style13ptBold"/>
        </w:rPr>
        <w:t>Unegbu, 13</w:t>
      </w:r>
      <w:r w:rsidRPr="00A57087">
        <w:rPr>
          <w:rStyle w:val="Style13ptBold"/>
          <w:b w:val="0"/>
        </w:rPr>
        <w:t xml:space="preserve"> – J.D. Candidate with a B.A. from the Howard University of Law (Cindy C. Unegbu, </w:t>
      </w:r>
      <w:r w:rsidRPr="00A57087">
        <w:rPr>
          <w:rStyle w:val="Style13ptBold"/>
          <w:b w:val="0"/>
          <w:i/>
        </w:rPr>
        <w:t>Howard Law Journal</w:t>
      </w:r>
      <w:r w:rsidRPr="00A57087">
        <w:rPr>
          <w:rStyle w:val="Style13ptBold"/>
          <w:b w:val="0"/>
        </w:rPr>
        <w:t xml:space="preserve">, Vol. 47, No. 1, “National Security Surveillance on the Basis of Race, Ethnicity, and Religion: A Constitutional Misstep,” Fall 2013, Lexis, </w:t>
      </w:r>
      <w:r w:rsidRPr="00A57087">
        <w:rPr>
          <w:rStyle w:val="Style13ptBold"/>
          <w:b w:val="0"/>
          <w:i/>
        </w:rPr>
        <w:t>*fc</w:t>
      </w:r>
      <w:r w:rsidRPr="00A57087">
        <w:rPr>
          <w:rStyle w:val="Style13ptBold"/>
          <w:b w:val="0"/>
        </w:rPr>
        <w:t>)</w:t>
      </w:r>
    </w:p>
    <w:p w:rsidR="00557D22" w:rsidRPr="00A57087" w:rsidRDefault="00557D22" w:rsidP="00557D22">
      <w:r w:rsidRPr="00A57087">
        <w:t>2. Indirect Evidence</w:t>
      </w:r>
    </w:p>
    <w:p w:rsidR="00557D22" w:rsidRPr="00A57087" w:rsidRDefault="00557D22" w:rsidP="00557D22">
      <w:r w:rsidRPr="00A57087">
        <w:rPr>
          <w:rStyle w:val="StyleUnderline"/>
        </w:rPr>
        <w:t>The key Supreme Court case in determining whether there is sufficient indirect evidence of intent to discriminate is Village of Arlington Heights v. Metro Housing Development Corporation</w:t>
      </w:r>
      <w:r w:rsidRPr="00A57087">
        <w:t xml:space="preserve">, 429 U.S. 252 (1977).149 The starting point for assessing discriminatory intent under Arlington Heights is to determine the impact of the official action and whether it bears heavily on one race over another.150 Arlington Heights involved </w:t>
      </w:r>
      <w:r w:rsidRPr="00A57087">
        <w:rPr>
          <w:rStyle w:val="StyleUnderline"/>
        </w:rPr>
        <w:t>a zoning ordinance</w:t>
      </w:r>
      <w:r w:rsidRPr="00A57087">
        <w:t xml:space="preserve"> that barred the construction of multi-family housing facilities, such as apartment complexes, in the center of the area. 151 This ordinance </w:t>
      </w:r>
      <w:r w:rsidRPr="00A57087">
        <w:rPr>
          <w:rStyle w:val="StyleUnderline"/>
        </w:rPr>
        <w:t xml:space="preserve">had the effect of preventing families from various socio-economic and cultural backgrounds from moving into the neighborhood. </w:t>
      </w:r>
      <w:r w:rsidRPr="00A57087">
        <w:t xml:space="preserve">15 2 The importance of Arlington Heights rests in the Court's analysis in determining whether there was discriminatory intent on a suspect class, which would then establish the unconstitutionality of the ordinance.' 53 The Court used a five-factor test to identify indirect evidence of discriminatory intent. </w:t>
      </w:r>
      <w:r w:rsidRPr="00A57087">
        <w:rPr>
          <w:rStyle w:val="StyleUnderline"/>
        </w:rPr>
        <w:t>These five factors include: (1) a stark pattern of discrimination in which numbers and statistics display a large pattern of discrimination on a particular group; (2) a historical background in which the pattern of discrimination pertains to a group that has been historically discriminated against; (3) whether the timing of the passage of the law was done in such a way that could illicit suspicion as to the reasoning behind the law; (4) departures from normal procedure in which the government has altered the way it normally does business; and lastly (5) the legislative history, including suspicious statements made by members of the government.</w:t>
      </w:r>
      <w:r w:rsidRPr="00A57087">
        <w:t>154 An application of the Arlington Heights factors to the government's monitoring authority and practices is conducted to determine whether the U.S. surveillance procedures violate the Fourteenth Amendment's Equal Protection Clause.</w:t>
      </w:r>
    </w:p>
    <w:p w:rsidR="00557D22" w:rsidRPr="00A57087" w:rsidRDefault="00557D22" w:rsidP="00557D22">
      <w:r w:rsidRPr="00A57087">
        <w:t>3. Stark Pattern of Discrimination</w:t>
      </w:r>
    </w:p>
    <w:p w:rsidR="00557D22" w:rsidRPr="00A57087" w:rsidRDefault="00557D22" w:rsidP="00557D22">
      <w:r w:rsidRPr="00A57087">
        <w:rPr>
          <w:rStyle w:val="StyleUnderline"/>
        </w:rPr>
        <w:t>T</w:t>
      </w:r>
      <w:r w:rsidRPr="00A57087">
        <w:rPr>
          <w:rStyle w:val="StyleUnderline"/>
          <w:b/>
        </w:rPr>
        <w:t>he first, and most influential, factor stated by the Court is whether there is a stark pattern of discrimination</w:t>
      </w:r>
      <w:r w:rsidRPr="00A57087">
        <w:rPr>
          <w:rStyle w:val="StyleUnderline"/>
        </w:rPr>
        <w:t>, such as that in Yick Wo.</w:t>
      </w:r>
      <w:r w:rsidRPr="00A57087">
        <w:t xml:space="preserve">'55 </w:t>
      </w:r>
      <w:r w:rsidRPr="00A57087">
        <w:rPr>
          <w:rStyle w:val="StyleUnderline"/>
        </w:rPr>
        <w:t xml:space="preserve">The FBI surveillance reports, previously mentioned, all </w:t>
      </w:r>
      <w:r w:rsidRPr="00A57087">
        <w:rPr>
          <w:rStyle w:val="Emphasis"/>
        </w:rPr>
        <w:t>single out individuals or organizations that are affiliated in some way with developing countries, particularly the Middle Eastern area of the world, or those that practice Islam.</w:t>
      </w:r>
      <w:r w:rsidRPr="00A57087">
        <w:t xml:space="preserve"> Although only a few FBI reports were discussed, civil rights organizations have questioned the national government for seeking out individuals and organizations of a particular ethnicity, </w:t>
      </w:r>
      <w:r w:rsidRPr="00A57087">
        <w:rPr>
          <w:rStyle w:val="StyleUnderline"/>
        </w:rPr>
        <w:t>for example, Nigerian or Pakistani individuals, and monitoring them solely because of their ethnicity.</w:t>
      </w:r>
      <w:r w:rsidRPr="00A57087">
        <w:t>156</w:t>
      </w:r>
    </w:p>
    <w:p w:rsidR="00557D22" w:rsidRPr="00A57087" w:rsidRDefault="00557D22" w:rsidP="00557D22">
      <w:r w:rsidRPr="00A57087">
        <w:t xml:space="preserve">Furthermore, </w:t>
      </w:r>
      <w:r w:rsidRPr="00A57087">
        <w:rPr>
          <w:rStyle w:val="StyleUnderline"/>
        </w:rPr>
        <w:t xml:space="preserve">the post-9/11 racial profiling of Arabs, Muslims, and South Asians has become </w:t>
      </w:r>
      <w:r w:rsidRPr="00A57087">
        <w:rPr>
          <w:rStyle w:val="Emphasis"/>
        </w:rPr>
        <w:t>publically and politically acceptable</w:t>
      </w:r>
      <w:r w:rsidRPr="00A57087">
        <w:rPr>
          <w:rStyle w:val="StyleUnderline"/>
        </w:rPr>
        <w:t>, especially in instances of airport security."</w:t>
      </w:r>
      <w:r w:rsidRPr="00A57087">
        <w:t>'7 Following 9/11, the Assistant Attorney General for Civil Rights, in conjunction with the Department of Justice's Civil Rights Division, had to create the Initiative to Combat Post-9/11 Discriminatory Backlash.15 8 This project was necessitated by an effort to quell violations of civil rights laws against Arab, Muslim, Sikh, and South-Asian Americans, and those perceived to be members of these groups.' 9 The initiative works to combat crimes and discrimination against these groups by ensuring that there are accessible means for individuals to report crimes, that proactive measures to identify crimes and discrimination are implemented, and that outreach programs to affected communities are conducted.6 o</w:t>
      </w:r>
    </w:p>
    <w:p w:rsidR="00557D22" w:rsidRPr="00A57087" w:rsidRDefault="00557D22" w:rsidP="00557D22">
      <w:r w:rsidRPr="00A57087">
        <w:lastRenderedPageBreak/>
        <w:t>4. Historical Background</w:t>
      </w:r>
    </w:p>
    <w:p w:rsidR="00557D22" w:rsidRPr="00A57087" w:rsidRDefault="00557D22" w:rsidP="00557D22">
      <w:pPr>
        <w:rPr>
          <w:rStyle w:val="StyleUnderline"/>
        </w:rPr>
      </w:pPr>
      <w:r w:rsidRPr="00A57087">
        <w:rPr>
          <w:rStyle w:val="Emphasis"/>
        </w:rPr>
        <w:t xml:space="preserve">The second factor is the historical background of the decision and determining if it reveals a series of official actions taken for invidious purposes. </w:t>
      </w:r>
      <w:r w:rsidRPr="00A57087">
        <w:t xml:space="preserve">161 </w:t>
      </w:r>
      <w:r w:rsidRPr="00A57087">
        <w:rPr>
          <w:rStyle w:val="StyleUnderline"/>
        </w:rPr>
        <w:t>This factor also calls for an analysis of whether the group that is negatively affected by the action has been historically disfavored.</w:t>
      </w:r>
      <w:r w:rsidRPr="00A57087">
        <w:t xml:space="preserve"> In order to conduct this particular analysis, the political and emotional state of the country after September 11, 2001 must be considered. The events that transpired on this date, widely known as the 9/11 attacks, have forever shaped the national security efforts of this country. </w:t>
      </w:r>
      <w:r w:rsidRPr="00A57087">
        <w:rPr>
          <w:rStyle w:val="StyleUnderline"/>
        </w:rPr>
        <w:t>On 9/11, the United States fell victim to</w:t>
      </w:r>
      <w:r w:rsidRPr="00A57087">
        <w:t xml:space="preserve"> four synchronized suicide attacks by the Islamist terrorist group </w:t>
      </w:r>
      <w:r w:rsidRPr="00A57087">
        <w:rPr>
          <w:rStyle w:val="StyleUnderline"/>
        </w:rPr>
        <w:t>al-Qaeda.</w:t>
      </w:r>
      <w:r w:rsidRPr="00A57087">
        <w:t xml:space="preserve"> The group's members were able to highjack these planes with the aid of various weapons. </w:t>
      </w:r>
      <w:r w:rsidRPr="00A57087">
        <w:rPr>
          <w:rStyle w:val="StyleUnderline"/>
        </w:rPr>
        <w:t xml:space="preserve">After these events, United States national security developed new procedures to intensify security efforts. </w:t>
      </w:r>
      <w:r w:rsidRPr="00A57087">
        <w:t xml:space="preserve">These procedures include the creation of the National Counterterrorism Center and other domestic monitoring programs. The events of 9/11 placed a damaging spotlight on Middle Eastern individuals and those who practiced Islam in America. Since 9/11, there have been other events by those that observe the Islam religion that fundamentally posed a threat to U.S. national security, such as the botched 2009 airplane murder suicide mission of Umar Farouk Abdulmutallab.162 </w:t>
      </w:r>
      <w:r w:rsidRPr="00A57087">
        <w:rPr>
          <w:rStyle w:val="StyleUnderline"/>
        </w:rPr>
        <w:t>Because of the terror attacks on United States soil, the relations between many American non-Islamic followers and those that practice Islam or appear to be of the Middle Eastern heritage have become strained.</w:t>
      </w:r>
    </w:p>
    <w:p w:rsidR="00557D22" w:rsidRPr="00A57087" w:rsidRDefault="00557D22" w:rsidP="00557D22">
      <w:r w:rsidRPr="00A57087">
        <w:t xml:space="preserve">Therefore, </w:t>
      </w:r>
      <w:r w:rsidRPr="00A57087">
        <w:rPr>
          <w:rStyle w:val="StyleUnderline"/>
        </w:rPr>
        <w:t xml:space="preserve">the fact that these groups have been historically disfavored in regards to national security since 9/11 means that it is more than likely that the government's surveillance efforts would focus or single out these groups of people to monitor. Since the government may now use race or ethnicity </w:t>
      </w:r>
      <w:r w:rsidRPr="00A57087">
        <w:t xml:space="preserve">as a factor in developing their monitoring and surveillance efforts, </w:t>
      </w:r>
      <w:r w:rsidRPr="00A57087">
        <w:rPr>
          <w:rStyle w:val="StyleUnderline"/>
        </w:rPr>
        <w:t>this will likely result in the utilization of personal information of domestic individuals who have similar characteristics to people like Abdulmutallab and other known terrorists. The government now has the permission to closely monitor any individual without prior suspicion of criminal or terrorist activity.</w:t>
      </w:r>
      <w:r w:rsidRPr="00A57087">
        <w:t xml:space="preserve"> Therefore, </w:t>
      </w:r>
      <w:r w:rsidRPr="00A57087">
        <w:rPr>
          <w:rStyle w:val="Emphasis"/>
        </w:rPr>
        <w:t>the singling out of innocent individuals who belong to Arab, South Asian, or Muslim groups will likely occur since these groups are prime suspects for national security threats against the United States.</w:t>
      </w:r>
      <w:r w:rsidRPr="00A57087">
        <w:t xml:space="preserve"> 16 3</w:t>
      </w:r>
    </w:p>
    <w:p w:rsidR="00557D22" w:rsidRPr="00A57087" w:rsidRDefault="00557D22" w:rsidP="00557D22">
      <w:r w:rsidRPr="00A57087">
        <w:t>5. Specific Sequence of Events</w:t>
      </w:r>
    </w:p>
    <w:p w:rsidR="00557D22" w:rsidRPr="00A57087" w:rsidRDefault="00557D22" w:rsidP="00557D22">
      <w:r w:rsidRPr="00A57087">
        <w:rPr>
          <w:rStyle w:val="Emphasis"/>
        </w:rPr>
        <w:t>The third factor in determining whether an official action displays sufficient discriminatory intent is the specific sequence of events that lead up to the challenged decision."</w:t>
      </w:r>
      <w:r w:rsidRPr="00A57087">
        <w:t xml:space="preserve"> The beginning point of the newly amended NCTC is the Abdulmutallab attack on Dec. 25, 2009, in which the White House issued a report to the public of the news on January 7, 2010.165 In May of 2010, the Senate Select Committee on Intelligence reported that the Abdulmutallab attack happened because the NCTC was not equipped with the necessary information and procedures to have prevented the attack and fulfill its mission.166</w:t>
      </w:r>
    </w:p>
    <w:p w:rsidR="00557D22" w:rsidRPr="00A57087" w:rsidRDefault="00557D22" w:rsidP="00557D22">
      <w:r w:rsidRPr="00A57087">
        <w:rPr>
          <w:rStyle w:val="StyleUnderline"/>
        </w:rPr>
        <w:t>In a debate held at the White House before the passage of the executive order that broadened the authority of the NCTC, opposition to the amended surveillance power was made apparent.</w:t>
      </w:r>
      <w:r w:rsidRPr="00A57087">
        <w:t xml:space="preserve">167 By March of 2011, the various agencies and departments were editing and submitting concerns for the amendment of the NCTC monitoring authority. 1 68 During this time </w:t>
      </w:r>
      <w:r w:rsidRPr="00A57087">
        <w:rPr>
          <w:rStyle w:val="StyleUnderline"/>
        </w:rPr>
        <w:t>there became clear opposition to the amended power</w:t>
      </w:r>
      <w:r w:rsidRPr="00A57087">
        <w:t xml:space="preserve"> </w:t>
      </w:r>
      <w:r w:rsidRPr="00A57087">
        <w:rPr>
          <w:rStyle w:val="StyleUnderline"/>
        </w:rPr>
        <w:t>proposed</w:t>
      </w:r>
      <w:r w:rsidRPr="00A57087">
        <w:t xml:space="preserve"> for the NCTC, in which </w:t>
      </w:r>
      <w:r w:rsidRPr="00A57087">
        <w:rPr>
          <w:rStyle w:val="StyleUnderline"/>
        </w:rPr>
        <w:t>the DHS feared that the amendments would encroach upon individuals' civil liberties.</w:t>
      </w:r>
      <w:r w:rsidRPr="00A57087">
        <w:t xml:space="preserve"> 169 In redacted email correspondence between the agencies, an official in the Office of the Director of National Intelligence expressed concern to the DHS, who opposed the amendment, that the DHS possessed a lack of understanding of the overarching intent of the guidelines. 170 Furthermore, the official worried that the DHS's edits to the proposed guidelines would "eviscerate" the authorities of the NCTC.171</w:t>
      </w:r>
    </w:p>
    <w:p w:rsidR="00557D22" w:rsidRPr="00A57087" w:rsidRDefault="00557D22" w:rsidP="00557D22">
      <w:r w:rsidRPr="00A57087">
        <w:t xml:space="preserve">The concerns of the DHS were primarily made by Chief Privacy Officer, Mary Ellen Callahan and the Officer for Civil Rights and Civil Liberties, Margo Schlanger.172 After it became apparent that the concerns would not be addressed,173 in May 2011, the officers elevated their concerns to the DHS Secretary in a memo entitled, "How Best to Express the Department's Privacy and Civil Liberties-Related Concerns over Draft </w:t>
      </w:r>
      <w:r w:rsidRPr="00A57087">
        <w:lastRenderedPageBreak/>
        <w:t>Guidelines Proposed by the Office of The Director of National Intelligence and the National Counterterrorism Center."174 In November, Callahan and Schlanger, after pushing for further privacy protections, issued corresponding emails, in which Schlanger wrote, "I'm not sure I'm totally prepared with the firestorm we're about to create."17 Staffers for the Homeland Security Privacy and Civil Rights and Civil Liberties offices prepared talking points for the meeting to finalize the NCTC amendments.176</w:t>
      </w:r>
    </w:p>
    <w:p w:rsidR="00557D22" w:rsidRPr="00A57087" w:rsidRDefault="00557D22" w:rsidP="00557D22">
      <w:pPr>
        <w:rPr>
          <w:rStyle w:val="Emphasis"/>
        </w:rPr>
      </w:pPr>
      <w:r w:rsidRPr="00A57087">
        <w:rPr>
          <w:rStyle w:val="StyleUnderline"/>
        </w:rPr>
        <w:t>The civil liberty concerns were made clear to the Office of the Director of National Intelligence and the other governing agencies, yet the amended NCTC guidelines were enacted irrespective of these concerns.</w:t>
      </w:r>
      <w:r w:rsidRPr="00A57087">
        <w:t xml:space="preserve">' 77 Furthermore, </w:t>
      </w:r>
      <w:r w:rsidRPr="00A57087">
        <w:rPr>
          <w:rStyle w:val="StyleUnderline"/>
        </w:rPr>
        <w:t>because the discussion of amendment procedures was conducted following the Abdulmutallab attack, it is clear that the government sought to prevent future domestic attacks of this nature.</w:t>
      </w:r>
      <w:r w:rsidRPr="00A57087">
        <w:t xml:space="preserve"> However, </w:t>
      </w:r>
      <w:r w:rsidRPr="00A57087">
        <w:rPr>
          <w:rStyle w:val="StyleUnderline"/>
        </w:rPr>
        <w:t>the solution</w:t>
      </w:r>
      <w:r w:rsidRPr="00A57087">
        <w:t xml:space="preserve"> for preventing these types of attacks </w:t>
      </w:r>
      <w:r w:rsidRPr="00A57087">
        <w:rPr>
          <w:rStyle w:val="StyleUnderline"/>
        </w:rPr>
        <w:t xml:space="preserve">is to collect and analyze data on individuals from various inconspicuous sources, and the likely result will be to collect this information on people who the government itself deems likely to engage in terrorist activity. </w:t>
      </w:r>
      <w:r w:rsidRPr="00A57087">
        <w:t xml:space="preserve">Therefore, </w:t>
      </w:r>
      <w:r w:rsidRPr="00A57087">
        <w:rPr>
          <w:rStyle w:val="StyleUnderline"/>
        </w:rPr>
        <w:t xml:space="preserve">the sequence of events that led to the amended government surveillance procedures display the intent to </w:t>
      </w:r>
      <w:r w:rsidRPr="00A57087">
        <w:rPr>
          <w:rStyle w:val="Emphasis"/>
        </w:rPr>
        <w:t>monitor domestic individuals who are likely to engage in terrorist activity, those being people of Arab or South Asian descent and those belonging to the Muslim religion.</w:t>
      </w:r>
    </w:p>
    <w:p w:rsidR="00557D22" w:rsidRPr="00A57087" w:rsidRDefault="00557D22" w:rsidP="00557D22">
      <w:r w:rsidRPr="00A57087">
        <w:t>6. Departures from Normal Procedures</w:t>
      </w:r>
    </w:p>
    <w:p w:rsidR="00557D22" w:rsidRPr="00A57087" w:rsidRDefault="00557D22" w:rsidP="00557D22">
      <w:r w:rsidRPr="00A57087">
        <w:rPr>
          <w:rStyle w:val="Emphasis"/>
        </w:rPr>
        <w:t>The fourth factor to be analyzed is whether there has been a departure from the normal procedural sequence of events that led to the establishment of the law.</w:t>
      </w:r>
      <w:r w:rsidRPr="00A57087">
        <w:t xml:space="preserve">"' The </w:t>
      </w:r>
      <w:r w:rsidRPr="00A57087">
        <w:rPr>
          <w:rStyle w:val="StyleUnderline"/>
        </w:rPr>
        <w:t>NCTC amendments were enacted with no legislative input, and were argued to have been an abuse of executive power.</w:t>
      </w:r>
      <w:r w:rsidRPr="00A57087">
        <w:t>179 In a letter released on December 17, 2012, two Congressmen, Representatives Jason Chaffetz (R-Utah) and Trey Gowdy (R-South Carolina) address Attorney General Eric Holder asking whether the Justice Department justifiably believes that the government has the legal authority to: a) keep data on citizens who are not suspected of any crime; b) analyze aggregated government databases; and c) change fundamental rules governing surveillance without approval from Congress.o80 Furthermore, in another letter addressed to Attorney General Holder, U.S. Senators Ron Wyden and Mark Udall express their concern of the executive branch's decision- making power under its interpretation of the Patriot Act.18 The letter states "as we see it,</w:t>
      </w:r>
      <w:r w:rsidRPr="00A57087">
        <w:rPr>
          <w:rStyle w:val="Emphasis"/>
        </w:rPr>
        <w:t xml:space="preserve"> </w:t>
      </w:r>
      <w:r w:rsidRPr="00A57087">
        <w:rPr>
          <w:rStyle w:val="StyleUnderline"/>
        </w:rPr>
        <w:t>there is now a significant gap between what most Americans think the law allows and what the government secretly claims the law allows.</w:t>
      </w:r>
      <w:r w:rsidRPr="00A57087">
        <w:rPr>
          <w:rStyle w:val="Emphasis"/>
        </w:rPr>
        <w:t xml:space="preserve"> </w:t>
      </w:r>
      <w:r w:rsidRPr="00A57087">
        <w:t xml:space="preserve">This is a problem, because </w:t>
      </w:r>
      <w:r w:rsidRPr="00A57087">
        <w:rPr>
          <w:rStyle w:val="StyleUnderline"/>
        </w:rPr>
        <w:t>it is impossible to have an informed public debate about what the law should say when the public doesn't know what its government thinks the law says.</w:t>
      </w:r>
      <w:r w:rsidRPr="00A57087">
        <w:t xml:space="preserve"> "182</w:t>
      </w:r>
    </w:p>
    <w:p w:rsidR="00557D22" w:rsidRPr="00A57087" w:rsidRDefault="00557D22" w:rsidP="00557D22">
      <w:r w:rsidRPr="00A57087">
        <w:rPr>
          <w:rStyle w:val="StyleUnderline"/>
        </w:rPr>
        <w:t>Although the NCTC itself was enacted under the authority of the executive branch, the additional surveillance authority given to the government through the NCTC guidelines was not vetted through congressional channels, which are supposed to be representatives of the people.</w:t>
      </w:r>
      <w:r w:rsidRPr="00A57087">
        <w:t xml:space="preserve"> In fact, many argue that the configuration of the guidelines result in surveillance procedures that will be very difficult for other government authority, like Congress, to monitor and ensure that the civil liberties of domestic individuals remain intact.18 3</w:t>
      </w:r>
    </w:p>
    <w:p w:rsidR="00557D22" w:rsidRPr="00A57087" w:rsidRDefault="00557D22" w:rsidP="00557D22">
      <w:pPr>
        <w:rPr>
          <w:rStyle w:val="StyleUnderline"/>
        </w:rPr>
      </w:pPr>
      <w:r w:rsidRPr="00A57087">
        <w:t xml:space="preserve">Furthermore, </w:t>
      </w:r>
      <w:r w:rsidRPr="00A57087">
        <w:rPr>
          <w:rStyle w:val="StyleUnderline"/>
        </w:rPr>
        <w:t>the NCTC guidelines now allow the government to examine the files of U.S. nationals for possible criminal or terrorist activity, even if there is no reason to suspect such behavior.'</w:t>
      </w:r>
      <w:r w:rsidRPr="00A57087">
        <w:t xml:space="preserve">84 </w:t>
      </w:r>
      <w:r w:rsidRPr="00A57087">
        <w:rPr>
          <w:rStyle w:val="StyleUnderline"/>
        </w:rPr>
        <w:t>This surveillance procedure is contrary to past established guidelines, which barred the agency from storing information about domestic individuals unless there was suspicion of terrorist activity or it was related to an ongoing investigation.'</w:t>
      </w:r>
      <w:r w:rsidRPr="00A57087">
        <w:t xml:space="preserve"> </w:t>
      </w:r>
      <w:r w:rsidRPr="00A57087">
        <w:rPr>
          <w:rStyle w:val="StyleUnderline"/>
        </w:rPr>
        <w:t xml:space="preserve">This </w:t>
      </w:r>
      <w:r w:rsidRPr="00A57087">
        <w:t xml:space="preserve">departure in procedure of collecting and storing individuals' information </w:t>
      </w:r>
      <w:r w:rsidRPr="00A57087">
        <w:rPr>
          <w:rStyle w:val="StyleUnderline"/>
        </w:rPr>
        <w:t>has the effect of essentially permitting the government to collect information for discretionary reasons.</w:t>
      </w:r>
      <w:r w:rsidRPr="00A57087">
        <w:t xml:space="preserve"> </w:t>
      </w:r>
      <w:r w:rsidRPr="00A57087">
        <w:rPr>
          <w:rStyle w:val="StyleUnderline"/>
        </w:rPr>
        <w:t>This could cause an abuse of discretion, especially if individuals belonging to a particular racial or ethic group are historically and presently garnering terrorist suspicion simply because of their membership in that group.</w:t>
      </w:r>
    </w:p>
    <w:p w:rsidR="00557D22" w:rsidRPr="00A57087" w:rsidRDefault="00557D22" w:rsidP="00557D22">
      <w:r w:rsidRPr="00A57087">
        <w:t>7. Legislative History</w:t>
      </w:r>
    </w:p>
    <w:p w:rsidR="00557D22" w:rsidRPr="00A57087" w:rsidRDefault="00557D22" w:rsidP="00557D22">
      <w:pPr>
        <w:rPr>
          <w:rStyle w:val="StyleUnderline"/>
        </w:rPr>
      </w:pPr>
      <w:r w:rsidRPr="00A57087">
        <w:rPr>
          <w:rStyle w:val="Emphasis"/>
        </w:rPr>
        <w:lastRenderedPageBreak/>
        <w:t>The final factor mentioned by the Court is the legislative or administrative history pertaining to the passage of the law, especially where there are contemporary statements by members of the decision- making body in records, such as meetings minutes and other reports.</w:t>
      </w:r>
      <w:r w:rsidRPr="00A57087">
        <w:t xml:space="preserve"> 186 Because the NCTC and DIOG are apart of the executive body, many of the administrative materials surrounding the guidelines may be considered. In a 2010 audit of the FBI's surveillance activity, the Inspector General of the Justice Department reported that various FBI spying investigations were improper because they were frequently opened based upon "factually weak" justifications.'87 For example, the audit report noted that the </w:t>
      </w:r>
      <w:r w:rsidRPr="00A57087">
        <w:rPr>
          <w:rStyle w:val="Emphasis"/>
        </w:rPr>
        <w:t>FBI might have inappropriately classified some investigations that related to nonviolent civil disobedi-ence as "Acts of Terrorism."</w:t>
      </w:r>
      <w:r w:rsidRPr="00A57087">
        <w:t xml:space="preserve">' Therefore, it is apparent that the </w:t>
      </w:r>
      <w:r w:rsidRPr="00A57087">
        <w:rPr>
          <w:rStyle w:val="StyleUnderline"/>
        </w:rPr>
        <w:t xml:space="preserve">government's surveillance efforts tend to classify individuals or certain actions as "acts of terror" inaccurately. This may be done to get an opportunity to closely monitor the individual or group without just cause. </w:t>
      </w:r>
    </w:p>
    <w:p w:rsidR="00557D22" w:rsidRPr="00A57087" w:rsidRDefault="00557D22" w:rsidP="00557D22">
      <w:r w:rsidRPr="00A57087">
        <w:rPr>
          <w:rStyle w:val="StyleUnderline"/>
        </w:rPr>
        <w:t xml:space="preserve">The passage of the surveillance guidelines has the effect of permitting the government to monitor individuals as potential terrorists </w:t>
      </w:r>
      <w:r w:rsidRPr="00A57087">
        <w:rPr>
          <w:rStyle w:val="Emphasis"/>
        </w:rPr>
        <w:t xml:space="preserve">without any indication or suspicion placed on the individual. </w:t>
      </w:r>
      <w:r w:rsidRPr="00A57087">
        <w:t xml:space="preserve">Based on the timing of the passage of the law' 89 and the lack of accountability placed on the government,190 it is apparent that </w:t>
      </w:r>
      <w:r w:rsidRPr="00A57087">
        <w:rPr>
          <w:rStyle w:val="StyleUnderline"/>
        </w:rPr>
        <w:t xml:space="preserve">the law </w:t>
      </w:r>
      <w:r w:rsidRPr="00A57087">
        <w:rPr>
          <w:rStyle w:val="Emphasis"/>
        </w:rPr>
        <w:t>not only has the effect of discriminating against individuals</w:t>
      </w:r>
      <w:r w:rsidRPr="00A57087">
        <w:rPr>
          <w:rStyle w:val="StyleUnderline"/>
        </w:rPr>
        <w:t xml:space="preserve"> who belong to a particular racial or ethnic group,' 9 ' but also </w:t>
      </w:r>
      <w:r w:rsidRPr="00A57087">
        <w:t xml:space="preserve">that </w:t>
      </w:r>
      <w:r w:rsidRPr="00A57087">
        <w:rPr>
          <w:rStyle w:val="StyleUnderline"/>
        </w:rPr>
        <w:t xml:space="preserve">the law was </w:t>
      </w:r>
      <w:r w:rsidRPr="00A57087">
        <w:rPr>
          <w:rStyle w:val="Emphasis"/>
        </w:rPr>
        <w:t>passed for this particular purpose</w:t>
      </w:r>
      <w:r w:rsidRPr="00A57087">
        <w:rPr>
          <w:rStyle w:val="StyleUnderline"/>
        </w:rPr>
        <w:t>.</w:t>
      </w:r>
      <w:r w:rsidRPr="00A57087">
        <w:t xml:space="preserve">192 </w:t>
      </w:r>
      <w:r w:rsidRPr="00A57087">
        <w:rPr>
          <w:rStyle w:val="StyleUnderline"/>
        </w:rPr>
        <w:t>The race and national origin of an individual is a category that warrants maximum protection under the Fourteenth Amendment. Therefore, in order for the FBI's grant of power and practices to be sustained, it must pass strict scrutiny.</w:t>
      </w:r>
      <w:r w:rsidRPr="00A57087">
        <w:t>19 3</w:t>
      </w:r>
    </w:p>
    <w:p w:rsidR="00557D22" w:rsidRPr="00A57087" w:rsidRDefault="00557D22" w:rsidP="00557D22"/>
    <w:p w:rsidR="00557D22" w:rsidRPr="00A57087" w:rsidRDefault="00557D22" w:rsidP="00557D22">
      <w:pPr>
        <w:pStyle w:val="Heading3"/>
      </w:pPr>
      <w:r w:rsidRPr="00A57087">
        <w:lastRenderedPageBreak/>
        <w:t>Solves – Empirics</w:t>
      </w:r>
    </w:p>
    <w:p w:rsidR="00557D22" w:rsidRPr="00A57087" w:rsidRDefault="00557D22" w:rsidP="00557D22"/>
    <w:p w:rsidR="00557D22" w:rsidRPr="00A57087" w:rsidRDefault="00557D22" w:rsidP="0070019E">
      <w:pPr>
        <w:pStyle w:val="Heading4"/>
      </w:pPr>
      <w:r w:rsidRPr="00A57087">
        <w:t>The Supreme Court has empirically used direct evidence with the Equal Protection Clause to strike down programs that disproportionately affect racial and religious minorities.</w:t>
      </w:r>
    </w:p>
    <w:p w:rsidR="00557D22" w:rsidRPr="00A57087" w:rsidRDefault="00557D22" w:rsidP="00557D22">
      <w:pPr>
        <w:rPr>
          <w:bCs/>
        </w:rPr>
      </w:pPr>
      <w:r w:rsidRPr="00A57087">
        <w:rPr>
          <w:rStyle w:val="Style13ptBold"/>
        </w:rPr>
        <w:t>Unegbu, 13</w:t>
      </w:r>
      <w:r w:rsidRPr="00A57087">
        <w:rPr>
          <w:rStyle w:val="Style13ptBold"/>
          <w:b w:val="0"/>
        </w:rPr>
        <w:t xml:space="preserve"> – J.D. Candidate with a B.A. from the Howard University of Law (Cindy C. Unegbu, </w:t>
      </w:r>
      <w:r w:rsidRPr="00A57087">
        <w:rPr>
          <w:rStyle w:val="Style13ptBold"/>
          <w:b w:val="0"/>
          <w:i/>
        </w:rPr>
        <w:t>Howard Law Journal</w:t>
      </w:r>
      <w:r w:rsidRPr="00A57087">
        <w:rPr>
          <w:rStyle w:val="Style13ptBold"/>
          <w:b w:val="0"/>
        </w:rPr>
        <w:t xml:space="preserve">, Vol. 47, No. 1, “National Security Surveillance on the Basis of Race, Ethnicity, and Religion: A Constitutional Misstep,” Fall 2013, Lexis, </w:t>
      </w:r>
      <w:r w:rsidRPr="00A57087">
        <w:rPr>
          <w:rStyle w:val="Style13ptBold"/>
          <w:b w:val="0"/>
          <w:i/>
        </w:rPr>
        <w:t>*fc</w:t>
      </w:r>
      <w:r w:rsidRPr="00A57087">
        <w:rPr>
          <w:rStyle w:val="Style13ptBold"/>
          <w:b w:val="0"/>
        </w:rPr>
        <w:t>)</w:t>
      </w:r>
    </w:p>
    <w:p w:rsidR="00557D22" w:rsidRPr="00A57087" w:rsidRDefault="00557D22" w:rsidP="00557D22">
      <w:r w:rsidRPr="00A57087">
        <w:t>1. Direct Evidence</w:t>
      </w:r>
    </w:p>
    <w:p w:rsidR="00557D22" w:rsidRPr="00A57087" w:rsidRDefault="00557D22" w:rsidP="00557D22">
      <w:pPr>
        <w:rPr>
          <w:rStyle w:val="Emphasis"/>
        </w:rPr>
      </w:pPr>
      <w:r w:rsidRPr="00A57087">
        <w:rPr>
          <w:rStyle w:val="StyleUnderline"/>
        </w:rPr>
        <w:t>In</w:t>
      </w:r>
      <w:r w:rsidRPr="00A57087">
        <w:t xml:space="preserve"> the longstanding Supreme Court case </w:t>
      </w:r>
      <w:r w:rsidRPr="00A57087">
        <w:rPr>
          <w:rStyle w:val="StyleUnderline"/>
        </w:rPr>
        <w:t>Yick Wo v. Hopkins</w:t>
      </w:r>
      <w:r w:rsidRPr="00A57087">
        <w:t xml:space="preserve">, 118 U.S. 356 (1886), </w:t>
      </w:r>
      <w:r w:rsidRPr="00A57087">
        <w:rPr>
          <w:rStyle w:val="StyleUnderline"/>
        </w:rPr>
        <w:t xml:space="preserve">the Court stuck down a California statute for violating the Equal Protection Clause of the Fourteenth Amendment. Section eight of the statute </w:t>
      </w:r>
      <w:r w:rsidRPr="00A57087">
        <w:t>prohibited any person from establishing or maintaining a laundry facility within San Francisco without having first obtained the consent of the board of supervisors.145 This act</w:t>
      </w:r>
      <w:r w:rsidRPr="00A57087">
        <w:rPr>
          <w:rStyle w:val="StyleUnderline"/>
        </w:rPr>
        <w:t xml:space="preserve"> had a disparate impact on Chinese laundry owners </w:t>
      </w:r>
      <w:r w:rsidRPr="00A57087">
        <w:t xml:space="preserve">because a </w:t>
      </w:r>
      <w:r w:rsidRPr="00A57087">
        <w:rPr>
          <w:rStyle w:val="StyleUnderline"/>
        </w:rPr>
        <w:t>large number of them were not getting the approval needed to maintain their businesses, while their non-Chinese counterparts were getting the necessary approvals.</w:t>
      </w:r>
      <w:r w:rsidRPr="00A57087">
        <w:t xml:space="preserve">146 </w:t>
      </w:r>
      <w:r w:rsidRPr="00A57087">
        <w:rPr>
          <w:rStyle w:val="StyleUnderline"/>
        </w:rPr>
        <w:t>The Court determined that there was no reason why the Chinese laundry owners were not permitted to carry on their businesses, except that it was the will of the supervisors."</w:t>
      </w:r>
      <w:r w:rsidRPr="00A57087">
        <w:t xml:space="preserve">'7 Therefore, it was clear that </w:t>
      </w:r>
      <w:r w:rsidRPr="00A57087">
        <w:rPr>
          <w:rStyle w:val="StyleUnderline"/>
        </w:rPr>
        <w:t>the regulation was enacted for the purpose of disenfranchising Chinese laundry owners</w:t>
      </w:r>
      <w:r w:rsidRPr="00A57087">
        <w:t xml:space="preserve"> in the area. </w:t>
      </w:r>
      <w:r w:rsidRPr="00A57087">
        <w:rPr>
          <w:rStyle w:val="Emphasis"/>
        </w:rPr>
        <w:t>Because the statute had a disparate impact on Chinese laundry owners and was clearly enacted for this purpose, the statute was held to be in violation of the Fourteenth Amendment.</w:t>
      </w:r>
    </w:p>
    <w:p w:rsidR="00557D22" w:rsidRPr="00A57087" w:rsidRDefault="00557D22" w:rsidP="00557D22">
      <w:r w:rsidRPr="00A57087">
        <w:t xml:space="preserve">The California act in </w:t>
      </w:r>
      <w:r w:rsidRPr="00A57087">
        <w:rPr>
          <w:rStyle w:val="StyleUnderline"/>
        </w:rPr>
        <w:t xml:space="preserve">Yick Wo was an example of </w:t>
      </w:r>
      <w:r w:rsidRPr="00A57087">
        <w:rPr>
          <w:rStyle w:val="Emphasis"/>
        </w:rPr>
        <w:t xml:space="preserve">disparate impact on an insular minority through direct evidence of discriminatory intent. </w:t>
      </w:r>
      <w:r w:rsidRPr="00A57087">
        <w:t>Even still, this example may be distinguished from the laws set forth in the NCTC and the DIOG guidelines because the statute in Yick Wo was one that was made through congressional channels and required the participation of the public in order to be effective, whereas the national security laws discussed throughout this Comment are secretive in nature. Although the executive order and guidelines are, themselves, made available to the public, the actual surveillance procedures in contention are not. The critics of the government surveillance authority procedure are made privy to past confidential government monitoring documents only because of the pressure placed on the government through Freedom of Information Act requests." 8 Because of the justifiably secretive nature of govern-ment surveillance and national security procedures, it may be difficult to establish intent to discriminate from the passage of the NCTC and DIOG guidelines through direct evidence. Therefore, indirect evidence of intent to discriminate through the government's surveillance practices is explored below.</w:t>
      </w:r>
    </w:p>
    <w:p w:rsidR="00557D22" w:rsidRPr="00A57087" w:rsidRDefault="00557D22" w:rsidP="00557D22"/>
    <w:p w:rsidR="00557D22" w:rsidRPr="00A57087" w:rsidRDefault="00557D22" w:rsidP="00557D22">
      <w:pPr>
        <w:pStyle w:val="Heading3"/>
      </w:pPr>
      <w:r w:rsidRPr="00A57087">
        <w:lastRenderedPageBreak/>
        <w:t>Surveillance Violates 14</w:t>
      </w:r>
      <w:r w:rsidRPr="00A57087">
        <w:rPr>
          <w:vertAlign w:val="superscript"/>
        </w:rPr>
        <w:t>th</w:t>
      </w:r>
      <w:r w:rsidRPr="00A57087">
        <w:t xml:space="preserve"> Amendment – Not Narrowly Tailored</w:t>
      </w:r>
    </w:p>
    <w:p w:rsidR="00557D22" w:rsidRPr="00A57087" w:rsidRDefault="00557D22" w:rsidP="00557D22"/>
    <w:p w:rsidR="00557D22" w:rsidRPr="00A57087" w:rsidRDefault="00557D22" w:rsidP="0070019E">
      <w:pPr>
        <w:pStyle w:val="Heading4"/>
      </w:pPr>
      <w:r w:rsidRPr="00A57087">
        <w:t>FBI surveillance violates the Equal Protection Clause – it isn’t narrowly tailored to achieve the established compelling interest of national security.</w:t>
      </w:r>
    </w:p>
    <w:p w:rsidR="00557D22" w:rsidRPr="00A57087" w:rsidRDefault="00557D22" w:rsidP="00557D22">
      <w:pPr>
        <w:rPr>
          <w:rStyle w:val="Style13ptBold"/>
          <w:b w:val="0"/>
        </w:rPr>
      </w:pPr>
      <w:r w:rsidRPr="00A57087">
        <w:rPr>
          <w:rStyle w:val="Style13ptBold"/>
        </w:rPr>
        <w:t>Unegbu, 13</w:t>
      </w:r>
      <w:r w:rsidRPr="00A57087">
        <w:rPr>
          <w:rStyle w:val="Style13ptBold"/>
          <w:b w:val="0"/>
        </w:rPr>
        <w:t xml:space="preserve"> – J.D. Candidate with a B.A. from the Howard University of Law (Cindy C. Unegbu, </w:t>
      </w:r>
      <w:r w:rsidRPr="00A57087">
        <w:rPr>
          <w:rStyle w:val="Style13ptBold"/>
          <w:b w:val="0"/>
          <w:i/>
        </w:rPr>
        <w:t>Howard Law Journal</w:t>
      </w:r>
      <w:r w:rsidRPr="00A57087">
        <w:rPr>
          <w:rStyle w:val="Style13ptBold"/>
          <w:b w:val="0"/>
        </w:rPr>
        <w:t xml:space="preserve">, Vol. 47, No. 1, “National Security Surveillance on the Basis of Race, Ethnicity, and Religion: A Constitutional Misstep,” Fall 2013, Lexis, </w:t>
      </w:r>
      <w:r w:rsidRPr="00A57087">
        <w:rPr>
          <w:rStyle w:val="Style13ptBold"/>
          <w:b w:val="0"/>
          <w:i/>
        </w:rPr>
        <w:t>*fc</w:t>
      </w:r>
      <w:r w:rsidRPr="00A57087">
        <w:rPr>
          <w:rStyle w:val="Style13ptBold"/>
          <w:b w:val="0"/>
        </w:rPr>
        <w:t>)</w:t>
      </w:r>
    </w:p>
    <w:p w:rsidR="00557D22" w:rsidRPr="00A57087" w:rsidRDefault="00557D22" w:rsidP="00557D22">
      <w:r w:rsidRPr="00A57087">
        <w:t>B. Strict Scrutiny Analysis</w:t>
      </w:r>
    </w:p>
    <w:p w:rsidR="00557D22" w:rsidRPr="00A57087" w:rsidRDefault="00557D22" w:rsidP="00557D22">
      <w:r w:rsidRPr="00A57087">
        <w:t xml:space="preserve">Supreme Court jurisprudence has established that </w:t>
      </w:r>
      <w:r w:rsidRPr="00A57087">
        <w:rPr>
          <w:rStyle w:val="StyleUnderline"/>
        </w:rPr>
        <w:t xml:space="preserve">in order to classify individuals of a suspect class, the government must establish that it is acting to accomplish a compelling interest and that the discriminatory treatment is necessary and narrowly tailored to accomplish the compelling interest. </w:t>
      </w:r>
      <w:r w:rsidRPr="00A57087">
        <w:t xml:space="preserve">94 Here, </w:t>
      </w:r>
      <w:r w:rsidRPr="00A57087">
        <w:rPr>
          <w:rStyle w:val="StyleUnderline"/>
        </w:rPr>
        <w:t>the compelling interest is satisfied because it has legally been established that national security is a compelling governmental interest.</w:t>
      </w:r>
      <w:r w:rsidRPr="00A57087">
        <w:t xml:space="preserve">195 Therefore, the analysis will turn on whether the government surveillance procedures are narrowly tailored to meet the compelling interest of national security. </w:t>
      </w:r>
      <w:r w:rsidRPr="00A57087">
        <w:rPr>
          <w:rStyle w:val="Emphasis"/>
        </w:rPr>
        <w:t>In order to be narrowly tailored to the stated goal, the action must not be overinclusive or under-inclusive.</w:t>
      </w:r>
      <w:r w:rsidRPr="00A57087">
        <w:t xml:space="preserve"> 96 </w:t>
      </w:r>
      <w:r w:rsidRPr="00A57087">
        <w:rPr>
          <w:rStyle w:val="StyleUnderline"/>
        </w:rPr>
        <w:t>This FBI procedure is over-inclusive because it knowingly captures those individuals who have no ties to terrorism and have no suspicion placed on them.</w:t>
      </w:r>
      <w:r w:rsidRPr="00A57087">
        <w:t xml:space="preserve"> When the government places non-suspect individuals on watch lists, </w:t>
      </w:r>
      <w:r w:rsidRPr="00A57087">
        <w:rPr>
          <w:rStyle w:val="StyleUnderline"/>
        </w:rPr>
        <w:t>their names may remain on the lists for an extended period of time in the event the information will be valuable.</w:t>
      </w:r>
      <w:r w:rsidRPr="00A57087">
        <w:t xml:space="preserve"> With this line of reasoning, </w:t>
      </w:r>
      <w:r w:rsidRPr="00A57087">
        <w:rPr>
          <w:rStyle w:val="StyleUnderline"/>
        </w:rPr>
        <w:t>every individual in the United States is subject to surveillance</w:t>
      </w:r>
      <w:r w:rsidRPr="00A57087">
        <w:t xml:space="preserve"> because any minute detail could possibly be relevant in a future national security surveillance effort.</w:t>
      </w:r>
    </w:p>
    <w:p w:rsidR="00557D22" w:rsidRPr="00A57087" w:rsidRDefault="00557D22" w:rsidP="00557D22">
      <w:r w:rsidRPr="00A57087">
        <w:t xml:space="preserve">The government advocates for the authority to monitor individuals without suspicion of criminal or terrorist activity and for the ability to retain seemingly innocent individuals' information in databases in order to ensure that all possible domestic terrorists are monitored, including those that show no signs of criminal activity. While </w:t>
      </w:r>
      <w:r w:rsidRPr="00A57087">
        <w:rPr>
          <w:rStyle w:val="StyleUnderline"/>
        </w:rPr>
        <w:t>these procedures</w:t>
      </w:r>
      <w:r w:rsidRPr="00A57087">
        <w:t xml:space="preserve"> likely may unearth current or potential terrorists, it </w:t>
      </w:r>
      <w:r w:rsidRPr="00A57087">
        <w:rPr>
          <w:rStyle w:val="StyleUnderline"/>
        </w:rPr>
        <w:t>will also capture many more individuals who are not and will never be terrorists. Furthermore, the authority to retain personal information on watch lists for longer periods of time,</w:t>
      </w:r>
      <w:r w:rsidRPr="00A57087">
        <w:t xml:space="preserve">19 </w:t>
      </w:r>
      <w:r w:rsidRPr="00A57087">
        <w:rPr>
          <w:rStyle w:val="StyleUnderline"/>
        </w:rPr>
        <w:t>even if there is no indication that the individual is involved in criminal or terrorist activity, enhances the over-inclusiveness of these monitoring procedures.</w:t>
      </w:r>
      <w:r w:rsidRPr="00A57087">
        <w:t xml:space="preserve"> The purpose of the watch list is to provide an efficient means for government agencies to monitor and track individuals who, either are suspected of terrorist activity, or have the potential to engage in terrorist activity.' 98 If the government discovers that a selected individual is not engaged in criminal activity and continues its surveillance practices, the government is now monitoring an individual who it, in essence, knows is participating in no criminal or terrorist activity. In this case, the stated purpose of national security is mute. </w:t>
      </w:r>
    </w:p>
    <w:p w:rsidR="00557D22" w:rsidRPr="00A57087" w:rsidRDefault="00557D22" w:rsidP="00557D22">
      <w:r w:rsidRPr="00A57087">
        <w:rPr>
          <w:rStyle w:val="StyleUnderline"/>
        </w:rPr>
        <w:t xml:space="preserve">The FBI's procedures are not narrowly tailored to achieve the established compelling interest of national security because the procedures are </w:t>
      </w:r>
      <w:r w:rsidRPr="00A57087">
        <w:rPr>
          <w:rStyle w:val="Emphasis"/>
        </w:rPr>
        <w:t>over-inclusive by including those who are known to be innocent</w:t>
      </w:r>
      <w:r w:rsidRPr="00A57087">
        <w:rPr>
          <w:rStyle w:val="StyleUnderline"/>
        </w:rPr>
        <w:t xml:space="preserve"> in the government's terrorist watch list. Therefore, this surveillance authority and practice </w:t>
      </w:r>
      <w:r w:rsidRPr="00A57087">
        <w:rPr>
          <w:rStyle w:val="Emphasis"/>
        </w:rPr>
        <w:t>does not fully meet the stated goal of ensuring national security.</w:t>
      </w:r>
      <w:r w:rsidRPr="00A57087">
        <w:rPr>
          <w:rStyle w:val="StyleUnderline"/>
        </w:rPr>
        <w:t xml:space="preserve"> Because the government's surveillance system has a disparate impact on those who belong to a particular racial or ethnic group, specifically those who are Arab, South Asian, or practice the Islam religion, it can only be constitutionally upheld if it is narrowly tailored to a </w:t>
      </w:r>
      <w:r w:rsidRPr="00A57087">
        <w:rPr>
          <w:rStyle w:val="Emphasis"/>
        </w:rPr>
        <w:t>compelling state interest.</w:t>
      </w:r>
      <w:r w:rsidRPr="00A57087">
        <w:t xml:space="preserve">199 The government's new monitoring authority and procedures are, indeed, not narrowly tailored to the established compelling interest of national security. Therefore, </w:t>
      </w:r>
      <w:r w:rsidRPr="00A57087">
        <w:rPr>
          <w:rStyle w:val="Emphasis"/>
        </w:rPr>
        <w:t>the surveillance efforts unconstitutionally discriminate against a particular racial or ethnic group and thus violate the Equal Protection Clause of the Fourteenth Amendment.</w:t>
      </w:r>
    </w:p>
    <w:p w:rsidR="00557D22" w:rsidRPr="00A57087" w:rsidRDefault="00557D22" w:rsidP="00557D22"/>
    <w:p w:rsidR="00557D22" w:rsidRPr="00A57087" w:rsidRDefault="00557D22" w:rsidP="00557D22">
      <w:pPr>
        <w:pStyle w:val="Heading3"/>
      </w:pPr>
      <w:r w:rsidRPr="00A57087">
        <w:lastRenderedPageBreak/>
        <w:t>Surveillance Violates 14</w:t>
      </w:r>
      <w:r w:rsidRPr="00A57087">
        <w:rPr>
          <w:vertAlign w:val="superscript"/>
        </w:rPr>
        <w:t>th</w:t>
      </w:r>
      <w:r w:rsidRPr="00A57087">
        <w:t xml:space="preserve"> Amendment – Intent</w:t>
      </w:r>
    </w:p>
    <w:p w:rsidR="00557D22" w:rsidRPr="00A57087" w:rsidRDefault="00557D22" w:rsidP="00557D22"/>
    <w:p w:rsidR="00557D22" w:rsidRPr="00A57087" w:rsidRDefault="00557D22" w:rsidP="0070019E">
      <w:pPr>
        <w:pStyle w:val="Heading4"/>
      </w:pPr>
      <w:r w:rsidRPr="00A57087">
        <w:t>Government surveillance violates the Equal Protection Clause – it has an intent to discriminate against Arabs, South Asians, and practitioners of the Islamic religion.</w:t>
      </w:r>
    </w:p>
    <w:p w:rsidR="00557D22" w:rsidRPr="00A57087" w:rsidRDefault="00557D22" w:rsidP="00557D22">
      <w:pPr>
        <w:rPr>
          <w:bCs/>
        </w:rPr>
      </w:pPr>
      <w:r w:rsidRPr="00A57087">
        <w:rPr>
          <w:rStyle w:val="Style13ptBold"/>
        </w:rPr>
        <w:t>Unegbu, 13</w:t>
      </w:r>
      <w:r w:rsidRPr="00A57087">
        <w:rPr>
          <w:rStyle w:val="Style13ptBold"/>
          <w:b w:val="0"/>
        </w:rPr>
        <w:t xml:space="preserve"> – J.D. Candidate with a B.A. from the Howard University of Law (Cindy C. Unegbu, </w:t>
      </w:r>
      <w:r w:rsidRPr="00A57087">
        <w:rPr>
          <w:rStyle w:val="Style13ptBold"/>
          <w:b w:val="0"/>
          <w:i/>
        </w:rPr>
        <w:t>Howard Law Journal</w:t>
      </w:r>
      <w:r w:rsidRPr="00A57087">
        <w:rPr>
          <w:rStyle w:val="Style13ptBold"/>
          <w:b w:val="0"/>
        </w:rPr>
        <w:t xml:space="preserve">, Vol. 47, No. 1, “National Security Surveillance on the Basis of Race, Ethnicity, and Religion: A Constitutional Misstep,” Fall 2013, Lexis, </w:t>
      </w:r>
      <w:r w:rsidRPr="00A57087">
        <w:rPr>
          <w:rStyle w:val="Style13ptBold"/>
          <w:b w:val="0"/>
          <w:i/>
        </w:rPr>
        <w:t>*fc</w:t>
      </w:r>
      <w:r w:rsidRPr="00A57087">
        <w:rPr>
          <w:rStyle w:val="Style13ptBold"/>
          <w:b w:val="0"/>
        </w:rPr>
        <w:t>)</w:t>
      </w:r>
    </w:p>
    <w:p w:rsidR="00557D22" w:rsidRPr="00A57087" w:rsidRDefault="00557D22" w:rsidP="00557D22">
      <w:pPr>
        <w:rPr>
          <w:rStyle w:val="StyleUnderline"/>
        </w:rPr>
      </w:pPr>
      <w:r w:rsidRPr="00A57087">
        <w:rPr>
          <w:rStyle w:val="StyleUnderline"/>
        </w:rPr>
        <w:t>The grant of surveillance power to monitor individuals without suspicion of criminal or terrorist activity and the ability to collect personal information from various sources on the basis of race or ethnicity has resulted in the discrimination of domestic individuals who belong to a particular racial or ethnic group.</w:t>
      </w:r>
      <w:r w:rsidRPr="00A57087">
        <w:t xml:space="preserve"> This </w:t>
      </w:r>
      <w:r w:rsidRPr="00A57087">
        <w:rPr>
          <w:rStyle w:val="StyleUnderline"/>
        </w:rPr>
        <w:t>discrimination is generated through a disparate impact that the new government surveillance authority has on various ethnic and religious groups, specifically those that are Arab, South Asian, or practitioners of the Islamic religion.</w:t>
      </w:r>
      <w:r w:rsidRPr="00A57087">
        <w:t xml:space="preserve"> Through a balancing test of five factors established through Supreme Court jurisprudence, it is apparent that </w:t>
      </w:r>
      <w:r w:rsidRPr="00A57087">
        <w:rPr>
          <w:rStyle w:val="StyleUnderline"/>
        </w:rPr>
        <w:t xml:space="preserve">there is sufficient indirect evidence of the government's </w:t>
      </w:r>
      <w:r w:rsidRPr="00A57087">
        <w:rPr>
          <w:rStyle w:val="Emphasis"/>
        </w:rPr>
        <w:t>intent to discriminate.</w:t>
      </w:r>
      <w:r w:rsidRPr="00A57087">
        <w:t xml:space="preserve"> Because there is an established intent to discriminate, </w:t>
      </w:r>
      <w:r w:rsidRPr="00A57087">
        <w:rPr>
          <w:rStyle w:val="StyleUnderline"/>
        </w:rPr>
        <w:t>the new government surveillance authority and procedures can only be constitutionally upheld if the acts are narrowly tailored to a compelling government interest.</w:t>
      </w:r>
      <w:r w:rsidRPr="00A57087">
        <w:t xml:space="preserve"> The compelling state interest is satisfied through the goal of nationally security; however, the narrowly tailored prong fails because of the monitoring system's over-inclusiveness. Therefore, </w:t>
      </w:r>
      <w:r w:rsidRPr="00A57087">
        <w:rPr>
          <w:rStyle w:val="StyleUnderline"/>
        </w:rPr>
        <w:t xml:space="preserve">the government national security surveillance authority and procedures, via the NCTC amendments and DIOG guidelines, are in </w:t>
      </w:r>
      <w:r w:rsidRPr="00A57087">
        <w:rPr>
          <w:rStyle w:val="Emphasis"/>
        </w:rPr>
        <w:t>violation of the Fourteenth Amendment's Equal Protection Clause.</w:t>
      </w:r>
      <w:r w:rsidRPr="00A57087">
        <w:rPr>
          <w:rStyle w:val="StyleUnderline"/>
        </w:rPr>
        <w:t xml:space="preserve"> </w:t>
      </w:r>
    </w:p>
    <w:p w:rsidR="00557D22" w:rsidRPr="00A57087" w:rsidRDefault="00557D22" w:rsidP="00557D22"/>
    <w:p w:rsidR="00557D22" w:rsidRPr="00A57087" w:rsidRDefault="00557D22" w:rsidP="0070019E">
      <w:pPr>
        <w:pStyle w:val="Heading4"/>
        <w:rPr>
          <w:rFonts w:eastAsiaTheme="minorHAnsi"/>
        </w:rPr>
      </w:pPr>
      <w:r w:rsidRPr="00A57087">
        <w:rPr>
          <w:rFonts w:eastAsiaTheme="minorHAnsi"/>
        </w:rPr>
        <w:t>Government surveillance programs actively target individuals and organizations associated with the Middle East and Islam.</w:t>
      </w:r>
    </w:p>
    <w:p w:rsidR="00557D22" w:rsidRPr="00A57087" w:rsidRDefault="00557D22" w:rsidP="00557D22">
      <w:pPr>
        <w:rPr>
          <w:bCs/>
        </w:rPr>
      </w:pPr>
      <w:r w:rsidRPr="00A57087">
        <w:rPr>
          <w:rStyle w:val="Style13ptBold"/>
        </w:rPr>
        <w:t>Unegbu, 13</w:t>
      </w:r>
      <w:r w:rsidRPr="00A57087">
        <w:rPr>
          <w:rStyle w:val="Style13ptBold"/>
          <w:b w:val="0"/>
        </w:rPr>
        <w:t xml:space="preserve"> – J.D. Candidate with a B.A. from the Howard University of Law (Cindy C. Unegbu, </w:t>
      </w:r>
      <w:r w:rsidRPr="00A57087">
        <w:rPr>
          <w:rStyle w:val="Style13ptBold"/>
          <w:b w:val="0"/>
          <w:i/>
        </w:rPr>
        <w:t>Howard Law Journal</w:t>
      </w:r>
      <w:r w:rsidRPr="00A57087">
        <w:rPr>
          <w:rStyle w:val="Style13ptBold"/>
          <w:b w:val="0"/>
        </w:rPr>
        <w:t xml:space="preserve">, Vol. 47, No. 1, “National Security Surveillance on the Basis of Race, Ethnicity, and Religion: A Constitutional Misstep,” Fall 2013, </w:t>
      </w:r>
      <w:r w:rsidRPr="00A57087">
        <w:rPr>
          <w:rStyle w:val="Style13ptBold"/>
          <w:b w:val="0"/>
          <w:i/>
        </w:rPr>
        <w:t>*fc</w:t>
      </w:r>
      <w:r w:rsidRPr="00A57087">
        <w:rPr>
          <w:rStyle w:val="Style13ptBold"/>
          <w:b w:val="0"/>
        </w:rPr>
        <w:t>)</w:t>
      </w:r>
    </w:p>
    <w:p w:rsidR="00557D22" w:rsidRPr="00A57087" w:rsidRDefault="00557D22" w:rsidP="00557D22">
      <w:r w:rsidRPr="00A57087">
        <w:t>3. Stark Pattern of Discrimination</w:t>
      </w:r>
    </w:p>
    <w:p w:rsidR="00557D22" w:rsidRPr="00A57087" w:rsidRDefault="00557D22" w:rsidP="00557D22">
      <w:r w:rsidRPr="00A57087">
        <w:t xml:space="preserve">The first, and most influential, factor stated by the Court is whether there is a stark pattern of discrimination, such as that in Yick Wo.'55 </w:t>
      </w:r>
      <w:r w:rsidRPr="00A57087">
        <w:rPr>
          <w:rStyle w:val="StyleUnderline"/>
        </w:rPr>
        <w:t xml:space="preserve">The FBI surveillance reports, previously mentioned, all </w:t>
      </w:r>
      <w:r w:rsidRPr="00A57087">
        <w:rPr>
          <w:rStyle w:val="Emphasis"/>
        </w:rPr>
        <w:t>single out individuals or organizations that are affiliated in some way with developing countries, particularly the Middle Eastern area of the world, or those that practice Islam.</w:t>
      </w:r>
      <w:r w:rsidRPr="00A57087">
        <w:t xml:space="preserve"> Although only a few FBI reports were discussed, civil rights organizations have questioned the national government for seeking out individuals and organizations of a particular ethnicity, </w:t>
      </w:r>
      <w:r w:rsidRPr="00A57087">
        <w:rPr>
          <w:rStyle w:val="StyleUnderline"/>
        </w:rPr>
        <w:t>for example, Nigerian or Pakistani individuals, and monitoring them solely because of their ethnicity.</w:t>
      </w:r>
      <w:r w:rsidRPr="00A57087">
        <w:t>156</w:t>
      </w:r>
    </w:p>
    <w:p w:rsidR="00557D22" w:rsidRPr="00A57087" w:rsidRDefault="00557D22" w:rsidP="00557D22">
      <w:r w:rsidRPr="00A57087">
        <w:t xml:space="preserve">Furthermore, </w:t>
      </w:r>
      <w:r w:rsidRPr="00A57087">
        <w:rPr>
          <w:rStyle w:val="StyleUnderline"/>
        </w:rPr>
        <w:t xml:space="preserve">the post-9/11 racial profiling of Arabs, Muslims, and South Asians has become </w:t>
      </w:r>
      <w:r w:rsidRPr="00A57087">
        <w:rPr>
          <w:rStyle w:val="Emphasis"/>
        </w:rPr>
        <w:t>publically and politically acceptable</w:t>
      </w:r>
      <w:r w:rsidRPr="00A57087">
        <w:rPr>
          <w:rStyle w:val="StyleUnderline"/>
        </w:rPr>
        <w:t>, especially in instances of airport security."</w:t>
      </w:r>
      <w:r w:rsidRPr="00A57087">
        <w:t xml:space="preserve">'7 Following 9/11, the Assistant Attorney General for Civil Rights, in conjunction with the Department of Justice's Civil Rights Division, had to create the Initiative to Combat Post-9/11 Discriminatory Backlash.15 8 This project was necessitated by an effort to quell violations of civil rights laws against Arab, Muslim, Sikh, and South-Asian Americans, and those perceived to be members of these groups.' 9 The initiative works to combat crimes and discrimination against these groups by ensuring that there are accessible means for individuals to report crimes, that proactive </w:t>
      </w:r>
      <w:r w:rsidRPr="00A57087">
        <w:lastRenderedPageBreak/>
        <w:t>measures to identify crimes and discrimination are implemented, and that outreach programs to affected communities are conducted.6 o</w:t>
      </w:r>
    </w:p>
    <w:p w:rsidR="00557D22" w:rsidRPr="00A57087" w:rsidRDefault="00557D22" w:rsidP="00557D22">
      <w:r w:rsidRPr="00A57087">
        <w:t>4. Historical Background</w:t>
      </w:r>
    </w:p>
    <w:p w:rsidR="00557D22" w:rsidRPr="00A57087" w:rsidRDefault="00557D22" w:rsidP="00557D22">
      <w:pPr>
        <w:rPr>
          <w:rStyle w:val="StyleUnderline"/>
        </w:rPr>
      </w:pPr>
      <w:r w:rsidRPr="00A57087">
        <w:t xml:space="preserve">The second factor is the historical background of the decision and determining if it reveals a series of official actions taken for invidious purposes. 161 This factor also calls for an analysis of whether the group that is negatively affected by the action has been historically disfavored. In order to conduct this particular analysis, the political and emotional state of the country after September 11, 2001 must be considered. The events that transpired on this date, widely known as the 9/11 attacks, have forever shaped the national security efforts of this country. </w:t>
      </w:r>
      <w:r w:rsidRPr="00A57087">
        <w:rPr>
          <w:rStyle w:val="StyleUnderline"/>
        </w:rPr>
        <w:t>On 9/11, the United States fell victim to</w:t>
      </w:r>
      <w:r w:rsidRPr="00A57087">
        <w:t xml:space="preserve"> four synchronized suicide attacks by the Islamist terrorist group </w:t>
      </w:r>
      <w:r w:rsidRPr="00A57087">
        <w:rPr>
          <w:rStyle w:val="StyleUnderline"/>
        </w:rPr>
        <w:t>al-Qaeda.</w:t>
      </w:r>
      <w:r w:rsidRPr="00A57087">
        <w:t xml:space="preserve"> The group's members were able to highjack these planes with the aid of various weapons. </w:t>
      </w:r>
      <w:r w:rsidRPr="00A57087">
        <w:rPr>
          <w:rStyle w:val="StyleUnderline"/>
        </w:rPr>
        <w:t xml:space="preserve">After these events, United States national security developed new procedures to intensify security efforts. </w:t>
      </w:r>
      <w:r w:rsidRPr="00A57087">
        <w:t xml:space="preserve">These procedures include the creation of the National Counterterrorism Center and other domestic monitoring programs. The events of 9/11 placed a damaging spotlight on Middle Eastern individuals and those who practiced Islam in America. Since 9/11, there have been other events by those that observe the Islam religion that fundamentally posed a threat to U.S. national security, such as the botched 2009 airplane murder suicide mission of Umar Farouk Abdulmutallab.162 </w:t>
      </w:r>
      <w:r w:rsidRPr="00A57087">
        <w:rPr>
          <w:rStyle w:val="StyleUnderline"/>
        </w:rPr>
        <w:t>Because of the terror attacks on United States soil, the relations between many American non-Islamic followers and those that practice Islam or appear to be of the Middle Eastern heritage have become strained.</w:t>
      </w:r>
    </w:p>
    <w:p w:rsidR="00557D22" w:rsidRPr="00A57087" w:rsidRDefault="00557D22" w:rsidP="00557D22">
      <w:r w:rsidRPr="00A57087">
        <w:t xml:space="preserve">Therefore, </w:t>
      </w:r>
      <w:r w:rsidRPr="00A57087">
        <w:rPr>
          <w:rStyle w:val="StyleUnderline"/>
        </w:rPr>
        <w:t xml:space="preserve">the fact that these groups have been historically disfavored in regards to national security since 9/11 means that it is more than likely that the government's surveillance efforts would focus or single out these groups of people to monitor. Since the government may now use race or ethnicity </w:t>
      </w:r>
      <w:r w:rsidRPr="00A57087">
        <w:t xml:space="preserve">as a factor in developing their monitoring and surveillance efforts, </w:t>
      </w:r>
      <w:r w:rsidRPr="00A57087">
        <w:rPr>
          <w:rStyle w:val="StyleUnderline"/>
        </w:rPr>
        <w:t>this will likely result in the utilization of personal information of domestic individuals who have similar characteristics to people like Abdulmutallab and other known terrorists. The government now has the permission to closely monitor any individual without prior suspicion of criminal or terrorist activity.</w:t>
      </w:r>
      <w:r w:rsidRPr="00A57087">
        <w:t xml:space="preserve"> Therefore, </w:t>
      </w:r>
      <w:r w:rsidRPr="00A57087">
        <w:rPr>
          <w:rStyle w:val="Emphasis"/>
        </w:rPr>
        <w:t>the singling out of innocent individuals who belong to Arab, South Asian, or Muslim groups will likely occur since these groups are prime suspects for national security threats against the United States.</w:t>
      </w:r>
      <w:r w:rsidRPr="00A57087">
        <w:t xml:space="preserve"> 16 3</w:t>
      </w:r>
    </w:p>
    <w:p w:rsidR="00557D22" w:rsidRPr="00A57087" w:rsidRDefault="00557D22" w:rsidP="00557D22"/>
    <w:p w:rsidR="00557D22" w:rsidRPr="00A57087" w:rsidRDefault="00557D22" w:rsidP="0070019E">
      <w:pPr>
        <w:pStyle w:val="Heading4"/>
      </w:pPr>
      <w:r w:rsidRPr="00A57087">
        <w:t>Government surveillance agencies circumvent regulations and violate Constitutional rights – they have empirically disobeyed laws and misreported information.</w:t>
      </w:r>
    </w:p>
    <w:p w:rsidR="00557D22" w:rsidRPr="00A57087" w:rsidRDefault="00557D22" w:rsidP="00557D22">
      <w:pPr>
        <w:rPr>
          <w:bCs/>
        </w:rPr>
      </w:pPr>
      <w:r w:rsidRPr="00A57087">
        <w:rPr>
          <w:rStyle w:val="Style13ptBold"/>
        </w:rPr>
        <w:t>Unegbu, 13</w:t>
      </w:r>
      <w:r w:rsidRPr="00A57087">
        <w:rPr>
          <w:rStyle w:val="Style13ptBold"/>
          <w:b w:val="0"/>
        </w:rPr>
        <w:t xml:space="preserve"> – J.D. Candidate with a B.A. from the Howard University of Law (Cindy C. Unegbu, </w:t>
      </w:r>
      <w:r w:rsidRPr="00A57087">
        <w:rPr>
          <w:rStyle w:val="Style13ptBold"/>
          <w:b w:val="0"/>
          <w:i/>
        </w:rPr>
        <w:t>Howard Law Journal</w:t>
      </w:r>
      <w:r w:rsidRPr="00A57087">
        <w:rPr>
          <w:rStyle w:val="Style13ptBold"/>
          <w:b w:val="0"/>
        </w:rPr>
        <w:t xml:space="preserve">, Vol. 47, No. 1, “National Security Surveillance on the Basis of Race, Ethnicity, and Religion: A Constitutional Misstep,” Fall 2013, Lexis, </w:t>
      </w:r>
      <w:r w:rsidRPr="00A57087">
        <w:rPr>
          <w:rStyle w:val="Style13ptBold"/>
          <w:b w:val="0"/>
          <w:i/>
        </w:rPr>
        <w:t>*fc</w:t>
      </w:r>
      <w:r w:rsidRPr="00A57087">
        <w:rPr>
          <w:rStyle w:val="Style13ptBold"/>
          <w:b w:val="0"/>
        </w:rPr>
        <w:t>)</w:t>
      </w:r>
    </w:p>
    <w:p w:rsidR="00557D22" w:rsidRPr="00A57087" w:rsidRDefault="00557D22" w:rsidP="00557D22">
      <w:r w:rsidRPr="00A57087">
        <w:t xml:space="preserve">Furthermore, </w:t>
      </w:r>
      <w:r w:rsidRPr="00A57087">
        <w:rPr>
          <w:rStyle w:val="StyleUnderline"/>
        </w:rPr>
        <w:t>the government has received criticism in the past for misusing its surveillance authority.</w:t>
      </w:r>
      <w:r w:rsidRPr="00A57087">
        <w:t xml:space="preserve">128 In March of 2007, </w:t>
      </w:r>
      <w:r w:rsidRPr="00A57087">
        <w:rPr>
          <w:rStyle w:val="StyleUnderline"/>
        </w:rPr>
        <w:t xml:space="preserve">the Director of the FBI, Robert Mueller III, acknowledged that the bureau had </w:t>
      </w:r>
      <w:r w:rsidRPr="00A57087">
        <w:rPr>
          <w:rStyle w:val="Emphasis"/>
        </w:rPr>
        <w:t>improperly used the Patriot Act to obtain surveillance information</w:t>
      </w:r>
      <w:r w:rsidRPr="00A57087">
        <w:rPr>
          <w:rStyle w:val="StyleUnderline"/>
        </w:rPr>
        <w:t>.</w:t>
      </w:r>
      <w:r w:rsidRPr="00A57087">
        <w:t xml:space="preserve"> 12 9 An investigation into the government's surveillance practices found that </w:t>
      </w:r>
      <w:r w:rsidRPr="00A57087">
        <w:rPr>
          <w:rStyle w:val="StyleUnderline"/>
        </w:rPr>
        <w:t>national security letters</w:t>
      </w:r>
      <w:r w:rsidRPr="00A57087">
        <w:t xml:space="preserve">, which allow the bureau to obtain records from telephone companies, internet service providers, banks, credit companies, and other businesses without a judge's approval, </w:t>
      </w:r>
      <w:r w:rsidRPr="00A57087">
        <w:rPr>
          <w:rStyle w:val="StyleUnderline"/>
        </w:rPr>
        <w:t>were improperly, and sometimes illegally, used.</w:t>
      </w:r>
      <w:r w:rsidRPr="00A57087">
        <w:t xml:space="preserve">3 0 Additionally, </w:t>
      </w:r>
      <w:r w:rsidRPr="00A57087">
        <w:rPr>
          <w:rStyle w:val="StyleUnderline"/>
        </w:rPr>
        <w:t xml:space="preserve">incorrect recordkeeping was exposed, in which the actual number of national security letters utilized were frequently </w:t>
      </w:r>
      <w:r w:rsidRPr="00A57087">
        <w:rPr>
          <w:rStyle w:val="Emphasis"/>
        </w:rPr>
        <w:t>understated when reported</w:t>
      </w:r>
      <w:r w:rsidRPr="00A57087">
        <w:rPr>
          <w:rStyle w:val="StyleUnderline"/>
        </w:rPr>
        <w:t xml:space="preserve"> to Congress</w:t>
      </w:r>
      <w:r w:rsidRPr="00A57087">
        <w:t>.13 1</w:t>
      </w:r>
    </w:p>
    <w:p w:rsidR="00557D22" w:rsidRPr="00A57087" w:rsidRDefault="00557D22" w:rsidP="00557D22">
      <w:r w:rsidRPr="00A57087">
        <w:t xml:space="preserve">Several </w:t>
      </w:r>
      <w:r w:rsidRPr="00A57087">
        <w:rPr>
          <w:rStyle w:val="StyleUnderline"/>
        </w:rPr>
        <w:t>legislatures have expressed concern about the misuse of government surveillance.</w:t>
      </w:r>
      <w:r w:rsidRPr="00A57087">
        <w:t xml:space="preserve"> 3 2 It is apparent that this concern is not misguided since the Justice Department's Office of the Inspector General noted, in a </w:t>
      </w:r>
      <w:r w:rsidRPr="00A57087">
        <w:lastRenderedPageBreak/>
        <w:t xml:space="preserve">2007 audit report, that </w:t>
      </w:r>
      <w:r w:rsidRPr="00A57087">
        <w:rPr>
          <w:rStyle w:val="StyleUnderline"/>
        </w:rPr>
        <w:t xml:space="preserve">many FBI </w:t>
      </w:r>
      <w:r w:rsidRPr="00A57087">
        <w:rPr>
          <w:rStyle w:val="Emphasis"/>
        </w:rPr>
        <w:t>failures had occurred as a result of its surveillance procedures.</w:t>
      </w:r>
      <w:r w:rsidRPr="00A57087">
        <w:rPr>
          <w:rStyle w:val="StyleUnderline"/>
        </w:rPr>
        <w:t>' These failures include a lack of internal controls'34 and the absence of required information in national security letter approval memoranda.</w:t>
      </w:r>
      <w:r w:rsidRPr="00A57087">
        <w:t>3 5</w:t>
      </w:r>
    </w:p>
    <w:p w:rsidR="00557D22" w:rsidRPr="00A57087" w:rsidRDefault="00557D22" w:rsidP="00557D22">
      <w:r w:rsidRPr="00A57087">
        <w:t xml:space="preserve">Critics of the government's surveillance procedures assert that the </w:t>
      </w:r>
      <w:r w:rsidRPr="00A57087">
        <w:rPr>
          <w:rStyle w:val="StyleUnderline"/>
        </w:rPr>
        <w:t xml:space="preserve">broad monitoring authority given to the government not only is </w:t>
      </w:r>
      <w:r w:rsidRPr="00A57087">
        <w:rPr>
          <w:rStyle w:val="Emphasis"/>
        </w:rPr>
        <w:t>unconstitutional because of a lack of checks and balances that would allow for proper controls of the monitoring of citizens</w:t>
      </w:r>
      <w:r w:rsidRPr="00A57087">
        <w:t xml:space="preserve">,136 </w:t>
      </w:r>
      <w:r w:rsidRPr="00A57087">
        <w:rPr>
          <w:rStyle w:val="StyleUnderline"/>
        </w:rPr>
        <w:t>but also because it has the effect of</w:t>
      </w:r>
      <w:r w:rsidRPr="00A57087">
        <w:rPr>
          <w:rStyle w:val="Emphasis"/>
        </w:rPr>
        <w:t xml:space="preserve"> </w:t>
      </w:r>
      <w:r w:rsidRPr="00A57087">
        <w:rPr>
          <w:rStyle w:val="StyleUnderline"/>
        </w:rPr>
        <w:t>inappropriately</w:t>
      </w:r>
      <w:r w:rsidRPr="00A57087">
        <w:rPr>
          <w:rStyle w:val="Emphasis"/>
        </w:rPr>
        <w:t xml:space="preserve"> singling out individuals for no other reason than their race or ethnicity.'</w:t>
      </w:r>
      <w:r w:rsidRPr="00A57087">
        <w:t>37 Therefore, the surveillance power given to the government and the anti-terrorist domestic monitoring procedures must be analyzed to determine their constitutional permissibility.</w:t>
      </w:r>
    </w:p>
    <w:p w:rsidR="00557D22" w:rsidRPr="00A57087" w:rsidRDefault="00557D22" w:rsidP="00557D22"/>
    <w:p w:rsidR="00B75F11" w:rsidRPr="00A57087" w:rsidRDefault="00B75F11" w:rsidP="0070019E">
      <w:pPr>
        <w:pStyle w:val="Heading4"/>
      </w:pPr>
      <w:r w:rsidRPr="00A57087">
        <w:t>FBI’s actions are unconstitutional --- targeting minority communities</w:t>
      </w:r>
    </w:p>
    <w:p w:rsidR="00B75F11" w:rsidRPr="00A57087" w:rsidRDefault="00B75F11" w:rsidP="00B75F11">
      <w:pPr>
        <w:rPr>
          <w:rStyle w:val="Style13ptBold"/>
        </w:rPr>
      </w:pPr>
      <w:r w:rsidRPr="00A57087">
        <w:rPr>
          <w:rStyle w:val="Style13ptBold"/>
        </w:rPr>
        <w:t>Arab American News, 11</w:t>
      </w:r>
    </w:p>
    <w:p w:rsidR="00B75F11" w:rsidRPr="00A57087" w:rsidRDefault="00B75F11" w:rsidP="00B75F11">
      <w:r w:rsidRPr="00A57087">
        <w:t>(10/29/11, Arab American News, “ACLU says documents obtained from FBI show unconstitutional racial profiling”, ProQuest)//Yak</w:t>
      </w:r>
    </w:p>
    <w:p w:rsidR="00B75F11" w:rsidRPr="00A57087" w:rsidRDefault="00B75F11" w:rsidP="00B75F11">
      <w:r w:rsidRPr="00A57087">
        <w:t>"This has been an ongoing issue, of a challenge and a matter of discussion," said Imad Hamad, head of the American-American Anti-Discrimination Committee in Dearborn and BRIDGES co-founder.</w:t>
      </w:r>
    </w:p>
    <w:p w:rsidR="00B75F11" w:rsidRPr="00A57087" w:rsidRDefault="00B75F11" w:rsidP="00B75F11">
      <w:r w:rsidRPr="00A57087">
        <w:t>"</w:t>
      </w:r>
      <w:r w:rsidRPr="00A57087">
        <w:rPr>
          <w:rStyle w:val="StyleUnderline"/>
        </w:rPr>
        <w:t>Nobody is against the safety and security of our country but that does not justify open-ended spying methods against members of our community (that are unconstitutional</w:t>
      </w:r>
      <w:r w:rsidRPr="00A57087">
        <w:t>).</w:t>
      </w:r>
    </w:p>
    <w:p w:rsidR="00B75F11" w:rsidRPr="00A57087" w:rsidRDefault="00B75F11" w:rsidP="00B75F11">
      <w:pPr>
        <w:rPr>
          <w:u w:val="single"/>
        </w:rPr>
      </w:pPr>
      <w:r w:rsidRPr="00A57087">
        <w:t xml:space="preserve">Osama Siblani, the spokesman for the Congress of Arab American Organizations and publisher of The Arab American News, has repeatedly told reports that </w:t>
      </w:r>
      <w:r w:rsidRPr="00A57087">
        <w:rPr>
          <w:rStyle w:val="StyleUnderline"/>
        </w:rPr>
        <w:t>working with the community pays more dividends than spying on it, noting a program following the 9/11 attacks when the BRIDGES organization convinced FBI agents to call ahead before knocking on doors to have residents fill out optional surveys for information-gathering purposes.</w:t>
      </w:r>
    </w:p>
    <w:p w:rsidR="00B75F11" w:rsidRPr="00A57087" w:rsidRDefault="00B75F11" w:rsidP="00B75F11">
      <w:pPr>
        <w:rPr>
          <w:u w:val="single"/>
        </w:rPr>
      </w:pPr>
      <w:r w:rsidRPr="00A57087">
        <w:t>"</w:t>
      </w:r>
      <w:r w:rsidRPr="00A57087">
        <w:rPr>
          <w:rStyle w:val="StyleUnderline"/>
        </w:rPr>
        <w:t>The FBI's own documents confirm our worst fears about how it is using its overly expansive surveillance and racial profiling authority</w:t>
      </w:r>
      <w:r w:rsidRPr="00A57087">
        <w:t xml:space="preserve">. </w:t>
      </w:r>
      <w:r w:rsidRPr="00A57087">
        <w:rPr>
          <w:rStyle w:val="StyleUnderline"/>
        </w:rPr>
        <w:t xml:space="preserve">The FBI has targeted minority American communities around the country for investigation based not on suspicion </w:t>
      </w:r>
      <w:r w:rsidRPr="00A57087">
        <w:t xml:space="preserve">of actual wrongdoing, </w:t>
      </w:r>
      <w:r w:rsidRPr="00A57087">
        <w:rPr>
          <w:rStyle w:val="StyleUnderline"/>
        </w:rPr>
        <w:t>but on the crudest stereotypes</w:t>
      </w:r>
      <w:r w:rsidRPr="00A57087">
        <w:t xml:space="preserve"> about which groups commit different types of crimes," said Hina Shamsi, director of the ACLU National Security Project. "</w:t>
      </w:r>
      <w:r w:rsidRPr="00A57087">
        <w:rPr>
          <w:rStyle w:val="StyleUnderline"/>
        </w:rPr>
        <w:t>It is entirely within Attorney General Holder's power to put an immediate end to these unconstitutional practices by changing the internal Justice Department and FBI rules that permit them to occur."</w:t>
      </w:r>
    </w:p>
    <w:p w:rsidR="00B75F11" w:rsidRPr="00A57087" w:rsidRDefault="00B75F11" w:rsidP="00B75F11">
      <w:r w:rsidRPr="00A57087">
        <w:t>"The FBI has never stated that they don't actively engage in it, but at the same time the findings are very alarming and merit serious attention."</w:t>
      </w:r>
    </w:p>
    <w:p w:rsidR="00B75F11" w:rsidRPr="00A57087" w:rsidRDefault="00B75F11" w:rsidP="00B75F11">
      <w:r w:rsidRPr="00A57087">
        <w:t>The documents are being released as part of a new ACLU initiative called "Mapping the FBI," which aims to expose misconduct and abuse of authority by the bureau. Instances bf profiling revealed in the FBI memos and intelligence notes include:</w:t>
      </w:r>
    </w:p>
    <w:p w:rsidR="00B75F11" w:rsidRPr="00A57087" w:rsidRDefault="00B75F11" w:rsidP="00B75F11">
      <w:r w:rsidRPr="00A57087">
        <w:t xml:space="preserve">In 2003, </w:t>
      </w:r>
      <w:r w:rsidRPr="00A57087">
        <w:rPr>
          <w:rStyle w:val="StyleUnderline"/>
        </w:rPr>
        <w:t xml:space="preserve">the Justice Department issued its "Guidance Regarding the Use of Race by Federal Law Enforcement Agencies," which prohibited racial and ethnic profiling </w:t>
      </w:r>
      <w:r w:rsidRPr="00A57087">
        <w:t>in all contexts</w:t>
      </w:r>
      <w:r w:rsidRPr="00A57087">
        <w:rPr>
          <w:rStyle w:val="StyleUnderline"/>
        </w:rPr>
        <w:t xml:space="preserve"> except in national security and border integrity investigations</w:t>
      </w:r>
      <w:r w:rsidRPr="00A57087">
        <w:t xml:space="preserve">. </w:t>
      </w:r>
      <w:r w:rsidRPr="00A57087">
        <w:rPr>
          <w:rStyle w:val="StyleUnderline"/>
        </w:rPr>
        <w:t>Exploiting this loophole, the FBI claimed the authority to analyze the geographic concentrations of racial and ethnic communities in an internal manual called the "DomesInvestigation and Operations</w:t>
      </w:r>
      <w:r w:rsidRPr="00A57087">
        <w:t xml:space="preserve"> which was issued in December 2008. This program, called "</w:t>
      </w:r>
      <w:r w:rsidRPr="00A57087">
        <w:rPr>
          <w:rStyle w:val="StyleUnderline"/>
        </w:rPr>
        <w:t xml:space="preserve">Domain Management," is not limited to national security investigations, and the ACLU that it violates the </w:t>
      </w:r>
      <w:r w:rsidRPr="00A57087">
        <w:rPr>
          <w:rStyle w:val="StyleUnderline"/>
        </w:rPr>
        <w:lastRenderedPageBreak/>
        <w:t xml:space="preserve">Constitution. </w:t>
      </w:r>
      <w:r w:rsidRPr="00A57087">
        <w:t>Last week, the organization sent a letter to Attorney General Holder urging him to address problem.</w:t>
      </w:r>
    </w:p>
    <w:p w:rsidR="00B75F11" w:rsidRPr="00A57087" w:rsidRDefault="00B75F11" w:rsidP="00B75F11"/>
    <w:p w:rsidR="00B75F11" w:rsidRPr="00A57087" w:rsidRDefault="00B75F11" w:rsidP="0070019E">
      <w:pPr>
        <w:pStyle w:val="Heading4"/>
      </w:pPr>
      <w:r w:rsidRPr="00A57087">
        <w:t>The FBI uses race and ethnicity to target communities for surveillance- it’s unconstitutional and leads to ineffective law enforcement</w:t>
      </w:r>
    </w:p>
    <w:p w:rsidR="00B75F11" w:rsidRPr="00A57087" w:rsidRDefault="00B75F11" w:rsidP="00B75F11">
      <w:r w:rsidRPr="00A57087">
        <w:rPr>
          <w:rStyle w:val="Style13ptBold"/>
        </w:rPr>
        <w:t>Walid 11</w:t>
      </w:r>
      <w:r w:rsidRPr="00A57087">
        <w:t>- Executive Director of the Michigan chapter of the Council on American-Islamic Relations (CAIR-MI), a chapter of America’s largest advocacy and civil liberties organization for Muslims</w:t>
      </w:r>
    </w:p>
    <w:p w:rsidR="00B75F11" w:rsidRPr="00A57087" w:rsidRDefault="00B75F11" w:rsidP="00B75F11">
      <w:r w:rsidRPr="00A57087">
        <w:t>(8/30/11, Dawud Walid, “FBI COMMUNITY MAPPING AND COINTELPRO 2.0”, https://dawudwalid.wordpress.com/2011/10/29/fbi-community-mapping-and-cointelpro-2-0/)//Yak</w:t>
      </w:r>
    </w:p>
    <w:p w:rsidR="00B75F11" w:rsidRPr="00A57087" w:rsidRDefault="00B75F11" w:rsidP="00B75F11">
      <w:pPr>
        <w:rPr>
          <w:rStyle w:val="StyleUnderline"/>
        </w:rPr>
      </w:pPr>
      <w:r w:rsidRPr="00A57087">
        <w:rPr>
          <w:rStyle w:val="StyleUnderline"/>
        </w:rPr>
        <w:t>The</w:t>
      </w:r>
      <w:r w:rsidRPr="00A57087">
        <w:rPr>
          <w:rStyle w:val="StyleUnderline"/>
          <w:u w:val="none"/>
        </w:rPr>
        <w:t xml:space="preserve"> American Civil Liberties Union’s (ACLU) recent r</w:t>
      </w:r>
      <w:r w:rsidRPr="00A57087">
        <w:rPr>
          <w:rStyle w:val="StyleUnderline"/>
        </w:rPr>
        <w:t>elease of FBI documents showing the federal agency’s mapping and profiling of marginalized groups based on race and religion summons the need for the Obama administration to re-check its commitment to civil right</w:t>
      </w:r>
      <w:r w:rsidRPr="00A57087">
        <w:rPr>
          <w:rStyle w:val="StyleUnderline"/>
          <w:u w:val="none"/>
        </w:rPr>
        <w:t xml:space="preserve">s and deserves a congressional probe into FBI protocols, </w:t>
      </w:r>
      <w:r w:rsidRPr="00A57087">
        <w:rPr>
          <w:rStyle w:val="StyleUnderline"/>
        </w:rPr>
        <w:t xml:space="preserve">which </w:t>
      </w:r>
      <w:r w:rsidRPr="00A57087">
        <w:t>facially</w:t>
      </w:r>
      <w:r w:rsidRPr="00A57087">
        <w:rPr>
          <w:rStyle w:val="StyleUnderline"/>
        </w:rPr>
        <w:t xml:space="preserve"> appear to be unconstitutional.</w:t>
      </w:r>
    </w:p>
    <w:p w:rsidR="00B75F11" w:rsidRPr="00A57087" w:rsidRDefault="00B75F11" w:rsidP="00B75F11">
      <w:pPr>
        <w:rPr>
          <w:rStyle w:val="StyleUnderline"/>
          <w:u w:val="none"/>
        </w:rPr>
      </w:pPr>
      <w:r w:rsidRPr="00A57087">
        <w:rPr>
          <w:rStyle w:val="StyleUnderline"/>
          <w:u w:val="none"/>
        </w:rPr>
        <w:t xml:space="preserve">In December 2008, in the last days of the Bush administration, </w:t>
      </w:r>
      <w:r w:rsidRPr="00A57087">
        <w:rPr>
          <w:rStyle w:val="StyleUnderline"/>
        </w:rPr>
        <w:t>the</w:t>
      </w:r>
      <w:r w:rsidRPr="00A57087">
        <w:rPr>
          <w:rStyle w:val="StyleUnderline"/>
          <w:u w:val="none"/>
        </w:rPr>
        <w:t xml:space="preserve"> FBI issued an internal manual called the Domestic Investigation and Operational Guide (</w:t>
      </w:r>
      <w:r w:rsidRPr="00A57087">
        <w:rPr>
          <w:rStyle w:val="StyleUnderline"/>
        </w:rPr>
        <w:t>DIOG</w:t>
      </w:r>
      <w:r w:rsidRPr="00A57087">
        <w:rPr>
          <w:rStyle w:val="StyleUnderline"/>
          <w:u w:val="none"/>
        </w:rPr>
        <w:t xml:space="preserve">), which </w:t>
      </w:r>
      <w:r w:rsidRPr="00A57087">
        <w:rPr>
          <w:rStyle w:val="StyleUnderline"/>
        </w:rPr>
        <w:t>authorized agents to collect information on groups that have “specific and relevant ethnic behavior</w:t>
      </w:r>
      <w:r w:rsidRPr="00A57087">
        <w:rPr>
          <w:rStyle w:val="StyleUnderline"/>
          <w:u w:val="none"/>
        </w:rPr>
        <w:t xml:space="preserve">” for the purpose of analyzing “potential threats and vulnerabilities” to our nation. </w:t>
      </w:r>
      <w:r w:rsidRPr="00A57087">
        <w:rPr>
          <w:rStyle w:val="StyleUnderline"/>
        </w:rPr>
        <w:t>The DIOG</w:t>
      </w:r>
      <w:r w:rsidRPr="00A57087">
        <w:rPr>
          <w:rStyle w:val="StyleUnderline"/>
          <w:u w:val="none"/>
        </w:rPr>
        <w:t>, as a matter of procedure</w:t>
      </w:r>
      <w:r w:rsidRPr="00A57087">
        <w:rPr>
          <w:rStyle w:val="StyleUnderline"/>
        </w:rPr>
        <w:t>, has allowed the FBI to open threat assessments on people partially predicated upon race and ethnicity despite previous Department of Justice (DOJ) guidance</w:t>
      </w:r>
      <w:r w:rsidRPr="00A57087">
        <w:rPr>
          <w:rStyle w:val="StyleUnderline"/>
          <w:u w:val="none"/>
        </w:rPr>
        <w:t xml:space="preserve"> issued in 2003 </w:t>
      </w:r>
      <w:r w:rsidRPr="00A57087">
        <w:rPr>
          <w:rStyle w:val="StyleUnderline"/>
        </w:rPr>
        <w:t>that prohibited law enforcement from using race in “any degree”</w:t>
      </w:r>
      <w:r w:rsidRPr="00A57087">
        <w:rPr>
          <w:rStyle w:val="StyleUnderline"/>
          <w:u w:val="none"/>
        </w:rPr>
        <w:t xml:space="preserve"> to open up investigations except when describing specific subjects of already committed crimes.</w:t>
      </w:r>
    </w:p>
    <w:p w:rsidR="00B75F11" w:rsidRPr="00A57087" w:rsidRDefault="00B75F11" w:rsidP="00B75F11">
      <w:pPr>
        <w:rPr>
          <w:rStyle w:val="StyleUnderline"/>
        </w:rPr>
      </w:pPr>
      <w:r w:rsidRPr="00A57087">
        <w:rPr>
          <w:rStyle w:val="StyleUnderline"/>
          <w:u w:val="none"/>
        </w:rPr>
        <w:t xml:space="preserve">Though the ACLU is waiting to procure more documents, </w:t>
      </w:r>
      <w:r w:rsidRPr="00A57087">
        <w:rPr>
          <w:rStyle w:val="StyleUnderline"/>
        </w:rPr>
        <w:t>the information received has revealed the mapping and profiling of minorities</w:t>
      </w:r>
      <w:r w:rsidRPr="00A57087">
        <w:rPr>
          <w:rStyle w:val="StyleUnderline"/>
          <w:u w:val="none"/>
        </w:rPr>
        <w:t xml:space="preserve">. </w:t>
      </w:r>
      <w:r w:rsidRPr="00A57087">
        <w:rPr>
          <w:rStyle w:val="StyleUnderline"/>
        </w:rPr>
        <w:t>Such mapping</w:t>
      </w:r>
      <w:r w:rsidRPr="00A57087">
        <w:rPr>
          <w:rStyle w:val="StyleUnderline"/>
          <w:u w:val="none"/>
        </w:rPr>
        <w:t xml:space="preserve">, which is purportedly done in the name of national security, </w:t>
      </w:r>
      <w:r w:rsidRPr="00A57087">
        <w:rPr>
          <w:rStyle w:val="StyleUnderline"/>
        </w:rPr>
        <w:t>is problematic</w:t>
      </w:r>
      <w:r w:rsidRPr="00A57087">
        <w:rPr>
          <w:rStyle w:val="StyleUnderline"/>
          <w:u w:val="none"/>
        </w:rPr>
        <w:t xml:space="preserve"> not only b</w:t>
      </w:r>
      <w:r w:rsidRPr="00A57087">
        <w:rPr>
          <w:rStyle w:val="StyleUnderline"/>
        </w:rPr>
        <w:t>ecause it implies that our government sanctions prejudice against people of colo</w:t>
      </w:r>
      <w:r w:rsidRPr="00A57087">
        <w:rPr>
          <w:rStyle w:val="StyleUnderline"/>
          <w:u w:val="none"/>
        </w:rPr>
        <w:t xml:space="preserve">r, but </w:t>
      </w:r>
      <w:r w:rsidRPr="00A57087">
        <w:rPr>
          <w:rStyle w:val="StyleUnderline"/>
        </w:rPr>
        <w:t>is also a flawed method that is not based upon empirical data for investigating threats</w:t>
      </w:r>
      <w:r w:rsidRPr="00A57087">
        <w:rPr>
          <w:rStyle w:val="StyleUnderline"/>
          <w:u w:val="none"/>
        </w:rPr>
        <w:t xml:space="preserve">. The Detroit field office of the FBI and </w:t>
      </w:r>
      <w:r w:rsidRPr="00A57087">
        <w:rPr>
          <w:rStyle w:val="StyleUnderline"/>
        </w:rPr>
        <w:t>its intelligence gathering on Muslims gives a primary example of how such activities are not only prejudicial and flawed, but also can have tragic consequences.</w:t>
      </w:r>
    </w:p>
    <w:p w:rsidR="00B75F11" w:rsidRPr="00A57087" w:rsidRDefault="00B75F11" w:rsidP="00B75F11">
      <w:pPr>
        <w:rPr>
          <w:rStyle w:val="StyleUnderline"/>
        </w:rPr>
      </w:pPr>
      <w:r w:rsidRPr="00A57087">
        <w:rPr>
          <w:rStyle w:val="StyleUnderline"/>
        </w:rPr>
        <w:t xml:space="preserve">Though Muslims have resided in Michigan </w:t>
      </w:r>
      <w:r w:rsidRPr="00A57087">
        <w:t>in significant populations for approximately 100 years and</w:t>
      </w:r>
      <w:r w:rsidRPr="00A57087">
        <w:rPr>
          <w:rStyle w:val="StyleUnderline"/>
        </w:rPr>
        <w:t xml:space="preserve"> have been overwhelmingly law-abiding citizens</w:t>
      </w:r>
      <w:r w:rsidRPr="00A57087">
        <w:rPr>
          <w:rStyle w:val="StyleUnderline"/>
          <w:u w:val="none"/>
        </w:rPr>
        <w:t xml:space="preserve"> </w:t>
      </w:r>
      <w:r w:rsidRPr="00A57087">
        <w:rPr>
          <w:rStyle w:val="StyleUnderline"/>
        </w:rPr>
        <w:t>not involved in violent extremism</w:t>
      </w:r>
      <w:r w:rsidRPr="00A57087">
        <w:rPr>
          <w:rStyle w:val="StyleUnderline"/>
          <w:u w:val="none"/>
        </w:rPr>
        <w:t xml:space="preserve">, </w:t>
      </w:r>
      <w:r w:rsidRPr="00A57087">
        <w:rPr>
          <w:rStyle w:val="StyleUnderline"/>
        </w:rPr>
        <w:t>the Detroit field office stated Michigan is “prime territory for attempted radicalization and recruitment</w:t>
      </w:r>
      <w:r w:rsidRPr="00A57087">
        <w:rPr>
          <w:rStyle w:val="StyleUnderline"/>
          <w:u w:val="none"/>
        </w:rPr>
        <w:t xml:space="preserve">” for terrorists </w:t>
      </w:r>
      <w:r w:rsidRPr="00A57087">
        <w:rPr>
          <w:rStyle w:val="StyleUnderline"/>
        </w:rPr>
        <w:t>because of its high concentration of Muslims</w:t>
      </w:r>
      <w:r w:rsidRPr="00A57087">
        <w:rPr>
          <w:rStyle w:val="StyleUnderline"/>
          <w:u w:val="none"/>
        </w:rPr>
        <w:t xml:space="preserve">. However, related to domestic terrorism in our nation since 1985, </w:t>
      </w:r>
      <w:r w:rsidRPr="00A57087">
        <w:rPr>
          <w:rStyle w:val="StyleUnderline"/>
        </w:rPr>
        <w:t>94 percent of terrorism and planned terrorism attacks were committed by non-Muslims.</w:t>
      </w:r>
    </w:p>
    <w:p w:rsidR="00B75F11" w:rsidRPr="00A57087" w:rsidRDefault="00B75F11" w:rsidP="00B75F11">
      <w:pPr>
        <w:rPr>
          <w:rStyle w:val="StyleUnderline"/>
        </w:rPr>
      </w:pPr>
      <w:r w:rsidRPr="00A57087">
        <w:rPr>
          <w:rStyle w:val="StyleUnderline"/>
        </w:rPr>
        <w:t>The FBI would not foolishly map whites just because white supremacists — many of whom are now part of militia groups — have historically been the greatest purveyors of domestic terrorism</w:t>
      </w:r>
      <w:r w:rsidRPr="00A57087">
        <w:rPr>
          <w:rStyle w:val="StyleUnderline"/>
          <w:u w:val="none"/>
        </w:rPr>
        <w:t xml:space="preserve"> </w:t>
      </w:r>
      <w:r w:rsidRPr="00A57087">
        <w:rPr>
          <w:rStyle w:val="StyleUnderline"/>
        </w:rPr>
        <w:t>and such groups have been on the rise</w:t>
      </w:r>
      <w:r w:rsidRPr="00A57087">
        <w:rPr>
          <w:rStyle w:val="StyleUnderline"/>
          <w:u w:val="none"/>
        </w:rPr>
        <w:t xml:space="preserve"> since the election of the United State’s first Black president. Of course, </w:t>
      </w:r>
      <w:r w:rsidRPr="00A57087">
        <w:rPr>
          <w:rStyle w:val="StyleUnderline"/>
        </w:rPr>
        <w:t>racial mapping of white people would not only not make America any safer, but would be vigorously challenged as discriminatory or “reverse racism.”</w:t>
      </w:r>
    </w:p>
    <w:p w:rsidR="00B75F11" w:rsidRPr="00A57087" w:rsidRDefault="00B75F11" w:rsidP="00B75F11">
      <w:pPr>
        <w:rPr>
          <w:rStyle w:val="StyleUnderline"/>
          <w:u w:val="none"/>
        </w:rPr>
      </w:pPr>
      <w:r w:rsidRPr="00A57087">
        <w:rPr>
          <w:rStyle w:val="StyleUnderline"/>
        </w:rPr>
        <w:t xml:space="preserve">Such targeting </w:t>
      </w:r>
      <w:r w:rsidRPr="00A57087">
        <w:rPr>
          <w:rStyle w:val="StyleUnderline"/>
          <w:u w:val="none"/>
        </w:rPr>
        <w:t xml:space="preserve">of minority communities </w:t>
      </w:r>
      <w:r w:rsidRPr="00A57087">
        <w:rPr>
          <w:rStyle w:val="StyleUnderline"/>
        </w:rPr>
        <w:t>is nothing new for the FBI</w:t>
      </w:r>
      <w:r w:rsidRPr="00A57087">
        <w:rPr>
          <w:rStyle w:val="StyleUnderline"/>
          <w:u w:val="none"/>
        </w:rPr>
        <w:t>. It took place during the FBI’s Counter Intelligence Program (COINTELPRO) from the mid-1950s to the early 1970s, in which minority groups were subjected to broad-brush mapping, infiltration through informants and agent provocateurs and psychological warfare.</w:t>
      </w:r>
    </w:p>
    <w:p w:rsidR="00B75F11" w:rsidRPr="00A57087" w:rsidRDefault="00B75F11" w:rsidP="00B75F11">
      <w:pPr>
        <w:rPr>
          <w:rStyle w:val="StyleUnderline"/>
          <w:u w:val="none"/>
        </w:rPr>
      </w:pPr>
      <w:r w:rsidRPr="00A57087">
        <w:rPr>
          <w:rStyle w:val="StyleUnderline"/>
          <w:u w:val="none"/>
        </w:rPr>
        <w:t xml:space="preserve">The brakes were placed on the original version of COINTELPRO through a Senate committee hearing chaired by Sen. Frank Church, D-Idaho, which investigated the unconstitutional tactics of the FBI. Besides </w:t>
      </w:r>
      <w:r w:rsidRPr="00A57087">
        <w:rPr>
          <w:rStyle w:val="StyleUnderline"/>
          <w:u w:val="none"/>
        </w:rPr>
        <w:lastRenderedPageBreak/>
        <w:t>the need for the Obama administration to scale back the DIOG, which actually has now been expanded during his administration, Congress must hold hearings on the training practices of the FBI and their intelligence gathering activities.</w:t>
      </w:r>
    </w:p>
    <w:p w:rsidR="00B75F11" w:rsidRPr="00A57087" w:rsidRDefault="00B75F11" w:rsidP="00B75F11">
      <w:pPr>
        <w:rPr>
          <w:rStyle w:val="StyleUnderline"/>
        </w:rPr>
      </w:pPr>
      <w:r w:rsidRPr="00A57087">
        <w:rPr>
          <w:rStyle w:val="StyleUnderline"/>
          <w:u w:val="none"/>
        </w:rPr>
        <w:t xml:space="preserve">As we mark the two-year anniversary of the tragic homicide of Imam Luqman Ameen Abdullah in Detroit by FBI agents, in which informants infiltrated his mosque without predication of ongoing crime, </w:t>
      </w:r>
      <w:r w:rsidRPr="00A57087">
        <w:rPr>
          <w:rStyle w:val="StyleUnderline"/>
        </w:rPr>
        <w:t>it is critical that the vast authority given to the FBI to be involved in preemptive intelligence gathering is brought to a halt.</w:t>
      </w:r>
    </w:p>
    <w:p w:rsidR="00B75F11" w:rsidRPr="00A57087" w:rsidRDefault="00B75F11" w:rsidP="00B75F11">
      <w:pPr>
        <w:rPr>
          <w:rStyle w:val="StyleUnderline"/>
          <w:u w:val="none"/>
        </w:rPr>
      </w:pPr>
      <w:r w:rsidRPr="00A57087">
        <w:rPr>
          <w:rStyle w:val="StyleUnderline"/>
        </w:rPr>
        <w:t>We want the FBI to perform its mission, but not in a prejudicial manner that jeopardizes our privacy and other civil liberties</w:t>
      </w:r>
      <w:r w:rsidRPr="00A57087">
        <w:rPr>
          <w:rStyle w:val="StyleUnderline"/>
          <w:u w:val="none"/>
        </w:rPr>
        <w:t>. Say yes to greater transparency and greater trust between the community and the FBI and say no to ethnic and religious profiling and COINTELPRO 2.0.</w:t>
      </w:r>
    </w:p>
    <w:p w:rsidR="00557D22" w:rsidRPr="00A57087" w:rsidRDefault="00557D22" w:rsidP="00557D22"/>
    <w:p w:rsidR="00557D22" w:rsidRPr="00A57087" w:rsidRDefault="00557D22" w:rsidP="00557D22">
      <w:pPr>
        <w:pStyle w:val="Heading3"/>
      </w:pPr>
      <w:r w:rsidRPr="00A57087">
        <w:lastRenderedPageBreak/>
        <w:t>Surveillance Violates 14</w:t>
      </w:r>
      <w:r w:rsidRPr="00A57087">
        <w:rPr>
          <w:vertAlign w:val="superscript"/>
        </w:rPr>
        <w:t>th</w:t>
      </w:r>
      <w:r w:rsidRPr="00A57087">
        <w:t xml:space="preserve"> Amendment – Empirical Examples</w:t>
      </w:r>
    </w:p>
    <w:p w:rsidR="00557D22" w:rsidRPr="00A57087" w:rsidRDefault="00557D22" w:rsidP="00557D22"/>
    <w:p w:rsidR="00557D22" w:rsidRPr="00A57087" w:rsidRDefault="00557D22" w:rsidP="0070019E">
      <w:pPr>
        <w:pStyle w:val="Heading4"/>
      </w:pPr>
      <w:r w:rsidRPr="00A57087">
        <w:t>Federal surveillance is discriminatory in purpose and violates the Equal Protection Clause.</w:t>
      </w:r>
    </w:p>
    <w:p w:rsidR="00557D22" w:rsidRPr="00A57087" w:rsidRDefault="00557D22" w:rsidP="00557D22">
      <w:r w:rsidRPr="00A57087">
        <w:rPr>
          <w:b/>
        </w:rPr>
        <w:t xml:space="preserve">Gosztola 13 </w:t>
      </w:r>
      <w:r w:rsidRPr="00A57087">
        <w:t xml:space="preserve">– Journalist covering national security, with a degree in film from Columbia College Chicago (Kevin Gosztola, Fire Dog Lake, “Suspicionless Surveillance of Muslim Americans by NYPD Challenged by ACLU Lawsuit,” June 19 2013, </w:t>
      </w:r>
      <w:hyperlink r:id="rId216" w:anchor="more-117953" w:history="1">
        <w:r w:rsidRPr="00A57087">
          <w:rPr>
            <w:rStyle w:val="Hyperlink"/>
          </w:rPr>
          <w:t>http://firedoglake.com/2013/06/19/suspicionless-surveillance-of-muslim-americans-by-nypd-challenged-by-aclu-lawsuit/#more-117953</w:t>
        </w:r>
      </w:hyperlink>
      <w:r w:rsidRPr="00A57087">
        <w:t xml:space="preserve">, </w:t>
      </w:r>
      <w:r w:rsidRPr="00A57087">
        <w:rPr>
          <w:i/>
        </w:rPr>
        <w:t>*fc</w:t>
      </w:r>
      <w:r w:rsidRPr="00A57087">
        <w:t>)</w:t>
      </w:r>
    </w:p>
    <w:p w:rsidR="00557D22" w:rsidRPr="00A57087" w:rsidRDefault="00557D22" w:rsidP="00557D22">
      <w:r w:rsidRPr="00A57087">
        <w:rPr>
          <w:rStyle w:val="StyleUnderline"/>
        </w:rPr>
        <w:t xml:space="preserve">A lawsuit against unlawful surveillance against Muslim communities by the New York Police Department (NYPD) was filed by the </w:t>
      </w:r>
      <w:r w:rsidRPr="00A57087">
        <w:t>American Civil Liberties Union</w:t>
      </w:r>
      <w:r w:rsidRPr="00A57087">
        <w:rPr>
          <w:rStyle w:val="StyleUnderline"/>
        </w:rPr>
        <w:t xml:space="preserve"> (ACLU), New York Civil Liberties Union and Clear Project</w:t>
      </w:r>
      <w:r w:rsidRPr="00A57087">
        <w:t xml:space="preserve"> yesterday.</w:t>
      </w:r>
    </w:p>
    <w:p w:rsidR="00557D22" w:rsidRPr="00A57087" w:rsidRDefault="00557D22" w:rsidP="00557D22">
      <w:r w:rsidRPr="00A57087">
        <w:rPr>
          <w:rStyle w:val="StyleUnderline"/>
        </w:rPr>
        <w:t>It stems from many of the revelations that came out of the Pulitzer Prize-winning reporting the Associated Press did last year on how the NYPD was mapping and monitoring the daily lives of Muslims</w:t>
      </w:r>
      <w:r w:rsidRPr="00A57087">
        <w:t xml:space="preserve"> living in and around New York City.</w:t>
      </w:r>
    </w:p>
    <w:p w:rsidR="00557D22" w:rsidRPr="00A57087" w:rsidRDefault="00557D22" w:rsidP="00557D22">
      <w:r w:rsidRPr="00A57087">
        <w:t xml:space="preserve">A filed complaint alleges that </w:t>
      </w:r>
      <w:r w:rsidRPr="00A57087">
        <w:rPr>
          <w:rStyle w:val="StyleUnderline"/>
        </w:rPr>
        <w:t xml:space="preserve">Mayor Michael Bloomberg, NYPD Commissioner Ray Kelly, Deputy Commissioner of Intelligence David Cohen and the city of New York </w:t>
      </w:r>
      <w:r w:rsidRPr="00A57087">
        <w:rPr>
          <w:rStyle w:val="Emphasis"/>
        </w:rPr>
        <w:t>violated the fourteenth amendment rights of Muslim Americans</w:t>
      </w:r>
      <w:r w:rsidRPr="00A57087">
        <w:rPr>
          <w:rStyle w:val="StyleUnderline"/>
        </w:rPr>
        <w:t>, who are plaintiffs in the lawsuit.</w:t>
      </w:r>
    </w:p>
    <w:p w:rsidR="00557D22" w:rsidRPr="00A57087" w:rsidRDefault="00557D22" w:rsidP="00557D22">
      <w:pPr>
        <w:rPr>
          <w:u w:val="single"/>
        </w:rPr>
      </w:pPr>
      <w:r w:rsidRPr="00A57087">
        <w:rPr>
          <w:rStyle w:val="StyleUnderline"/>
        </w:rPr>
        <w:t>Defendants “engaged in a policy and practice of targeting” Muslim Americans because of their “adherence and practice of the religion of Islam.” This singling out “stigmatized them as members of a religious community and condemned their religion as one that is the subject of intense suspicion and distrust, different from any other religion.” It was “</w:t>
      </w:r>
      <w:r w:rsidRPr="00A57087">
        <w:rPr>
          <w:rStyle w:val="Emphasis"/>
        </w:rPr>
        <w:t>discriminatory in purpose and effect</w:t>
      </w:r>
      <w:r w:rsidRPr="00A57087">
        <w:rPr>
          <w:rStyle w:val="StyleUnderline"/>
        </w:rPr>
        <w:t>” and violated the equal protection clause.</w:t>
      </w:r>
    </w:p>
    <w:p w:rsidR="00557D22" w:rsidRPr="00A57087" w:rsidRDefault="00557D22" w:rsidP="00557D22">
      <w:r w:rsidRPr="00A57087">
        <w:t>The city and police violated their right to free exercise of religion under the First Amendment by placing a “substantial burden” on Muslim Americans’ religious exercise in the practice of their faith. They violated their right to free exercise of religion under the New York state constitution. And they violated the establishment clause of the First Amendment by explicitly and intentionally making “distinctions” between Muslim Americans “and individuals or institutions belonging to any other religious group.”</w:t>
      </w:r>
    </w:p>
    <w:p w:rsidR="00557D22" w:rsidRPr="00A57087" w:rsidRDefault="00557D22" w:rsidP="00557D22">
      <w:r w:rsidRPr="00A57087">
        <w:t>“</w:t>
      </w:r>
      <w:r w:rsidRPr="00A57087">
        <w:rPr>
          <w:rStyle w:val="StyleUnderline"/>
        </w:rPr>
        <w:t>It has had the effect of inhibiting Plaintiffs’ religious goals, conduct, and practice, and fosters an excessive government entanglement with religion by, among other things, subjecting Plaintiffs to intrusive surveillance, heightened police scrutiny, and infiltration by police informants and officers</w:t>
      </w:r>
      <w:r w:rsidRPr="00A57087">
        <w:t>,” according to the lawsuit.</w:t>
      </w:r>
    </w:p>
    <w:p w:rsidR="00557D22" w:rsidRPr="00A57087" w:rsidRDefault="00557D22" w:rsidP="00557D22"/>
    <w:p w:rsidR="00557D22" w:rsidRPr="00A57087" w:rsidRDefault="00557D22" w:rsidP="0070019E">
      <w:pPr>
        <w:pStyle w:val="Heading4"/>
        <w:rPr>
          <w:color w:val="FF0000"/>
        </w:rPr>
      </w:pPr>
      <w:r w:rsidRPr="00A57087">
        <w:t>Surveillance of Muslims violates the Equal Protection Clause AND the First Amendment.</w:t>
      </w:r>
    </w:p>
    <w:p w:rsidR="00557D22" w:rsidRPr="00A57087" w:rsidRDefault="00557D22" w:rsidP="00557D22">
      <w:r w:rsidRPr="00A57087">
        <w:rPr>
          <w:rStyle w:val="Style13ptBold"/>
        </w:rPr>
        <w:t>Denvir 15</w:t>
      </w:r>
      <w:r w:rsidRPr="00A57087">
        <w:rPr>
          <w:b/>
        </w:rPr>
        <w:t xml:space="preserve"> </w:t>
      </w:r>
      <w:r w:rsidRPr="00A57087">
        <w:t xml:space="preserve">– Senior staff writer at Philadelphia City Paper and Contributing Writer to CityLab (Daniel Denvir, CityLab, “The Perils of Excessive Policing, in Both the U.S. and France,” January 16 2015, </w:t>
      </w:r>
      <w:hyperlink r:id="rId217" w:history="1">
        <w:r w:rsidRPr="00A57087">
          <w:rPr>
            <w:rStyle w:val="Hyperlink"/>
          </w:rPr>
          <w:t>http://www.citylab.com/crime/2015/01/the-perils-of-excessive-policing-in-both-the-us-and-france/384566/</w:t>
        </w:r>
      </w:hyperlink>
      <w:r w:rsidRPr="00A57087">
        <w:t xml:space="preserve">, </w:t>
      </w:r>
      <w:r w:rsidRPr="00A57087">
        <w:rPr>
          <w:i/>
        </w:rPr>
        <w:t>*fc</w:t>
      </w:r>
      <w:r w:rsidRPr="00A57087">
        <w:t>)</w:t>
      </w:r>
    </w:p>
    <w:p w:rsidR="00557D22" w:rsidRPr="00A57087" w:rsidRDefault="00557D22" w:rsidP="00557D22">
      <w:r w:rsidRPr="00A57087">
        <w:rPr>
          <w:rStyle w:val="StyleUnderline"/>
        </w:rPr>
        <w:t>Ongoing debates over excessive policing, civil liberties violations, and the war on terror collided earlier this week in Philadelphia. There, the U.S. Court of Appeals for the Third Circuit heard arguments related to the constitutionality of the New York Police Department's mass surveillance of Muslims</w:t>
      </w:r>
      <w:r w:rsidRPr="00A57087">
        <w:t xml:space="preserve">, over which the recent attacks in Paris cast a disconcerting pall.  </w:t>
      </w:r>
    </w:p>
    <w:p w:rsidR="00557D22" w:rsidRPr="00A57087" w:rsidRDefault="00557D22" w:rsidP="00557D22">
      <w:pPr>
        <w:rPr>
          <w:rStyle w:val="StyleUnderline"/>
        </w:rPr>
      </w:pPr>
      <w:r w:rsidRPr="00A57087">
        <w:rPr>
          <w:rStyle w:val="StyleUnderline"/>
        </w:rPr>
        <w:lastRenderedPageBreak/>
        <w:t>The lawsuit was first filed against the NYPD</w:t>
      </w:r>
      <w:r w:rsidRPr="00A57087">
        <w:t xml:space="preserve"> long before the Charlie Hebdo killings, of course, back in 2012, by the Center for Constitutional Rights and civil rights group Muslim Advocates. </w:t>
      </w:r>
      <w:r w:rsidRPr="00A57087">
        <w:rPr>
          <w:rStyle w:val="StyleUnderline"/>
        </w:rPr>
        <w:t xml:space="preserve">It contends that surveilling Muslims solely on the account of their religion </w:t>
      </w:r>
      <w:r w:rsidRPr="00A57087">
        <w:rPr>
          <w:rStyle w:val="Emphasis"/>
        </w:rPr>
        <w:t>violated the Fourteenth Amendment's Equal Protection Clause</w:t>
      </w:r>
      <w:r w:rsidRPr="00A57087">
        <w:rPr>
          <w:rStyle w:val="StyleUnderline"/>
        </w:rPr>
        <w:t xml:space="preserve"> and the Free Exercise and Establishment Clauses of the First Amendment.</w:t>
      </w:r>
    </w:p>
    <w:p w:rsidR="00557D22" w:rsidRPr="00A57087" w:rsidRDefault="00557D22" w:rsidP="00557D22">
      <w:r w:rsidRPr="00A57087">
        <w:t xml:space="preserve">The attacks on September 11, 2001, and in Paris last week, Judge Jane R. Roth said Tuesday, suggest "that there are legitimate police investigatory reasons for this surveillance." Roth and the other two judges on the panel did seem skeptical of New York City's argument that a federal judge's dismissal of the case should be upheld. But </w:t>
      </w:r>
      <w:r w:rsidRPr="00A57087">
        <w:rPr>
          <w:rStyle w:val="StyleUnderline"/>
        </w:rPr>
        <w:t>the notion that intensive surveillance was necessary will no doubt be taken up if the case is allowed to move forward. The 2001 attacks</w:t>
      </w:r>
      <w:r w:rsidRPr="00A57087">
        <w:t xml:space="preserve">, Roth said, </w:t>
      </w:r>
      <w:r w:rsidRPr="00A57087">
        <w:rPr>
          <w:rStyle w:val="StyleUnderline"/>
        </w:rPr>
        <w:t xml:space="preserve">"made us focus upon terrorism among certain extreme Muslim groups. </w:t>
      </w:r>
      <w:r w:rsidRPr="00A57087">
        <w:t>And how do you find out where they are?"</w:t>
      </w:r>
    </w:p>
    <w:p w:rsidR="00557D22" w:rsidRPr="00A57087" w:rsidRDefault="00557D22" w:rsidP="00557D22">
      <w:r w:rsidRPr="00A57087">
        <w:t>The NYPD unit assigned to conduct surveillance of Muslims was disbanded last year, soon after Mayor Bill de Blasio took office. But the Paris attacks have prompted the New York Post to call on the city to "revisit its decision to dismantle" the program because it "was designed to provide exactly the kind of intelligence that would have been useful to police in Paris ... Namely, where [the suspects] might go to find shelter or assistance."</w:t>
      </w:r>
    </w:p>
    <w:p w:rsidR="00557D22" w:rsidRPr="00A57087" w:rsidRDefault="00557D22" w:rsidP="00557D22">
      <w:r w:rsidRPr="00A57087">
        <w:t>Long Island Republican Congressman Peter King likewise praised the program, and former Mayor Rudolph Giuliani called its shuttering "one of more irrational acts that a mayor could perform."</w:t>
      </w:r>
    </w:p>
    <w:p w:rsidR="00557D22" w:rsidRPr="00A57087" w:rsidRDefault="00557D22" w:rsidP="00557D22">
      <w:r w:rsidRPr="00A57087">
        <w:t>The trouble with this argument is that in France, Arab and black Africans have already long been subject to extraordinarily aggressive policing and, as in the U.S., police-involved deaths of youth have sparked violent uprisings. In 2005, French youth rioted, resulting in nearly 9,000 cars burned and 2,900 arrested, after two young men running from police were electrocuted while attempting to hide in a power substation.</w:t>
      </w:r>
    </w:p>
    <w:p w:rsidR="00557D22" w:rsidRPr="00A57087" w:rsidRDefault="00557D22" w:rsidP="00557D22">
      <w:r w:rsidRPr="00A57087">
        <w:rPr>
          <w:rStyle w:val="StyleUnderline"/>
        </w:rPr>
        <w:t>"It has always been heavy policing" using "zero tolerance" and "quality of life" approaches</w:t>
      </w:r>
      <w:r w:rsidRPr="00A57087">
        <w:t>, says Fabien Jobard, a fellow at Berlin-based think tank Centre Marc Bloch and an expert on French policing and criminal justice. "This toughness is part of the problem. It's part of the reason why the young male living in the cités [housing projects] feel like they're being treated like foreigners [and] don't feel treated like usual, normal, common French people."</w:t>
      </w:r>
    </w:p>
    <w:p w:rsidR="00A941B9" w:rsidRPr="00A57087" w:rsidRDefault="00A941B9" w:rsidP="00C16C6A"/>
    <w:p w:rsidR="00A941B9" w:rsidRPr="00A57087" w:rsidRDefault="00A941B9" w:rsidP="00A941B9"/>
    <w:p w:rsidR="00800DAE" w:rsidRPr="00A57087" w:rsidRDefault="00800DAE" w:rsidP="00800DAE">
      <w:pPr>
        <w:pStyle w:val="Heading2"/>
      </w:pPr>
      <w:r w:rsidRPr="00A57087">
        <w:lastRenderedPageBreak/>
        <w:t>Judicial Independence Adv</w:t>
      </w:r>
    </w:p>
    <w:p w:rsidR="00745AAC" w:rsidRPr="00A57087" w:rsidRDefault="00745AAC" w:rsidP="00745AAC"/>
    <w:p w:rsidR="008463F1" w:rsidRPr="00A57087" w:rsidRDefault="008463F1" w:rsidP="008463F1">
      <w:pPr>
        <w:pStyle w:val="Heading3"/>
      </w:pPr>
      <w:r w:rsidRPr="00A57087">
        <w:lastRenderedPageBreak/>
        <w:t>1ac Judicial Independence Advantage</w:t>
      </w:r>
    </w:p>
    <w:p w:rsidR="008463F1" w:rsidRPr="00A57087" w:rsidRDefault="008463F1" w:rsidP="008463F1"/>
    <w:p w:rsidR="008463F1" w:rsidRPr="00A57087" w:rsidRDefault="00561CBB" w:rsidP="0070019E">
      <w:pPr>
        <w:pStyle w:val="Heading4"/>
      </w:pPr>
      <w:r w:rsidRPr="00A57087">
        <w:t>The Courts’</w:t>
      </w:r>
      <w:r w:rsidR="005E1862" w:rsidRPr="00A57087">
        <w:t xml:space="preserve"> </w:t>
      </w:r>
      <w:r w:rsidR="0057175D" w:rsidRPr="00A57087">
        <w:t xml:space="preserve">continued </w:t>
      </w:r>
      <w:r w:rsidR="005E1862" w:rsidRPr="00A57087">
        <w:t xml:space="preserve">deference to FBI surveillance </w:t>
      </w:r>
      <w:r w:rsidR="008463F1" w:rsidRPr="00A57087">
        <w:t>enshrines the state secrets privilege, shreds judicial legitimacy and undermines its role as an independent institution</w:t>
      </w:r>
    </w:p>
    <w:p w:rsidR="008463F1" w:rsidRPr="00A57087" w:rsidRDefault="008463F1" w:rsidP="008463F1">
      <w:r w:rsidRPr="00A57087">
        <w:rPr>
          <w:rStyle w:val="Style13ptBold"/>
        </w:rPr>
        <w:t>Buttar, 12</w:t>
      </w:r>
      <w:r w:rsidRPr="00A57087">
        <w:t xml:space="preserve"> --- constitutional lawyer, executive director of the Bill of Rights Defense Committee, previously directed a national program to combat racial and religious profiling, J.D. from Stanford Law School, (8/16/2012, Shahid, “Fazaga v. FBI: Eroding democracy, in two dimensions at once,” </w:t>
      </w:r>
      <w:hyperlink r:id="rId218" w:history="1">
        <w:r w:rsidRPr="00A57087">
          <w:rPr>
            <w:rStyle w:val="Hyperlink"/>
          </w:rPr>
          <w:t>http://www.bordc.org/blog/fazaga-v-fbi-eroding-democracy-two-dimensions-once</w:t>
        </w:r>
      </w:hyperlink>
      <w:r w:rsidRPr="00A57087">
        <w:t>, JMP)</w:t>
      </w:r>
    </w:p>
    <w:p w:rsidR="008463F1" w:rsidRPr="00A57087" w:rsidRDefault="008463F1" w:rsidP="008463F1">
      <w:pPr>
        <w:rPr>
          <w:u w:val="single"/>
        </w:rPr>
      </w:pPr>
      <w:r w:rsidRPr="00A57087">
        <w:t xml:space="preserve">On Tuesday, August 14, </w:t>
      </w:r>
      <w:r w:rsidRPr="00A57087">
        <w:rPr>
          <w:rStyle w:val="StyleUnderline"/>
        </w:rPr>
        <w:t>a federal judge issued a disturbing ruling allowing the</w:t>
      </w:r>
      <w:r w:rsidRPr="00A57087">
        <w:t xml:space="preserve"> Federal Bureau of Investigation (</w:t>
      </w:r>
      <w:r w:rsidRPr="00A57087">
        <w:rPr>
          <w:rStyle w:val="StyleUnderline"/>
        </w:rPr>
        <w:t>FBI</w:t>
      </w:r>
      <w:r w:rsidRPr="00A57087">
        <w:t xml:space="preserve">) </w:t>
      </w:r>
      <w:r w:rsidRPr="00A57087">
        <w:rPr>
          <w:rStyle w:val="StyleUnderline"/>
        </w:rPr>
        <w:t xml:space="preserve">to evade public accountability for infiltrating faith institutions, monitoring law-abiding people, recording sexual encounters, and then lying about all of it. Carney’s decision erodes democracy in two dimensions at once, enabling ongoing constitutional violations by the executive branch while, at the same time, </w:t>
      </w:r>
      <w:r w:rsidRPr="00A57087">
        <w:rPr>
          <w:rStyle w:val="Emphasis"/>
        </w:rPr>
        <w:t>eroding judicial independence</w:t>
      </w:r>
      <w:r w:rsidRPr="00A57087">
        <w:rPr>
          <w:rStyle w:val="StyleUnderline"/>
        </w:rPr>
        <w:t>.</w:t>
      </w:r>
    </w:p>
    <w:p w:rsidR="008463F1" w:rsidRPr="00A57087" w:rsidRDefault="008463F1" w:rsidP="008463F1">
      <w:r w:rsidRPr="00A57087">
        <w:t>The ruling is especially surprising given the judge’s previous criticism of the FBI for lying to him in court.</w:t>
      </w:r>
    </w:p>
    <w:p w:rsidR="008463F1" w:rsidRPr="00A57087" w:rsidRDefault="008463F1" w:rsidP="008463F1">
      <w:r w:rsidRPr="00A57087">
        <w:rPr>
          <w:rStyle w:val="StyleUnderline"/>
        </w:rPr>
        <w:t>Fazaga v. FBI addressed claims by a series of southern Californians challenging a long running secret infiltration of their faith institutions by an ex-convict and undercover FBI informant named Craig Monteilh.</w:t>
      </w:r>
      <w:r w:rsidRPr="00A57087">
        <w:t xml:space="preserve"> After being promised a six figure payment to infiltrate mosques across southern California—and even to record sexual encounters with women in those communities to enable subsequent blackmail—Monteilh blew a whistle and joined a case brought by the Council on American-Islamic Relations; Hadsell, Stormer, Richardson &amp; Renick LLP; and the ACLU of Southern California.</w:t>
      </w:r>
    </w:p>
    <w:p w:rsidR="008463F1" w:rsidRPr="00A57087" w:rsidRDefault="008463F1" w:rsidP="008463F1">
      <w:pPr>
        <w:rPr>
          <w:u w:val="single"/>
        </w:rPr>
      </w:pPr>
      <w:r w:rsidRPr="00A57087">
        <w:rPr>
          <w:rStyle w:val="StyleUnderline"/>
        </w:rPr>
        <w:t>US District Judge</w:t>
      </w:r>
      <w:r w:rsidRPr="00A57087">
        <w:t xml:space="preserve"> Cormac J. </w:t>
      </w:r>
      <w:r w:rsidRPr="00A57087">
        <w:rPr>
          <w:rStyle w:val="StyleUnderline"/>
        </w:rPr>
        <w:t>Carney of the Southern District of California dismissed much of the case this week</w:t>
      </w:r>
      <w:r w:rsidRPr="00A57087">
        <w:t xml:space="preserve"> (leaving intact claims against individual FBI officers under the Foreign Intelligence Surveillance Act), </w:t>
      </w:r>
      <w:r w:rsidRPr="00A57087">
        <w:rPr>
          <w:rStyle w:val="StyleUnderline"/>
        </w:rPr>
        <w:t>holding that the state secrets privilege and sovereign immunity essentially preclude the suit from moving forward against the government</w:t>
      </w:r>
    </w:p>
    <w:p w:rsidR="008463F1" w:rsidRPr="00A57087" w:rsidRDefault="008463F1" w:rsidP="008463F1">
      <w:pPr>
        <w:rPr>
          <w:u w:val="single"/>
        </w:rPr>
      </w:pPr>
      <w:r w:rsidRPr="00A57087">
        <w:t xml:space="preserve">News outlets such as The Los Angeles Times have featured analysis from </w:t>
      </w:r>
      <w:r w:rsidRPr="00A57087">
        <w:rPr>
          <w:rStyle w:val="StyleUnderline"/>
        </w:rPr>
        <w:t>ACLU attorney</w:t>
      </w:r>
      <w:r w:rsidRPr="00A57087">
        <w:t xml:space="preserve"> Ahilan </w:t>
      </w:r>
      <w:r w:rsidRPr="00A57087">
        <w:rPr>
          <w:rStyle w:val="StyleUnderline"/>
        </w:rPr>
        <w:t>Arulanantham</w:t>
      </w:r>
      <w:r w:rsidRPr="00A57087">
        <w:t xml:space="preserve">, who </w:t>
      </w:r>
      <w:r w:rsidRPr="00A57087">
        <w:rPr>
          <w:rStyle w:val="StyleUnderline"/>
        </w:rPr>
        <w:t xml:space="preserve">correctly noted that Judge Carney’s ruling is “contrary to the basic notion that the judiciary determines what the law is and holds the government to it,” and that </w:t>
      </w:r>
      <w:r w:rsidRPr="00A57087">
        <w:rPr>
          <w:rStyle w:val="Emphasis"/>
        </w:rPr>
        <w:t>the ruling essentially “exempt[s] huge swaths of government activity [from] judicial oversight.”</w:t>
      </w:r>
    </w:p>
    <w:p w:rsidR="008463F1" w:rsidRPr="00A57087" w:rsidRDefault="008463F1" w:rsidP="008463F1">
      <w:r w:rsidRPr="00A57087">
        <w:t>Missing from most reports, however, are a recognition of the multiple ways in which Carney’s decision erodes democracy.</w:t>
      </w:r>
    </w:p>
    <w:p w:rsidR="008463F1" w:rsidRPr="00A57087" w:rsidRDefault="008463F1" w:rsidP="008463F1">
      <w:pPr>
        <w:rPr>
          <w:u w:val="single"/>
        </w:rPr>
      </w:pPr>
      <w:r w:rsidRPr="00A57087">
        <w:t xml:space="preserve">First, </w:t>
      </w:r>
      <w:r w:rsidRPr="00A57087">
        <w:rPr>
          <w:rStyle w:val="StyleUnderline"/>
        </w:rPr>
        <w:t>by invoking the state secrets privilege, the decision extends the judiciary’s capitulation to executive lawlessness across the Bush &amp; Obama administrations</w:t>
      </w:r>
      <w:r w:rsidRPr="00A57087">
        <w:t xml:space="preserve">. </w:t>
      </w:r>
      <w:r w:rsidRPr="00A57087">
        <w:rPr>
          <w:rStyle w:val="StyleUnderline"/>
        </w:rPr>
        <w:t>Since initially emerging as a narrow evidentiary doctrine</w:t>
      </w:r>
      <w:r w:rsidRPr="00A57087">
        <w:t xml:space="preserve"> (in a 1953 case that ultimately proved to be part of a Pentagon coverup), </w:t>
      </w:r>
      <w:r w:rsidRPr="00A57087">
        <w:rPr>
          <w:rStyle w:val="StyleUnderline"/>
        </w:rPr>
        <w:t>federal courts have recently accepted the privilege as a wholesale immunity doctrine, a “get out of jail free” card for executive abuses of various kinds.</w:t>
      </w:r>
    </w:p>
    <w:p w:rsidR="008463F1" w:rsidRPr="00A57087" w:rsidRDefault="008463F1" w:rsidP="008463F1">
      <w:pPr>
        <w:rPr>
          <w:u w:val="single"/>
        </w:rPr>
      </w:pPr>
      <w:r w:rsidRPr="00A57087">
        <w:t xml:space="preserve">Over the past decade, </w:t>
      </w:r>
      <w:r w:rsidRPr="00A57087">
        <w:rPr>
          <w:rStyle w:val="StyleUnderline"/>
        </w:rPr>
        <w:t>federal judges have turned a blind eye to</w:t>
      </w:r>
      <w:r w:rsidRPr="00A57087">
        <w:t xml:space="preserve"> corporate complicity in human rights abuses, the National Security Agency’s dragnet warrantless wiretapping scheme that captures and records essentially all email exchanges and phone calls even absent any individual suspicion, and now </w:t>
      </w:r>
      <w:r w:rsidRPr="00A57087">
        <w:rPr>
          <w:rStyle w:val="StyleUnderline"/>
        </w:rPr>
        <w:t>the FBI’s resurrection of COINTELPRO tactics to vilify vulnerable minority groups</w:t>
      </w:r>
      <w:r w:rsidRPr="00A57087">
        <w:t xml:space="preserve">.  </w:t>
      </w:r>
      <w:r w:rsidRPr="00A57087">
        <w:rPr>
          <w:rStyle w:val="StyleUnderline"/>
        </w:rPr>
        <w:t>This refusal to even consider claims, simply because they are inconvenient for our government, stands in sharp contrast to the judicial independence that</w:t>
      </w:r>
      <w:r w:rsidRPr="00A57087">
        <w:t xml:space="preserve"> Alexander </w:t>
      </w:r>
      <w:r w:rsidRPr="00A57087">
        <w:rPr>
          <w:rStyle w:val="StyleUnderline"/>
        </w:rPr>
        <w:t>Hamilton described as “an essential safeguard” in the Federalist Papers.</w:t>
      </w:r>
    </w:p>
    <w:p w:rsidR="008463F1" w:rsidRPr="00A57087" w:rsidRDefault="008463F1" w:rsidP="008463F1">
      <w:r w:rsidRPr="00A57087">
        <w:rPr>
          <w:rStyle w:val="StyleUnderline"/>
        </w:rPr>
        <w:lastRenderedPageBreak/>
        <w:t xml:space="preserve">The state secrets privilege has been making a mockery of democracy for over half a century. But some observers had hoped that Judge Carney would see through the Bureau’s recurring lies to hold it accountable in this case, since he had already criticized the FBI for lying to him in a prior case involving similar facts. Describing that case, also involving FBI surveillance of southern California Muslims, as “the most significant case in my career,” Judge Carney said he found it “startling and surprising that” federal officials claimed “that they can deceive the American people. Is it not that when democracies perish, when the government starts lying?” His choice to help cover up the FBI's lies in the Fazaga case </w:t>
      </w:r>
      <w:r w:rsidRPr="00A57087">
        <w:rPr>
          <w:rStyle w:val="Emphasis"/>
          <w:sz w:val="28"/>
          <w:szCs w:val="28"/>
        </w:rPr>
        <w:t>threatens the legitimacy of the judiciary as an independent institution.</w:t>
      </w:r>
    </w:p>
    <w:p w:rsidR="008463F1" w:rsidRPr="00A57087" w:rsidRDefault="008463F1" w:rsidP="008463F1">
      <w:r w:rsidRPr="00A57087">
        <w:t xml:space="preserve">Second, Judge </w:t>
      </w:r>
      <w:r w:rsidRPr="00A57087">
        <w:rPr>
          <w:rStyle w:val="StyleUnderline"/>
        </w:rPr>
        <w:t>Carney’s decision reflects the latest step in a disturbing pattern of acquiescence to FBI abuses</w:t>
      </w:r>
      <w:r w:rsidRPr="00A57087">
        <w:t>, in particular.  In 2010, BORDC called attention to admissions of wrongdoing by senior FBI officials for which no one has ever been held accountable, in response to congressional inquiries that the FBI leadership answered inaccurately on the record.  Later, dozens of civil rights organizations objected to Congress’ rubber-stamp entrenchment of the FBI leadership beyond its statutory term for the first time since J. Edgar Hoover’s corrupt reign of terror.</w:t>
      </w:r>
    </w:p>
    <w:p w:rsidR="008463F1" w:rsidRPr="00A57087" w:rsidRDefault="008463F1" w:rsidP="008463F1">
      <w:r w:rsidRPr="00A57087">
        <w:rPr>
          <w:rStyle w:val="StyleUnderline"/>
        </w:rPr>
        <w:t>While the COINTELPRO era shook Washington to its foundations, the replication of its abuses under the contemporary war on terror has drawn little criticism from within the institutional establishment.</w:t>
      </w:r>
      <w:r w:rsidRPr="00A57087">
        <w:t xml:space="preserve"> In the 1970s, the Senate Intelligence Committee first emerged from a two year investigation that compiled tens of thousands of pages of documents revealing what the US Senate ultimately described as “a sophisticated vigilante operation aimed squarely at preventing the exercise of First Amendment rights of speech and association.”</w:t>
      </w:r>
    </w:p>
    <w:p w:rsidR="008463F1" w:rsidRPr="00A57087" w:rsidRDefault="008463F1" w:rsidP="008463F1">
      <w:r w:rsidRPr="00A57087">
        <w:t xml:space="preserve">Today, the </w:t>
      </w:r>
      <w:r w:rsidRPr="00A57087">
        <w:rPr>
          <w:rStyle w:val="StyleUnderline"/>
        </w:rPr>
        <w:t>Senate Intelligence Committee sits on its hands, failing to check or balance executive abuses while the FBI raids activists targeted for their speech, abuses the rights of minorities</w:t>
      </w:r>
      <w:r w:rsidRPr="00A57087">
        <w:t>, and creates a futuristic biometric tracking plan to impose a national ID system on all Americans using our bodies instead of cards.</w:t>
      </w:r>
    </w:p>
    <w:p w:rsidR="008463F1" w:rsidRPr="00A57087" w:rsidRDefault="008463F1" w:rsidP="008463F1">
      <w:r w:rsidRPr="00A57087">
        <w:t>The FBI is long overdue for a serious investigation, of the sort that in the 1970s discovered its systematic crimes against the American people. Nor should such an investigation inspire political conflict. After all, as dozens of groups united to argue last fall, “Constitutional rights are not partisan issues. Indeed, administrations from both major parties, and congressional leaders from both sides of the partisan aisle, have repeatedly entrenched executive power despite a rising tide of violations by our nation’s intelligence agencies. Even FBI veterans have called for long overdue oversight….”</w:t>
      </w:r>
    </w:p>
    <w:p w:rsidR="008463F1" w:rsidRPr="00A57087" w:rsidRDefault="008463F1" w:rsidP="008463F1">
      <w:pPr>
        <w:rPr>
          <w:rStyle w:val="StyleUnderline"/>
        </w:rPr>
      </w:pPr>
      <w:r w:rsidRPr="00A57087">
        <w:t xml:space="preserve">In addition to finally taking its oversight responsibilities seriously, Congress should also enact the State Secrets Protection Act to give judges a statutory hook to re-assert their independence. </w:t>
      </w:r>
      <w:r w:rsidRPr="00A57087">
        <w:rPr>
          <w:rStyle w:val="StyleUnderline"/>
        </w:rPr>
        <w:t>Given our contemporary Congress’ repeated subservience to executive abuses</w:t>
      </w:r>
      <w:r w:rsidRPr="00A57087">
        <w:t>, however—visible in its recurring reauthorization of the PATRIOT Act, rubber-stamping the NSA’s Soviet surveillance powers, and approving the indefinite domestic military detention powers of the NDAA—</w:t>
      </w:r>
      <w:r w:rsidRPr="00A57087">
        <w:rPr>
          <w:rStyle w:val="StyleUnderline"/>
        </w:rPr>
        <w:t>waiting for Congress may be more futile than waiting for Godot.</w:t>
      </w:r>
    </w:p>
    <w:p w:rsidR="008463F1" w:rsidRPr="00A57087" w:rsidRDefault="008463F1" w:rsidP="008463F1">
      <w:r w:rsidRPr="00A57087">
        <w:t xml:space="preserve">Meanwhile, </w:t>
      </w:r>
      <w:r w:rsidRPr="00A57087">
        <w:rPr>
          <w:rStyle w:val="StyleUnderline"/>
        </w:rPr>
        <w:t xml:space="preserve">courts need to start taking the state secrets privilege with the grain of salt that any self-serving claim deserves.  Rather than </w:t>
      </w:r>
      <w:r w:rsidRPr="00A57087">
        <w:rPr>
          <w:rStyle w:val="Emphasis"/>
        </w:rPr>
        <w:t>risking their very legitimacy by standing down in the face of documented, systemic, and ongoing abuses</w:t>
      </w:r>
      <w:r w:rsidRPr="00A57087">
        <w:rPr>
          <w:rStyle w:val="StyleUnderline"/>
        </w:rPr>
        <w:t xml:space="preserve"> of the rights of law-abiding Americans, </w:t>
      </w:r>
      <w:r w:rsidRPr="00A57087">
        <w:rPr>
          <w:rStyle w:val="Emphasis"/>
        </w:rPr>
        <w:t>our federal judges must rediscover the independence that once made them guardians of the Constitution</w:t>
      </w:r>
      <w:r w:rsidRPr="00A57087">
        <w:t>.</w:t>
      </w:r>
    </w:p>
    <w:p w:rsidR="008463F1" w:rsidRPr="00A57087" w:rsidRDefault="008463F1" w:rsidP="008463F1"/>
    <w:p w:rsidR="008463F1" w:rsidRPr="00A57087" w:rsidRDefault="008463F1" w:rsidP="0070019E">
      <w:pPr>
        <w:pStyle w:val="Heading4"/>
        <w:rPr>
          <w:u w:val="single"/>
        </w:rPr>
      </w:pPr>
      <w:r w:rsidRPr="00A57087">
        <w:lastRenderedPageBreak/>
        <w:t xml:space="preserve">Democratic transitions are </w:t>
      </w:r>
      <w:r w:rsidRPr="00A57087">
        <w:rPr>
          <w:u w:val="single"/>
        </w:rPr>
        <w:t>coming now</w:t>
      </w:r>
      <w:r w:rsidRPr="00A57087">
        <w:t xml:space="preserve"> but will </w:t>
      </w:r>
      <w:r w:rsidRPr="00A57087">
        <w:rPr>
          <w:u w:val="single"/>
        </w:rPr>
        <w:t>fail</w:t>
      </w:r>
      <w:r w:rsidRPr="00A57087">
        <w:t xml:space="preserve"> absent </w:t>
      </w:r>
      <w:r w:rsidRPr="00A57087">
        <w:rPr>
          <w:u w:val="single"/>
        </w:rPr>
        <w:t>Supreme Court leadership</w:t>
      </w:r>
    </w:p>
    <w:p w:rsidR="008463F1" w:rsidRPr="00A57087" w:rsidRDefault="008463F1" w:rsidP="008463F1">
      <w:pPr>
        <w:rPr>
          <w:rStyle w:val="Style13ptBold"/>
        </w:rPr>
      </w:pPr>
      <w:r w:rsidRPr="00A57087">
        <w:rPr>
          <w:rStyle w:val="Style13ptBold"/>
        </w:rPr>
        <w:t xml:space="preserve">Suto 11, Research Associate at Tahrir Institute and J.D.  </w:t>
      </w:r>
    </w:p>
    <w:p w:rsidR="008463F1" w:rsidRPr="00A57087" w:rsidRDefault="008463F1" w:rsidP="008463F1">
      <w:pPr>
        <w:rPr>
          <w:rFonts w:cstheme="minorHAnsi"/>
        </w:rPr>
      </w:pPr>
      <w:r w:rsidRPr="00A57087">
        <w:rPr>
          <w:rFonts w:cstheme="minorHAnsi"/>
        </w:rPr>
        <w:t>[07/15/11, Ryan Suto is a Research Associate at Tahrir Institute for Middle East Policy, has degrees in degrees in law, post-conflict reconstruction, international relations and public relations from Syracuse Law, “Judicial Diplomacy: The International Impact of the Supreme Court”, http://jurist.org/dateline/2011/07/ryan-suto-judicial-diplomacy.php]</w:t>
      </w:r>
    </w:p>
    <w:p w:rsidR="008463F1" w:rsidRPr="00A57087" w:rsidRDefault="008463F1" w:rsidP="008463F1">
      <w:pPr>
        <w:rPr>
          <w:rFonts w:cstheme="minorHAnsi"/>
          <w:b/>
          <w:iCs/>
          <w:u w:val="single"/>
          <w:bdr w:val="single" w:sz="18" w:space="0" w:color="auto"/>
        </w:rPr>
      </w:pPr>
      <w:r w:rsidRPr="00A57087">
        <w:rPr>
          <w:rFonts w:cstheme="minorHAnsi"/>
          <w:b/>
          <w:bCs/>
          <w:u w:val="single"/>
        </w:rPr>
        <w:t>The Court is certainly the best institution to explain to scholars, governments, lawyers and lay people alike the enduring legal values of the US, why they have been chosen and how they contribute to the development of a stable and democratic society</w:t>
      </w:r>
      <w:r w:rsidRPr="00A57087">
        <w:rPr>
          <w:rFonts w:cstheme="minorHAnsi"/>
        </w:rPr>
        <w:t xml:space="preserve">. </w:t>
      </w:r>
      <w:r w:rsidRPr="00A57087">
        <w:rPr>
          <w:rFonts w:cstheme="minorHAnsi"/>
          <w:b/>
          <w:bCs/>
          <w:u w:val="single"/>
        </w:rPr>
        <w:t>A return to the mentality that one of America's most important exports is its legal traditions would certainly benefit the US and stands to benefit nations building and developing their own legal traditions</w:t>
      </w:r>
      <w:r w:rsidRPr="00A57087">
        <w:rPr>
          <w:rFonts w:cstheme="minorHAnsi"/>
        </w:rPr>
        <w:t xml:space="preserve">, and our relations with them. Furthermore, </w:t>
      </w:r>
      <w:r w:rsidRPr="00A57087">
        <w:rPr>
          <w:rFonts w:cstheme="minorHAnsi"/>
          <w:b/>
          <w:bCs/>
          <w:u w:val="single"/>
        </w:rPr>
        <w:t>it stands to increase the influence and higher the profile of the bench</w:t>
      </w:r>
      <w:r w:rsidRPr="00A57087">
        <w:rPr>
          <w:rFonts w:cstheme="minorHAnsi"/>
        </w:rPr>
        <w:t xml:space="preserve">. The Court already engages in the exercise of dispensing justice and interpreting the Constitution, and to deliver its opinions with an eye toward their diplomatic value would take only minimal effort and has the potential for high returns. </w:t>
      </w:r>
      <w:r w:rsidRPr="00A57087">
        <w:rPr>
          <w:rFonts w:cstheme="minorHAnsi"/>
          <w:b/>
          <w:bCs/>
          <w:u w:val="single"/>
        </w:rPr>
        <w:t>While the Court is indeed the best body to conduct legal diplomacy, it has been falling short in doing so in recent sessions</w:t>
      </w:r>
      <w:r w:rsidRPr="00A57087">
        <w:rPr>
          <w:rFonts w:cstheme="minorHAnsi"/>
        </w:rPr>
        <w:t xml:space="preserve">. </w:t>
      </w:r>
      <w:r w:rsidRPr="00A57087">
        <w:rPr>
          <w:rFonts w:cstheme="minorHAnsi"/>
          <w:b/>
          <w:iCs/>
          <w:u w:val="single"/>
          <w:bdr w:val="single" w:sz="18" w:space="0" w:color="auto"/>
        </w:rPr>
        <w:t>We are at a critical moment in world history</w:t>
      </w:r>
      <w:r w:rsidRPr="00A57087">
        <w:rPr>
          <w:rFonts w:cstheme="minorHAnsi"/>
        </w:rPr>
        <w:t xml:space="preserve">. </w:t>
      </w:r>
      <w:r w:rsidRPr="00A57087">
        <w:rPr>
          <w:rFonts w:cstheme="minorHAnsi"/>
          <w:b/>
          <w:iCs/>
          <w:u w:val="single"/>
          <w:bdr w:val="single" w:sz="18" w:space="0" w:color="auto"/>
        </w:rPr>
        <w:t>People in the Middle East and North Africa are asserting discontent with their governments</w:t>
      </w:r>
      <w:r w:rsidRPr="00A57087">
        <w:rPr>
          <w:rFonts w:cstheme="minorHAnsi"/>
        </w:rPr>
        <w:t xml:space="preserve">. </w:t>
      </w:r>
      <w:r w:rsidRPr="00A57087">
        <w:rPr>
          <w:rFonts w:cstheme="minorHAnsi"/>
          <w:b/>
          <w:bCs/>
          <w:u w:val="single"/>
        </w:rPr>
        <w:t xml:space="preserve">Many nations in Africa, Asia, and Eurasia are </w:t>
      </w:r>
      <w:r w:rsidRPr="00A57087">
        <w:rPr>
          <w:rFonts w:cstheme="minorHAnsi"/>
          <w:b/>
          <w:iCs/>
          <w:u w:val="single"/>
          <w:bdr w:val="single" w:sz="18" w:space="0" w:color="auto"/>
        </w:rPr>
        <w:t>grappling with new technologies, repressive regimes and economic despair</w:t>
      </w:r>
      <w:r w:rsidRPr="00A57087">
        <w:rPr>
          <w:rFonts w:cstheme="minorHAnsi"/>
          <w:b/>
          <w:bCs/>
          <w:u w:val="single"/>
        </w:rPr>
        <w:t>.</w:t>
      </w:r>
      <w:r w:rsidRPr="00A57087">
        <w:rPr>
          <w:rFonts w:cstheme="minorHAnsi"/>
        </w:rPr>
        <w:t xml:space="preserve"> With </w:t>
      </w:r>
      <w:r w:rsidRPr="00A57087">
        <w:rPr>
          <w:rFonts w:cstheme="minorHAnsi"/>
          <w:b/>
          <w:iCs/>
          <w:u w:val="single"/>
          <w:bdr w:val="single" w:sz="18" w:space="0" w:color="auto"/>
        </w:rPr>
        <w:t>the development of new countries, such as South Sudan, the formation of new governments, as is occurring in Egypt, and the development of new constitutions, as is occurring in Nepal, it is important that the US welcome and engage in legal diplomacy and informative two-way dialogue</w:t>
      </w:r>
      <w:r w:rsidRPr="00A57087">
        <w:rPr>
          <w:rFonts w:cstheme="minorHAnsi"/>
        </w:rPr>
        <w:t xml:space="preserve">. As a nation with lasting and sustainable legal values and traditions, </w:t>
      </w:r>
      <w:r w:rsidRPr="00A57087">
        <w:rPr>
          <w:rFonts w:cstheme="minorHAnsi"/>
          <w:b/>
          <w:bCs/>
          <w:u w:val="single"/>
        </w:rPr>
        <w:t xml:space="preserve">the Supreme Court should be at the forefront of public legal diplomacy. With each decision, the Supreme Court has the opportunity to better define, explain and defend key legal concepts. </w:t>
      </w:r>
      <w:r w:rsidRPr="00A57087">
        <w:rPr>
          <w:rFonts w:cstheme="minorHAnsi"/>
          <w:b/>
          <w:iCs/>
          <w:u w:val="single"/>
          <w:bdr w:val="single" w:sz="18" w:space="0" w:color="auto"/>
        </w:rPr>
        <w:t>This is an opportunity that should not be wasted.</w:t>
      </w:r>
    </w:p>
    <w:p w:rsidR="008463F1" w:rsidRPr="00A57087" w:rsidRDefault="008463F1" w:rsidP="008463F1"/>
    <w:p w:rsidR="00A21F5D" w:rsidRPr="00A57087" w:rsidRDefault="00A21F5D" w:rsidP="0070019E">
      <w:pPr>
        <w:pStyle w:val="Heading4"/>
      </w:pPr>
      <w:r w:rsidRPr="00A57087">
        <w:t>Democracy prevents global wars</w:t>
      </w:r>
    </w:p>
    <w:p w:rsidR="00A21F5D" w:rsidRPr="00A57087" w:rsidRDefault="00A21F5D" w:rsidP="00A21F5D">
      <w:pPr>
        <w:rPr>
          <w:rStyle w:val="Style13ptBold"/>
        </w:rPr>
      </w:pPr>
      <w:r w:rsidRPr="00A57087">
        <w:rPr>
          <w:rStyle w:val="Style13ptBold"/>
        </w:rPr>
        <w:t>Kagan ‘15</w:t>
      </w:r>
    </w:p>
    <w:p w:rsidR="00A21F5D" w:rsidRPr="00A57087" w:rsidRDefault="00A21F5D" w:rsidP="00A21F5D">
      <w:r w:rsidRPr="00A57087">
        <w:t xml:space="preserve">[Bob. Senior Fellow for Foreign Policy at Brookings.  “Is Democracy in Decline? The Weight of Geopolitics” 1/25/15 </w:t>
      </w:r>
      <w:hyperlink r:id="rId219" w:history="1">
        <w:r w:rsidRPr="00A57087">
          <w:rPr>
            <w:rStyle w:val="Hyperlink"/>
          </w:rPr>
          <w:t>http://www.brookings.edu/research/articles/2015/01/democracy-in-decline-weight-of-geopolitics-kagan</w:t>
        </w:r>
      </w:hyperlink>
      <w:r w:rsidRPr="00A57087">
        <w:t xml:space="preserve"> //GBS-JV]</w:t>
      </w:r>
    </w:p>
    <w:p w:rsidR="00A21F5D" w:rsidRPr="00A57087" w:rsidRDefault="00A21F5D" w:rsidP="00A21F5D">
      <w:r w:rsidRPr="00A57087">
        <w:t>Diamond and others have noted how important it was that these “</w:t>
      </w:r>
      <w:r w:rsidRPr="00A57087">
        <w:rPr>
          <w:rStyle w:val="Emphasis"/>
        </w:rPr>
        <w:t>global democratic norms”</w:t>
      </w:r>
      <w:r w:rsidRPr="00A57087">
        <w:rPr>
          <w:rStyle w:val="StyleUnderline"/>
        </w:rPr>
        <w:t xml:space="preserve"> came to be “reflected in</w:t>
      </w:r>
      <w:r w:rsidRPr="00A57087">
        <w:t xml:space="preserve"> regional and </w:t>
      </w:r>
      <w:r w:rsidRPr="00A57087">
        <w:rPr>
          <w:rStyle w:val="StyleUnderline"/>
        </w:rPr>
        <w:t>international institutions</w:t>
      </w:r>
      <w:r w:rsidRPr="00A57087">
        <w:t xml:space="preserve"> and agreements as never before.”[10] </w:t>
      </w:r>
      <w:r w:rsidRPr="00A57087">
        <w:rPr>
          <w:rStyle w:val="StyleUnderline"/>
        </w:rPr>
        <w:t xml:space="preserve">Those norms had an impact on the internal political processes of countries, making it harder for authoritarians to weather political </w:t>
      </w:r>
      <w:r w:rsidRPr="00A57087">
        <w:t xml:space="preserve">and economic </w:t>
      </w:r>
      <w:r w:rsidRPr="00A57087">
        <w:rPr>
          <w:rStyle w:val="StyleUnderline"/>
        </w:rPr>
        <w:t>storms and easier for democratic movements to gain legitimacy</w:t>
      </w:r>
      <w:r w:rsidRPr="00A57087">
        <w:t>. But “norms” are transient as well. In the 1930s, the trendsetting nations were fascist dictatorships. In the 1950s and 1960s, variants of socialism were in vogue. But from the 1970s until recently</w:t>
      </w:r>
      <w:r w:rsidRPr="00A57087">
        <w:rPr>
          <w:rStyle w:val="StyleUnderline"/>
        </w:rPr>
        <w:t>, the United States</w:t>
      </w:r>
      <w:r w:rsidRPr="00A57087">
        <w:t xml:space="preserve"> and a handful of other democratic powers set the fashion trend. They </w:t>
      </w:r>
      <w:r w:rsidRPr="00A57087">
        <w:rPr>
          <w:rStyle w:val="StyleUnderline"/>
        </w:rPr>
        <w:t>pushed</w:t>
      </w:r>
      <w:r w:rsidRPr="00A57087">
        <w:t>—some might even say imposed—</w:t>
      </w:r>
      <w:r w:rsidRPr="00A57087">
        <w:rPr>
          <w:rStyle w:val="StyleUnderline"/>
        </w:rPr>
        <w:t>democratic principles a</w:t>
      </w:r>
      <w:r w:rsidRPr="00A57087">
        <w:t xml:space="preserve">nd embedded them </w:t>
      </w:r>
      <w:r w:rsidRPr="00A57087">
        <w:rPr>
          <w:rStyle w:val="StyleUnderline"/>
        </w:rPr>
        <w:t>in international institutions a</w:t>
      </w:r>
      <w:r w:rsidRPr="00A57087">
        <w:t xml:space="preserve">nd agreements. </w:t>
      </w:r>
      <w:r w:rsidRPr="00A57087">
        <w:rPr>
          <w:rStyle w:val="StyleUnderline"/>
        </w:rPr>
        <w:t>Equally important was the role</w:t>
      </w:r>
      <w:r w:rsidRPr="00A57087">
        <w:t xml:space="preserve"> that </w:t>
      </w:r>
      <w:r w:rsidRPr="00A57087">
        <w:rPr>
          <w:rStyle w:val="StyleUnderline"/>
        </w:rPr>
        <w:t>the U</w:t>
      </w:r>
      <w:r w:rsidRPr="00A57087">
        <w:t xml:space="preserve">nited </w:t>
      </w:r>
      <w:r w:rsidRPr="00A57087">
        <w:rPr>
          <w:rStyle w:val="StyleUnderline"/>
        </w:rPr>
        <w:t>S</w:t>
      </w:r>
      <w:r w:rsidRPr="00A57087">
        <w:t xml:space="preserve">tates </w:t>
      </w:r>
      <w:r w:rsidRPr="00A57087">
        <w:rPr>
          <w:rStyle w:val="StyleUnderline"/>
        </w:rPr>
        <w:t xml:space="preserve">played in preventing backsliding </w:t>
      </w:r>
      <w:r w:rsidRPr="00A57087">
        <w:t xml:space="preserve">away from democracy where it had barely taken root. </w:t>
      </w:r>
      <w:r w:rsidRPr="00A57087">
        <w:lastRenderedPageBreak/>
        <w:t xml:space="preserve">Perhaps </w:t>
      </w:r>
      <w:r w:rsidRPr="00A57087">
        <w:rPr>
          <w:rStyle w:val="StyleUnderline"/>
        </w:rPr>
        <w:t>the most significant U.S. contribution was simply to prevent military coups</w:t>
      </w:r>
      <w:r w:rsidRPr="00A57087">
        <w:t xml:space="preserve"> against fledgling democratic governments. In a sense, </w:t>
      </w:r>
      <w:r w:rsidRPr="00A57087">
        <w:rPr>
          <w:rStyle w:val="StyleUnderline"/>
        </w:rPr>
        <w:t>the United States was interfering in what might have been a natural cycle, preventing nations that ordinarily would have been “due” for an authoritarian phase</w:t>
      </w:r>
      <w:r w:rsidRPr="00A57087">
        <w:t xml:space="preserve"> from following the usual pattern. It was not that the United States was exporting democracy everywhere. </w:t>
      </w:r>
      <w:r w:rsidRPr="00A57087">
        <w:rPr>
          <w:rStyle w:val="StyleUnderline"/>
        </w:rPr>
        <w:t>More often</w:t>
      </w:r>
      <w:r w:rsidRPr="00A57087">
        <w:rPr>
          <w:rStyle w:val="Emphasis"/>
        </w:rPr>
        <w:t>, it played the role of “catcher in the rye”</w:t>
      </w:r>
      <w:r w:rsidRPr="00A57087">
        <w:rPr>
          <w:rStyle w:val="StyleUnderline"/>
        </w:rPr>
        <w:t>—preventing young democracies from falling off the cliff</w:t>
      </w:r>
      <w:r w:rsidRPr="00A57087">
        <w:t xml:space="preserve">—in places such as the Philippines, Colombia, and Panama. This helped to give the third wave unprecedented breadth and durability. Finally, </w:t>
      </w:r>
      <w:r w:rsidRPr="00A57087">
        <w:rPr>
          <w:rStyle w:val="StyleUnderline"/>
        </w:rPr>
        <w:t>there was the collapse of the Soviet Union and with it the fall of Central and Eastern Europe’s communist regimes</w:t>
      </w:r>
      <w:r w:rsidRPr="00A57087">
        <w:t xml:space="preserve">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w:t>
      </w:r>
      <w:r w:rsidRPr="00A57087">
        <w:rPr>
          <w:rStyle w:val="StyleUnderline"/>
        </w:rPr>
        <w:t>the</w:t>
      </w:r>
      <w:r w:rsidRPr="00A57087">
        <w:t xml:space="preserve"> former </w:t>
      </w:r>
      <w:r w:rsidRPr="00A57087">
        <w:rPr>
          <w:rStyle w:val="StyleUnderline"/>
        </w:rPr>
        <w:t>Warsaw Pact countries</w:t>
      </w:r>
      <w:r w:rsidRPr="00A57087">
        <w:t xml:space="preserve"> themselves. They had long yearned to </w:t>
      </w:r>
      <w:r w:rsidRPr="00A57087">
        <w:rPr>
          <w:rStyle w:val="StyleUnderline"/>
        </w:rPr>
        <w:t>achieve the liberation of their respective nations</w:t>
      </w:r>
      <w:r w:rsidRPr="00A57087">
        <w:t xml:space="preserve"> from the Soviet Union, which also meant liberation from communism. These peoples wanted to join the rest of Europe, which offered an economic and social model that was even more attractive than that of the United States. That </w:t>
      </w:r>
      <w:r w:rsidRPr="00A57087">
        <w:rPr>
          <w:rStyle w:val="StyleUnderline"/>
        </w:rPr>
        <w:t>Central and East Europeans uniformly chose democratic forms of government,</w:t>
      </w:r>
      <w:r w:rsidRPr="00A57087">
        <w:t xml:space="preserve"> however, wa</w:t>
      </w:r>
      <w:r w:rsidRPr="00A57087">
        <w:rPr>
          <w:rStyle w:val="StyleUnderline"/>
        </w:rPr>
        <w:t xml:space="preserve">s not simply the fruit of aspirations for freedom or comfort. It also reflected the desires of these peoples to </w:t>
      </w:r>
      <w:r w:rsidRPr="00A57087">
        <w:rPr>
          <w:rStyle w:val="Emphasis"/>
        </w:rPr>
        <w:t xml:space="preserve">place themselves under the U.S. security umbrella. </w:t>
      </w:r>
      <w:r w:rsidRPr="00A57087">
        <w:rPr>
          <w:rStyle w:val="StyleUnderline"/>
        </w:rPr>
        <w:t xml:space="preserve">The strategic, the economic, the political, and the ideological were thus </w:t>
      </w:r>
      <w:r w:rsidRPr="00A57087">
        <w:rPr>
          <w:rStyle w:val="Emphasis"/>
        </w:rPr>
        <w:t>inseparable</w:t>
      </w:r>
      <w:r w:rsidRPr="00A57087">
        <w:rPr>
          <w:rStyle w:val="StyleUnderline"/>
        </w:rPr>
        <w:t xml:space="preserve">. </w:t>
      </w:r>
      <w:r w:rsidRPr="00A57087">
        <w:t xml:space="preserve">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w:t>
      </w:r>
      <w:r w:rsidRPr="00A57087">
        <w:rPr>
          <w:rStyle w:val="StyleUnderline"/>
        </w:rPr>
        <w:t xml:space="preserve">That a democratic, united, and prosperous Western Europe was even there to exert a powerful </w:t>
      </w:r>
      <w:r w:rsidRPr="00A57087">
        <w:rPr>
          <w:rStyle w:val="Emphasis"/>
        </w:rPr>
        <w:t>magnetic pull</w:t>
      </w:r>
      <w:r w:rsidRPr="00A57087">
        <w:rPr>
          <w:rStyle w:val="StyleUnderline"/>
        </w:rPr>
        <w:t xml:space="preserve"> on its eastern neighbors was </w:t>
      </w:r>
      <w:r w:rsidRPr="00A57087">
        <w:rPr>
          <w:rStyle w:val="Emphasis"/>
        </w:rPr>
        <w:t>due to U.S. actions</w:t>
      </w:r>
      <w:r w:rsidRPr="00A57087">
        <w:t xml:space="preserve"> after World War II.</w:t>
      </w:r>
    </w:p>
    <w:p w:rsidR="00A21F5D" w:rsidRPr="00A57087" w:rsidRDefault="00A21F5D" w:rsidP="008463F1"/>
    <w:p w:rsidR="006C736E" w:rsidRPr="00A57087" w:rsidRDefault="006C736E" w:rsidP="0070019E">
      <w:pPr>
        <w:pStyle w:val="Heading4"/>
      </w:pPr>
      <w:r w:rsidRPr="00A57087">
        <w:t xml:space="preserve">Our impact’s reverse-causal and NOT inevitable – democracy must be </w:t>
      </w:r>
      <w:r w:rsidRPr="00A57087">
        <w:rPr>
          <w:i/>
        </w:rPr>
        <w:t>constantly reaffirmed</w:t>
      </w:r>
      <w:r w:rsidRPr="00A57087">
        <w:t xml:space="preserve"> to prevent backsliding </w:t>
      </w:r>
    </w:p>
    <w:p w:rsidR="006C736E" w:rsidRPr="00A57087" w:rsidRDefault="006C736E" w:rsidP="006C736E">
      <w:pPr>
        <w:rPr>
          <w:rStyle w:val="Style13ptBold"/>
        </w:rPr>
      </w:pPr>
      <w:r w:rsidRPr="00A57087">
        <w:rPr>
          <w:rStyle w:val="Style13ptBold"/>
        </w:rPr>
        <w:t>Kagan ‘15</w:t>
      </w:r>
    </w:p>
    <w:p w:rsidR="006C736E" w:rsidRPr="00A57087" w:rsidRDefault="006C736E" w:rsidP="006C736E">
      <w:r w:rsidRPr="00A57087">
        <w:t xml:space="preserve">[Bob. Senior Fellow for Foreign Policy at Brookings.  “Is Democracy in Decline? The Weight of Geopolitics” 1/25/15 </w:t>
      </w:r>
      <w:hyperlink r:id="rId220" w:history="1">
        <w:r w:rsidRPr="00A57087">
          <w:rPr>
            <w:rStyle w:val="Hyperlink"/>
          </w:rPr>
          <w:t>http://www.brookings.edu/research/articles/2015/01/democracy-in-decline-weight-of-geopolitics-kagan</w:t>
        </w:r>
      </w:hyperlink>
      <w:r w:rsidRPr="00A57087">
        <w:t xml:space="preserve"> //GBS-JV]</w:t>
      </w:r>
    </w:p>
    <w:p w:rsidR="006C736E" w:rsidRPr="00A57087" w:rsidRDefault="006C736E" w:rsidP="006C736E">
      <w:pPr>
        <w:rPr>
          <w:rStyle w:val="StyleUnderline"/>
        </w:rPr>
      </w:pPr>
      <w:r w:rsidRPr="00A57087">
        <w:t xml:space="preserve">But even in regions where democracies remain strong, authoritarians have been able to make a determined stand while their democratic neighbors passively stand by.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w:t>
      </w:r>
      <w:r w:rsidRPr="00A57087">
        <w:rPr>
          <w:rStyle w:val="StyleUnderline"/>
        </w:rPr>
        <w:t>it may be unfair to blame regional powers for not doing what they have never done.</w:t>
      </w:r>
      <w:r w:rsidRPr="00A57087">
        <w:t xml:space="preserve"> Insofar </w:t>
      </w:r>
      <w:r w:rsidRPr="00A57087">
        <w:rPr>
          <w:rStyle w:val="StyleUnderline"/>
        </w:rPr>
        <w:t>as the shift in the geopolitical equation has affected the fate of democracies worldwide, it is probably the change in the democratic superpower’s behavior that bears most of the responsibility. If that superpower does not change its course, we are likely to see democracy around the world rolled back further</w:t>
      </w:r>
      <w:r w:rsidRPr="00A57087">
        <w:t xml:space="preserve">. </w:t>
      </w:r>
      <w:r w:rsidRPr="00A57087">
        <w:rPr>
          <w:rStyle w:val="Emphasis"/>
        </w:rPr>
        <w:t>There is nothing inevitable about democracy.</w:t>
      </w:r>
      <w:r w:rsidRPr="00A57087">
        <w:t xml:space="preserve"> The liberal world order we have been living in these past decades was not bequeathed by “the Laws of Nature and of Nature’s God.” It is not the endpoint of human progress. </w:t>
      </w:r>
      <w:r w:rsidRPr="00A57087">
        <w:rPr>
          <w:rStyle w:val="StyleUnderline"/>
        </w:rPr>
        <w:t>There are those who would prefer a world order different from the liberal one. Until now</w:t>
      </w:r>
      <w:r w:rsidRPr="00A57087">
        <w:t xml:space="preserve">, however, </w:t>
      </w:r>
      <w:r w:rsidRPr="00A57087">
        <w:rPr>
          <w:rStyle w:val="StyleUnderline"/>
        </w:rPr>
        <w:t>they have not been able to have their way</w:t>
      </w:r>
      <w:r w:rsidRPr="00A57087">
        <w:t xml:space="preserve">, but not </w:t>
      </w:r>
      <w:r w:rsidRPr="00A57087">
        <w:rPr>
          <w:rStyle w:val="StyleUnderline"/>
        </w:rPr>
        <w:t xml:space="preserve">because their ideas of governance are impossible to enact. Who is to say that Putinism </w:t>
      </w:r>
      <w:r w:rsidRPr="00A57087">
        <w:t xml:space="preserve">in Russia </w:t>
      </w:r>
      <w:r w:rsidRPr="00A57087">
        <w:rPr>
          <w:rStyle w:val="StyleUnderline"/>
        </w:rPr>
        <w:t>or China’s</w:t>
      </w:r>
      <w:r w:rsidRPr="00A57087">
        <w:t xml:space="preserve"> particular brand of </w:t>
      </w:r>
      <w:r w:rsidRPr="00A57087">
        <w:rPr>
          <w:rStyle w:val="StyleUnderline"/>
        </w:rPr>
        <w:t xml:space="preserve">authoritarianism will not survive as far into the future as European </w:t>
      </w:r>
      <w:r w:rsidRPr="00A57087">
        <w:rPr>
          <w:rStyle w:val="StyleUnderline"/>
        </w:rPr>
        <w:lastRenderedPageBreak/>
        <w:t>democracy</w:t>
      </w:r>
      <w:r w:rsidRPr="00A57087">
        <w:t xml:space="preserve">, which, after all, is less than a century old on most of the continent? Autocracy in Russia and China has certainly been around longer than any Western democracy. Indeed, </w:t>
      </w:r>
      <w:r w:rsidRPr="00A57087">
        <w:rPr>
          <w:rStyle w:val="StyleUnderline"/>
        </w:rPr>
        <w:t>it is autocracy</w:t>
      </w:r>
      <w:r w:rsidRPr="00A57087">
        <w:t>, not democracy</w:t>
      </w:r>
      <w:r w:rsidRPr="00A57087">
        <w:rPr>
          <w:rStyle w:val="StyleUnderline"/>
        </w:rPr>
        <w:t>, that has been the norm in human history</w:t>
      </w:r>
      <w:r w:rsidRPr="00A57087">
        <w:t>—</w:t>
      </w:r>
      <w:r w:rsidRPr="00A57087">
        <w:rPr>
          <w:rStyle w:val="StyleUnderline"/>
        </w:rPr>
        <w:t>only in recent decades have the democracies, led by the United States, had the power to shape the world. Skeptics of U.S. “democracy promotion” have long argued</w:t>
      </w:r>
      <w:r w:rsidRPr="00A57087">
        <w:t xml:space="preserve"> that many of the places where the democratic experiment has been tried over the past few decades are not a natural fit for that form of government</w:t>
      </w:r>
      <w:r w:rsidRPr="00A57087">
        <w:rPr>
          <w:rStyle w:val="StyleUnderline"/>
        </w:rPr>
        <w:t xml:space="preserve">, </w:t>
      </w:r>
      <w:r w:rsidRPr="00A57087">
        <w:t>and</w:t>
      </w:r>
      <w:r w:rsidRPr="00A57087">
        <w:rPr>
          <w:rStyle w:val="StyleUnderline"/>
        </w:rPr>
        <w:t xml:space="preserve"> that the U</w:t>
      </w:r>
      <w:r w:rsidRPr="00A57087">
        <w:t xml:space="preserve">nited </w:t>
      </w:r>
      <w:r w:rsidRPr="00A57087">
        <w:rPr>
          <w:rStyle w:val="StyleUnderline"/>
        </w:rPr>
        <w:t>S</w:t>
      </w:r>
      <w:r w:rsidRPr="00A57087">
        <w:t xml:space="preserve">tates </w:t>
      </w:r>
      <w:r w:rsidRPr="00A57087">
        <w:rPr>
          <w:rStyle w:val="StyleUnderline"/>
        </w:rPr>
        <w:t>has tried to plant democracy in some very infertile soils.</w:t>
      </w:r>
      <w:r w:rsidRPr="00A57087">
        <w:t xml:space="preserve"> </w:t>
      </w:r>
      <w:r w:rsidRPr="00A57087">
        <w:rPr>
          <w:rStyle w:val="StyleUnderline"/>
        </w:rPr>
        <w:t>Given that democratic governments have taken deep root in widely varying circumstances</w:t>
      </w:r>
      <w:r w:rsidRPr="00A57087">
        <w:t xml:space="preserve">, from impoverished India to “Confucian” East Asia to Islamic Indonesia, </w:t>
      </w:r>
      <w:r w:rsidRPr="00A57087">
        <w:rPr>
          <w:rStyle w:val="StyleUnderline"/>
        </w:rPr>
        <w:t>we ought to have some modesty about asserting where the soil is right or not right for democracy.</w:t>
      </w:r>
      <w:r w:rsidRPr="00A57087">
        <w:t xml:space="preserve"> </w:t>
      </w:r>
      <w:r w:rsidRPr="00A57087">
        <w:rPr>
          <w:rStyle w:val="Emphasis"/>
        </w:rPr>
        <w:t>Yet it should be clear that the prospects for democracy have been much better under the protection of a liberal world order,</w:t>
      </w:r>
      <w:r w:rsidRPr="00A57087">
        <w:t xml:space="preserve"> </w:t>
      </w:r>
      <w:r w:rsidRPr="00A57087">
        <w:rPr>
          <w:rStyle w:val="StyleUnderline"/>
        </w:rPr>
        <w:t>supported and defended by a democratic superpower or by a collection of democratic great powers</w:t>
      </w:r>
      <w:r w:rsidRPr="00A57087">
        <w:t xml:space="preserve">. </w:t>
      </w:r>
      <w:r w:rsidRPr="00A57087">
        <w:rPr>
          <w:rStyle w:val="StyleUnderline"/>
        </w:rPr>
        <w:t>Today,</w:t>
      </w:r>
      <w:r w:rsidRPr="00A57087">
        <w:t xml:space="preserve"> as always, </w:t>
      </w:r>
      <w:r w:rsidRPr="00A57087">
        <w:rPr>
          <w:rStyle w:val="StyleUnderline"/>
        </w:rPr>
        <w:t>democracy is a fragile flower</w:t>
      </w:r>
      <w:r w:rsidRPr="00A57087">
        <w:rPr>
          <w:rStyle w:val="Emphasis"/>
        </w:rPr>
        <w:t>. It requires constant support</w:t>
      </w:r>
      <w:r w:rsidRPr="00A57087">
        <w:t xml:space="preserve">, constant tending, </w:t>
      </w:r>
      <w:r w:rsidRPr="00A57087">
        <w:rPr>
          <w:rStyle w:val="StyleUnderline"/>
        </w:rPr>
        <w:t>and the plucking of weeds and fencing-off of the jungle that threaten it both from within and without. In the absence of such efforts, the jungle and the weeds may sooner or later come back to reclaim the land.</w:t>
      </w:r>
    </w:p>
    <w:p w:rsidR="008463F1" w:rsidRPr="00A57087" w:rsidRDefault="008463F1" w:rsidP="00745AAC"/>
    <w:p w:rsidR="00AA0554" w:rsidRPr="00A57087" w:rsidRDefault="00AA0554" w:rsidP="00AA0554">
      <w:pPr>
        <w:pStyle w:val="Heading3"/>
      </w:pPr>
      <w:r w:rsidRPr="00A57087">
        <w:lastRenderedPageBreak/>
        <w:t xml:space="preserve">State Secrets Privilege </w:t>
      </w:r>
      <w:r w:rsidR="00182A12" w:rsidRPr="00A57087">
        <w:t xml:space="preserve">(SSP) </w:t>
      </w:r>
      <w:r w:rsidRPr="00A57087">
        <w:t>Now</w:t>
      </w:r>
    </w:p>
    <w:p w:rsidR="00223550" w:rsidRPr="00A57087" w:rsidRDefault="00223550" w:rsidP="00AA0554"/>
    <w:p w:rsidR="0076351A" w:rsidRPr="00A57087" w:rsidRDefault="0076351A" w:rsidP="0070019E">
      <w:pPr>
        <w:pStyle w:val="Heading4"/>
      </w:pPr>
      <w:r w:rsidRPr="00A57087">
        <w:t>Courts are upholding the State Secrets Privilege and not ruling on FBI surveillance of Muslims</w:t>
      </w:r>
    </w:p>
    <w:p w:rsidR="0076351A" w:rsidRPr="00A57087" w:rsidRDefault="0076351A" w:rsidP="0076351A">
      <w:r w:rsidRPr="00A57087">
        <w:rPr>
          <w:b/>
        </w:rPr>
        <w:t xml:space="preserve">Schwinn and Robson, 12 </w:t>
      </w:r>
      <w:r w:rsidRPr="00A57087">
        <w:t>--- Associate professor of law @ John Marshall Law School and Professor of Law @ CUNY School of Law (Steven D, Ruthann, “Court Dismisses Operation Flex Challenge on State Secrets Privilege,” LPB Network, 8/17/12, http://lawprofessors.typepad.com/conlaw/2012/08/court-dismisses-operation-flex-challenge-on-state-secrets-privilege.html)//Mnush</w:t>
      </w:r>
    </w:p>
    <w:p w:rsidR="0076351A" w:rsidRPr="00A57087" w:rsidRDefault="0076351A" w:rsidP="0076351A">
      <w:pPr>
        <w:rPr>
          <w:u w:val="single"/>
        </w:rPr>
      </w:pPr>
      <w:r w:rsidRPr="00A57087">
        <w:rPr>
          <w:rStyle w:val="StyleUnderline"/>
        </w:rPr>
        <w:t xml:space="preserve">Judge </w:t>
      </w:r>
      <w:r w:rsidRPr="00A57087">
        <w:rPr>
          <w:sz w:val="14"/>
        </w:rPr>
        <w:t xml:space="preserve">Cormac J. </w:t>
      </w:r>
      <w:r w:rsidRPr="00A57087">
        <w:rPr>
          <w:rStyle w:val="StyleUnderline"/>
        </w:rPr>
        <w:t>Carney</w:t>
      </w:r>
      <w:r w:rsidRPr="00A57087">
        <w:rPr>
          <w:sz w:val="14"/>
        </w:rPr>
        <w:t xml:space="preserve"> (C.D. Cal.) this week </w:t>
      </w:r>
      <w:r w:rsidRPr="00A57087">
        <w:rPr>
          <w:rStyle w:val="StyleUnderline"/>
        </w:rPr>
        <w:t>dismissed a case brought by several Muslims challenging an FBI surveillance program on the government's assertion of the state secrets privilege.</w:t>
      </w:r>
      <w:r w:rsidRPr="00A57087">
        <w:rPr>
          <w:sz w:val="14"/>
        </w:rPr>
        <w:t xml:space="preserve"> (Thanks to emptywheel.net for links to the opinions below.) </w:t>
      </w:r>
      <w:r w:rsidRPr="00A57087">
        <w:rPr>
          <w:rStyle w:val="StyleUnderline"/>
        </w:rPr>
        <w:t>The ruling,</w:t>
      </w:r>
      <w:r w:rsidRPr="00A57087">
        <w:rPr>
          <w:sz w:val="14"/>
        </w:rPr>
        <w:t xml:space="preserve"> along with a companion ruling on the plaintiffs' FISA claim, terminates all but a sliver of the case. It also </w:t>
      </w:r>
      <w:r w:rsidRPr="00A57087">
        <w:rPr>
          <w:rStyle w:val="StyleUnderline"/>
        </w:rPr>
        <w:t>illustrates what a powerful weapon the state secrets privilege can be--protecting an indiscriminate surveillance program that, as described by the plaintiffs, even the judge called "disturbing."</w:t>
      </w:r>
      <w:r w:rsidRPr="00A57087">
        <w:rPr>
          <w:sz w:val="14"/>
        </w:rPr>
        <w:t xml:space="preserve"> At the end of the day, </w:t>
      </w:r>
      <w:r w:rsidRPr="00A57087">
        <w:rPr>
          <w:rStyle w:val="StyleUnderline"/>
        </w:rPr>
        <w:t>Judge Carney dismissed the entire case</w:t>
      </w:r>
      <w:r w:rsidRPr="00A57087">
        <w:rPr>
          <w:sz w:val="14"/>
        </w:rPr>
        <w:t xml:space="preserve"> (aside from the FISA claim, discussed below and dismissed in part on other grounds) </w:t>
      </w:r>
      <w:r w:rsidRPr="00A57087">
        <w:rPr>
          <w:rStyle w:val="StyleUnderline"/>
        </w:rPr>
        <w:t>on the government's own claim, based on a sealed declaration, that its defense would necessarily reveal state secrets.</w:t>
      </w:r>
      <w:r w:rsidRPr="00A57087">
        <w:rPr>
          <w:sz w:val="14"/>
        </w:rPr>
        <w:t xml:space="preserve"> The rulings in Fazaga v. FBI arose out of the plaintiffs' challenge to the FBI's "Operation Flex" program. According to the complaint, </w:t>
      </w:r>
      <w:r w:rsidRPr="00A57087">
        <w:rPr>
          <w:rStyle w:val="StyleUnderline"/>
        </w:rPr>
        <w:t>the FBI engaged a civilian, Craig Monteilh</w:t>
      </w:r>
      <w:r w:rsidRPr="00A57087">
        <w:rPr>
          <w:sz w:val="14"/>
        </w:rPr>
        <w:t xml:space="preserve">, </w:t>
      </w:r>
      <w:r w:rsidRPr="00A57087">
        <w:rPr>
          <w:rStyle w:val="StyleUnderline"/>
        </w:rPr>
        <w:t>to conduct indiscriminate surveillance on Muslims in Southern California</w:t>
      </w:r>
      <w:r w:rsidRPr="00A57087">
        <w:rPr>
          <w:sz w:val="14"/>
        </w:rPr>
        <w:t xml:space="preserve">. </w:t>
      </w:r>
      <w:r w:rsidRPr="00A57087">
        <w:rPr>
          <w:rStyle w:val="StyleUnderline"/>
        </w:rPr>
        <w:t>The surveillance resulted in hundreds of hours of video and thousands of hours of audio recordings from the mosques, homes, businesses, and associations of hundreds of Muslims. But it didn't result in a single criminal charge.</w:t>
      </w:r>
      <w:r w:rsidRPr="00A57087">
        <w:rPr>
          <w:u w:val="single"/>
        </w:rPr>
        <w:t xml:space="preserve"> </w:t>
      </w:r>
      <w:r w:rsidRPr="00A57087">
        <w:rPr>
          <w:rStyle w:val="StyleUnderline"/>
        </w:rPr>
        <w:t>The plaintiffs sued the FBI</w:t>
      </w:r>
      <w:r w:rsidRPr="00A57087">
        <w:rPr>
          <w:sz w:val="14"/>
        </w:rPr>
        <w:t xml:space="preserve"> and its officers under several constitutional and statutory theories, including FISA. </w:t>
      </w:r>
      <w:r w:rsidRPr="00A57087">
        <w:rPr>
          <w:rStyle w:val="StyleUnderline"/>
        </w:rPr>
        <w:t xml:space="preserve">The government moved to dismiss, arguing that its defense necessarily required disclosure of information that would harm national security--that is, state secrets--and the court agreed. </w:t>
      </w:r>
      <w:r w:rsidRPr="00A57087">
        <w:rPr>
          <w:sz w:val="14"/>
        </w:rPr>
        <w:t>Judge Carney explained: Here, Plaintiffs' claims are predicated on their core allegation that Defendants engaged in an indiscriminate investigation, surveillance, and collection of information of Plaintiffs and the putative class because they are Muslim. . . . [</w:t>
      </w:r>
      <w:r w:rsidRPr="00A57087">
        <w:rPr>
          <w:rStyle w:val="StyleUnderline"/>
        </w:rPr>
        <w:t xml:space="preserve">T]he Court is persuaded that privileged information provides essential evidence for Defendants' full and effective defense against Plaintiffs' claims--namely, showing that Defendants' purported "dragnet" investigations were not indiscriminate schemes to target Muslims, but were properly predicated and focused. . . . [T]he Court is [also] convinced that the privileged and nonprivileged information are inextricably intertwined, such that litigating the instant case to judgment on the merits would present an unacceptable risk of disclosing state secrets. </w:t>
      </w:r>
      <w:r w:rsidRPr="00A57087">
        <w:rPr>
          <w:sz w:val="14"/>
        </w:rPr>
        <w:t xml:space="preserve">Op. at 31, 33 (emphasis in original). Judge Carney's ruling is thorough and thoughtful--explaining the Totten bar and the Reynolds privilege; navigating between and synthesizing recent rulings coming out of the Ninth Circuit (Jeppesen Dataplan) and the Fourth Circuit (El-Masri); reviewing the government's confidential supporting affidavit and memorandum; checking the government's assertion against the government's own standards and processes for asserting the privilege; and explaining in broad terms just what the kind of information might be disclosed in the litigation. In other words, the ruling seems modest, balanced, and reasonable. But still there's this: </w:t>
      </w:r>
      <w:r w:rsidRPr="00A57087">
        <w:rPr>
          <w:rStyle w:val="StyleUnderline"/>
        </w:rPr>
        <w:t>Judge Carney dismissed the entire case because the government's defense would have required revealing information that would harm national security, based only on the government's own say so</w:t>
      </w:r>
      <w:r w:rsidRPr="00A57087">
        <w:rPr>
          <w:sz w:val="14"/>
        </w:rPr>
        <w:t xml:space="preserve">. The dramatic </w:t>
      </w:r>
      <w:r w:rsidRPr="00A57087">
        <w:rPr>
          <w:rStyle w:val="StyleUnderline"/>
        </w:rPr>
        <w:t>result creates a</w:t>
      </w:r>
      <w:r w:rsidRPr="00A57087">
        <w:rPr>
          <w:sz w:val="14"/>
        </w:rPr>
        <w:t xml:space="preserve"> perverse </w:t>
      </w:r>
      <w:r w:rsidRPr="00A57087">
        <w:rPr>
          <w:rStyle w:val="StyleUnderline"/>
        </w:rPr>
        <w:t xml:space="preserve">incentive for the government to overreach in its surveillance programs, with the knowledge and comfort that it can successfully shut down an entire case simply by showing that any defense of it would reveal state secrets. </w:t>
      </w:r>
    </w:p>
    <w:p w:rsidR="0076351A" w:rsidRPr="00A57087" w:rsidRDefault="0076351A" w:rsidP="00AA0554"/>
    <w:p w:rsidR="00AA0554" w:rsidRPr="00A57087" w:rsidRDefault="00AA0554" w:rsidP="0070019E">
      <w:pPr>
        <w:pStyle w:val="Heading4"/>
        <w:rPr>
          <w:rStyle w:val="StyleUnderline"/>
          <w:u w:val="none"/>
        </w:rPr>
      </w:pPr>
      <w:r w:rsidRPr="00A57087">
        <w:rPr>
          <w:rStyle w:val="StyleUnderline"/>
          <w:u w:val="none"/>
        </w:rPr>
        <w:t xml:space="preserve">Federal Law Enforcement Agencies continue to evade lawsuits regarding surveillance by using the </w:t>
      </w:r>
      <w:r w:rsidRPr="00A57087">
        <w:rPr>
          <w:rStyle w:val="StyleUnderline"/>
        </w:rPr>
        <w:t>“State Secrets Privilege”</w:t>
      </w:r>
      <w:r w:rsidRPr="00A57087">
        <w:t xml:space="preserve"> --- </w:t>
      </w:r>
      <w:r w:rsidRPr="00A57087">
        <w:rPr>
          <w:rStyle w:val="StyleUnderline"/>
          <w:u w:val="none"/>
        </w:rPr>
        <w:t>this undermines cooperation with the government</w:t>
      </w:r>
    </w:p>
    <w:p w:rsidR="00AA0554" w:rsidRPr="00A57087" w:rsidRDefault="00AA0554" w:rsidP="00AA0554">
      <w:r w:rsidRPr="00A57087">
        <w:rPr>
          <w:b/>
        </w:rPr>
        <w:t>Simmons ’12</w:t>
      </w:r>
      <w:r w:rsidRPr="00A57087">
        <w:t xml:space="preserve"> --- senior at Wesleyan University (8/16/2012, “Federal court relies on state secrets doctrine to dismiss several claims in secret surveillance suit,” Reporters Committee For Freedom Of The Press, </w:t>
      </w:r>
      <w:hyperlink r:id="rId221" w:history="1">
        <w:r w:rsidRPr="00A57087">
          <w:rPr>
            <w:rStyle w:val="Hyperlink"/>
          </w:rPr>
          <w:t>http://www.rcfp.org/browse-media-law-resources/news/federal-court-relies-state-secrets-doctrine-dismiss-several-claims-s</w:t>
        </w:r>
      </w:hyperlink>
      <w:r w:rsidRPr="00A57087">
        <w:t>,)//Mnush</w:t>
      </w:r>
    </w:p>
    <w:p w:rsidR="00AA0554" w:rsidRPr="00A57087" w:rsidRDefault="00AA0554" w:rsidP="00AA0554">
      <w:pPr>
        <w:rPr>
          <w:sz w:val="14"/>
        </w:rPr>
      </w:pPr>
      <w:r w:rsidRPr="00A57087">
        <w:rPr>
          <w:rStyle w:val="StyleUnderline"/>
        </w:rPr>
        <w:lastRenderedPageBreak/>
        <w:t xml:space="preserve">A federal court dismissed nearly all of the claims in a lawsuit challenging the constitutionality of the FBI spying on Muslim Americans, ruling that the government could invoke the “state secrets” privilege to avoid almost all litigation. </w:t>
      </w:r>
      <w:r w:rsidRPr="00A57087">
        <w:rPr>
          <w:sz w:val="14"/>
        </w:rPr>
        <w:t xml:space="preserve">The </w:t>
      </w:r>
      <w:r w:rsidRPr="00A57087">
        <w:rPr>
          <w:rStyle w:val="StyleUnderline"/>
        </w:rPr>
        <w:t>three Southern California residents</w:t>
      </w:r>
      <w:r w:rsidRPr="00A57087">
        <w:rPr>
          <w:sz w:val="14"/>
        </w:rPr>
        <w:t xml:space="preserve"> first </w:t>
      </w:r>
      <w:r w:rsidRPr="00A57087">
        <w:rPr>
          <w:rStyle w:val="StyleUnderline"/>
        </w:rPr>
        <w:t>sued the United States, the FBI and seven agents in 2011, alleging that the government “conducted an indiscriminate ‘dragnet’ investigation” based on their religion, violating their constitutional and civil rights under the First, Fourth and Fifth Amendments, as well as federal statutes. But the U.S. District Court in Santa Ana threw out most of the case on Tuesday, finding that addressing the claims in open court would pose too much of a threat to national security. “The Court is convinced that</w:t>
      </w:r>
      <w:r w:rsidRPr="00A57087">
        <w:rPr>
          <w:sz w:val="14"/>
        </w:rPr>
        <w:t xml:space="preserve"> the subject matter of this action, Operation Flex, involves intelligence that, i</w:t>
      </w:r>
      <w:r w:rsidRPr="00A57087">
        <w:rPr>
          <w:rStyle w:val="StyleUnderline"/>
        </w:rPr>
        <w:t>f disclosed, would significantly compromise national security</w:t>
      </w:r>
      <w:r w:rsidRPr="00A57087">
        <w:rPr>
          <w:sz w:val="14"/>
        </w:rPr>
        <w:t xml:space="preserve">,” wrote Judge Cormac J. Carney in the court’s opinion. </w:t>
      </w:r>
      <w:r w:rsidRPr="00A57087">
        <w:rPr>
          <w:rStyle w:val="StyleUnderline"/>
        </w:rPr>
        <w:t>“The Court is further convinced that litigation of this action would certainly require, or at the very least, greatly risk disclosure of secret information, such that dismissal at this stage of the proceeding is required.”</w:t>
      </w:r>
      <w:r w:rsidRPr="00A57087">
        <w:rPr>
          <w:sz w:val="14"/>
        </w:rPr>
        <w:t xml:space="preserve"> </w:t>
      </w:r>
      <w:r w:rsidRPr="00A57087">
        <w:rPr>
          <w:rStyle w:val="StyleUnderline"/>
        </w:rPr>
        <w:t xml:space="preserve">The so-called state secrets doctrine “bars litigation of an action entirely or excludes certain evidence because the case or evidence risks disclosure of ‘state secrets’” </w:t>
      </w:r>
      <w:r w:rsidRPr="00A57087">
        <w:rPr>
          <w:sz w:val="14"/>
        </w:rPr>
        <w:t xml:space="preserve">according to Carney’s opinion. The court granted the broad privilege to the government after U.S. Attorney General Eric Holder submitted a public declaration asserting that the disclosure in open court of any information related to the the alleged spying could “be reasonably expected to cause significant harm to national security.” He and the FBI also opposed identifying the individuals targeted in the surveillance. </w:t>
      </w:r>
      <w:r w:rsidRPr="00A57087">
        <w:rPr>
          <w:rStyle w:val="StyleUnderline"/>
        </w:rPr>
        <w:t>“Under today’s ruling dozens of law-abiding Muslim Americans in Southern California will never know if the government violated their constitutional rights," said</w:t>
      </w:r>
      <w:r w:rsidRPr="00A57087">
        <w:rPr>
          <w:sz w:val="14"/>
        </w:rPr>
        <w:t xml:space="preserve"> Ahilan </w:t>
      </w:r>
      <w:r w:rsidRPr="00A57087">
        <w:rPr>
          <w:rStyle w:val="StyleUnderline"/>
        </w:rPr>
        <w:t>Arulanantham, deputy legal director for the American Civil Liberties Union of Southern California</w:t>
      </w:r>
      <w:r w:rsidRPr="00A57087">
        <w:rPr>
          <w:sz w:val="14"/>
        </w:rPr>
        <w:t>, which represented the plaintiffs, in a statement. "</w:t>
      </w:r>
      <w:r w:rsidRPr="00A57087">
        <w:rPr>
          <w:rStyle w:val="StyleUnderline"/>
        </w:rPr>
        <w:t xml:space="preserve">The notion that our basic safety requires relinquishing our most cherished liberties is as inconsistent with the Constitution as it is frightening.” </w:t>
      </w:r>
      <w:r w:rsidRPr="00A57087">
        <w:rPr>
          <w:sz w:val="14"/>
        </w:rPr>
        <w:t xml:space="preserve">The plaintiffs also alleged that the FBI’s investigations violated the Foreign Intelligence Surveillance Act (FISA), a federal law which governs physical and electronic surveillance. In a separate order also issued on Tuesday, the court dismissed those allegations against the FBI, ruling that as a federal agency it enjoyed qualified immunity under the statute. But Carney’s order noted that that seven FBI agents involved in the case are not protected by FISA, allowing the lawsuit’s claims against those individuals to stand. “We are pleased that the Court allowed our claims to proceed under [FISA], but deeply disappointed that the Court has permitted the United States government to escape responsibility for its actions,” said Arulanantham. "Every American should be deeply troubled when the government can win dismissal of a case involving the most basic constitutional rights by claiming that it is acting, in secret, in the interests of national security.” In reaching its decision, the court indicated that it attempted to find a compromise between constitutional guarantees and national security but discovered that </w:t>
      </w:r>
      <w:r w:rsidRPr="00A57087">
        <w:rPr>
          <w:rStyle w:val="StyleUnderline"/>
        </w:rPr>
        <w:t xml:space="preserve">"the proper application of the state secrets privilege may unfortunately mean the sacrifice of individual liberties.” The plaintiffs argued that they did not need privileged information to prove their claims of discrimination because an FBI civilian-informant turned against the agency and publicly disclosed that he was paid to spy on a Muslim community in California. But the court found that in order to defend itself against the allegations, the government would need to reveal information that could jeopardize national security. </w:t>
      </w:r>
      <w:r w:rsidRPr="00A57087">
        <w:rPr>
          <w:sz w:val="14"/>
        </w:rPr>
        <w:t xml:space="preserve">“Ordinarily, a successful claim of the privilege may simply entail excluding or walling off secret evidence,” the court conceded. “But in some instances, as here, application of the privilege may require dismissal of the case.” The U.S. Supreme Court wrote in a 1953 case, United States v. Reynolds, that </w:t>
      </w:r>
      <w:r w:rsidRPr="00A57087">
        <w:rPr>
          <w:rStyle w:val="StyleUnderline"/>
        </w:rPr>
        <w:t xml:space="preserve">the state secrets privilege applies when “there is a reasonable danger that compulsion of ... evidence will expose military matters which, in the interest of national security, should not be divulged.” </w:t>
      </w:r>
      <w:r w:rsidRPr="00A57087">
        <w:rPr>
          <w:sz w:val="14"/>
        </w:rPr>
        <w:t xml:space="preserve">Though the privilege is intended to be seldom invoked, </w:t>
      </w:r>
      <w:r w:rsidRPr="00A57087">
        <w:rPr>
          <w:rStyle w:val="StyleUnderline"/>
        </w:rPr>
        <w:t>Holder announced new guidelines</w:t>
      </w:r>
      <w:r w:rsidRPr="00A57087">
        <w:rPr>
          <w:sz w:val="14"/>
        </w:rPr>
        <w:t xml:space="preserve"> for the U.S. Department of Justice </w:t>
      </w:r>
      <w:r w:rsidRPr="00A57087">
        <w:rPr>
          <w:rStyle w:val="StyleUnderline"/>
        </w:rPr>
        <w:t>in 2009 that allow for the doctrine to be applied in court to shield the disclosure of sensitive information – and, in some instances such as this lawsuit, to seek dismissal of entire cases – in the name of national security</w:t>
      </w:r>
      <w:r w:rsidRPr="00A57087">
        <w:rPr>
          <w:sz w:val="14"/>
        </w:rPr>
        <w:t>.</w:t>
      </w:r>
    </w:p>
    <w:p w:rsidR="00AA0554" w:rsidRPr="00A57087" w:rsidRDefault="00AA0554" w:rsidP="00AA0554"/>
    <w:p w:rsidR="00290016" w:rsidRPr="00A57087" w:rsidRDefault="00290016" w:rsidP="0070019E">
      <w:pPr>
        <w:pStyle w:val="Heading4"/>
      </w:pPr>
      <w:r w:rsidRPr="00A57087">
        <w:t>FBI cites state secrets privilege to continue its surveillance of Muslims</w:t>
      </w:r>
    </w:p>
    <w:p w:rsidR="00290016" w:rsidRPr="00A57087" w:rsidRDefault="00290016" w:rsidP="00290016">
      <w:r w:rsidRPr="00A57087">
        <w:rPr>
          <w:b/>
        </w:rPr>
        <w:t xml:space="preserve">Serwer ’11 </w:t>
      </w:r>
      <w:r w:rsidRPr="00A57087">
        <w:t xml:space="preserve">--- a writing fellow at The American Prospect and a graduate of the Columbia University Graduate School of Journalism (Adam, “DoJ Invokes State-Secrets Privilege In Mosque Surveillance Suit,” The American Prospect, August 2th 2011, </w:t>
      </w:r>
      <w:hyperlink r:id="rId222" w:history="1">
        <w:r w:rsidRPr="00A57087">
          <w:rPr>
            <w:rStyle w:val="Hyperlink"/>
          </w:rPr>
          <w:t>http://prospect.org/article/doj-invokes-state-secrets-privilege-mosque-surveillance-suit</w:t>
        </w:r>
      </w:hyperlink>
      <w:r w:rsidRPr="00A57087">
        <w:t>,)//Mnush</w:t>
      </w:r>
    </w:p>
    <w:p w:rsidR="00290016" w:rsidRPr="00A57087" w:rsidRDefault="00290016" w:rsidP="00290016">
      <w:pPr>
        <w:rPr>
          <w:rStyle w:val="StyleUnderline"/>
        </w:rPr>
      </w:pPr>
      <w:r w:rsidRPr="00A57087">
        <w:rPr>
          <w:sz w:val="14"/>
        </w:rPr>
        <w:t xml:space="preserve">Josh Gerstein reports that </w:t>
      </w:r>
      <w:r w:rsidRPr="00A57087">
        <w:rPr>
          <w:rStyle w:val="StyleUnderline"/>
        </w:rPr>
        <w:t>the Department of Justice is seeking to dismiss a suit filed by the Council on American Islamic Relations and the ACLU of Southern California charging that the FBI violated the rights of members of the Muslim community when it used an informant to infiltrate California mosques.</w:t>
      </w:r>
      <w:r w:rsidRPr="00A57087">
        <w:rPr>
          <w:sz w:val="14"/>
        </w:rPr>
        <w:t xml:space="preserve"> The informant, </w:t>
      </w:r>
      <w:r w:rsidRPr="00A57087">
        <w:rPr>
          <w:rStyle w:val="StyleUnderline"/>
        </w:rPr>
        <w:t>Craig Monteilh</w:t>
      </w:r>
      <w:r w:rsidRPr="00A57087">
        <w:rPr>
          <w:sz w:val="14"/>
        </w:rPr>
        <w:t xml:space="preserve">, acquired a tape that appeared to show a local mosque attendee, Ahmadullah Sais Niazi, </w:t>
      </w:r>
      <w:r w:rsidRPr="00A57087">
        <w:rPr>
          <w:rStyle w:val="StyleUnderline"/>
        </w:rPr>
        <w:t>agreeing to participate in a terrorist plo</w:t>
      </w:r>
      <w:r w:rsidRPr="00A57087">
        <w:rPr>
          <w:sz w:val="14"/>
        </w:rPr>
        <w:t xml:space="preserve">t, when in fact Niazi had sought to notify authorities shortly afterward. Prosecutors attempted to try Niazi </w:t>
      </w:r>
      <w:r w:rsidRPr="00A57087">
        <w:rPr>
          <w:rStyle w:val="StyleUnderline"/>
        </w:rPr>
        <w:t xml:space="preserve">but the case ultimately fell apart. </w:t>
      </w:r>
      <w:r w:rsidRPr="00A57087">
        <w:rPr>
          <w:sz w:val="14"/>
        </w:rPr>
        <w:t xml:space="preserve">The ACLU/CAIR lawsuit contends that Monteilh acted as an "agent provocateur" in a "dragnet investigation" that "did not result in even a single conviction related to counterterrorism." </w:t>
      </w:r>
      <w:r w:rsidRPr="00A57087">
        <w:rPr>
          <w:rStyle w:val="StyleUnderline"/>
        </w:rPr>
        <w:lastRenderedPageBreak/>
        <w:t>The practice</w:t>
      </w:r>
      <w:r w:rsidRPr="00A57087">
        <w:rPr>
          <w:sz w:val="14"/>
        </w:rPr>
        <w:t xml:space="preserve">, however, </w:t>
      </w:r>
      <w:r w:rsidRPr="00A57087">
        <w:rPr>
          <w:rStyle w:val="StyleUnderline"/>
        </w:rPr>
        <w:t>is in line with FBI investigative guidelines allowing agents to perform surveillance on "concentrated ethnic communities" if "these locations will reasonably aid the analysis of potential threats and vulnerabilities, and, overall, assist domain awareness for the purpose of performing intelligence analysis." The government, however, isn't interested in contesting the case on the merits. Instead, they've invoked the state-secrets doctrine, arguing that the case would reveal "properly protected counterterrorism investigative information,</w:t>
      </w:r>
      <w:r w:rsidRPr="00A57087">
        <w:rPr>
          <w:sz w:val="14"/>
        </w:rPr>
        <w:t xml:space="preserve">" including "evidence detailing the nature and scope of Operation Flex – precisely what that investigation entailed and why it was undertaken, the identity of particular subjects, and the reasons they were investigated." </w:t>
      </w:r>
      <w:r w:rsidRPr="00A57087">
        <w:rPr>
          <w:rStyle w:val="StyleUnderline"/>
        </w:rPr>
        <w:t xml:space="preserve">This is yet another example of the paradox of the state-secrets doctrine as applied by the Bush and Obama presidencies. Rather than blocking individual pieces of evidence, both administrations have sought to dismiss entire suits by arguing that, if allowed to proceed, they would reveal sensitive information. </w:t>
      </w:r>
      <w:r w:rsidRPr="00A57087">
        <w:rPr>
          <w:sz w:val="14"/>
        </w:rPr>
        <w:t xml:space="preserve">That means that even in cases where the government may be guilty of wrongdoing, it can avoid accountability by simply blocking court scrutiny. As Gerstein notes, Obama was once critical of the Bush administration applying the states' secrets doctrine in this manner. Attorney General Eric Holder, seeking to curtail critics accusing the administration of hypocrisy, set forth a series of guidelines under which the state-secrets doctrine could be invoked, and the government's response argues at length that its request to dismiss is consistent with those guidelines. It also frequently cites the verdict in Mohamed v. Jeppesen Dataplan, Inc. In that case, the Obama administration successfully blocked court scrutiny of companies charged with facilitating transportation for the Bush administration's extraordinary rendition program, under which terror suspects were transferred to third-party countries where they were tortured. </w:t>
      </w:r>
      <w:r w:rsidRPr="00A57087">
        <w:rPr>
          <w:rStyle w:val="StyleUnderline"/>
        </w:rPr>
        <w:t>Invoking the state-secrets privilege has effectively prevented any court from opining on the legality of the Bush administration's interrogation policies. Now they're doing so in an attempt to block court scrutiny of the FBI's post-9/11 surveillance procedures.</w:t>
      </w:r>
    </w:p>
    <w:p w:rsidR="00290016" w:rsidRPr="00A57087" w:rsidRDefault="00290016" w:rsidP="00290016">
      <w:pPr>
        <w:rPr>
          <w:rStyle w:val="StyleUnderline"/>
        </w:rPr>
      </w:pPr>
    </w:p>
    <w:p w:rsidR="00290016" w:rsidRPr="00A57087" w:rsidRDefault="00290016" w:rsidP="0070019E">
      <w:pPr>
        <w:pStyle w:val="Heading4"/>
      </w:pPr>
      <w:r w:rsidRPr="00A57087">
        <w:t>Administration is invoking the State Secrets Privilege to prevent judicial scrutiny of religious surveillance policies</w:t>
      </w:r>
    </w:p>
    <w:p w:rsidR="00290016" w:rsidRPr="00A57087" w:rsidRDefault="00290016" w:rsidP="00290016">
      <w:r w:rsidRPr="00A57087">
        <w:rPr>
          <w:b/>
        </w:rPr>
        <w:t xml:space="preserve">Gerstein ’11 </w:t>
      </w:r>
      <w:r w:rsidRPr="00A57087">
        <w:t xml:space="preserve">--- White House Reporter (Josh, “Obama admin asserts state secrets privilege to dismiss Muslims' suit,” POLITICO, 8/1/11, </w:t>
      </w:r>
      <w:hyperlink r:id="rId223" w:history="1">
        <w:r w:rsidRPr="00A57087">
          <w:rPr>
            <w:rStyle w:val="Hyperlink"/>
          </w:rPr>
          <w:t>http://www.politico.com/blogs/joshgerstein/0811/Obama_admin_asserts_state_secrets_privilege_to_dismiss_Muslims_suit.html</w:t>
        </w:r>
      </w:hyperlink>
      <w:r w:rsidRPr="00A57087">
        <w:t>,)//Mnush</w:t>
      </w:r>
    </w:p>
    <w:p w:rsidR="00290016" w:rsidRPr="00A57087" w:rsidRDefault="00290016" w:rsidP="00290016">
      <w:pPr>
        <w:rPr>
          <w:sz w:val="14"/>
        </w:rPr>
      </w:pPr>
      <w:r w:rsidRPr="00A57087">
        <w:rPr>
          <w:sz w:val="14"/>
        </w:rPr>
        <w:t xml:space="preserve">The </w:t>
      </w:r>
      <w:r w:rsidRPr="00A57087">
        <w:rPr>
          <w:rStyle w:val="StyleUnderline"/>
        </w:rPr>
        <w:t>Obama</w:t>
      </w:r>
      <w:r w:rsidRPr="00A57087">
        <w:rPr>
          <w:sz w:val="14"/>
        </w:rPr>
        <w:t xml:space="preserve"> administration </w:t>
      </w:r>
      <w:r w:rsidRPr="00A57087">
        <w:rPr>
          <w:rStyle w:val="StyleUnderline"/>
        </w:rPr>
        <w:t xml:space="preserve">is invoking the state secrets privilege to seek dismissal of part of a lawsuit brought by Muslims who claim that the FBI conducted sweeping unconstitutional surveillance of Southern California mosques and those who practice Islam in the region. </w:t>
      </w:r>
      <w:r w:rsidRPr="00A57087">
        <w:rPr>
          <w:sz w:val="14"/>
        </w:rPr>
        <w:t xml:space="preserve">Attorney General Eric Holder said in papers filed Monday with the U.S. District Court in Orange County that </w:t>
      </w:r>
      <w:r w:rsidRPr="00A57087">
        <w:rPr>
          <w:rStyle w:val="StyleUnderline"/>
        </w:rPr>
        <w:t>the suit's broad claims of impermissible religious bias by the FBI must be dismissed because allowing them to be litigated would require the disclosure of sensitive national security information. "Disclosure of the reasons for and substance of a counterterrorism investigation—whether the initial predicate for opening an investigation, information gained during the investigation, or the status or results of the investigation—could reasonably be expected to cause harm to national security,"</w:t>
      </w:r>
      <w:r w:rsidRPr="00A57087">
        <w:rPr>
          <w:sz w:val="14"/>
        </w:rPr>
        <w:t xml:space="preserve"> Holder wrote in a declaration signed Friday. "Such </w:t>
      </w:r>
      <w:r w:rsidRPr="00A57087">
        <w:rPr>
          <w:rStyle w:val="StyleUnderline"/>
        </w:rPr>
        <w:t xml:space="preserve">disclosures would reveal to subjects who are involved in or are planning to undertake terrorist activities what the FBI knows and does not know about their plans and the threat they pose to national security." </w:t>
      </w:r>
      <w:r w:rsidRPr="00A57087">
        <w:rPr>
          <w:sz w:val="14"/>
        </w:rPr>
        <w:t xml:space="preserve">The state-secrets claims came in a lawsuit the American Civil Liberties Union and the Council on American-Islamic Relations brought in February on behalf of three Muslims—two Americans and one Egyptian national living in California. The suit followed revelations that an FBI informant, Craig Monteilh, infiltrated a mosque in Irvine, Calif. Monteilh allegedly made audio and video recordings, left behind listening devices, and collected phone numbers and e-mail addresses from mosque attendees. He drew suspicion by regularly attempted to engage them in discussions about violent jihad, the lawsuit says. The government filings Monday said the portion of the case pertaining to Monteilh's actions could likely be litigated without invoking the state secrets privilege, but the broader claim of religious discrimination in FBI investigations in the region should be dismissed. During the 2008 campaign, then-Sen. Barack Obama's campaign criticized the Bush administration for excessive secrecy and for its repeated invocation of the state secrets privilege. In 2009, Holder set up a new process to review state secrets claims. However, the Obama administration has persisted in the Bush Justice Department's privilege claims in several suits relating to the so-called warrantless wiretapping program and the practice of extraordinary rendition of prisoners from one foreign country to another. </w:t>
      </w:r>
      <w:r w:rsidRPr="00A57087">
        <w:rPr>
          <w:rStyle w:val="StyleUnderline"/>
        </w:rPr>
        <w:t>The Obama administration has rarely invoked the controversial privilege in new cases, although not every case may be known because in some instances the lawsuits themselves may be secret.</w:t>
      </w:r>
      <w:r w:rsidRPr="00A57087">
        <w:rPr>
          <w:sz w:val="14"/>
        </w:rPr>
        <w:t xml:space="preserve"> Obama's Justice Department did invoke the privilege last year against a lawsuit brought over reported efforts by the U.S. to use drones to kill alleged Al Qaeda of the Arabian Peninsula leader Anwar Al-Awlaki, an American citizen believe to be living in Yemen. A judge ultimately dismissed the suit on other grounds. Now, in the California Muslims' suit, the administration has invoked the privilege in a new case for at least the second time. (The government's arguments against the suit can be viewed here and Holder's declaration on state secrets is posted here.) Monteilh eventually had a falling out with the FBI. He filed suit against the feds and local authorities last year, saying they encouraged him to engage in illegal activities and exposed his identity as an informant. There was no state secrets claim in that case. In February, </w:t>
      </w:r>
      <w:r w:rsidRPr="00A57087">
        <w:rPr>
          <w:rStyle w:val="StyleUnderline"/>
        </w:rPr>
        <w:t xml:space="preserve">a judge dismissed Monteilh's claims against the FBI and an FBI agent, but the case is continuing </w:t>
      </w:r>
      <w:r w:rsidRPr="00A57087">
        <w:rPr>
          <w:rStyle w:val="StyleUnderline"/>
        </w:rPr>
        <w:lastRenderedPageBreak/>
        <w:t>against local police officials</w:t>
      </w:r>
      <w:r w:rsidRPr="00A57087">
        <w:rPr>
          <w:sz w:val="14"/>
        </w:rPr>
        <w:t xml:space="preserve">. UPDATE: </w:t>
      </w:r>
      <w:r w:rsidRPr="00A57087">
        <w:rPr>
          <w:rStyle w:val="StyleUnderline"/>
        </w:rPr>
        <w:t>A Justice Department spokeswoman just sent over a statement explaining Holder's decision to assert the state secrets privilege in the case.</w:t>
      </w:r>
      <w:r w:rsidRPr="00A57087">
        <w:rPr>
          <w:u w:val="single"/>
        </w:rPr>
        <w:t xml:space="preserve"> </w:t>
      </w:r>
      <w:r w:rsidRPr="00A57087">
        <w:rPr>
          <w:sz w:val="14"/>
        </w:rPr>
        <w:t>"The decision to narrowly invoke the privilege in this case was made following a thorough, multi-stage review process that was designed to provide greater accountability for the use of the privilege and to ensure that the department invokes it only to the extent that it is absolutely necessary to protect national security," DOJ spokeswoman Tracy Schmaler said. "Officials specifically looked for a way to allow this case to proceed while carving out national security information, and concluded that some information about the allegations could be made available without compromising sensitive national security information." Schmaler stressed that DOJ does not condone religious discrimination. "“The department and the FBI do not tolerate racial, religious or ethnic profiling of any kind and their policies prohibit investigations of individuals based solely on activities protected by the First Amendment, or based solely on their religion, race, ethnicity or national origin," she said.</w:t>
      </w:r>
    </w:p>
    <w:p w:rsidR="00290016" w:rsidRPr="00A57087" w:rsidRDefault="00290016" w:rsidP="00AA0554"/>
    <w:p w:rsidR="001E1A4A" w:rsidRPr="00A57087" w:rsidRDefault="001E1A4A" w:rsidP="0070019E">
      <w:pPr>
        <w:pStyle w:val="Heading4"/>
      </w:pPr>
      <w:r w:rsidRPr="00A57087">
        <w:t>Courts repeatedly uphold surveillance due to the state secrets privilege</w:t>
      </w:r>
    </w:p>
    <w:p w:rsidR="001E1A4A" w:rsidRPr="00A57087" w:rsidRDefault="001E1A4A" w:rsidP="001E1A4A">
      <w:r w:rsidRPr="00A57087">
        <w:rPr>
          <w:b/>
        </w:rPr>
        <w:t xml:space="preserve">Hattem ’15 </w:t>
      </w:r>
      <w:r w:rsidRPr="00A57087">
        <w:t>--- national security writer (Julian, “Court upholds NSA snooping,” The Hill, 2/10/15, http://thehill.com/policy/technology/232385-court-upholds-nsa-snooping)//Mnush</w:t>
      </w:r>
    </w:p>
    <w:p w:rsidR="001E1A4A" w:rsidRPr="00A57087" w:rsidRDefault="001E1A4A" w:rsidP="001E1A4A">
      <w:pPr>
        <w:rPr>
          <w:sz w:val="14"/>
        </w:rPr>
      </w:pPr>
      <w:r w:rsidRPr="00A57087">
        <w:rPr>
          <w:rStyle w:val="StyleUnderline"/>
        </w:rPr>
        <w:t>A district court in California has issued a ruling in favor of the National Security Agency in a long-running case over the spy agency’s collection of Internet records. The challenge</w:t>
      </w:r>
      <w:r w:rsidRPr="00A57087">
        <w:rPr>
          <w:sz w:val="14"/>
        </w:rPr>
        <w:t xml:space="preserve"> against the controversial Upstream program </w:t>
      </w:r>
      <w:r w:rsidRPr="00A57087">
        <w:rPr>
          <w:rStyle w:val="StyleUnderline"/>
        </w:rPr>
        <w:t>was tossed out because additional defense from the government would have required “impermissible disclosure of state secret information,”</w:t>
      </w:r>
      <w:r w:rsidRPr="00A57087">
        <w:rPr>
          <w:sz w:val="14"/>
        </w:rPr>
        <w:t xml:space="preserve"> Judge Jeffrey White wrote in his decision. </w:t>
      </w:r>
      <w:r w:rsidRPr="00A57087">
        <w:rPr>
          <w:rStyle w:val="StyleUnderline"/>
        </w:rPr>
        <w:t>Under the program — details of which were revealed through leaks from Edward Snowden and others — the NSA taps into the fiber cables that make up the backbone of the Internet and gathers information about people's online and phone communications. The agency then filters out communications of U.S. citizens, whose data is protected with legal defenses not extended to foreigners, and searches for “selectors” tied to a terrorist or other target. In 2008, the Electronic Frontier Foundation (EFF) sued the government over the program on behalf of five AT&amp;T customers, who said that the collection violated the constitutional protections to privacy and free speech.</w:t>
      </w:r>
      <w:r w:rsidRPr="00A57087">
        <w:rPr>
          <w:u w:val="single"/>
        </w:rPr>
        <w:t xml:space="preserve"> </w:t>
      </w:r>
      <w:r w:rsidRPr="00A57087">
        <w:rPr>
          <w:rStyle w:val="StyleUnderline"/>
        </w:rPr>
        <w:t>But “substantial details” about the program still remain classified</w:t>
      </w:r>
      <w:r w:rsidRPr="00A57087">
        <w:rPr>
          <w:sz w:val="14"/>
        </w:rPr>
        <w:t xml:space="preserve">, White, an appointee under former President George W. Bush, wrote in his decision. Moving forward with the merits of a trial would risk “exceptionally grave damage to national security,” he added </w:t>
      </w:r>
      <w:r w:rsidRPr="00A57087">
        <w:rPr>
          <w:rStyle w:val="StyleUnderline"/>
        </w:rPr>
        <w:t>The government has been “persuasive” in using its state secrets privilege</w:t>
      </w:r>
      <w:r w:rsidRPr="00A57087">
        <w:rPr>
          <w:sz w:val="14"/>
        </w:rPr>
        <w:t xml:space="preserve">, he continued, </w:t>
      </w:r>
      <w:r w:rsidRPr="00A57087">
        <w:rPr>
          <w:rStyle w:val="StyleUnderline"/>
        </w:rPr>
        <w:t xml:space="preserve">which allows it to withhold evidence from a case that could severely jeopardize national security. </w:t>
      </w:r>
      <w:r w:rsidRPr="00A57087">
        <w:rPr>
          <w:sz w:val="14"/>
        </w:rPr>
        <w:t xml:space="preserve">In addition to saying that the program appeared constitutional, the judge also found that the AT&amp;T customers did not even have the standing to sue the NSA over its data gathering. While they may be AT&amp;T customers, White wrote that the evidence presented to the court was “insufficient to establish that the Upstream collection process operates in the manner” that they say it does, which makes it impossible to tell if their information was indeed collected in the NSA program. </w:t>
      </w:r>
      <w:r w:rsidRPr="00A57087">
        <w:rPr>
          <w:rStyle w:val="StyleUnderline"/>
        </w:rPr>
        <w:t xml:space="preserve">The decision is a stinging rebuke to critics of the NSA, who have seen public interest in their cause slowly fade in the months since Snowden’s revelations. </w:t>
      </w:r>
      <w:r w:rsidRPr="00A57087">
        <w:rPr>
          <w:sz w:val="14"/>
        </w:rPr>
        <w:t xml:space="preserve">The EFF on Tuesday evening said that it was considering next steps and noted that the court focused on just one program, not the totality of the NSA’s controversial operations. </w:t>
      </w:r>
      <w:r w:rsidRPr="00A57087">
        <w:rPr>
          <w:rStyle w:val="StyleUnderline"/>
        </w:rPr>
        <w:t xml:space="preserve">“It would be a travesty of justice if our clients are denied their day in court over the ‘secrecy’ of a program that has been front-page news for nearly a decade,” the group said in a statement. </w:t>
      </w:r>
      <w:r w:rsidRPr="00A57087">
        <w:rPr>
          <w:sz w:val="14"/>
        </w:rPr>
        <w:t xml:space="preserve">“We will continue to fight to end NSA mass surveillance.” The name of the case is Jewel v. NSA. </w:t>
      </w:r>
    </w:p>
    <w:p w:rsidR="001E1A4A" w:rsidRPr="00A57087" w:rsidRDefault="001E1A4A" w:rsidP="00AA0554"/>
    <w:p w:rsidR="00364D74" w:rsidRPr="00A57087" w:rsidRDefault="00364D74" w:rsidP="0070019E">
      <w:pPr>
        <w:pStyle w:val="Heading4"/>
      </w:pPr>
      <w:r w:rsidRPr="00A57087">
        <w:t xml:space="preserve">9/11 changed the game – the government has expanded the State Secrets Privilege to a </w:t>
      </w:r>
      <w:r w:rsidRPr="00A57087">
        <w:rPr>
          <w:u w:val="single"/>
        </w:rPr>
        <w:t>constitutional doctrine</w:t>
      </w:r>
      <w:r w:rsidRPr="00A57087">
        <w:t xml:space="preserve"> </w:t>
      </w:r>
    </w:p>
    <w:p w:rsidR="00364D74" w:rsidRPr="00A57087" w:rsidRDefault="00364D74" w:rsidP="00364D74">
      <w:r w:rsidRPr="00A57087">
        <w:rPr>
          <w:b/>
        </w:rPr>
        <w:t xml:space="preserve">Schwinn ’10 </w:t>
      </w:r>
      <w:r w:rsidRPr="00A57087">
        <w:t xml:space="preserve">--- Associate professor of law @ John Marshall Law School (Steven D, “The State Secrets Privilege in the Post-9/11 Era,” Pace Law Review, January 2010, </w:t>
      </w:r>
      <w:hyperlink r:id="rId224" w:history="1">
        <w:r w:rsidRPr="00A57087">
          <w:rPr>
            <w:rStyle w:val="Hyperlink"/>
          </w:rPr>
          <w:t>http://digitalcommons.pace.edu/cgi/viewcontent.cgi?article=1044&amp;context=plr</w:t>
        </w:r>
      </w:hyperlink>
      <w:r w:rsidRPr="00A57087">
        <w:t>,)//Mnush</w:t>
      </w:r>
    </w:p>
    <w:p w:rsidR="00364D74" w:rsidRPr="00A57087" w:rsidRDefault="00364D74" w:rsidP="00364D74">
      <w:pPr>
        <w:rPr>
          <w:sz w:val="14"/>
        </w:rPr>
      </w:pPr>
      <w:r w:rsidRPr="00A57087">
        <w:rPr>
          <w:rStyle w:val="StyleUnderline"/>
        </w:rPr>
        <w:t>In the wake of the 9/11 attacks, the Government‘s position on the state secrets privilege</w:t>
      </w:r>
      <w:r w:rsidRPr="00A57087">
        <w:rPr>
          <w:sz w:val="14"/>
        </w:rPr>
        <w:t xml:space="preserve"> builds upon the characteristics of the Totten cases and </w:t>
      </w:r>
      <w:r w:rsidRPr="00A57087">
        <w:rPr>
          <w:rStyle w:val="StyleUnderline"/>
        </w:rPr>
        <w:t>attempts to give the privilege expanded and very troubling dimensions</w:t>
      </w:r>
      <w:r w:rsidRPr="00A57087">
        <w:rPr>
          <w:sz w:val="14"/>
        </w:rPr>
        <w:t xml:space="preserve">. Particularly, </w:t>
      </w:r>
      <w:r w:rsidRPr="00A57087">
        <w:rPr>
          <w:rStyle w:val="StyleUnderline"/>
        </w:rPr>
        <w:t>the Government has argued that the courts should accord the executive the utmost deference in its assertions of the state secrets privilege; that courts should neglect plaintiffs‘ interests; and that courts should not consider alternative, non-privileged evidence or judicial controls to permit the lawsuits to proceed without privileged material, even when information on the programs was widely available, often from the Government itself</w:t>
      </w:r>
      <w:r w:rsidRPr="00A57087">
        <w:rPr>
          <w:sz w:val="14"/>
        </w:rPr>
        <w:t xml:space="preserve">. For these reasons, and based on the Totten cases discussed above, </w:t>
      </w:r>
      <w:r w:rsidRPr="00A57087">
        <w:rPr>
          <w:rStyle w:val="StyleUnderline"/>
        </w:rPr>
        <w:t xml:space="preserve">the Government has argued that the courts should dismiss these cases, because their very subject matter involves a state secret. </w:t>
      </w:r>
      <w:r w:rsidRPr="00A57087">
        <w:rPr>
          <w:sz w:val="14"/>
        </w:rPr>
        <w:t xml:space="preserve">But the Government </w:t>
      </w:r>
      <w:r w:rsidRPr="00A57087">
        <w:rPr>
          <w:rStyle w:val="StyleUnderline"/>
        </w:rPr>
        <w:t xml:space="preserve">in the post-9/11 cases has taken </w:t>
      </w:r>
      <w:r w:rsidRPr="00A57087">
        <w:rPr>
          <w:rStyle w:val="StyleUnderline"/>
        </w:rPr>
        <w:lastRenderedPageBreak/>
        <w:t xml:space="preserve">its claim one dangerous step further. </w:t>
      </w:r>
      <w:r w:rsidRPr="00A57087">
        <w:rPr>
          <w:sz w:val="14"/>
        </w:rPr>
        <w:t xml:space="preserve">Unlike previous cases, the Government in the post-9/11 cases </w:t>
      </w:r>
      <w:r w:rsidRPr="00A57087">
        <w:rPr>
          <w:rStyle w:val="StyleUnderline"/>
        </w:rPr>
        <w:t>has argued that the state secrets privilege is a constitutional doctrine—that it has roots in the President‘s Article II powers.</w:t>
      </w:r>
      <w:r w:rsidRPr="00A57087">
        <w:rPr>
          <w:sz w:val="14"/>
        </w:rPr>
        <w:t xml:space="preserve"> This unprecedented claim has garnered one important victory: the Fourth Circuit decision in El-Masri v. United States. As discussed below, </w:t>
      </w:r>
      <w:r w:rsidRPr="00A57087">
        <w:rPr>
          <w:rStyle w:val="Emphasis"/>
        </w:rPr>
        <w:t>this position represents a breathtaking expansion of the state secrets privilege.</w:t>
      </w:r>
      <w:r w:rsidRPr="00A57087">
        <w:rPr>
          <w:sz w:val="14"/>
        </w:rPr>
        <w:t xml:space="preserve"> </w:t>
      </w:r>
      <w:r w:rsidRPr="00A57087">
        <w:rPr>
          <w:rStyle w:val="Emphasis"/>
        </w:rPr>
        <w:t>It means that the state secrets privilege, as a constitutional doctrine, trumps any consideration of a plaintiff‘s interests or need for evidence and crowds out any meaningful role for courts.</w:t>
      </w:r>
      <w:r w:rsidRPr="00A57087">
        <w:rPr>
          <w:sz w:val="14"/>
        </w:rPr>
        <w:t xml:space="preserve"> Taken along with its other positions, this extraordinary claim means that the Government could move for dismissal on the bare assertion that the very subject of a suit is a state secret, effectively evading any judicial oversight of the claim. </w:t>
      </w:r>
      <w:r w:rsidRPr="00A57087">
        <w:rPr>
          <w:rStyle w:val="StyleUnderline"/>
        </w:rPr>
        <w:t>The Government‘s position on the state secrets privilege in the post-9/11 cases is characterized by a neglect of any plaintiff‘s interest or need for evidence, extraordinary deference to the Government, no consideration of whether or how cases might proceed without privileged evidence, and complete dismissal whenever the Government asserts that the very subject matter of a case is a state secret</w:t>
      </w:r>
      <w:r w:rsidRPr="00A57087">
        <w:rPr>
          <w:sz w:val="14"/>
        </w:rPr>
        <w:t>–all characteristics of the Totten cases. But the Government‘s position is intensified in the post-9/11 cases, because of the Government‘s extraordinary claim that the state secrets privilege is a constitutional doctrine. This section examines some of the cases in two closely guarded and highly controversial programs in the post-9/11 era—the Terrorist Surveillance Program and the extraordinary rendition program.</w:t>
      </w:r>
    </w:p>
    <w:p w:rsidR="00364D74" w:rsidRPr="00A57087" w:rsidRDefault="00364D74" w:rsidP="00AA0554"/>
    <w:p w:rsidR="00182A12" w:rsidRPr="00A57087" w:rsidRDefault="00F84AF8" w:rsidP="00F84AF8">
      <w:pPr>
        <w:pStyle w:val="Heading3"/>
      </w:pPr>
      <w:r w:rsidRPr="00A57087">
        <w:lastRenderedPageBreak/>
        <w:t>Oversight Not Checking SSP Now</w:t>
      </w:r>
    </w:p>
    <w:p w:rsidR="00F84AF8" w:rsidRPr="00A57087" w:rsidRDefault="00F84AF8" w:rsidP="00F84AF8"/>
    <w:p w:rsidR="00F84AF8" w:rsidRPr="00A57087" w:rsidRDefault="00F84AF8" w:rsidP="0070019E">
      <w:pPr>
        <w:pStyle w:val="Heading4"/>
      </w:pPr>
      <w:r w:rsidRPr="00A57087">
        <w:t>SSP receives little oversight and finds its loopholes</w:t>
      </w:r>
    </w:p>
    <w:p w:rsidR="00F84AF8" w:rsidRPr="00A57087" w:rsidRDefault="00F84AF8" w:rsidP="00F84AF8">
      <w:r w:rsidRPr="00A57087">
        <w:rPr>
          <w:b/>
        </w:rPr>
        <w:t xml:space="preserve">George ’09 </w:t>
      </w:r>
      <w:r w:rsidRPr="00A57087">
        <w:t xml:space="preserve">--- J.D. New York University School of Law (Beth, “AN ADMINISTRATIVE LAW APPROACH TO REFORMING THE STATE SECRETS PRIVILEGE,” New York University Law Review, 10/30/09, </w:t>
      </w:r>
      <w:hyperlink r:id="rId225" w:history="1">
        <w:r w:rsidRPr="00A57087">
          <w:rPr>
            <w:rStyle w:val="Hyperlink"/>
          </w:rPr>
          <w:t>SSRN</w:t>
        </w:r>
      </w:hyperlink>
      <w:r w:rsidRPr="00A57087">
        <w:rPr>
          <w:rStyle w:val="Hyperlink"/>
        </w:rPr>
        <w:t xml:space="preserve"> Database</w:t>
      </w:r>
      <w:r w:rsidRPr="00A57087">
        <w:t>)//Mnush</w:t>
      </w:r>
    </w:p>
    <w:p w:rsidR="00F84AF8" w:rsidRPr="00A57087" w:rsidRDefault="00F84AF8" w:rsidP="00F84AF8">
      <w:pPr>
        <w:rPr>
          <w:rStyle w:val="StyleUnderline"/>
        </w:rPr>
      </w:pPr>
      <w:r w:rsidRPr="00A57087">
        <w:rPr>
          <w:rStyle w:val="StyleUnderline"/>
        </w:rPr>
        <w:t>The state secrets privilege has largely been shielded from such oversight.</w:t>
      </w:r>
      <w:r w:rsidRPr="00A57087">
        <w:t xml:space="preserve"> In fact, </w:t>
      </w:r>
      <w:r w:rsidRPr="00A57087">
        <w:rPr>
          <w:rStyle w:val="StyleUnderline"/>
        </w:rPr>
        <w:t>the privilege is not subject to any formal internal oversight.</w:t>
      </w:r>
      <w:r w:rsidRPr="00A57087">
        <w:t xml:space="preserve"> </w:t>
      </w:r>
      <w:r w:rsidRPr="00A57087">
        <w:rPr>
          <w:rStyle w:val="StyleUnderline"/>
        </w:rPr>
        <w:t>The government keeps no record of the number of times it invokes the privilege</w:t>
      </w:r>
      <w:r w:rsidRPr="00A57087">
        <w:t xml:space="preserve">,65 perhaps </w:t>
      </w:r>
      <w:r w:rsidRPr="00A57087">
        <w:rPr>
          <w:rStyle w:val="StyleUnderline"/>
        </w:rPr>
        <w:t>indicating a reluctance to implement even the most general review mechanisms</w:t>
      </w:r>
      <w:r w:rsidRPr="00A57087">
        <w:t xml:space="preserve">. Additionally, because the head of any one department can unilaterally invoke the privilege, </w:t>
      </w:r>
      <w:r w:rsidRPr="00A57087">
        <w:rPr>
          <w:rStyle w:val="StyleUnderline"/>
        </w:rPr>
        <w:t>it is possible that an agency head,</w:t>
      </w:r>
      <w:r w:rsidRPr="00A57087">
        <w:t xml:space="preserve"> like the Air Force Secretary, </w:t>
      </w:r>
      <w:r w:rsidRPr="00A57087">
        <w:rPr>
          <w:rStyle w:val="StyleUnderline"/>
        </w:rPr>
        <w:t>could invoke it without the Attorney General’s knowledge</w:t>
      </w:r>
      <w:r w:rsidRPr="00A57087">
        <w:t xml:space="preserve">. More importantly, </w:t>
      </w:r>
      <w:r w:rsidRPr="00A57087">
        <w:rPr>
          <w:rStyle w:val="StyleUnderline"/>
        </w:rPr>
        <w:t xml:space="preserve">this means that the government may invoke the privilege without the Attorney General having had the opportunity to fulfill its vital role of weighing the department’s secrecy needs with the protection of civil rights and constitutional principles. </w:t>
      </w:r>
    </w:p>
    <w:p w:rsidR="00F84AF8" w:rsidRPr="00A57087" w:rsidRDefault="00F84AF8" w:rsidP="00F84AF8">
      <w:r w:rsidRPr="00A57087">
        <w:rPr>
          <w:rStyle w:val="Emphasis"/>
        </w:rPr>
        <w:t>There is also little external oversight</w:t>
      </w:r>
      <w:r w:rsidRPr="00A57087">
        <w:t xml:space="preserve">. Unlike other national security tools such as warrants for electronic surveillance under the Foreign Intelligence Surveillance Act (FISA)67 and National Security Letters (NSLs), 68 both of which require the executive branch to report to Congress every time the tool is used, </w:t>
      </w:r>
      <w:r w:rsidRPr="00A57087">
        <w:rPr>
          <w:rStyle w:val="StyleUnderline"/>
        </w:rPr>
        <w:t>there are no notification requirements for invoking the state secrets privilege.</w:t>
      </w:r>
    </w:p>
    <w:p w:rsidR="00F84AF8" w:rsidRPr="00A57087" w:rsidRDefault="00F84AF8" w:rsidP="00F84AF8">
      <w:r w:rsidRPr="00A57087">
        <w:t xml:space="preserve">Furthermore, </w:t>
      </w:r>
      <w:r w:rsidRPr="00A57087">
        <w:rPr>
          <w:rStyle w:val="Emphasis"/>
        </w:rPr>
        <w:t>there have been few consequences for the executive branch even for its obvious abuses of the privilege</w:t>
      </w:r>
      <w:r w:rsidRPr="00A57087">
        <w:t>. In Reynolds, for example, the Supreme Court refused to reconsider the case even though the government’s bluff was discovered fifty years later.70 In a more recent case involving an analogous Freedom of Information Act (FOIA)71 request, the court discovered as the case progressed that a CIA agent was lying to the court about the Agency’s ability to confirm or deny a record.72 Although the court refused to accept the agent’s testimony, the agent escaped charges of perjury and contempt of court.73 Instead, the court accepted similar testimony submitted by the government from a different official and ultimately still ruled in favor of the government, holding that the Agency could withhold the documents at issue.</w:t>
      </w:r>
    </w:p>
    <w:p w:rsidR="00F84AF8" w:rsidRPr="00A57087" w:rsidRDefault="00F84AF8" w:rsidP="00F84AF8">
      <w:pPr>
        <w:rPr>
          <w:rStyle w:val="StyleUnderline"/>
        </w:rPr>
      </w:pPr>
      <w:r w:rsidRPr="00A57087">
        <w:rPr>
          <w:rStyle w:val="StyleUnderline"/>
        </w:rPr>
        <w:t>Used in this manner, the privilege has become a very effective litigation tactic for the government.75 Without any internal or external scrutiny and without any consequences for abuse, executive branch officials have no incentive to reduce or self-police the use of the privilege.</w:t>
      </w:r>
    </w:p>
    <w:p w:rsidR="00F84AF8" w:rsidRPr="00A57087" w:rsidRDefault="00F84AF8" w:rsidP="00F84AF8">
      <w:pPr>
        <w:rPr>
          <w:rStyle w:val="StyleUnderline"/>
        </w:rPr>
      </w:pPr>
    </w:p>
    <w:p w:rsidR="00F84AF8" w:rsidRPr="00A57087" w:rsidRDefault="00F84AF8" w:rsidP="0070019E">
      <w:pPr>
        <w:pStyle w:val="Heading4"/>
      </w:pPr>
      <w:r w:rsidRPr="00A57087">
        <w:t xml:space="preserve">Judiciary is deferring to the SSP now </w:t>
      </w:r>
    </w:p>
    <w:p w:rsidR="00F84AF8" w:rsidRPr="00A57087" w:rsidRDefault="00F84AF8" w:rsidP="00F84AF8">
      <w:r w:rsidRPr="00A57087">
        <w:rPr>
          <w:b/>
        </w:rPr>
        <w:t xml:space="preserve">George ’09 </w:t>
      </w:r>
      <w:r w:rsidRPr="00A57087">
        <w:t xml:space="preserve">--- J.D. New York University School of Law (Beth, “AN ADMINISTRATIVE LAW APPROACH TO REFORMING THE STATE SECRETS PRIVILEGE,” New York University Law Review, 10/30/09, </w:t>
      </w:r>
      <w:hyperlink r:id="rId226" w:history="1">
        <w:r w:rsidRPr="00A57087">
          <w:rPr>
            <w:rStyle w:val="Hyperlink"/>
          </w:rPr>
          <w:t>SSRN</w:t>
        </w:r>
      </w:hyperlink>
      <w:r w:rsidRPr="00A57087">
        <w:rPr>
          <w:rStyle w:val="Hyperlink"/>
        </w:rPr>
        <w:t xml:space="preserve"> Database</w:t>
      </w:r>
      <w:r w:rsidRPr="00A57087">
        <w:t>)//Mnush</w:t>
      </w:r>
    </w:p>
    <w:p w:rsidR="00F84AF8" w:rsidRPr="00A57087" w:rsidRDefault="00F84AF8" w:rsidP="00F84AF8">
      <w:pPr>
        <w:rPr>
          <w:rStyle w:val="StyleUnderline"/>
        </w:rPr>
      </w:pPr>
      <w:r w:rsidRPr="00A57087">
        <w:rPr>
          <w:rStyle w:val="StyleUnderline"/>
        </w:rPr>
        <w:t>Many also criticize the state secrets privilege for the extreme deference it receives from a judiciary unwilling to challenge the executive branch’s decisions to invoke the privilege.</w:t>
      </w:r>
      <w:r w:rsidRPr="00A57087">
        <w:rPr>
          <w:sz w:val="14"/>
        </w:rPr>
        <w:t xml:space="preserve"> Reynolds’s muddled instructions regarding the proper level of judicial review of the privilege do not provide clear guidance on how much judicial scrutiny is appropriate.51 Despite the Reynolds Court’s declaration that “[</w:t>
      </w:r>
      <w:r w:rsidRPr="00A57087">
        <w:rPr>
          <w:rStyle w:val="StyleUnderline"/>
        </w:rPr>
        <w:t>j]udicial control over the evidence in a case cannot be abdicated to the caprice of executive officers,”</w:t>
      </w:r>
      <w:r w:rsidRPr="00A57087">
        <w:rPr>
          <w:sz w:val="14"/>
        </w:rPr>
        <w:t xml:space="preserve">52 in camera </w:t>
      </w:r>
      <w:r w:rsidRPr="00A57087">
        <w:rPr>
          <w:rStyle w:val="StyleUnderline"/>
        </w:rPr>
        <w:t>judicial review of the documents at issue happens in fewer than one-third of the cases where the government invokes the privilege</w:t>
      </w:r>
      <w:r w:rsidRPr="00A57087">
        <w:rPr>
          <w:sz w:val="14"/>
        </w:rPr>
        <w:t xml:space="preserve">.53 One explanation is that </w:t>
      </w:r>
      <w:r w:rsidRPr="00A57087">
        <w:rPr>
          <w:rStyle w:val="StyleUnderline"/>
        </w:rPr>
        <w:t>judges are merely following</w:t>
      </w:r>
      <w:r w:rsidRPr="00A57087">
        <w:rPr>
          <w:sz w:val="14"/>
        </w:rPr>
        <w:t xml:space="preserve"> </w:t>
      </w:r>
      <w:r w:rsidRPr="00A57087">
        <w:rPr>
          <w:rStyle w:val="StyleUnderline"/>
        </w:rPr>
        <w:t>Reynolds’s command that courts should consider “all the circumstances of the case” and that lower “court[s] should not jeopardize the security which the privilege is meant to protect by insisting upon an examination of the evidence.”</w:t>
      </w:r>
      <w:r w:rsidRPr="00A57087">
        <w:rPr>
          <w:sz w:val="14"/>
        </w:rPr>
        <w:t xml:space="preserve">54 </w:t>
      </w:r>
      <w:r w:rsidRPr="00A57087">
        <w:rPr>
          <w:rStyle w:val="StyleUnderline"/>
        </w:rPr>
        <w:t xml:space="preserve">These instructions </w:t>
      </w:r>
      <w:r w:rsidRPr="00A57087">
        <w:rPr>
          <w:rStyle w:val="StyleUnderline"/>
        </w:rPr>
        <w:lastRenderedPageBreak/>
        <w:t xml:space="preserve">encourage deference without clarifying what circumstances warrant judicial intervention. </w:t>
      </w:r>
      <w:r w:rsidRPr="00A57087">
        <w:rPr>
          <w:sz w:val="14"/>
        </w:rPr>
        <w:t xml:space="preserve">Another explanation is that this type of deference is not uncommon within the judiciary, which often defers to the executive branch on tough questions involving national security. </w:t>
      </w:r>
      <w:r w:rsidRPr="00A57087">
        <w:rPr>
          <w:rStyle w:val="StyleUnderline"/>
        </w:rPr>
        <w:t>Courts have found that it “is not within the[ir] role</w:t>
      </w:r>
      <w:r w:rsidRPr="00A57087">
        <w:rPr>
          <w:sz w:val="14"/>
        </w:rPr>
        <w:t xml:space="preserve"> . . . </w:t>
      </w:r>
      <w:r w:rsidRPr="00A57087">
        <w:rPr>
          <w:rStyle w:val="StyleUnderline"/>
        </w:rPr>
        <w:t>to second-guess executive judgments</w:t>
      </w:r>
      <w:r w:rsidRPr="00A57087">
        <w:rPr>
          <w:sz w:val="14"/>
        </w:rPr>
        <w:t xml:space="preserve">” regarding national security.55 </w:t>
      </w:r>
      <w:r w:rsidRPr="00A57087">
        <w:rPr>
          <w:rStyle w:val="StyleUnderline"/>
        </w:rPr>
        <w:t xml:space="preserve">When courts abdicate review, which some argue is the proper approach, they create an area of executive pseudo-immunity, leaving individuals whose rights have been infringed unable to challenge the executive branch’s actions. </w:t>
      </w:r>
    </w:p>
    <w:p w:rsidR="00F84AF8" w:rsidRPr="00A57087" w:rsidRDefault="00F84AF8" w:rsidP="00F84AF8"/>
    <w:p w:rsidR="00F84AF8" w:rsidRPr="00A57087" w:rsidRDefault="00F84AF8" w:rsidP="00F84AF8"/>
    <w:p w:rsidR="00F84AF8" w:rsidRPr="00A57087" w:rsidRDefault="00F84AF8" w:rsidP="00F84AF8"/>
    <w:p w:rsidR="00B65C4A" w:rsidRPr="00A57087" w:rsidRDefault="00182A12" w:rsidP="00B65C4A">
      <w:pPr>
        <w:pStyle w:val="Heading3"/>
      </w:pPr>
      <w:r w:rsidRPr="00A57087">
        <w:lastRenderedPageBreak/>
        <w:t>SSP</w:t>
      </w:r>
      <w:r w:rsidR="00211A77" w:rsidRPr="00A57087">
        <w:t xml:space="preserve"> = Unchecked Executive / Erodes Judicial Independence</w:t>
      </w:r>
      <w:r w:rsidR="007E5F64" w:rsidRPr="00A57087">
        <w:t xml:space="preserve"> ***</w:t>
      </w:r>
    </w:p>
    <w:p w:rsidR="00B65C4A" w:rsidRPr="00A57087" w:rsidRDefault="00B65C4A" w:rsidP="00B65C4A"/>
    <w:p w:rsidR="00B65C4A" w:rsidRPr="00A57087" w:rsidRDefault="00B65C4A" w:rsidP="0070019E">
      <w:pPr>
        <w:pStyle w:val="Heading4"/>
      </w:pPr>
      <w:r w:rsidRPr="00A57087">
        <w:t xml:space="preserve">State secrets privilege leads to unchecked executive power, erodes judicial independence and results in torture and detention at Gitmo --- Judiciary is key to check it </w:t>
      </w:r>
    </w:p>
    <w:p w:rsidR="00B65C4A" w:rsidRPr="00A57087" w:rsidRDefault="00B65C4A" w:rsidP="00B65C4A">
      <w:r w:rsidRPr="00A57087">
        <w:rPr>
          <w:b/>
        </w:rPr>
        <w:t xml:space="preserve">Gosztola ’12 </w:t>
      </w:r>
      <w:r w:rsidRPr="00A57087">
        <w:t>--- journalist and author at FDL (Kevin, “The State Secrets Privilege: A Horrendous Creation of the Judiciary,” firedoglake, August 20</w:t>
      </w:r>
      <w:r w:rsidRPr="00A57087">
        <w:rPr>
          <w:vertAlign w:val="superscript"/>
        </w:rPr>
        <w:t>th</w:t>
      </w:r>
      <w:r w:rsidRPr="00A57087">
        <w:t xml:space="preserve">, 2012, </w:t>
      </w:r>
      <w:hyperlink r:id="rId227" w:history="1">
        <w:r w:rsidRPr="00A57087">
          <w:rPr>
            <w:rStyle w:val="Hyperlink"/>
          </w:rPr>
          <w:t>http://firedoglake.com/2012/08/20/the-state-secrets-privilege-a-horrendous-creation-of-the-judiciary/</w:t>
        </w:r>
      </w:hyperlink>
      <w:r w:rsidRPr="00A57087">
        <w:t>)//Mnush</w:t>
      </w:r>
    </w:p>
    <w:p w:rsidR="00B65C4A" w:rsidRPr="00A57087" w:rsidRDefault="00B65C4A" w:rsidP="00B65C4A">
      <w:pPr>
        <w:rPr>
          <w:rStyle w:val="StyleUnderline"/>
        </w:rPr>
      </w:pPr>
      <w:r w:rsidRPr="00A57087">
        <w:rPr>
          <w:rStyle w:val="StyleUnderline"/>
        </w:rPr>
        <w:t>The judiciary proved last week, once again, how impotent and subservient to unchecked executive power it is when a federal court judge invoked the state secrets privilege and dismissed most of a suit against</w:t>
      </w:r>
      <w:r w:rsidRPr="00A57087">
        <w:rPr>
          <w:sz w:val="14"/>
        </w:rPr>
        <w:t xml:space="preserve"> Federal Bureau of Investigation </w:t>
      </w:r>
      <w:r w:rsidRPr="00A57087">
        <w:rPr>
          <w:rStyle w:val="StyleUnderline"/>
        </w:rPr>
        <w:t>(FBI) agents, who infiltrated and spied on mosques in Orange County</w:t>
      </w:r>
      <w:r w:rsidRPr="00A57087">
        <w:rPr>
          <w:sz w:val="14"/>
        </w:rPr>
        <w:t xml:space="preserve"> in California. </w:t>
      </w:r>
      <w:r w:rsidRPr="00A57087">
        <w:rPr>
          <w:rStyle w:val="StyleUnderline"/>
        </w:rPr>
        <w:t>The ruling essentially gave cover to the FBI, which had lied to the community about engaging in covert operations against the Muslim community.</w:t>
      </w:r>
      <w:r w:rsidRPr="00A57087">
        <w:t xml:space="preserve"> </w:t>
      </w:r>
      <w:r w:rsidRPr="00A57087">
        <w:rPr>
          <w:sz w:val="14"/>
        </w:rPr>
        <w:t xml:space="preserve">Judge Cormac Carney of the United States District Court of the Central District of California describes in the decision how </w:t>
      </w:r>
      <w:r w:rsidRPr="00A57087">
        <w:rPr>
          <w:rStyle w:val="StyleUnderline"/>
        </w:rPr>
        <w:t>the Executive Branch’s counterterrorism efforts have forced the judiciary to balance “its obligation to defer to the Executive in matters of national security with its duty to promote open judicial inquiry.”</w:t>
      </w:r>
      <w:r w:rsidRPr="00A57087">
        <w:rPr>
          <w:sz w:val="14"/>
        </w:rPr>
        <w:t xml:space="preserve"> He writes, “Too much deference would short-circuit constitutional liberties while too much judicial inquiry would risk disclosure of information that would jeopardize national security.” The judge then proceeds to cast the case before him as if the decision was some kind of epic task he had been faced with: In struggling with this conflict, the Court is reminded of the classic dilemma of Odysseus, who faced the challenge of navigating his ship through a dangerous passage, flanked by a voracious six-headed monster, on the one side, and a deadly whirlpool, on the other. Odysseus opted to pass by the monster and risk a few of his individual sailors, rather than hazard the loss of his entire ship to the sucking whirlpool. Similarly, the proper application of the state secrets privilege may unfortunately mean the sacrifice of individual liberties for the sake of national security. Carney references three cases—El-Masri, Sterling and Fitzgerald v. Penthouse International Ltd.—to show there was precedent for sacrificing individuals’ liberties in the name of so-called national security. From Fitzgerald, </w:t>
      </w:r>
      <w:r w:rsidRPr="00A57087">
        <w:rPr>
          <w:rStyle w:val="StyleUnderline"/>
        </w:rPr>
        <w:t>“When the state secrets privilege is validly asserted, the result is unfairness to individual litigants—through the loss of important evidence or dismissal of a case—in order to protect a greater public value.”</w:t>
      </w:r>
      <w:r w:rsidRPr="00A57087">
        <w:rPr>
          <w:u w:val="single"/>
        </w:rPr>
        <w:t xml:space="preserve"> </w:t>
      </w:r>
      <w:r w:rsidRPr="00A57087">
        <w:rPr>
          <w:rStyle w:val="StyleUnderline"/>
        </w:rPr>
        <w:t>The “greater public value” in Fazaga v. FBI</w:t>
      </w:r>
      <w:r w:rsidRPr="00A57087">
        <w:rPr>
          <w:sz w:val="14"/>
        </w:rPr>
        <w:t xml:space="preserve">, the case in which Carney ruled, </w:t>
      </w:r>
      <w:r w:rsidRPr="00A57087">
        <w:rPr>
          <w:rStyle w:val="StyleUnderline"/>
        </w:rPr>
        <w:t>is</w:t>
      </w:r>
      <w:r w:rsidRPr="00A57087">
        <w:rPr>
          <w:sz w:val="14"/>
        </w:rPr>
        <w:t xml:space="preserve">, as Shahid Buttar of the Bill of Rights Defense Committee (BORDC) told Firedoglake, </w:t>
      </w:r>
      <w:r w:rsidRPr="00A57087">
        <w:rPr>
          <w:rStyle w:val="StyleUnderline"/>
        </w:rPr>
        <w:t xml:space="preserve">the ability of the FBI to “stand above the law” and not answer to any authority when they outright lie or make deliberate misrepresentations about what kind of operations they are or are not conducting. </w:t>
      </w:r>
      <w:r w:rsidRPr="00A57087">
        <w:rPr>
          <w:sz w:val="14"/>
        </w:rPr>
        <w:t xml:space="preserve">Also, </w:t>
      </w:r>
      <w:r w:rsidRPr="00A57087">
        <w:rPr>
          <w:rStyle w:val="Emphasis"/>
        </w:rPr>
        <w:t>it makes it possible for the Executive Branch to enjoy extraordinary immunity from punishment when incredible abuses of power are committed and cases on torture, warrantless wiretapping or spying are brought forward in court</w:t>
      </w:r>
      <w:r w:rsidRPr="00A57087">
        <w:rPr>
          <w:rStyle w:val="StyleUnderline"/>
        </w:rPr>
        <w:t>.</w:t>
      </w:r>
      <w:r w:rsidRPr="00A57087">
        <w:rPr>
          <w:u w:val="single"/>
        </w:rPr>
        <w:t xml:space="preserve"> </w:t>
      </w:r>
      <w:r w:rsidRPr="00A57087">
        <w:rPr>
          <w:sz w:val="14"/>
        </w:rPr>
        <w:t xml:space="preserve">“Between cases,” Buttar explains, </w:t>
      </w:r>
      <w:r w:rsidRPr="00A57087">
        <w:rPr>
          <w:rStyle w:val="Emphasis"/>
        </w:rPr>
        <w:t>“Rights under the First Amendment, under the Fourth Amendment, Fourteenth Amendment and Eighth Amendment” have all “been written out of the Constitution</w:t>
      </w:r>
      <w:r w:rsidRPr="00A57087">
        <w:rPr>
          <w:rStyle w:val="StyleUnderline"/>
        </w:rPr>
        <w:t xml:space="preserve"> because judges are letting this artificially judicially created doctrine trump all of the various interests implicated in any of these cases.</w:t>
      </w:r>
      <w:r w:rsidRPr="00A57087">
        <w:rPr>
          <w:sz w:val="14"/>
        </w:rPr>
        <w:t xml:space="preserve">” [*Here’s a write-up Buttar did on the Fazaga decision and its implications.] </w:t>
      </w:r>
      <w:r w:rsidRPr="00A57087">
        <w:rPr>
          <w:rStyle w:val="StyleUnderline"/>
        </w:rPr>
        <w:t>Carney’s decision provides opportunity to examine the rise of the state secrets privilege in the United States. It is an examination that could not be more critical because few Americans realize how much power the state is able to wield just by claiming “state secrets” will be put at risk.</w:t>
      </w:r>
      <w:r w:rsidRPr="00A57087">
        <w:rPr>
          <w:sz w:val="14"/>
        </w:rPr>
        <w:t xml:space="preserve"> Few know that only in the last century did government begin to broadly assert this power A Privilege Born Out of an Illegitimate Ruling</w:t>
      </w:r>
      <w:r w:rsidRPr="00A57087">
        <w:rPr>
          <w:rStyle w:val="StyleUnderline"/>
          <w:sz w:val="14"/>
          <w:u w:val="none"/>
        </w:rPr>
        <w:t xml:space="preserve"> </w:t>
      </w:r>
      <w:r w:rsidRPr="00A57087">
        <w:rPr>
          <w:rStyle w:val="StyleUnderline"/>
        </w:rPr>
        <w:t>The “state secrets privilege” has its roots in a 1953 case known as United States v. Reynolds, where the United States government refused to tell victims’ families how their loved ones had died in a military plane crash because they contended “secrets” would be revealed.</w:t>
      </w:r>
      <w:r w:rsidRPr="00A57087">
        <w:rPr>
          <w:sz w:val="14"/>
        </w:rPr>
        <w:t xml:space="preserve"> In recent years, it has become known through declassified Air Force documents that fraud was likely perpetrated by the government in this case. The fraud essentially deprived victims of judgments in court. As a petition that was filed by victims seeking compensation for being defrauded argues, </w:t>
      </w:r>
      <w:r w:rsidRPr="00A57087">
        <w:rPr>
          <w:rStyle w:val="StyleUnderline"/>
        </w:rPr>
        <w:t>“The government concealed its fraud for decades, holding the accident reports and witness statements as “classified materials” until the 1990s, even though they contained no secrets and had no conceivable further utility.</w:t>
      </w:r>
      <w:r w:rsidRPr="00A57087">
        <w:rPr>
          <w:sz w:val="14"/>
        </w:rPr>
        <w:t xml:space="preserve"> Indeed, that was the Air Force’s purpose in classifying them—to bury them so deep and so long that no one would find them.” </w:t>
      </w:r>
      <w:r w:rsidRPr="00A57087">
        <w:rPr>
          <w:rStyle w:val="StyleUnderline"/>
        </w:rPr>
        <w:t>This privilege</w:t>
      </w:r>
      <w:r w:rsidRPr="00A57087">
        <w:rPr>
          <w:sz w:val="14"/>
        </w:rPr>
        <w:t xml:space="preserve"> based in fraud is what President George W. </w:t>
      </w:r>
      <w:r w:rsidRPr="00A57087">
        <w:rPr>
          <w:rStyle w:val="StyleUnderline"/>
        </w:rPr>
        <w:t>Bush</w:t>
      </w:r>
      <w:r w:rsidRPr="00A57087">
        <w:rPr>
          <w:sz w:val="14"/>
        </w:rPr>
        <w:t xml:space="preserve">’s administration </w:t>
      </w:r>
      <w:r w:rsidRPr="00A57087">
        <w:rPr>
          <w:rStyle w:val="StyleUnderline"/>
        </w:rPr>
        <w:t>invoked more than any other previous president in history when covering up torture and abuse in Guantanamo and CIA “black site” prisons, spying on Americans and seeking to protect various human rights violations from being revealed to the world—violations that exemplified a complete disregard for not only international law but US law.</w:t>
      </w:r>
      <w:r w:rsidRPr="00A57087">
        <w:rPr>
          <w:sz w:val="14"/>
        </w:rPr>
        <w:t xml:space="preserve"> And President Barack Obama has presided over a Justice Department that—despite a public gesture to “institute new policies and procedures” for invoking the privilege—has continued to invoke the privilege in the same corrupt manner it did under Bush. Denying Justice to Torture Victims A key case is the Mohamed v. Jeppesen Data Plan case, which the American Civil Liberties Union (ACLU) has summarized as a case </w:t>
      </w:r>
      <w:r w:rsidRPr="00A57087">
        <w:rPr>
          <w:sz w:val="14"/>
        </w:rPr>
        <w:lastRenderedPageBreak/>
        <w:t xml:space="preserve">involving “five survivors of the CIA’s rendition program.” The Bush administration had argued the case could not be litigated because “state secrets” would be disclosed. A district court agreed. Then, when the decision was appealed in the Ninth Circuit Court of Appeals, the Obama administration argued the “district court was correct to deny the plaintiffs any opportunity to present their case in court.” The Ninth Circuit ruled in favor of the survivors and “vacated the lower court decision.” The Obama administration then requested the court reconsider this decision and pushed for the case to not be litigated at all. The Executive Branch had its way with the court and the ruling was reversed in September 2010. The Supreme Court also refused to hear an appeal in 2011. To give an example of the barbarism, of which this privilege gave the Executive Branch the ability to prevent accountability for committing, the ACLU profile of Ethiopian native Binyam Mohamed says he was rendered from Pakistan to Morocco on an aircraft, which received flight and logistical support services from Jeppesen Dataplan, Inc. He was handed over to interrogators in Rabat, Morocco, where he was detained and tortured for eighteen months. He was routinely beaten, “sometimes to the point of losing consciousness.” He “suffered multiple broken bones.” His genitals were once “cut 20 to 30 times.” In another instance, “hot stinging liquid was poured into open wounds on his penis as he was being cut.” He was threatened with rape, electrocution and death, forced to listen to loud music for long periods of time and “placed in a room with open sewage for a month.” Mohamed also was “drugged repeatedly.” The judiciary lent credence to the callous notion that allowing torture victims in courts could possibly endanger the country. Protecting Bush administration officials from being found guilty and ensuring this Executive Branch power to have anyone the government suspects of “terrorism” kidnapped was preserved was more important than allowing survivors of CIA torture to have some semblance of justice. “Rarely Invoked” </w:t>
      </w:r>
      <w:r w:rsidRPr="00A57087">
        <w:rPr>
          <w:rStyle w:val="StyleUnderline"/>
        </w:rPr>
        <w:t>Judges subscribe to this conventional wisdom that the state secrets privilege is “rarely invoked.” Boilerplate language in any decision in favor of the government typically makes this clear. There is no mention of how the judge knows it is “rarely invoked.”</w:t>
      </w:r>
      <w:r w:rsidRPr="00A57087">
        <w:rPr>
          <w:sz w:val="14"/>
        </w:rPr>
        <w:t xml:space="preserve"> It is just accepted like the phony notion that any part of government actually still strives to keep a balance between national security and individual liberty.</w:t>
      </w:r>
      <w:r w:rsidRPr="00A57087">
        <w:rPr>
          <w:rStyle w:val="StyleUnderline"/>
        </w:rPr>
        <w:t xml:space="preserve"> Carrie Newton-Lyons</w:t>
      </w:r>
      <w:r w:rsidRPr="00A57087">
        <w:rPr>
          <w:sz w:val="14"/>
        </w:rPr>
        <w:t xml:space="preserve">, co-chair of the National Security Committee of the American Bar Association Section of International Law and a </w:t>
      </w:r>
      <w:r w:rsidRPr="00A57087">
        <w:rPr>
          <w:rStyle w:val="StyleUnderline"/>
        </w:rPr>
        <w:t>former operations officer with the Central Intelligence Agency, wrote</w:t>
      </w:r>
      <w:r w:rsidRPr="00A57087">
        <w:rPr>
          <w:sz w:val="14"/>
        </w:rPr>
        <w:t xml:space="preserve"> in an extensive examination of the privilege in 2007: …</w:t>
      </w:r>
      <w:r w:rsidRPr="00A57087">
        <w:rPr>
          <w:rStyle w:val="StyleUnderline"/>
        </w:rPr>
        <w:t>Although the privilege is often described as rarely-invoked or little-known, recently the government seemingly has not hesitated to invoke the privilege.</w:t>
      </w:r>
      <w:r w:rsidRPr="00A57087">
        <w:rPr>
          <w:sz w:val="14"/>
        </w:rPr>
        <w:t xml:space="preserve"> Nevertheless, prior to World War II, the government rarely had occasion to exercise the privilege and as a consequence the scope of the privilege remained in doubt. Its scope, however, has expanded due to jurisprudence from the lower federal courts, along with occasions for its assertion. Importantly, several cases in the 1980s have sharpened the jurisprudence on the privilege although the Supreme Court has not directly addressed the privilege since Reynolds… The landmark case where government fraudulently invoked “state secrets” was never intended to prevent plaintiffs from bringing entire cases against the government. The judiciary, Lyons wrote, has “forgotten or are ignoring the parameters set out in Reynolds and its description of the correct manner to review the invocation of the privilege.” Thus, </w:t>
      </w:r>
      <w:r w:rsidRPr="00A57087">
        <w:rPr>
          <w:rStyle w:val="Emphasis"/>
        </w:rPr>
        <w:t>the privilege has become a monster the judiciary created and has nurtured</w:t>
      </w:r>
      <w:r w:rsidRPr="00A57087">
        <w:rPr>
          <w:rStyle w:val="StyleUnderline"/>
        </w:rPr>
        <w:t>, one that gives the Executive Branch incredible benefit.</w:t>
      </w:r>
      <w:r w:rsidRPr="00A57087">
        <w:rPr>
          <w:u w:val="single"/>
        </w:rPr>
        <w:t xml:space="preserve"> </w:t>
      </w:r>
      <w:r w:rsidRPr="00A57087">
        <w:rPr>
          <w:rStyle w:val="StyleUnderline"/>
        </w:rPr>
        <w:t>Various cases where the privilege has been invoked in the past decades show, specifically, the privilege makes it possible for the government to escape justice over allegations such as: racial discrimination against a CIA agent who initiated proceedings challenging his treatment in the workplace</w:t>
      </w:r>
      <w:r w:rsidRPr="00A57087">
        <w:rPr>
          <w:sz w:val="14"/>
        </w:rPr>
        <w:t xml:space="preserve"> (Sterling v. Tenet), </w:t>
      </w:r>
      <w:r w:rsidRPr="00A57087">
        <w:rPr>
          <w:rStyle w:val="StyleUnderline"/>
        </w:rPr>
        <w:t>sex discrimination by the CIA in the workplace</w:t>
      </w:r>
      <w:r w:rsidRPr="00A57087">
        <w:rPr>
          <w:sz w:val="14"/>
        </w:rPr>
        <w:t xml:space="preserve"> (Tilden v. Tenet), </w:t>
      </w:r>
      <w:r w:rsidRPr="00A57087">
        <w:rPr>
          <w:rStyle w:val="StyleUnderline"/>
        </w:rPr>
        <w:t>workplace retaliation at the FBI for whistleblower conduct after a translator uncovered infiltration by foreign agents</w:t>
      </w:r>
      <w:r w:rsidRPr="00A57087">
        <w:rPr>
          <w:sz w:val="14"/>
        </w:rPr>
        <w:t xml:space="preserve"> (Edmonds v. Department of Justice), </w:t>
      </w:r>
      <w:r w:rsidRPr="00A57087">
        <w:rPr>
          <w:rStyle w:val="StyleUnderline"/>
        </w:rPr>
        <w:t>warrantless eavesdropping by the CIA, State Department and another government agency against a Drug Enforcement Agency agent stationed in Burma</w:t>
      </w:r>
      <w:r w:rsidRPr="00A57087">
        <w:rPr>
          <w:sz w:val="14"/>
        </w:rPr>
        <w:t xml:space="preserve"> (Horn v. Albright), </w:t>
      </w:r>
      <w:r w:rsidRPr="00A57087">
        <w:rPr>
          <w:rStyle w:val="StyleUnderline"/>
        </w:rPr>
        <w:t>the extraordinary rendition of an individual from the US to Syria</w:t>
      </w:r>
      <w:r w:rsidRPr="00A57087">
        <w:rPr>
          <w:sz w:val="14"/>
        </w:rPr>
        <w:t xml:space="preserve"> (Arar v. Ashcroft), </w:t>
      </w:r>
      <w:r w:rsidRPr="00A57087">
        <w:rPr>
          <w:rStyle w:val="StyleUnderline"/>
        </w:rPr>
        <w:t>the abduction, beating, drugging and transportation of an individual to a secret CIA prison in Afghanistan</w:t>
      </w:r>
      <w:r w:rsidRPr="00A57087">
        <w:rPr>
          <w:sz w:val="14"/>
        </w:rPr>
        <w:t xml:space="preserve"> (El-Masri v. Tenet), </w:t>
      </w:r>
      <w:r w:rsidRPr="00A57087">
        <w:rPr>
          <w:rStyle w:val="StyleUnderline"/>
        </w:rPr>
        <w:t>dragnet surveillance by the National Security Agency</w:t>
      </w:r>
      <w:r w:rsidRPr="00A57087">
        <w:rPr>
          <w:sz w:val="14"/>
        </w:rPr>
        <w:t xml:space="preserve"> (Shubert v. Obama, Jewel v. NSA), </w:t>
      </w:r>
      <w:r w:rsidRPr="00A57087">
        <w:rPr>
          <w:rStyle w:val="StyleUnderline"/>
        </w:rPr>
        <w:t xml:space="preserve">warrantless surveillance of communications of customers of a private corporation </w:t>
      </w:r>
      <w:r w:rsidRPr="00A57087">
        <w:rPr>
          <w:sz w:val="14"/>
        </w:rPr>
        <w:t xml:space="preserve">(Hepting v. AT&amp;T), </w:t>
      </w:r>
      <w:r w:rsidRPr="00A57087">
        <w:rPr>
          <w:rStyle w:val="StyleUnderline"/>
        </w:rPr>
        <w:t>the placement of a US citizen on a kill list</w:t>
      </w:r>
      <w:r w:rsidRPr="00A57087">
        <w:rPr>
          <w:sz w:val="14"/>
        </w:rPr>
        <w:t xml:space="preserve"> (Al-Aulaqi v. Obama) </w:t>
      </w:r>
      <w:r w:rsidRPr="00A57087">
        <w:rPr>
          <w:rStyle w:val="StyleUnderline"/>
        </w:rPr>
        <w:t>and murder of an American community worker by US-supported Contras in Nicaragua</w:t>
      </w:r>
      <w:r w:rsidRPr="00A57087">
        <w:rPr>
          <w:sz w:val="14"/>
        </w:rPr>
        <w:t xml:space="preserve"> (Linder v. Calero).</w:t>
      </w:r>
      <w:r w:rsidRPr="00A57087">
        <w:rPr>
          <w:u w:val="single"/>
        </w:rPr>
        <w:t xml:space="preserve"> </w:t>
      </w:r>
      <w:r w:rsidRPr="00A57087">
        <w:rPr>
          <w:sz w:val="14"/>
        </w:rPr>
        <w:t xml:space="preserve">Perverting Justice Were it possible for those who crafted the Constitution to bear witness to the despicable perversion of the rule of law that has occurred as a result of the state secrets privilege, one of the architects, John Marshall, would likely be appalled. Marshall argued when Virginia was ratifying the Constitution that in instances when the state claim power which should not be warranted the judiciary would void such a claim of power. He stated, </w:t>
      </w:r>
      <w:r w:rsidRPr="00A57087">
        <w:rPr>
          <w:rStyle w:val="StyleUnderline"/>
        </w:rPr>
        <w:t xml:space="preserve">as Gore Vidal highlighted in his book, Inventing a Nation, “To what quarter will you look for protection from an infringement of the Constitution if you will not give the power to the judiciary? There is another body which can afford such a protection.” </w:t>
      </w:r>
      <w:r w:rsidRPr="00A57087">
        <w:rPr>
          <w:rStyle w:val="Emphasis"/>
        </w:rPr>
        <w:t>The judiciary would be a branch to prevent the country from descending into despotism.</w:t>
      </w:r>
      <w:r w:rsidRPr="00A57087">
        <w:rPr>
          <w:u w:val="single"/>
        </w:rPr>
        <w:t xml:space="preserve"> </w:t>
      </w:r>
      <w:r w:rsidRPr="00A57087">
        <w:rPr>
          <w:rStyle w:val="StyleUnderline"/>
        </w:rPr>
        <w:t>“The founders of our country were explicit in the Federalist Papers about the need for the judiciary to be independent,”</w:t>
      </w:r>
      <w:r w:rsidRPr="00A57087">
        <w:rPr>
          <w:sz w:val="14"/>
        </w:rPr>
        <w:t xml:space="preserve"> Buttar contended. </w:t>
      </w:r>
      <w:r w:rsidRPr="00A57087">
        <w:rPr>
          <w:rStyle w:val="StyleUnderline"/>
        </w:rPr>
        <w:t>Conferring that executive claims of “higher matters are out-of-bounds just because the Executive does not want” those matters “to be aired” clearly compromises the judiciary.</w:t>
      </w:r>
      <w:r w:rsidRPr="00A57087">
        <w:rPr>
          <w:sz w:val="14"/>
        </w:rPr>
        <w:t xml:space="preserve"> </w:t>
      </w:r>
      <w:r w:rsidRPr="00A57087">
        <w:rPr>
          <w:rStyle w:val="Emphasis"/>
          <w:sz w:val="28"/>
          <w:szCs w:val="28"/>
        </w:rPr>
        <w:t>The state secrets privilege is incompatible with judicial independence</w:t>
      </w:r>
      <w:r w:rsidRPr="00A57087">
        <w:rPr>
          <w:sz w:val="14"/>
        </w:rPr>
        <w:t xml:space="preserve">, Buttar said, </w:t>
      </w:r>
      <w:r w:rsidRPr="00A57087">
        <w:rPr>
          <w:rStyle w:val="StyleUnderline"/>
        </w:rPr>
        <w:t>and that its expansion should “terrify all of us.”</w:t>
      </w:r>
      <w:r w:rsidRPr="00A57087">
        <w:rPr>
          <w:u w:val="single"/>
        </w:rPr>
        <w:t xml:space="preserve"> </w:t>
      </w:r>
      <w:r w:rsidRPr="00A57087">
        <w:rPr>
          <w:sz w:val="14"/>
        </w:rPr>
        <w:t xml:space="preserve">Let Perpetrators Investigate Injustices They’ve Perpetrated </w:t>
      </w:r>
      <w:r w:rsidRPr="00A57087">
        <w:rPr>
          <w:rStyle w:val="StyleUnderline"/>
        </w:rPr>
        <w:t>As if to show that when it comes to tyranny, the judiciary believes it could not happen here, the judiciary has proposed effete workarounds such as encouraging the government to investigate plaintiffs’ own allegations so as not to reveal “state secrets”</w:t>
      </w:r>
      <w:r w:rsidRPr="00A57087">
        <w:rPr>
          <w:sz w:val="14"/>
        </w:rPr>
        <w:t xml:space="preserve"> (as it did in the Jeppesen Data Plan, Inc decision): …[</w:t>
      </w:r>
      <w:r w:rsidRPr="00A57087">
        <w:rPr>
          <w:rStyle w:val="StyleUnderline"/>
        </w:rPr>
        <w:t xml:space="preserve">The] judicial branch may have deferred to the executive branch’s claim of privilege in the interest of national security does not preclude the government from honoring the fundamental principles of justice. The government, having access to the secret information, can determine whether plaintiffs’ claims have merit and whether misjudgments or mistakes were made that violated plaintiffs’ human rights. Should that be the case, the </w:t>
      </w:r>
      <w:r w:rsidRPr="00A57087">
        <w:rPr>
          <w:rStyle w:val="StyleUnderline"/>
        </w:rPr>
        <w:lastRenderedPageBreak/>
        <w:t xml:space="preserve">government may be able to find ways to remedy such alleged harms </w:t>
      </w:r>
      <w:r w:rsidRPr="00A57087">
        <w:rPr>
          <w:rStyle w:val="Emphasis"/>
        </w:rPr>
        <w:t>while still maintaining the secrecy national security demands</w:t>
      </w:r>
      <w:r w:rsidRPr="00A57087">
        <w:rPr>
          <w:rStyle w:val="StyleUnderline"/>
        </w:rPr>
        <w:t>.</w:t>
      </w:r>
      <w:r w:rsidRPr="00A57087">
        <w:rPr>
          <w:sz w:val="14"/>
        </w:rPr>
        <w:t xml:space="preserve"> For instance, the government made reparations to Japanese Latin Americans abducted from Latin America for internment in the United States during World War II… To be fair, </w:t>
      </w:r>
      <w:r w:rsidRPr="00A57087">
        <w:rPr>
          <w:rStyle w:val="StyleUnderline"/>
        </w:rPr>
        <w:t xml:space="preserve">the government could go ahead and compensate torture victims. It could just go ahead and admit wrongdoing, but expecting the agencies and institutions of the Executive Branch to do this on their own accord </w:t>
      </w:r>
      <w:r w:rsidRPr="00A57087">
        <w:rPr>
          <w:rStyle w:val="Emphasis"/>
        </w:rPr>
        <w:t>emasculates the judiciary significantly</w:t>
      </w:r>
      <w:r w:rsidRPr="00A57087">
        <w:rPr>
          <w:rStyle w:val="StyleUnderline"/>
        </w:rPr>
        <w:t>. Also, imagine a judiciary in a country perceived by the US government to be less-than-free telling encouraging a ruler and his or her government to determine if there is wrongdoing or not. It would instantly induce cries of that rights of people were likely being violated</w:t>
      </w:r>
      <w:r w:rsidRPr="00A57087">
        <w:rPr>
          <w:sz w:val="14"/>
        </w:rPr>
        <w:t>.</w:t>
      </w:r>
      <w:r w:rsidRPr="00A57087">
        <w:rPr>
          <w:u w:val="single"/>
        </w:rPr>
        <w:t xml:space="preserve"> </w:t>
      </w:r>
      <w:r w:rsidRPr="00A57087">
        <w:rPr>
          <w:sz w:val="14"/>
        </w:rPr>
        <w:t xml:space="preserve">The judiciary in the Jeppesen Data Plan, Inc. case also suggested that Congress could act. It excused its complicity in blocking victims from seeking justice by suggesting, “Congress has the authority to investigate alleged wrongdoing and restrain excesses.” Recall, however, Congress could barely be bothered to fake outrage at the scale of crimes committed by the Bush administration. Efforts to impeach Bush and Vice President Dick Cheney were both condemned or spurned. Rep. Dennis Kucinich, who led the charge, found himself increasingly marginalized as he valiantly fought to stop the further entrenching of lawlessness in society. A few Congress members have proposed some reforms to the state secrets privilege over the past few years. Representative Jerrold Nadler has said, “The ongoing argument that the state secrets privilege requires the outright dismissal of a case is a disconcerting trend in the protection of civil liberties for our nation.” However, up against the national security state and a Beltway culture that cherishes the idea of boundless protection for secrets (even as individuals leak them for their own gain), legislation “reforming” the state secrets privilege must putter its way out of committee to be discussed on the House floor and leak hysteria makes it difficult for sensible bills on secrecy to gain traction. Thus, </w:t>
      </w:r>
      <w:r w:rsidRPr="00A57087">
        <w:rPr>
          <w:rStyle w:val="StyleUnderline"/>
        </w:rPr>
        <w:t>it is negligent for the judiciary to not address violations of civil liberties simply because the Executive Branch or Legislative Branch could potentially do something about the violations</w:t>
      </w:r>
      <w:r w:rsidRPr="00A57087">
        <w:rPr>
          <w:sz w:val="14"/>
        </w:rPr>
        <w:t xml:space="preserve">. Conclusion </w:t>
      </w:r>
      <w:r w:rsidRPr="00A57087">
        <w:rPr>
          <w:rStyle w:val="StyleUnderline"/>
        </w:rPr>
        <w:t>Absent action by the judiciary, the Executive Branch is now able to ensure business as usual is not complicated by those who have respect for civil liberties or the rule of law.</w:t>
      </w:r>
      <w:r w:rsidRPr="00A57087">
        <w:rPr>
          <w:sz w:val="14"/>
        </w:rPr>
        <w:t xml:space="preserve"> Those that have a commitment to transparency see government invoking “state secrets” to prevent the disclosure of information. They see government invoking “state secrets” so courtrooms can be closed to journalists. They see government using the protection of “state secrets” to justify not handing evidence material to the guilt or innocence of an individual in court, like for example in the case of Pfc. Bradley Manning. And the government is willing to experiment with new innovative arguments for criminally investigating and prosecuting people just to ensure people of the world do not doubt that America’s national security secrets are sacrosanct (i.e. the wide investigation by the Justice Department into WikiLeaks) Coupled with the crackdown on whistleblowers at the behest of the national security state, the Executive Branch is able to have extraordinary impunity. It is the kind of impunity a monarch might take for granted. It provides a kind of shelter from the people that, upon discovery, is too tantalizing for anyone in power to restrain themselves from employing. A challenge to the National Security Agency’s use of warrantless surveillance under the FISA Amendments Act is expected to go before the Supreme Court in the coming months. Given that the NSA contends in true Orwellian fashion that revealing the number of citizens it is spying on would violate their privacy, the main obstacle to the lawsuit being heard will be how the Supreme Court treats the Executive Branch’s invoking of the state secrets privilege.</w:t>
      </w:r>
      <w:r w:rsidRPr="00A57087">
        <w:rPr>
          <w:rStyle w:val="StyleUnderline"/>
          <w:sz w:val="14"/>
          <w:u w:val="none"/>
        </w:rPr>
        <w:t xml:space="preserve"> </w:t>
      </w:r>
      <w:r w:rsidRPr="00A57087">
        <w:rPr>
          <w:rStyle w:val="StyleUnderline"/>
        </w:rPr>
        <w:t>It has been well over fifty years since the court issued a ruling on the state secrets privilege. The court is likely to find a way of dismissing or not hearing it on a technicality that allows it to get around determining whether it is proper for the Executive Branch to use this power to coverup the abuse of privacy of American citizens. This is unfortunately because the protections that are to be afforded citizens of the United States have become secondary to what those running this empire view as critical to preserving dominance in the world</w:t>
      </w:r>
      <w:r w:rsidR="00B00DEF" w:rsidRPr="00A57087">
        <w:rPr>
          <w:rStyle w:val="StyleUnderline"/>
        </w:rPr>
        <w:t>.</w:t>
      </w:r>
    </w:p>
    <w:p w:rsidR="00290925" w:rsidRPr="00A57087" w:rsidRDefault="00290925" w:rsidP="00290925">
      <w:pPr>
        <w:pStyle w:val="Heading3"/>
      </w:pPr>
      <w:r w:rsidRPr="00A57087">
        <w:lastRenderedPageBreak/>
        <w:t>SSP =&gt; Expansive Executive Authority</w:t>
      </w:r>
    </w:p>
    <w:p w:rsidR="00290925" w:rsidRPr="00A57087" w:rsidRDefault="00290925" w:rsidP="00290925"/>
    <w:p w:rsidR="00290925" w:rsidRPr="00A57087" w:rsidRDefault="00290925" w:rsidP="00290925">
      <w:pPr>
        <w:pStyle w:val="Heading4"/>
      </w:pPr>
      <w:r w:rsidRPr="00A57087">
        <w:t xml:space="preserve">The government evokes state secrets privilege to avoid accountability --- uses the doctrine to maintain extraordinary renditions, detentions and torture </w:t>
      </w:r>
    </w:p>
    <w:p w:rsidR="00290925" w:rsidRPr="00A57087" w:rsidRDefault="00290925" w:rsidP="00290925">
      <w:r w:rsidRPr="00A57087">
        <w:rPr>
          <w:b/>
        </w:rPr>
        <w:t xml:space="preserve">Goldstein ’11 </w:t>
      </w:r>
      <w:r w:rsidRPr="00A57087">
        <w:t xml:space="preserve">--- writer and commentator whose work has appeared in the Guardian, the Washington Post, Salon, the Nation and National Public Radio (Nancy, “The US national security smokescreen,” The Guardian, 12/8/15, </w:t>
      </w:r>
      <w:hyperlink r:id="rId228" w:history="1">
        <w:r w:rsidRPr="00A57087">
          <w:rPr>
            <w:rStyle w:val="Hyperlink"/>
          </w:rPr>
          <w:t>http://www.theguardian.com/commentisfree/cifamerica/2011/dec/08/us-national-security-smokescreen</w:t>
        </w:r>
      </w:hyperlink>
      <w:r w:rsidRPr="00A57087">
        <w:t>,)//Mnush</w:t>
      </w:r>
    </w:p>
    <w:p w:rsidR="00290925" w:rsidRPr="00A57087" w:rsidRDefault="00290925" w:rsidP="00290925">
      <w:pPr>
        <w:rPr>
          <w:rStyle w:val="StyleUnderline"/>
        </w:rPr>
      </w:pPr>
      <w:r w:rsidRPr="00A57087">
        <w:rPr>
          <w:sz w:val="14"/>
        </w:rPr>
        <w:t xml:space="preserve">Ben Wizner, the litigation director for the ACLU's national security project, cheerfully admits that its April 2011 Freedom of Information Act (FOIA) request for 23 of the very same US State Department diplomatic cables we all read this time last year, when WikiLeaks released them to five newspapers including the Guardian, was "cheeky" – a way to foreground </w:t>
      </w:r>
      <w:r w:rsidRPr="00A57087">
        <w:rPr>
          <w:rStyle w:val="StyleUnderline"/>
        </w:rPr>
        <w:t>the "absurdity of the US secrecy regime".</w:t>
      </w:r>
      <w:r w:rsidRPr="00A57087">
        <w:rPr>
          <w:u w:val="single"/>
        </w:rPr>
        <w:t xml:space="preserve"> </w:t>
      </w:r>
      <w:r w:rsidRPr="00A57087">
        <w:rPr>
          <w:sz w:val="14"/>
        </w:rPr>
        <w:t xml:space="preserve">And so it has. Nearly eight months after the original FOIA request, </w:t>
      </w:r>
      <w:r w:rsidRPr="00A57087">
        <w:rPr>
          <w:rStyle w:val="StyleUnderline"/>
        </w:rPr>
        <w:t>the State Department has finally released … 11 cables</w:t>
      </w:r>
      <w:r w:rsidRPr="00A57087">
        <w:rPr>
          <w:sz w:val="14"/>
        </w:rPr>
        <w:t xml:space="preserve">. Federal censors have helpfully redacted them, making it easy to see, by a simple act of comparison (which the ACLU performs for us, here), precisely which sections the State Department wants hidden. Missing are a dirty dozen cables the government refused to release – </w:t>
      </w:r>
      <w:r w:rsidRPr="00A57087">
        <w:rPr>
          <w:rStyle w:val="StyleUnderline"/>
        </w:rPr>
        <w:t>despite those cables having already been leaked, published and analysed in virtually every major national and international media venue – again, because they were classified as secret or deemed to contain sensitive information.</w:t>
      </w:r>
      <w:r w:rsidRPr="00A57087">
        <w:rPr>
          <w:u w:val="single"/>
        </w:rPr>
        <w:t xml:space="preserve"> </w:t>
      </w:r>
      <w:r w:rsidRPr="00A57087">
        <w:rPr>
          <w:sz w:val="14"/>
        </w:rPr>
        <w:t xml:space="preserve">Administration officials unleashed plenty of hyperbole and hysteria when the cables were first published. But it turned out that none of the information in them actually endangered American citizens, allies or informants. </w:t>
      </w:r>
      <w:r w:rsidRPr="00A57087">
        <w:rPr>
          <w:rStyle w:val="StyleUnderline"/>
        </w:rPr>
        <w:t>They did</w:t>
      </w:r>
      <w:r w:rsidRPr="00A57087">
        <w:rPr>
          <w:sz w:val="14"/>
        </w:rPr>
        <w:t xml:space="preserve">, however, </w:t>
      </w:r>
      <w:r w:rsidRPr="00A57087">
        <w:rPr>
          <w:rStyle w:val="StyleUnderline"/>
        </w:rPr>
        <w:t xml:space="preserve">prove embarrassing for the US and many foreign leaders. Because it turned out that </w:t>
      </w:r>
      <w:r w:rsidRPr="00A57087">
        <w:rPr>
          <w:rStyle w:val="Emphasis"/>
        </w:rPr>
        <w:t>claims about national security were often an excuse to prevent us from seeing our government engaged in unethical, unconstitutional and, sometimes, illegal practices</w:t>
      </w:r>
      <w:r w:rsidRPr="00A57087">
        <w:rPr>
          <w:rStyle w:val="StyleUnderline"/>
        </w:rPr>
        <w:t>. These ran the gamut from extraordinary renditions, detentions and torture to shaking down other governments in an attempt to influence their political processes and tamper with their criminal justice systems.</w:t>
      </w:r>
      <w:r w:rsidRPr="00A57087">
        <w:rPr>
          <w:sz w:val="14"/>
        </w:rPr>
        <w:t xml:space="preserve"> </w:t>
      </w:r>
      <w:r w:rsidRPr="00A57087">
        <w:rPr>
          <w:rStyle w:val="StyleUnderline"/>
        </w:rPr>
        <w:t>We learned that the same Obama administration that had refused to pursue the perpetrators of the Bush torture regime at home had also tried to put its thumbs on the scales of justice in Spain – aggressively attempting to prevent a counter-terrorism judge from trying the senior legal minds of the Bush administration for their part in the torture of detainees at Guantánamo Bay. We learned about the US attempt to scuttle the case of German citizen Khaled el-Masri, the greengrocer mistaken for a senior al-Qaida official. He was kidnapped, tortured, drugged, beaten and thrown into Afghanistan's CIA-run Salt Pit prison, until – oops – they realised they had the wrong guy and dumped him in the Albanian outback.</w:t>
      </w:r>
      <w:r w:rsidRPr="00A57087">
        <w:rPr>
          <w:sz w:val="14"/>
        </w:rPr>
        <w:t xml:space="preserve"> In public, Munich prosecutors issued arrest warrants for 13 suspected CIA operatives involved in his abduction and torture, and Angela Merkel's office called for an investigation. In private, the German justice ministry and foreign ministry both made it clear to the US that they were not interested in pursuing the case, emboldening the US to refuse to arrest or hand over the agents. </w:t>
      </w:r>
      <w:r w:rsidRPr="00A57087">
        <w:rPr>
          <w:rStyle w:val="StyleUnderline"/>
        </w:rPr>
        <w:t>If the first part of the ACLU's agenda in asking for the 23 already-leaked cables is to highlight what it calls a "penchant for excessive secrecy in defiance of all reason", the second is to spotlight the way in which the Bush and Obama administrations abuse the state secrets privilege to keep illegal programs from being judicially reviewed.</w:t>
      </w:r>
      <w:r w:rsidRPr="00A57087">
        <w:rPr>
          <w:u w:val="single"/>
        </w:rPr>
        <w:t xml:space="preserve"> </w:t>
      </w:r>
      <w:r w:rsidRPr="00A57087">
        <w:rPr>
          <w:sz w:val="14"/>
        </w:rPr>
        <w:t xml:space="preserve">When the ACLU challenged the CIA on behalf of el-Masri in 2005, a judge dismissed the case. The US government did not deny that he was wrongfully kidnapped. Instead, it successfully argued that his case be dismissed because litigation of his claims would expose state secrets and jeopardise American security. This despite the fact that, as el-Masri pointed out, "President Bush has told the world about the CIA's detention program, and even though my allegations have been corroborated by eyewitnesses and other evidence." First the Bush administration and then the Obama administration successfully evoked the state secrets privilege to prevent the ACLU from filing a federal lawsuit against Jeppesen DataPlan, Inc, the folks who helped the CIA fly extraordinary rendition victims to secret sites where they were detained, tortured and interrogated. Again, the government claimed that further litigation would undermine national security interests, even though much of the evidence needed to try the case was already available to the public. And again, it appears to have won. </w:t>
      </w:r>
      <w:r w:rsidRPr="00A57087">
        <w:rPr>
          <w:rStyle w:val="StyleUnderline"/>
        </w:rPr>
        <w:t>In the hall of mirrors that the US security regime has become, information that is not officially acknowledged cannot be used to hold government officials responsible in the courts. And an administration that can evade charges of misconduct, including torture, by hiding behind state secrets claims, even when all the details are publicly known, becomes the guardian of its own liability. That's bad news.</w:t>
      </w:r>
      <w:r w:rsidRPr="00A57087">
        <w:rPr>
          <w:u w:val="single"/>
        </w:rPr>
        <w:t xml:space="preserve"> </w:t>
      </w:r>
      <w:r w:rsidRPr="00A57087">
        <w:rPr>
          <w:rStyle w:val="Emphasis"/>
        </w:rPr>
        <w:t>Transparency and accountability are the oxygen of democracy.</w:t>
      </w:r>
      <w:r w:rsidRPr="00A57087">
        <w:rPr>
          <w:rStyle w:val="StyleUnderline"/>
        </w:rPr>
        <w:t xml:space="preserve"> But don't hold your breath waiting for this administration to respond to requests for either one.</w:t>
      </w:r>
    </w:p>
    <w:p w:rsidR="00290925" w:rsidRPr="00A57087" w:rsidRDefault="00290925" w:rsidP="00290925"/>
    <w:p w:rsidR="00290925" w:rsidRPr="00A57087" w:rsidRDefault="00290925" w:rsidP="00290925">
      <w:pPr>
        <w:pStyle w:val="Heading4"/>
      </w:pPr>
      <w:r w:rsidRPr="00A57087">
        <w:lastRenderedPageBreak/>
        <w:t xml:space="preserve">The State Secrets Privilege is still </w:t>
      </w:r>
      <w:r w:rsidRPr="00A57087">
        <w:rPr>
          <w:u w:val="single"/>
        </w:rPr>
        <w:t>widely in use</w:t>
      </w:r>
      <w:r w:rsidRPr="00A57087">
        <w:t xml:space="preserve"> and used to maintain the drone program</w:t>
      </w:r>
      <w:r w:rsidRPr="00A57087">
        <w:rPr>
          <w:color w:val="FF0000"/>
        </w:rPr>
        <w:t>.</w:t>
      </w:r>
    </w:p>
    <w:p w:rsidR="00290925" w:rsidRPr="00A57087" w:rsidRDefault="00290925" w:rsidP="00290925">
      <w:r w:rsidRPr="00A57087">
        <w:rPr>
          <w:b/>
        </w:rPr>
        <w:t xml:space="preserve">Giraldi 15 </w:t>
      </w:r>
      <w:r w:rsidRPr="00A57087">
        <w:t xml:space="preserve">--- former CIA Case Officer and Army Intelligence Officer who spent twenty years overseas in Europe and the Middle East working terrorism cases he holds an MA and PhD in Modern History from the University of London (Phil, “Obama’s State Secrets Overreach,” The American Conservative, 5/9/2015, </w:t>
      </w:r>
      <w:hyperlink r:id="rId229" w:history="1">
        <w:r w:rsidRPr="00A57087">
          <w:rPr>
            <w:rStyle w:val="Hyperlink"/>
          </w:rPr>
          <w:t>http://www.theamericanconservative.com/articles/obamas-state-secrets-overreach/</w:t>
        </w:r>
      </w:hyperlink>
      <w:r w:rsidRPr="00A57087">
        <w:t>,)//Mnush</w:t>
      </w:r>
    </w:p>
    <w:p w:rsidR="00290925" w:rsidRPr="00A57087" w:rsidRDefault="00290925" w:rsidP="00290925">
      <w:pPr>
        <w:rPr>
          <w:rStyle w:val="Emphasis"/>
        </w:rPr>
      </w:pPr>
      <w:r w:rsidRPr="00A57087">
        <w:rPr>
          <w:rStyle w:val="StyleUnderline"/>
        </w:rPr>
        <w:t>It has been observed that the Barack Obama administration has employed the state secrets privilege more than all preceding presidential administrations combined.</w:t>
      </w:r>
      <w:r w:rsidRPr="00A57087">
        <w:rPr>
          <w:sz w:val="14"/>
        </w:rPr>
        <w:t xml:space="preserve"> There is a certain irony inherent in that fact as Obama ran for office in 2008 specifically committing himself to creating a more open and transparent government. The contemporary version of the state secrets privilege was first successfully invoked in 1953 in a case involving military secrets. It was intended to provide the government with a mechanism to intervene in judicial proceedings if there were some danger that classified information might be revealed as part of the legal process. In practice, this has meant that if a plaintiff or defendant in a trial sought to use government information to help make his or her case the justice department (DOJ) would be able to intervene ex parte in camera and, after making its case, hopefully obtain a ruling from the judge that the information being sought was inadmissible on grounds of national security. </w:t>
      </w:r>
      <w:r w:rsidRPr="00A57087">
        <w:rPr>
          <w:rStyle w:val="StyleUnderline"/>
        </w:rPr>
        <w:t>Originally the secrets privilege was used only rarely and it was also employed with considerable specificity, focusing, for example, on a document or testimony that the government was able to claim would do damage to national security or other significant equities.</w:t>
      </w:r>
      <w:r w:rsidRPr="00A57087">
        <w:rPr>
          <w:sz w:val="14"/>
        </w:rPr>
        <w:t xml:space="preserve"> The department of justice guideline clearly states that the privilege cannot be invoked to “Conceal violations of the law, inefficiency or administrative error” or to “prevent embarrassment to a person, organization or agency of the United States government.” In practice, however, even if error or embarrassment is the real reason for the action, it can always be claimed that the issue involves national security, so the guideline is essentially toothless. Indeed, the very first assertion of the privilege in 1953 was itself fraudulent. After the papers relating to the crash of a military plane were finally declassified in 2000 it was subsequently determined that the driving force behind the cover-up was to avoid embarrassing the Air Force over the poor maintenance of its aircraft. </w:t>
      </w:r>
      <w:r w:rsidRPr="00A57087">
        <w:rPr>
          <w:rStyle w:val="StyleUnderline"/>
        </w:rPr>
        <w:t>The decision to declare information admissible or not is up to the presiding judge, but he or she might or might not actually review the relevant document or other evidence in question, frequently relying solely on the government lawyer’s testimony or a DOJ affidavit regarding the potential impact. If the judge concurs in the government case, access to the information would be denied without further discussion and the trial might then proceed.</w:t>
      </w:r>
      <w:r w:rsidRPr="00A57087">
        <w:rPr>
          <w:u w:val="single"/>
        </w:rPr>
        <w:t xml:space="preserve"> </w:t>
      </w:r>
      <w:r w:rsidRPr="00A57087">
        <w:rPr>
          <w:sz w:val="14"/>
        </w:rPr>
        <w:t xml:space="preserve">But deviating from the precedents of how state secrets is supposed to work has made the protections built into the process largely irrelevant. </w:t>
      </w:r>
      <w:r w:rsidRPr="00A57087">
        <w:rPr>
          <w:rStyle w:val="StyleUnderline"/>
        </w:rPr>
        <w:t xml:space="preserve">Currently the privilege is most often employed by the government not to stop exposure of a piece of information but rather to </w:t>
      </w:r>
      <w:r w:rsidRPr="00A57087">
        <w:rPr>
          <w:rStyle w:val="Emphasis"/>
        </w:rPr>
        <w:t>intervene to prevent a trial from taking place at all</w:t>
      </w:r>
      <w:r w:rsidRPr="00A57087">
        <w:rPr>
          <w:rStyle w:val="StyleUnderline"/>
        </w:rPr>
        <w:t>.</w:t>
      </w:r>
      <w:r w:rsidRPr="00A57087">
        <w:rPr>
          <w:sz w:val="14"/>
        </w:rPr>
        <w:t xml:space="preserve"> The George W. Bush administration used state secrets privilege to block litigation relating to torture or abduction, most notably in the 2007 American Civil Liberties Union suit on behalf of five rendition victims filed against Jeppesen DataPlan, a subsidiary of Boeing Company that had participated in the process. The Bush DOJ also twice gagged FBI whistleblower Sibel Edmonds based on state secrets to preemptively block her from saying anything about corruption at the Bureau. The </w:t>
      </w:r>
      <w:r w:rsidRPr="00A57087">
        <w:rPr>
          <w:rStyle w:val="Emphasis"/>
        </w:rPr>
        <w:t>Bush</w:t>
      </w:r>
      <w:r w:rsidRPr="00A57087">
        <w:rPr>
          <w:sz w:val="14"/>
        </w:rPr>
        <w:t xml:space="preserve"> administration </w:t>
      </w:r>
      <w:r w:rsidRPr="00A57087">
        <w:rPr>
          <w:rStyle w:val="Emphasis"/>
        </w:rPr>
        <w:t>even blocked any legal recourse for those who had been tortured.</w:t>
      </w:r>
      <w:r w:rsidRPr="00A57087">
        <w:rPr>
          <w:sz w:val="14"/>
        </w:rPr>
        <w:t xml:space="preserve"> Canadian Maher Arar, who was detained by U.S. government agents in 2002 and rendered to Syria where he was tortured was denied access to American courts for redress after it turned out he had been accused based on inaccurate information. German citizen Khaled el-Masri was tortured at a U.S. government black site in Afghanistan after being rendered from Macedonia. He was finally released when it was determined that he had been wrongly detained. Both Arar and el-Masri were blocked from suing the United States government through assertion of the state secrets privilege. The </w:t>
      </w:r>
      <w:r w:rsidRPr="00A57087">
        <w:rPr>
          <w:rStyle w:val="StyleUnderline"/>
        </w:rPr>
        <w:t>Obama</w:t>
      </w:r>
      <w:r w:rsidRPr="00A57087">
        <w:rPr>
          <w:sz w:val="14"/>
        </w:rPr>
        <w:t xml:space="preserve"> administration </w:t>
      </w:r>
      <w:r w:rsidRPr="00A57087">
        <w:rPr>
          <w:rStyle w:val="StyleUnderline"/>
        </w:rPr>
        <w:t>has expanded the use of state secrets to stop challenges to the assassination-by-drone program and even to defend no-fly lists.</w:t>
      </w:r>
      <w:r w:rsidRPr="00A57087">
        <w:rPr>
          <w:sz w:val="14"/>
        </w:rPr>
        <w:t xml:space="preserve"> The increased recourse to the state secrets privilege by administrations apparently seeking to avoid scrutiny or accountability has inevitably led to abuses in terms of how it is employed. </w:t>
      </w:r>
      <w:r w:rsidRPr="00A57087">
        <w:rPr>
          <w:rStyle w:val="StyleUnderline"/>
        </w:rPr>
        <w:t>One is inclined to expect bizarre results when a government can regularly claim that it has secrets that it cannot share that potentially preempt any retributive action through the judiciary. It might rightly be suggested that such action is symptomatic of a totalitarian state, and so it is.</w:t>
      </w:r>
      <w:r w:rsidRPr="00A57087">
        <w:rPr>
          <w:u w:val="single"/>
        </w:rPr>
        <w:t xml:space="preserve"> </w:t>
      </w:r>
      <w:r w:rsidRPr="00A57087">
        <w:rPr>
          <w:rStyle w:val="StyleUnderline"/>
        </w:rPr>
        <w:t>A recent case in a New York Federal court involving a lawsuit that was dismissed by the presiding judge has only received limited media coverage, but it exhibits clearly exactly how judicial remedies targeting government illegality are gradually being stifled by the department of justice.</w:t>
      </w:r>
      <w:r w:rsidRPr="00A57087">
        <w:rPr>
          <w:sz w:val="14"/>
        </w:rPr>
        <w:t xml:space="preserve"> As the government was not even a party to the New York case, it also raises questions about the White House’s willingness to work hand-in-hand with accommodating private organizations to carry out the type of “covert actions” that were once the purview of intelligence organizations. The defendant in the New York trial was United Against Nuclear Iran, which has a budget just shy of $2 million. The group, which has obtained a 501(c)3 educational tax status which allows it to limit identification of its donors, has offices in Rockefeller Center in New York City and posts its findings using a billboard on Times Square. Describing itself as engaged in “economic and psychological warfare” against Iran, it is active on Capitol Hill providing “expert testimony” for congressional committees, to include “help” in drafting legislation. At a July 2014 Senate Foreign Relations Committee hearing on Iran all three outside witnesses were from UANI. Meir Dagan, former head of Mossad, is on the UANI advisory board, which also includes ex-Senator Joseph Lieberman, former Homeland Security Adviser Fran Townsend, ex-CIA Director James Woolsey, and former senior diplomat Dennis Ross, all of whom have frequently been seen as favoring Israeli interests. Lieberman, Townsend, Ross, and Woolsey might well have easy access to U.S. government-generated information even though they are no longer in office. UANI is active in the media but is perhaps best known for its “name and shame” initiatives in which it exposes companies that it claims are doing business with Tehran in violation of U.S. sanctions. UANI routinely intimidates its targets by defaming their business practices as well as by demanding both examination of their books and an audit carried out by one of its own accountants followed by review from an “independent counsel.” UANI was being sued by a Greek billionaire Victor Restis whom it had outed in 2013. Restis, claiming that he was defamed, believes the exposure was fraudulent and carried out in part to damage his business. He filed suit demanding that UANI and billionaire Thomas Kaplan turn over documents and details of relationships regarding UANI donors who he claimed were linked to the case. Kaplan once boasted “we’ve [UANI] done more to bring Iran to heel than any other private sector initiative.” Restis intended to expose Kaplan’s connections and associates both inside and outside the government but the department of justice twice intervened in the case, asserting that the exposure of the sought-after documents would damage national security. As in all state secrets cases, the meeting between the judge and the DOJ lawyers was conducted in secret and neither plaintiff nor defense attorneys were given access to the alleged classified material. In state secrets initiatives the DOJ nevertheless normally indicates which agency </w:t>
      </w:r>
      <w:r w:rsidRPr="00A57087">
        <w:rPr>
          <w:sz w:val="14"/>
        </w:rPr>
        <w:lastRenderedPageBreak/>
        <w:t xml:space="preserve">had sought the intervention and provides some hint of what was involved, but in this case there was no indication why sensitive information would be held by UANI or what the possible government interest in the matter might be. The second DOJ intervention proved decisive as Judge Edgardo Ramos agreed to dismiss the lawsuit on March 26th. Passing intelligence related or law enforcement documents to a private organization for exploitation is illegal, and it is also illegal for the government to conduct a covert action, meaning an activity that could be plausibly denied and not linked to any federal agency, if doing so might influence opinion or policies in the United States. In this case, the justice department’s only apparent concern was that the activity might be exposed. There was no indication that DOJ would go after UANI for having acquired the information which almost certainly was uncorroborated work product provided by the Treasury Department section responsible for sanctions, the Office for Terrorism and Financial Intelligence, headed by Undersecretary David Cohen. There is, of course, speculation that UANI is little more than a front for Israeli or U.S. intelligence. That just might be true and should surprise no one, but the more important issue is the right of individuals to litigate to obtain redress from damages inflicted by a second party without interference by the government. Even if one accepts the necessity of having something like a state secrets option on the books, the introduction of the DOJ into a dispute in which the government is not even a party suggests some ugly possibilities. </w:t>
      </w:r>
      <w:r w:rsidRPr="00A57087">
        <w:rPr>
          <w:rStyle w:val="StyleUnderline"/>
        </w:rPr>
        <w:t>It would probably not shock anyone to deduce that the White House just might be using the secrets privilege in an indiscriminate fashion to derail inquiry into a situation that it might find embarrassing or where there is potential criminal liability,</w:t>
      </w:r>
      <w:r w:rsidRPr="00A57087">
        <w:rPr>
          <w:sz w:val="14"/>
        </w:rPr>
        <w:t xml:space="preserve"> as appeared to be the case in New York. In Restis v. UANI there is quite clear evidence that something is very wrong and is being covered up. Either classified information was obtained criminally or it was shared with a private organization illegally by the government itself to enable more effective harassment of innocent people and companies. </w:t>
      </w:r>
      <w:r w:rsidRPr="00A57087">
        <w:rPr>
          <w:rStyle w:val="StyleUnderline"/>
        </w:rPr>
        <w:t xml:space="preserve">Or perhaps a deliberate attempt was orchestrated by parties currently unknown to shape opinion in the United States through alarming assertions about perfidious Iran and the corrupt businessmen who are enabling it to evade sanctions. It could have had both objectives. </w:t>
      </w:r>
      <w:r w:rsidRPr="00A57087">
        <w:rPr>
          <w:rStyle w:val="Emphasis"/>
        </w:rPr>
        <w:t>Either way, the dismissal of the lawsuit was just one more indication that the tendency of the White House to bend the rules to produce a desired result is, if anything, growing.</w:t>
      </w:r>
    </w:p>
    <w:p w:rsidR="00290925" w:rsidRPr="00A57087" w:rsidRDefault="00290925" w:rsidP="00290925"/>
    <w:p w:rsidR="00B65C4A" w:rsidRPr="00A57087" w:rsidRDefault="00F112DA" w:rsidP="00F112DA">
      <w:pPr>
        <w:pStyle w:val="Heading3"/>
      </w:pPr>
      <w:r w:rsidRPr="00A57087">
        <w:lastRenderedPageBreak/>
        <w:t>SSP Undermines U.S. International Credibility</w:t>
      </w:r>
      <w:r w:rsidR="00D453CE" w:rsidRPr="00A57087">
        <w:t xml:space="preserve"> ***</w:t>
      </w:r>
    </w:p>
    <w:p w:rsidR="00F112DA" w:rsidRPr="00A57087" w:rsidRDefault="00F112DA" w:rsidP="00F112DA"/>
    <w:p w:rsidR="00F112DA" w:rsidRPr="00A57087" w:rsidRDefault="00F112DA" w:rsidP="0070019E">
      <w:pPr>
        <w:pStyle w:val="Heading4"/>
      </w:pPr>
      <w:r w:rsidRPr="00A57087">
        <w:t xml:space="preserve">State secrets privilege is facilitating expansive executive power that undermines the United States’ international credibility – hurts anti-terror efforts </w:t>
      </w:r>
    </w:p>
    <w:p w:rsidR="00F112DA" w:rsidRPr="00A57087" w:rsidRDefault="00F112DA" w:rsidP="00F112DA">
      <w:r w:rsidRPr="00A57087">
        <w:rPr>
          <w:b/>
        </w:rPr>
        <w:t xml:space="preserve">Fichera ’08 </w:t>
      </w:r>
      <w:r w:rsidRPr="00A57087">
        <w:t xml:space="preserve">--- (Stephanie A, “Compromising Liberty for National Security: The Need to Rein in the Executive's Use of the State-Secrets Privilege in Post-September 11 Litigation,” University of Miami Law Review, 1/1/08, </w:t>
      </w:r>
      <w:hyperlink r:id="rId230" w:history="1">
        <w:r w:rsidRPr="00A57087">
          <w:rPr>
            <w:rStyle w:val="Hyperlink"/>
          </w:rPr>
          <w:t>http://repository.law.miami.edu/cgi/viewcontent.cgi?article=1295&amp;context=umlr)//Mnush</w:t>
        </w:r>
      </w:hyperlink>
    </w:p>
    <w:p w:rsidR="00F112DA" w:rsidRPr="00A57087" w:rsidRDefault="00F112DA" w:rsidP="00F112DA">
      <w:pPr>
        <w:rPr>
          <w:sz w:val="16"/>
        </w:rPr>
      </w:pPr>
      <w:r w:rsidRPr="00A57087">
        <w:rPr>
          <w:rStyle w:val="StyleUnderline"/>
        </w:rPr>
        <w:t>Affording the Executive an absolute privilege that has the power to trigger the full dismissal of an individual's suit raises a number of constitutional problems.</w:t>
      </w:r>
      <w:r w:rsidRPr="00A57087">
        <w:rPr>
          <w:sz w:val="16"/>
        </w:rPr>
        <w:t xml:space="preserve"> For one, </w:t>
      </w:r>
      <w:r w:rsidRPr="00A57087">
        <w:rPr>
          <w:rStyle w:val="StyleUnderline"/>
        </w:rPr>
        <w:t>it restricts the checking function of the judiciary and can enable the Executive to act in disregard of the law without facing any legal consequences.</w:t>
      </w:r>
      <w:r w:rsidRPr="00A57087">
        <w:rPr>
          <w:sz w:val="16"/>
        </w:rPr>
        <w:t xml:space="preserve"> 87 By refusing to extend the state-secrets privilege to the Executive when appropriate, the courts ensure that the Executive's conduct will be reviewed and that it will face litigation and possible liability when an individual brings compelling allegations of wrongdoing. In doing so, the judiciary maintains itself as a separate branch of government independent from the will of the Executive. </w:t>
      </w:r>
      <w:r w:rsidRPr="00A57087">
        <w:rPr>
          <w:rStyle w:val="StyleUnderline"/>
        </w:rPr>
        <w:t>Chemerinsky</w:t>
      </w:r>
      <w:r w:rsidRPr="00A57087">
        <w:rPr>
          <w:sz w:val="16"/>
        </w:rPr>
        <w:t xml:space="preserve"> also </w:t>
      </w:r>
      <w:r w:rsidRPr="00A57087">
        <w:rPr>
          <w:rStyle w:val="StyleUnderline"/>
        </w:rPr>
        <w:t xml:space="preserve">argues that </w:t>
      </w:r>
      <w:r w:rsidRPr="00A57087">
        <w:rPr>
          <w:rStyle w:val="Emphasis"/>
        </w:rPr>
        <w:t>"it is the federal courts' role to restrain and remedy unconstitutional government conduct, and separation of powers is enhanced, not infringed, when the judiciary hears and decides constitutional cases."</w:t>
      </w:r>
      <w:r w:rsidRPr="00A57087">
        <w:rPr>
          <w:sz w:val="16"/>
        </w:rPr>
        <w:t xml:space="preserve">88 In upholding the structural and theoretical protections that underlie the U.S. Constitution, federal courts are able to protect individual rights by facilitating access to the courts and offering the potential of a judicial remedy when the private interest in litigation and redress outweighs the governmental interest in secrecy and security. Professor Chemerinsky touches on similar concerns in his article: The President, as Commander in Chief, has no power to violate the Bill of Rights. Indeed, if the President can authorize wiretapping without a warrant, he could authorize searches of homes without complying with the Fourth Amendment. Under this reasoning, the President could suspend freedom of speech or the press as Commander in Chief. If presidential power can trump the Fourth Amendment's requirement for a warrant, there is no reason why it cannot be used to override any other constitutional provision.89 The general understanding of Chemerinsky's argument can be extended to the extraordinary rendition program as well. If the executive branch can authorize or even merely condone the abduction, detention, and torture of noncitizens abroad-in violation of domestic laws and constitutional values in addition to international treaties and legal norms-there is little reason to believe that such conduct could not be broadened to include U.S. citizens or aliens present within the United States. The post-September 11 United States does indeed face much uncertainty and danger. And, of course, </w:t>
      </w:r>
      <w:r w:rsidRPr="00A57087">
        <w:rPr>
          <w:rStyle w:val="StyleUnderline"/>
        </w:rPr>
        <w:t>the threat of terrorism poses new and considerable security threats that the executive branch must address swiftly, carefully, and securely.</w:t>
      </w:r>
      <w:r w:rsidRPr="00A57087">
        <w:rPr>
          <w:sz w:val="16"/>
        </w:rPr>
        <w:t xml:space="preserve"> Yet many argue that </w:t>
      </w:r>
      <w:r w:rsidRPr="00A57087">
        <w:rPr>
          <w:rStyle w:val="StyleUnderline"/>
        </w:rPr>
        <w:t>by eroding liberty and other constitutional values, the Executive fails to make the nation any safer from terrorism</w:t>
      </w:r>
      <w:r w:rsidRPr="00A57087">
        <w:rPr>
          <w:sz w:val="16"/>
        </w:rPr>
        <w:t xml:space="preserve">. 90 </w:t>
      </w:r>
      <w:r w:rsidRPr="00A57087">
        <w:rPr>
          <w:rStyle w:val="StyleUnderline"/>
        </w:rPr>
        <w:t xml:space="preserve">The </w:t>
      </w:r>
      <w:r w:rsidRPr="0068208E">
        <w:rPr>
          <w:rStyle w:val="StyleUnderline"/>
        </w:rPr>
        <w:t>controversies created by the Executive's</w:t>
      </w:r>
      <w:r w:rsidRPr="00A57087">
        <w:rPr>
          <w:rStyle w:val="StyleUnderline"/>
        </w:rPr>
        <w:t xml:space="preserve"> policies</w:t>
      </w:r>
      <w:r w:rsidRPr="00A57087">
        <w:rPr>
          <w:sz w:val="16"/>
        </w:rPr>
        <w:t xml:space="preserve"> and actions </w:t>
      </w:r>
      <w:r w:rsidRPr="0068208E">
        <w:rPr>
          <w:rStyle w:val="StyleUnderline"/>
        </w:rPr>
        <w:t>in this realm</w:t>
      </w:r>
      <w:r w:rsidRPr="00A57087">
        <w:rPr>
          <w:sz w:val="16"/>
        </w:rPr>
        <w:t xml:space="preserve"> </w:t>
      </w:r>
      <w:r w:rsidRPr="00A57087">
        <w:rPr>
          <w:rStyle w:val="Emphasis"/>
          <w:sz w:val="28"/>
          <w:szCs w:val="28"/>
        </w:rPr>
        <w:t>undermine the United States' international integrity and credibility</w:t>
      </w:r>
      <w:r w:rsidRPr="00A57087">
        <w:rPr>
          <w:sz w:val="16"/>
        </w:rPr>
        <w:t xml:space="preserve">. </w:t>
      </w:r>
      <w:r w:rsidRPr="00A57087">
        <w:rPr>
          <w:rStyle w:val="Emphasis"/>
        </w:rPr>
        <w:t>Instead of rallying the public to fight terrorism and solve international problems in a unified fashion, constitutionally questionable executive policies divide the public and focus its attention on disagreement and political squabbles.</w:t>
      </w:r>
      <w:r w:rsidRPr="00A57087">
        <w:rPr>
          <w:sz w:val="16"/>
        </w:rPr>
        <w:t xml:space="preserve"> Moreover, </w:t>
      </w:r>
      <w:r w:rsidRPr="00A57087">
        <w:rPr>
          <w:rStyle w:val="StyleUnderline"/>
        </w:rPr>
        <w:t>what is temporarily gained by undertaking to protect security through secrecy and misconduct may not be worth what is forever lost by eroding constitutional limits on and expectations of the nation's governing regime.</w:t>
      </w:r>
      <w:r w:rsidRPr="00A57087">
        <w:rPr>
          <w:sz w:val="16"/>
        </w:rPr>
        <w:t xml:space="preserve"> As it has been often made clear by members of the U.S. Supreme Court, the celebrated values and ideals that define the United States' governmental structure cannot be left by the wayside in times of war and anxiety. Justice Kennedy has, for example, proclaimed that "[t]he Constitution's structure requires a stability which transcends the convenience of the moment." 91 And in the words of Justice Breyer: "</w:t>
      </w:r>
      <w:r w:rsidRPr="00A57087">
        <w:rPr>
          <w:rStyle w:val="StyleUnderline"/>
        </w:rPr>
        <w:t xml:space="preserve">The Constitution always matters, perhaps particularly so in times of emergency. </w:t>
      </w:r>
      <w:r w:rsidRPr="00A57087">
        <w:rPr>
          <w:sz w:val="16"/>
        </w:rPr>
        <w:t>92</w:t>
      </w:r>
    </w:p>
    <w:p w:rsidR="00F112DA" w:rsidRPr="00A57087" w:rsidRDefault="00F112DA" w:rsidP="00B65C4A"/>
    <w:p w:rsidR="005E3A97" w:rsidRPr="00A57087" w:rsidRDefault="000E7C20" w:rsidP="005E3A97">
      <w:pPr>
        <w:pStyle w:val="Heading3"/>
      </w:pPr>
      <w:r>
        <w:lastRenderedPageBreak/>
        <w:t>SSP Undermines Anti-Terror Efforts</w:t>
      </w:r>
    </w:p>
    <w:p w:rsidR="005E3A97" w:rsidRPr="00A57087" w:rsidRDefault="005E3A97" w:rsidP="005E3A97"/>
    <w:p w:rsidR="005E3A97" w:rsidRPr="00A57087" w:rsidRDefault="005E3A97" w:rsidP="0070019E">
      <w:pPr>
        <w:pStyle w:val="Heading4"/>
      </w:pPr>
      <w:r w:rsidRPr="00A57087">
        <w:t>State secret privilege enables Executive’s abuses of power and prevent us from fighting terrorism effectively</w:t>
      </w:r>
    </w:p>
    <w:p w:rsidR="005E3A97" w:rsidRPr="00A57087" w:rsidRDefault="005E3A97" w:rsidP="005E3A97">
      <w:r w:rsidRPr="00A57087">
        <w:rPr>
          <w:b/>
        </w:rPr>
        <w:t xml:space="preserve">Fichera ’08 </w:t>
      </w:r>
      <w:r w:rsidRPr="00A57087">
        <w:t xml:space="preserve">--- (Stephanie A, “Compromising Liberty for National Security: The Need to Rein in the Executive's Use of the State-Secrets Privilege in Post-September 11 Litigation,” University of Miami Law Review, 1/1/08, </w:t>
      </w:r>
      <w:hyperlink r:id="rId231" w:tgtFrame="_blank" w:history="1">
        <w:r w:rsidRPr="00A57087">
          <w:rPr>
            <w:rStyle w:val="Hyperlink"/>
          </w:rPr>
          <w:t>http://repository.law.miami.edu/cgi/viewcontent.cgi?article=1295&amp;context=umlr</w:t>
        </w:r>
      </w:hyperlink>
      <w:r w:rsidRPr="00A57087">
        <w:t>)//Mnush</w:t>
      </w:r>
    </w:p>
    <w:p w:rsidR="005E3A97" w:rsidRPr="00A57087" w:rsidRDefault="005E3A97" w:rsidP="005E3A97">
      <w:pPr>
        <w:rPr>
          <w:rStyle w:val="StyleUnderline"/>
        </w:rPr>
      </w:pPr>
      <w:r w:rsidRPr="00A57087">
        <w:rPr>
          <w:rStyle w:val="StyleUnderline"/>
        </w:rPr>
        <w:t>The level of secrecy the state-secrets privilege affords</w:t>
      </w:r>
      <w:r w:rsidRPr="00A57087">
        <w:t xml:space="preserve"> to the Executive </w:t>
      </w:r>
      <w:r w:rsidRPr="00A57087">
        <w:rPr>
          <w:rStyle w:val="StyleUnderline"/>
        </w:rPr>
        <w:t>enables the Executive to abuse its power and erode the values, rights, and protections that define the American</w:t>
      </w:r>
      <w:r w:rsidRPr="00A57087">
        <w:t xml:space="preserve"> system of </w:t>
      </w:r>
      <w:r w:rsidRPr="00A57087">
        <w:rPr>
          <w:rStyle w:val="StyleUnderline"/>
        </w:rPr>
        <w:t xml:space="preserve">government and way of life. Such abuse of power divides the nation and </w:t>
      </w:r>
      <w:r w:rsidRPr="00A57087">
        <w:rPr>
          <w:rStyle w:val="Emphasis"/>
        </w:rPr>
        <w:t>hinders its ability to fight terrorism effectively</w:t>
      </w:r>
      <w:r w:rsidRPr="00A57087">
        <w:rPr>
          <w:rStyle w:val="StyleUnderline"/>
        </w:rPr>
        <w:t xml:space="preserve"> because notions of freedom, justice, and open, democratic government must be observed stringently at home in order for others to struggle to adopt them abroad.</w:t>
      </w:r>
    </w:p>
    <w:p w:rsidR="005E3A97" w:rsidRPr="00A57087" w:rsidRDefault="005E3A97" w:rsidP="005E3A97"/>
    <w:p w:rsidR="002F1873" w:rsidRPr="00A57087" w:rsidRDefault="00E86CE3" w:rsidP="00F25412">
      <w:pPr>
        <w:pStyle w:val="Heading3"/>
      </w:pPr>
      <w:r w:rsidRPr="00A57087">
        <w:lastRenderedPageBreak/>
        <w:t>SSP</w:t>
      </w:r>
      <w:r w:rsidR="002F1873" w:rsidRPr="00A57087">
        <w:t xml:space="preserve"> Undermines Separation of Powers </w:t>
      </w:r>
    </w:p>
    <w:p w:rsidR="00F25412" w:rsidRPr="00A57087" w:rsidRDefault="00F25412" w:rsidP="00F25412"/>
    <w:p w:rsidR="00F25412" w:rsidRPr="00A57087" w:rsidRDefault="00F25412" w:rsidP="0070019E">
      <w:pPr>
        <w:pStyle w:val="Heading4"/>
      </w:pPr>
      <w:r w:rsidRPr="00A57087">
        <w:t>State secrets privilege hurts separation of power</w:t>
      </w:r>
    </w:p>
    <w:p w:rsidR="00F25412" w:rsidRPr="00A57087" w:rsidRDefault="00F25412" w:rsidP="00F25412">
      <w:r w:rsidRPr="00A57087">
        <w:rPr>
          <w:b/>
        </w:rPr>
        <w:t>Fichera ’08</w:t>
      </w:r>
      <w:r w:rsidRPr="00A57087">
        <w:t xml:space="preserve"> (Stephanie A, “Compromising Liberty for National Security: The Need to Rein in the Executive's Use of the State-Secrets Privilege in Post-September 11 Litigation,” University of Miami Law Review, 1/1/08, </w:t>
      </w:r>
      <w:hyperlink r:id="rId232" w:tgtFrame="_blank" w:history="1">
        <w:r w:rsidRPr="00A57087">
          <w:rPr>
            <w:rStyle w:val="Hyperlink"/>
          </w:rPr>
          <w:t>http://repository.law.miami.edu/cgi/viewcontent.cgi?article=1295&amp;context=umlr</w:t>
        </w:r>
      </w:hyperlink>
      <w:r w:rsidRPr="00A57087">
        <w:t>)//Mnush</w:t>
      </w:r>
    </w:p>
    <w:p w:rsidR="00F25412" w:rsidRPr="00A57087" w:rsidRDefault="00F25412" w:rsidP="00F25412">
      <w:pPr>
        <w:rPr>
          <w:rStyle w:val="StyleUnderline"/>
        </w:rPr>
      </w:pPr>
      <w:r w:rsidRPr="00A57087">
        <w:rPr>
          <w:rStyle w:val="StyleUnderline"/>
        </w:rPr>
        <w:t>The operation of the state-secrets privilege in recent cases</w:t>
      </w:r>
      <w:r w:rsidRPr="00A57087">
        <w:rPr>
          <w:sz w:val="14"/>
        </w:rPr>
        <w:t xml:space="preserve"> arising out of the War on Terror </w:t>
      </w:r>
      <w:r w:rsidRPr="00A57087">
        <w:rPr>
          <w:rStyle w:val="StyleUnderline"/>
        </w:rPr>
        <w:t>raises two separation-of-powers concerns</w:t>
      </w:r>
      <w:r w:rsidRPr="00A57087">
        <w:rPr>
          <w:sz w:val="14"/>
        </w:rPr>
        <w:t xml:space="preserve">: (1) whether </w:t>
      </w:r>
      <w:r w:rsidRPr="00A57087">
        <w:rPr>
          <w:rStyle w:val="Emphasis"/>
        </w:rPr>
        <w:t>the executive branch can act outside the bounds of the Constitution without reproach</w:t>
      </w:r>
      <w:r w:rsidRPr="00A57087">
        <w:rPr>
          <w:sz w:val="14"/>
        </w:rPr>
        <w:t xml:space="preserve">; and (2) </w:t>
      </w:r>
      <w:r w:rsidRPr="00A57087">
        <w:rPr>
          <w:rStyle w:val="Emphasis"/>
        </w:rPr>
        <w:t>whether the judicial branch can review the Executive's claim of evidentiary privilege and decline to afford the privilege, forcing the Executive to produce information and face possible public responsibility for its policies.</w:t>
      </w:r>
      <w:r w:rsidRPr="00A57087">
        <w:rPr>
          <w:sz w:val="14"/>
        </w:rPr>
        <w:t xml:space="preserve">84 Both issues come to light in the cases dealing with extraordinary rendition and warrantless surveil- lance of private communications. Professor Chemerinsky discusses the Bush administration, executive power, and fundamental constitutional principles in an article published in 2006.85 He explains that checking executive power was a central goal of the American constitution. </w:t>
      </w:r>
      <w:r w:rsidRPr="00A57087">
        <w:rPr>
          <w:rStyle w:val="StyleUnderline"/>
        </w:rPr>
        <w:t>The framers of the Constitution feared executive power the most. Indeed, in their view, endowing virtually all power in a single individual ... threatened all liberty. Having endured the tyranny of the King of England, the framers viewed the principle of separation of powers as the central guarantee of a just government.</w:t>
      </w:r>
      <w:r w:rsidRPr="00A57087">
        <w:rPr>
          <w:sz w:val="14"/>
        </w:rPr>
        <w:t xml:space="preserve"> 86 </w:t>
      </w:r>
      <w:r w:rsidRPr="00A57087">
        <w:rPr>
          <w:rStyle w:val="StyleUnderline"/>
        </w:rPr>
        <w:t>Affording the Executive an absolute privilege that has the power to trigger the full dismissal of an individual's suit raises a number of constitutional problems.</w:t>
      </w:r>
      <w:r w:rsidRPr="00A57087">
        <w:rPr>
          <w:sz w:val="14"/>
        </w:rPr>
        <w:t xml:space="preserve"> For one, </w:t>
      </w:r>
      <w:r w:rsidRPr="00A57087">
        <w:rPr>
          <w:rStyle w:val="StyleUnderline"/>
        </w:rPr>
        <w:t>it restricts the checking function of the judiciary and can enable the Executive to act in disregard of the law without facing any legal consequences.</w:t>
      </w:r>
      <w:r w:rsidRPr="00A57087">
        <w:rPr>
          <w:sz w:val="14"/>
        </w:rPr>
        <w:t xml:space="preserve"> 87 By refusing to extend the state-secrets privilege to the Executive when appropriate, the courts ensure that the Executive's conduct will be reviewed and that it will face litigation and possible liability when an individual brings compelling allegations of wrongdoing. In doing so, th</w:t>
      </w:r>
      <w:r w:rsidRPr="00A57087">
        <w:rPr>
          <w:rStyle w:val="StyleUnderline"/>
        </w:rPr>
        <w:t>e judiciary maintains itself as a separate branch of government independent from the will of the Executive.</w:t>
      </w:r>
      <w:r w:rsidRPr="00A57087">
        <w:rPr>
          <w:sz w:val="14"/>
        </w:rPr>
        <w:t xml:space="preserve"> Chemerinsky also argues that "it is the federal courts' role to restrain and remedy unconstitutional government conduct, and separation of powers is enhanced, not infringed, when the judiciary hears and decides constitutional cases."88 In upholding the structural and theoretical protections that underlie the U.S. Constitution, </w:t>
      </w:r>
      <w:r w:rsidRPr="00A57087">
        <w:rPr>
          <w:rStyle w:val="StyleUnderline"/>
        </w:rPr>
        <w:t>federal courts are able to protect individual rights by facilitating access to the courts and offering the potential of a judicial remedy when the private interest in litigation and redress outweighs the governmental interest in secrecy and security.</w:t>
      </w:r>
    </w:p>
    <w:p w:rsidR="00F25412" w:rsidRPr="00A57087" w:rsidRDefault="00F25412" w:rsidP="00F25412"/>
    <w:p w:rsidR="00556EE4" w:rsidRPr="00A57087" w:rsidRDefault="00556EE4" w:rsidP="0070019E">
      <w:pPr>
        <w:pStyle w:val="Heading4"/>
      </w:pPr>
      <w:r w:rsidRPr="00A57087">
        <w:t>State secrets privilege destroys the separation of powers</w:t>
      </w:r>
    </w:p>
    <w:p w:rsidR="00556EE4" w:rsidRPr="00A57087" w:rsidRDefault="00556EE4" w:rsidP="00556EE4">
      <w:r w:rsidRPr="00A57087">
        <w:rPr>
          <w:b/>
        </w:rPr>
        <w:t>Conan and Weaver ’06</w:t>
      </w:r>
      <w:r w:rsidRPr="00A57087">
        <w:t xml:space="preserve"> --- Host and Professor of Law @Univ. of Texas (Neil and William, “Invoking the State Secrets Privilege,” npr, June 19, 2006, http://www.npr.org/templates/story/story.php?storyId=5495919)//Mnush</w:t>
      </w:r>
    </w:p>
    <w:p w:rsidR="00556EE4" w:rsidRPr="00A57087" w:rsidRDefault="00556EE4" w:rsidP="00556EE4">
      <w:pPr>
        <w:rPr>
          <w:rStyle w:val="Emphasis"/>
        </w:rPr>
      </w:pPr>
      <w:r w:rsidRPr="00A57087">
        <w:rPr>
          <w:sz w:val="10"/>
        </w:rPr>
        <w:t xml:space="preserve">CONAN: Let's get another caller on the line. Charles, Charles with us from Kalamazoo in Michigan. CHARLES (Caller): Hi, yeah. My question is, </w:t>
      </w:r>
      <w:r w:rsidRPr="00A57087">
        <w:rPr>
          <w:rStyle w:val="StyleUnderline"/>
        </w:rPr>
        <w:t>is this really going to unbalance the checks and balances that are currently set up in our government</w:t>
      </w:r>
      <w:r w:rsidRPr="00A57087">
        <w:rPr>
          <w:sz w:val="10"/>
        </w:rPr>
        <w:t xml:space="preserve">? Prof. WEAVER: Well, I believe it will. You know, </w:t>
      </w:r>
      <w:r w:rsidRPr="00A57087">
        <w:rPr>
          <w:rStyle w:val="StyleUnderline"/>
        </w:rPr>
        <w:t>we have a Constitution that was predicated not on the best features of humanity, but on the worst features of humanity. The words, trust us is nowhere in the Constitution. We depend on skepticism. We depend on transparency. We depend the judicial branches and Congress checking the executive, and the executive checking Congress.</w:t>
      </w:r>
      <w:r w:rsidRPr="00A57087">
        <w:rPr>
          <w:u w:val="single"/>
        </w:rPr>
        <w:t xml:space="preserve"> </w:t>
      </w:r>
      <w:r w:rsidRPr="00A57087">
        <w:rPr>
          <w:sz w:val="10"/>
        </w:rPr>
        <w:t xml:space="preserve">And so, </w:t>
      </w:r>
      <w:r w:rsidRPr="00A57087">
        <w:rPr>
          <w:rStyle w:val="StyleUnderline"/>
        </w:rPr>
        <w:t>to have a privilege</w:t>
      </w:r>
      <w:r w:rsidRPr="00A57087">
        <w:rPr>
          <w:sz w:val="10"/>
        </w:rPr>
        <w:t xml:space="preserve"> </w:t>
      </w:r>
      <w:r w:rsidRPr="00A57087">
        <w:rPr>
          <w:rStyle w:val="Emphasis"/>
        </w:rPr>
        <w:t xml:space="preserve">where the president can simply put it on like a ring out of Lord of the Rings and disappear all the embarrassing information or potentially incriminating information just goes away - whatever that is, that's not us. That's not the history of the United States. </w:t>
      </w:r>
      <w:r w:rsidRPr="00A57087">
        <w:rPr>
          <w:sz w:val="10"/>
        </w:rPr>
        <w:t xml:space="preserve">CONAN: Larry Abramson, let me bring you back in this on the political level. And, of course, during the hearings in Congress on the warrantless wiretap operation and the suspicions about data mining and all of that, Congress and many experts - of course, other experts will disagree - but most in Congress seem to say that, gee, if we could get this in the courts, Mr. Attorney General... ABRAMSON: Right. CONAN: ...you're not going to win on this. ABRAMSON: Right. Well, that has been the two-pronged approach of a lot of groups opposed to the NSA surveillance. They've been going to Congress trying to get an investigation going, and that hasn't gotten very far. We haven't heard an investigation in Congress of this program. So they've been looking to the courts at the same time. And that second prong is now threatened to be stymied by this approach by the government. And I think that's what a lot of people are concerned about. And the government, in both cases, has used the secrecy idea. </w:t>
      </w:r>
      <w:r w:rsidRPr="00A57087">
        <w:rPr>
          <w:rStyle w:val="StyleUnderline"/>
        </w:rPr>
        <w:t>In Congress, they've said, well, we can't brief everybody in Congress on how the NSA surveillance is working, because then it's definitely going to leak.</w:t>
      </w:r>
      <w:r w:rsidRPr="00A57087">
        <w:rPr>
          <w:sz w:val="10"/>
        </w:rPr>
        <w:t xml:space="preserve"> We will brief a certain number of members of Congress. They expanded that circle, somewhat, to include more people on the intelligence committees. </w:t>
      </w:r>
      <w:r w:rsidRPr="00A57087">
        <w:rPr>
          <w:rStyle w:val="StyleUnderline"/>
        </w:rPr>
        <w:t xml:space="preserve">But, you know, that's as far as they were willing to go. And now they're making the same claim, that this information wouldn't be safe in the courts. </w:t>
      </w:r>
      <w:r w:rsidRPr="00A57087">
        <w:rPr>
          <w:sz w:val="10"/>
        </w:rPr>
        <w:t xml:space="preserve">CONAN: William Weaver, do judges get, you know, full briefings on what's involved here so they can make informed decisions about whether state secrets are really at risk? </w:t>
      </w:r>
      <w:r w:rsidRPr="00A57087">
        <w:rPr>
          <w:sz w:val="10"/>
        </w:rPr>
        <w:lastRenderedPageBreak/>
        <w:t xml:space="preserve">Prof. WEAVER: </w:t>
      </w:r>
      <w:r w:rsidRPr="00A57087">
        <w:rPr>
          <w:rStyle w:val="StyleUnderline"/>
        </w:rPr>
        <w:t>Well, theoretically, they can</w:t>
      </w:r>
      <w:r w:rsidRPr="00A57087">
        <w:rPr>
          <w:sz w:val="10"/>
        </w:rPr>
        <w:t xml:space="preserve">. They can order the documents to be produced for an in-camera inspection or a private inspection of the documents. </w:t>
      </w:r>
      <w:r w:rsidRPr="00A57087">
        <w:rPr>
          <w:rStyle w:val="StyleUnderline"/>
        </w:rPr>
        <w:t>But, historically, they don't.</w:t>
      </w:r>
      <w:r w:rsidRPr="00A57087">
        <w:rPr>
          <w:sz w:val="10"/>
        </w:rPr>
        <w:t xml:space="preserve"> Since 1990, only in about 20 percent of the cases do judges order an in-camera inspection of any classified material. So the judiciary has pretty much cut itself off from oversight in a deeply entrenched policy of deference. </w:t>
      </w:r>
      <w:r w:rsidRPr="00A57087">
        <w:rPr>
          <w:rStyle w:val="StyleUnderline"/>
        </w:rPr>
        <w:t>Whenever the word national security is mentioned, it's almost talismanic: the blood drains from the judges face and that's it</w:t>
      </w:r>
      <w:r w:rsidRPr="00A57087">
        <w:rPr>
          <w:sz w:val="10"/>
        </w:rPr>
        <w:t xml:space="preserve">. </w:t>
      </w:r>
      <w:r w:rsidRPr="00A57087">
        <w:rPr>
          <w:rStyle w:val="Emphasis"/>
        </w:rPr>
        <w:t>The game is pretty much over.</w:t>
      </w:r>
    </w:p>
    <w:p w:rsidR="00556EE4" w:rsidRPr="00A57087" w:rsidRDefault="00556EE4" w:rsidP="00F25412"/>
    <w:p w:rsidR="00700947" w:rsidRPr="00A57087" w:rsidRDefault="008817BA" w:rsidP="008817BA">
      <w:pPr>
        <w:pStyle w:val="Heading3"/>
      </w:pPr>
      <w:r w:rsidRPr="00A57087">
        <w:lastRenderedPageBreak/>
        <w:t>U.S. Judiciary Modeled</w:t>
      </w:r>
    </w:p>
    <w:p w:rsidR="008817BA" w:rsidRDefault="008817BA" w:rsidP="008817BA"/>
    <w:p w:rsidR="00315E12" w:rsidRPr="006B291B" w:rsidRDefault="00315E12" w:rsidP="00315E12">
      <w:pPr>
        <w:pStyle w:val="Heading4"/>
        <w:rPr>
          <w:rFonts w:eastAsia="Times New Roman"/>
        </w:rPr>
      </w:pPr>
      <w:r w:rsidRPr="006B291B">
        <w:rPr>
          <w:rFonts w:eastAsia="Times New Roman"/>
        </w:rPr>
        <w:t>Emerging democracies model the US and need a strong judiciary</w:t>
      </w:r>
    </w:p>
    <w:p w:rsidR="00315E12" w:rsidRPr="006B291B" w:rsidRDefault="00315E12" w:rsidP="00315E12">
      <w:pPr>
        <w:rPr>
          <w:b/>
          <w:bCs/>
          <w:sz w:val="26"/>
        </w:rPr>
      </w:pPr>
      <w:r w:rsidRPr="006B291B">
        <w:rPr>
          <w:rStyle w:val="Style13ptBold"/>
        </w:rPr>
        <w:t>The Center for Justice and A</w:t>
      </w:r>
      <w:r w:rsidR="003918B4">
        <w:rPr>
          <w:rStyle w:val="Style13ptBold"/>
        </w:rPr>
        <w:t xml:space="preserve">ccountability et al, </w:t>
      </w:r>
      <w:r w:rsidRPr="006B291B">
        <w:rPr>
          <w:rStyle w:val="Style13ptBold"/>
        </w:rPr>
        <w:t>04</w:t>
      </w:r>
      <w:r>
        <w:rPr>
          <w:rStyle w:val="Style13ptBold"/>
        </w:rPr>
        <w:t xml:space="preserve"> </w:t>
      </w:r>
      <w:r w:rsidRPr="006B291B">
        <w:t>(</w:t>
      </w:r>
      <w:r w:rsidR="003918B4">
        <w:t>3/1/2004</w:t>
      </w:r>
      <w:r w:rsidR="00EA70FD">
        <w:t xml:space="preserve">, </w:t>
      </w:r>
      <w:r w:rsidRPr="006B291B">
        <w:t>Amici Curiae in support of petitioners in Al Odah et al. v USA, "Brief of the Center for Justice and Accountability, the International League for Human Rights, and Individual Advocates for the Independence of the Judiciary in Emerging Democracies," http://www.jenner.com/files/tbl_s69NewsDocumentOrder/FileUpload500/82/AmiciCuriae_Center_for_Justice_Int_League_Human_Rights_A</w:t>
      </w:r>
      <w:r w:rsidR="00DE517E">
        <w:t>dv_For_Indep_Judiciary2.PDF</w:t>
      </w:r>
      <w:r w:rsidRPr="006B291B">
        <w:t>)</w:t>
      </w:r>
      <w:r>
        <w:t>//Jmoney</w:t>
      </w:r>
    </w:p>
    <w:p w:rsidR="00315E12" w:rsidRPr="006B291B" w:rsidRDefault="00315E12" w:rsidP="00315E12">
      <w:r w:rsidRPr="006B291B">
        <w:t xml:space="preserve">Many of the newly independent governments that have proliferated over the past five decades have adopted these ideals. They have emerged from a variety of less-than-free contexts, including the end of European colonial rule in the 1950's and 1960's, the end of the Cold War and the breakup of the former Soviet Union in the late 1980's and 1990's, the disintegration of Yugoslavia, and the continuing turmoil in parts of Africa, Latin America and southern Asia. </w:t>
      </w:r>
      <w:r w:rsidRPr="006B291B">
        <w:rPr>
          <w:u w:val="single"/>
        </w:rPr>
        <w:t>Some countries have successfully transitioned to stable and democratic forms of government that protect individual freedoms and human rights by means of judicial review by a strong and independent judiciary.</w:t>
      </w:r>
      <w:r w:rsidRPr="006B291B">
        <w:t xml:space="preserve"> Others have suffered the rise of tyrannical and oppressive rulers who consolidated their hold on power in part by diminishing or abolishing the role of the judiciary. And still others hang in the balance, struggling against the onslaught of tyrants to establish stable, democratic governments. </w:t>
      </w:r>
    </w:p>
    <w:p w:rsidR="00315E12" w:rsidRPr="006B291B" w:rsidRDefault="00315E12" w:rsidP="00315E12">
      <w:r w:rsidRPr="006B291B">
        <w:rPr>
          <w:u w:val="single"/>
        </w:rPr>
        <w:t xml:space="preserve">In their attempts to shed their tyrannical pasts and to ensure the protection of individual rights, </w:t>
      </w:r>
      <w:r w:rsidRPr="006B291B">
        <w:rPr>
          <w:rStyle w:val="Emphasis"/>
        </w:rPr>
        <w:t>emerging democracies have consistently looked to the United States and its Constitution in fashioning frameworks that safeguard the independence of their judiciaries</w:t>
      </w:r>
      <w:r w:rsidRPr="006B291B">
        <w:t xml:space="preserve">. See Ran Hirschl, The Political Origins of Judicial Empowerment through Constitutionalization: Lessons from Four Constitutional Revolutions, 25 Law &amp; Soc. Inquiry 91, 92 (2000) (stating that of the </w:t>
      </w:r>
      <w:r w:rsidRPr="006B291B">
        <w:rPr>
          <w:u w:val="single"/>
        </w:rPr>
        <w:t>“[m]any countries . . . [that] have engaged in fundamental constitutional reform over the past three decades,” nearly all adopted “a bill of rights and establishe[d] some form of active judicial review”</w:t>
      </w:r>
      <w:r w:rsidRPr="006B291B">
        <w:t xml:space="preserve">). 19 </w:t>
      </w:r>
      <w:r w:rsidRPr="006B291B">
        <w:rPr>
          <w:u w:val="single"/>
        </w:rPr>
        <w:t>Establishing judicial review by a strong and independent judiciary is a critical step in stabilizing and protecting these new democracies</w:t>
      </w:r>
      <w:r w:rsidRPr="006B291B">
        <w:t>. See Christopher M. Larkins, Judicial Independence and Democratization: A Theoretical and Conceptual Analysis, 44 Am. J. Comp. L. 605, 605-06 (1996) (describing the judicial branch as having "</w:t>
      </w:r>
      <w:r w:rsidRPr="006B291B">
        <w:rPr>
          <w:u w:val="single"/>
        </w:rPr>
        <w:t xml:space="preserve">a uniquely important role" in transitional countries, not only to </w:t>
      </w:r>
      <w:r w:rsidRPr="006B291B">
        <w:rPr>
          <w:rStyle w:val="Emphasis"/>
        </w:rPr>
        <w:t>"mediate conflicts between political actors but also [to] prevent the arbitrary exercise of government power</w:t>
      </w:r>
      <w:r w:rsidRPr="006B291B">
        <w:t xml:space="preserve">; see also Daniel C. Prefontaine and Joanne Lee, The Rule of Law and the Independence of the Judiciary, International Centre for Criminal Law Reform and Criminal Justice Policy (1998) ("There is increasing acknowledgment that </w:t>
      </w:r>
      <w:r w:rsidRPr="006B291B">
        <w:rPr>
          <w:u w:val="single"/>
        </w:rPr>
        <w:t>an independent judiciary is the key to upholding the rule of law in a free society . . . . Most countries in transition from dictatorships and/or statist economies recognize the need to create a more stable system of governance, based on the rule of law</w:t>
      </w:r>
      <w:r w:rsidRPr="006B291B">
        <w:t>."), available at http://www.icclr.law.ubc.ca/Publications/Reports/RuleofLaw. pdf (last visited Jan. 8, 2004). Although the precise form of government differs among countries, “</w:t>
      </w:r>
      <w:r w:rsidRPr="006B291B">
        <w:rPr>
          <w:u w:val="single"/>
        </w:rPr>
        <w:t>they ultimately constitute variations</w:t>
      </w:r>
      <w:r w:rsidRPr="006B291B">
        <w:t xml:space="preserve"> </w:t>
      </w:r>
      <w:r w:rsidRPr="006B291B">
        <w:rPr>
          <w:u w:val="single"/>
        </w:rPr>
        <w:t>within</w:t>
      </w:r>
      <w:r w:rsidRPr="006B291B">
        <w:t xml:space="preserve">, not from, </w:t>
      </w:r>
      <w:r w:rsidRPr="006B291B">
        <w:rPr>
          <w:u w:val="single"/>
        </w:rPr>
        <w:t>the American model of constitutionalism</w:t>
      </w:r>
      <w:r w:rsidRPr="006B291B">
        <w:t xml:space="preserve"> . . . [</w:t>
      </w:r>
      <w:r w:rsidRPr="006B291B">
        <w:rPr>
          <w:u w:val="single"/>
        </w:rPr>
        <w:t>a] specific set of fundamental rights and liberties has the status of supreme law, is entrenched against amendment or repeal . . . and is enforced by an independent court .</w:t>
      </w:r>
      <w:r w:rsidRPr="006B291B">
        <w:t xml:space="preserve"> . . .” Stephen Gardbaum, The New Commonwealth Model of Constitutionalism, 49 Am. J. Comp. L. 707, 718 (2001). </w:t>
      </w:r>
    </w:p>
    <w:p w:rsidR="00315E12" w:rsidRPr="006B291B" w:rsidRDefault="00315E12" w:rsidP="00315E12">
      <w:r w:rsidRPr="006B291B">
        <w:rPr>
          <w:u w:val="single"/>
        </w:rPr>
        <w:t>This phenomenon became most notable worldwide after World War II when certain countries</w:t>
      </w:r>
      <w:r w:rsidRPr="006B291B">
        <w:t xml:space="preserve">, such as Germany, Italy, and Japan, </w:t>
      </w:r>
      <w:r w:rsidRPr="006B291B">
        <w:rPr>
          <w:u w:val="single"/>
        </w:rPr>
        <w:t>embraced independent judiciaries following their bitter experiences under totalitarian regimes</w:t>
      </w:r>
      <w:r w:rsidRPr="006B291B">
        <w:t xml:space="preserve">. See id. at 714- 15; see also United States v. Then, 56 F.3d 464, 469 (2d Cir. 1995) (Calabresi, J., concurring) (“Since World War II, </w:t>
      </w:r>
      <w:r w:rsidRPr="006B291B">
        <w:rPr>
          <w:u w:val="single"/>
        </w:rPr>
        <w:t>many countries have adopted forms of judicial review, which —</w:t>
      </w:r>
      <w:r w:rsidRPr="006B291B">
        <w:t xml:space="preserve"> though different from ours in many particulars — </w:t>
      </w:r>
      <w:r w:rsidRPr="006B291B">
        <w:rPr>
          <w:u w:val="single"/>
        </w:rPr>
        <w:t xml:space="preserve">unmistakably draw their origin and inspiration from </w:t>
      </w:r>
      <w:r w:rsidRPr="006B291B">
        <w:rPr>
          <w:u w:val="single"/>
        </w:rPr>
        <w:lastRenderedPageBreak/>
        <w:t>American constitutional theory and practice</w:t>
      </w:r>
      <w:r w:rsidRPr="006B291B">
        <w:t>. See generally Mauro Cappelletti, The Judicial Process in Comparative Perspective (Oxford: Clarendon Press, 1989).”). It is a trend that continues to this day. 20</w:t>
      </w:r>
    </w:p>
    <w:p w:rsidR="00315E12" w:rsidRPr="00A57087" w:rsidRDefault="00315E12" w:rsidP="008817BA"/>
    <w:p w:rsidR="005A788A" w:rsidRPr="00A57087" w:rsidRDefault="005A788A" w:rsidP="0070019E">
      <w:pPr>
        <w:pStyle w:val="Heading4"/>
      </w:pPr>
      <w:r w:rsidRPr="00A57087">
        <w:t>The US Supreme Court’s decisions have international influence.</w:t>
      </w:r>
    </w:p>
    <w:p w:rsidR="005A788A" w:rsidRPr="00A57087" w:rsidRDefault="000F6DA4" w:rsidP="005A788A">
      <w:pPr>
        <w:rPr>
          <w:sz w:val="18"/>
          <w:szCs w:val="18"/>
        </w:rPr>
      </w:pPr>
      <w:r w:rsidRPr="00A57087">
        <w:rPr>
          <w:b/>
          <w:sz w:val="26"/>
          <w:szCs w:val="26"/>
        </w:rPr>
        <w:t>Narasimhan</w:t>
      </w:r>
      <w:r w:rsidR="00C00C8F" w:rsidRPr="00A57087">
        <w:rPr>
          <w:b/>
          <w:sz w:val="26"/>
          <w:szCs w:val="26"/>
        </w:rPr>
        <w:t>,</w:t>
      </w:r>
      <w:r w:rsidRPr="00A57087">
        <w:rPr>
          <w:b/>
          <w:sz w:val="26"/>
          <w:szCs w:val="26"/>
        </w:rPr>
        <w:t xml:space="preserve"> 08</w:t>
      </w:r>
      <w:r w:rsidR="005A788A" w:rsidRPr="00A57087">
        <w:rPr>
          <w:b/>
          <w:sz w:val="26"/>
          <w:szCs w:val="26"/>
        </w:rPr>
        <w:t xml:space="preserve"> </w:t>
      </w:r>
      <w:r w:rsidR="005A788A" w:rsidRPr="00A57087">
        <w:rPr>
          <w:sz w:val="18"/>
          <w:szCs w:val="18"/>
        </w:rPr>
        <w:t>(Angela, Doctoral Candidate in Syracuse University’s Political Science Department. “DOMESTIC COURTS, GLOBAL CHANGES: INTERNATIONAL INFLUENCES ON THE POST-COLD WAR SUPREME COURT.” March 18, 2008. http://jpm.syr.edu/wp-content/uploads/2012/04/15_a.pdf)//CB</w:t>
      </w:r>
    </w:p>
    <w:p w:rsidR="005A788A" w:rsidRPr="00A57087" w:rsidRDefault="005A788A" w:rsidP="005A788A">
      <w:r w:rsidRPr="00A57087">
        <w:t xml:space="preserve">This summer, five of the nine current </w:t>
      </w:r>
      <w:r w:rsidRPr="00A57087">
        <w:rPr>
          <w:rStyle w:val="StyleUnderline"/>
        </w:rPr>
        <w:t>Supreme Court justices spent time overseas teaching law and attending international legal conferences.</w:t>
      </w:r>
      <w:r w:rsidRPr="00A57087">
        <w:t xml:space="preserve"> Although these same individuals continue to clash over the place of foreign law in their decision making – the travelers included both Justice Antonin Scalia, who vehemently opposes its consideration in Supreme Court decision making, and a vocal supporter, Justice Anthony Kennedy – their willingness to travel and interact with the global legal community was not seen as out of the ordinary. Perhaps this is because, </w:t>
      </w:r>
      <w:r w:rsidRPr="00A57087">
        <w:rPr>
          <w:rStyle w:val="StyleUnderline"/>
        </w:rPr>
        <w:t>as members of the most prominent national judiciary in the world, such interaction is considered a natural part of these justices’ job.</w:t>
      </w:r>
      <w:r w:rsidRPr="00A57087">
        <w:t xml:space="preserve"> Indeed, the greater context in which the Court operates has changed in recent decades. Since the end of the Cold War, </w:t>
      </w:r>
      <w:r w:rsidRPr="00A57087">
        <w:rPr>
          <w:rStyle w:val="StyleUnderline"/>
        </w:rPr>
        <w:t>the American legal system has gained visibility abroad through</w:t>
      </w:r>
      <w:r w:rsidRPr="00A57087">
        <w:t xml:space="preserve"> the </w:t>
      </w:r>
      <w:r w:rsidRPr="00A57087">
        <w:rPr>
          <w:rStyle w:val="StyleUnderline"/>
        </w:rPr>
        <w:t>U</w:t>
      </w:r>
      <w:r w:rsidRPr="00A57087">
        <w:t xml:space="preserve">nited </w:t>
      </w:r>
      <w:r w:rsidRPr="00A57087">
        <w:rPr>
          <w:rStyle w:val="StyleUnderline"/>
        </w:rPr>
        <w:t>S</w:t>
      </w:r>
      <w:r w:rsidRPr="00A57087">
        <w:t xml:space="preserve">tates’ </w:t>
      </w:r>
      <w:r w:rsidRPr="00A57087">
        <w:rPr>
          <w:rStyle w:val="StyleUnderline"/>
        </w:rPr>
        <w:t>involvement in constitution drafting and judicial reform.</w:t>
      </w:r>
      <w:r w:rsidRPr="00A57087">
        <w:t xml:space="preserve"> Although this involvement was originally a minor part of American foreign aid and concentrated primarily on the new democracies of Europe and the former Soviet Union, </w:t>
      </w:r>
      <w:r w:rsidRPr="00A57087">
        <w:rPr>
          <w:rStyle w:val="StyleUnderline"/>
        </w:rPr>
        <w:t xml:space="preserve">it has become a primary focus of U.S. democracy assistance across the globe </w:t>
      </w:r>
      <w:r w:rsidRPr="00A57087">
        <w:t>in the past decade</w:t>
      </w:r>
      <w:r w:rsidRPr="00A57087">
        <w:rPr>
          <w:rStyle w:val="StyleUnderline"/>
        </w:rPr>
        <w:t xml:space="preserve"> as attention has turned to the importance of securing the rule of law in transitional countries</w:t>
      </w:r>
      <w:r w:rsidRPr="00A57087">
        <w:t xml:space="preserve"> (Carothers 2005). As a result, </w:t>
      </w:r>
      <w:r w:rsidRPr="00A57087">
        <w:rPr>
          <w:rStyle w:val="StyleUnderline"/>
        </w:rPr>
        <w:t>the prominence of our national judicial system has grown</w:t>
      </w:r>
      <w:r w:rsidRPr="00A57087">
        <w:t xml:space="preserve"> and </w:t>
      </w:r>
      <w:r w:rsidRPr="00A57087">
        <w:rPr>
          <w:rStyle w:val="StyleUnderline"/>
        </w:rPr>
        <w:t>members of foreign and international courts have become more familiar with and likely to consider its decisions</w:t>
      </w:r>
      <w:r w:rsidRPr="00A57087">
        <w:t xml:space="preserve"> (Slaughter 1998). Scholars have also linked the universalization of and widespread international convergence on human rights’ protections in recent decades to the active exportation and influence of the U.S. Bill of Rights (Kelemen and Sibbitt 2004).</w:t>
      </w:r>
    </w:p>
    <w:p w:rsidR="005A788A" w:rsidRPr="00A57087" w:rsidRDefault="005A788A" w:rsidP="005A788A">
      <w:pPr>
        <w:rPr>
          <w:rStyle w:val="StyleUnderline"/>
        </w:rPr>
      </w:pPr>
      <w:r w:rsidRPr="00A57087">
        <w:t xml:space="preserve">On a global scale, </w:t>
      </w:r>
      <w:r w:rsidRPr="00A57087">
        <w:rPr>
          <w:rStyle w:val="StyleUnderline"/>
        </w:rPr>
        <w:t>a rise in</w:t>
      </w:r>
      <w:r w:rsidRPr="00A57087">
        <w:t xml:space="preserve"> both formal and informal </w:t>
      </w:r>
      <w:r w:rsidRPr="00A57087">
        <w:rPr>
          <w:rStyle w:val="StyleUnderline"/>
        </w:rPr>
        <w:t>interaction between</w:t>
      </w:r>
      <w:r w:rsidRPr="00A57087">
        <w:t xml:space="preserve"> the </w:t>
      </w:r>
      <w:r w:rsidRPr="00A57087">
        <w:rPr>
          <w:rStyle w:val="StyleUnderline"/>
        </w:rPr>
        <w:t>national judiciaries of the world has also been noted.</w:t>
      </w:r>
      <w:r w:rsidRPr="00A57087">
        <w:t xml:space="preserve"> The </w:t>
      </w:r>
      <w:r w:rsidRPr="00A57087">
        <w:rPr>
          <w:rStyle w:val="StyleUnderline"/>
        </w:rPr>
        <w:t>development of an active international community of judges and legal professionals has been part of what some scholars call judicial globalization</w:t>
      </w:r>
      <w:r w:rsidRPr="00A57087">
        <w:t xml:space="preserve"> (Slaughter 2005), </w:t>
      </w:r>
      <w:r w:rsidRPr="00A57087">
        <w:rPr>
          <w:rStyle w:val="StyleUnderline"/>
        </w:rPr>
        <w:t>a process in which national courts</w:t>
      </w:r>
      <w:r w:rsidRPr="00A57087">
        <w:t xml:space="preserve"> have </w:t>
      </w:r>
      <w:r w:rsidRPr="00A57087">
        <w:rPr>
          <w:rStyle w:val="StyleUnderline"/>
        </w:rPr>
        <w:t>become</w:t>
      </w:r>
      <w:r w:rsidRPr="00A57087">
        <w:t xml:space="preserve"> increasingly </w:t>
      </w:r>
      <w:r w:rsidRPr="00A57087">
        <w:rPr>
          <w:rStyle w:val="StyleUnderline"/>
        </w:rPr>
        <w:t>likely to communicate and consider each others’ decisions</w:t>
      </w:r>
      <w:r w:rsidRPr="00A57087">
        <w:t xml:space="preserve"> (Slaughter 1997). </w:t>
      </w:r>
      <w:r w:rsidRPr="00A57087">
        <w:rPr>
          <w:rStyle w:val="StyleUnderline"/>
        </w:rPr>
        <w:t>Transnational legal activism and the involvement of non-domestic actors in domestic legal issues and cases has also become prevalent</w:t>
      </w:r>
      <w:r w:rsidRPr="00A57087">
        <w:t xml:space="preserve"> (Keck and Sikkink 1998). However, when considering the increasingly global network of legal norms and actors, </w:t>
      </w:r>
      <w:r w:rsidRPr="00A57087">
        <w:rPr>
          <w:rStyle w:val="StyleUnderline"/>
        </w:rPr>
        <w:t>the United States’ role is generally considered to be limited to that of an exporter, not an importer.</w:t>
      </w:r>
    </w:p>
    <w:p w:rsidR="005A788A" w:rsidRPr="00A57087" w:rsidRDefault="005A788A" w:rsidP="00EC3C6E"/>
    <w:p w:rsidR="00D118C6" w:rsidRPr="00A57087" w:rsidRDefault="00D118C6" w:rsidP="0070019E">
      <w:pPr>
        <w:pStyle w:val="Heading4"/>
      </w:pPr>
      <w:r w:rsidRPr="00A57087">
        <w:t>Canada and Australia prove Supreme Court has strong influence on other countries</w:t>
      </w:r>
    </w:p>
    <w:p w:rsidR="00D118C6" w:rsidRPr="00A57087" w:rsidRDefault="00D118C6" w:rsidP="00D118C6">
      <w:r w:rsidRPr="00A57087">
        <w:rPr>
          <w:rStyle w:val="Style13ptBold"/>
        </w:rPr>
        <w:t>Aft, 11</w:t>
      </w:r>
      <w:r w:rsidR="001E4744" w:rsidRPr="00A57087">
        <w:rPr>
          <w:rStyle w:val="Style13ptBold"/>
        </w:rPr>
        <w:t xml:space="preserve"> </w:t>
      </w:r>
      <w:r w:rsidRPr="00A57087">
        <w:t>-</w:t>
      </w:r>
      <w:r w:rsidR="001E4744" w:rsidRPr="00A57087">
        <w:t>--</w:t>
      </w:r>
      <w:r w:rsidRPr="00A57087">
        <w:t xml:space="preserve"> Executive Online Editor, Indian Journal of Global Legal Studies; J.D. Candidate, 2011, Indiana University Maurer School of Law; B.A., 2004, Indiana University.</w:t>
      </w:r>
    </w:p>
    <w:p w:rsidR="00D118C6" w:rsidRPr="00A57087" w:rsidRDefault="00D118C6" w:rsidP="00D118C6">
      <w:r w:rsidRPr="00A57087">
        <w:t>(Andrew Aft, Winder 2011, “Respect My Authority: Analyzing Claims of Diminished U.S. Supreme Court Influence Abroad”, JSTOR)//Yak</w:t>
      </w:r>
    </w:p>
    <w:p w:rsidR="00D118C6" w:rsidRPr="00A57087" w:rsidRDefault="00D118C6" w:rsidP="00D118C6">
      <w:r w:rsidRPr="00A57087">
        <w:t xml:space="preserve">While not exhaustive, </w:t>
      </w:r>
      <w:r w:rsidRPr="00A57087">
        <w:rPr>
          <w:rStyle w:val="StyleUnderline"/>
        </w:rPr>
        <w:t>the data available from citation analysis challenges the view that the U.S. Supreme Court wields diminished influence abroad</w:t>
      </w:r>
      <w:r w:rsidRPr="00A57087">
        <w:t xml:space="preserve">. </w:t>
      </w:r>
      <w:r w:rsidRPr="00A57087">
        <w:rPr>
          <w:rStyle w:val="StyleUnderline"/>
        </w:rPr>
        <w:t>That view appears to be largely based on anecdotal evidence</w:t>
      </w:r>
      <w:r w:rsidRPr="00A57087">
        <w:t xml:space="preserve">, and the preceding sections are intended to provide some much-needed context in which to accurately assess these assertions. By focusing on measurable indicators and accounting for more intangible avenues of influence and exchange, the foregoing has shed some light on what influence the U.S. Supreme Court actually wields in the </w:t>
      </w:r>
      <w:r w:rsidRPr="00A57087">
        <w:lastRenderedPageBreak/>
        <w:t xml:space="preserve">emerging global judicial community. This Note has reviewed the frequency of citation to U.S. precedent in Canada and Australia and placed that data in perspective vis-à-vis frequency of citation to both foreign and municipal precedent. In addition, the discussion presented an overview of the various activities the Justices of the U.S. Supreme Court engage in that place them in contact with counterparts and colleagues across the globe. </w:t>
      </w:r>
    </w:p>
    <w:p w:rsidR="00D118C6" w:rsidRPr="00A57087" w:rsidRDefault="00D118C6" w:rsidP="00D118C6">
      <w:pPr>
        <w:rPr>
          <w:rStyle w:val="StyleUnderline"/>
        </w:rPr>
      </w:pPr>
      <w:r w:rsidRPr="00A57087">
        <w:t xml:space="preserve">Regarding the contention of waning Supreme Court influence abroad, </w:t>
      </w:r>
      <w:r w:rsidRPr="00A57087">
        <w:rPr>
          <w:rStyle w:val="StyleUnderline"/>
        </w:rPr>
        <w:t>an analysis of actual citation practice undermines the validity of its contenders’ anecdotal evidence.</w:t>
      </w:r>
      <w:r w:rsidRPr="00A57087">
        <w:t xml:space="preserve"> As noted, </w:t>
      </w:r>
      <w:r w:rsidRPr="00A57087">
        <w:rPr>
          <w:rStyle w:val="StyleUnderline"/>
        </w:rPr>
        <w:t xml:space="preserve">in absolute numbers the citation to foreign precedent by the SCC and HCA represents only a fraction of the total number of citations </w:t>
      </w:r>
      <w:r w:rsidRPr="00A57087">
        <w:t xml:space="preserve">to judicial authority employed by these two courts. Thus, </w:t>
      </w:r>
      <w:r w:rsidRPr="00A57087">
        <w:rPr>
          <w:rStyle w:val="StyleUnderline"/>
        </w:rPr>
        <w:t>any measurable influence occurs within a relatively minor segment of the jurisprudence of these courts</w:t>
      </w:r>
      <w:r w:rsidRPr="00A57087">
        <w:t xml:space="preserve">, </w:t>
      </w:r>
      <w:r w:rsidRPr="00A57087">
        <w:rPr>
          <w:rStyle w:val="StyleUnderline"/>
        </w:rPr>
        <w:t>and even then the data does not necessitate the conclusion that U.S. influence is waning</w:t>
      </w:r>
      <w:r w:rsidRPr="00A57087">
        <w:t xml:space="preserve">. Indeed, </w:t>
      </w:r>
      <w:r w:rsidRPr="00A57087">
        <w:rPr>
          <w:rStyle w:val="StyleUnderline"/>
        </w:rPr>
        <w:t>in the case of Australia, the number of citations to U.S. authority trends up.</w:t>
      </w:r>
    </w:p>
    <w:p w:rsidR="00D118C6" w:rsidRPr="00A57087" w:rsidRDefault="00D118C6" w:rsidP="00D118C6">
      <w:r w:rsidRPr="00A57087">
        <w:t xml:space="preserve">Citation to U.S. authority by the SCC remained fairly consistent from 1945 to 2008, and citation to U.S. authority trended up between 1945 and 1994. </w:t>
      </w:r>
      <w:r w:rsidRPr="00A57087">
        <w:rPr>
          <w:rStyle w:val="StyleUnderline"/>
        </w:rPr>
        <w:t>The fact that SCC citation to U.S. Supreme Court authority most frequently referred to decisions of the Warren and Burger Courts undermines claims that citation to the U.S. Supreme Court has diminished because of political differences over the last decade</w:t>
      </w:r>
      <w:r w:rsidRPr="00A57087">
        <w:t xml:space="preserve">. </w:t>
      </w:r>
      <w:r w:rsidRPr="00A57087">
        <w:rPr>
          <w:rStyle w:val="StyleUnderline"/>
        </w:rPr>
        <w:t>Nor does the SCC’s slight decrease in U.S. Supreme Court citations and slight increase in U.S. state court citations necessarily speak to a diminishing influence of the U.S. Supreme Court. This is especially true in light of changes in the type of cases appearing on the SCC’s docket</w:t>
      </w:r>
      <w:r w:rsidRPr="00A57087">
        <w:t xml:space="preserve">. </w:t>
      </w:r>
    </w:p>
    <w:p w:rsidR="00D118C6" w:rsidRPr="00A57087" w:rsidRDefault="00D118C6" w:rsidP="00D118C6">
      <w:r w:rsidRPr="00A57087">
        <w:t xml:space="preserve">One could reasonably conclude that </w:t>
      </w:r>
      <w:r w:rsidRPr="00A57087">
        <w:rPr>
          <w:rStyle w:val="StyleUnderline"/>
        </w:rPr>
        <w:t>changes in citation to the U.S. Supreme Court are a result of municipal law maturing to the point at which continued reference to foreign authority</w:t>
      </w:r>
      <w:r w:rsidRPr="00A57087">
        <w:t xml:space="preserve">, whether from the United States or elsewhere, </w:t>
      </w:r>
      <w:r w:rsidRPr="00A57087">
        <w:rPr>
          <w:rStyle w:val="StyleUnderline"/>
        </w:rPr>
        <w:t>is less helpful than</w:t>
      </w:r>
      <w:r w:rsidRPr="00A57087">
        <w:t xml:space="preserve"> reliance on </w:t>
      </w:r>
      <w:r w:rsidRPr="00A57087">
        <w:rPr>
          <w:rStyle w:val="StyleUnderline"/>
        </w:rPr>
        <w:t>domestic precedent</w:t>
      </w:r>
      <w:r w:rsidRPr="00A57087">
        <w:t xml:space="preserve">.207 </w:t>
      </w:r>
      <w:r w:rsidRPr="00A57087">
        <w:rPr>
          <w:rStyle w:val="StyleUnderline"/>
        </w:rPr>
        <w:t>Such an inference does not</w:t>
      </w:r>
      <w:r w:rsidRPr="00A57087">
        <w:t xml:space="preserve"> necessarily </w:t>
      </w:r>
      <w:r w:rsidRPr="00A57087">
        <w:rPr>
          <w:rStyle w:val="StyleUnderline"/>
        </w:rPr>
        <w:t>speak to a diminishing influence</w:t>
      </w:r>
      <w:r w:rsidRPr="00A57087">
        <w:t xml:space="preserve">, at least no more so than </w:t>
      </w:r>
      <w:r w:rsidRPr="00A57087">
        <w:rPr>
          <w:rStyle w:val="StyleUnderline"/>
        </w:rPr>
        <w:t>it speaks to a diminishing need for direct reliance on foreign authority to decide cases involving established legal principles</w:t>
      </w:r>
      <w:r w:rsidRPr="00A57087">
        <w:t xml:space="preserve">. Perhaps if citation to foreign authority were shown to increase, but citation to the U.S. Supreme Court dropped off in favor of other non-municipal authority, the claims of diminishing influence would appear more credible. That is not the case at present, at least with regard to the U.S. Supreme Court’s influence on Canadian jurisprudence. Rather, </w:t>
      </w:r>
      <w:r w:rsidRPr="00A57087">
        <w:rPr>
          <w:rStyle w:val="StyleUnderline"/>
        </w:rPr>
        <w:t xml:space="preserve">concluding that municipal jurists have simply opted for established domestic authority over foreign decisions may even speak to a </w:t>
      </w:r>
      <w:r w:rsidRPr="00A57087">
        <w:rPr>
          <w:rStyle w:val="Emphasis"/>
        </w:rPr>
        <w:t>lasting influence</w:t>
      </w:r>
      <w:r w:rsidRPr="00A57087">
        <w:t>, if the domestic principles were initially derived from foreign sources.</w:t>
      </w:r>
    </w:p>
    <w:p w:rsidR="00D118C6" w:rsidRPr="00A57087" w:rsidRDefault="00D118C6" w:rsidP="00D118C6">
      <w:r w:rsidRPr="00A57087">
        <w:rPr>
          <w:rStyle w:val="StyleUnderline"/>
        </w:rPr>
        <w:t>The data pertaining to Australia cut more strikingly against the claims of diminishing influence</w:t>
      </w:r>
      <w:r w:rsidRPr="00A57087">
        <w:t>. Citation to U.S. authority, and the U.S. Supreme Court in particular, represents a small segment of the HCA’s overall citation. Indeed, citation to non-municipal authority other than U.K. decisions has been consistently outpaced by citation to secondary sources. For example, in 1996 citation to secondary sources accounted for 10.5% of all citations by the HCA, as compared to citation to nonU.K. foreign authority accounting for only 5.4%.</w:t>
      </w:r>
    </w:p>
    <w:p w:rsidR="00D118C6" w:rsidRPr="00A57087" w:rsidRDefault="00D118C6" w:rsidP="00D118C6">
      <w:pPr>
        <w:rPr>
          <w:rStyle w:val="StyleUnderline"/>
        </w:rPr>
      </w:pPr>
      <w:r w:rsidRPr="00A57087">
        <w:t xml:space="preserve">Yet </w:t>
      </w:r>
      <w:r w:rsidRPr="00A57087">
        <w:rPr>
          <w:rStyle w:val="StyleUnderline"/>
        </w:rPr>
        <w:t>within this small segment of HCA citation, the data reflects a possible increase in U.S. influence</w:t>
      </w:r>
      <w:r w:rsidRPr="00A57087">
        <w:t xml:space="preserve">. Unlike the citation practice of the SCC, </w:t>
      </w:r>
      <w:r w:rsidRPr="00A57087">
        <w:rPr>
          <w:rStyle w:val="StyleUnderline"/>
        </w:rPr>
        <w:t xml:space="preserve">the HCA demonstrated an upward trend in the citation to U.S. authority. </w:t>
      </w:r>
      <w:r w:rsidRPr="00A57087">
        <w:t xml:space="preserve">With the exception of the decade 1951 to 1960, </w:t>
      </w:r>
      <w:r w:rsidRPr="00A57087">
        <w:rPr>
          <w:rStyle w:val="StyleUnderline"/>
        </w:rPr>
        <w:t>the percent of cases citing U.S. authority trends up, peaking at 41%</w:t>
      </w:r>
      <w:r w:rsidRPr="00A57087">
        <w:t xml:space="preserve"> in the decade 1991 to 1999. And </w:t>
      </w:r>
      <w:r w:rsidRPr="00A57087">
        <w:rPr>
          <w:rStyle w:val="StyleUnderline"/>
        </w:rPr>
        <w:t>citation to U.S. authority increased to 310 citations per year for 2001 to 2002</w:t>
      </w:r>
      <w:r w:rsidRPr="00A57087">
        <w:t xml:space="preserve"> from the average of 211 citations per year for 1991 to 2000. By comparison, </w:t>
      </w:r>
      <w:r w:rsidRPr="00A57087">
        <w:rPr>
          <w:rStyle w:val="StyleUnderline"/>
        </w:rPr>
        <w:t>the percent of cases citing authority from Canada and New Zealand also trend upward over the twentieth century</w:t>
      </w:r>
      <w:r w:rsidRPr="00A57087">
        <w:t xml:space="preserve">. </w:t>
      </w:r>
      <w:r w:rsidRPr="00A57087">
        <w:rPr>
          <w:rStyle w:val="StyleUnderline"/>
        </w:rPr>
        <w:t>Far from supporting assertions of diminishing influence, the data points in the opposite direction: that of increasing relevance, if not influence, of the U.S. Supreme Court at a time when the HCA was increasingly open to the use of foreign authority</w:t>
      </w:r>
      <w:r w:rsidRPr="00A57087">
        <w:t xml:space="preserve">. </w:t>
      </w:r>
      <w:r w:rsidRPr="00A57087">
        <w:rPr>
          <w:rStyle w:val="StyleUnderline"/>
        </w:rPr>
        <w:t xml:space="preserve">The fact that HCA citation to U.S. authority spread to additional legal areas at the same time the frequency of citation increased further supports an inference of </w:t>
      </w:r>
      <w:r w:rsidRPr="00A57087">
        <w:rPr>
          <w:rStyle w:val="Emphasis"/>
        </w:rPr>
        <w:t>increased relevance and influence</w:t>
      </w:r>
      <w:r w:rsidRPr="00A57087">
        <w:rPr>
          <w:rStyle w:val="StyleUnderline"/>
        </w:rPr>
        <w:t>.</w:t>
      </w:r>
    </w:p>
    <w:p w:rsidR="00D118C6" w:rsidRPr="00A57087" w:rsidRDefault="00D118C6" w:rsidP="00D118C6">
      <w:pPr>
        <w:rPr>
          <w:rStyle w:val="StyleUnderline"/>
        </w:rPr>
      </w:pPr>
      <w:r w:rsidRPr="00A57087">
        <w:lastRenderedPageBreak/>
        <w:t xml:space="preserve">There are other reasons, in addition to the conclusions drawn from the data above, that counsel skepticism of claims that the U.S. Supreme Court is losing its influence. While this paper has focused on citation analysis as a verifiable metric to use in assessing the relative influence of the U.S. Supreme Court, </w:t>
      </w:r>
      <w:r w:rsidRPr="00A57087">
        <w:rPr>
          <w:rStyle w:val="StyleUnderline"/>
        </w:rPr>
        <w:t>citation analysis alone may not account for the full picture</w:t>
      </w:r>
      <w:r w:rsidRPr="00A57087">
        <w:t xml:space="preserve">. </w:t>
      </w:r>
      <w:r w:rsidRPr="00A57087">
        <w:rPr>
          <w:rStyle w:val="StyleUnderline"/>
        </w:rPr>
        <w:t>Influence may come from conversations at conferences, speaking engagements, and through non-judicial projects</w:t>
      </w:r>
      <w:r w:rsidRPr="00A57087">
        <w:t xml:space="preserve">.208 </w:t>
      </w:r>
      <w:r w:rsidRPr="00A57087">
        <w:rPr>
          <w:rStyle w:val="StyleUnderline"/>
        </w:rPr>
        <w:t>Influence might also come from simply staying current with jurisprudential developments abroad.</w:t>
      </w:r>
      <w:r w:rsidRPr="00A57087">
        <w:t xml:space="preserve"> Indeed, </w:t>
      </w:r>
      <w:r w:rsidRPr="00A57087">
        <w:rPr>
          <w:rStyle w:val="StyleUnderline"/>
        </w:rPr>
        <w:t>despite disagreeing about citing foreign law in opinions, Justices Breyer and Scalia agree on the potential utility of keeping informed of the decisions of other national and constitutional courts.</w:t>
      </w:r>
      <w:r w:rsidRPr="00A57087">
        <w:t>209</w:t>
      </w:r>
    </w:p>
    <w:p w:rsidR="00D118C6" w:rsidRPr="00A57087" w:rsidRDefault="00D118C6" w:rsidP="00D118C6">
      <w:pPr>
        <w:rPr>
          <w:rStyle w:val="StyleUnderline"/>
        </w:rPr>
      </w:pPr>
      <w:r w:rsidRPr="00A57087">
        <w:t xml:space="preserve">Also, given the small number of citations under discussion, and the views professed by Justices and academics advocating comparativism, the precise nature of the Court’s influence is ambiguous. To be sure, </w:t>
      </w:r>
      <w:r w:rsidRPr="00A57087">
        <w:rPr>
          <w:rStyle w:val="StyleUnderline"/>
        </w:rPr>
        <w:t>any precedent considered will have some measure of influence</w:t>
      </w:r>
      <w:r w:rsidRPr="00A57087">
        <w:t xml:space="preserve">, even if only serving as background. But given the overall context of the comparative exercise and the manner in which foreign precedent is apparently used, precisely what influence the U.S. Supreme Court is supposed to be losing is unclear. To hear the Justices of the SCC and HCA discuss their use of foreign authority,210 or to consider Justice Breyer’s views of appropriate use of comparative materials,211 </w:t>
      </w:r>
      <w:r w:rsidRPr="00A57087">
        <w:rPr>
          <w:rStyle w:val="StyleUnderline"/>
        </w:rPr>
        <w:t>one wonders what it was the United States was exporting.</w:t>
      </w:r>
      <w:r w:rsidRPr="00A57087">
        <w:t>212</w:t>
      </w:r>
      <w:r w:rsidRPr="00A57087">
        <w:rPr>
          <w:rStyle w:val="StyleUnderline"/>
        </w:rPr>
        <w:t xml:space="preserve"> Rather than actual jurisprudence,</w:t>
      </w:r>
      <w:r w:rsidRPr="00A57087">
        <w:t>213</w:t>
      </w:r>
      <w:r w:rsidRPr="00A57087">
        <w:rPr>
          <w:rStyle w:val="StyleUnderline"/>
        </w:rPr>
        <w:t xml:space="preserve"> perhaps it was a model of constitutionalism.</w:t>
      </w:r>
      <w:r w:rsidRPr="00A57087">
        <w:t>214</w:t>
      </w:r>
      <w:r w:rsidRPr="00A57087">
        <w:rPr>
          <w:rStyle w:val="StyleUnderline"/>
        </w:rPr>
        <w:t xml:space="preserve"> If so, then it is difficult to see how U.S. influence diminishes by the exercise of a uniquely American contribution—judicial review</w:t>
      </w:r>
      <w:r w:rsidRPr="00A57087">
        <w:t>215</w:t>
      </w:r>
      <w:r w:rsidRPr="00A57087">
        <w:rPr>
          <w:rStyle w:val="StyleUnderline"/>
        </w:rPr>
        <w:t>—merely because others do not routinely consult the results.</w:t>
      </w:r>
    </w:p>
    <w:p w:rsidR="00D118C6" w:rsidRPr="00A57087" w:rsidRDefault="00D118C6" w:rsidP="00D118C6">
      <w:r w:rsidRPr="00A57087">
        <w:t xml:space="preserve">If the influence of the U.S. Supreme Court is waning, there are explanations for the phenomenon that are not tied to the Court’s apparent hostility to citing foreign authority. As noted by Justice Greaney, law almost always emerges from a specific context, and this background shapes the ways in which courts apply the law to the cases before them.216 Such a view could explain some of the ebb and flow of U.S. Supreme Court citations in foreign courts over time. For example, </w:t>
      </w:r>
      <w:r w:rsidRPr="00A57087">
        <w:rPr>
          <w:rStyle w:val="StyleUnderline"/>
        </w:rPr>
        <w:t>when facing novel constitutional cases, a court might be more inclined to look abroad to more experienced tribunals for guidance.</w:t>
      </w:r>
      <w:r w:rsidRPr="00A57087">
        <w:t xml:space="preserve"> </w:t>
      </w:r>
      <w:r w:rsidRPr="00A57087">
        <w:rPr>
          <w:rStyle w:val="StyleUnderline"/>
        </w:rPr>
        <w:t>One would anticipate an increase in the citation to the U.S. Supreme Court when addressing novel constitutional instruments or issues, and that such citations would recede in favor of reliance on domestic precedent once it is established</w:t>
      </w:r>
      <w:r w:rsidRPr="00A57087">
        <w:t xml:space="preserve">. </w:t>
      </w:r>
      <w:r w:rsidRPr="00A57087">
        <w:rPr>
          <w:rStyle w:val="StyleUnderline"/>
        </w:rPr>
        <w:t>Smithey arrived at this conclusion in her analysis of the citation practices of Canadian and South African high courts</w:t>
      </w:r>
      <w:r w:rsidRPr="00A57087">
        <w:t xml:space="preserve">.217 And, as discussed above, </w:t>
      </w:r>
      <w:r w:rsidRPr="00A57087">
        <w:rPr>
          <w:rStyle w:val="StyleUnderline"/>
        </w:rPr>
        <w:t>Bushnell suggests a similar explanation for the relatively high frequency of U.S. citations early in the SCC’s history</w:t>
      </w:r>
      <w:r w:rsidRPr="00A57087">
        <w:t>.218</w:t>
      </w:r>
    </w:p>
    <w:p w:rsidR="00D118C6" w:rsidRPr="00A57087" w:rsidRDefault="00D118C6" w:rsidP="00D118C6">
      <w:r w:rsidRPr="00A57087">
        <w:rPr>
          <w:rStyle w:val="StyleUnderline"/>
        </w:rPr>
        <w:t>The general trends in citation to U.S. precedent abroad could also be considered a reflection of historical developments.</w:t>
      </w:r>
      <w:r w:rsidRPr="00A57087">
        <w:t xml:space="preserve"> For instance, Bushnell argues compellingly that the </w:t>
      </w:r>
      <w:r w:rsidRPr="00A57087">
        <w:rPr>
          <w:rStyle w:val="StyleUnderline"/>
        </w:rPr>
        <w:t>early willingness to rely on U.S. precedent by the SCC may have resulted from the prevailing view of the common law at the time</w:t>
      </w:r>
      <w:r w:rsidRPr="00A57087">
        <w:t>.219 Von Nessen highlights as a turning point the determination by the HCA that Australian jurisprudence was more similar to, and therefore better guided by, U.K. courts than by U.S. courts.220 And McCormick contends that the sharp increase in citation to U.S. precedent in the 1990s validates authors who projected that the enactment of the Canadian Charter of Rights and Freedoms would be accompanied by an increased reliance on U.S. Supreme Court jurisprudence.221</w:t>
      </w:r>
    </w:p>
    <w:p w:rsidR="00D118C6" w:rsidRPr="00A57087" w:rsidRDefault="00D118C6" w:rsidP="00D118C6">
      <w:r w:rsidRPr="00A57087">
        <w:t xml:space="preserve">Similarly, </w:t>
      </w:r>
      <w:r w:rsidRPr="00A57087">
        <w:rPr>
          <w:rStyle w:val="StyleUnderline"/>
        </w:rPr>
        <w:t>skepticism should extend to assertions that the United States risks lagging behind global jurisprudence by failing to partake in the transnational judicial dialogue happening via citation</w:t>
      </w:r>
      <w:r w:rsidRPr="00A57087">
        <w:t xml:space="preserve">. While the Justices of the U.S. Supreme Court may presently debate the merits of comparative jurisprudence, the history depicted by Calabresi and Zimdahl clearly demonstrates that </w:t>
      </w:r>
      <w:r w:rsidRPr="00A57087">
        <w:rPr>
          <w:rStyle w:val="StyleUnderline"/>
        </w:rPr>
        <w:t xml:space="preserve">citation to foreign authority is not alien to the U.S. Supreme Court. </w:t>
      </w:r>
      <w:r w:rsidRPr="00A57087">
        <w:t xml:space="preserve">And </w:t>
      </w:r>
      <w:r w:rsidRPr="00A57087">
        <w:rPr>
          <w:rStyle w:val="StyleUnderline"/>
        </w:rPr>
        <w:t>there is clearly another level of interaction between the Justices and their counterparts abroad beyond citation</w:t>
      </w:r>
      <w:r w:rsidRPr="00A57087">
        <w:t xml:space="preserve">. </w:t>
      </w:r>
      <w:r w:rsidRPr="00A57087">
        <w:rPr>
          <w:rStyle w:val="StyleUnderline"/>
        </w:rPr>
        <w:t>Examples include the</w:t>
      </w:r>
      <w:r w:rsidRPr="00A57087">
        <w:t xml:space="preserve"> apparent </w:t>
      </w:r>
      <w:r w:rsidRPr="00A57087">
        <w:rPr>
          <w:rStyle w:val="StyleUnderline"/>
        </w:rPr>
        <w:t>interest in remaining informed of the jurisprudential developments in other countries, participation in formal judicial conferences, international judicial organizations, speaking engagements, and literary ventures</w:t>
      </w:r>
      <w:r w:rsidRPr="00A57087">
        <w:t xml:space="preserve">. </w:t>
      </w:r>
      <w:r w:rsidRPr="00A57087">
        <w:rPr>
          <w:rStyle w:val="StyleUnderline"/>
        </w:rPr>
        <w:t xml:space="preserve">The number and variety of these activities </w:t>
      </w:r>
      <w:r w:rsidRPr="00A57087">
        <w:rPr>
          <w:rStyle w:val="StyleUnderline"/>
        </w:rPr>
        <w:lastRenderedPageBreak/>
        <w:t xml:space="preserve">makes clear that the </w:t>
      </w:r>
      <w:r w:rsidRPr="00A57087">
        <w:rPr>
          <w:rStyle w:val="Emphasis"/>
        </w:rPr>
        <w:t>Justices of the Supreme Court are taking an active role</w:t>
      </w:r>
      <w:r w:rsidRPr="00A57087">
        <w:rPr>
          <w:rStyle w:val="StyleUnderline"/>
        </w:rPr>
        <w:t xml:space="preserve"> </w:t>
      </w:r>
      <w:r w:rsidRPr="00A57087">
        <w:rPr>
          <w:rStyle w:val="Emphasis"/>
        </w:rPr>
        <w:t>in</w:t>
      </w:r>
      <w:r w:rsidRPr="00A57087">
        <w:rPr>
          <w:rStyle w:val="StyleUnderline"/>
        </w:rPr>
        <w:t xml:space="preserve"> at least some elements of </w:t>
      </w:r>
      <w:r w:rsidRPr="00A57087">
        <w:rPr>
          <w:rStyle w:val="Emphasis"/>
        </w:rPr>
        <w:t>the emerging judicial community</w:t>
      </w:r>
      <w:r w:rsidRPr="00A57087">
        <w:t xml:space="preserve">. Thus, </w:t>
      </w:r>
      <w:r w:rsidRPr="00A57087">
        <w:rPr>
          <w:rStyle w:val="StyleUnderline"/>
        </w:rPr>
        <w:t>the risk of lagging behind may be exaggerated</w:t>
      </w:r>
      <w:r w:rsidRPr="00A57087">
        <w:t xml:space="preserve">. </w:t>
      </w:r>
    </w:p>
    <w:p w:rsidR="00D118C6" w:rsidRPr="00A57087" w:rsidRDefault="00D118C6" w:rsidP="00D118C6"/>
    <w:p w:rsidR="00D118C6" w:rsidRPr="00A57087" w:rsidRDefault="00D118C6" w:rsidP="0070019E">
      <w:pPr>
        <w:pStyle w:val="Heading4"/>
      </w:pPr>
      <w:r w:rsidRPr="00A57087">
        <w:t xml:space="preserve">US Supreme Court decisions are modeled globally – Canada and Australia prove </w:t>
      </w:r>
    </w:p>
    <w:p w:rsidR="00D118C6" w:rsidRPr="00A57087" w:rsidRDefault="00D118C6" w:rsidP="00D118C6">
      <w:r w:rsidRPr="00A57087">
        <w:rPr>
          <w:rStyle w:val="Style13ptBold"/>
        </w:rPr>
        <w:t>Aft, 11</w:t>
      </w:r>
      <w:r w:rsidR="003B0DC5" w:rsidRPr="00A57087">
        <w:rPr>
          <w:rStyle w:val="Style13ptBold"/>
        </w:rPr>
        <w:t xml:space="preserve"> --</w:t>
      </w:r>
      <w:r w:rsidRPr="00A57087">
        <w:t>- Executive Online Editor, Indian Journal of Global Legal Studies; J.D. Candidate, 2011, Indiana University Maurer School of Law; B.A., 2004, Indiana University.</w:t>
      </w:r>
    </w:p>
    <w:p w:rsidR="00D118C6" w:rsidRPr="00A57087" w:rsidRDefault="00D118C6" w:rsidP="00D118C6">
      <w:r w:rsidRPr="00A57087">
        <w:t>(Andrew Aft, Winder 2011, “Respect My Authority: Analyzing Claims of Diminished U.S. Supreme Court Influence Abroad”, JSTOR)//Yak</w:t>
      </w:r>
    </w:p>
    <w:p w:rsidR="00D118C6" w:rsidRPr="00A57087" w:rsidRDefault="00D118C6" w:rsidP="00D118C6">
      <w:r w:rsidRPr="00A57087">
        <w:t xml:space="preserve">B. </w:t>
      </w:r>
      <w:r w:rsidRPr="00A57087">
        <w:rPr>
          <w:rStyle w:val="StyleUnderline"/>
        </w:rPr>
        <w:t>Use of U.S. Supreme Court Precedent Abroad</w:t>
      </w:r>
      <w:r w:rsidRPr="00A57087">
        <w:t xml:space="preserve"> </w:t>
      </w:r>
    </w:p>
    <w:p w:rsidR="00D118C6" w:rsidRPr="00A57087" w:rsidRDefault="00D118C6" w:rsidP="00D118C6">
      <w:r w:rsidRPr="00A57087">
        <w:t xml:space="preserve">In contrast to the vigorous debate that characterizes the U.S. Supreme Court’s use of foreign case law, </w:t>
      </w:r>
      <w:r w:rsidRPr="00A57087">
        <w:rPr>
          <w:rStyle w:val="StyleUnderline"/>
        </w:rPr>
        <w:t>many courts in other countries take a more expansive view of the use of foreign precedent</w:t>
      </w:r>
      <w:r w:rsidRPr="00A57087">
        <w:t xml:space="preserve">. For example, </w:t>
      </w:r>
      <w:r w:rsidRPr="00A57087">
        <w:rPr>
          <w:rStyle w:val="StyleUnderline"/>
        </w:rPr>
        <w:t>in Australia,</w:t>
      </w:r>
      <w:r w:rsidRPr="00A57087">
        <w:t>55</w:t>
      </w:r>
      <w:r w:rsidRPr="00A57087">
        <w:rPr>
          <w:rStyle w:val="StyleUnderline"/>
        </w:rPr>
        <w:t xml:space="preserve"> Canada,</w:t>
      </w:r>
      <w:r w:rsidRPr="00A57087">
        <w:t>56</w:t>
      </w:r>
      <w:r w:rsidRPr="00A57087">
        <w:rPr>
          <w:rStyle w:val="StyleUnderline"/>
        </w:rPr>
        <w:t xml:space="preserve"> India,</w:t>
      </w:r>
      <w:r w:rsidRPr="00A57087">
        <w:t>57</w:t>
      </w:r>
      <w:r w:rsidRPr="00A57087">
        <w:rPr>
          <w:rStyle w:val="StyleUnderline"/>
        </w:rPr>
        <w:t xml:space="preserve"> Israel,</w:t>
      </w:r>
      <w:r w:rsidRPr="00A57087">
        <w:t>58</w:t>
      </w:r>
      <w:r w:rsidRPr="00A57087">
        <w:rPr>
          <w:rStyle w:val="StyleUnderline"/>
        </w:rPr>
        <w:t xml:space="preserve"> New Zealand,</w:t>
      </w:r>
      <w:r w:rsidRPr="00A57087">
        <w:t>59</w:t>
      </w:r>
      <w:r w:rsidRPr="00A57087">
        <w:rPr>
          <w:rStyle w:val="StyleUnderline"/>
        </w:rPr>
        <w:t xml:space="preserve"> Singapore,</w:t>
      </w:r>
      <w:r w:rsidRPr="00A57087">
        <w:t>60</w:t>
      </w:r>
      <w:r w:rsidRPr="00A57087">
        <w:rPr>
          <w:rStyle w:val="StyleUnderline"/>
        </w:rPr>
        <w:t xml:space="preserve"> and South Africa,</w:t>
      </w:r>
      <w:r w:rsidRPr="00A57087">
        <w:t>61</w:t>
      </w:r>
      <w:r w:rsidRPr="00A57087">
        <w:rPr>
          <w:rStyle w:val="StyleUnderline"/>
        </w:rPr>
        <w:t xml:space="preserve"> to name but a few, reference to U.S. precedent is not uncommon</w:t>
      </w:r>
      <w:r w:rsidRPr="00A57087">
        <w:t xml:space="preserve">.62 </w:t>
      </w:r>
      <w:r w:rsidRPr="00A57087">
        <w:rPr>
          <w:rStyle w:val="StyleUnderline"/>
        </w:rPr>
        <w:t>Many of the judges in these countries offer justifications for their comparative endeavors</w:t>
      </w:r>
      <w:r w:rsidRPr="00A57087">
        <w:t xml:space="preserve"> similar to those advanced by Justices Breyer and Kirby.63 </w:t>
      </w:r>
    </w:p>
    <w:p w:rsidR="00D118C6" w:rsidRPr="00A57087" w:rsidRDefault="00D118C6" w:rsidP="00D118C6">
      <w:r w:rsidRPr="00A57087">
        <w:rPr>
          <w:rStyle w:val="StyleUnderline"/>
        </w:rPr>
        <w:t>In Canada, citation to U.S. precedent is seen as “an aspect of a more general trend” of comparative exercise</w:t>
      </w:r>
      <w:r w:rsidRPr="00A57087">
        <w:t xml:space="preserve">.64 Indeed, the entire practice of referring to foreign precedent is merely reflective of the “legal cosmopolitanism” that Canadian jurists have found to be “a valuable source of enrichment and greater sophistication.”65 </w:t>
      </w:r>
      <w:r w:rsidRPr="00A57087">
        <w:rPr>
          <w:rStyle w:val="StyleUnderline"/>
        </w:rPr>
        <w:t>In Canada comparative practice has been used to provide important background on legal questions via consideration of “the successes and failures of various approaches” taken by other states and is driven by a desire “to benefit from expertise acquired [by longstanding non-Canadian constitutional jurisprudence].”</w:t>
      </w:r>
      <w:r w:rsidRPr="00A57087">
        <w:t xml:space="preserve">66 </w:t>
      </w:r>
    </w:p>
    <w:p w:rsidR="00D118C6" w:rsidRPr="00A57087" w:rsidRDefault="00D118C6" w:rsidP="00D118C6">
      <w:r w:rsidRPr="00A57087">
        <w:rPr>
          <w:rStyle w:val="StyleUnderline"/>
        </w:rPr>
        <w:t>Justices from Australia have advanced similar arguments</w:t>
      </w:r>
      <w:r w:rsidRPr="00A57087">
        <w:t xml:space="preserve">. For example, </w:t>
      </w:r>
      <w:r w:rsidRPr="00A57087">
        <w:rPr>
          <w:rStyle w:val="StyleUnderline"/>
        </w:rPr>
        <w:t>Justice Kirby has been an outspoken advocate of comparative reference to foreign preceden</w:t>
      </w:r>
      <w:r w:rsidRPr="00A57087">
        <w:t xml:space="preserve">t.67 As he notes in a recent article, </w:t>
      </w:r>
      <w:r w:rsidRPr="00A57087">
        <w:rPr>
          <w:rStyle w:val="StyleUnderline"/>
        </w:rPr>
        <w:t>references to foreign precedent by the High Court of Australia are quite uncontroversial</w:t>
      </w:r>
      <w:r w:rsidRPr="00A57087">
        <w:t xml:space="preserve">. </w:t>
      </w:r>
      <w:r w:rsidRPr="00A57087">
        <w:rPr>
          <w:rStyle w:val="StyleUnderline"/>
        </w:rPr>
        <w:t xml:space="preserve">Such references are used because they “have been found </w:t>
      </w:r>
      <w:r w:rsidRPr="00A57087">
        <w:t xml:space="preserve">helpful and </w:t>
      </w:r>
      <w:r w:rsidRPr="00A57087">
        <w:rPr>
          <w:rStyle w:val="StyleUnderline"/>
        </w:rPr>
        <w:t>informative and therefore useful in the development of the municipal decision-maker’s own opinions concerning apparently similar problems presented by the municipal constitution or other laws</w:t>
      </w:r>
      <w:r w:rsidRPr="00A57087">
        <w:t xml:space="preserve">.”68 And while reference to international law in certain contexts may be controversial,69 </w:t>
      </w:r>
      <w:r w:rsidRPr="00A57087">
        <w:rPr>
          <w:rStyle w:val="StyleUnderline"/>
        </w:rPr>
        <w:t>the utility of referring to jurisprudence of other countries as a means of elucidating the meaning of the Australian Constitution remains unquestioned.</w:t>
      </w:r>
      <w:r w:rsidRPr="00A57087">
        <w:t>70</w:t>
      </w:r>
    </w:p>
    <w:p w:rsidR="00D118C6" w:rsidRPr="00A57087" w:rsidRDefault="00D118C6" w:rsidP="00D118C6">
      <w:r w:rsidRPr="00A57087">
        <w:t xml:space="preserve">Although courts in many countries commonly refer to foreign precedent, </w:t>
      </w:r>
      <w:r w:rsidRPr="00A57087">
        <w:rPr>
          <w:rStyle w:val="StyleUnderline"/>
        </w:rPr>
        <w:t xml:space="preserve">Canada and Australia are </w:t>
      </w:r>
      <w:r w:rsidRPr="00A57087">
        <w:rPr>
          <w:rStyle w:val="Emphasis"/>
        </w:rPr>
        <w:t>particularly useful</w:t>
      </w:r>
      <w:r w:rsidRPr="00A57087">
        <w:rPr>
          <w:rStyle w:val="StyleUnderline"/>
        </w:rPr>
        <w:t xml:space="preserve"> for measuring the influence of the U.S. Supreme Court abroad. Of obvious benefit is the fact that these countries speak English</w:t>
      </w:r>
      <w:r w:rsidRPr="00A57087">
        <w:t xml:space="preserve">,71 but of </w:t>
      </w:r>
      <w:r w:rsidRPr="00A57087">
        <w:rPr>
          <w:rStyle w:val="StyleUnderline"/>
        </w:rPr>
        <w:t>even more benefit is the fact that observers have extensively studied and documented the practices of the Supreme Court of Canada and the High Court of Australia with special attention to the citation of U.S. precedent</w:t>
      </w:r>
      <w:r w:rsidRPr="00A57087">
        <w:t>. Section B will end by noting any conclusions that can be drawn from the discussion, with an eye to addressing arguments that the influence of the U.S. Supreme Court is waning due to hostility toward comparative practice.72</w:t>
      </w:r>
    </w:p>
    <w:p w:rsidR="00D118C6" w:rsidRPr="00A57087" w:rsidRDefault="00D118C6" w:rsidP="00D118C6"/>
    <w:p w:rsidR="00D118C6" w:rsidRPr="00A57087" w:rsidRDefault="00D118C6" w:rsidP="0070019E">
      <w:pPr>
        <w:pStyle w:val="Heading4"/>
      </w:pPr>
      <w:r w:rsidRPr="00A57087">
        <w:t>The US Supreme Court wields considerable global influence due to the rise in informal contacts</w:t>
      </w:r>
    </w:p>
    <w:p w:rsidR="00D118C6" w:rsidRPr="00A57087" w:rsidRDefault="00D118C6" w:rsidP="00D118C6">
      <w:r w:rsidRPr="00A57087">
        <w:rPr>
          <w:rStyle w:val="Style13ptBold"/>
        </w:rPr>
        <w:t>Aft, 11</w:t>
      </w:r>
      <w:r w:rsidR="006A3305" w:rsidRPr="00A57087">
        <w:rPr>
          <w:rStyle w:val="Style13ptBold"/>
        </w:rPr>
        <w:t xml:space="preserve"> </w:t>
      </w:r>
      <w:r w:rsidRPr="00A57087">
        <w:t>-</w:t>
      </w:r>
      <w:r w:rsidR="006A3305" w:rsidRPr="00A57087">
        <w:t>--</w:t>
      </w:r>
      <w:r w:rsidRPr="00A57087">
        <w:t xml:space="preserve"> Executive Online Editor, Indian Journal of Global Legal Studies; J.D. Candidate, 2011, Indiana University Maurer School of Law; B.A., 2004, Indiana University.</w:t>
      </w:r>
    </w:p>
    <w:p w:rsidR="00D118C6" w:rsidRPr="00A57087" w:rsidRDefault="00D118C6" w:rsidP="00D118C6">
      <w:r w:rsidRPr="00A57087">
        <w:lastRenderedPageBreak/>
        <w:t>(Andrew Aft, Winder 2011, “Respect My Authority: Analyzing Claims of Diminished U.S. Supreme Court Influence Abroad”, JSTOR)//Yak</w:t>
      </w:r>
    </w:p>
    <w:p w:rsidR="00D118C6" w:rsidRPr="00A57087" w:rsidRDefault="00D118C6" w:rsidP="00D118C6">
      <w:r w:rsidRPr="00A57087">
        <w:t xml:space="preserve">Though important, empirical study alone is insufficient to fully capture the U.S. Supreme Court’s influence abroad. </w:t>
      </w:r>
      <w:r w:rsidRPr="00A57087">
        <w:rPr>
          <w:rStyle w:val="StyleUnderline"/>
        </w:rPr>
        <w:t>Advances in telecommunications have placed many court decisions at the fingertips of judges the world over, enabling a curious jurist to access decisions almost as soon as they are released</w:t>
      </w:r>
      <w:r w:rsidRPr="00A57087">
        <w:t xml:space="preserve">.193 </w:t>
      </w:r>
    </w:p>
    <w:p w:rsidR="00D118C6" w:rsidRPr="00A57087" w:rsidRDefault="00D118C6" w:rsidP="00D118C6">
      <w:r w:rsidRPr="00A57087">
        <w:t xml:space="preserve">Beyond technology, </w:t>
      </w:r>
      <w:r w:rsidRPr="00A57087">
        <w:rPr>
          <w:rStyle w:val="StyleUnderline"/>
        </w:rPr>
        <w:t>it is also important to consider the “informal” contacts</w:t>
      </w:r>
      <w:r w:rsidRPr="00A57087">
        <w:t xml:space="preserve">—i.e. </w:t>
      </w:r>
      <w:r w:rsidRPr="00A57087">
        <w:rPr>
          <w:rStyle w:val="StyleUnderline"/>
        </w:rPr>
        <w:t>interactions beyond the context of adjudicating cases</w:t>
      </w:r>
      <w:r w:rsidRPr="00A57087">
        <w:t xml:space="preserve">— </w:t>
      </w:r>
      <w:r w:rsidRPr="00A57087">
        <w:rPr>
          <w:rStyle w:val="StyleUnderline"/>
        </w:rPr>
        <w:t>between U.S. Supreme Court Justices and their colleagues and counterparts around the world.</w:t>
      </w:r>
      <w:r w:rsidRPr="00A57087">
        <w:t xml:space="preserve"> In addition to occasionally citing the opinions of their colleagues, “[</w:t>
      </w:r>
      <w:r w:rsidRPr="00A57087">
        <w:rPr>
          <w:rStyle w:val="StyleUnderline"/>
        </w:rPr>
        <w:t>j]udges are also meeting face to face”194 and “are getting to know each other better as they interact at conferences and in personal meetings</w:t>
      </w:r>
      <w:r w:rsidRPr="00A57087">
        <w:t xml:space="preserve">. . . .”195 </w:t>
      </w:r>
      <w:r w:rsidRPr="00A57087">
        <w:rPr>
          <w:rStyle w:val="StyleUnderline"/>
        </w:rPr>
        <w:t xml:space="preserve">These informal contacts between judges provide opportunities for judges to engage in dialogue aside from citation of foreign law, </w:t>
      </w:r>
      <w:r w:rsidRPr="00A57087">
        <w:rPr>
          <w:rStyle w:val="Emphasis"/>
        </w:rPr>
        <w:t>undermining claims that the U.S. Supreme Court is “out of step” with the transnational judicial dialogue</w:t>
      </w:r>
      <w:r w:rsidRPr="00A57087">
        <w:t xml:space="preserve">.196 Anne-Marie Slaughter has expertly catalogued many examples of such contacts,197 and the following merely supplements her valuable work. </w:t>
      </w:r>
    </w:p>
    <w:p w:rsidR="00D118C6" w:rsidRPr="00A57087" w:rsidRDefault="00D118C6" w:rsidP="00D118C6">
      <w:r w:rsidRPr="00A57087">
        <w:rPr>
          <w:rStyle w:val="StyleUnderline"/>
        </w:rPr>
        <w:t>Slaughter observes that judges around the world are meeting at inter-judicial conferences,</w:t>
      </w:r>
      <w:r w:rsidRPr="00A57087">
        <w:t>198</w:t>
      </w:r>
      <w:r w:rsidRPr="00A57087">
        <w:rPr>
          <w:rStyle w:val="StyleUnderline"/>
        </w:rPr>
        <w:t xml:space="preserve"> via judicial exchanges,</w:t>
      </w:r>
      <w:r w:rsidRPr="00A57087">
        <w:t>199</w:t>
      </w:r>
      <w:r w:rsidRPr="00A57087">
        <w:rPr>
          <w:rStyle w:val="StyleUnderline"/>
        </w:rPr>
        <w:t xml:space="preserve"> and through conferences sponsored by law schools and</w:t>
      </w:r>
      <w:r w:rsidRPr="00A57087">
        <w:t xml:space="preserve"> </w:t>
      </w:r>
      <w:r w:rsidRPr="00A57087">
        <w:rPr>
          <w:rStyle w:val="StyleUnderline"/>
        </w:rPr>
        <w:t>NGOs</w:t>
      </w:r>
      <w:r w:rsidRPr="00A57087">
        <w:t xml:space="preserve">.200 </w:t>
      </w:r>
      <w:r w:rsidRPr="00A57087">
        <w:rPr>
          <w:rStyle w:val="StyleUnderline"/>
        </w:rPr>
        <w:t>One prominent example is the</w:t>
      </w:r>
      <w:r w:rsidRPr="00A57087">
        <w:t xml:space="preserve"> gathering of the Organization of Supreme Courts of the Americas (</w:t>
      </w:r>
      <w:r w:rsidRPr="00A57087">
        <w:rPr>
          <w:rStyle w:val="StyleUnderline"/>
        </w:rPr>
        <w:t>OSCA), hosted in Washington, D.C. in</w:t>
      </w:r>
      <w:r w:rsidRPr="00A57087">
        <w:t xml:space="preserve"> 1995. Chaired by then Chief Justice William Rehnquist, </w:t>
      </w:r>
      <w:r w:rsidRPr="00A57087">
        <w:rPr>
          <w:rStyle w:val="StyleUnderline"/>
        </w:rPr>
        <w:t>the meeting boasted attendees from twenty-five countries representing North America, Central America, South America, and the Caribbean</w:t>
      </w:r>
      <w:r w:rsidRPr="00A57087">
        <w:t xml:space="preserve">.201 </w:t>
      </w:r>
      <w:r w:rsidRPr="00A57087">
        <w:rPr>
          <w:rStyle w:val="StyleUnderline"/>
        </w:rPr>
        <w:t>Some of these experiences have been noted in judicial opinions</w:t>
      </w:r>
      <w:r w:rsidRPr="00A57087">
        <w:t xml:space="preserve">.202 In addition, </w:t>
      </w:r>
      <w:r w:rsidRPr="00A57087">
        <w:rPr>
          <w:rStyle w:val="StyleUnderline"/>
        </w:rPr>
        <w:t>“[a] flood of foundation and government funding for judicial seminars, training programs, and educational materials under the banner [of] ‘rule of law’ programs has significantly expanded the opportunities for cross-fertilization</w:t>
      </w:r>
      <w:r w:rsidRPr="00A57087">
        <w:t xml:space="preserve">.”203 Furthermore, </w:t>
      </w:r>
      <w:r w:rsidRPr="00A57087">
        <w:rPr>
          <w:rStyle w:val="StyleUnderline"/>
        </w:rPr>
        <w:t>U.S. Supreme Court Justices have given at least seven speeches in four countries over the last ten years</w:t>
      </w:r>
      <w:r w:rsidRPr="00A57087">
        <w:t>.204 Some Justices have engaged in literary projects with counterparts from abroad,205 and the Court has paid tribute to fallen colleagues abroad.206</w:t>
      </w:r>
    </w:p>
    <w:p w:rsidR="006A3305" w:rsidRPr="00A57087" w:rsidRDefault="006A3305" w:rsidP="00D118C6"/>
    <w:p w:rsidR="00DF5BDD" w:rsidRPr="00A57087" w:rsidRDefault="00DF5BDD" w:rsidP="00EC3C6E"/>
    <w:p w:rsidR="00800DAE" w:rsidRPr="00A57087" w:rsidRDefault="00800DAE" w:rsidP="00800DAE">
      <w:pPr>
        <w:pStyle w:val="Heading3"/>
      </w:pPr>
      <w:r w:rsidRPr="00A57087">
        <w:lastRenderedPageBreak/>
        <w:t xml:space="preserve">Strong Judiciary Checks Authoritarianism </w:t>
      </w:r>
    </w:p>
    <w:p w:rsidR="00800DAE" w:rsidRPr="00A57087" w:rsidRDefault="00800DAE" w:rsidP="00800DAE"/>
    <w:p w:rsidR="00800DAE" w:rsidRPr="00A57087" w:rsidRDefault="00800DAE" w:rsidP="0070019E">
      <w:pPr>
        <w:pStyle w:val="Heading4"/>
      </w:pPr>
      <w:r w:rsidRPr="00A57087">
        <w:t xml:space="preserve">Strong judiciary key to check authoritarianism </w:t>
      </w:r>
    </w:p>
    <w:p w:rsidR="00800DAE" w:rsidRPr="00A57087" w:rsidRDefault="00800DAE" w:rsidP="00800DAE">
      <w:pPr>
        <w:rPr>
          <w:b/>
          <w:bCs/>
          <w:color w:val="000000" w:themeColor="text1"/>
          <w:sz w:val="26"/>
        </w:rPr>
      </w:pPr>
      <w:r w:rsidRPr="00A57087">
        <w:rPr>
          <w:b/>
          <w:bCs/>
          <w:color w:val="000000" w:themeColor="text1"/>
          <w:sz w:val="26"/>
        </w:rPr>
        <w:t xml:space="preserve">Kalb 13 </w:t>
      </w:r>
      <w:r w:rsidRPr="00A57087">
        <w:rPr>
          <w:color w:val="000000" w:themeColor="text1"/>
        </w:rPr>
        <w:t>[Summer, 2013; Johanna Kalb is an Associate Professor of Law, Loyola University New Orleans College of Law, “The Judicial Role in New Democracies: A Strategic Account of Comparative Citation”, 38 Yale J. Int'l L. 423]</w:t>
      </w:r>
    </w:p>
    <w:p w:rsidR="00800DAE" w:rsidRPr="00A57087" w:rsidRDefault="00800DAE" w:rsidP="00800DAE">
      <w:pPr>
        <w:rPr>
          <w:b/>
          <w:bCs/>
          <w:color w:val="000000" w:themeColor="text1"/>
          <w:u w:val="single"/>
        </w:rPr>
      </w:pPr>
      <w:r w:rsidRPr="00A57087">
        <w:rPr>
          <w:b/>
          <w:bCs/>
          <w:color w:val="000000" w:themeColor="text1"/>
          <w:u w:val="single"/>
        </w:rPr>
        <w:t>The role of the judiciary in transitional regimes has received increasing attention in the last few decades</w:t>
      </w:r>
      <w:r w:rsidRPr="00A57087">
        <w:rPr>
          <w:color w:val="000000" w:themeColor="text1"/>
        </w:rPr>
        <w:t xml:space="preserve"> based largely on two historical developments. First, </w:t>
      </w:r>
      <w:r w:rsidRPr="00A57087">
        <w:rPr>
          <w:b/>
          <w:bCs/>
          <w:color w:val="000000" w:themeColor="text1"/>
          <w:u w:val="single"/>
        </w:rPr>
        <w:t>constitutionalism and judicial review have become increasingly pervasive attributes</w:t>
      </w:r>
      <w:r w:rsidRPr="00A57087">
        <w:rPr>
          <w:color w:val="000000" w:themeColor="text1"/>
        </w:rPr>
        <w:t xml:space="preserve"> of late twentieth-century political transitions, </w:t>
      </w:r>
      <w:r w:rsidRPr="00A57087">
        <w:rPr>
          <w:b/>
          <w:bCs/>
          <w:color w:val="000000" w:themeColor="text1"/>
          <w:u w:val="single"/>
        </w:rPr>
        <w:t>which has increased the predominance of the judicial role in most new democratic regimes</w:t>
      </w:r>
      <w:r w:rsidRPr="00A57087">
        <w:rPr>
          <w:color w:val="000000" w:themeColor="text1"/>
        </w:rPr>
        <w:t xml:space="preserve">. Second, </w:t>
      </w:r>
      <w:r w:rsidRPr="00A57087">
        <w:rPr>
          <w:b/>
          <w:bCs/>
          <w:color w:val="000000" w:themeColor="text1"/>
          <w:u w:val="single"/>
        </w:rPr>
        <w:t xml:space="preserve">a growing number of countries that once held democratic elections </w:t>
      </w:r>
      <w:r w:rsidRPr="00A57087">
        <w:rPr>
          <w:b/>
          <w:iCs/>
          <w:color w:val="000000" w:themeColor="text1"/>
          <w:u w:val="single"/>
          <w:bdr w:val="single" w:sz="18" w:space="0" w:color="auto"/>
        </w:rPr>
        <w:t>have regressed into authoritarian or semi-authoritarian rule</w:t>
      </w:r>
      <w:r w:rsidRPr="00A57087">
        <w:rPr>
          <w:color w:val="000000" w:themeColor="text1"/>
        </w:rPr>
        <w:t xml:space="preserve"> n38 or have simply failed to move beyond the thin electoral definition of democracy. n39 In this historical context, scholars have turned their focus to the role that courts can play in helping to consolidate or solidify the post-election transition to a democratic order. A. Diagonal Accountability According to Juan J. Linz and Alfred Stepan, democratic consolidation is complete when a government comes to power that is the direct result of a free and popular vote, when this government de facto has the authority to generate new policies, and [*431] when the executive, legislative, and judicial power generated by the new democracy does not have to share power with other bodies de jure. n40 As is now widely acknowledged, </w:t>
      </w:r>
      <w:r w:rsidRPr="00A57087">
        <w:rPr>
          <w:b/>
          <w:bCs/>
          <w:color w:val="000000" w:themeColor="text1"/>
          <w:u w:val="single"/>
        </w:rPr>
        <w:t>the project of democratic consolidation is inhibited by accountability failures in political institutions</w:t>
      </w:r>
      <w:r w:rsidRPr="00A57087">
        <w:rPr>
          <w:color w:val="000000" w:themeColor="text1"/>
        </w:rPr>
        <w:t xml:space="preserve">. In other words, </w:t>
      </w:r>
      <w:r w:rsidRPr="00A57087">
        <w:rPr>
          <w:b/>
          <w:bCs/>
          <w:color w:val="000000" w:themeColor="text1"/>
          <w:u w:val="single"/>
        </w:rPr>
        <w:t>democracy stalls</w:t>
      </w:r>
      <w:r w:rsidRPr="00A57087">
        <w:rPr>
          <w:color w:val="000000" w:themeColor="text1"/>
        </w:rPr>
        <w:t xml:space="preserve"> n41 or collapses </w:t>
      </w:r>
      <w:r w:rsidRPr="00A57087">
        <w:rPr>
          <w:b/>
          <w:bCs/>
          <w:color w:val="000000" w:themeColor="text1"/>
          <w:u w:val="single"/>
        </w:rPr>
        <w:t>because institutional weaknesses undermine the processes by which governmental actors are held responsible for performing their appropriate functions. Courts can aid</w:t>
      </w:r>
      <w:r w:rsidRPr="00A57087">
        <w:rPr>
          <w:color w:val="000000" w:themeColor="text1"/>
        </w:rPr>
        <w:t xml:space="preserve"> in democratic consolidation </w:t>
      </w:r>
      <w:r w:rsidRPr="00A57087">
        <w:rPr>
          <w:b/>
          <w:bCs/>
          <w:color w:val="000000" w:themeColor="text1"/>
          <w:u w:val="single"/>
        </w:rPr>
        <w:t xml:space="preserve">by </w:t>
      </w:r>
      <w:r w:rsidRPr="00A57087">
        <w:rPr>
          <w:b/>
          <w:iCs/>
          <w:color w:val="000000" w:themeColor="text1"/>
          <w:u w:val="single"/>
          <w:bdr w:val="single" w:sz="18" w:space="0" w:color="auto"/>
        </w:rPr>
        <w:t>reinforcing constitutional structures of accountability</w:t>
      </w:r>
      <w:r w:rsidRPr="00A57087">
        <w:rPr>
          <w:color w:val="000000" w:themeColor="text1"/>
        </w:rPr>
        <w:t xml:space="preserve"> across a number of different planes. First, </w:t>
      </w:r>
      <w:r w:rsidRPr="00A57087">
        <w:rPr>
          <w:b/>
          <w:bCs/>
          <w:color w:val="000000" w:themeColor="text1"/>
          <w:u w:val="single"/>
        </w:rPr>
        <w:t>a credible and autonomous judiciary may serve as an important mechanism of horizontal accountability</w:t>
      </w:r>
      <w:r w:rsidRPr="00A57087">
        <w:rPr>
          <w:color w:val="000000" w:themeColor="text1"/>
        </w:rPr>
        <w:t xml:space="preserve">. "In institutionalized democracies, </w:t>
      </w:r>
      <w:r w:rsidRPr="00A57087">
        <w:rPr>
          <w:b/>
          <w:bCs/>
          <w:color w:val="000000" w:themeColor="text1"/>
          <w:u w:val="single"/>
        </w:rPr>
        <w:t>accountability runs ... horizontally across a network of relatively autonomous powers</w:t>
      </w:r>
      <w:r w:rsidRPr="00A57087">
        <w:rPr>
          <w:color w:val="000000" w:themeColor="text1"/>
        </w:rPr>
        <w:t xml:space="preserve"> (i.e. other institutions) </w:t>
      </w:r>
      <w:r w:rsidRPr="00A57087">
        <w:rPr>
          <w:b/>
          <w:bCs/>
          <w:color w:val="000000" w:themeColor="text1"/>
          <w:u w:val="single"/>
        </w:rPr>
        <w:t>that can call into question, and</w:t>
      </w:r>
      <w:r w:rsidRPr="00A57087">
        <w:rPr>
          <w:color w:val="000000" w:themeColor="text1"/>
        </w:rPr>
        <w:t xml:space="preserve"> eventually </w:t>
      </w:r>
      <w:r w:rsidRPr="00A57087">
        <w:rPr>
          <w:b/>
          <w:bCs/>
          <w:color w:val="000000" w:themeColor="text1"/>
          <w:u w:val="single"/>
        </w:rPr>
        <w:t>punish, improper ways of discharging</w:t>
      </w:r>
      <w:r w:rsidRPr="00A57087">
        <w:rPr>
          <w:color w:val="000000" w:themeColor="text1"/>
        </w:rPr>
        <w:t xml:space="preserve"> the </w:t>
      </w:r>
      <w:r w:rsidRPr="00A57087">
        <w:rPr>
          <w:b/>
          <w:bCs/>
          <w:color w:val="000000" w:themeColor="text1"/>
          <w:u w:val="single"/>
        </w:rPr>
        <w:t>responsibility</w:t>
      </w:r>
      <w:r w:rsidRPr="00A57087">
        <w:rPr>
          <w:color w:val="000000" w:themeColor="text1"/>
        </w:rPr>
        <w:t xml:space="preserve"> of a given official." n42 </w:t>
      </w:r>
      <w:r w:rsidRPr="00A57087">
        <w:rPr>
          <w:b/>
          <w:bCs/>
          <w:color w:val="000000" w:themeColor="text1"/>
          <w:u w:val="single"/>
        </w:rPr>
        <w:t>Given the primacy of judicial review</w:t>
      </w:r>
      <w:r w:rsidRPr="00A57087">
        <w:rPr>
          <w:color w:val="000000" w:themeColor="text1"/>
        </w:rPr>
        <w:t xml:space="preserve"> in most new regimes, </w:t>
      </w:r>
      <w:r w:rsidRPr="00A57087">
        <w:rPr>
          <w:b/>
          <w:iCs/>
          <w:color w:val="000000" w:themeColor="text1"/>
          <w:u w:val="single"/>
          <w:bdr w:val="single" w:sz="18" w:space="0" w:color="auto"/>
        </w:rPr>
        <w:t>courts are well positioned to ensure that other governmental actors are subject to the constraints of the law</w:t>
      </w:r>
      <w:r w:rsidRPr="00A57087">
        <w:rPr>
          <w:color w:val="000000" w:themeColor="text1"/>
        </w:rPr>
        <w:t xml:space="preserve">. </w:t>
      </w:r>
      <w:r w:rsidRPr="00A57087">
        <w:rPr>
          <w:b/>
          <w:bCs/>
          <w:color w:val="000000" w:themeColor="text1"/>
          <w:u w:val="single"/>
        </w:rPr>
        <w:t xml:space="preserve">An effective judiciary may thus be </w:t>
      </w:r>
      <w:r w:rsidRPr="00A57087">
        <w:rPr>
          <w:b/>
          <w:iCs/>
          <w:color w:val="000000" w:themeColor="text1"/>
          <w:u w:val="single"/>
          <w:bdr w:val="single" w:sz="18" w:space="0" w:color="auto"/>
        </w:rPr>
        <w:t>a key institutional actor in preventing the reconsolidation of power</w:t>
      </w:r>
      <w:r w:rsidRPr="00A57087">
        <w:rPr>
          <w:color w:val="000000" w:themeColor="text1"/>
        </w:rPr>
        <w:t xml:space="preserve"> in the executive that has characterized so many nations in transition. n43 </w:t>
      </w:r>
      <w:r w:rsidRPr="00A57087">
        <w:rPr>
          <w:b/>
          <w:bCs/>
          <w:color w:val="000000" w:themeColor="text1"/>
          <w:u w:val="single"/>
        </w:rPr>
        <w:t>Courts</w:t>
      </w:r>
      <w:r w:rsidRPr="00A57087">
        <w:rPr>
          <w:color w:val="000000" w:themeColor="text1"/>
        </w:rPr>
        <w:t xml:space="preserve"> also </w:t>
      </w:r>
      <w:r w:rsidRPr="00A57087">
        <w:rPr>
          <w:b/>
          <w:bCs/>
          <w:color w:val="000000" w:themeColor="text1"/>
          <w:u w:val="single"/>
        </w:rPr>
        <w:t>play a role in vertical accountability, which can</w:t>
      </w:r>
      <w:r w:rsidRPr="00A57087">
        <w:rPr>
          <w:color w:val="000000" w:themeColor="text1"/>
        </w:rPr>
        <w:t xml:space="preserve"> be understood to </w:t>
      </w:r>
      <w:r w:rsidRPr="00A57087">
        <w:rPr>
          <w:b/>
          <w:bCs/>
          <w:color w:val="000000" w:themeColor="text1"/>
          <w:u w:val="single"/>
        </w:rPr>
        <w:t>characterize the relationship between the citizenry and the national government</w:t>
      </w:r>
      <w:r w:rsidRPr="00A57087">
        <w:rPr>
          <w:color w:val="000000" w:themeColor="text1"/>
        </w:rPr>
        <w:t xml:space="preserve">. In introducing this concept, Guillermo O'Donnell focuses on the methods by which nonstate actors in media and civil society can continue to hold state actors to account through regular election, social mobilization, and media oversight. n44 </w:t>
      </w:r>
      <w:r w:rsidRPr="00A57087">
        <w:rPr>
          <w:b/>
          <w:bCs/>
          <w:color w:val="000000" w:themeColor="text1"/>
          <w:u w:val="single"/>
        </w:rPr>
        <w:t xml:space="preserve">An effective judiciary </w:t>
      </w:r>
      <w:r w:rsidRPr="00A57087">
        <w:rPr>
          <w:b/>
          <w:iCs/>
          <w:color w:val="000000" w:themeColor="text1"/>
          <w:u w:val="single"/>
          <w:bdr w:val="single" w:sz="18" w:space="0" w:color="auto"/>
        </w:rPr>
        <w:t>can protect and enable these processes of vertical accountability</w:t>
      </w:r>
      <w:r w:rsidRPr="00A57087">
        <w:rPr>
          <w:b/>
          <w:bCs/>
          <w:color w:val="000000" w:themeColor="text1"/>
          <w:u w:val="single"/>
        </w:rPr>
        <w:t xml:space="preserve"> by ensuring governmental respect for the individual rights that underlie them</w:t>
      </w:r>
      <w:r w:rsidRPr="00A57087">
        <w:rPr>
          <w:color w:val="000000" w:themeColor="text1"/>
        </w:rPr>
        <w:t xml:space="preserve"> - for example, </w:t>
      </w:r>
      <w:r w:rsidRPr="00A57087">
        <w:rPr>
          <w:b/>
          <w:bCs/>
          <w:color w:val="000000" w:themeColor="text1"/>
          <w:u w:val="single"/>
        </w:rPr>
        <w:t xml:space="preserve">by ensuring access to the voting booth and protecting freedom of speech and association. </w:t>
      </w:r>
      <w:r w:rsidRPr="00A57087">
        <w:rPr>
          <w:color w:val="000000" w:themeColor="text1"/>
        </w:rPr>
        <w:t xml:space="preserve">[*432] While O'Donnell's vertical axis ended with the national government, in the democracies of the last fifty years, the notion of vertical accountability arguably extends further to characterize the relationship between the domestic population, the national government, and the international community, which includes international courts, the governments of other nations, and international NGOs. Most </w:t>
      </w:r>
      <w:r w:rsidRPr="00A57087">
        <w:rPr>
          <w:b/>
          <w:bCs/>
          <w:color w:val="000000" w:themeColor="text1"/>
          <w:u w:val="single"/>
        </w:rPr>
        <w:t>recent democratic transitions were in fact driven by pressures from both internal and external constituencies</w:t>
      </w:r>
      <w:r w:rsidRPr="00A57087">
        <w:rPr>
          <w:color w:val="000000" w:themeColor="text1"/>
        </w:rPr>
        <w:t>, sometimes in concert. n45 For example, "</w:t>
      </w:r>
      <w:r w:rsidRPr="00A57087">
        <w:rPr>
          <w:b/>
          <w:bCs/>
          <w:color w:val="000000" w:themeColor="text1"/>
          <w:u w:val="single"/>
        </w:rPr>
        <w:t>few would question the central role played by occupation forces in fostering democratic government</w:t>
      </w:r>
      <w:r w:rsidRPr="00A57087">
        <w:rPr>
          <w:color w:val="000000" w:themeColor="text1"/>
        </w:rPr>
        <w:t xml:space="preserve"> in </w:t>
      </w:r>
      <w:r w:rsidRPr="00A57087">
        <w:rPr>
          <w:color w:val="000000" w:themeColor="text1"/>
        </w:rPr>
        <w:lastRenderedPageBreak/>
        <w:t xml:space="preserve">Germany and Japan after World War II," while "the American security umbrella played a similar facilitating function for democracy in South Korea, and Taiwan." n46 In recent decades, international sanctions have helped to force internal political change (perhaps most notably in South Africa), while "the export of election monitoring technologies such as parallel vote tabulation and exit polls played a crucial role in bringing down Augusto Pinochet in Chile in 1988, unseating Slobodan Milo&lt;hac s&gt;evic in Serbia in 2000, and sparking the Orange Revolution in 2004." n47 In each of these cases, donor funding has helped to generate and preserve a global web of civil society groups, which has helped to inspire and operationalize the indispensable efforts of domestic advocates during transitions. n48 Moreover, even long after the formal democratic transition has occurred, new governments, particularly in the economically underdeveloped countries of the Global South, continue to confront pressures from the international community to maintain systems of democratic governance, to protect and promote human rights, and to facilitate economic integration. Thus, </w:t>
      </w:r>
      <w:r w:rsidRPr="00A57087">
        <w:rPr>
          <w:b/>
          <w:bCs/>
          <w:color w:val="000000" w:themeColor="text1"/>
          <w:u w:val="single"/>
        </w:rPr>
        <w:t>governmental actions during the transitional period and beyond are under increased levels of scrutiny from both vertical and horizontal audiences</w:t>
      </w:r>
      <w:r w:rsidRPr="00A57087">
        <w:rPr>
          <w:color w:val="000000" w:themeColor="text1"/>
        </w:rPr>
        <w:t xml:space="preserve">, which can mobilize each other in support of accountability at the national level. </w:t>
      </w:r>
      <w:r w:rsidRPr="00A57087">
        <w:rPr>
          <w:b/>
          <w:bCs/>
          <w:color w:val="000000" w:themeColor="text1"/>
          <w:u w:val="single"/>
        </w:rPr>
        <w:t xml:space="preserve">The judiciary can also play a role in mediating these relationships by </w:t>
      </w:r>
      <w:r w:rsidRPr="00A57087">
        <w:rPr>
          <w:b/>
          <w:iCs/>
          <w:color w:val="000000" w:themeColor="text1"/>
          <w:u w:val="single"/>
          <w:bdr w:val="single" w:sz="18" w:space="0" w:color="auto"/>
        </w:rPr>
        <w:t>protecting the domestic rights that enable these transnational connections</w:t>
      </w:r>
      <w:r w:rsidRPr="00A57087">
        <w:rPr>
          <w:color w:val="000000" w:themeColor="text1"/>
        </w:rPr>
        <w:t xml:space="preserve"> - by protecting access to the Internet and to international travel, for example. </w:t>
      </w:r>
      <w:r w:rsidRPr="00A57087">
        <w:rPr>
          <w:b/>
          <w:bCs/>
          <w:color w:val="000000" w:themeColor="text1"/>
          <w:u w:val="single"/>
        </w:rPr>
        <w:t>The ongoing activity along both of the axes creates the opportunity for the judiciary to engage in what we may describe as "diagonal accountability.</w:t>
      </w:r>
      <w:r w:rsidRPr="00A57087">
        <w:rPr>
          <w:color w:val="000000" w:themeColor="text1"/>
        </w:rPr>
        <w:t xml:space="preserve">" </w:t>
      </w:r>
      <w:r w:rsidRPr="00A57087">
        <w:rPr>
          <w:b/>
          <w:bCs/>
          <w:color w:val="000000" w:themeColor="text1"/>
          <w:u w:val="single"/>
        </w:rPr>
        <w:t>n49 In modern [*433] regimes in transition, the judiciary must be responsive to activities on both the vertical and horizontal axes.</w:t>
      </w:r>
      <w:r w:rsidRPr="00A57087">
        <w:rPr>
          <w:color w:val="000000" w:themeColor="text1"/>
        </w:rPr>
        <w:t xml:space="preserve"> The challenge is in satisfying these different audiences that are sometimes in harmony and sometimes in conflict. </w:t>
      </w:r>
      <w:r w:rsidRPr="00A57087">
        <w:rPr>
          <w:b/>
          <w:bCs/>
          <w:color w:val="000000" w:themeColor="text1"/>
          <w:u w:val="single"/>
        </w:rPr>
        <w:t>The courts</w:t>
      </w:r>
      <w:r w:rsidRPr="00A57087">
        <w:rPr>
          <w:color w:val="000000" w:themeColor="text1"/>
        </w:rPr>
        <w:t xml:space="preserve">, given their responsibility for preserving the possible channels of horizontal and vertical accountability, </w:t>
      </w:r>
      <w:r w:rsidRPr="00A57087">
        <w:rPr>
          <w:b/>
          <w:iCs/>
          <w:color w:val="000000" w:themeColor="text1"/>
          <w:u w:val="single"/>
          <w:bdr w:val="single" w:sz="18" w:space="0" w:color="auto"/>
        </w:rPr>
        <w:t>are uniquely positioned to manage this overlap</w:t>
      </w:r>
      <w:r w:rsidRPr="00A57087">
        <w:rPr>
          <w:color w:val="000000" w:themeColor="text1"/>
        </w:rPr>
        <w:t xml:space="preserve"> and can mobilize one axis "diagonally" in support of promoting accountability along the other. </w:t>
      </w:r>
      <w:r w:rsidRPr="00A57087">
        <w:rPr>
          <w:b/>
          <w:bCs/>
          <w:color w:val="000000" w:themeColor="text1"/>
          <w:u w:val="single"/>
        </w:rPr>
        <w:t>Courts may draw on international support "vertically" to protect against encroachment from the other branches "horizontally</w:t>
      </w:r>
      <w:r w:rsidRPr="00A57087">
        <w:rPr>
          <w:color w:val="000000" w:themeColor="text1"/>
        </w:rPr>
        <w:t xml:space="preserve">" - for example, by reaching out to influential international institutions to put pressure on the president to comply with judicial orders limiting executive authority. Alternatively, </w:t>
      </w:r>
      <w:r w:rsidRPr="00A57087">
        <w:rPr>
          <w:b/>
          <w:bCs/>
          <w:color w:val="000000" w:themeColor="text1"/>
          <w:u w:val="single"/>
        </w:rPr>
        <w:t xml:space="preserve">courts may be well positioned to safeguard the authority of other domestic institutions along the horizontal axis by acting as a site of resistance against coercive international pressures </w:t>
      </w:r>
      <w:r w:rsidRPr="00A57087">
        <w:rPr>
          <w:color w:val="000000" w:themeColor="text1"/>
        </w:rPr>
        <w:t xml:space="preserve">- for example, </w:t>
      </w:r>
      <w:r w:rsidRPr="00A57087">
        <w:rPr>
          <w:b/>
          <w:bCs/>
          <w:color w:val="000000" w:themeColor="text1"/>
          <w:u w:val="single"/>
        </w:rPr>
        <w:t>by striking down as unconstitutional domestically unpopular legislation forced on the elected branches by international actors.</w:t>
      </w:r>
    </w:p>
    <w:p w:rsidR="00DF5BDD" w:rsidRPr="00A57087" w:rsidRDefault="00DF5BDD" w:rsidP="00800DAE"/>
    <w:p w:rsidR="00DC13A8" w:rsidRPr="00A57087" w:rsidRDefault="00DC13A8" w:rsidP="00DC13A8">
      <w:pPr>
        <w:pStyle w:val="Heading3"/>
      </w:pPr>
      <w:r w:rsidRPr="00A57087">
        <w:lastRenderedPageBreak/>
        <w:t>JI Key to Democracy</w:t>
      </w:r>
    </w:p>
    <w:p w:rsidR="00DC13A8" w:rsidRPr="00A57087" w:rsidRDefault="00DC13A8" w:rsidP="00DC13A8"/>
    <w:p w:rsidR="00DC13A8" w:rsidRPr="00A57087" w:rsidRDefault="00DC13A8" w:rsidP="0070019E">
      <w:pPr>
        <w:pStyle w:val="Heading4"/>
      </w:pPr>
      <w:r w:rsidRPr="00A57087">
        <w:t>Judicial independence guarantees democratic stability --- interpret the constitution, protect minority rights, and maintain rule of law</w:t>
      </w:r>
    </w:p>
    <w:p w:rsidR="00DC13A8" w:rsidRPr="00A57087" w:rsidRDefault="00DC13A8" w:rsidP="00DC13A8">
      <w:r w:rsidRPr="00A57087">
        <w:rPr>
          <w:rStyle w:val="Style13ptBold"/>
        </w:rPr>
        <w:t xml:space="preserve">Gibler and Randazzo, 11 </w:t>
      </w:r>
      <w:r w:rsidRPr="00A57087">
        <w:t>--- *Associate Professor of Political Science, University of Alabama, AND **Associate Professor of Political Science, University of South Carolina.</w:t>
      </w:r>
    </w:p>
    <w:p w:rsidR="00DC13A8" w:rsidRPr="00A57087" w:rsidRDefault="00DC13A8" w:rsidP="00DC13A8">
      <w:r w:rsidRPr="00A57087">
        <w:t>(July 2011, Douglas Gibler and Kirk Randazzo, “Testing the Effects of Independent Judiciaries on the Likelihood of Democratic Backsliding”, JSTOR)//Yak</w:t>
      </w:r>
    </w:p>
    <w:p w:rsidR="00DC13A8" w:rsidRPr="00A57087" w:rsidRDefault="00DC13A8" w:rsidP="00DC13A8">
      <w:r w:rsidRPr="00A57087">
        <w:t xml:space="preserve">The difficulties of establishing judicial independence have led some to argue that courts only reflect elite interests. Tsebelis (2002), for example, argues that courts almost never constitute a separate veto player within a polity. </w:t>
      </w:r>
      <w:r w:rsidRPr="00A57087">
        <w:rPr>
          <w:rStyle w:val="StyleUnderline"/>
        </w:rPr>
        <w:t>Judicial-selection procedures in most countries practically guarantee that courts will fail to provide new constraints on the policymaking process</w:t>
      </w:r>
      <w:r w:rsidRPr="00A57087">
        <w:t>. Only when other political actors take extreme positions or when a new issue, not related to judicial selection, comes before the court can the judiciary pose an effective veto. This is why judicial independence does not necessarily lead to higher rates of judicial annulment (Burbank, Friedman, and Goldberg 2002). This is also why institutionalization of the courts matters as newly independent courts will tend to reflect executive and/or legislative policy pref erences on most issues (Epstein, Knight, and Shvetsova 2001). Nevertheless, the attention other political actors devote to the courts suggests that j</w:t>
      </w:r>
      <w:r w:rsidRPr="00A57087">
        <w:rPr>
          <w:rStyle w:val="StyleUnderline"/>
        </w:rPr>
        <w:t>udicial institutions can matter</w:t>
      </w:r>
      <w:r w:rsidRPr="00A57087">
        <w:t xml:space="preserve">. </w:t>
      </w:r>
      <w:r w:rsidRPr="00A57087">
        <w:rPr>
          <w:rStyle w:val="StyleUnderline"/>
        </w:rPr>
        <w:t>Yeltsin was concerned enough with the Russian constitutional court to dismiss it entirely, as was Argentina's military regime in 1976 and its democratic regime in 1983</w:t>
      </w:r>
      <w:r w:rsidRPr="00A57087">
        <w:t xml:space="preserve">. These rulers understand that even </w:t>
      </w:r>
      <w:r w:rsidRPr="00A57087">
        <w:rPr>
          <w:rStyle w:val="Emphasis"/>
        </w:rPr>
        <w:t>courts lacking judicial independence can provide increased legitimacy for the dominant position</w:t>
      </w:r>
      <w:r w:rsidRPr="00A57087">
        <w:rPr>
          <w:rStyle w:val="StyleUnderline"/>
        </w:rPr>
        <w:t xml:space="preserve"> of other political actors</w:t>
      </w:r>
      <w:r w:rsidRPr="00A57087">
        <w:t xml:space="preserve"> (Larkins 1998).</w:t>
      </w:r>
    </w:p>
    <w:p w:rsidR="00DC13A8" w:rsidRPr="00A57087" w:rsidRDefault="00DC13A8" w:rsidP="00DC13A8">
      <w:r w:rsidRPr="00A57087">
        <w:rPr>
          <w:rStyle w:val="StyleUnderline"/>
        </w:rPr>
        <w:t>The weak version of judicial independence argues a selection effect</w:t>
      </w:r>
      <w:r w:rsidRPr="00A57087">
        <w:t xml:space="preserve">. </w:t>
      </w:r>
      <w:r w:rsidRPr="00A57087">
        <w:rPr>
          <w:rStyle w:val="StyleUnderline"/>
        </w:rPr>
        <w:t>Courts matter by providing constraints on the crafting of legislation</w:t>
      </w:r>
      <w:r w:rsidRPr="00A57087">
        <w:t xml:space="preserve">. Stone Sweet (2000, see also Shapiro and Stone 1994), for example, notes that </w:t>
      </w:r>
      <w:r w:rsidRPr="00A57087">
        <w:rPr>
          <w:rStyle w:val="StyleUnderline"/>
        </w:rPr>
        <w:t>parliaments in Europe increasingly alter their behavior to conform to court rulings, sometimes by asking the judiciary for input before passing law</w:t>
      </w:r>
      <w:r w:rsidRPr="00A57087">
        <w:t xml:space="preserve">. Because </w:t>
      </w:r>
      <w:r w:rsidRPr="00A57087">
        <w:rPr>
          <w:rStyle w:val="StyleUnderline"/>
        </w:rPr>
        <w:t>judicial influence places limits on the</w:t>
      </w:r>
      <w:r w:rsidRPr="00A57087">
        <w:t xml:space="preserve"> preferences of parliamentary actors, parliaments often govern as the courts desire so that law reflects judicial interests even in the absence of judicial intervention. Difficulties arise in testing this argument since scholars must deduce prior preferences from what is likely to be strategic political behavior. What is clear, however, is that </w:t>
      </w:r>
      <w:r w:rsidRPr="00A57087">
        <w:rPr>
          <w:rStyle w:val="StyleUnderline"/>
        </w:rPr>
        <w:t>judicial preferences affect the content of legislation even if no annulments are observed</w:t>
      </w:r>
      <w:r w:rsidRPr="00A57087">
        <w:t xml:space="preserve">. </w:t>
      </w:r>
    </w:p>
    <w:p w:rsidR="00DC13A8" w:rsidRPr="00A57087" w:rsidRDefault="00DC13A8" w:rsidP="00DC13A8">
      <w:pPr>
        <w:rPr>
          <w:rStyle w:val="StyleUnderline"/>
        </w:rPr>
      </w:pPr>
      <w:r w:rsidRPr="00A57087">
        <w:t xml:space="preserve">The stronger version of judicial independence argues that </w:t>
      </w:r>
      <w:r w:rsidRPr="00A57087">
        <w:rPr>
          <w:rStyle w:val="StyleUnderline"/>
        </w:rPr>
        <w:t xml:space="preserve">courts can play a central role in </w:t>
      </w:r>
      <w:r w:rsidRPr="00A57087">
        <w:rPr>
          <w:rStyle w:val="Emphasis"/>
        </w:rPr>
        <w:t>guaranteeing democratic stability</w:t>
      </w:r>
      <w:r w:rsidRPr="00A57087">
        <w:t xml:space="preserve">. </w:t>
      </w:r>
      <w:r w:rsidRPr="00A57087">
        <w:rPr>
          <w:rStyle w:val="StyleUnderline"/>
        </w:rPr>
        <w:t>The judiciary is responsible for interpreting the constitution, for protecting minority rights, and often with securing other procedures associated with liberal government</w:t>
      </w:r>
      <w:r w:rsidRPr="00A57087">
        <w:t xml:space="preserve"> (Larkins 1996). More generally, </w:t>
      </w:r>
      <w:r w:rsidRPr="00A57087">
        <w:rPr>
          <w:rStyle w:val="StyleUnderline"/>
        </w:rPr>
        <w:t>courts are responsible for maintaining the rule of law</w:t>
      </w:r>
      <w:r w:rsidRPr="00A57087">
        <w:t xml:space="preserve"> (O'Connor 2003, 2008), and </w:t>
      </w:r>
      <w:r w:rsidRPr="00A57087">
        <w:rPr>
          <w:rStyle w:val="StyleUnderline"/>
        </w:rPr>
        <w:t>this guarantee serves as the last step to ward ensuring the establishment of consolidated democracy</w:t>
      </w:r>
      <w:r w:rsidRPr="00A57087">
        <w:t xml:space="preserve"> (Linz and Stepan 1996). </w:t>
      </w:r>
      <w:r w:rsidRPr="00A57087">
        <w:rPr>
          <w:rStyle w:val="StyleUnderline"/>
        </w:rPr>
        <w:t>Absent judicial protection, citizens lose their ability to monitor and check the ruling regime with speech, press, and public demonstration</w:t>
      </w:r>
      <w:r w:rsidRPr="00A57087">
        <w:t xml:space="preserve">. Consequently, </w:t>
      </w:r>
      <w:r w:rsidRPr="00A57087">
        <w:rPr>
          <w:rStyle w:val="StyleUnderline"/>
        </w:rPr>
        <w:t xml:space="preserve">the judiciary ensures that political leaders do not act in complete disregard for statutory and constitutional law. </w:t>
      </w:r>
    </w:p>
    <w:p w:rsidR="00DC13A8" w:rsidRPr="00A57087" w:rsidRDefault="00DC13A8" w:rsidP="00DC13A8"/>
    <w:p w:rsidR="00DC13A8" w:rsidRPr="00A57087" w:rsidRDefault="00DC13A8" w:rsidP="0070019E">
      <w:pPr>
        <w:pStyle w:val="Heading4"/>
      </w:pPr>
      <w:r w:rsidRPr="00A57087">
        <w:t>Judicial independence allows a strong middle class to prevent autocratic reversions</w:t>
      </w:r>
    </w:p>
    <w:p w:rsidR="00DC13A8" w:rsidRPr="00A57087" w:rsidRDefault="00DC13A8" w:rsidP="00DC13A8">
      <w:r w:rsidRPr="00A57087">
        <w:rPr>
          <w:rStyle w:val="Style13ptBold"/>
        </w:rPr>
        <w:t xml:space="preserve">Gibler and Randazzo, 11 </w:t>
      </w:r>
      <w:r w:rsidRPr="00A57087">
        <w:t>--- *Associate Professor of Political Science, University of Alabama, AND **Associate Professor of Political Science, University of South Carolina.</w:t>
      </w:r>
    </w:p>
    <w:p w:rsidR="00DC13A8" w:rsidRPr="00A57087" w:rsidRDefault="00DC13A8" w:rsidP="00DC13A8">
      <w:r w:rsidRPr="00A57087">
        <w:lastRenderedPageBreak/>
        <w:t>(July 2011, Douglas Gibler and Kirk Randazzo, “Testing the Effects of Independent Judiciaries on the Likelihood of Democratic Backsliding”, JSTOR)//Yak</w:t>
      </w:r>
    </w:p>
    <w:p w:rsidR="00DC13A8" w:rsidRPr="00A57087" w:rsidRDefault="00DC13A8" w:rsidP="00DC13A8">
      <w:pPr>
        <w:rPr>
          <w:rStyle w:val="StyleUnderline"/>
        </w:rPr>
      </w:pPr>
      <w:r w:rsidRPr="00A57087">
        <w:rPr>
          <w:rStyle w:val="StyleUnderline"/>
        </w:rPr>
        <w:t>One of the strongest predictors of democratic survival seems to be wealth</w:t>
      </w:r>
      <w:r w:rsidRPr="00A57087">
        <w:t xml:space="preserve"> (Lipset 1959,75). Przeworski and various coauthors (Przeworski et al. 1996; Przeworski and Limongi 1997; Przeworski et al. 2000) argue that </w:t>
      </w:r>
      <w:r w:rsidRPr="00A57087">
        <w:rPr>
          <w:rStyle w:val="StyleUnderline"/>
        </w:rPr>
        <w:t>wealth provides the antidote to all types of antidemocratic reversions</w:t>
      </w:r>
      <w:r w:rsidRPr="00A57087">
        <w:t xml:space="preserve">. According to their research, democratic transitions occur for myriad reasons that are often unrelated to economic development. Nevertheless, </w:t>
      </w:r>
      <w:r w:rsidRPr="00A57087">
        <w:rPr>
          <w:rStyle w:val="StyleUnderline"/>
        </w:rPr>
        <w:t>high levels of state wealth</w:t>
      </w:r>
      <w:r w:rsidRPr="00A57087">
        <w:t xml:space="preserve"> (usually measured by GDP) </w:t>
      </w:r>
      <w:r w:rsidRPr="00A57087">
        <w:rPr>
          <w:rStyle w:val="StyleUnderline"/>
        </w:rPr>
        <w:t>provide strong societal protections against reversions from democracy</w:t>
      </w:r>
      <w:r w:rsidRPr="00A57087">
        <w:t xml:space="preserve">. </w:t>
      </w:r>
      <w:r w:rsidRPr="00A57087">
        <w:rPr>
          <w:rStyle w:val="StyleUnderline"/>
        </w:rPr>
        <w:t>A strong middle class makes autocratic repression more difficult</w:t>
      </w:r>
      <w:r w:rsidRPr="00A57087">
        <w:t xml:space="preserve"> (Moore 1966; Reuschemeyer, Stephens, and Stephens 1992), </w:t>
      </w:r>
      <w:r w:rsidRPr="00A57087">
        <w:rPr>
          <w:rStyle w:val="StyleUnderline"/>
        </w:rPr>
        <w:t>and</w:t>
      </w:r>
      <w:r w:rsidRPr="00A57087">
        <w:t xml:space="preserve"> more generally, </w:t>
      </w:r>
      <w:r w:rsidRPr="00A57087">
        <w:rPr>
          <w:rStyle w:val="StyleUnderline"/>
        </w:rPr>
        <w:t xml:space="preserve">an increase in the number of powerful actors within society is more likely to bring about a </w:t>
      </w:r>
      <w:r w:rsidRPr="00A57087">
        <w:t>competitive</w:t>
      </w:r>
      <w:r w:rsidRPr="00A57087">
        <w:rPr>
          <w:rStyle w:val="StyleUnderline"/>
        </w:rPr>
        <w:t>, democratic equilibrium</w:t>
      </w:r>
      <w:r w:rsidRPr="00A57087">
        <w:t xml:space="preserve"> (Olson 1992). Though the role of wealth in establishing democracy has been questioned (Boix 2002; Boix and Stokes 2003; Epstein et al. 2006), </w:t>
      </w:r>
      <w:r w:rsidRPr="00A57087">
        <w:rPr>
          <w:rStyle w:val="StyleUnderline"/>
        </w:rPr>
        <w:t xml:space="preserve">no one seems to doubt that wealth prevents reversions from democracy. </w:t>
      </w:r>
    </w:p>
    <w:p w:rsidR="00DC13A8" w:rsidRPr="00A57087" w:rsidRDefault="00DC13A8" w:rsidP="00DC13A8">
      <w:r w:rsidRPr="00A57087">
        <w:rPr>
          <w:rStyle w:val="StyleUnderline"/>
        </w:rPr>
        <w:t xml:space="preserve">The mechanisms by which wealth maintains democratic stability leave room </w:t>
      </w:r>
      <w:r w:rsidRPr="00A57087">
        <w:t xml:space="preserve">only </w:t>
      </w:r>
      <w:r w:rsidRPr="00A57087">
        <w:rPr>
          <w:rStyle w:val="StyleUnderline"/>
        </w:rPr>
        <w:t>for</w:t>
      </w:r>
      <w:r w:rsidRPr="00A57087">
        <w:t xml:space="preserve"> instrumental influence from </w:t>
      </w:r>
      <w:r w:rsidRPr="00A57087">
        <w:rPr>
          <w:rStyle w:val="StyleUnderline"/>
        </w:rPr>
        <w:t xml:space="preserve">an </w:t>
      </w:r>
      <w:r w:rsidRPr="00A57087">
        <w:rPr>
          <w:rStyle w:val="Emphasis"/>
        </w:rPr>
        <w:t>independent judiciary</w:t>
      </w:r>
      <w:r w:rsidRPr="00A57087">
        <w:t xml:space="preserve">. For example, </w:t>
      </w:r>
      <w:r w:rsidRPr="00A57087">
        <w:rPr>
          <w:rStyle w:val="Emphasis"/>
        </w:rPr>
        <w:t>the ability of</w:t>
      </w:r>
      <w:r w:rsidRPr="00A57087">
        <w:t xml:space="preserve"> Lipset's (1959) </w:t>
      </w:r>
      <w:r w:rsidRPr="00A57087">
        <w:rPr>
          <w:rStyle w:val="Emphasis"/>
        </w:rPr>
        <w:t>middle class</w:t>
      </w:r>
      <w:r w:rsidRPr="00A57087">
        <w:t xml:space="preserve"> or Moore's (1966) bourgeoisie </w:t>
      </w:r>
      <w:r w:rsidRPr="00A57087">
        <w:rPr>
          <w:rStyle w:val="Emphasis"/>
        </w:rPr>
        <w:t>to demand political power</w:t>
      </w:r>
      <w:r w:rsidRPr="00A57087">
        <w:rPr>
          <w:rStyle w:val="StyleUnderline"/>
        </w:rPr>
        <w:t xml:space="preserve"> would also presuppose a judiciary that guarantees property and other individual rights</w:t>
      </w:r>
      <w:r w:rsidRPr="00A57087">
        <w:t xml:space="preserve">. In this case, </w:t>
      </w:r>
      <w:r w:rsidRPr="00A57087">
        <w:rPr>
          <w:rStyle w:val="StyleUnderline"/>
        </w:rPr>
        <w:t>power within society rests with these new interests</w:t>
      </w:r>
      <w:r w:rsidRPr="00A57087">
        <w:t xml:space="preserve">, not an institution. Thus, </w:t>
      </w:r>
      <w:r w:rsidRPr="00A57087">
        <w:rPr>
          <w:rStyle w:val="StyleUnderline"/>
        </w:rPr>
        <w:t>any political leverage the court has becomes completely endogenous to public support</w:t>
      </w:r>
      <w:r w:rsidRPr="00A57087">
        <w:t xml:space="preserve">, and </w:t>
      </w:r>
      <w:r w:rsidRPr="00A57087">
        <w:rPr>
          <w:rStyle w:val="StyleUnderline"/>
        </w:rPr>
        <w:t>absent public support, an independent judiciary becomes meaningless.</w:t>
      </w:r>
      <w:r w:rsidRPr="00A57087">
        <w:t xml:space="preserve"> Empirically, this logic suggests a spurious relationship as controls for wealth will render the effects of independent judiciaries statistically insignificant in any study involving a representative sample of cases. This argument provides a baseline hypothesis with which to test the effects of judicial independence.</w:t>
      </w:r>
    </w:p>
    <w:p w:rsidR="00DC13A8" w:rsidRPr="00A57087" w:rsidRDefault="00DC13A8" w:rsidP="00DC13A8"/>
    <w:p w:rsidR="00DC13A8" w:rsidRPr="00A57087" w:rsidRDefault="00DC13A8" w:rsidP="0070019E">
      <w:pPr>
        <w:pStyle w:val="Heading4"/>
      </w:pPr>
      <w:r w:rsidRPr="00A57087">
        <w:t xml:space="preserve">Judicial independence prevents concentration of power in the executive during economic crisis </w:t>
      </w:r>
    </w:p>
    <w:p w:rsidR="00DC13A8" w:rsidRPr="00A57087" w:rsidRDefault="00DC13A8" w:rsidP="00DC13A8">
      <w:r w:rsidRPr="00A57087">
        <w:rPr>
          <w:rStyle w:val="Style13ptBold"/>
        </w:rPr>
        <w:t xml:space="preserve">Gibler and Randazzo, 11 </w:t>
      </w:r>
      <w:r w:rsidRPr="00A57087">
        <w:t>--- *Associate Professor of Political Science, University of Alabama, AND **Associate Professor of Political Science, University of South Carolina.</w:t>
      </w:r>
    </w:p>
    <w:p w:rsidR="00DC13A8" w:rsidRPr="00A57087" w:rsidRDefault="00DC13A8" w:rsidP="00DC13A8">
      <w:r w:rsidRPr="00A57087">
        <w:t>(July 2011, Douglas Gibler and Kirk Randazzo, “Testing the Effects of Independent Judiciaries on the Likelihood of Democratic Backsliding”, JSTOR)//Yak</w:t>
      </w:r>
    </w:p>
    <w:p w:rsidR="00DC13A8" w:rsidRPr="00A57087" w:rsidRDefault="00DC13A8" w:rsidP="00DC13A8">
      <w:r w:rsidRPr="00A57087">
        <w:rPr>
          <w:rStyle w:val="StyleUnderline"/>
        </w:rPr>
        <w:t xml:space="preserve">Military crises are often associated with rejections of democratic principles </w:t>
      </w:r>
      <w:r w:rsidRPr="00A57087">
        <w:t xml:space="preserve">(Desch 1996; Gibler 2012; Thompson 1996). Though the causal mechanisms are not completely uniform across theories, </w:t>
      </w:r>
      <w:r w:rsidRPr="00A57087">
        <w:rPr>
          <w:rStyle w:val="StyleUnderline"/>
        </w:rPr>
        <w:t>the majority of these</w:t>
      </w:r>
      <w:r w:rsidRPr="00A57087">
        <w:t xml:space="preserve"> second-image-reversed </w:t>
      </w:r>
      <w:r w:rsidRPr="00A57087">
        <w:rPr>
          <w:rStyle w:val="StyleUnderline"/>
        </w:rPr>
        <w:t>arguments assume that conflict changes the distribution of power within the state (</w:t>
      </w:r>
      <w:r w:rsidRPr="00A57087">
        <w:t xml:space="preserve">Rasler and Thompson 2004). The modal path toward reversions to authoritarianism follows several well-documented responses to external threat. First, </w:t>
      </w:r>
      <w:r w:rsidRPr="00A57087">
        <w:rPr>
          <w:rStyle w:val="StyleUnderline"/>
        </w:rPr>
        <w:t>the executive seeks increased political power to efficiently deal with potential threats</w:t>
      </w:r>
      <w:r w:rsidRPr="00A57087">
        <w:t xml:space="preserve"> (Rasler 1986). </w:t>
      </w:r>
      <w:r w:rsidRPr="00A57087">
        <w:rPr>
          <w:rStyle w:val="StyleUnderline"/>
        </w:rPr>
        <w:t>This move is backed by a public that seeks security and defense of national pride</w:t>
      </w:r>
      <w:r w:rsidRPr="00A57087">
        <w:t xml:space="preserve"> (Mansfield and Snyder 2003). </w:t>
      </w:r>
      <w:r w:rsidRPr="00A57087">
        <w:rPr>
          <w:rStyle w:val="StyleUnderline"/>
        </w:rPr>
        <w:t>Increased nationalism and increased power for the executive mean that dissent will be quashed as an intolerant majority moves against the opposition</w:t>
      </w:r>
      <w:r w:rsidRPr="00A57087">
        <w:t xml:space="preserve"> (Gurr 1998). </w:t>
      </w:r>
      <w:r w:rsidRPr="00A57087">
        <w:rPr>
          <w:rStyle w:val="StyleUnderline"/>
        </w:rPr>
        <w:t xml:space="preserve">Institution ally, a strong military is created to deal with the threat, and this military becomes a significant force within society </w:t>
      </w:r>
      <w:r w:rsidRPr="00A57087">
        <w:t>(Lasswell 1997). F</w:t>
      </w:r>
      <w:r w:rsidRPr="00A57087">
        <w:rPr>
          <w:rStyle w:val="StyleUnderline"/>
        </w:rPr>
        <w:t>i</w:t>
      </w:r>
      <w:r w:rsidRPr="00A57087">
        <w:t xml:space="preserve">nally, </w:t>
      </w:r>
      <w:r w:rsidRPr="00A57087">
        <w:rPr>
          <w:rStyle w:val="StyleUnderline"/>
        </w:rPr>
        <w:t>power is institutionalized within an executive that now has a strong military to enforce its position within the polity</w:t>
      </w:r>
      <w:r w:rsidRPr="00A57087">
        <w:t xml:space="preserve"> (Gibler 2010).</w:t>
      </w:r>
    </w:p>
    <w:p w:rsidR="00DC13A8" w:rsidRPr="00A57087" w:rsidRDefault="00DC13A8" w:rsidP="00DC13A8">
      <w:r w:rsidRPr="00A57087">
        <w:t xml:space="preserve">Building on the connection between wealth and democratic survival, </w:t>
      </w:r>
      <w:r w:rsidRPr="00A57087">
        <w:rPr>
          <w:rStyle w:val="StyleUnderline"/>
        </w:rPr>
        <w:t>many scholars have argued that economic crises can also lead to increased concentrations of power within the executive.</w:t>
      </w:r>
      <w:r w:rsidRPr="00A57087">
        <w:t xml:space="preserve"> O'Donnell's (1973) work provided one of the first of these arguments. Concen trating on Brazil and Argentina, O'Donnell argued that the wealth initially created by import substitution industrialization did not translate initially into strong </w:t>
      </w:r>
      <w:r w:rsidRPr="00A57087">
        <w:lastRenderedPageBreak/>
        <w:t xml:space="preserve">regimes capable of withstanding economic downturns. </w:t>
      </w:r>
      <w:r w:rsidRPr="00A57087">
        <w:rPr>
          <w:rStyle w:val="StyleUnderline"/>
        </w:rPr>
        <w:t>When economic crises crippled the governments, powerful elite interests established authoritarian regimes to facilitate the painful economic measures necessary for the protection of property and economic recovery</w:t>
      </w:r>
      <w:r w:rsidRPr="00A57087">
        <w:t xml:space="preserve"> (see also Crowther 1986; Im 1987). Meanwhile, Gasiorowski (1995) pro vides </w:t>
      </w:r>
      <w:r w:rsidRPr="00A57087">
        <w:rPr>
          <w:rStyle w:val="StyleUnderline"/>
        </w:rPr>
        <w:t>substantial empirical support for the argument that democratic breakdown follows economic recessions</w:t>
      </w:r>
      <w:r w:rsidRPr="00A57087">
        <w:t xml:space="preserve"> (see Kaufman 1976; Skidmore 1977; Wallerstein 1980). </w:t>
      </w:r>
    </w:p>
    <w:p w:rsidR="00DC13A8" w:rsidRPr="00A57087" w:rsidRDefault="00DC13A8" w:rsidP="00DC13A8">
      <w:r w:rsidRPr="00A57087">
        <w:t xml:space="preserve">The economic crisis model has also been incorpo rated into the foreign policy literature by the </w:t>
      </w:r>
      <w:r w:rsidRPr="00A57087">
        <w:rPr>
          <w:rStyle w:val="StyleUnderline"/>
        </w:rPr>
        <w:t>diversionary use of force theory.</w:t>
      </w:r>
      <w:r w:rsidRPr="00A57087">
        <w:t xml:space="preserve"> According to this theory, </w:t>
      </w:r>
      <w:r w:rsidRPr="00A57087">
        <w:rPr>
          <w:rStyle w:val="StyleUnderline"/>
        </w:rPr>
        <w:t>during difficult economic times, leaders may provoke low-level conflicts to distract the public from failures in leadership</w:t>
      </w:r>
      <w:r w:rsidRPr="00A57087">
        <w:t xml:space="preserve">. </w:t>
      </w:r>
      <w:r w:rsidRPr="00A57087">
        <w:rPr>
          <w:rStyle w:val="StyleUnderline"/>
        </w:rPr>
        <w:t>Successful involvement in foreign conflicts then creates a rally effect that salvages their electoral future</w:t>
      </w:r>
      <w:r w:rsidRPr="00A57087">
        <w:t xml:space="preserve"> (DeRouen 2000). Although the model has received only modest em pirical support when predicting the use of force interna tionally (Gelpi 1997; Levy 1989; and more recently, Oneal and Tir 2006), </w:t>
      </w:r>
      <w:r w:rsidRPr="00A57087">
        <w:rPr>
          <w:rStyle w:val="StyleUnderline"/>
        </w:rPr>
        <w:t>each theory explicitly assumes at least a partial breakdown of democracy during economic crises as the executive seeks increased political power</w:t>
      </w:r>
      <w:r w:rsidRPr="00A57087">
        <w:t>. Note, too, the implicit assumption that public support follows the use of force; this is consistent with the external threat argument above.</w:t>
      </w:r>
    </w:p>
    <w:p w:rsidR="00DC13A8" w:rsidRPr="00A57087" w:rsidRDefault="00DC13A8" w:rsidP="00DC13A8">
      <w:r w:rsidRPr="00A57087">
        <w:t xml:space="preserve">Role of Judiciary </w:t>
      </w:r>
    </w:p>
    <w:p w:rsidR="00DC13A8" w:rsidRPr="00A57087" w:rsidRDefault="00DC13A8" w:rsidP="00DC13A8">
      <w:r w:rsidRPr="00A57087">
        <w:t xml:space="preserve">Both </w:t>
      </w:r>
      <w:r w:rsidRPr="00A57087">
        <w:rPr>
          <w:rStyle w:val="StyleUnderline"/>
        </w:rPr>
        <w:t>crisis models outlined above rely on a common mechanism that leads to democratic reversion</w:t>
      </w:r>
      <w:r w:rsidRPr="00A57087">
        <w:t xml:space="preserve">: crisis affects the domestic bargaining power of various actors, this advantages the executive vis-a-vis other domestic actors, and eventually, power is concentrated in the executive as democratic principles are eroded. </w:t>
      </w:r>
      <w:r w:rsidRPr="00A57087">
        <w:rPr>
          <w:rStyle w:val="StyleUnderline"/>
        </w:rPr>
        <w:t>The causal mechanism in both scenarios relies on the opportunity given the executive by each type of crisis,</w:t>
      </w:r>
      <w:r w:rsidRPr="00A57087">
        <w:t xml:space="preserve"> as this opportunity, when coupled with popular backing, allows the executive to supersede the constitution in favor of expediency. </w:t>
      </w:r>
    </w:p>
    <w:p w:rsidR="00DC13A8" w:rsidRPr="00A57087" w:rsidRDefault="00DC13A8" w:rsidP="00DC13A8">
      <w:r w:rsidRPr="00A57087">
        <w:rPr>
          <w:rStyle w:val="StyleUnderline"/>
        </w:rPr>
        <w:t>An independent judiciary can affect this process in two ways</w:t>
      </w:r>
      <w:r w:rsidRPr="00A57087">
        <w:t xml:space="preserve">. First, </w:t>
      </w:r>
      <w:r w:rsidRPr="00A57087">
        <w:rPr>
          <w:rStyle w:val="StyleUnderline"/>
        </w:rPr>
        <w:t>established judiciaries are likely to deter executives from using the crisis as an opportunity to gain power. An executive during crisis will likely not risk additional political decisions that question their authority</w:t>
      </w:r>
      <w:r w:rsidRPr="00A57087">
        <w:t xml:space="preserve">. While this </w:t>
      </w:r>
      <w:r w:rsidRPr="00A57087">
        <w:rPr>
          <w:rStyle w:val="StyleUnderline"/>
        </w:rPr>
        <w:t>weak form of judicial independence creates few judicial annulments, the court does buttress the political power of other societal and governmental interests against executive incursion</w:t>
      </w:r>
      <w:r w:rsidRPr="00A57087">
        <w:t xml:space="preserve">s. </w:t>
      </w:r>
      <w:r w:rsidRPr="00A57087">
        <w:rPr>
          <w:rStyle w:val="StyleUnderline"/>
        </w:rPr>
        <w:t>The strong form of judicial independence manifests when the executive is overtly checked with annulments as the court favors mi nority rights and participatory democracy</w:t>
      </w:r>
      <w:r w:rsidRPr="00A57087">
        <w:t xml:space="preserve">. In either case, </w:t>
      </w:r>
      <w:r w:rsidRPr="00A57087">
        <w:rPr>
          <w:rStyle w:val="StyleUnderline"/>
        </w:rPr>
        <w:t>the executive is constrained by the court and democracy maintains</w:t>
      </w:r>
      <w:r w:rsidRPr="00A57087">
        <w:t>. Both forms of judicial independence lead to our central hypothesis:</w:t>
      </w:r>
    </w:p>
    <w:p w:rsidR="00DC13A8" w:rsidRPr="00A57087" w:rsidRDefault="00DC13A8" w:rsidP="00DC13A8">
      <w:r w:rsidRPr="00A57087">
        <w:t>HI: Established independent judiciaries decrease the likelihood of regime reversions toward authoritarian governmental systems.</w:t>
      </w:r>
    </w:p>
    <w:p w:rsidR="00DC13A8" w:rsidRPr="00A57087" w:rsidRDefault="00DC13A8" w:rsidP="00DC13A8">
      <w:r w:rsidRPr="00A57087">
        <w:t>In Hypothesis 2, we modify slightly the argument regarding the effects of an independent judiciary by including a time restriction. As the literature suggests, only established independent judiciaries are likely to have an ability to counter executive or legislative influences. Since most studies view new judiciaries as reflections of elite interests, we are agnostic about the effects of new courts:</w:t>
      </w:r>
    </w:p>
    <w:p w:rsidR="00DC13A8" w:rsidRPr="00A57087" w:rsidRDefault="00DC13A8" w:rsidP="00DC13A8">
      <w:r w:rsidRPr="00A57087">
        <w:t>H2: New independent judiciaries will have no effect on the likelihood of regime reversions toward authoritarian governmental systems.</w:t>
      </w:r>
    </w:p>
    <w:p w:rsidR="00DC13A8" w:rsidRPr="00A57087" w:rsidRDefault="00DC13A8" w:rsidP="00DC13A8"/>
    <w:p w:rsidR="00DC13A8" w:rsidRPr="00A57087" w:rsidRDefault="00DC13A8" w:rsidP="0070019E">
      <w:pPr>
        <w:pStyle w:val="Heading4"/>
      </w:pPr>
      <w:r w:rsidRPr="00A57087">
        <w:t>Courts need independence to preserve legitimacy and prevent authoritarianism</w:t>
      </w:r>
    </w:p>
    <w:p w:rsidR="00DC13A8" w:rsidRPr="00A57087" w:rsidRDefault="00DC13A8" w:rsidP="00DC13A8">
      <w:r w:rsidRPr="00A57087">
        <w:rPr>
          <w:rStyle w:val="Style13ptBold"/>
        </w:rPr>
        <w:t xml:space="preserve">Gibler and Randazzo, 11 </w:t>
      </w:r>
      <w:r w:rsidRPr="00A57087">
        <w:t>--- *Associate Professor of Political Science, University of Alabama, AND **Associate Professor of Political Science, University of South Carolina.</w:t>
      </w:r>
    </w:p>
    <w:p w:rsidR="00DC13A8" w:rsidRPr="00A57087" w:rsidRDefault="00DC13A8" w:rsidP="00DC13A8">
      <w:r w:rsidRPr="00A57087">
        <w:t>(July 2011, Douglas Gibler and Kirk Randazzo, “Testing the Effects of Independent Judiciaries on the Likelihood of Democratic Backsliding”, JSTOR)//Yak</w:t>
      </w:r>
    </w:p>
    <w:p w:rsidR="00DC13A8" w:rsidRPr="00A57087" w:rsidRDefault="00DC13A8" w:rsidP="00DC13A8">
      <w:r w:rsidRPr="00A57087">
        <w:rPr>
          <w:rStyle w:val="StyleUnderline"/>
        </w:rPr>
        <w:lastRenderedPageBreak/>
        <w:t xml:space="preserve">Should judiciaries </w:t>
      </w:r>
      <w:r w:rsidRPr="00A57087">
        <w:t>succeed</w:t>
      </w:r>
      <w:r w:rsidRPr="00A57087">
        <w:rPr>
          <w:rStyle w:val="StyleUnderline"/>
        </w:rPr>
        <w:t xml:space="preserve"> </w:t>
      </w:r>
      <w:r w:rsidRPr="00A57087">
        <w:t xml:space="preserve">in creating broad popular support and </w:t>
      </w:r>
      <w:r w:rsidRPr="00A57087">
        <w:rPr>
          <w:rStyle w:val="StyleUnderline"/>
        </w:rPr>
        <w:t>establish their independence</w:t>
      </w:r>
      <w:r w:rsidRPr="00A57087">
        <w:t xml:space="preserve">, </w:t>
      </w:r>
      <w:r w:rsidRPr="00A57087">
        <w:rPr>
          <w:rStyle w:val="StyleUnderline"/>
        </w:rPr>
        <w:t>the court can serve as a powerful political force within the regime</w:t>
      </w:r>
      <w:r w:rsidRPr="00A57087">
        <w:t xml:space="preserve">. </w:t>
      </w:r>
      <w:r w:rsidRPr="00A57087">
        <w:rPr>
          <w:rStyle w:val="StyleUnderline"/>
        </w:rPr>
        <w:t>This explains why autocratic regimes often preempt the threat of court-led embarrassments and restrict the judiciary's ability to hear unfriendly cases</w:t>
      </w:r>
      <w:r w:rsidRPr="00A57087">
        <w:t xml:space="preserve">. Although courts under authoritarian regimes tend to consist of impartial judges, </w:t>
      </w:r>
      <w:r w:rsidRPr="00A57087">
        <w:rPr>
          <w:rStyle w:val="StyleUnderline"/>
        </w:rPr>
        <w:t>courts in autocracies also tend to possess narrow legal authority</w:t>
      </w:r>
      <w:r w:rsidRPr="00A57087">
        <w:t xml:space="preserve"> (Larkins 1998). For example, </w:t>
      </w:r>
      <w:r w:rsidRPr="00A57087">
        <w:rPr>
          <w:rStyle w:val="StyleUnderline"/>
        </w:rPr>
        <w:t xml:space="preserve">the Franco regime </w:t>
      </w:r>
      <w:r w:rsidRPr="00A57087">
        <w:t>in Spain</w:t>
      </w:r>
      <w:r w:rsidRPr="00A57087">
        <w:rPr>
          <w:rStyle w:val="StyleUnderline"/>
        </w:rPr>
        <w:t xml:space="preserve"> had a separate court to handle politically sensitive cases </w:t>
      </w:r>
      <w:r w:rsidRPr="00A57087">
        <w:t xml:space="preserve">(Toharia 1974). </w:t>
      </w:r>
    </w:p>
    <w:p w:rsidR="00DC13A8" w:rsidRPr="00A57087" w:rsidRDefault="00DC13A8" w:rsidP="00DC13A8">
      <w:pPr>
        <w:rPr>
          <w:rStyle w:val="StyleUnderline"/>
        </w:rPr>
      </w:pPr>
      <w:r w:rsidRPr="00A57087">
        <w:rPr>
          <w:rStyle w:val="Emphasis"/>
        </w:rPr>
        <w:t>Judiciaries that lack political independence have strong incentives to protect the interests in power</w:t>
      </w:r>
      <w:r w:rsidRPr="00A57087">
        <w:rPr>
          <w:rStyle w:val="StyleUnderline"/>
        </w:rPr>
        <w:t xml:space="preserve"> and exercise whatever authority they have only at the margins</w:t>
      </w:r>
      <w:r w:rsidRPr="00A57087">
        <w:t xml:space="preserve">. </w:t>
      </w:r>
      <w:r w:rsidRPr="00A57087">
        <w:rPr>
          <w:rStyle w:val="StyleUnderline"/>
        </w:rPr>
        <w:t>Dependent courts therefore regularly seek cases over which ruling elites have little concern in order to distance their branch from the executive</w:t>
      </w:r>
      <w:r w:rsidRPr="00A57087">
        <w:t xml:space="preserve">. Or </w:t>
      </w:r>
      <w:r w:rsidRPr="00A57087">
        <w:rPr>
          <w:rStyle w:val="StyleUnderline"/>
        </w:rPr>
        <w:t>justices will make rulings to curry favor with those likely to gain power</w:t>
      </w:r>
      <w:r w:rsidRPr="00A57087">
        <w:t xml:space="preserve"> (Helmke 2002). Either way, </w:t>
      </w:r>
      <w:r w:rsidRPr="00A57087">
        <w:rPr>
          <w:rStyle w:val="StyleUnderline"/>
        </w:rPr>
        <w:t>to maintain the legitimacy of the court, justices must pay attention to</w:t>
      </w:r>
      <w:r w:rsidRPr="00A57087">
        <w:t xml:space="preserve"> the prevailing </w:t>
      </w:r>
      <w:r w:rsidRPr="00A57087">
        <w:rPr>
          <w:rStyle w:val="StyleUnderline"/>
        </w:rPr>
        <w:t>economic conditions</w:t>
      </w:r>
      <w:r w:rsidRPr="00A57087">
        <w:t xml:space="preserve"> within the state, the </w:t>
      </w:r>
      <w:r w:rsidRPr="00A57087">
        <w:rPr>
          <w:rStyle w:val="StyleUnderline"/>
        </w:rPr>
        <w:t>concentration of executive power</w:t>
      </w:r>
      <w:r w:rsidRPr="00A57087">
        <w:t>, the id</w:t>
      </w:r>
      <w:r w:rsidRPr="00A57087">
        <w:rPr>
          <w:rStyle w:val="StyleUnderline"/>
        </w:rPr>
        <w:t>entity of litigants,</w:t>
      </w:r>
      <w:r w:rsidRPr="00A57087">
        <w:t xml:space="preserve"> and the </w:t>
      </w:r>
      <w:r w:rsidRPr="00A57087">
        <w:rPr>
          <w:rStyle w:val="StyleUnderline"/>
        </w:rPr>
        <w:t>constitutional ramifications of their decisions before rul ing against elite interests</w:t>
      </w:r>
      <w:r w:rsidRPr="00A57087">
        <w:t xml:space="preserve"> (Bumin, Randazzo, and Walker 2009; Gibson, Caldeira, and Baird 1998; Herron and Ran dazzo 2003). </w:t>
      </w:r>
      <w:r w:rsidRPr="00A57087">
        <w:rPr>
          <w:rStyle w:val="StyleUnderline"/>
        </w:rPr>
        <w:t xml:space="preserve">Assumed, then, is a highly strategic court that </w:t>
      </w:r>
      <w:r w:rsidRPr="00A57087">
        <w:rPr>
          <w:rStyle w:val="Emphasis"/>
        </w:rPr>
        <w:t>develops its legitimacy and independence</w:t>
      </w:r>
      <w:r w:rsidRPr="00A57087">
        <w:rPr>
          <w:rStyle w:val="StyleUnderline"/>
        </w:rPr>
        <w:t xml:space="preserve"> over time.</w:t>
      </w:r>
    </w:p>
    <w:p w:rsidR="00DC13A8" w:rsidRPr="00A57087" w:rsidRDefault="00DC13A8" w:rsidP="00DC13A8"/>
    <w:p w:rsidR="00AD6766" w:rsidRPr="00A57087" w:rsidRDefault="00AD6766" w:rsidP="0070019E">
      <w:pPr>
        <w:pStyle w:val="Heading4"/>
      </w:pPr>
      <w:r w:rsidRPr="00A57087">
        <w:t>Judicial independence key to stabilization during democratic transition</w:t>
      </w:r>
    </w:p>
    <w:p w:rsidR="00AD6766" w:rsidRPr="00A57087" w:rsidRDefault="00AD6766" w:rsidP="00AD6766">
      <w:r w:rsidRPr="00A57087">
        <w:rPr>
          <w:rStyle w:val="Style13ptBold"/>
        </w:rPr>
        <w:t>OFFICE OF DEMOCRACY AND GOVERNANCE 02</w:t>
      </w:r>
      <w:r w:rsidRPr="00A57087">
        <w:t xml:space="preserve"> (January 2002, Office of Democracy and Governance; Bureau for Democracy, Conflict, and Humanitarian Assistance; U.S. Agency for International Development. “GUIDANCE FOR PROMOTING JUDICIAL INDEPENDENCE AND IMPARTIALITY,” http://pdf.usaid.gov/pdf_docs/PNACM007.pdf) WM</w:t>
      </w:r>
    </w:p>
    <w:p w:rsidR="00AD6766" w:rsidRPr="00A57087" w:rsidRDefault="00AD6766" w:rsidP="00AD6766">
      <w:r w:rsidRPr="00A57087">
        <w:t xml:space="preserve">&lt;B. The Importance of Judicial Independence and Impartiality </w:t>
      </w:r>
      <w:r w:rsidRPr="00A57087">
        <w:rPr>
          <w:rStyle w:val="StyleUnderline"/>
        </w:rPr>
        <w:t>Judicial independence is important</w:t>
      </w:r>
      <w:r w:rsidRPr="00A57087">
        <w:t xml:space="preserve"> </w:t>
      </w:r>
      <w:r w:rsidRPr="00A57087">
        <w:rPr>
          <w:rStyle w:val="StyleUnderline"/>
        </w:rPr>
        <w:t>for</w:t>
      </w:r>
      <w:r w:rsidRPr="00A57087">
        <w:t xml:space="preserve"> precisely </w:t>
      </w:r>
      <w:r w:rsidRPr="00A57087">
        <w:rPr>
          <w:rStyle w:val="StyleUnderline"/>
        </w:rPr>
        <w:t>the reasons that the judiciary itself is important</w:t>
      </w:r>
      <w:r w:rsidRPr="00A57087">
        <w:t xml:space="preserve">. </w:t>
      </w:r>
      <w:r w:rsidRPr="00A57087">
        <w:rPr>
          <w:rStyle w:val="StyleUnderline"/>
        </w:rPr>
        <w:t xml:space="preserve">If a judiciary cannot </w:t>
      </w:r>
      <w:r w:rsidRPr="00A57087">
        <w:t xml:space="preserve">be relied upon to </w:t>
      </w:r>
      <w:r w:rsidRPr="00A57087">
        <w:rPr>
          <w:rStyle w:val="StyleUnderline"/>
        </w:rPr>
        <w:t>decide cases impartially</w:t>
      </w:r>
      <w:r w:rsidRPr="00A57087">
        <w:t xml:space="preserve">, according to the law, and not based on external pressures and influences, </w:t>
      </w:r>
      <w:r w:rsidRPr="00A57087">
        <w:rPr>
          <w:rStyle w:val="StyleUnderline"/>
        </w:rPr>
        <w:t>its role is distorted and public confidence in government is undermined. In democratic</w:t>
      </w:r>
      <w:r w:rsidRPr="00A57087">
        <w:t xml:space="preserve">, market-based </w:t>
      </w:r>
      <w:r w:rsidRPr="00A57087">
        <w:rPr>
          <w:rStyle w:val="StyleUnderline"/>
        </w:rPr>
        <w:t>societies</w:t>
      </w:r>
      <w:r w:rsidRPr="00A57087">
        <w:t xml:space="preserve">, </w:t>
      </w:r>
      <w:r w:rsidRPr="00A57087">
        <w:rPr>
          <w:rStyle w:val="StyleUnderline"/>
        </w:rPr>
        <w:t>independent and impartial judiciaries contribute to the equitable and stable balance of power within the government.</w:t>
      </w:r>
      <w:r w:rsidRPr="00A57087">
        <w:t xml:space="preserve"> They </w:t>
      </w:r>
      <w:r w:rsidRPr="00A57087">
        <w:rPr>
          <w:rStyle w:val="StyleUnderline"/>
        </w:rPr>
        <w:t>protect individual rights and preserve the security of person and property</w:t>
      </w:r>
      <w:r w:rsidRPr="00A57087">
        <w:t xml:space="preserve">. They </w:t>
      </w:r>
      <w:r w:rsidRPr="00A57087">
        <w:rPr>
          <w:rStyle w:val="StyleUnderline"/>
        </w:rPr>
        <w:t>resolve commercial disputes in a</w:t>
      </w:r>
      <w:r w:rsidRPr="00A57087">
        <w:t xml:space="preserve"> predictable and transparent </w:t>
      </w:r>
      <w:r w:rsidRPr="00A57087">
        <w:rPr>
          <w:rStyle w:val="StyleUnderline"/>
        </w:rPr>
        <w:t>fashion that encourages</w:t>
      </w:r>
      <w:r w:rsidRPr="00A57087">
        <w:t xml:space="preserve"> fair competition and </w:t>
      </w:r>
      <w:r w:rsidRPr="00A57087">
        <w:rPr>
          <w:rStyle w:val="StyleUnderline"/>
        </w:rPr>
        <w:t>economic growth</w:t>
      </w:r>
      <w:r w:rsidRPr="00A57087">
        <w:t xml:space="preserve">. </w:t>
      </w:r>
      <w:r w:rsidRPr="00A57087">
        <w:rPr>
          <w:rStyle w:val="StyleUnderline"/>
        </w:rPr>
        <w:t>They are key to countering public and private corruption, reducing political manipulation, and increasing public confidence in the integrity of government. Even in stable democracies, the influence of the judiciary has increased enormously</w:t>
      </w:r>
      <w:r w:rsidRPr="00A57087">
        <w:t xml:space="preserve"> over the past several decades. </w:t>
      </w:r>
      <w:r w:rsidRPr="00A57087">
        <w:rPr>
          <w:rStyle w:val="StyleUnderline"/>
        </w:rPr>
        <w:t>Legislation protecting social and economic rights has expanded in many countries, and with it the court’s role in protecting those rights. The judiciary has</w:t>
      </w:r>
      <w:r w:rsidRPr="00A57087">
        <w:t xml:space="preserve"> growing </w:t>
      </w:r>
      <w:r w:rsidRPr="00A57087">
        <w:rPr>
          <w:rStyle w:val="StyleUnderline"/>
        </w:rPr>
        <w:t>responsibility for resolving increasingly complex national and international commercial disputes. As criminal activity has also become more complex</w:t>
      </w:r>
      <w:r w:rsidRPr="00A57087">
        <w:t xml:space="preserve"> and international </w:t>
      </w:r>
      <w:r w:rsidRPr="00A57087">
        <w:rPr>
          <w:rStyle w:val="StyleUnderline"/>
        </w:rPr>
        <w:t>and a critical problem for expanding urban populations</w:t>
      </w:r>
      <w:r w:rsidRPr="00A57087">
        <w:t xml:space="preserve">, </w:t>
      </w:r>
      <w:r w:rsidRPr="00A57087">
        <w:rPr>
          <w:rStyle w:val="StyleUnderline"/>
        </w:rPr>
        <w:t>judges play a key role in protecting the security of citizens and nations</w:t>
      </w:r>
      <w:r w:rsidRPr="00A57087">
        <w:t xml:space="preserve">. </w:t>
      </w:r>
      <w:r w:rsidRPr="00A57087">
        <w:rPr>
          <w:rStyle w:val="StyleUnderline"/>
        </w:rPr>
        <w:t>Judiciaries in countries making the transition to democratic governance</w:t>
      </w:r>
      <w:r w:rsidRPr="00A57087">
        <w:t xml:space="preserve"> and market economies </w:t>
      </w:r>
      <w:r w:rsidRPr="00A57087">
        <w:rPr>
          <w:rStyle w:val="StyleUnderline"/>
        </w:rPr>
        <w:t>face an even greater burden</w:t>
      </w:r>
      <w:r w:rsidRPr="00A57087">
        <w:t xml:space="preserve">. Many of </w:t>
      </w:r>
      <w:r w:rsidRPr="00A57087">
        <w:rPr>
          <w:rStyle w:val="StyleUnderline"/>
        </w:rPr>
        <w:t>these judiciaries must change fairly dramatically from being an extension of executive branch, elite, or military domination of the country to</w:t>
      </w:r>
      <w:r w:rsidRPr="00A57087">
        <w:t xml:space="preserve"> their new role as </w:t>
      </w:r>
      <w:r w:rsidRPr="00A57087">
        <w:rPr>
          <w:rStyle w:val="StyleUnderline"/>
        </w:rPr>
        <w:t>fair and independent institutions.</w:t>
      </w:r>
      <w:r w:rsidRPr="00A57087">
        <w:t xml:space="preserve"> At the same time, the demands on and expectations of these judiciaries are often high, as </w:t>
      </w:r>
      <w:r w:rsidRPr="00A57087">
        <w:rPr>
          <w:rStyle w:val="StyleUnderline"/>
        </w:rPr>
        <w:t>views about citizens’ rights, the role of the executive branch, and market mechanisms are rapidly evolving</w:t>
      </w:r>
      <w:r w:rsidRPr="00A57087">
        <w:t xml:space="preserve">. </w:t>
      </w:r>
      <w:r w:rsidRPr="00A57087">
        <w:rPr>
          <w:rStyle w:val="Emphasis"/>
        </w:rPr>
        <w:t>The judiciary often finds itself a focal point as political and economic forces struggle to define the shape of the society</w:t>
      </w:r>
      <w:r w:rsidRPr="00A57087">
        <w:rPr>
          <w:rStyle w:val="StyleUnderline"/>
        </w:rPr>
        <w:t>.</w:t>
      </w:r>
      <w:r w:rsidRPr="00A57087">
        <w:t xml:space="preserve"> </w:t>
      </w:r>
      <w:r w:rsidRPr="00A57087">
        <w:rPr>
          <w:rStyle w:val="StyleUnderline"/>
        </w:rPr>
        <w:t xml:space="preserve">These judiciaries also face the serious crime problems that frequently accompany transitions, as well as enormous issues of corruption, </w:t>
      </w:r>
      <w:r w:rsidRPr="00A57087">
        <w:t xml:space="preserve">both that carried over from old regimes, as well as corruption newly minted </w:t>
      </w:r>
      <w:r w:rsidRPr="00A57087">
        <w:rPr>
          <w:rStyle w:val="StyleUnderline"/>
        </w:rPr>
        <w:t>under changing conditions</w:t>
      </w:r>
      <w:r w:rsidRPr="00A57087">
        <w:t>.&gt;</w:t>
      </w:r>
    </w:p>
    <w:p w:rsidR="00AD6766" w:rsidRPr="00A57087" w:rsidRDefault="00AD6766" w:rsidP="00DC13A8"/>
    <w:p w:rsidR="00DC13A8" w:rsidRPr="00A57087" w:rsidRDefault="009A5478" w:rsidP="009A5478">
      <w:pPr>
        <w:pStyle w:val="Heading3"/>
      </w:pPr>
      <w:r w:rsidRPr="00A57087">
        <w:lastRenderedPageBreak/>
        <w:t>Democracy =&gt; Global Peace</w:t>
      </w:r>
    </w:p>
    <w:p w:rsidR="00A21F5D" w:rsidRPr="00A57087" w:rsidRDefault="00A21F5D" w:rsidP="00A21F5D"/>
    <w:p w:rsidR="00A21F5D" w:rsidRPr="00A57087" w:rsidRDefault="00A21F5D" w:rsidP="0070019E">
      <w:pPr>
        <w:pStyle w:val="Heading4"/>
      </w:pPr>
      <w:r w:rsidRPr="00A57087">
        <w:t xml:space="preserve">Strong democracy maintains </w:t>
      </w:r>
      <w:r w:rsidRPr="00A57087">
        <w:rPr>
          <w:u w:val="single"/>
        </w:rPr>
        <w:t>global peace</w:t>
      </w:r>
      <w:r w:rsidRPr="00A57087">
        <w:t xml:space="preserve"> – the best research proves</w:t>
      </w:r>
    </w:p>
    <w:p w:rsidR="00A21F5D" w:rsidRPr="00A57087" w:rsidRDefault="00A21F5D" w:rsidP="00A21F5D">
      <w:r w:rsidRPr="00A57087">
        <w:rPr>
          <w:b/>
          <w:bCs/>
          <w:sz w:val="26"/>
        </w:rPr>
        <w:t>Cortright 13</w:t>
      </w:r>
      <w:r w:rsidRPr="00A57087">
        <w:t>, David Cortright is the director of Policy Studies at the Kroc Institute for Peace Studies at the University of Notre Dame, Chair of the Board of Directors of the Fourth Freedom Forum, and author of 17 books, Kristen Wall is a Researcher and Analyst at the Kroc Institute, Conor Seyle is Associate Director of One Earth Future, Governance, Democracy, and Peace How State Capacity and Regime Type Influence the Prospects of War and Peace, http://oneearthfuture.org/sites/oneearthfuture.org/files//documents/publications/Cortright-Seyle-Wall-Paper.pdf</w:t>
      </w:r>
    </w:p>
    <w:p w:rsidR="00A21F5D" w:rsidRPr="00A57087" w:rsidRDefault="00A21F5D" w:rsidP="00A21F5D">
      <w:r w:rsidRPr="00A57087">
        <w:rPr>
          <w:b/>
          <w:bCs/>
          <w:u w:val="single"/>
        </w:rPr>
        <w:t xml:space="preserve">Drawing from </w:t>
      </w:r>
      <w:r w:rsidRPr="00A57087">
        <w:t xml:space="preserve">the </w:t>
      </w:r>
      <w:r w:rsidRPr="00A57087">
        <w:rPr>
          <w:b/>
          <w:iCs/>
          <w:u w:val="single"/>
          <w:bdr w:val="single" w:sz="18" w:space="0" w:color="auto"/>
        </w:rPr>
        <w:t>empirical literature</w:t>
      </w:r>
      <w:r w:rsidRPr="00A57087">
        <w:rPr>
          <w:b/>
          <w:bCs/>
          <w:u w:val="single"/>
        </w:rPr>
        <w:t xml:space="preserve">, this paper identifies </w:t>
      </w:r>
      <w:r w:rsidRPr="00A57087">
        <w:t xml:space="preserve">two </w:t>
      </w:r>
      <w:r w:rsidRPr="00A57087">
        <w:rPr>
          <w:b/>
          <w:iCs/>
          <w:u w:val="single"/>
          <w:bdr w:val="single" w:sz="18" w:space="0" w:color="auto"/>
        </w:rPr>
        <w:t>underlying pathways</w:t>
      </w:r>
      <w:r w:rsidRPr="00A57087">
        <w:rPr>
          <w:b/>
          <w:bCs/>
          <w:u w:val="single"/>
        </w:rPr>
        <w:t xml:space="preserve"> through which </w:t>
      </w:r>
      <w:r w:rsidRPr="00A57087">
        <w:t xml:space="preserve">state </w:t>
      </w:r>
      <w:r w:rsidRPr="00A57087">
        <w:rPr>
          <w:b/>
          <w:bCs/>
          <w:u w:val="single"/>
        </w:rPr>
        <w:t xml:space="preserve">governance </w:t>
      </w:r>
      <w:r w:rsidRPr="00A57087">
        <w:t xml:space="preserve">systems help to </w:t>
      </w:r>
      <w:r w:rsidRPr="00A57087">
        <w:rPr>
          <w:b/>
          <w:bCs/>
          <w:u w:val="single"/>
        </w:rPr>
        <w:t xml:space="preserve">build peace. These are: State capacity. If states lack </w:t>
      </w:r>
      <w:r w:rsidRPr="00A57087">
        <w:t xml:space="preserve">the </w:t>
      </w:r>
      <w:r w:rsidRPr="00A57087">
        <w:rPr>
          <w:b/>
          <w:bCs/>
          <w:u w:val="single"/>
        </w:rPr>
        <w:t xml:space="preserve">ability to execute </w:t>
      </w:r>
      <w:r w:rsidRPr="00A57087">
        <w:t xml:space="preserve">their </w:t>
      </w:r>
      <w:r w:rsidRPr="00A57087">
        <w:rPr>
          <w:b/>
          <w:bCs/>
          <w:u w:val="single"/>
        </w:rPr>
        <w:t xml:space="preserve">policy goals or to maintain security </w:t>
      </w:r>
      <w:r w:rsidRPr="00A57087">
        <w:t xml:space="preserve">and public order </w:t>
      </w:r>
      <w:r w:rsidRPr="00A57087">
        <w:rPr>
          <w:b/>
          <w:bCs/>
          <w:u w:val="single"/>
        </w:rPr>
        <w:t xml:space="preserve">in the face of potentially violent groups, </w:t>
      </w:r>
      <w:r w:rsidRPr="00A57087">
        <w:rPr>
          <w:b/>
          <w:iCs/>
          <w:u w:val="single"/>
          <w:bdr w:val="single" w:sz="18" w:space="0" w:color="auto"/>
        </w:rPr>
        <w:t>armed conflict is more likely</w:t>
      </w:r>
      <w:r w:rsidRPr="00A57087">
        <w:rPr>
          <w:b/>
          <w:bCs/>
          <w:u w:val="single"/>
        </w:rPr>
        <w:t xml:space="preserve">. State capacity refers to two significant aspects: security capacity and social capacity. Security capacity includes </w:t>
      </w:r>
      <w:r w:rsidRPr="00A57087">
        <w:t xml:space="preserve">the </w:t>
      </w:r>
      <w:r w:rsidRPr="00A57087">
        <w:rPr>
          <w:b/>
          <w:bCs/>
          <w:u w:val="single"/>
        </w:rPr>
        <w:t xml:space="preserve">ability to control territory and resist armed incursion from other states and nonstate actors. Social capacity includes the ability to provide social services and public goods. Institutional qxuality. Research suggests </w:t>
      </w:r>
      <w:r w:rsidRPr="00A57087">
        <w:t xml:space="preserve">that </w:t>
      </w:r>
      <w:r w:rsidRPr="00A57087">
        <w:rPr>
          <w:b/>
          <w:bCs/>
          <w:u w:val="single"/>
        </w:rPr>
        <w:t xml:space="preserve">not all governance systems are equally effective or capable of supporting peace. Governance systems are seen as </w:t>
      </w:r>
      <w:r w:rsidRPr="00A57087">
        <w:rPr>
          <w:b/>
          <w:iCs/>
          <w:u w:val="single"/>
          <w:bdr w:val="single" w:sz="18" w:space="0" w:color="auto"/>
        </w:rPr>
        <w:t>more credible</w:t>
      </w:r>
      <w:r w:rsidRPr="00A57087">
        <w:rPr>
          <w:b/>
          <w:bCs/>
          <w:u w:val="single"/>
        </w:rPr>
        <w:t xml:space="preserve"> and </w:t>
      </w:r>
      <w:r w:rsidRPr="00A57087">
        <w:rPr>
          <w:b/>
          <w:iCs/>
          <w:u w:val="single"/>
          <w:bdr w:val="single" w:sz="18" w:space="0" w:color="auto"/>
        </w:rPr>
        <w:t>legitimate</w:t>
      </w:r>
      <w:r w:rsidRPr="00A57087">
        <w:rPr>
          <w:b/>
          <w:bCs/>
          <w:u w:val="single"/>
        </w:rPr>
        <w:t xml:space="preserve">, and are better at </w:t>
      </w:r>
      <w:r w:rsidRPr="00A57087">
        <w:rPr>
          <w:b/>
          <w:iCs/>
          <w:u w:val="single"/>
          <w:bdr w:val="single" w:sz="18" w:space="0" w:color="auto"/>
        </w:rPr>
        <w:t>supporting peace</w:t>
      </w:r>
      <w:r w:rsidRPr="00A57087">
        <w:rPr>
          <w:b/>
          <w:bCs/>
          <w:u w:val="single"/>
        </w:rPr>
        <w:t xml:space="preserve">, when </w:t>
      </w:r>
      <w:r w:rsidRPr="00A57087">
        <w:t xml:space="preserve">they are </w:t>
      </w:r>
      <w:r w:rsidRPr="00A57087">
        <w:rPr>
          <w:b/>
          <w:bCs/>
          <w:u w:val="single"/>
        </w:rPr>
        <w:t>characterized by inclusiveness, representativeness, transparency, and accountability</w:t>
      </w:r>
      <w:r w:rsidRPr="00A57087">
        <w:t xml:space="preserve">. In particular, systems allowing citizens to voice concerns, participate politically, and hold elected leaders accountable are more stable and better able to avoid armed conflict. </w:t>
      </w:r>
      <w:r w:rsidRPr="00A57087">
        <w:rPr>
          <w:b/>
          <w:bCs/>
          <w:u w:val="single"/>
        </w:rPr>
        <w:t>Both dimensions</w:t>
      </w:r>
      <w:r w:rsidRPr="00A57087">
        <w:t>—state capacity and quality—</w:t>
      </w:r>
      <w:r w:rsidRPr="00A57087">
        <w:rPr>
          <w:b/>
          <w:bCs/>
          <w:u w:val="single"/>
        </w:rPr>
        <w:t xml:space="preserve">are </w:t>
      </w:r>
      <w:r w:rsidRPr="00A57087">
        <w:rPr>
          <w:b/>
          <w:iCs/>
          <w:u w:val="single"/>
          <w:bdr w:val="single" w:sz="18" w:space="0" w:color="auto"/>
        </w:rPr>
        <w:t>crucial</w:t>
      </w:r>
      <w:r w:rsidRPr="00A57087">
        <w:rPr>
          <w:b/>
          <w:bCs/>
          <w:u w:val="single"/>
        </w:rPr>
        <w:t xml:space="preserve"> to </w:t>
      </w:r>
      <w:r w:rsidRPr="00A57087">
        <w:t xml:space="preserve">the </w:t>
      </w:r>
      <w:r w:rsidRPr="00A57087">
        <w:rPr>
          <w:b/>
          <w:iCs/>
          <w:u w:val="single"/>
          <w:bdr w:val="single" w:sz="18" w:space="0" w:color="auto"/>
        </w:rPr>
        <w:t>prevention of armed conflict</w:t>
      </w:r>
      <w:r w:rsidRPr="00A57087">
        <w:t xml:space="preserve"> and are the focus of part one of this paper. Part two of the paper focuses on </w:t>
      </w:r>
      <w:r w:rsidRPr="00A57087">
        <w:rPr>
          <w:b/>
          <w:bCs/>
          <w:u w:val="single"/>
        </w:rPr>
        <w:t xml:space="preserve">democracy as the most common way of structuring state government to allow for inclusive systems while maintaining state capacity. The </w:t>
      </w:r>
      <w:r w:rsidRPr="00A57087">
        <w:t xml:space="preserve">two </w:t>
      </w:r>
      <w:r w:rsidRPr="00A57087">
        <w:rPr>
          <w:b/>
          <w:bCs/>
          <w:u w:val="single"/>
        </w:rPr>
        <w:t xml:space="preserve">parts summarize </w:t>
      </w:r>
      <w:r w:rsidRPr="00A57087">
        <w:rPr>
          <w:b/>
          <w:iCs/>
          <w:u w:val="single"/>
          <w:bdr w:val="single" w:sz="18" w:space="0" w:color="auto"/>
        </w:rPr>
        <w:t>important research findings</w:t>
      </w:r>
      <w:r w:rsidRPr="00A57087">
        <w:rPr>
          <w:b/>
          <w:bCs/>
          <w:u w:val="single"/>
        </w:rPr>
        <w:t xml:space="preserve"> on </w:t>
      </w:r>
      <w:r w:rsidRPr="00A57087">
        <w:t xml:space="preserve">the </w:t>
      </w:r>
      <w:r w:rsidRPr="00A57087">
        <w:rPr>
          <w:b/>
          <w:bCs/>
          <w:u w:val="single"/>
        </w:rPr>
        <w:t xml:space="preserve">features of governance that are most </w:t>
      </w:r>
      <w:r w:rsidRPr="00A57087">
        <w:rPr>
          <w:b/>
          <w:iCs/>
          <w:u w:val="single"/>
          <w:bdr w:val="single" w:sz="18" w:space="0" w:color="auto"/>
        </w:rPr>
        <w:t>strongly associated</w:t>
      </w:r>
      <w:r w:rsidRPr="00A57087">
        <w:rPr>
          <w:b/>
          <w:bCs/>
          <w:u w:val="single"/>
        </w:rPr>
        <w:t xml:space="preserve"> with prospects for peace. Our analysis, based on</w:t>
      </w:r>
      <w:r w:rsidRPr="00A57087">
        <w:t xml:space="preserve"> an </w:t>
      </w:r>
      <w:r w:rsidRPr="00A57087">
        <w:rPr>
          <w:b/>
          <w:iCs/>
          <w:u w:val="single"/>
          <w:bdr w:val="single" w:sz="18" w:space="0" w:color="auto"/>
        </w:rPr>
        <w:t>extensive review of empirical literature</w:t>
      </w:r>
      <w:r w:rsidRPr="00A57087">
        <w:rPr>
          <w:b/>
          <w:bCs/>
          <w:u w:val="single"/>
        </w:rPr>
        <w:t xml:space="preserve">, seeks to identify </w:t>
      </w:r>
      <w:r w:rsidRPr="00A57087">
        <w:t xml:space="preserve">the </w:t>
      </w:r>
      <w:r w:rsidRPr="00A57087">
        <w:rPr>
          <w:b/>
          <w:bCs/>
          <w:u w:val="single"/>
        </w:rPr>
        <w:t xml:space="preserve">specific dimensions of governance </w:t>
      </w:r>
      <w:r w:rsidRPr="00A57087">
        <w:t xml:space="preserve">that are </w:t>
      </w:r>
      <w:r w:rsidRPr="00A57087">
        <w:rPr>
          <w:b/>
          <w:bCs/>
          <w:u w:val="single"/>
        </w:rPr>
        <w:t xml:space="preserve">most strongly associated with peace. We show evidence of a </w:t>
      </w:r>
      <w:r w:rsidRPr="00A57087">
        <w:rPr>
          <w:b/>
          <w:iCs/>
          <w:u w:val="single"/>
          <w:bdr w:val="single" w:sz="18" w:space="0" w:color="auto"/>
        </w:rPr>
        <w:t>direct link</w:t>
      </w:r>
      <w:r w:rsidRPr="00A57087">
        <w:rPr>
          <w:b/>
          <w:bCs/>
          <w:u w:val="single"/>
        </w:rPr>
        <w:t xml:space="preserve"> between peace and a state’s capacity to both exert control over its territory and provide a full range of social services through effective governance institutions</w:t>
      </w:r>
      <w:r w:rsidRPr="00A57087">
        <w:t>.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w:t>
      </w:r>
    </w:p>
    <w:p w:rsidR="00A21F5D" w:rsidRPr="00A57087" w:rsidRDefault="00A21F5D" w:rsidP="00A21F5D"/>
    <w:p w:rsidR="00800DAE" w:rsidRPr="00A57087" w:rsidRDefault="00800DAE" w:rsidP="00800DAE">
      <w:pPr>
        <w:pStyle w:val="Heading3"/>
      </w:pPr>
      <w:r w:rsidRPr="00A57087">
        <w:lastRenderedPageBreak/>
        <w:t>Democratic Backsliding =&gt; War</w:t>
      </w:r>
    </w:p>
    <w:p w:rsidR="00800DAE" w:rsidRPr="00A57087" w:rsidRDefault="00800DAE" w:rsidP="00800DAE"/>
    <w:p w:rsidR="00800DAE" w:rsidRPr="00A57087" w:rsidRDefault="000E5C80" w:rsidP="0070019E">
      <w:pPr>
        <w:pStyle w:val="Heading4"/>
        <w:rPr>
          <w:u w:val="single"/>
        </w:rPr>
      </w:pPr>
      <w:r w:rsidRPr="00A57087">
        <w:t>Democratic b</w:t>
      </w:r>
      <w:r w:rsidR="00800DAE" w:rsidRPr="00A57087">
        <w:t xml:space="preserve">acksliding causes </w:t>
      </w:r>
      <w:r w:rsidR="00800DAE" w:rsidRPr="00A57087">
        <w:rPr>
          <w:u w:val="single"/>
        </w:rPr>
        <w:t>great power war</w:t>
      </w:r>
    </w:p>
    <w:p w:rsidR="00800DAE" w:rsidRPr="00A57087" w:rsidRDefault="00800DAE" w:rsidP="00800DAE">
      <w:pPr>
        <w:rPr>
          <w:color w:val="000000" w:themeColor="text1"/>
        </w:rPr>
      </w:pPr>
      <w:r w:rsidRPr="00A57087">
        <w:rPr>
          <w:b/>
          <w:bCs/>
          <w:color w:val="000000" w:themeColor="text1"/>
          <w:sz w:val="26"/>
        </w:rPr>
        <w:t>Gat 11</w:t>
      </w:r>
      <w:r w:rsidRPr="00A57087">
        <w:t>, Professor at Tel Aviv University, Ezer Weizman Professor of National Security at Tel Aviv University, Azar 2011, “The Changing Character of War,” in The Changing Character of War, ed. Hew Strachan and Sibylle Scheipers,</w:t>
      </w:r>
      <w:r w:rsidRPr="00A57087">
        <w:rPr>
          <w:color w:val="000000" w:themeColor="text1"/>
        </w:rPr>
        <w:t xml:space="preserve"> p. 30-32</w:t>
      </w:r>
    </w:p>
    <w:p w:rsidR="00800DAE" w:rsidRPr="00A57087" w:rsidRDefault="00800DAE" w:rsidP="00800DAE">
      <w:pPr>
        <w:ind w:right="288"/>
        <w:rPr>
          <w:color w:val="000000" w:themeColor="text1"/>
          <w:sz w:val="12"/>
        </w:rPr>
      </w:pPr>
      <w:r w:rsidRPr="00A57087">
        <w:rPr>
          <w:color w:val="000000" w:themeColor="text1"/>
          <w:sz w:val="12"/>
        </w:rPr>
        <w:t xml:space="preserve">Since 1945, </w:t>
      </w:r>
      <w:r w:rsidRPr="00A57087">
        <w:rPr>
          <w:b/>
          <w:bCs/>
          <w:color w:val="000000" w:themeColor="text1"/>
          <w:u w:val="single"/>
        </w:rPr>
        <w:t>the decline of major great power war has deepened</w:t>
      </w:r>
      <w:r w:rsidRPr="00A57087">
        <w:rPr>
          <w:color w:val="000000" w:themeColor="text1"/>
          <w:sz w:val="12"/>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A57087">
        <w:rPr>
          <w:b/>
          <w:bCs/>
          <w:color w:val="000000" w:themeColor="text1"/>
          <w:u w:val="single"/>
        </w:rPr>
        <w:t>War now seems to be conﬁned to the less-developed parts of the globe, the world’s ‘zone of war’,</w:t>
      </w:r>
      <w:r w:rsidRPr="00A57087">
        <w:rPr>
          <w:color w:val="000000" w:themeColor="text1"/>
          <w:sz w:val="12"/>
        </w:rPr>
        <w:t xml:space="preserve"> </w:t>
      </w:r>
      <w:r w:rsidRPr="00A57087">
        <w:rPr>
          <w:b/>
          <w:bCs/>
          <w:color w:val="000000" w:themeColor="text1"/>
          <w:u w:val="single"/>
        </w:rPr>
        <w:t>where countries that have</w:t>
      </w:r>
      <w:r w:rsidRPr="00A57087">
        <w:rPr>
          <w:color w:val="000000" w:themeColor="text1"/>
          <w:sz w:val="12"/>
        </w:rPr>
        <w:t xml:space="preserve"> so far </w:t>
      </w:r>
      <w:r w:rsidRPr="00A57087">
        <w:rPr>
          <w:b/>
          <w:bCs/>
          <w:color w:val="000000" w:themeColor="text1"/>
          <w:u w:val="single"/>
        </w:rPr>
        <w:t>failed to embrace modernization and its pacifying spin-off effects continue to be engaged in wars</w:t>
      </w:r>
      <w:r w:rsidRPr="00A57087">
        <w:rPr>
          <w:color w:val="000000" w:themeColor="text1"/>
          <w:sz w:val="12"/>
        </w:rPr>
        <w:t xml:space="preserve"> among themselves, as well as with developed countries.¶ While the trend is very real, </w:t>
      </w:r>
      <w:r w:rsidRPr="00A57087">
        <w:rPr>
          <w:b/>
          <w:bCs/>
          <w:color w:val="000000" w:themeColor="text1"/>
          <w:u w:val="single"/>
        </w:rPr>
        <w:t>one wonders if the</w:t>
      </w:r>
      <w:r w:rsidRPr="00A57087">
        <w:rPr>
          <w:color w:val="000000" w:themeColor="text1"/>
          <w:sz w:val="12"/>
        </w:rPr>
        <w:t xml:space="preserve"> near </w:t>
      </w:r>
      <w:r w:rsidRPr="00A57087">
        <w:rPr>
          <w:b/>
          <w:bCs/>
          <w:color w:val="000000" w:themeColor="text1"/>
          <w:u w:val="single"/>
        </w:rPr>
        <w:t>disappearance of armed conﬂict within the developed world is likely to</w:t>
      </w:r>
      <w:r w:rsidRPr="00A57087">
        <w:rPr>
          <w:color w:val="000000" w:themeColor="text1"/>
          <w:sz w:val="12"/>
        </w:rPr>
        <w:t xml:space="preserve"> </w:t>
      </w:r>
      <w:r w:rsidRPr="00A57087">
        <w:rPr>
          <w:b/>
          <w:iCs/>
          <w:color w:val="000000" w:themeColor="text1"/>
          <w:u w:val="single"/>
          <w:bdr w:val="single" w:sz="18" w:space="0" w:color="auto"/>
        </w:rPr>
        <w:t>remain as stark</w:t>
      </w:r>
      <w:r w:rsidRPr="00A57087">
        <w:rPr>
          <w:color w:val="000000" w:themeColor="text1"/>
          <w:sz w:val="12"/>
        </w:rPr>
        <w:t xml:space="preserve"> </w:t>
      </w:r>
      <w:r w:rsidRPr="00A57087">
        <w:rPr>
          <w:b/>
          <w:bCs/>
          <w:color w:val="000000" w:themeColor="text1"/>
          <w:u w:val="single"/>
        </w:rPr>
        <w:t>as it has been since the collapse of communism</w:t>
      </w:r>
      <w:r w:rsidRPr="00A57087">
        <w:rPr>
          <w:color w:val="000000" w:themeColor="text1"/>
          <w:sz w:val="12"/>
        </w:rPr>
        <w:t xml:space="preserve">. </w:t>
      </w:r>
      <w:r w:rsidRPr="00A57087">
        <w:rPr>
          <w:b/>
          <w:bCs/>
          <w:color w:val="000000" w:themeColor="text1"/>
          <w:u w:val="single"/>
        </w:rPr>
        <w:t>The post-Cold War moment</w:t>
      </w:r>
      <w:r w:rsidRPr="00A57087">
        <w:rPr>
          <w:color w:val="000000" w:themeColor="text1"/>
          <w:sz w:val="12"/>
        </w:rPr>
        <w:t xml:space="preserve"> may turn out to </w:t>
      </w:r>
      <w:r w:rsidRPr="00A57087">
        <w:rPr>
          <w:b/>
          <w:bCs/>
          <w:color w:val="000000" w:themeColor="text1"/>
          <w:u w:val="single"/>
        </w:rPr>
        <w:t>be</w:t>
      </w:r>
      <w:r w:rsidRPr="00A57087">
        <w:rPr>
          <w:color w:val="000000" w:themeColor="text1"/>
          <w:sz w:val="12"/>
        </w:rPr>
        <w:t xml:space="preserve"> a </w:t>
      </w:r>
      <w:r w:rsidRPr="00A57087">
        <w:rPr>
          <w:b/>
          <w:iCs/>
          <w:color w:val="000000" w:themeColor="text1"/>
          <w:u w:val="single"/>
          <w:bdr w:val="single" w:sz="18" w:space="0" w:color="auto"/>
        </w:rPr>
        <w:t>ﬂeeting</w:t>
      </w:r>
      <w:r w:rsidRPr="00A57087">
        <w:rPr>
          <w:color w:val="000000" w:themeColor="text1"/>
          <w:sz w:val="12"/>
        </w:rPr>
        <w:t xml:space="preserve"> one. </w:t>
      </w:r>
      <w:r w:rsidRPr="00A57087">
        <w:rPr>
          <w:b/>
          <w:bCs/>
          <w:color w:val="000000" w:themeColor="text1"/>
          <w:u w:val="single"/>
        </w:rPr>
        <w:t>The probability of major wars within the developed world remains low</w:t>
      </w:r>
      <w:r w:rsidRPr="00A57087">
        <w:rPr>
          <w:color w:val="000000" w:themeColor="text1"/>
          <w:sz w:val="12"/>
        </w:rPr>
        <w:t xml:space="preserve">—because of the factors already mentioned: increasing wealth, economic openness and interdependence, and nuclear deterrence. </w:t>
      </w:r>
      <w:r w:rsidRPr="00A57087">
        <w:rPr>
          <w:b/>
          <w:bCs/>
          <w:color w:val="000000" w:themeColor="text1"/>
          <w:u w:val="single"/>
        </w:rPr>
        <w:t>But the deep sense of change</w:t>
      </w:r>
      <w:r w:rsidRPr="00A57087">
        <w:rPr>
          <w:color w:val="000000" w:themeColor="text1"/>
          <w:sz w:val="12"/>
        </w:rPr>
        <w:t xml:space="preserve"> prevailing since 1989 </w:t>
      </w:r>
      <w:r w:rsidRPr="00A57087">
        <w:rPr>
          <w:b/>
          <w:bCs/>
          <w:color w:val="000000" w:themeColor="text1"/>
          <w:u w:val="single"/>
        </w:rPr>
        <w:t>has been based on the far more radical notion that the triumph of capitalism</w:t>
      </w:r>
      <w:r w:rsidRPr="00A57087">
        <w:rPr>
          <w:color w:val="000000" w:themeColor="text1"/>
          <w:sz w:val="12"/>
        </w:rPr>
        <w:t xml:space="preserve"> also </w:t>
      </w:r>
      <w:r w:rsidRPr="00A57087">
        <w:rPr>
          <w:b/>
          <w:bCs/>
          <w:color w:val="000000" w:themeColor="text1"/>
          <w:u w:val="single"/>
        </w:rPr>
        <w:t>spelled the irresistible ultimate victory of democracy</w:t>
      </w:r>
      <w:r w:rsidRPr="00A57087">
        <w:rPr>
          <w:color w:val="000000" w:themeColor="text1"/>
          <w:sz w:val="12"/>
        </w:rPr>
        <w:t xml:space="preserve">; and that in an afﬂuent and democratic world, major conﬂict no longer needs to be feared or seriously prepared for. </w:t>
      </w:r>
      <w:r w:rsidRPr="00A57087">
        <w:rPr>
          <w:b/>
          <w:bCs/>
          <w:color w:val="000000" w:themeColor="text1"/>
          <w:u w:val="single"/>
        </w:rPr>
        <w:t>This notion</w:t>
      </w:r>
      <w:r w:rsidRPr="00A57087">
        <w:rPr>
          <w:color w:val="000000" w:themeColor="text1"/>
          <w:sz w:val="12"/>
        </w:rPr>
        <w:t xml:space="preserve">, however, </w:t>
      </w:r>
      <w:r w:rsidRPr="00A57087">
        <w:rPr>
          <w:b/>
          <w:bCs/>
          <w:color w:val="000000" w:themeColor="text1"/>
          <w:u w:val="single"/>
        </w:rPr>
        <w:t>is</w:t>
      </w:r>
      <w:r w:rsidRPr="00A57087">
        <w:rPr>
          <w:color w:val="000000" w:themeColor="text1"/>
          <w:sz w:val="12"/>
        </w:rPr>
        <w:t xml:space="preserve"> </w:t>
      </w:r>
      <w:r w:rsidRPr="00A57087">
        <w:rPr>
          <w:b/>
          <w:iCs/>
          <w:color w:val="000000" w:themeColor="text1"/>
          <w:u w:val="single"/>
          <w:bdr w:val="single" w:sz="18" w:space="0" w:color="auto"/>
        </w:rPr>
        <w:t>fast eroding</w:t>
      </w:r>
      <w:r w:rsidRPr="00A57087">
        <w:rPr>
          <w:color w:val="000000" w:themeColor="text1"/>
          <w:sz w:val="12"/>
        </w:rPr>
        <w:t xml:space="preserve"> </w:t>
      </w:r>
      <w:r w:rsidRPr="00A57087">
        <w:rPr>
          <w:b/>
          <w:bCs/>
          <w:color w:val="000000" w:themeColor="text1"/>
          <w:u w:val="single"/>
        </w:rPr>
        <w:t>with the return of capitalist non-democratic great powers that have been absent from the international system since 1945</w:t>
      </w:r>
      <w:r w:rsidRPr="00A57087">
        <w:rPr>
          <w:color w:val="000000" w:themeColor="text1"/>
          <w:sz w:val="12"/>
        </w:rPr>
        <w:t xml:space="preserve">. Above all, there is the formerly communist and fast industrializing authoritarian-capitalist </w:t>
      </w:r>
      <w:r w:rsidRPr="00A57087">
        <w:rPr>
          <w:b/>
          <w:bCs/>
          <w:color w:val="000000" w:themeColor="text1"/>
          <w:u w:val="single"/>
        </w:rPr>
        <w:t>China</w:t>
      </w:r>
      <w:r w:rsidRPr="00A57087">
        <w:rPr>
          <w:color w:val="000000" w:themeColor="text1"/>
          <w:sz w:val="12"/>
        </w:rPr>
        <w:t xml:space="preserve">, whose massive growth </w:t>
      </w:r>
      <w:r w:rsidRPr="00A57087">
        <w:rPr>
          <w:b/>
          <w:bCs/>
          <w:color w:val="000000" w:themeColor="text1"/>
          <w:u w:val="single"/>
        </w:rPr>
        <w:t>represents the greatest change in the global balance of power. Russia</w:t>
      </w:r>
      <w:r w:rsidRPr="00A57087">
        <w:rPr>
          <w:color w:val="000000" w:themeColor="text1"/>
          <w:sz w:val="12"/>
        </w:rPr>
        <w:t xml:space="preserve">, too, </w:t>
      </w:r>
      <w:r w:rsidRPr="00A57087">
        <w:rPr>
          <w:b/>
          <w:bCs/>
          <w:color w:val="000000" w:themeColor="text1"/>
          <w:u w:val="single"/>
        </w:rPr>
        <w:t>is retreating from its postcommunist liberalism and assuming an increasingly authoritarian character</w:t>
      </w:r>
      <w:r w:rsidRPr="00A57087">
        <w:rPr>
          <w:color w:val="000000" w:themeColor="text1"/>
          <w:sz w:val="12"/>
        </w:rPr>
        <w:t xml:space="preserve">.¶ </w:t>
      </w:r>
      <w:r w:rsidRPr="00A57087">
        <w:rPr>
          <w:b/>
          <w:bCs/>
          <w:color w:val="000000" w:themeColor="text1"/>
          <w:u w:val="single"/>
        </w:rPr>
        <w:t xml:space="preserve">Authoritarian capitalism may be </w:t>
      </w:r>
      <w:r w:rsidRPr="00A57087">
        <w:rPr>
          <w:b/>
          <w:iCs/>
          <w:color w:val="000000" w:themeColor="text1"/>
          <w:u w:val="single"/>
          <w:bdr w:val="single" w:sz="18" w:space="0" w:color="auto"/>
        </w:rPr>
        <w:t>more viable than people tend to assume</w:t>
      </w:r>
      <w:r w:rsidRPr="00A57087">
        <w:rPr>
          <w:color w:val="000000" w:themeColor="text1"/>
          <w:sz w:val="12"/>
        </w:rPr>
        <w:t xml:space="preserve">. 8 The communist great powers failed even though they were potentially larger than the democracies, because their economic systems failed them. By contrast, the </w:t>
      </w:r>
      <w:r w:rsidRPr="00A57087">
        <w:rPr>
          <w:b/>
          <w:bCs/>
          <w:color w:val="000000" w:themeColor="text1"/>
          <w:u w:val="single"/>
        </w:rPr>
        <w:t>capitalist authoritarian/totalitarian powers during the ﬁrst half of the twentieth century, Germany and Japan</w:t>
      </w:r>
      <w:r w:rsidRPr="00A57087">
        <w:rPr>
          <w:color w:val="000000" w:themeColor="text1"/>
          <w:sz w:val="12"/>
        </w:rPr>
        <w:t xml:space="preserve">, particularly the former, </w:t>
      </w:r>
      <w:r w:rsidRPr="00A57087">
        <w:rPr>
          <w:b/>
          <w:bCs/>
          <w:color w:val="000000" w:themeColor="text1"/>
          <w:u w:val="single"/>
        </w:rPr>
        <w:t>were as efﬁcient economically as</w:t>
      </w:r>
      <w:r w:rsidRPr="00A57087">
        <w:rPr>
          <w:color w:val="000000" w:themeColor="text1"/>
          <w:sz w:val="12"/>
        </w:rPr>
        <w:t xml:space="preserve">, </w:t>
      </w:r>
      <w:r w:rsidRPr="00A57087">
        <w:rPr>
          <w:b/>
          <w:bCs/>
          <w:color w:val="000000" w:themeColor="text1"/>
          <w:u w:val="single"/>
        </w:rPr>
        <w:t>and</w:t>
      </w:r>
      <w:r w:rsidRPr="00A57087">
        <w:rPr>
          <w:color w:val="000000" w:themeColor="text1"/>
          <w:sz w:val="12"/>
        </w:rPr>
        <w:t xml:space="preserve"> if anything </w:t>
      </w:r>
      <w:r w:rsidRPr="00A57087">
        <w:rPr>
          <w:b/>
          <w:bCs/>
          <w:color w:val="000000" w:themeColor="text1"/>
          <w:u w:val="single"/>
        </w:rPr>
        <w:t>more successful militarily than,</w:t>
      </w:r>
      <w:r w:rsidRPr="00A57087">
        <w:rPr>
          <w:color w:val="000000" w:themeColor="text1"/>
          <w:sz w:val="12"/>
        </w:rPr>
        <w:t xml:space="preserve"> </w:t>
      </w:r>
      <w:r w:rsidRPr="00A57087">
        <w:rPr>
          <w:b/>
          <w:bCs/>
          <w:color w:val="000000" w:themeColor="text1"/>
          <w:u w:val="single"/>
        </w:rPr>
        <w:t>their democratic counterparts</w:t>
      </w:r>
      <w:r w:rsidRPr="00A57087">
        <w:rPr>
          <w:color w:val="000000" w:themeColor="text1"/>
          <w:sz w:val="12"/>
        </w:rPr>
        <w:t xml:space="preserve">. They were defeated in war mainly because they were too small and ultimately succumbed to the exceptional continental size of the United States (in alliance with the communist Soviet Union during the Second World War). However, the </w:t>
      </w:r>
      <w:r w:rsidRPr="00A57087">
        <w:rPr>
          <w:b/>
          <w:bCs/>
          <w:color w:val="000000" w:themeColor="text1"/>
          <w:u w:val="single"/>
        </w:rPr>
        <w:t>new non-democratic powers are both</w:t>
      </w:r>
      <w:r w:rsidRPr="00A57087">
        <w:rPr>
          <w:color w:val="000000" w:themeColor="text1"/>
          <w:sz w:val="12"/>
        </w:rPr>
        <w:t xml:space="preserve"> </w:t>
      </w:r>
      <w:r w:rsidRPr="00A57087">
        <w:rPr>
          <w:b/>
          <w:bCs/>
          <w:color w:val="000000" w:themeColor="text1"/>
          <w:u w:val="single"/>
        </w:rPr>
        <w:t>large and capitalist.</w:t>
      </w:r>
      <w:r w:rsidRPr="00A57087">
        <w:rPr>
          <w:color w:val="000000" w:themeColor="text1"/>
          <w:sz w:val="12"/>
        </w:rPr>
        <w:t xml:space="preserve"> </w:t>
      </w:r>
      <w:r w:rsidRPr="00A57087">
        <w:rPr>
          <w:b/>
          <w:bCs/>
          <w:color w:val="000000" w:themeColor="text1"/>
          <w:u w:val="single"/>
        </w:rPr>
        <w:t>China</w:t>
      </w:r>
      <w:r w:rsidRPr="00A57087">
        <w:rPr>
          <w:color w:val="000000" w:themeColor="text1"/>
          <w:sz w:val="12"/>
        </w:rPr>
        <w:t xml:space="preserve"> in particular </w:t>
      </w:r>
      <w:r w:rsidRPr="00A57087">
        <w:rPr>
          <w:b/>
          <w:bCs/>
          <w:color w:val="000000" w:themeColor="text1"/>
          <w:u w:val="single"/>
        </w:rPr>
        <w:t>is the largest player in the international system in terms of population and is showing spectacular economic growth</w:t>
      </w:r>
      <w:r w:rsidRPr="00A57087">
        <w:rPr>
          <w:color w:val="000000" w:themeColor="text1"/>
          <w:sz w:val="12"/>
        </w:rPr>
        <w:t xml:space="preserve"> that within a generation or two is likely to make it a true non-democratic superpower.¶ Although </w:t>
      </w:r>
      <w:r w:rsidRPr="00A57087">
        <w:rPr>
          <w:b/>
          <w:bCs/>
          <w:color w:val="000000" w:themeColor="text1"/>
          <w:u w:val="single"/>
        </w:rPr>
        <w:t>the return of capitalist non-democratic great powers</w:t>
      </w:r>
      <w:r w:rsidRPr="00A57087">
        <w:rPr>
          <w:color w:val="000000" w:themeColor="text1"/>
          <w:sz w:val="12"/>
        </w:rPr>
        <w:t xml:space="preserve"> does not necessarily imply open conﬂict or war, it </w:t>
      </w:r>
      <w:r w:rsidRPr="00A57087">
        <w:rPr>
          <w:b/>
          <w:bCs/>
          <w:color w:val="000000" w:themeColor="text1"/>
          <w:u w:val="single"/>
        </w:rPr>
        <w:t>might indicate that the democratic hegemony since the Soviet Union’s collapse could be</w:t>
      </w:r>
      <w:r w:rsidRPr="00A57087">
        <w:rPr>
          <w:color w:val="000000" w:themeColor="text1"/>
          <w:sz w:val="12"/>
        </w:rPr>
        <w:t xml:space="preserve"> </w:t>
      </w:r>
      <w:r w:rsidRPr="00A57087">
        <w:rPr>
          <w:b/>
          <w:iCs/>
          <w:color w:val="000000" w:themeColor="text1"/>
          <w:u w:val="single"/>
          <w:bdr w:val="single" w:sz="18" w:space="0" w:color="auto"/>
        </w:rPr>
        <w:t>short-lived</w:t>
      </w:r>
      <w:r w:rsidRPr="00A57087">
        <w:rPr>
          <w:color w:val="000000" w:themeColor="text1"/>
          <w:sz w:val="12"/>
        </w:rPr>
        <w:t xml:space="preserve"> </w:t>
      </w:r>
      <w:r w:rsidRPr="00A57087">
        <w:rPr>
          <w:b/>
          <w:bCs/>
          <w:color w:val="000000" w:themeColor="text1"/>
          <w:u w:val="single"/>
        </w:rPr>
        <w:t>and that</w:t>
      </w:r>
      <w:r w:rsidRPr="00A57087">
        <w:rPr>
          <w:color w:val="000000" w:themeColor="text1"/>
          <w:sz w:val="12"/>
        </w:rPr>
        <w:t xml:space="preserve"> </w:t>
      </w:r>
      <w:r w:rsidRPr="00A57087">
        <w:rPr>
          <w:b/>
          <w:iCs/>
          <w:color w:val="000000" w:themeColor="text1"/>
          <w:u w:val="single"/>
          <w:bdr w:val="single" w:sz="18" w:space="0" w:color="auto"/>
        </w:rPr>
        <w:t>a universal ‘democratic peace’ may still be far off</w:t>
      </w:r>
      <w:r w:rsidRPr="00A57087">
        <w:rPr>
          <w:color w:val="000000" w:themeColor="text1"/>
          <w:sz w:val="12"/>
        </w:rPr>
        <w:t xml:space="preserve">.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 With the possible exception of the sore Taiwan problem, China is likely to be less restless and revisionist than the territorially conﬁned Germany and Japan were. Russia, which is still reeling from having lost an empire, may be more problematic. However, </w:t>
      </w:r>
      <w:r w:rsidRPr="00A57087">
        <w:rPr>
          <w:b/>
          <w:bCs/>
          <w:color w:val="000000" w:themeColor="text1"/>
          <w:u w:val="single"/>
        </w:rPr>
        <w:t>as China grows in power, it is likely to become more assertive,</w:t>
      </w:r>
      <w:r w:rsidRPr="00A57087">
        <w:rPr>
          <w:color w:val="000000" w:themeColor="text1"/>
          <w:sz w:val="12"/>
        </w:rPr>
        <w:t xml:space="preserve"> </w:t>
      </w:r>
      <w:r w:rsidRPr="00A57087">
        <w:rPr>
          <w:b/>
          <w:bCs/>
          <w:color w:val="000000" w:themeColor="text1"/>
          <w:u w:val="single"/>
        </w:rPr>
        <w:t>ﬂex its muscles, and behave like a superpower</w:t>
      </w:r>
      <w:r w:rsidRPr="00A57087">
        <w:rPr>
          <w:color w:val="000000" w:themeColor="text1"/>
          <w:sz w:val="12"/>
        </w:rPr>
        <w:t xml:space="preserve">, even if it does not become particularly aggressive. The </w:t>
      </w:r>
      <w:r w:rsidRPr="00A57087">
        <w:rPr>
          <w:b/>
          <w:bCs/>
          <w:color w:val="000000" w:themeColor="text1"/>
          <w:u w:val="single"/>
        </w:rPr>
        <w:t>democratic and non-democratic powers may coexist more or less peacefully</w:t>
      </w:r>
      <w:r w:rsidRPr="00A57087">
        <w:rPr>
          <w:color w:val="000000" w:themeColor="text1"/>
          <w:sz w:val="12"/>
        </w:rPr>
        <w:t xml:space="preserve">, albeit warily, side by side, armed because of mutual fear and suspicion, as a result of the so-called ‘security dilemma’, and against worst-case scenarios. </w:t>
      </w:r>
      <w:r w:rsidRPr="00A57087">
        <w:rPr>
          <w:b/>
          <w:bCs/>
          <w:color w:val="000000" w:themeColor="text1"/>
          <w:u w:val="single"/>
        </w:rPr>
        <w:t>But there is</w:t>
      </w:r>
      <w:r w:rsidRPr="00A57087">
        <w:rPr>
          <w:color w:val="000000" w:themeColor="text1"/>
          <w:sz w:val="12"/>
        </w:rPr>
        <w:t xml:space="preserve"> also </w:t>
      </w:r>
      <w:r w:rsidRPr="00A57087">
        <w:rPr>
          <w:b/>
          <w:bCs/>
          <w:color w:val="000000" w:themeColor="text1"/>
          <w:u w:val="single"/>
        </w:rPr>
        <w:t>the prospect of</w:t>
      </w:r>
      <w:r w:rsidRPr="00A57087">
        <w:rPr>
          <w:color w:val="000000" w:themeColor="text1"/>
          <w:sz w:val="12"/>
        </w:rPr>
        <w:t xml:space="preserve"> </w:t>
      </w:r>
      <w:r w:rsidRPr="00A57087">
        <w:rPr>
          <w:b/>
          <w:bCs/>
          <w:color w:val="000000" w:themeColor="text1"/>
          <w:u w:val="single"/>
        </w:rPr>
        <w:t>more antagonistic relations</w:t>
      </w:r>
      <w:r w:rsidRPr="00A57087">
        <w:rPr>
          <w:color w:val="000000" w:themeColor="text1"/>
          <w:sz w:val="12"/>
        </w:rPr>
        <w:t xml:space="preserve">, </w:t>
      </w:r>
      <w:r w:rsidRPr="00A57087">
        <w:rPr>
          <w:b/>
          <w:bCs/>
          <w:color w:val="000000" w:themeColor="text1"/>
          <w:u w:val="single"/>
        </w:rPr>
        <w:t>accentuated ideological rivalry</w:t>
      </w:r>
      <w:r w:rsidRPr="00A57087">
        <w:rPr>
          <w:color w:val="000000" w:themeColor="text1"/>
          <w:sz w:val="12"/>
        </w:rPr>
        <w:t xml:space="preserve">, </w:t>
      </w:r>
      <w:r w:rsidRPr="00A57087">
        <w:rPr>
          <w:b/>
          <w:iCs/>
          <w:color w:val="000000" w:themeColor="text1"/>
          <w:u w:val="single"/>
          <w:bdr w:val="single" w:sz="18" w:space="0" w:color="auto"/>
        </w:rPr>
        <w:t>potential and actual conﬂict,</w:t>
      </w:r>
      <w:r w:rsidRPr="00A57087">
        <w:rPr>
          <w:color w:val="000000" w:themeColor="text1"/>
          <w:sz w:val="12"/>
        </w:rPr>
        <w:t xml:space="preserve"> </w:t>
      </w:r>
      <w:r w:rsidRPr="00A57087">
        <w:rPr>
          <w:b/>
          <w:bCs/>
          <w:color w:val="000000" w:themeColor="text1"/>
          <w:u w:val="single"/>
        </w:rPr>
        <w:t>intensiﬁed arms races</w:t>
      </w:r>
      <w:r w:rsidRPr="00A57087">
        <w:rPr>
          <w:color w:val="000000" w:themeColor="text1"/>
          <w:sz w:val="12"/>
        </w:rPr>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rsidR="00800DAE" w:rsidRPr="00A57087" w:rsidRDefault="00800DAE" w:rsidP="00800DAE"/>
    <w:p w:rsidR="008150B8" w:rsidRPr="00A57087" w:rsidRDefault="008150B8" w:rsidP="008150B8">
      <w:pPr>
        <w:pStyle w:val="Heading3"/>
      </w:pPr>
      <w:r w:rsidRPr="00A57087">
        <w:lastRenderedPageBreak/>
        <w:t>Democracy Solves Middle East War</w:t>
      </w:r>
    </w:p>
    <w:p w:rsidR="008150B8" w:rsidRPr="00A57087" w:rsidRDefault="008150B8" w:rsidP="008150B8"/>
    <w:p w:rsidR="008150B8" w:rsidRPr="00A57087" w:rsidRDefault="008150B8" w:rsidP="0070019E">
      <w:pPr>
        <w:pStyle w:val="Heading4"/>
        <w:rPr>
          <w:u w:val="single"/>
        </w:rPr>
      </w:pPr>
      <w:r w:rsidRPr="00A57087">
        <w:t xml:space="preserve">Democratic stability prevents outbreak of Middle Eastern war – the threat is </w:t>
      </w:r>
      <w:r w:rsidRPr="00A57087">
        <w:rPr>
          <w:u w:val="single"/>
        </w:rPr>
        <w:t>under-estimated</w:t>
      </w:r>
    </w:p>
    <w:p w:rsidR="008150B8" w:rsidRPr="00A57087" w:rsidRDefault="008150B8" w:rsidP="008150B8">
      <w:r w:rsidRPr="00A57087">
        <w:rPr>
          <w:b/>
          <w:bCs/>
          <w:sz w:val="26"/>
        </w:rPr>
        <w:t>Cordesman 13</w:t>
      </w:r>
      <w:r w:rsidRPr="00A57087">
        <w:t>, Anthony H. Cordesman holds the Arleigh A. Burke Chair in Strategy at CSIS, Iraq: The New Strategic Pivot in the Middle East, http://csis.org/publication/iraq-new-strategic-pivot-middle-east</w:t>
      </w:r>
    </w:p>
    <w:p w:rsidR="008150B8" w:rsidRPr="00A57087" w:rsidRDefault="008150B8" w:rsidP="008150B8">
      <w:r w:rsidRPr="00A57087">
        <w:rPr>
          <w:b/>
          <w:bCs/>
          <w:u w:val="single"/>
        </w:rPr>
        <w:t xml:space="preserve">It is hard to determine why Iraq receives </w:t>
      </w:r>
      <w:r w:rsidRPr="00A57087">
        <w:rPr>
          <w:b/>
          <w:iCs/>
          <w:u w:val="single"/>
          <w:bdr w:val="single" w:sz="18" w:space="0" w:color="auto"/>
        </w:rPr>
        <w:t>so little U.S. attention</w:t>
      </w:r>
      <w:r w:rsidRPr="00A57087">
        <w:rPr>
          <w:b/>
          <w:bCs/>
          <w:u w:val="single"/>
        </w:rPr>
        <w:t xml:space="preserve"> as it drifts towards </w:t>
      </w:r>
      <w:r w:rsidRPr="00A57087">
        <w:rPr>
          <w:b/>
          <w:iCs/>
          <w:u w:val="single"/>
          <w:bdr w:val="single" w:sz="18" w:space="0" w:color="auto"/>
        </w:rPr>
        <w:t>sectarian conflict, civil war, and alignment with Iran</w:t>
      </w:r>
      <w:r w:rsidRPr="00A57087">
        <w:rPr>
          <w:b/>
          <w:bCs/>
          <w:u w:val="single"/>
        </w:rPr>
        <w:t>. Tensions</w:t>
      </w:r>
      <w:r w:rsidRPr="00A57087">
        <w:t xml:space="preserve"> in Iraq </w:t>
      </w:r>
      <w:r w:rsidRPr="00A57087">
        <w:rPr>
          <w:b/>
          <w:bCs/>
          <w:u w:val="single"/>
        </w:rPr>
        <w:t>have been rising</w:t>
      </w:r>
      <w:r w:rsidRPr="00A57087">
        <w:t xml:space="preserve"> for well over a year, and </w:t>
      </w:r>
      <w:r w:rsidRPr="00A57087">
        <w:rPr>
          <w:b/>
          <w:bCs/>
          <w:u w:val="single"/>
        </w:rPr>
        <w:t>the UN warned</w:t>
      </w:r>
      <w:r w:rsidRPr="00A57087">
        <w:t xml:space="preserve"> on June 1, 2013 that “1,045 Iraqis were killed and another 2,397 were wounded in acts of terrorism and acts of violence in May. The number of civilians killed was 963 (including 181 civilian police), and the number of civilians injured was 2,191 (including 359 civilian police). A further 82 members of the Iraqi Security Forces were killed and 206 were injured.”</w:t>
      </w:r>
    </w:p>
    <w:p w:rsidR="008150B8" w:rsidRPr="00A57087" w:rsidRDefault="008150B8" w:rsidP="008150B8">
      <w:r w:rsidRPr="00A57087">
        <w:t xml:space="preserve">This </w:t>
      </w:r>
      <w:r w:rsidRPr="00A57087">
        <w:rPr>
          <w:b/>
          <w:bCs/>
          <w:u w:val="single"/>
        </w:rPr>
        <w:t>neglect may be a matter of war fatigue</w:t>
      </w:r>
      <w:r w:rsidRPr="00A57087">
        <w:t xml:space="preserve">; the result of a conflict the United States “won” at a tactical level but seems to have lost at a strategic level. It may be the result of the fact the civil war in Syria is more intensive, produces more human suffering, and is more open to the media. The end result, however, is that that </w:t>
      </w:r>
      <w:r w:rsidRPr="00A57087">
        <w:rPr>
          <w:b/>
          <w:bCs/>
          <w:u w:val="single"/>
        </w:rPr>
        <w:t xml:space="preserve">the </w:t>
      </w:r>
      <w:r w:rsidRPr="00A57087">
        <w:rPr>
          <w:b/>
          <w:iCs/>
          <w:u w:val="single"/>
          <w:bdr w:val="single" w:sz="18" w:space="0" w:color="auto"/>
        </w:rPr>
        <w:t>U</w:t>
      </w:r>
      <w:r w:rsidRPr="00A57087">
        <w:t xml:space="preserve">nited </w:t>
      </w:r>
      <w:r w:rsidRPr="00A57087">
        <w:rPr>
          <w:b/>
          <w:iCs/>
          <w:u w:val="single"/>
          <w:bdr w:val="single" w:sz="18" w:space="0" w:color="auto"/>
        </w:rPr>
        <w:t>S</w:t>
      </w:r>
      <w:r w:rsidRPr="00A57087">
        <w:t xml:space="preserve">tates </w:t>
      </w:r>
      <w:r w:rsidRPr="00A57087">
        <w:rPr>
          <w:b/>
          <w:bCs/>
          <w:u w:val="single"/>
        </w:rPr>
        <w:t xml:space="preserve">is </w:t>
      </w:r>
      <w:r w:rsidRPr="00A57087">
        <w:rPr>
          <w:b/>
          <w:iCs/>
          <w:u w:val="single"/>
          <w:bdr w:val="single" w:sz="18" w:space="0" w:color="auto"/>
        </w:rPr>
        <w:t>just beginning to see how much of a strategic pivot Iraq has become</w:t>
      </w:r>
      <w:r w:rsidRPr="00A57087">
        <w:t>.</w:t>
      </w:r>
    </w:p>
    <w:p w:rsidR="008150B8" w:rsidRPr="00A57087" w:rsidRDefault="008150B8" w:rsidP="008150B8">
      <w:pPr>
        <w:rPr>
          <w:b/>
          <w:bCs/>
          <w:u w:val="single"/>
        </w:rPr>
      </w:pPr>
      <w:r w:rsidRPr="00A57087">
        <w:t xml:space="preserve">The </w:t>
      </w:r>
      <w:r w:rsidRPr="00A57087">
        <w:rPr>
          <w:b/>
          <w:bCs/>
          <w:u w:val="single"/>
        </w:rPr>
        <w:t xml:space="preserve">strategic map of </w:t>
      </w:r>
      <w:r w:rsidRPr="00A57087">
        <w:rPr>
          <w:b/>
          <w:iCs/>
          <w:u w:val="single"/>
          <w:bdr w:val="single" w:sz="18" w:space="0" w:color="auto"/>
        </w:rPr>
        <w:t>the region is changing</w:t>
      </w:r>
      <w:r w:rsidRPr="00A57087">
        <w:rPr>
          <w:b/>
          <w:bCs/>
          <w:u w:val="single"/>
        </w:rPr>
        <w:t xml:space="preserve"> and Iraq’s role</w:t>
      </w:r>
      <w:r w:rsidRPr="00A57087">
        <w:t xml:space="preserve"> in that change </w:t>
      </w:r>
      <w:r w:rsidRPr="00A57087">
        <w:rPr>
          <w:b/>
          <w:bCs/>
          <w:u w:val="single"/>
        </w:rPr>
        <w:t xml:space="preserve">is </w:t>
      </w:r>
      <w:r w:rsidRPr="00A57087">
        <w:rPr>
          <w:b/>
          <w:iCs/>
          <w:u w:val="single"/>
          <w:bdr w:val="single" w:sz="18" w:space="0" w:color="auto"/>
        </w:rPr>
        <w:t>critical</w:t>
      </w:r>
      <w:r w:rsidRPr="00A57087">
        <w:rPr>
          <w:b/>
          <w:bCs/>
          <w:u w:val="single"/>
        </w:rPr>
        <w:t>. It used to be possible to largely separate the Gulf and</w:t>
      </w:r>
      <w:r w:rsidRPr="00A57087">
        <w:t xml:space="preserve"> the </w:t>
      </w:r>
      <w:r w:rsidRPr="00A57087">
        <w:rPr>
          <w:b/>
          <w:bCs/>
          <w:u w:val="single"/>
        </w:rPr>
        <w:t xml:space="preserve">Levant. One set of tensions focused on the Arab-Israel conflict versus tensions focused on the Gulf. Iraq stood between them. It sometimes became a crisis on its own but </w:t>
      </w:r>
      <w:r w:rsidRPr="00A57087">
        <w:rPr>
          <w:b/>
          <w:iCs/>
          <w:u w:val="single"/>
          <w:bdr w:val="single" w:sz="18" w:space="0" w:color="auto"/>
        </w:rPr>
        <w:t>always acted as a strategic buffer</w:t>
      </w:r>
      <w:r w:rsidRPr="00A57087">
        <w:rPr>
          <w:b/>
          <w:bCs/>
          <w:u w:val="single"/>
        </w:rPr>
        <w:t xml:space="preserve"> between two major subregions in the Middle East.</w:t>
      </w:r>
    </w:p>
    <w:p w:rsidR="008150B8" w:rsidRPr="00A57087" w:rsidRDefault="008150B8" w:rsidP="008150B8">
      <w:r w:rsidRPr="00A57087">
        <w:t xml:space="preserve">However, it has become clear over the last year that the upheavals in the Islamic and Arab world have become a clash within a civilization rather than a clash betweencivilizations. The Sunni vs. Alewite civil war in Syria is increasingly interacting with the </w:t>
      </w:r>
      <w:r w:rsidRPr="00A57087">
        <w:rPr>
          <w:b/>
          <w:bCs/>
          <w:u w:val="single"/>
        </w:rPr>
        <w:t>Sunni versus Shi’ite tensions in the Gulf that are edging Iraq back towards civil war. They also interact with the Sunni-Shi’ite, Maronite, and other</w:t>
      </w:r>
      <w:r w:rsidRPr="00A57087">
        <w:t xml:space="preserve"> confessional </w:t>
      </w:r>
      <w:r w:rsidRPr="00A57087">
        <w:rPr>
          <w:b/>
          <w:bCs/>
          <w:u w:val="single"/>
        </w:rPr>
        <w:t>struggles in Lebanon</w:t>
      </w:r>
      <w:r w:rsidRPr="00A57087">
        <w:t>.</w:t>
      </w:r>
    </w:p>
    <w:p w:rsidR="008150B8" w:rsidRPr="00A57087" w:rsidRDefault="008150B8" w:rsidP="008150B8">
      <w:pPr>
        <w:rPr>
          <w:b/>
          <w:bCs/>
          <w:u w:val="single"/>
        </w:rPr>
      </w:pPr>
      <w:r w:rsidRPr="00A57087">
        <w:rPr>
          <w:b/>
          <w:bCs/>
          <w:u w:val="single"/>
        </w:rPr>
        <w:t>The “Kurdish problem</w:t>
      </w:r>
      <w:r w:rsidRPr="00A57087">
        <w:t xml:space="preserve">” now </w:t>
      </w:r>
      <w:r w:rsidRPr="00A57087">
        <w:rPr>
          <w:b/>
          <w:bCs/>
          <w:u w:val="single"/>
        </w:rPr>
        <w:t>spreads from Syria to Iraq to Turkey to Iran</w:t>
      </w:r>
      <w:r w:rsidRPr="00A57087">
        <w:t xml:space="preserve">. The question of Arab identity versus Sunni or Shi’ite sectarian identity divides Iraq from the Arab Gulf states and pushes it towards Iran. </w:t>
      </w:r>
      <w:r w:rsidRPr="00A57087">
        <w:rPr>
          <w:b/>
          <w:bCs/>
          <w:u w:val="single"/>
        </w:rPr>
        <w:t>Instead of terrorism we have counterinsurgency, instability, and religious and ethnic conflict.</w:t>
      </w:r>
    </w:p>
    <w:p w:rsidR="008150B8" w:rsidRPr="00A57087" w:rsidRDefault="008150B8" w:rsidP="008150B8">
      <w:r w:rsidRPr="00A57087">
        <w:rPr>
          <w:b/>
          <w:bCs/>
          <w:u w:val="single"/>
        </w:rPr>
        <w:t>For all the current attention to Syria, Iraq is the larger and more important state</w:t>
      </w:r>
      <w:r w:rsidRPr="00A57087">
        <w:t xml:space="preserve">. Iraq </w:t>
      </w:r>
      <w:r w:rsidRPr="00A57087">
        <w:rPr>
          <w:b/>
          <w:bCs/>
          <w:u w:val="single"/>
        </w:rPr>
        <w:t>is a nation of 31.9 million</w:t>
      </w:r>
      <w:r w:rsidRPr="00A57087">
        <w:t xml:space="preserve"> and Syria is a nation of 22.5 million. </w:t>
      </w:r>
      <w:r w:rsidRPr="00A57087">
        <w:rPr>
          <w:b/>
          <w:bCs/>
          <w:u w:val="single"/>
        </w:rPr>
        <w:t>Iraq has the larger economy</w:t>
      </w:r>
      <w:r w:rsidRPr="00A57087">
        <w:t xml:space="preserve">: Iraq has a GDP of $155.4 billion, and Syria had a GDP of $107.6 billion in 2011, the last year for which there are useful data. Most important, </w:t>
      </w:r>
      <w:r w:rsidRPr="00A57087">
        <w:rPr>
          <w:b/>
          <w:bCs/>
          <w:u w:val="single"/>
        </w:rPr>
        <w:t>Iraq is a critical petroleum state</w:t>
      </w:r>
      <w:r w:rsidRPr="00A57087">
        <w:t xml:space="preserve"> and Syria is a cypher. Iraq has some 143 billion barrels worth of oil reserves (9 percent of world reserves) and Syria has 2.5 billion (0.2 percent). Iraq has 126.7 has trillioncubic meters of gas, and Syria has 10.1. </w:t>
      </w:r>
      <w:r w:rsidRPr="00A57087">
        <w:rPr>
          <w:b/>
          <w:bCs/>
          <w:u w:val="single"/>
        </w:rPr>
        <w:t xml:space="preserve">Iraq has a </w:t>
      </w:r>
      <w:r w:rsidRPr="00A57087">
        <w:rPr>
          <w:b/>
          <w:iCs/>
          <w:u w:val="single"/>
          <w:bdr w:val="single" w:sz="18" w:space="0" w:color="auto"/>
        </w:rPr>
        <w:t>major impact on the overall security of the Gulf</w:t>
      </w:r>
      <w:r w:rsidRPr="00A57087">
        <w:rPr>
          <w:b/>
          <w:bCs/>
          <w:u w:val="single"/>
        </w:rPr>
        <w:t>, and some 20 percent of the world oil</w:t>
      </w:r>
      <w:r w:rsidRPr="00A57087">
        <w:t xml:space="preserve"> and LNG exports </w:t>
      </w:r>
      <w:r w:rsidRPr="00A57087">
        <w:rPr>
          <w:b/>
          <w:bCs/>
          <w:u w:val="single"/>
        </w:rPr>
        <w:t>go through the Gulf</w:t>
      </w:r>
      <w:r w:rsidRPr="00A57087">
        <w:t>.</w:t>
      </w:r>
    </w:p>
    <w:p w:rsidR="008150B8" w:rsidRPr="00A57087" w:rsidRDefault="008150B8" w:rsidP="008150B8">
      <w:pPr>
        <w:rPr>
          <w:b/>
          <w:bCs/>
          <w:u w:val="single"/>
        </w:rPr>
      </w:pPr>
      <w:r w:rsidRPr="00A57087">
        <w:t xml:space="preserve">This does not mean the conflict in Syria is not tragic or that it is not important. But from a practical strategic viewpoint, </w:t>
      </w:r>
      <w:r w:rsidRPr="00A57087">
        <w:rPr>
          <w:b/>
          <w:bCs/>
          <w:u w:val="single"/>
        </w:rPr>
        <w:t>Iraq divided Iran from the Arab Gulf states. Iraqi-Iranian tensions acted as a strategic buffer between Iran and the rest of the Middle East for half a century</w:t>
      </w:r>
      <w:r w:rsidRPr="00A57087">
        <w:t xml:space="preserve"> between the 1950s and 2003. </w:t>
      </w:r>
      <w:r w:rsidRPr="00A57087">
        <w:rPr>
          <w:b/>
          <w:bCs/>
          <w:u w:val="single"/>
        </w:rPr>
        <w:t xml:space="preserve">Today, Iraq has s Shi’ite government with close links to Iran and is a military vacuum. Iraq’s Shi’ite leaders treat its Sunnis and Kurds more as a threat than as countrymen. Its Arab neighbors treat </w:t>
      </w:r>
      <w:r w:rsidRPr="00A57087">
        <w:rPr>
          <w:b/>
          <w:bCs/>
          <w:u w:val="single"/>
        </w:rPr>
        <w:lastRenderedPageBreak/>
        <w:t>Iraq’s regime more as a threat than an ally, and the growing Sunni-Shi’ite tension in the rest of the region make things steadily worse in Iraq and drive it towards Iran.</w:t>
      </w:r>
    </w:p>
    <w:p w:rsidR="008150B8" w:rsidRPr="00A57087" w:rsidRDefault="008150B8" w:rsidP="008150B8">
      <w:pPr>
        <w:rPr>
          <w:b/>
          <w:bCs/>
          <w:u w:val="single"/>
        </w:rPr>
      </w:pPr>
      <w:r w:rsidRPr="00A57087">
        <w:rPr>
          <w:b/>
          <w:bCs/>
          <w:u w:val="single"/>
        </w:rPr>
        <w:t xml:space="preserve">If Iraq moves towards </w:t>
      </w:r>
      <w:r w:rsidRPr="00A57087">
        <w:rPr>
          <w:b/>
          <w:iCs/>
          <w:u w:val="single"/>
          <w:bdr w:val="single" w:sz="18" w:space="0" w:color="auto"/>
        </w:rPr>
        <w:t>active civil war</w:t>
      </w:r>
      <w:r w:rsidRPr="00A57087">
        <w:t xml:space="preserve">, its </w:t>
      </w:r>
      <w:r w:rsidRPr="00A57087">
        <w:rPr>
          <w:b/>
          <w:bCs/>
          <w:u w:val="single"/>
        </w:rPr>
        <w:t>Shi’ites will be driven further towards Iran and Syria. If Assad survives and the Arab Gulf states continue to isolate Iraq</w:t>
      </w:r>
      <w:r w:rsidRPr="00A57087">
        <w:t xml:space="preserve">, the largely token U.S. presence in Iraq is likely to become irrelevant and </w:t>
      </w:r>
      <w:r w:rsidRPr="00A57087">
        <w:rPr>
          <w:b/>
          <w:bCs/>
          <w:u w:val="single"/>
        </w:rPr>
        <w:t>Iraq is likely to become part of a “Shi’ite” axis going from Lebanon to Iran. If Assad falls, and U.S. and Gulf Arab tensions with Iran continue to rise, Iran seems likely to do everything it can to replace its ties to Syria with influence in Iraq.</w:t>
      </w:r>
    </w:p>
    <w:p w:rsidR="008150B8" w:rsidRPr="00A57087" w:rsidRDefault="008150B8" w:rsidP="008150B8">
      <w:r w:rsidRPr="00A57087">
        <w:t>If Iraq moves towards active civil war, its Shi’ites will be driven further towards Iran and Syria. If Assad survives and the Arab Gulf states continue to isolate Iraq, the largely token U.S. presence in Iraq is likely to become irrelevant and Iraq is likely to become part of a “Shi’ite” axis going from Lebanon to Iran. If Assad falls, and U.S. and Gulf Arab tensions with Iran continue to rise, Iran seems likely to do everything it can to replace its ties to Syria with influence in Iraq.</w:t>
      </w:r>
    </w:p>
    <w:p w:rsidR="008150B8" w:rsidRPr="00A57087" w:rsidRDefault="008150B8" w:rsidP="008150B8">
      <w:r w:rsidRPr="00A57087">
        <w:t xml:space="preserve">Arab and Turkish pressure on Iraq seems more likely to push Iraq towards Iran than away from it. </w:t>
      </w:r>
      <w:r w:rsidRPr="00A57087">
        <w:rPr>
          <w:b/>
          <w:bCs/>
          <w:u w:val="single"/>
        </w:rPr>
        <w:t>If Iraq becomes caught up in sectarian and ethnic civil war, this will push its Shi’ite majority towards Iran, push its Kurds toward separatism, and push the Arab states around Iraq to do even more to support Sunni factions in Lebanon, Syria, and Iraq while suppressing their own Shi’ites</w:t>
      </w:r>
      <w:r w:rsidRPr="00A57087">
        <w:t>.</w:t>
      </w:r>
    </w:p>
    <w:p w:rsidR="008150B8" w:rsidRPr="00A57087" w:rsidRDefault="008150B8" w:rsidP="008150B8">
      <w:r w:rsidRPr="00A57087">
        <w:t>The United States has limited cards to play. The U.S.-Iraqi Strategic Framework Agreement exists on paper, but it did not survive the Iraqi political power struggles that came as the United States left. The U.S. military presence has been reduced to a small U.S. office of military cooperation at the U.S. Embassy in Baghdad and it is steadily shrinking. The cumbersome U.S. arms transfer process has already pushed Iraq to buy arms from Russia and other suppliers. The U.S. State Department’s efforts to replace the military police training program collapsed before they really began. The United States is a marginal player in the Iraqi economy and economic development, and its only aid efforts are funded through money from past years. The State Department did not make an aid request for Iraq for FY2014.</w:t>
      </w:r>
    </w:p>
    <w:p w:rsidR="008150B8" w:rsidRPr="00A57087" w:rsidRDefault="008150B8" w:rsidP="008150B8">
      <w:r w:rsidRPr="00A57087">
        <w:t>However, it is far from clear that Prime Minister Nouri al-Maliki or most of the Shi’ite ruling elite really want alignment with Iran or that anyone in Iraq wants civil war. A revitalized U.S. office of military cooperation and timely U.S. arms transfer might give the United States more leverage, and U.S. efforts to persuade Arab Gulf states that it is far better to try to work with Iraq than isolate it might have a major impact. Limited and well-focused U.S. economic and governance aid might improve leverage in a country that may have major oil export earnings but whose economy needs aid in reform more than money and today has the per capita income of a poverty state, ranking only 162 in the world.</w:t>
      </w:r>
    </w:p>
    <w:p w:rsidR="008150B8" w:rsidRPr="00A57087" w:rsidRDefault="008150B8" w:rsidP="008150B8">
      <w:r w:rsidRPr="00A57087">
        <w:t>Making Iraq a major strategic focus in dealing with Turkey and our Arab friends and allies might avoid creating a strategic bridge between Iran and the Gulf states. It might limit the growing linkages between the tensions and conflicts in the Gulf and those in the Levant, and help secure Jordan, Lebanon, and Egypt. It would not be a major expense to give the State Department’s country team in Baghdad all of the aid resources it needs to move Iraq towards economic reform and a stable military.</w:t>
      </w:r>
    </w:p>
    <w:p w:rsidR="008150B8" w:rsidRPr="00A57087" w:rsidRDefault="008150B8" w:rsidP="008150B8">
      <w:r w:rsidRPr="00A57087">
        <w:t xml:space="preserve">Even limited success in damping down internal conflict in Iraq and helping Iraq keep a distance from Iran might save the United States far more, even in the short run, than substituting strategic neglect for strategic patience. It also might help prevent Iraq from becoming a far worse civil conflict than now exists in Syria, </w:t>
      </w:r>
      <w:r w:rsidRPr="00A57087">
        <w:rPr>
          <w:b/>
          <w:bCs/>
          <w:u w:val="single"/>
        </w:rPr>
        <w:t>fueling the religious war</w:t>
      </w:r>
      <w:r w:rsidRPr="00A57087">
        <w:t xml:space="preserve"> between Sunnis and Shi’ites, </w:t>
      </w:r>
      <w:r w:rsidRPr="00A57087">
        <w:rPr>
          <w:b/>
          <w:bCs/>
          <w:u w:val="single"/>
        </w:rPr>
        <w:t>which can turn</w:t>
      </w:r>
      <w:r w:rsidRPr="00A57087">
        <w:t xml:space="preserve"> a clash withina civilization </w:t>
      </w:r>
      <w:r w:rsidRPr="00A57087">
        <w:rPr>
          <w:b/>
          <w:bCs/>
          <w:u w:val="single"/>
        </w:rPr>
        <w:t xml:space="preserve">into a </w:t>
      </w:r>
      <w:r w:rsidRPr="00A57087">
        <w:rPr>
          <w:b/>
          <w:iCs/>
          <w:u w:val="single"/>
          <w:bdr w:val="single" w:sz="18" w:space="0" w:color="auto"/>
        </w:rPr>
        <w:t>serious war and spill over into terrorism in the West</w:t>
      </w:r>
      <w:r w:rsidRPr="00A57087">
        <w:t>.</w:t>
      </w:r>
    </w:p>
    <w:p w:rsidR="008150B8" w:rsidRPr="00A57087" w:rsidRDefault="008150B8" w:rsidP="008150B8"/>
    <w:p w:rsidR="009F6254" w:rsidRPr="00A57087" w:rsidRDefault="009F6254" w:rsidP="009F6254">
      <w:pPr>
        <w:pStyle w:val="Heading3"/>
      </w:pPr>
      <w:r w:rsidRPr="00A57087">
        <w:lastRenderedPageBreak/>
        <w:t>JI Solves Terrorism</w:t>
      </w:r>
    </w:p>
    <w:p w:rsidR="009F6254" w:rsidRPr="00A57087" w:rsidRDefault="009F6254" w:rsidP="009F6254"/>
    <w:p w:rsidR="009F6254" w:rsidRPr="00A57087" w:rsidRDefault="009F6254" w:rsidP="0070019E">
      <w:pPr>
        <w:pStyle w:val="Heading4"/>
      </w:pPr>
      <w:r w:rsidRPr="00A57087">
        <w:t>Independent judiciaries establish government credibility—that’s key to prevent terrorism.</w:t>
      </w:r>
    </w:p>
    <w:p w:rsidR="009F6254" w:rsidRPr="00A57087" w:rsidRDefault="000F6DA4" w:rsidP="009F6254">
      <w:pPr>
        <w:rPr>
          <w:sz w:val="18"/>
          <w:szCs w:val="18"/>
        </w:rPr>
      </w:pPr>
      <w:r w:rsidRPr="00A57087">
        <w:rPr>
          <w:b/>
          <w:sz w:val="26"/>
          <w:szCs w:val="26"/>
        </w:rPr>
        <w:t>Findley and Young 11</w:t>
      </w:r>
      <w:r w:rsidR="009F6254" w:rsidRPr="00A57087">
        <w:rPr>
          <w:b/>
          <w:sz w:val="26"/>
          <w:szCs w:val="26"/>
        </w:rPr>
        <w:t xml:space="preserve"> </w:t>
      </w:r>
      <w:r w:rsidR="009F6254" w:rsidRPr="00A57087">
        <w:rPr>
          <w:sz w:val="18"/>
          <w:szCs w:val="18"/>
        </w:rPr>
        <w:t>(Michael, assistant prof of polisci at Brigham Young University with a research emphasis in terrorism and development. Joseph, Associate Professor at American University with a joint appointment in the School of Public Affairs and the School of International Service. “Terrorism, Democracy, and Credible Commitments,” International Studies Quarterly. Vol. 55 No. 2, spring 2011. Wiley Online Lirbrary.)//CB</w:t>
      </w:r>
    </w:p>
    <w:p w:rsidR="009F6254" w:rsidRPr="00A57087" w:rsidRDefault="009F6254" w:rsidP="009F6254">
      <w:pPr>
        <w:rPr>
          <w:sz w:val="16"/>
        </w:rPr>
      </w:pPr>
      <w:r w:rsidRPr="00A57087">
        <w:rPr>
          <w:rStyle w:val="StyleUnderline"/>
        </w:rPr>
        <w:t>Political institutions are an important part of an explanation of terrorism</w:t>
      </w:r>
      <w:r w:rsidRPr="00A57087">
        <w:rPr>
          <w:sz w:val="16"/>
        </w:rPr>
        <w:t xml:space="preserve"> precisely </w:t>
      </w:r>
      <w:r w:rsidRPr="00A57087">
        <w:rPr>
          <w:rStyle w:val="StyleUnderline"/>
        </w:rPr>
        <w:t>because</w:t>
      </w:r>
      <w:r w:rsidRPr="00A57087">
        <w:rPr>
          <w:sz w:val="16"/>
        </w:rPr>
        <w:t xml:space="preserve"> different </w:t>
      </w:r>
      <w:r w:rsidRPr="00A57087">
        <w:rPr>
          <w:rStyle w:val="StyleUnderline"/>
        </w:rPr>
        <w:t xml:space="preserve">institutions provide </w:t>
      </w:r>
      <w:r w:rsidRPr="00A57087">
        <w:rPr>
          <w:sz w:val="16"/>
        </w:rPr>
        <w:t xml:space="preserve">distinct </w:t>
      </w:r>
      <w:r w:rsidRPr="00A57087">
        <w:rPr>
          <w:rStyle w:val="StyleUnderline"/>
        </w:rPr>
        <w:t>strategic incentives for groups to pursue policy change.</w:t>
      </w:r>
      <w:r w:rsidRPr="00A57087">
        <w:rPr>
          <w:sz w:val="16"/>
        </w:rPr>
        <w:t xml:space="preserve"> Both </w:t>
      </w:r>
      <w:r w:rsidRPr="00A57087">
        <w:rPr>
          <w:rStyle w:val="StyleUnderline"/>
        </w:rPr>
        <w:t>democracies and nondemocracies could have higher or lower levels of terrorism depending on how</w:t>
      </w:r>
      <w:r w:rsidRPr="00A57087">
        <w:rPr>
          <w:sz w:val="16"/>
        </w:rPr>
        <w:t xml:space="preserve"> well </w:t>
      </w:r>
      <w:r w:rsidRPr="00A57087">
        <w:rPr>
          <w:rStyle w:val="StyleUnderline"/>
        </w:rPr>
        <w:t>their institutional arrangements make government commitments credible.</w:t>
      </w:r>
      <w:r w:rsidRPr="00A57087">
        <w:rPr>
          <w:sz w:val="16"/>
        </w:rPr>
        <w:t xml:space="preserve"> We consider a specific institutional arrangement, whether a state has an independent judiciary, and hypothesize that </w:t>
      </w:r>
      <w:r w:rsidRPr="00A57087">
        <w:rPr>
          <w:rStyle w:val="StyleUnderline"/>
        </w:rPr>
        <w:t>independent judiciaries make government commitments more credible,</w:t>
      </w:r>
      <w:r w:rsidRPr="00A57087">
        <w:rPr>
          <w:sz w:val="16"/>
        </w:rPr>
        <w:t xml:space="preserve"> thereby </w:t>
      </w:r>
      <w:r w:rsidRPr="00A57087">
        <w:rPr>
          <w:rStyle w:val="StyleUnderline"/>
        </w:rPr>
        <w:t>providing less incentive for groups to use terrorism</w:t>
      </w:r>
      <w:r w:rsidRPr="00A57087">
        <w:rPr>
          <w:sz w:val="16"/>
        </w:rPr>
        <w:t xml:space="preserve">. </w:t>
      </w:r>
      <w:r w:rsidRPr="00A57087">
        <w:rPr>
          <w:rStyle w:val="StyleUnderline"/>
        </w:rPr>
        <w:t>Without independent judiciaries, executives cannot credibly restrain themselves from</w:t>
      </w:r>
      <w:r w:rsidRPr="00A57087">
        <w:rPr>
          <w:sz w:val="16"/>
        </w:rPr>
        <w:t xml:space="preserve"> future </w:t>
      </w:r>
      <w:r w:rsidRPr="00A57087">
        <w:rPr>
          <w:rStyle w:val="StyleUnderline"/>
        </w:rPr>
        <w:t>violations of rights.</w:t>
      </w:r>
      <w:r w:rsidRPr="00A57087">
        <w:rPr>
          <w:sz w:val="16"/>
        </w:rPr>
        <w:t xml:space="preserve"> Thus, </w:t>
      </w:r>
      <w:r w:rsidRPr="00A57087">
        <w:rPr>
          <w:rStyle w:val="StyleUnderline"/>
        </w:rPr>
        <w:t>groups seeking to make extreme demands through</w:t>
      </w:r>
      <w:r w:rsidRPr="00A57087">
        <w:rPr>
          <w:sz w:val="16"/>
        </w:rPr>
        <w:t xml:space="preserve"> a formal </w:t>
      </w:r>
      <w:r w:rsidRPr="00A57087">
        <w:rPr>
          <w:rStyle w:val="StyleUnderline"/>
        </w:rPr>
        <w:t>political process</w:t>
      </w:r>
      <w:r w:rsidRPr="00A57087">
        <w:rPr>
          <w:sz w:val="16"/>
        </w:rPr>
        <w:t xml:space="preserve"> must </w:t>
      </w:r>
      <w:r w:rsidRPr="00A57087">
        <w:rPr>
          <w:rStyle w:val="StyleUnderline"/>
        </w:rPr>
        <w:t>assess whether the executive will resort to force. An independent judiciary offers</w:t>
      </w:r>
      <w:r w:rsidRPr="00A57087">
        <w:rPr>
          <w:sz w:val="16"/>
        </w:rPr>
        <w:t xml:space="preserve"> some </w:t>
      </w:r>
      <w:r w:rsidRPr="00A57087">
        <w:rPr>
          <w:rStyle w:val="StyleUnderline"/>
        </w:rPr>
        <w:t>assurances about future government behavior</w:t>
      </w:r>
      <w:r w:rsidRPr="00A57087">
        <w:rPr>
          <w:sz w:val="16"/>
        </w:rPr>
        <w:t xml:space="preserve"> in this situation.</w:t>
      </w:r>
      <w:r w:rsidRPr="00A57087">
        <w:rPr>
          <w:sz w:val="12"/>
        </w:rPr>
        <w:t>¶</w:t>
      </w:r>
      <w:r w:rsidRPr="00A57087">
        <w:rPr>
          <w:sz w:val="16"/>
        </w:rPr>
        <w:t xml:space="preserve"> We examine this credible commitment hypothesis using a new data set of all domestic and transnational terrorist events in 149 countries from 1970 to 1997 (LaFree and Dugan 2007).2 The results indicate that </w:t>
      </w:r>
      <w:r w:rsidRPr="00A57087">
        <w:rPr>
          <w:rStyle w:val="StyleUnderline"/>
        </w:rPr>
        <w:t>independent judiciaries decrease</w:t>
      </w:r>
      <w:r w:rsidRPr="00A57087">
        <w:rPr>
          <w:sz w:val="16"/>
        </w:rPr>
        <w:t xml:space="preserve"> the likelihood of </w:t>
      </w:r>
      <w:r w:rsidRPr="00A57087">
        <w:rPr>
          <w:rStyle w:val="StyleUnderline"/>
        </w:rPr>
        <w:t>terrorism</w:t>
      </w:r>
      <w:r w:rsidRPr="00A57087">
        <w:rPr>
          <w:sz w:val="16"/>
        </w:rPr>
        <w:t xml:space="preserve">, offering support for the credible commitment hypothesis. We also find that variation in terrorism exists both within and across regime type, although on average democracies have higher levels of terrorism than autocracies. In addition to standard statistical tests and robustness checks, we use matching methods and demonstrate that </w:t>
      </w:r>
      <w:r w:rsidRPr="00A57087">
        <w:rPr>
          <w:rStyle w:val="StyleUnderline"/>
        </w:rPr>
        <w:t>our results are not dependent on any one model</w:t>
      </w:r>
      <w:r w:rsidRPr="00A57087">
        <w:rPr>
          <w:sz w:val="16"/>
        </w:rPr>
        <w:t xml:space="preserve"> specification (Rosenbaum and Rubin 1983; Ho, Imai, King, and Stuart 2007).</w:t>
      </w:r>
    </w:p>
    <w:p w:rsidR="009F6254" w:rsidRPr="00A57087" w:rsidRDefault="009F6254" w:rsidP="0070019E">
      <w:pPr>
        <w:pStyle w:val="Heading4"/>
      </w:pPr>
      <w:r w:rsidRPr="00A57087">
        <w:t>Credibility established by independent judiciaries reduces violence and terrorism.</w:t>
      </w:r>
    </w:p>
    <w:p w:rsidR="009F6254" w:rsidRPr="00A57087" w:rsidRDefault="000F6DA4" w:rsidP="009F6254">
      <w:pPr>
        <w:rPr>
          <w:sz w:val="18"/>
          <w:szCs w:val="18"/>
        </w:rPr>
      </w:pPr>
      <w:r w:rsidRPr="00A57087">
        <w:rPr>
          <w:b/>
          <w:sz w:val="26"/>
          <w:szCs w:val="26"/>
        </w:rPr>
        <w:t>Findley and Young 11</w:t>
      </w:r>
      <w:r w:rsidR="009F6254" w:rsidRPr="00A57087">
        <w:rPr>
          <w:b/>
          <w:sz w:val="26"/>
          <w:szCs w:val="26"/>
        </w:rPr>
        <w:t xml:space="preserve"> </w:t>
      </w:r>
      <w:r w:rsidR="009F6254" w:rsidRPr="00A57087">
        <w:rPr>
          <w:sz w:val="18"/>
          <w:szCs w:val="18"/>
        </w:rPr>
        <w:t>(Michael, assistant prof of polisci at Brigham Young University with a research emphasis in terrorism and development. Joseph, Associate Professor at American University with a joint appointment in the School of Public Affairs and the School of International Service. “Terrorism, Democracy, and Credible Commitments,” International Studies Quarterly. Vol. 55 No. 2, spring 2011. Wiley Online Lirbrary.)//CB</w:t>
      </w:r>
    </w:p>
    <w:p w:rsidR="009F6254" w:rsidRPr="00A57087" w:rsidRDefault="009F6254" w:rsidP="009F6254">
      <w:pPr>
        <w:rPr>
          <w:sz w:val="16"/>
        </w:rPr>
      </w:pPr>
      <w:r w:rsidRPr="00A57087">
        <w:rPr>
          <w:sz w:val="16"/>
        </w:rPr>
        <w:t xml:space="preserve">Like dissident groups, states are not always homogeneous actors. </w:t>
      </w:r>
      <w:r w:rsidRPr="00A57087">
        <w:rPr>
          <w:rStyle w:val="StyleUnderline"/>
        </w:rPr>
        <w:t>Different actors</w:t>
      </w:r>
      <w:r w:rsidRPr="00A57087">
        <w:rPr>
          <w:sz w:val="16"/>
        </w:rPr>
        <w:t xml:space="preserve"> could </w:t>
      </w:r>
      <w:r w:rsidRPr="00A57087">
        <w:rPr>
          <w:rStyle w:val="StyleUnderline"/>
        </w:rPr>
        <w:t>vie for policy control within the state, the main divisions being the branches of government.</w:t>
      </w:r>
      <w:r w:rsidRPr="00A57087">
        <w:rPr>
          <w:sz w:val="16"/>
        </w:rPr>
        <w:t xml:space="preserve"> In many circumstances, the executive branch is dominant. In other cases, a legislative branch could be the primary state actor. In cases </w:t>
      </w:r>
      <w:r w:rsidRPr="00A57087">
        <w:rPr>
          <w:rStyle w:val="StyleUnderline"/>
        </w:rPr>
        <w:t>where the judicial branch exercises a credible check on executive power,</w:t>
      </w:r>
      <w:r w:rsidRPr="00A57087">
        <w:rPr>
          <w:sz w:val="16"/>
        </w:rPr>
        <w:t xml:space="preserve"> we contend that </w:t>
      </w:r>
      <w:r w:rsidRPr="00A57087">
        <w:rPr>
          <w:rStyle w:val="StyleUnderline"/>
        </w:rPr>
        <w:t>the outcome of the interactions between the state and the dissident group will be less violent.</w:t>
      </w:r>
      <w:r w:rsidRPr="00A57087">
        <w:rPr>
          <w:sz w:val="16"/>
        </w:rPr>
        <w:t xml:space="preserve">7 The </w:t>
      </w:r>
      <w:r w:rsidRPr="00A57087">
        <w:rPr>
          <w:rStyle w:val="StyleUnderline"/>
        </w:rPr>
        <w:t>separation of powers could</w:t>
      </w:r>
      <w:r w:rsidRPr="00A57087">
        <w:rPr>
          <w:sz w:val="16"/>
        </w:rPr>
        <w:t xml:space="preserve"> thus </w:t>
      </w:r>
      <w:r w:rsidRPr="00A57087">
        <w:rPr>
          <w:rStyle w:val="StyleUnderline"/>
        </w:rPr>
        <w:t>alter</w:t>
      </w:r>
      <w:r w:rsidRPr="00A57087">
        <w:rPr>
          <w:sz w:val="16"/>
        </w:rPr>
        <w:t xml:space="preserve"> the </w:t>
      </w:r>
      <w:r w:rsidRPr="00A57087">
        <w:rPr>
          <w:rStyle w:val="StyleUnderline"/>
        </w:rPr>
        <w:t>incentive structure that shapes the actions of both states and extremist groups.</w:t>
      </w:r>
      <w:r w:rsidRPr="00A57087">
        <w:rPr>
          <w:sz w:val="12"/>
        </w:rPr>
        <w:t>¶</w:t>
      </w:r>
      <w:r w:rsidRPr="00A57087">
        <w:rPr>
          <w:sz w:val="16"/>
        </w:rPr>
        <w:t xml:space="preserve"> North, Summerhill, and Weingast (2000:27) indicate that ‘‘</w:t>
      </w:r>
      <w:r w:rsidRPr="00A57087">
        <w:rPr>
          <w:rStyle w:val="StyleUnderline"/>
        </w:rPr>
        <w:t>establishing credible commitments requires</w:t>
      </w:r>
      <w:r w:rsidRPr="00A57087">
        <w:rPr>
          <w:sz w:val="16"/>
        </w:rPr>
        <w:t xml:space="preserve"> the creation of </w:t>
      </w:r>
      <w:r w:rsidRPr="00A57087">
        <w:rPr>
          <w:rStyle w:val="StyleUnderline"/>
        </w:rPr>
        <w:t>political institutions that alter</w:t>
      </w:r>
      <w:r w:rsidRPr="00A57087">
        <w:rPr>
          <w:sz w:val="16"/>
        </w:rPr>
        <w:t xml:space="preserve"> the </w:t>
      </w:r>
      <w:r w:rsidRPr="00A57087">
        <w:rPr>
          <w:rStyle w:val="StyleUnderline"/>
        </w:rPr>
        <w:t>incentives of political officials so that it becomes in their interest to protect</w:t>
      </w:r>
      <w:r w:rsidRPr="00A57087">
        <w:rPr>
          <w:sz w:val="16"/>
        </w:rPr>
        <w:t xml:space="preserve"> relevant </w:t>
      </w:r>
      <w:r w:rsidRPr="00A57087">
        <w:rPr>
          <w:rStyle w:val="StyleUnderline"/>
        </w:rPr>
        <w:t>citizen rights</w:t>
      </w:r>
      <w:r w:rsidRPr="00A57087">
        <w:rPr>
          <w:sz w:val="16"/>
        </w:rPr>
        <w:t xml:space="preserve">.’’ A </w:t>
      </w:r>
      <w:r w:rsidRPr="00A57087">
        <w:rPr>
          <w:rStyle w:val="StyleUnderline"/>
        </w:rPr>
        <w:t>credible commitment to limited government makes terrorism</w:t>
      </w:r>
      <w:r w:rsidRPr="00A57087">
        <w:rPr>
          <w:sz w:val="16"/>
        </w:rPr>
        <w:t xml:space="preserve"> and other violent dissent </w:t>
      </w:r>
      <w:r w:rsidRPr="00A57087">
        <w:rPr>
          <w:rStyle w:val="StyleUnderline"/>
        </w:rPr>
        <w:t>less beneficial</w:t>
      </w:r>
      <w:r w:rsidRPr="00A57087">
        <w:rPr>
          <w:sz w:val="16"/>
        </w:rPr>
        <w:t xml:space="preserve"> in comparison with formal, nonviolent political participation. Nonviolent interaction with the state is also less costly, as the regime not only tolerates, but honors, political participation through formal mechanisms. In particular, </w:t>
      </w:r>
      <w:r w:rsidRPr="00A57087">
        <w:rPr>
          <w:rStyle w:val="StyleUnderline"/>
        </w:rPr>
        <w:t>it offers a wider range of choices</w:t>
      </w:r>
      <w:r w:rsidRPr="00A57087">
        <w:rPr>
          <w:sz w:val="16"/>
        </w:rPr>
        <w:t>—not simply violence—</w:t>
      </w:r>
      <w:r w:rsidRPr="00A57087">
        <w:rPr>
          <w:rStyle w:val="StyleUnderline"/>
        </w:rPr>
        <w:t>for political contention</w:t>
      </w:r>
      <w:r w:rsidRPr="00A57087">
        <w:rPr>
          <w:sz w:val="16"/>
        </w:rPr>
        <w:t xml:space="preserve"> (Tilly 2003). Importantly, </w:t>
      </w:r>
      <w:r w:rsidRPr="00A57087">
        <w:rPr>
          <w:rStyle w:val="StyleUnderline"/>
        </w:rPr>
        <w:t>for a commitment to be credible</w:t>
      </w:r>
      <w:r w:rsidRPr="00A57087">
        <w:rPr>
          <w:sz w:val="16"/>
        </w:rPr>
        <w:t xml:space="preserve">, a </w:t>
      </w:r>
      <w:r w:rsidRPr="00A57087">
        <w:rPr>
          <w:rStyle w:val="StyleUnderline"/>
        </w:rPr>
        <w:t>limit on government power needs to be self-enforcing</w:t>
      </w:r>
      <w:r w:rsidRPr="00A57087">
        <w:rPr>
          <w:sz w:val="16"/>
        </w:rPr>
        <w:t xml:space="preserve"> (Weingast 1995). Institutions that credibly restrain the executive branch of government are most important, because </w:t>
      </w:r>
      <w:r w:rsidRPr="00A57087">
        <w:rPr>
          <w:rStyle w:val="StyleUnderline"/>
        </w:rPr>
        <w:t>the executive branch typically has</w:t>
      </w:r>
      <w:r w:rsidRPr="00A57087">
        <w:rPr>
          <w:sz w:val="16"/>
        </w:rPr>
        <w:t xml:space="preserve"> the </w:t>
      </w:r>
      <w:r w:rsidRPr="00A57087">
        <w:rPr>
          <w:rStyle w:val="StyleUnderline"/>
        </w:rPr>
        <w:t>ability to control</w:t>
      </w:r>
      <w:r w:rsidRPr="00A57087">
        <w:rPr>
          <w:sz w:val="16"/>
        </w:rPr>
        <w:t xml:space="preserve"> the means of </w:t>
      </w:r>
      <w:r w:rsidRPr="00A57087">
        <w:rPr>
          <w:rStyle w:val="StyleUnderline"/>
        </w:rPr>
        <w:t>coercion</w:t>
      </w:r>
      <w:r w:rsidRPr="00A57087">
        <w:rPr>
          <w:sz w:val="16"/>
        </w:rPr>
        <w:t xml:space="preserve">. </w:t>
      </w:r>
      <w:r w:rsidRPr="00A57087">
        <w:rPr>
          <w:rStyle w:val="StyleUnderline"/>
        </w:rPr>
        <w:t>Terrorism</w:t>
      </w:r>
      <w:r w:rsidRPr="00A57087">
        <w:rPr>
          <w:sz w:val="16"/>
        </w:rPr>
        <w:t xml:space="preserve">, therefore, </w:t>
      </w:r>
      <w:r w:rsidRPr="00A57087">
        <w:rPr>
          <w:rStyle w:val="StyleUnderline"/>
        </w:rPr>
        <w:t>is less likely in states that credibly commit to honoring the</w:t>
      </w:r>
      <w:r w:rsidRPr="00A57087">
        <w:rPr>
          <w:sz w:val="16"/>
        </w:rPr>
        <w:t xml:space="preserve"> formal </w:t>
      </w:r>
      <w:r w:rsidRPr="00A57087">
        <w:rPr>
          <w:rStyle w:val="StyleUnderline"/>
        </w:rPr>
        <w:t>political process and respecting citizen rights</w:t>
      </w:r>
      <w:r w:rsidRPr="00A57087">
        <w:rPr>
          <w:sz w:val="16"/>
        </w:rPr>
        <w:t xml:space="preserve"> than in states that cannot make such commitments.</w:t>
      </w:r>
      <w:r w:rsidRPr="00A57087">
        <w:rPr>
          <w:sz w:val="12"/>
        </w:rPr>
        <w:t>¶</w:t>
      </w:r>
      <w:r w:rsidRPr="00A57087">
        <w:rPr>
          <w:sz w:val="16"/>
        </w:rPr>
        <w:t xml:space="preserve"> Although most of the </w:t>
      </w:r>
      <w:r w:rsidRPr="00A57087">
        <w:rPr>
          <w:rStyle w:val="StyleUnderline"/>
        </w:rPr>
        <w:t>conflict bargaining lit</w:t>
      </w:r>
      <w:r w:rsidRPr="00A57087">
        <w:rPr>
          <w:sz w:val="16"/>
        </w:rPr>
        <w:t xml:space="preserve">erature </w:t>
      </w:r>
      <w:r w:rsidRPr="00A57087">
        <w:rPr>
          <w:rStyle w:val="StyleUnderline"/>
        </w:rPr>
        <w:t>highlights</w:t>
      </w:r>
      <w:r w:rsidRPr="00A57087">
        <w:rPr>
          <w:sz w:val="16"/>
        </w:rPr>
        <w:t xml:space="preserve"> the </w:t>
      </w:r>
      <w:r w:rsidRPr="00A57087">
        <w:rPr>
          <w:rStyle w:val="StyleUnderline"/>
        </w:rPr>
        <w:t>need for credible commitments to avoid or end wars</w:t>
      </w:r>
      <w:r w:rsidRPr="00A57087">
        <w:rPr>
          <w:sz w:val="16"/>
        </w:rPr>
        <w:t xml:space="preserve"> (Fearon 1995; Walter 2002; Powell 2006), precisely which institutions make commitments more credible is not well understood.8 A number of political institutions could facilitate credible commitments, and we now turn to a discussion of one important institution— independent judiciaries.</w:t>
      </w:r>
    </w:p>
    <w:p w:rsidR="009F6254" w:rsidRPr="00A57087" w:rsidRDefault="009F6254" w:rsidP="0070019E">
      <w:pPr>
        <w:pStyle w:val="Heading4"/>
      </w:pPr>
      <w:r w:rsidRPr="00A57087">
        <w:lastRenderedPageBreak/>
        <w:t>Independent judiciaries establish governmental credibility that breeds state engagement instead of terrorism.</w:t>
      </w:r>
    </w:p>
    <w:p w:rsidR="009F6254" w:rsidRPr="00A57087" w:rsidRDefault="000F6DA4" w:rsidP="009F6254">
      <w:pPr>
        <w:rPr>
          <w:sz w:val="18"/>
          <w:szCs w:val="18"/>
        </w:rPr>
      </w:pPr>
      <w:r w:rsidRPr="00A57087">
        <w:rPr>
          <w:b/>
          <w:sz w:val="26"/>
          <w:szCs w:val="26"/>
        </w:rPr>
        <w:t>Findley and Young 11</w:t>
      </w:r>
      <w:r w:rsidR="009F6254" w:rsidRPr="00A57087">
        <w:rPr>
          <w:b/>
          <w:sz w:val="26"/>
          <w:szCs w:val="26"/>
        </w:rPr>
        <w:t xml:space="preserve"> </w:t>
      </w:r>
      <w:r w:rsidR="009F6254" w:rsidRPr="00A57087">
        <w:rPr>
          <w:sz w:val="18"/>
          <w:szCs w:val="18"/>
        </w:rPr>
        <w:t>(Michael, assistant prof of polisci at Brigham Young University with a research emphasis in terrorism and development. Joseph, Associate Professor at American University with a joint appointment in the School of Public Affairs and the School of International Service. “Terrorism, Democracy, and Credible Commitments,” International Studies Quarterly. Vol. 55 No. 2, spring 2011. Wiley Online Lirbrary.)//C</w:t>
      </w:r>
    </w:p>
    <w:p w:rsidR="009F6254" w:rsidRPr="00A57087" w:rsidRDefault="009F6254" w:rsidP="009F6254">
      <w:pPr>
        <w:rPr>
          <w:sz w:val="16"/>
        </w:rPr>
      </w:pPr>
      <w:r w:rsidRPr="00A57087">
        <w:rPr>
          <w:rStyle w:val="StyleUnderline"/>
        </w:rPr>
        <w:t>States that create independent judiciaries</w:t>
      </w:r>
      <w:r w:rsidRPr="00A57087">
        <w:rPr>
          <w:sz w:val="16"/>
        </w:rPr>
        <w:t xml:space="preserve"> provide a </w:t>
      </w:r>
      <w:r w:rsidRPr="00A57087">
        <w:rPr>
          <w:rStyle w:val="StyleUnderline"/>
        </w:rPr>
        <w:t>limit</w:t>
      </w:r>
      <w:r w:rsidRPr="00A57087">
        <w:rPr>
          <w:sz w:val="16"/>
        </w:rPr>
        <w:t xml:space="preserve"> on the </w:t>
      </w:r>
      <w:r w:rsidRPr="00A57087">
        <w:rPr>
          <w:rStyle w:val="StyleUnderline"/>
        </w:rPr>
        <w:t>power of the executive, the most likely agent of government violence</w:t>
      </w:r>
      <w:r w:rsidRPr="00A57087">
        <w:rPr>
          <w:sz w:val="16"/>
        </w:rPr>
        <w:t xml:space="preserve"> (North and Weingast 1996; Smith 2008). As Staton and Reenock (2010:117) assert, </w:t>
      </w:r>
      <w:r w:rsidRPr="00A57087">
        <w:rPr>
          <w:rStyle w:val="StyleUnderline"/>
        </w:rPr>
        <w:t>rights enforced by</w:t>
      </w:r>
      <w:r w:rsidRPr="00A57087">
        <w:rPr>
          <w:sz w:val="16"/>
        </w:rPr>
        <w:t xml:space="preserve"> ‘‘effective, </w:t>
      </w:r>
      <w:r w:rsidRPr="00A57087">
        <w:rPr>
          <w:rStyle w:val="StyleUnderline"/>
        </w:rPr>
        <w:t>independent judiciaries</w:t>
      </w:r>
      <w:r w:rsidRPr="00A57087">
        <w:rPr>
          <w:sz w:val="16"/>
        </w:rPr>
        <w:t xml:space="preserve"> are designed to </w:t>
      </w:r>
      <w:r w:rsidRPr="00A57087">
        <w:rPr>
          <w:rStyle w:val="StyleUnderline"/>
        </w:rPr>
        <w:t>ensure that state promises</w:t>
      </w:r>
      <w:r w:rsidRPr="00A57087">
        <w:rPr>
          <w:sz w:val="16"/>
        </w:rPr>
        <w:t xml:space="preserve"> to forgo financial predation and to respect the physical integrity of its subjects </w:t>
      </w:r>
      <w:r w:rsidRPr="00A57087">
        <w:rPr>
          <w:rStyle w:val="StyleUnderline"/>
        </w:rPr>
        <w:t>are perceived credible</w:t>
      </w:r>
      <w:r w:rsidRPr="00A57087">
        <w:rPr>
          <w:sz w:val="16"/>
        </w:rPr>
        <w:t xml:space="preserve">.’’ In their study of seventeenth-century England, North and Weingast (1989:819) find that ‘‘the </w:t>
      </w:r>
      <w:r w:rsidRPr="00A57087">
        <w:rPr>
          <w:rStyle w:val="StyleUnderline"/>
        </w:rPr>
        <w:t>creation of a politically independent judiciary</w:t>
      </w:r>
      <w:r w:rsidRPr="00A57087">
        <w:rPr>
          <w:sz w:val="16"/>
        </w:rPr>
        <w:t xml:space="preserve"> greatly </w:t>
      </w:r>
      <w:r w:rsidRPr="00A57087">
        <w:rPr>
          <w:rStyle w:val="StyleUnderline"/>
        </w:rPr>
        <w:t>expanded</w:t>
      </w:r>
      <w:r w:rsidRPr="00A57087">
        <w:rPr>
          <w:sz w:val="16"/>
        </w:rPr>
        <w:t xml:space="preserve"> the </w:t>
      </w:r>
      <w:r w:rsidRPr="00A57087">
        <w:rPr>
          <w:rStyle w:val="StyleUnderline"/>
        </w:rPr>
        <w:t>government’s ability credibly to promise to honor</w:t>
      </w:r>
      <w:r w:rsidRPr="00A57087">
        <w:rPr>
          <w:sz w:val="16"/>
        </w:rPr>
        <w:t xml:space="preserve"> its </w:t>
      </w:r>
      <w:r w:rsidRPr="00A57087">
        <w:rPr>
          <w:rStyle w:val="StyleUnderline"/>
        </w:rPr>
        <w:t>agreements</w:t>
      </w:r>
      <w:r w:rsidRPr="00A57087">
        <w:rPr>
          <w:sz w:val="16"/>
        </w:rPr>
        <w:t xml:space="preserve">, that is, to bond itself. By limiting the ability of the government to renege on its agreements, </w:t>
      </w:r>
      <w:r w:rsidRPr="00A57087">
        <w:rPr>
          <w:rStyle w:val="StyleUnderline"/>
        </w:rPr>
        <w:t>the courts play</w:t>
      </w:r>
      <w:r w:rsidRPr="00A57087">
        <w:rPr>
          <w:sz w:val="16"/>
        </w:rPr>
        <w:t xml:space="preserve">ed </w:t>
      </w:r>
      <w:r w:rsidRPr="00A57087">
        <w:rPr>
          <w:rStyle w:val="StyleUnderline"/>
        </w:rPr>
        <w:t>a central role in assuring a commitment to secure rights</w:t>
      </w:r>
      <w:r w:rsidRPr="00A57087">
        <w:rPr>
          <w:sz w:val="16"/>
        </w:rPr>
        <w:t>.’’11</w:t>
      </w:r>
      <w:r w:rsidRPr="00A57087">
        <w:rPr>
          <w:sz w:val="12"/>
        </w:rPr>
        <w:t>¶</w:t>
      </w:r>
      <w:r w:rsidRPr="00A57087">
        <w:rPr>
          <w:sz w:val="16"/>
        </w:rPr>
        <w:t xml:space="preserve"> </w:t>
      </w:r>
      <w:r w:rsidRPr="00A57087">
        <w:rPr>
          <w:rStyle w:val="StyleUnderline"/>
        </w:rPr>
        <w:t>Independent judiciaries</w:t>
      </w:r>
      <w:r w:rsidRPr="00A57087">
        <w:rPr>
          <w:sz w:val="16"/>
        </w:rPr>
        <w:t xml:space="preserve"> can </w:t>
      </w:r>
      <w:r w:rsidRPr="00A57087">
        <w:rPr>
          <w:rStyle w:val="StyleUnderline"/>
        </w:rPr>
        <w:t>constrain</w:t>
      </w:r>
      <w:r w:rsidRPr="00A57087">
        <w:rPr>
          <w:sz w:val="16"/>
        </w:rPr>
        <w:t xml:space="preserve"> the </w:t>
      </w:r>
      <w:r w:rsidRPr="00A57087">
        <w:rPr>
          <w:rStyle w:val="StyleUnderline"/>
        </w:rPr>
        <w:t>actions of the executive and provide confidence to citizens to invest, contract with other citizens, and negotiate with the state.</w:t>
      </w:r>
      <w:r w:rsidRPr="00A57087">
        <w:rPr>
          <w:sz w:val="16"/>
        </w:rPr>
        <w:t xml:space="preserve"> As Feld and Voigt (2003:498) argue, there are three general cases in which an independent judicial branch has importance for societal interactions: ‘‘in cases of conflict between citizens... in cases of conflict between government and the citizens... in cases of conflict between various government branches.’’ The second case, conflict between the state and citizens, is important for under- standing a citizen’s resort to terrorist violence. Davenport (1996), for example, finds that </w:t>
      </w:r>
      <w:r w:rsidRPr="00A57087">
        <w:rPr>
          <w:rStyle w:val="StyleUnderline"/>
        </w:rPr>
        <w:t>states with independent judiciaries repress their citizens less</w:t>
      </w:r>
      <w:r w:rsidRPr="00A57087">
        <w:rPr>
          <w:sz w:val="16"/>
        </w:rPr>
        <w:t xml:space="preserve"> than states without this institution. </w:t>
      </w:r>
      <w:r w:rsidRPr="00A57087">
        <w:rPr>
          <w:rStyle w:val="StyleUnderline"/>
        </w:rPr>
        <w:t>Because states are constraining their use of violence and credibly limiting their power, citizens may be as well.</w:t>
      </w:r>
      <w:r w:rsidRPr="00A57087">
        <w:rPr>
          <w:rStyle w:val="StyleUnderline"/>
          <w:sz w:val="12"/>
        </w:rPr>
        <w:t xml:space="preserve">¶ </w:t>
      </w:r>
      <w:r w:rsidRPr="00A57087">
        <w:rPr>
          <w:rStyle w:val="StyleUnderline"/>
        </w:rPr>
        <w:t>If individuals with extreme preferences feel</w:t>
      </w:r>
      <w:r w:rsidRPr="00A57087">
        <w:rPr>
          <w:sz w:val="16"/>
        </w:rPr>
        <w:t xml:space="preserve"> that </w:t>
      </w:r>
      <w:r w:rsidRPr="00A57087">
        <w:rPr>
          <w:rStyle w:val="StyleUnderline"/>
        </w:rPr>
        <w:t>they cannot pursue their policy goals</w:t>
      </w:r>
      <w:r w:rsidRPr="00A57087">
        <w:rPr>
          <w:sz w:val="16"/>
        </w:rPr>
        <w:t xml:space="preserve"> and⁄or grievances </w:t>
      </w:r>
      <w:r w:rsidRPr="00A57087">
        <w:rPr>
          <w:rStyle w:val="StyleUnderline"/>
        </w:rPr>
        <w:t>in a formal institution</w:t>
      </w:r>
      <w:r w:rsidRPr="00A57087">
        <w:rPr>
          <w:sz w:val="16"/>
        </w:rPr>
        <w:t xml:space="preserve">al setting </w:t>
      </w:r>
      <w:r w:rsidRPr="00A57087">
        <w:rPr>
          <w:rStyle w:val="StyleUnderline"/>
        </w:rPr>
        <w:t>because the government might later crack down on them, they will turn to noninstitutional participation.</w:t>
      </w:r>
      <w:r w:rsidRPr="00A57087">
        <w:rPr>
          <w:sz w:val="16"/>
        </w:rPr>
        <w:t xml:space="preserve"> Because of the extreme nature of their preferences, </w:t>
      </w:r>
      <w:r w:rsidRPr="00A57087">
        <w:rPr>
          <w:rStyle w:val="StyleUnderline"/>
        </w:rPr>
        <w:t>violence is more likely than it may be for moderates</w:t>
      </w:r>
      <w:r w:rsidRPr="00A57087">
        <w:rPr>
          <w:sz w:val="16"/>
        </w:rPr>
        <w:t xml:space="preserve">. Moderates have less reason to be concerned about a future government response, because the nature of their claims is less consequential to the government. Because </w:t>
      </w:r>
      <w:r w:rsidRPr="00A57087">
        <w:rPr>
          <w:rStyle w:val="StyleUnderline"/>
        </w:rPr>
        <w:t>independent judiciaries can limit the power of the executive and credibly restrain state violence</w:t>
      </w:r>
      <w:r w:rsidRPr="00A57087">
        <w:rPr>
          <w:sz w:val="16"/>
        </w:rPr>
        <w:t>, thereby reducing the need for dissident violence, we offer the following hypothesis:</w:t>
      </w:r>
    </w:p>
    <w:p w:rsidR="009F6254" w:rsidRPr="00A57087" w:rsidRDefault="009F6254" w:rsidP="009F6254"/>
    <w:p w:rsidR="009F6254" w:rsidRPr="00A57087" w:rsidRDefault="009F6254" w:rsidP="008150B8"/>
    <w:p w:rsidR="00745AAC" w:rsidRPr="00A57087" w:rsidRDefault="00975FBB" w:rsidP="00745AAC">
      <w:pPr>
        <w:pStyle w:val="Heading3"/>
      </w:pPr>
      <w:r w:rsidRPr="00A57087">
        <w:lastRenderedPageBreak/>
        <w:t>JI</w:t>
      </w:r>
      <w:r w:rsidR="00745AAC" w:rsidRPr="00A57087">
        <w:t xml:space="preserve"> Solves Disease</w:t>
      </w:r>
    </w:p>
    <w:p w:rsidR="00745AAC" w:rsidRPr="00A57087" w:rsidRDefault="00745AAC" w:rsidP="00745AAC"/>
    <w:p w:rsidR="00745AAC" w:rsidRPr="00A57087" w:rsidRDefault="00745AAC" w:rsidP="0070019E">
      <w:pPr>
        <w:pStyle w:val="Heading4"/>
        <w:rPr>
          <w:rFonts w:eastAsia="Times New Roman"/>
        </w:rPr>
      </w:pPr>
      <w:r w:rsidRPr="00A57087">
        <w:rPr>
          <w:rFonts w:eastAsia="Times New Roman"/>
        </w:rPr>
        <w:t>Independent judiciaries are key to fighting global disease spread</w:t>
      </w:r>
    </w:p>
    <w:p w:rsidR="00745AAC" w:rsidRPr="00A57087" w:rsidRDefault="00745AAC" w:rsidP="00745AAC">
      <w:pPr>
        <w:rPr>
          <w:rFonts w:eastAsia="Calibri"/>
        </w:rPr>
      </w:pPr>
      <w:r w:rsidRPr="00A57087">
        <w:rPr>
          <w:b/>
          <w:bCs/>
          <w:sz w:val="26"/>
        </w:rPr>
        <w:t>Greco 5</w:t>
      </w:r>
      <w:r w:rsidRPr="00A57087">
        <w:rPr>
          <w:rFonts w:eastAsia="Calibri"/>
        </w:rPr>
        <w:t xml:space="preserve"> (Michael S., President – American Bar Association, Miami Daily Business Review, 52.42, 12-5, Factiva)</w:t>
      </w:r>
    </w:p>
    <w:p w:rsidR="00745AAC" w:rsidRPr="00A57087" w:rsidRDefault="00745AAC" w:rsidP="00745AAC">
      <w:pPr>
        <w:autoSpaceDE w:val="0"/>
        <w:autoSpaceDN w:val="0"/>
        <w:adjustRightInd w:val="0"/>
        <w:rPr>
          <w:rFonts w:eastAsia="Calibri"/>
        </w:rPr>
      </w:pPr>
      <w:r w:rsidRPr="00A57087">
        <w:rPr>
          <w:b/>
          <w:bCs/>
          <w:u w:val="single"/>
        </w:rPr>
        <w:t>What makes the rule of law so important that it attracted such a distinguished community</w:t>
      </w:r>
      <w:r w:rsidRPr="00A57087">
        <w:rPr>
          <w:rFonts w:eastAsia="Calibri"/>
        </w:rPr>
        <w:t xml:space="preserve">† </w:t>
      </w:r>
      <w:r w:rsidRPr="00A57087">
        <w:rPr>
          <w:b/>
          <w:bCs/>
          <w:u w:val="single"/>
        </w:rPr>
        <w:t>First, because the rule of law is so central to everything the legal community stands for, both in the United States and around the world. And</w:t>
      </w:r>
      <w:r w:rsidRPr="00A57087">
        <w:rPr>
          <w:rFonts w:eastAsia="Calibri"/>
        </w:rPr>
        <w:t xml:space="preserve"> second, </w:t>
      </w:r>
      <w:r w:rsidRPr="00A57087">
        <w:rPr>
          <w:b/>
          <w:bCs/>
          <w:u w:val="single"/>
        </w:rPr>
        <w:t>because we increasingly find that</w:t>
      </w:r>
      <w:r w:rsidRPr="00A57087">
        <w:rPr>
          <w:rFonts w:eastAsia="Calibri"/>
        </w:rPr>
        <w:t xml:space="preserve"> our nation's </w:t>
      </w:r>
      <w:r w:rsidRPr="00A57087">
        <w:rPr>
          <w:b/>
          <w:bCs/>
          <w:u w:val="single"/>
        </w:rPr>
        <w:t>top international priorities-defeating terrorism</w:t>
      </w:r>
      <w:r w:rsidRPr="00A57087">
        <w:rPr>
          <w:rFonts w:eastAsia="Calibri"/>
        </w:rPr>
        <w:t xml:space="preserve">, corruption </w:t>
      </w:r>
      <w:r w:rsidRPr="00A57087">
        <w:rPr>
          <w:b/>
          <w:bCs/>
          <w:u w:val="single"/>
        </w:rPr>
        <w:t xml:space="preserve">and even the spread of deadly diseases-are being </w:t>
      </w:r>
      <w:r w:rsidRPr="00A57087">
        <w:rPr>
          <w:b/>
          <w:iCs/>
          <w:u w:val="single"/>
          <w:bdr w:val="single" w:sz="18" w:space="0" w:color="auto"/>
        </w:rPr>
        <w:t>undone at the ground level by poor governance and lawlessness</w:t>
      </w:r>
      <w:r w:rsidRPr="00A57087">
        <w:rPr>
          <w:rFonts w:eastAsia="Calibri"/>
        </w:rPr>
        <w:t xml:space="preserve">. As Rice eloquently told the gathering, "In a world where threats pass even through the most fortified boundaries, </w:t>
      </w:r>
      <w:r w:rsidRPr="00A57087">
        <w:rPr>
          <w:b/>
          <w:bCs/>
          <w:u w:val="single"/>
        </w:rPr>
        <w:t>weak</w:t>
      </w:r>
      <w:r w:rsidRPr="00A57087">
        <w:rPr>
          <w:rFonts w:eastAsia="Calibri"/>
        </w:rPr>
        <w:t xml:space="preserve"> and poorly governed </w:t>
      </w:r>
      <w:r w:rsidRPr="00A57087">
        <w:rPr>
          <w:b/>
          <w:bCs/>
          <w:u w:val="single"/>
        </w:rPr>
        <w:t xml:space="preserve">states enable disease to </w:t>
      </w:r>
      <w:r w:rsidRPr="00A57087">
        <w:rPr>
          <w:b/>
          <w:iCs/>
          <w:u w:val="single"/>
          <w:bdr w:val="single" w:sz="18" w:space="0" w:color="auto"/>
        </w:rPr>
        <w:t>spread undetected</w:t>
      </w:r>
      <w:r w:rsidRPr="00A57087">
        <w:rPr>
          <w:b/>
          <w:bCs/>
          <w:u w:val="single"/>
        </w:rPr>
        <w:t>, and</w:t>
      </w:r>
      <w:r w:rsidRPr="00A57087">
        <w:rPr>
          <w:rFonts w:eastAsia="Calibri"/>
        </w:rPr>
        <w:t xml:space="preserve"> corruption to multiply unchecked, and </w:t>
      </w:r>
      <w:r w:rsidRPr="00A57087">
        <w:rPr>
          <w:b/>
          <w:bCs/>
          <w:u w:val="single"/>
        </w:rPr>
        <w:t>hateful ideologies to grow</w:t>
      </w:r>
      <w:r w:rsidRPr="00A57087">
        <w:rPr>
          <w:rFonts w:eastAsia="Calibri"/>
        </w:rPr>
        <w:t xml:space="preserve"> more </w:t>
      </w:r>
      <w:r w:rsidRPr="00A57087">
        <w:rPr>
          <w:b/>
          <w:bCs/>
          <w:u w:val="single"/>
        </w:rPr>
        <w:t>violent and</w:t>
      </w:r>
      <w:r w:rsidRPr="00A57087">
        <w:rPr>
          <w:rFonts w:eastAsia="Calibri"/>
        </w:rPr>
        <w:t xml:space="preserve"> more </w:t>
      </w:r>
      <w:r w:rsidRPr="00A57087">
        <w:rPr>
          <w:b/>
          <w:bCs/>
          <w:u w:val="single"/>
        </w:rPr>
        <w:t>vengeful." The only real antidote to</w:t>
      </w:r>
      <w:r w:rsidRPr="00A57087">
        <w:rPr>
          <w:rFonts w:eastAsia="Calibri"/>
        </w:rPr>
        <w:t xml:space="preserve"> these </w:t>
      </w:r>
      <w:r w:rsidRPr="00A57087">
        <w:rPr>
          <w:b/>
          <w:bCs/>
          <w:u w:val="single"/>
        </w:rPr>
        <w:t>global threats is</w:t>
      </w:r>
      <w:r w:rsidRPr="00A57087">
        <w:rPr>
          <w:rFonts w:eastAsia="Calibri"/>
        </w:rPr>
        <w:t xml:space="preserve"> governments, in all corners of the world, that operate with just, transparent and </w:t>
      </w:r>
      <w:r w:rsidRPr="00A57087">
        <w:rPr>
          <w:b/>
          <w:bCs/>
          <w:u w:val="single"/>
        </w:rPr>
        <w:t>consistent legal systems that</w:t>
      </w:r>
      <w:r w:rsidRPr="00A57087">
        <w:rPr>
          <w:rFonts w:eastAsia="Calibri"/>
        </w:rPr>
        <w:t xml:space="preserve"> are </w:t>
      </w:r>
      <w:r w:rsidRPr="00A57087">
        <w:rPr>
          <w:b/>
          <w:bCs/>
          <w:u w:val="single"/>
        </w:rPr>
        <w:t>enforced by fair and independent judiciaries</w:t>
      </w:r>
      <w:r w:rsidRPr="00A57087">
        <w:rPr>
          <w:rFonts w:eastAsia="Calibri"/>
        </w:rPr>
        <w:t>. These issues are not just the province of distant foreign governments. Building the rule of law must begin at home. Recent revelations in our own country-that the CIA has maintained secret prisons for foreign detainees-underscore the urgent need for an independent, nonpartisan commission to investigate our treatment of such prisoners.</w:t>
      </w:r>
    </w:p>
    <w:p w:rsidR="00745AAC" w:rsidRPr="00A57087" w:rsidRDefault="00745AAC" w:rsidP="0070019E">
      <w:pPr>
        <w:pStyle w:val="Heading4"/>
        <w:rPr>
          <w:rFonts w:eastAsia="Calibri"/>
        </w:rPr>
      </w:pPr>
      <w:r w:rsidRPr="00A57087">
        <w:rPr>
          <w:rFonts w:eastAsia="Calibri"/>
        </w:rPr>
        <w:t>Extinction</w:t>
      </w:r>
    </w:p>
    <w:p w:rsidR="00745AAC" w:rsidRPr="00A57087" w:rsidRDefault="00745AAC" w:rsidP="00745AAC">
      <w:r w:rsidRPr="00A57087">
        <w:rPr>
          <w:rFonts w:eastAsiaTheme="majorEastAsia"/>
          <w:b/>
          <w:sz w:val="24"/>
        </w:rPr>
        <w:t>Torrey and Yolken 5</w:t>
      </w:r>
      <w:r w:rsidRPr="00A57087">
        <w:t xml:space="preserve"> E. Fuller and Robert H, Directors Stanley Medical Research Institute, 2005, Beasts of the Earth: Animals, Humans and Disease, pp. 5-6</w:t>
      </w:r>
    </w:p>
    <w:p w:rsidR="00745AAC" w:rsidRPr="00A57087" w:rsidRDefault="00745AAC" w:rsidP="00745AAC">
      <w:pPr>
        <w:rPr>
          <w:b/>
          <w:iCs/>
          <w:u w:val="single"/>
          <w:bdr w:val="single" w:sz="18" w:space="0" w:color="auto"/>
        </w:rPr>
      </w:pPr>
      <w:r w:rsidRPr="00A57087">
        <w:rPr>
          <w:sz w:val="8"/>
        </w:rPr>
        <w:t xml:space="preserve">The outcome of this marriage, however, is not as clearly defined as it was once thought to be. </w:t>
      </w:r>
      <w:r w:rsidRPr="00A57087">
        <w:rPr>
          <w:b/>
          <w:bCs/>
          <w:u w:val="single"/>
        </w:rPr>
        <w:t>For many years, it was believed that microbes and human slowly learn to live with each other as microbes evolve toward a benign coexistence</w:t>
      </w:r>
      <w:r w:rsidRPr="00A57087">
        <w:rPr>
          <w:sz w:val="8"/>
        </w:rPr>
        <w:t xml:space="preserve"> wit their hosts. Thus, the bacterium that causes syphilis was thought to be extremely virulent when it initially spread among humans in the sixteenth century, then to have slowly become less virulent over the following three centuries. This reassuring view of microbial history has recently been challenged by Paul Ewald and others, who have questioned whether microbes do necessarily evolve toward long-term accommodation with their hosts. Under certain circumstances, Ewald argues, “</w:t>
      </w:r>
      <w:r w:rsidRPr="00A57087">
        <w:rPr>
          <w:b/>
          <w:bCs/>
          <w:u w:val="single"/>
        </w:rPr>
        <w:t>Natural selection may…favor the evolution of extreme harmfulness</w:t>
      </w:r>
      <w:r w:rsidRPr="00A57087">
        <w:rPr>
          <w:sz w:val="8"/>
        </w:rPr>
        <w:t xml:space="preserve"> if the exploitation that damages the host [i.e. disease] enhances the ability of the harmful variant to compete with a more benign pathogen.” </w:t>
      </w:r>
      <w:r w:rsidRPr="00A57087">
        <w:rPr>
          <w:b/>
          <w:bCs/>
          <w:u w:val="single"/>
        </w:rPr>
        <w:t>The outcome of such a “marriage” may thus be the murder of one spouse by the other</w:t>
      </w:r>
      <w:r w:rsidRPr="00A57087">
        <w:rPr>
          <w:sz w:val="8"/>
        </w:rPr>
        <w:t xml:space="preserve">. In eschatological terms, this view argues that </w:t>
      </w:r>
      <w:r w:rsidRPr="00A57087">
        <w:rPr>
          <w:b/>
          <w:iCs/>
          <w:u w:val="single"/>
          <w:bdr w:val="single" w:sz="18" w:space="0" w:color="auto"/>
        </w:rPr>
        <w:t>a microbe such as HIV or SARS virus may be truly capable of eradicating the human race.</w:t>
      </w:r>
    </w:p>
    <w:p w:rsidR="00745AAC" w:rsidRPr="00A57087" w:rsidRDefault="00975FBB" w:rsidP="00745AAC">
      <w:pPr>
        <w:pStyle w:val="Heading3"/>
      </w:pPr>
      <w:r w:rsidRPr="00A57087">
        <w:lastRenderedPageBreak/>
        <w:t>JI</w:t>
      </w:r>
      <w:r w:rsidR="00745AAC" w:rsidRPr="00A57087">
        <w:t xml:space="preserve"> Solves Economy </w:t>
      </w:r>
    </w:p>
    <w:p w:rsidR="00975FBB" w:rsidRPr="00A57087" w:rsidRDefault="00975FBB" w:rsidP="00975FBB"/>
    <w:p w:rsidR="00745AAC" w:rsidRPr="00A57087" w:rsidRDefault="00745AAC" w:rsidP="0070019E">
      <w:pPr>
        <w:pStyle w:val="Heading4"/>
      </w:pPr>
      <w:r w:rsidRPr="00A57087">
        <w:t>Judiciary independence key to economic growth—boosts investment, property rights, and regulates commerce.</w:t>
      </w:r>
    </w:p>
    <w:p w:rsidR="00745AAC" w:rsidRPr="00A57087" w:rsidRDefault="000F6DA4" w:rsidP="00745AAC">
      <w:pPr>
        <w:rPr>
          <w:sz w:val="18"/>
          <w:szCs w:val="18"/>
        </w:rPr>
      </w:pPr>
      <w:r w:rsidRPr="00A57087">
        <w:rPr>
          <w:b/>
          <w:sz w:val="26"/>
          <w:szCs w:val="26"/>
        </w:rPr>
        <w:t>Sievert 14</w:t>
      </w:r>
      <w:r w:rsidR="00745AAC" w:rsidRPr="00A57087">
        <w:rPr>
          <w:b/>
          <w:sz w:val="26"/>
          <w:szCs w:val="26"/>
        </w:rPr>
        <w:t xml:space="preserve"> </w:t>
      </w:r>
      <w:r w:rsidR="00745AAC" w:rsidRPr="00A57087">
        <w:rPr>
          <w:sz w:val="18"/>
          <w:szCs w:val="18"/>
        </w:rPr>
        <w:t>(Jacqueline, assistant professor of Political Sciences and Public affairs at Western Carolina University. “Courts and Conflict: Examining the Causal Mechanisms of Independent Judiciaries and Domestic Conflict” May 5, 2014. http://visionsinmethodology.org/wp-content/uploads/2013/11/Sievert_VIM2014.pdf)//CB</w:t>
      </w:r>
    </w:p>
    <w:p w:rsidR="00745AAC" w:rsidRPr="00A57087" w:rsidRDefault="00745AAC" w:rsidP="00745AAC">
      <w:r w:rsidRPr="00A57087">
        <w:t xml:space="preserve">One of the most common answers to why </w:t>
      </w:r>
      <w:r w:rsidRPr="00A57087">
        <w:rPr>
          <w:rStyle w:val="StyleUnderline"/>
        </w:rPr>
        <w:t>autocrats create and use courts</w:t>
      </w:r>
      <w:r w:rsidRPr="00A57087">
        <w:t xml:space="preserve"> has been </w:t>
      </w:r>
      <w:r w:rsidRPr="00A57087">
        <w:rPr>
          <w:rStyle w:val="StyleUnderline"/>
        </w:rPr>
        <w:t>to create and ensure the protection of property rights to regulate commerce and attract investment</w:t>
      </w:r>
      <w:r w:rsidRPr="00A57087">
        <w:t xml:space="preserve">. As Weingast (1995) wisely notes, </w:t>
      </w:r>
      <w:r w:rsidRPr="00A57087">
        <w:rPr>
          <w:rStyle w:val="StyleUnderline"/>
        </w:rPr>
        <w:t>any state strong enough to ensure property rights is strong enough to intrude on them.</w:t>
      </w:r>
      <w:r w:rsidRPr="00A57087">
        <w:t xml:space="preserve"> Therefore, </w:t>
      </w:r>
      <w:r w:rsidRPr="00A57087">
        <w:rPr>
          <w:rStyle w:val="StyleUnderline"/>
        </w:rPr>
        <w:t>governments must be able to credibly commit to</w:t>
      </w:r>
      <w:r w:rsidRPr="00A57087">
        <w:t xml:space="preserve"> the </w:t>
      </w:r>
      <w:r w:rsidRPr="00A57087">
        <w:rPr>
          <w:rStyle w:val="StyleUnderline"/>
        </w:rPr>
        <w:t>protection of property rights</w:t>
      </w:r>
      <w:r w:rsidRPr="00A57087">
        <w:t xml:space="preserve">, and </w:t>
      </w:r>
      <w:r w:rsidRPr="00A57087">
        <w:rPr>
          <w:rStyle w:val="StyleUnderline"/>
        </w:rPr>
        <w:t>one way to do this has been</w:t>
      </w:r>
      <w:r w:rsidRPr="00A57087">
        <w:t xml:space="preserve"> the </w:t>
      </w:r>
      <w:r w:rsidRPr="00A57087">
        <w:rPr>
          <w:rStyle w:val="StyleUnderline"/>
        </w:rPr>
        <w:t>establishment of courts</w:t>
      </w:r>
      <w:r w:rsidRPr="00A57087">
        <w:t>. “By establishing a neutral institution to monitor and punish violations of property rights, the state can make credible its promise to keep its hands off (Root and May, 2008). Similarly, Mustafa argues when writing about judicialization in Egypt,</w:t>
      </w:r>
    </w:p>
    <w:p w:rsidR="00745AAC" w:rsidRPr="00A57087" w:rsidRDefault="00745AAC" w:rsidP="00745AAC">
      <w:r w:rsidRPr="00A57087">
        <w:t>“the consolidation of unbridled power resulted in a severe case of capital flight depriving the economy of a tremendous amount of Egyptian and foreign private investment... Judicial institutions were rehabilitated in an effort to attract investment, to provide the regime with new tools to monitor and discipline the state’s own bureaucratic machinery, and to shape a new legitimizing ideology around the “rule of law”” (Moustafa, 2008).</w:t>
      </w:r>
    </w:p>
    <w:p w:rsidR="00745AAC" w:rsidRPr="00A57087" w:rsidRDefault="00745AAC" w:rsidP="00745AAC">
      <w:r w:rsidRPr="00A57087">
        <w:t xml:space="preserve">Establishing and adhering to the rule of law was not just an Egyptian strategy, but one adopted by Singapore as well. Then Prime Minster </w:t>
      </w:r>
      <w:r w:rsidRPr="00A57087">
        <w:rPr>
          <w:rStyle w:val="StyleUnderline"/>
        </w:rPr>
        <w:t>Lee Kuan Yew cited rule of law as the foundation of the impressive economic growth Singapore experienced</w:t>
      </w:r>
      <w:r w:rsidRPr="00A57087">
        <w:t xml:space="preserve"> after independence from Malaysia. This was echoed by the then-Chief Justice of Singapore,</w:t>
      </w:r>
    </w:p>
    <w:p w:rsidR="00745AAC" w:rsidRPr="00A57087" w:rsidRDefault="00745AAC" w:rsidP="00745AAC">
      <w:r w:rsidRPr="00A57087">
        <w:t>“Singapore is a nation which is based wholly on the Rule of Law. It is clear and practical laws and the effective observance and enforcement of these laws which provide the foun- dation for our economic and social development. It is the certainty which an environment based on the Rule of Law guarantees which gives our people, as well as many [multinational corporations] and other foreign investors, the confidence to invest in our physical, industrial as well as social infrastructure” (Silverstein, 2008).</w:t>
      </w:r>
    </w:p>
    <w:p w:rsidR="00745AAC" w:rsidRPr="00A57087" w:rsidRDefault="00745AAC" w:rsidP="00745AAC">
      <w:pPr>
        <w:rPr>
          <w:rStyle w:val="StyleUnderline"/>
        </w:rPr>
      </w:pPr>
      <w:r w:rsidRPr="00A57087">
        <w:rPr>
          <w:rStyle w:val="StyleUnderline"/>
        </w:rPr>
        <w:t xml:space="preserve">It is not just Singaporean elites who laud the </w:t>
      </w:r>
      <w:r w:rsidRPr="00A57087">
        <w:rPr>
          <w:rStyle w:val="Emphasis"/>
        </w:rPr>
        <w:t>rule of law as the key to economic growth and property rights</w:t>
      </w:r>
      <w:r w:rsidRPr="00A57087">
        <w:rPr>
          <w:rStyle w:val="StyleUnderline"/>
        </w:rPr>
        <w:t>.</w:t>
      </w:r>
      <w:r w:rsidRPr="00A57087">
        <w:t xml:space="preserve"> The 2013-2014 Global Competitiveness Report from the World Eco- nomic Forum ranks Singapore first for the efficiency of legal framework in settling disputes, transparency of government policymaking, and public trust in politicians. Singapore also ranks second in the world for the protection of property rights, for intellectual property protections, and for strength of investor protection (World Economic Forum, 2013-2014). Clearly </w:t>
      </w:r>
      <w:r w:rsidRPr="00A57087">
        <w:rPr>
          <w:rStyle w:val="StyleUnderline"/>
        </w:rPr>
        <w:t>international investors and monitoring groups, as well as</w:t>
      </w:r>
      <w:r w:rsidRPr="00A57087">
        <w:t xml:space="preserve"> Singaporean </w:t>
      </w:r>
      <w:r w:rsidRPr="00A57087">
        <w:rPr>
          <w:rStyle w:val="StyleUnderline"/>
        </w:rPr>
        <w:t>citizens view the courts, property protections, and the regulatory environment favorably as well.</w:t>
      </w:r>
    </w:p>
    <w:p w:rsidR="00745AAC" w:rsidRPr="00A57087" w:rsidRDefault="00745AAC" w:rsidP="00745AAC"/>
    <w:p w:rsidR="00745AAC" w:rsidRPr="00A57087" w:rsidRDefault="00745AAC" w:rsidP="0070019E">
      <w:pPr>
        <w:pStyle w:val="Heading4"/>
      </w:pPr>
      <w:r w:rsidRPr="00A57087">
        <w:t>Judicial independence spurs economic growth—government credibility protects property rights.</w:t>
      </w:r>
    </w:p>
    <w:p w:rsidR="00745AAC" w:rsidRPr="00A57087" w:rsidRDefault="000F6DA4" w:rsidP="00745AAC">
      <w:pPr>
        <w:rPr>
          <w:sz w:val="18"/>
          <w:szCs w:val="18"/>
        </w:rPr>
      </w:pPr>
      <w:r w:rsidRPr="00A57087">
        <w:rPr>
          <w:b/>
          <w:sz w:val="26"/>
          <w:szCs w:val="26"/>
        </w:rPr>
        <w:t>Voigt and Guttman 13</w:t>
      </w:r>
      <w:r w:rsidR="00745AAC" w:rsidRPr="00A57087">
        <w:rPr>
          <w:b/>
          <w:sz w:val="26"/>
          <w:szCs w:val="26"/>
        </w:rPr>
        <w:t xml:space="preserve"> </w:t>
      </w:r>
      <w:r w:rsidR="00745AAC" w:rsidRPr="00A57087">
        <w:rPr>
          <w:sz w:val="18"/>
          <w:szCs w:val="18"/>
        </w:rPr>
        <w:t>(Stefan, director of Economics and Law at Hamburg University. Jerg, post-doc at Hamburg University’s Graduate School of Economics and Law. “Turning cheap talk into economic growth: On the relationship between property rights and judicial independence,” Journal of Comparative Economics. Vol. 41 No. 1. Science Direct.)//CB</w:t>
      </w:r>
    </w:p>
    <w:p w:rsidR="00745AAC" w:rsidRPr="00A57087" w:rsidRDefault="00745AAC" w:rsidP="00745AAC">
      <w:pPr>
        <w:rPr>
          <w:rStyle w:val="StyleUnderline"/>
        </w:rPr>
      </w:pPr>
      <w:r w:rsidRPr="00A57087">
        <w:t xml:space="preserve">The argument to be developed in this paper is that promising </w:t>
      </w:r>
      <w:r w:rsidRPr="00A57087">
        <w:rPr>
          <w:rStyle w:val="StyleUnderline"/>
        </w:rPr>
        <w:t>private property rights is not sufficient to induce economic development.</w:t>
      </w:r>
      <w:r w:rsidRPr="00A57087">
        <w:t xml:space="preserve"> Rather, </w:t>
      </w:r>
      <w:r w:rsidRPr="00A57087">
        <w:rPr>
          <w:rStyle w:val="StyleUnderline"/>
        </w:rPr>
        <w:t>governments need to find means to make such promises credible.</w:t>
      </w:r>
      <w:r w:rsidRPr="00A57087">
        <w:t xml:space="preserve"> </w:t>
      </w:r>
      <w:r w:rsidRPr="00A57087">
        <w:lastRenderedPageBreak/>
        <w:t xml:space="preserve">Over the last couple of years, various devices that could serve this function have been analyzed both theoretically and empirically. Among them are the number of veto players (Henisz, 2000; Tsebelis, 2002), the degree of checks and balances (Beck et al., 2001), but also joining international organizations (Levy and Spiller, 1994; a recent empirical test is Dreher and Voigt, 2011). Previous </w:t>
      </w:r>
      <w:r w:rsidRPr="00A57087">
        <w:rPr>
          <w:rStyle w:val="StyleUnderline"/>
        </w:rPr>
        <w:t>studies find that promises work only in conjunction with one or more of these means to increase the credibility of promises.</w:t>
      </w:r>
      <w:r w:rsidRPr="00A57087">
        <w:t xml:space="preserve"> This has been shown with regard to the promise of an independent central bank for bringing about monetary stability (Keefer and Stasavage, 2003; Hayo and Voigt, 2008). Here, we argue that a factually </w:t>
      </w:r>
      <w:r w:rsidRPr="00A57087">
        <w:rPr>
          <w:rStyle w:val="StyleUnderline"/>
        </w:rPr>
        <w:t>independent judiciary increases the credibility of government promises, including the promise to enforce property rights.</w:t>
      </w:r>
    </w:p>
    <w:p w:rsidR="00745AAC" w:rsidRPr="00A57087" w:rsidRDefault="00745AAC" w:rsidP="00745AAC">
      <w:pPr>
        <w:rPr>
          <w:rStyle w:val="StyleUnderline"/>
        </w:rPr>
      </w:pPr>
      <w:r w:rsidRPr="00A57087">
        <w:t xml:space="preserve">Feld and Voigt (2003, 2006) show that </w:t>
      </w:r>
      <w:r w:rsidRPr="00A57087">
        <w:rPr>
          <w:rStyle w:val="StyleUnderline"/>
        </w:rPr>
        <w:t xml:space="preserve">JI is conducive to economic growth. JI </w:t>
      </w:r>
      <w:r w:rsidRPr="00A57087">
        <w:t xml:space="preserve">is a procedural attribute that </w:t>
      </w:r>
      <w:r w:rsidRPr="00A57087">
        <w:rPr>
          <w:rStyle w:val="StyleUnderline"/>
        </w:rPr>
        <w:t>asks whether judges who decide according to the law have to expect any negative consequences</w:t>
      </w:r>
      <w:r w:rsidRPr="00A57087">
        <w:t xml:space="preserve"> (such as being moved to other courts, being paid less or even fired). It is, at least on logical grounds, completely unrelated to the content of legislation, a substantive attribute. We hypothesize that the growth effect of a high degree of JI should be more pronounced if the substantive attributes are also growth-friendly. In other words, </w:t>
      </w:r>
      <w:r w:rsidRPr="00A57087">
        <w:rPr>
          <w:rStyle w:val="StyleUnderline"/>
        </w:rPr>
        <w:t>if countries promise secure property rights and have been factually implementing their promises for a while, then increased growth of per capita income is predicted to be observable.</w:t>
      </w:r>
    </w:p>
    <w:p w:rsidR="00745AAC" w:rsidRPr="00A57087" w:rsidRDefault="00745AAC" w:rsidP="008150B8"/>
    <w:p w:rsidR="00522B5F" w:rsidRPr="00A57087" w:rsidRDefault="00522B5F" w:rsidP="00522B5F">
      <w:pPr>
        <w:pStyle w:val="Heading3"/>
      </w:pPr>
      <w:r w:rsidRPr="00A57087">
        <w:lastRenderedPageBreak/>
        <w:t>JI Solves Internal Conflict</w:t>
      </w:r>
    </w:p>
    <w:p w:rsidR="00522B5F" w:rsidRPr="00A57087" w:rsidRDefault="00522B5F" w:rsidP="0070019E">
      <w:pPr>
        <w:pStyle w:val="Heading4"/>
      </w:pPr>
    </w:p>
    <w:p w:rsidR="00522B5F" w:rsidRPr="00A57087" w:rsidRDefault="00522B5F" w:rsidP="0070019E">
      <w:pPr>
        <w:pStyle w:val="Heading4"/>
      </w:pPr>
      <w:r w:rsidRPr="00A57087">
        <w:t>Judicial independence reduces internal conflict of authoritarian states—regimes are more likely to engage with a credible government.</w:t>
      </w:r>
    </w:p>
    <w:p w:rsidR="00522B5F" w:rsidRPr="00A57087" w:rsidRDefault="00522B5F" w:rsidP="00522B5F">
      <w:pPr>
        <w:rPr>
          <w:sz w:val="18"/>
          <w:szCs w:val="18"/>
        </w:rPr>
      </w:pPr>
      <w:r w:rsidRPr="00A57087">
        <w:rPr>
          <w:b/>
          <w:sz w:val="26"/>
          <w:szCs w:val="26"/>
        </w:rPr>
        <w:t xml:space="preserve">Sievert 14. </w:t>
      </w:r>
      <w:r w:rsidRPr="00A57087">
        <w:rPr>
          <w:sz w:val="18"/>
          <w:szCs w:val="18"/>
        </w:rPr>
        <w:t>(Jacqueline, assistant professor of Political Sciences and Public affairs at Western Carolina University. “Courts and Conflict: Examining the Causal Mechanisms of Independent Judiciaries and Domestic Conflict” May 5, 2014. http://visionsinmethodology.org/wp-content/uploads/2013/11/Sievert_VIM2014.pdf)//CB</w:t>
      </w:r>
    </w:p>
    <w:p w:rsidR="00522B5F" w:rsidRPr="00A57087" w:rsidRDefault="00522B5F" w:rsidP="00522B5F">
      <w:pPr>
        <w:rPr>
          <w:rStyle w:val="StyleUnderline"/>
        </w:rPr>
      </w:pPr>
      <w:r w:rsidRPr="00A57087">
        <w:t xml:space="preserve">This project seeks to unpack the relationship between independent judiciaries and authoritarian regimes, and present a unified theory that explains when autocrats have incentives to create and empower independent courts and when they have incentives to restrict the ability of the courts to overturn their most preferred policies. This work builds on existing literature on judicial institutions in authoritarian regimes and argues that </w:t>
      </w:r>
      <w:r w:rsidRPr="00A57087">
        <w:rPr>
          <w:rStyle w:val="StyleUnderline"/>
        </w:rPr>
        <w:t xml:space="preserve">in addition to the benefits of legitimacy and protected property rights autocrats can learn how resolved aggrieved groups are in society by allowing </w:t>
      </w:r>
      <w:r w:rsidRPr="00A57087">
        <w:t>some</w:t>
      </w:r>
      <w:r w:rsidRPr="00A57087">
        <w:rPr>
          <w:rStyle w:val="StyleUnderline"/>
        </w:rPr>
        <w:t xml:space="preserve"> independent judicial decision making.</w:t>
      </w:r>
    </w:p>
    <w:p w:rsidR="00522B5F" w:rsidRPr="00A57087" w:rsidRDefault="00522B5F" w:rsidP="00522B5F">
      <w:r w:rsidRPr="00A57087">
        <w:t xml:space="preserve">To develop this argument I analyze a game-theoretic model in which a government, some aggrieved group, and a court all interact. The results show that </w:t>
      </w:r>
      <w:r w:rsidRPr="00A57087">
        <w:rPr>
          <w:rStyle w:val="StyleUnderline"/>
        </w:rPr>
        <w:t>leaders of authoritarian regimes can use independent courts to learn how resolved aggrieved groups are, and</w:t>
      </w:r>
      <w:r w:rsidRPr="00A57087">
        <w:t xml:space="preserve"> in turn </w:t>
      </w:r>
      <w:r w:rsidRPr="00A57087">
        <w:rPr>
          <w:rStyle w:val="StyleUnderline"/>
        </w:rPr>
        <w:t>this information allows the regime to offer policy concessions that satisf</w:t>
      </w:r>
      <w:r w:rsidRPr="00A57087">
        <w:t xml:space="preserve">y </w:t>
      </w:r>
      <w:r w:rsidRPr="00A57087">
        <w:rPr>
          <w:rStyle w:val="StyleUnderline"/>
        </w:rPr>
        <w:t xml:space="preserve">the groups demands, alleviating the group’s threat to mobilize against the regime. </w:t>
      </w:r>
      <w:r w:rsidRPr="00A57087">
        <w:t xml:space="preserve">To learn how </w:t>
      </w:r>
      <w:r w:rsidRPr="00A57087">
        <w:rPr>
          <w:rStyle w:val="StyleUnderline"/>
        </w:rPr>
        <w:t>resolved groups</w:t>
      </w:r>
      <w:r w:rsidRPr="00A57087">
        <w:t xml:space="preserve"> are, they </w:t>
      </w:r>
      <w:r w:rsidRPr="00A57087">
        <w:rPr>
          <w:rStyle w:val="StyleUnderline"/>
        </w:rPr>
        <w:t>need to file suits against the regime, and</w:t>
      </w:r>
      <w:r w:rsidRPr="00A57087">
        <w:t xml:space="preserve"> in order to do so they </w:t>
      </w:r>
      <w:r w:rsidRPr="00A57087">
        <w:rPr>
          <w:rStyle w:val="StyleUnderline"/>
        </w:rPr>
        <w:t>must believe the court hearing their case will be at least nominally independent.</w:t>
      </w:r>
      <w:r w:rsidRPr="00A57087">
        <w:t xml:space="preserve"> That is, </w:t>
      </w:r>
      <w:r w:rsidRPr="00A57087">
        <w:rPr>
          <w:rStyle w:val="StyleUnderline"/>
        </w:rPr>
        <w:t>they need to believe their case will get a fair hearing in front of the court, as such the court needs to rule against the regime at least some of the time.</w:t>
      </w:r>
      <w:r w:rsidRPr="00A57087">
        <w:t xml:space="preserve"> The macro-implications of the theoretical model are then modeled empirically using observational data.</w:t>
      </w:r>
    </w:p>
    <w:p w:rsidR="004B3D43" w:rsidRPr="00A57087" w:rsidRDefault="004B3D43" w:rsidP="0070019E">
      <w:pPr>
        <w:pStyle w:val="Heading4"/>
      </w:pPr>
    </w:p>
    <w:p w:rsidR="00522B5F" w:rsidRPr="00A57087" w:rsidRDefault="00522B5F" w:rsidP="0070019E">
      <w:pPr>
        <w:pStyle w:val="Heading4"/>
      </w:pPr>
      <w:r w:rsidRPr="00A57087">
        <w:t>Independent judiciaries reduce internal conflict and human rights violations by decreasing executive overreach.</w:t>
      </w:r>
    </w:p>
    <w:p w:rsidR="00522B5F" w:rsidRPr="00A57087" w:rsidRDefault="000F6DA4" w:rsidP="00522B5F">
      <w:pPr>
        <w:rPr>
          <w:sz w:val="18"/>
          <w:szCs w:val="18"/>
        </w:rPr>
      </w:pPr>
      <w:r w:rsidRPr="00A57087">
        <w:rPr>
          <w:b/>
          <w:sz w:val="26"/>
          <w:szCs w:val="26"/>
        </w:rPr>
        <w:t>Sievert 14</w:t>
      </w:r>
      <w:r w:rsidR="00522B5F" w:rsidRPr="00A57087">
        <w:rPr>
          <w:b/>
          <w:sz w:val="26"/>
          <w:szCs w:val="26"/>
        </w:rPr>
        <w:t xml:space="preserve"> </w:t>
      </w:r>
      <w:r w:rsidR="00522B5F" w:rsidRPr="00A57087">
        <w:rPr>
          <w:sz w:val="18"/>
          <w:szCs w:val="18"/>
        </w:rPr>
        <w:t xml:space="preserve">(Jacqueline, assistant professor of Political Sciences and Public affairs at Western Carolina University. “Courts and Conflict: Examining the Causal Mechanisms of Independent Judiciaries and Domestic Conflict” May 5, 2014. </w:t>
      </w:r>
      <w:hyperlink r:id="rId233" w:history="1">
        <w:r w:rsidR="00522B5F" w:rsidRPr="00A57087">
          <w:rPr>
            <w:rStyle w:val="Hyperlink"/>
            <w:sz w:val="18"/>
            <w:szCs w:val="18"/>
          </w:rPr>
          <w:t>http://visionsinmethodology.org/wp-content/uploads/2013/11/Sievert_VIM2014.pdf)//CB</w:t>
        </w:r>
      </w:hyperlink>
    </w:p>
    <w:p w:rsidR="00522B5F" w:rsidRPr="00A57087" w:rsidRDefault="00522B5F" w:rsidP="00522B5F">
      <w:pPr>
        <w:rPr>
          <w:rStyle w:val="StyleUnderline"/>
        </w:rPr>
      </w:pPr>
      <w:r w:rsidRPr="00A57087">
        <w:rPr>
          <w:rStyle w:val="StyleUnderline"/>
        </w:rPr>
        <w:t>According to the theoretical model by adopting at least a partially independent court a regime can reduce its likelihood of experiencing civil conflict with an aggrieved group by offering policy concessions to satisfy the group’s demands. Therefore, what we can expect to observe is few states with independent courts experiencing civil conflict.</w:t>
      </w:r>
    </w:p>
    <w:p w:rsidR="00522B5F" w:rsidRPr="00A57087" w:rsidRDefault="00522B5F" w:rsidP="00522B5F">
      <w:r w:rsidRPr="00A57087">
        <w:t xml:space="preserve">In addition to being informed by the theoretical model </w:t>
      </w:r>
      <w:r w:rsidRPr="00A57087">
        <w:rPr>
          <w:rStyle w:val="StyleUnderline"/>
        </w:rPr>
        <w:t>this</w:t>
      </w:r>
      <w:r w:rsidRPr="00A57087">
        <w:t xml:space="preserve"> expectation </w:t>
      </w:r>
      <w:r w:rsidRPr="00A57087">
        <w:rPr>
          <w:rStyle w:val="StyleUnderline"/>
        </w:rPr>
        <w:t>is supported by</w:t>
      </w:r>
      <w:r w:rsidRPr="00A57087">
        <w:t xml:space="preserve"> various </w:t>
      </w:r>
      <w:r w:rsidRPr="00A57087">
        <w:rPr>
          <w:rStyle w:val="StyleUnderline"/>
        </w:rPr>
        <w:t xml:space="preserve">studies regarding judicial independence and dissent, protests and human rights protections. </w:t>
      </w:r>
      <w:r w:rsidRPr="00A57087">
        <w:t>Increased</w:t>
      </w:r>
      <w:r w:rsidRPr="00A57087">
        <w:rPr>
          <w:rStyle w:val="StyleUnderline"/>
        </w:rPr>
        <w:t xml:space="preserve"> protections of human rights and respect for physical integrity rights are</w:t>
      </w:r>
      <w:r w:rsidRPr="00A57087">
        <w:t xml:space="preserve"> found to be </w:t>
      </w:r>
      <w:r w:rsidRPr="00A57087">
        <w:rPr>
          <w:rStyle w:val="StyleUnderline"/>
        </w:rPr>
        <w:t>positively associated with empowered judiciaries</w:t>
      </w:r>
      <w:r w:rsidRPr="00A57087">
        <w:t xml:space="preserve"> (Keith, 2002; Keith, Tate and Poe, 2009; Powell and Staton, 2009) </w:t>
      </w:r>
      <w:r w:rsidRPr="00A57087">
        <w:rPr>
          <w:rStyle w:val="StyleUnderline"/>
        </w:rPr>
        <w:t>and constraints on the executive</w:t>
      </w:r>
      <w:r w:rsidRPr="00A57087">
        <w:t xml:space="preserve"> (Bueno de Mesquita et al., 2005; Davenport, 2007). Additionally literature on international law and respect for human rights finds that international human rights treaties can create mobilization opportunities for citizens and that these laws matter most where domestic groups “have the motive and the means to demand the protection of their rights”, most likely in court (Simmons, 2009). Interestingly Conrad and Ritter (2013) find that international human rights treaties have a small, but positive and effect on rights protections when they are secure in office. They find </w:t>
      </w:r>
      <w:r w:rsidRPr="00A57087">
        <w:rPr>
          <w:rStyle w:val="StyleUnderline"/>
        </w:rPr>
        <w:t xml:space="preserve">that secure leaders who are obligated under international human rights treaties </w:t>
      </w:r>
      <w:r w:rsidRPr="00A57087">
        <w:rPr>
          <w:rStyle w:val="StyleUnderline"/>
        </w:rPr>
        <w:lastRenderedPageBreak/>
        <w:t>will repress less when facing mobilized challenges to their rule in order to avoid potential court costs</w:t>
      </w:r>
      <w:r w:rsidRPr="00A57087">
        <w:t xml:space="preserve"> (Conrad and Ritter, 2013).</w:t>
      </w:r>
    </w:p>
    <w:p w:rsidR="003F3B1E" w:rsidRPr="00A57087" w:rsidRDefault="003F3B1E" w:rsidP="00522B5F"/>
    <w:p w:rsidR="00032EE5" w:rsidRPr="00A57087" w:rsidRDefault="00032EE5" w:rsidP="00032EE5">
      <w:pPr>
        <w:pStyle w:val="Heading3"/>
      </w:pPr>
      <w:r w:rsidRPr="00A57087">
        <w:lastRenderedPageBreak/>
        <w:t>Courts Necessary to Solve</w:t>
      </w:r>
    </w:p>
    <w:p w:rsidR="00032EE5" w:rsidRPr="00A57087" w:rsidRDefault="00032EE5" w:rsidP="00032EE5"/>
    <w:p w:rsidR="00032EE5" w:rsidRPr="00A57087" w:rsidRDefault="00032EE5" w:rsidP="0070019E">
      <w:pPr>
        <w:pStyle w:val="Heading4"/>
      </w:pPr>
      <w:r w:rsidRPr="00A57087">
        <w:t xml:space="preserve">Only judicial intervention solves – anything short cements entrenchment of executive power </w:t>
      </w:r>
    </w:p>
    <w:p w:rsidR="00032EE5" w:rsidRPr="00A57087" w:rsidRDefault="00032EE5" w:rsidP="00032EE5">
      <w:r w:rsidRPr="00A57087">
        <w:rPr>
          <w:b/>
        </w:rPr>
        <w:t>Buttar, 13</w:t>
      </w:r>
      <w:r w:rsidRPr="00A57087">
        <w:t xml:space="preserve"> --- former executive director, is a constitutional lawyer, grassroots organizer, independent columnist (6/6/13, “FBI &amp; NSA spying revealed: Uncle Sam is watching you, and both Congress and the courts are complicit,” DDF BORDC, http://www.bordc.org/blog/fbi-nsa-spying-revealed-uncle-sam-watching-you-and-both-congress-and-courts-are-complicit#.UcmwNeBRqiY)//Mnush</w:t>
      </w:r>
    </w:p>
    <w:p w:rsidR="00032EE5" w:rsidRPr="00A57087" w:rsidRDefault="00032EE5" w:rsidP="00032EE5">
      <w:pPr>
        <w:rPr>
          <w:rStyle w:val="StyleUnderline"/>
        </w:rPr>
      </w:pPr>
      <w:r w:rsidRPr="00A57087">
        <w:rPr>
          <w:rStyle w:val="StyleUnderline"/>
        </w:rPr>
        <w:t>The</w:t>
      </w:r>
      <w:r w:rsidRPr="00A57087">
        <w:rPr>
          <w:sz w:val="14"/>
        </w:rPr>
        <w:t xml:space="preserve"> (UK) </w:t>
      </w:r>
      <w:r w:rsidRPr="00A57087">
        <w:rPr>
          <w:rStyle w:val="StyleUnderline"/>
        </w:rPr>
        <w:t>Guardian published a previously secret court order authorizing dragnet surveillance of millions of Americans without any pretense of justification,</w:t>
      </w:r>
      <w:r w:rsidRPr="00A57087">
        <w:rPr>
          <w:sz w:val="14"/>
        </w:rPr>
        <w:t xml:space="preserve"> confirming concerns raised by civil libertarians (including me) for years. Since first taking office in 2009, the Obama administration has repeatedly extended the USA PATRIOT Act, including the overbroad section 215 cited as the basis for the FBI surveillance approved by the secret order disclosed by the Guardian. </w:t>
      </w:r>
      <w:r w:rsidRPr="00A57087">
        <w:rPr>
          <w:rStyle w:val="StyleUnderline"/>
        </w:rPr>
        <w:t xml:space="preserve">In light of Congress’ recent decision to extend the law permitting even worse abuses by the NSA for another five years, and the Supreme Court's outrageous decision in Clapper v. Amnesty Int’l turning a blind eye to dragnet domestic surveillance, the document is also a clarion call for both mass outrage </w:t>
      </w:r>
      <w:r w:rsidRPr="00A57087">
        <w:rPr>
          <w:sz w:val="14"/>
        </w:rPr>
        <w:t xml:space="preserve">and immediate congressional action for long overdue sunlight at the National Security Agency. The document is disturbing because, in a single swoop, it authorizes not just the wiretapping of a single individual, or a single organization, but all of the customers of a single telecommunications company. The order reinforces its own secrecy, immune from public or congressional oversight, violating core tenets of both Due Process and the Fourth Amendment at once. Surveillance run amok The first thing to take away from this disclosure is this sheer scale and scope of FBI and NSA spying on Americans. Senators Ron Wyden (D-OR) and Rand Paul (R-KY), like the Bill of Rights Defense Committee and various allied organizations, have been raising alarm since even before the 2008 amendments to the Foreign Intelligence Surveillance Act (“FISA”). Along with Senator Mark Udall (D-CO), Sen. Wyden has suggested in his capacity as a member of the Senate Intelligence Committee that Americans would be outraged if we knew about secret government interpretations of the PATRIOT Act's controversial Section 215 authority. The law is bad enough without being contorted to allow surveillance even beyond its meager limits, but that's exactly what the document leaked to the Guardian demonstrates: a single wiretap order allowing the FBI to spy on millions of law-abiding Americans at once, without even a pretense of the individualized suspicion long required by the Constitution. Wyden has also sought information about how many Americans have been impacted by NSA spying overseen by the same FISA court that approved the FBI surveillance revealed by the Guardian. The answers would be laughable if they weren’t so disturbing: the NSA claimed it couldn’t answer a quantitative question because it would somehow violate the privacy of individuals under surveillance, and also that figuring out the answer to Wyden’s inquiries would simply be impracticable. The NSA’s spin moves before Sen. Wyden’s attempts at oversight insinuated what the Guardian's disclosure confirms: that our government’s most secret agency is run amok, squandering billions of dollars while assaulting America from our own shores, using our own money. While outrage is appropriately escalating at the scale of FBI and NSA abuses, three angles to this controversy have remained muted in most of today’s commentary. Whistleblowers and transparency First what little we do know about the NSA's program is mostly gleaned from government whistleblowers, courageous individuals who have designed their careers to inform the public about secret abuses of our rights. Many of them have faced prosecution, at unprecedented levels under the Obama administration, making even the Nixon administration look transparent by comparison. But the crackdown on whistleblowers is what enables abuses like the NSA’s to happen in the first place. And keep your eyes open for whatever investigation the Justice Department will launch into this leak, compounding its assault on the Associated Press with a witch hunt to uncover the source of the leak to the Guardian. Judicial independence Second, </w:t>
      </w:r>
      <w:r w:rsidRPr="00A57087">
        <w:rPr>
          <w:rStyle w:val="Emphasis"/>
        </w:rPr>
        <w:t>the leaked court order reveals the illegitimacy of jurisprudence that sticks its head in the sand rather than confronting vital social issues</w:t>
      </w:r>
      <w:r w:rsidRPr="00A57087">
        <w:rPr>
          <w:sz w:val="14"/>
        </w:rPr>
        <w:t>.</w:t>
      </w:r>
      <w:r w:rsidRPr="00A57087">
        <w:rPr>
          <w:u w:val="single"/>
        </w:rPr>
        <w:t xml:space="preserve"> </w:t>
      </w:r>
      <w:r w:rsidRPr="00A57087">
        <w:rPr>
          <w:sz w:val="14"/>
        </w:rPr>
        <w:t xml:space="preserve">The constitutional standing doctrine articulated by the Supreme Court in </w:t>
      </w:r>
      <w:r w:rsidRPr="00A57087">
        <w:rPr>
          <w:rStyle w:val="StyleUnderline"/>
        </w:rPr>
        <w:t xml:space="preserve">Clapper vs. Amnesty International eviscerates judicial review, and enshrined the principle that the executive branch can commit any abuse under the sun, yet evade judicial review, as long as it does so in secret. The decision creates perverse incentives and could </w:t>
      </w:r>
      <w:r w:rsidRPr="00A57087">
        <w:rPr>
          <w:rStyle w:val="Emphasis"/>
        </w:rPr>
        <w:t>serve as a cornerstone in the further entrenchment of executive power going forward</w:t>
      </w:r>
      <w:r w:rsidRPr="00A57087">
        <w:rPr>
          <w:rStyle w:val="StyleUnderline"/>
        </w:rPr>
        <w:t>.</w:t>
      </w:r>
      <w:r w:rsidRPr="00A57087">
        <w:rPr>
          <w:u w:val="single"/>
        </w:rPr>
        <w:t xml:space="preserve"> </w:t>
      </w:r>
      <w:r w:rsidRPr="00A57087">
        <w:rPr>
          <w:sz w:val="14"/>
        </w:rPr>
        <w:t xml:space="preserve">Similarly, </w:t>
      </w:r>
      <w:r w:rsidRPr="00A57087">
        <w:rPr>
          <w:rStyle w:val="StyleUnderline"/>
        </w:rPr>
        <w:t>the sheer breadth of the leaked order authorizing FBI surveillance confirms the inadequacy of secret courts. Courts exist to enforce our rights in the face of government abuses. That's one of the central geniuses of the founding fathers and the system of checks and balances they constructed.</w:t>
      </w:r>
      <w:r w:rsidRPr="00A57087">
        <w:rPr>
          <w:u w:val="single"/>
        </w:rPr>
        <w:t xml:space="preserve"> </w:t>
      </w:r>
      <w:r w:rsidRPr="00A57087">
        <w:rPr>
          <w:rStyle w:val="StyleUnderline"/>
        </w:rPr>
        <w:t>But when the decisions are secret, they stop being judicial in character. Law is built on mutual references among courts. When the law can't reference itself, it stops being law, and emerges as something very different: in this case, a rubber stamp allowing any manner of dragnet violations impacting law-abiding Americans and our fundamental rights.</w:t>
      </w:r>
    </w:p>
    <w:p w:rsidR="00526B3A" w:rsidRPr="00A57087" w:rsidRDefault="00526B3A" w:rsidP="00526B3A">
      <w:pPr>
        <w:pStyle w:val="Heading3"/>
      </w:pPr>
      <w:r w:rsidRPr="00A57087">
        <w:lastRenderedPageBreak/>
        <w:t>AT: Courts Ruling Now</w:t>
      </w:r>
    </w:p>
    <w:p w:rsidR="00526B3A" w:rsidRPr="00A57087" w:rsidRDefault="00526B3A" w:rsidP="00526B3A"/>
    <w:p w:rsidR="00526B3A" w:rsidRPr="00A57087" w:rsidRDefault="00526B3A" w:rsidP="00526B3A">
      <w:pPr>
        <w:pStyle w:val="Heading4"/>
      </w:pPr>
      <w:r w:rsidRPr="00A57087">
        <w:t xml:space="preserve">Courts not ruling now to preserve police efficiency </w:t>
      </w:r>
    </w:p>
    <w:p w:rsidR="00526B3A" w:rsidRPr="00A57087" w:rsidRDefault="00526B3A" w:rsidP="00526B3A">
      <w:r w:rsidRPr="00A57087">
        <w:rPr>
          <w:rStyle w:val="Style13ptBold"/>
        </w:rPr>
        <w:t>Rushin, 13</w:t>
      </w:r>
      <w:r w:rsidRPr="00A57087">
        <w:t xml:space="preserve"> --- Visiting Assistant Professor, University of Illinois College of Law (Fall 2013, Stephen, Brooklyn Law Review, “The Legislative Response to Mass Police Surveillance,” 79 Brooklyn L. Rev. 1, Lexis,)//Mnush</w:t>
      </w:r>
    </w:p>
    <w:p w:rsidR="00526B3A" w:rsidRPr="00A57087" w:rsidRDefault="00526B3A" w:rsidP="00526B3A">
      <w:pPr>
        <w:rPr>
          <w:rStyle w:val="StyleUnderline"/>
        </w:rPr>
      </w:pPr>
      <w:r w:rsidRPr="00A57087">
        <w:rPr>
          <w:sz w:val="14"/>
        </w:rPr>
        <w:t xml:space="preserve">2. Assumption Two: The Courts Should Not Limit Police Efficiency </w:t>
      </w:r>
      <w:r w:rsidRPr="00A57087">
        <w:rPr>
          <w:rStyle w:val="StyleUnderline"/>
        </w:rPr>
        <w:t>The second major jurisprudential assumption of police surveillance is that policing technologies that merely improve the efficiency of otherwise legal policing tactics do not violate a [*32] person's reasonable expectation of privacy.</w:t>
      </w:r>
      <w:r w:rsidRPr="00A57087">
        <w:rPr>
          <w:sz w:val="14"/>
        </w:rPr>
        <w:t xml:space="preserve"> These efficiency-enhancing technologies are typically contrasted with technologies that give police a pervasive, extrasensory ability. </w:t>
      </w:r>
      <w:r w:rsidRPr="00A57087">
        <w:rPr>
          <w:rStyle w:val="StyleUnderline"/>
        </w:rPr>
        <w:t>The Court has long displayed a reluctance to regulate police efficiency</w:t>
      </w:r>
      <w:r w:rsidRPr="00A57087">
        <w:rPr>
          <w:sz w:val="14"/>
        </w:rPr>
        <w:t xml:space="preserve">. As early as Dow Chemical, the Court was quick to note that, although an aerial camera can get a very precise view of images below, "[t]he photographs were not so revealing of intimate details as to raise constitutional concerns. The mere fact that human vision is enhanced somewhat, at least to the degree here, does not give rise to constitutional problems." n188 Indeed, the Court has long distinguished between sense-enhancing technologies and extrasensory technologies. n189 </w:t>
      </w:r>
      <w:r w:rsidRPr="00A57087">
        <w:rPr>
          <w:rStyle w:val="StyleUnderline"/>
        </w:rPr>
        <w:t xml:space="preserve">While the Court has restricted the use of certain extrasensory technologies, it has been reluctant to restrict any technologies that merely improve the efficiency of otherwise legitimate police surveillance techniques. </w:t>
      </w:r>
      <w:r w:rsidRPr="00A57087">
        <w:rPr>
          <w:sz w:val="14"/>
        </w:rPr>
        <w:t xml:space="preserve">The United States v. Kyllo n190 case typifies the Court's approach to extrasensory technology, while the White n191 and Knotts n192 cases are examples of the Court's deference toward efficiency-enhancing technologies. In Kyllo, law enforcement officials suspected the defendant of growing marijuana in his home by using high-intensity lamps. n193 Police knew that such high-intensity lamps would produce a significant amount of heat. n194 From the outside of the house, an officer used a heat-sensing device to scan the inside of the defendant's house. n195 The device was capable of showing differences in heat within the house. n196 The officer found that the home's garage was substantially warmer than the rest of the house, which was consistent with the growing of marijuana via indoor heat lamps. n197 Based on this information, police obtained a warrant to search the home and found marijuana inside the garage, which was used to secure a conviction. n198 The defendant [*33] challenged the unwarranted use of the heat sensor by claiming that its use violated his reasonable expectation of privacy. n199 The Court agreed, holding that this type of warrantless, extrasensory surveillance violated the constitution because it was capable of "explor[ing] the details of the home that would previously have been unknowable without physical intrusion . . . ." n200 Justice Stevens, in attempting to justify the warrantless use of this technology in his dissent, tried to categorize heat sensors as an efficiency-enhancing technology: "the ordinary use of the senses might enable a neighbor or passerby to notice the heat emanating from a building . . . ." n201 But the majority of the Court ultimately disagreed, finding the use of a heat sensor without a warrant to be unconstitutionally extrasensory in nature. n202 This contrasts with the White and Knotts cases. In each of those cases, </w:t>
      </w:r>
      <w:r w:rsidRPr="00A57087">
        <w:rPr>
          <w:rStyle w:val="StyleUnderline"/>
        </w:rPr>
        <w:t>the Court concluded that the police do not need to acquire a warrant before using a technological replacement for everyday police activit</w:t>
      </w:r>
      <w:r w:rsidRPr="00A57087">
        <w:rPr>
          <w:sz w:val="14"/>
        </w:rPr>
        <w:t xml:space="preserve">y. n203 In White, </w:t>
      </w:r>
      <w:r w:rsidRPr="00A57087">
        <w:rPr>
          <w:rStyle w:val="StyleUnderline"/>
        </w:rPr>
        <w:t>the Court noted that an undercover officer does not violate a suspect's reasonable expectation of privacy by taking notes on the conversation</w:t>
      </w:r>
      <w:r w:rsidRPr="00A57087">
        <w:rPr>
          <w:sz w:val="14"/>
        </w:rPr>
        <w:t>. n204 T</w:t>
      </w:r>
      <w:r w:rsidRPr="00A57087">
        <w:rPr>
          <w:rStyle w:val="StyleUnderline"/>
        </w:rPr>
        <w:t>hus, it should come as no surprise that the Court has consistently held that police may engage in warrantless recording of conversations while undercover.</w:t>
      </w:r>
      <w:r w:rsidRPr="00A57087">
        <w:rPr>
          <w:sz w:val="14"/>
        </w:rPr>
        <w:t xml:space="preserve"> n205 As Justice White persuasively argued: If the conduct and revelations of an agent operating without electronic equipment do not invade the defendant's constitutionally justifiable expectations of privacy, neither does a simultaneous recording of the same conversations made by the agent or by others from transmissions received from the agent to whom the defendant is talking and whose trustworthiness the defendant necessarily risks. n206 The Court made the same basic argument in the Knotts case. There, the Court concluded that the warrantless use of a tracking device was nothing more than a digital replacement for traditional observational surveillance. n207 If police had unlimited resources and officers, they could have conceivably tracked the criminal suspect with the same accuracy. The [*34] digital tracking device was nothing more than an efficiency-enhancing technology. As such, the justices upheld the warrantless use of the technology because the court "never equated police efficiency with unconstitutionality." n208 The Court, though, does not always rely upon a complete dichotomy between efficiency-enhancing and extrasensory technologies. The Court does permit the unwarranted use of certain extrasensory technologies, depending on the quantity and type of information revealed by the technology. n209 The Dow Chemical case epitomizes this exception to the rule. Recall that when the state used aerial cameras to zoom into details on the Dow Chemical facility below, the Court acknowledged that no police officer could have seen images in such fine detail without the assistance of the camera. n210 This seems to suggest that the technology was more akin to a heat sensor (extrasensory) than an audio record recorder (efficiency-enhancer). But the Court nonetheless permitted the warrantless use of this technology because of the limited amount of private information it could potentially uncover by photographing a business facility from above. n211 Because the only possible information that the aerial photography could obtain was pictures of an open field, the technology could only minimally invade any person's reasonable expectation of privacy. This raises an important question--if a technology could record, through extrasensory methods, evidence of illegal behavior only, would police ever need to obtain a warrant to use this technology? One emerging technology might raise this very question. n212 The United States intelligence community has made a substantial investment in laser-based molecular scanners. n213 The technology is up to ten million times faster and a million times more sensitive than any other technology [*35] currently available. n214 It can immediately ascertain everything about a passing person--from small drug residue to gun powder--from up to 50 meters away. n215 Police can operate this technology without passing pedestrians even knowing it is in operation. n216 Such a technology is undeniably extrasensory in nature. No human could possibly detect the presence of illegal substances on a molecular level. The technology could theoretically be calibrated to uncover only the presence of illegal substances. </w:t>
      </w:r>
      <w:r w:rsidRPr="00A57087">
        <w:rPr>
          <w:rStyle w:val="StyleUnderline"/>
        </w:rPr>
        <w:t>The Court has generally held that the use of an extrasensory aid, like a canine, that should only alert officers to the presence of an illegal drug does not require a warrant, or even reasonable suspicion before use.</w:t>
      </w:r>
      <w:r w:rsidRPr="00A57087">
        <w:rPr>
          <w:sz w:val="14"/>
        </w:rPr>
        <w:t xml:space="preserve"> n217 But the widespread use of a technology like laser-based molecular scanners could someday force the Court to rethink this conclusion. n218 </w:t>
      </w:r>
      <w:r w:rsidRPr="00A57087">
        <w:rPr>
          <w:rStyle w:val="StyleUnderline"/>
        </w:rPr>
        <w:t>To summarize, while the Court has generally upheld the assumption that police may freely use efficiency-enhancing technologies, police must obtain authorization before turning to extrasensory technology. They have tempered this dichotomy in cases where the extrasensory aid can only alert police to the likely presence of illegal behavior. But that assumption may become more and more unjustified in light of technological advancement.</w:t>
      </w:r>
    </w:p>
    <w:p w:rsidR="00526B3A" w:rsidRPr="00A57087" w:rsidRDefault="00526B3A" w:rsidP="00526B3A"/>
    <w:p w:rsidR="00526B3A" w:rsidRPr="00A57087" w:rsidRDefault="00526B3A" w:rsidP="00526B3A"/>
    <w:p w:rsidR="00032EE5" w:rsidRPr="00A57087" w:rsidRDefault="001C5237" w:rsidP="001C5237">
      <w:pPr>
        <w:pStyle w:val="Heading3"/>
      </w:pPr>
      <w:r w:rsidRPr="00A57087">
        <w:lastRenderedPageBreak/>
        <w:t>AT: Don’t End State Secrets Privilege</w:t>
      </w:r>
    </w:p>
    <w:p w:rsidR="001C5237" w:rsidRPr="00A57087" w:rsidRDefault="001C5237" w:rsidP="001C5237"/>
    <w:p w:rsidR="001C5237" w:rsidRPr="00A57087" w:rsidRDefault="001C5237" w:rsidP="0070019E">
      <w:pPr>
        <w:pStyle w:val="Heading4"/>
        <w:rPr>
          <w:bCs/>
        </w:rPr>
      </w:pPr>
      <w:r w:rsidRPr="00A57087">
        <w:t xml:space="preserve">The state secrets privilege has no </w:t>
      </w:r>
      <w:r w:rsidRPr="00A57087">
        <w:rPr>
          <w:u w:val="single"/>
        </w:rPr>
        <w:t>exceptions</w:t>
      </w:r>
      <w:r w:rsidRPr="00A57087">
        <w:t xml:space="preserve"> – it is an </w:t>
      </w:r>
      <w:r w:rsidRPr="00A57087">
        <w:rPr>
          <w:u w:val="single"/>
        </w:rPr>
        <w:t>all or nothing</w:t>
      </w:r>
      <w:r w:rsidRPr="00A57087">
        <w:t xml:space="preserve"> proposition – the plan must overturn it in its entirety</w:t>
      </w:r>
    </w:p>
    <w:p w:rsidR="001C5237" w:rsidRPr="00A57087" w:rsidRDefault="001C5237" w:rsidP="001C5237">
      <w:r w:rsidRPr="00A57087">
        <w:rPr>
          <w:rStyle w:val="Style13ptBold"/>
        </w:rPr>
        <w:t>Page 8</w:t>
      </w:r>
      <w:r w:rsidRPr="00A57087">
        <w:t xml:space="preserve"> (Michael H. – J.D. Candidate, Cornell Law School, “JUDGING WITHOUT THE FACTS: A SCHEMATIC FOR REVIEWING STATE SECRETS PRIVILEGE CLAIMS” 2008, 93 Cornell L. Rev. 1243, lexis)</w:t>
      </w:r>
    </w:p>
    <w:p w:rsidR="001C5237" w:rsidRPr="00A57087" w:rsidRDefault="001C5237" w:rsidP="001C5237">
      <w:r w:rsidRPr="00A57087">
        <w:t>Reynolds*= Refers to US v. Reynolds, case that established the state secrets privilege</w:t>
      </w:r>
    </w:p>
    <w:p w:rsidR="001C5237" w:rsidRPr="00A57087" w:rsidRDefault="001C5237" w:rsidP="001C5237">
      <w:pPr>
        <w:rPr>
          <w:sz w:val="14"/>
        </w:rPr>
      </w:pPr>
      <w:r w:rsidRPr="00A57087">
        <w:rPr>
          <w:rStyle w:val="StyleUnderline"/>
          <w:highlight w:val="yellow"/>
        </w:rPr>
        <w:t xml:space="preserve">The cost of </w:t>
      </w:r>
      <w:r w:rsidRPr="00A57087">
        <w:rPr>
          <w:rStyle w:val="Emphasis"/>
          <w:highlight w:val="yellow"/>
        </w:rPr>
        <w:t>Reynolds</w:t>
      </w:r>
      <w:r w:rsidRPr="00A57087">
        <w:rPr>
          <w:sz w:val="14"/>
        </w:rPr>
        <w:t xml:space="preserve"> and Ellsberg's </w:t>
      </w:r>
      <w:r w:rsidRPr="00A57087">
        <w:rPr>
          <w:rStyle w:val="StyleUnderline"/>
        </w:rPr>
        <w:t xml:space="preserve">misplaced </w:t>
      </w:r>
      <w:r w:rsidRPr="00A57087">
        <w:rPr>
          <w:rStyle w:val="StyleUnderline"/>
          <w:highlight w:val="yellow"/>
        </w:rPr>
        <w:t>analysis is</w:t>
      </w:r>
      <w:r w:rsidRPr="00A57087">
        <w:rPr>
          <w:rStyle w:val="StyleUnderline"/>
        </w:rPr>
        <w:t xml:space="preserve"> not worth the benefit of </w:t>
      </w:r>
      <w:r w:rsidRPr="00A57087">
        <w:rPr>
          <w:rStyle w:val="StyleUnderline"/>
          <w:highlight w:val="yellow"/>
        </w:rPr>
        <w:t xml:space="preserve">the </w:t>
      </w:r>
      <w:r w:rsidRPr="00A57087">
        <w:rPr>
          <w:rStyle w:val="Emphasis"/>
          <w:highlight w:val="yellow"/>
        </w:rPr>
        <w:t>absolute privilege it creates</w:t>
      </w:r>
      <w:r w:rsidRPr="00A57087">
        <w:rPr>
          <w:sz w:val="14"/>
          <w:highlight w:val="yellow"/>
        </w:rPr>
        <w:t xml:space="preserve">. </w:t>
      </w:r>
      <w:r w:rsidRPr="00A57087">
        <w:rPr>
          <w:rStyle w:val="StyleUnderline"/>
          <w:highlight w:val="yellow"/>
        </w:rPr>
        <w:t xml:space="preserve">The benefit of the privilege's </w:t>
      </w:r>
      <w:r w:rsidRPr="00A57087">
        <w:rPr>
          <w:rStyle w:val="Emphasis"/>
          <w:highlight w:val="yellow"/>
        </w:rPr>
        <w:t>absolute nature is</w:t>
      </w:r>
      <w:r w:rsidRPr="00A57087">
        <w:rPr>
          <w:sz w:val="14"/>
        </w:rPr>
        <w:t xml:space="preserve"> </w:t>
      </w:r>
      <w:r w:rsidRPr="00A57087">
        <w:rPr>
          <w:sz w:val="16"/>
          <w:szCs w:val="16"/>
        </w:rPr>
        <w:t>largely illusory--more valuable</w:t>
      </w:r>
      <w:r w:rsidRPr="00A57087">
        <w:rPr>
          <w:rStyle w:val="StyleUnderline"/>
        </w:rPr>
        <w:t xml:space="preserve"> </w:t>
      </w:r>
      <w:r w:rsidRPr="00A57087">
        <w:rPr>
          <w:sz w:val="16"/>
          <w:szCs w:val="16"/>
        </w:rPr>
        <w:t>symbolically than in its legal effect</w:t>
      </w:r>
      <w:r w:rsidRPr="00A57087">
        <w:rPr>
          <w:sz w:val="14"/>
        </w:rPr>
        <w:t xml:space="preserve">. The qualifier only means that where the privilege applies, </w:t>
      </w:r>
      <w:r w:rsidRPr="00A57087">
        <w:rPr>
          <w:rStyle w:val="Emphasis"/>
          <w:highlight w:val="yellow"/>
        </w:rPr>
        <w:t>it applies without exception</w:t>
      </w:r>
      <w:r w:rsidRPr="00A57087">
        <w:rPr>
          <w:sz w:val="14"/>
        </w:rPr>
        <w:t>. The real question is under what conditions does the privilege apply. Admittedly, differences between the state secrets privilege and the executive privilege, for example, do support making the former less qualified than the latter. Whereas an individual's need might outweigh a weak showing of need for executive privilege, an individual's need can never outweigh the public's safety. n158 But it is not true that a very remote probability of harm to the public should always outweigh an individual's interest. Therefore, the requesting party's interest should more appropriately join the magnitude and likelihood of harm to the public in the initial trigger test. n159 The amount of information a judge should review before affirming an executive official's privilege claim ought to track the rationale driving judicial deference, an area this Note explores below. 3. Deference: How Much Despite Reynolds's instruction that deference is a function of the requesting party's need, t</w:t>
      </w:r>
      <w:r w:rsidRPr="00A57087">
        <w:rPr>
          <w:rStyle w:val="StyleUnderline"/>
        </w:rPr>
        <w:t xml:space="preserve">he </w:t>
      </w:r>
      <w:r w:rsidRPr="00A57087">
        <w:rPr>
          <w:rStyle w:val="StyleUnderline"/>
          <w:highlight w:val="yellow"/>
        </w:rPr>
        <w:t>lower courts have</w:t>
      </w:r>
      <w:r w:rsidRPr="00A57087">
        <w:rPr>
          <w:rStyle w:val="StyleUnderline"/>
        </w:rPr>
        <w:t xml:space="preserve"> generally </w:t>
      </w:r>
      <w:r w:rsidRPr="00A57087">
        <w:rPr>
          <w:rStyle w:val="StyleUnderline"/>
          <w:highlight w:val="yellow"/>
        </w:rPr>
        <w:t>taken their guidance</w:t>
      </w:r>
      <w:r w:rsidRPr="00A57087">
        <w:rPr>
          <w:rStyle w:val="StyleUnderline"/>
        </w:rPr>
        <w:t xml:space="preserve"> from a different source, </w:t>
      </w:r>
      <w:r w:rsidRPr="00A57087">
        <w:rPr>
          <w:rStyle w:val="StyleUnderline"/>
          <w:highlight w:val="yellow"/>
        </w:rPr>
        <w:t>employing a</w:t>
      </w:r>
      <w:r w:rsidRPr="00A57087">
        <w:rPr>
          <w:rStyle w:val="StyleUnderline"/>
        </w:rPr>
        <w:t xml:space="preserve"> static "</w:t>
      </w:r>
      <w:r w:rsidRPr="00A57087">
        <w:rPr>
          <w:rStyle w:val="Emphasis"/>
          <w:highlight w:val="yellow"/>
        </w:rPr>
        <w:t>utmost deference" in all contexts</w:t>
      </w:r>
      <w:r w:rsidRPr="00A57087">
        <w:rPr>
          <w:sz w:val="14"/>
        </w:rPr>
        <w:t xml:space="preserve">. n160 Although the popularity of this standard is further evidence of the inadequacy of Reynolds's deference calculus, the standard's rigidity ignores its own driving rationale. [*1265] </w:t>
      </w:r>
      <w:r w:rsidRPr="00A57087">
        <w:rPr>
          <w:rStyle w:val="StyleUnderline"/>
          <w:highlight w:val="yellow"/>
        </w:rPr>
        <w:t>The modern source of guidance regarding judicial deference</w:t>
      </w:r>
      <w:r w:rsidRPr="00A57087">
        <w:rPr>
          <w:rStyle w:val="StyleUnderline"/>
        </w:rPr>
        <w:t xml:space="preserve"> in the state secrets privilege context </w:t>
      </w:r>
      <w:r w:rsidRPr="00A57087">
        <w:rPr>
          <w:rStyle w:val="StyleUnderline"/>
          <w:highlight w:val="yellow"/>
        </w:rPr>
        <w:t>is</w:t>
      </w:r>
      <w:r w:rsidRPr="00A57087">
        <w:rPr>
          <w:sz w:val="14"/>
          <w:highlight w:val="yellow"/>
        </w:rPr>
        <w:t xml:space="preserve"> </w:t>
      </w:r>
      <w:r w:rsidRPr="00A57087">
        <w:rPr>
          <w:rStyle w:val="Emphasis"/>
          <w:highlight w:val="yellow"/>
        </w:rPr>
        <w:t>U</w:t>
      </w:r>
      <w:r w:rsidRPr="00A57087">
        <w:rPr>
          <w:sz w:val="14"/>
        </w:rPr>
        <w:t xml:space="preserve">nited </w:t>
      </w:r>
      <w:r w:rsidRPr="00A57087">
        <w:rPr>
          <w:rStyle w:val="Emphasis"/>
          <w:highlight w:val="yellow"/>
        </w:rPr>
        <w:t>S</w:t>
      </w:r>
      <w:r w:rsidRPr="00A57087">
        <w:rPr>
          <w:sz w:val="14"/>
        </w:rPr>
        <w:t xml:space="preserve">tates </w:t>
      </w:r>
      <w:r w:rsidRPr="00A57087">
        <w:rPr>
          <w:rStyle w:val="StyleUnderline"/>
          <w:highlight w:val="yellow"/>
        </w:rPr>
        <w:t>v. Nixon</w:t>
      </w:r>
      <w:r w:rsidRPr="00A57087">
        <w:rPr>
          <w:sz w:val="14"/>
        </w:rPr>
        <w:t xml:space="preserve">. n161 Prior to Nixon, </w:t>
      </w:r>
      <w:r w:rsidRPr="00A57087">
        <w:rPr>
          <w:rStyle w:val="StyleUnderline"/>
        </w:rPr>
        <w:t>courts were not clear how the state secrets privilege related to the better-known executive privilege.</w:t>
      </w:r>
      <w:r w:rsidRPr="00A57087">
        <w:rPr>
          <w:sz w:val="14"/>
        </w:rPr>
        <w:t xml:space="preserve"> n162 In Nixon, </w:t>
      </w:r>
      <w:r w:rsidRPr="00A57087">
        <w:rPr>
          <w:rStyle w:val="StyleUnderline"/>
        </w:rPr>
        <w:t xml:space="preserve">the </w:t>
      </w:r>
      <w:r w:rsidRPr="00A57087">
        <w:rPr>
          <w:rStyle w:val="StyleUnderline"/>
          <w:highlight w:val="yellow"/>
        </w:rPr>
        <w:t>President claimed the inherent power</w:t>
      </w:r>
      <w:r w:rsidRPr="00A57087">
        <w:rPr>
          <w:rStyle w:val="StyleUnderline"/>
        </w:rPr>
        <w:t xml:space="preserve"> to withhold documents from the court.</w:t>
      </w:r>
      <w:r w:rsidRPr="00A57087">
        <w:rPr>
          <w:sz w:val="14"/>
        </w:rPr>
        <w:t xml:space="preserve"> n163 </w:t>
      </w:r>
      <w:r w:rsidRPr="00A57087">
        <w:rPr>
          <w:rStyle w:val="StyleUnderline"/>
        </w:rPr>
        <w:t xml:space="preserve">In response to this claim, </w:t>
      </w:r>
      <w:r w:rsidRPr="00A57087">
        <w:rPr>
          <w:rStyle w:val="StyleUnderline"/>
          <w:highlight w:val="yellow"/>
        </w:rPr>
        <w:t>the Court stated: "</w:t>
      </w:r>
      <w:r w:rsidRPr="00A57087">
        <w:rPr>
          <w:rStyle w:val="StyleUnderline"/>
        </w:rPr>
        <w:t xml:space="preserve">[President </w:t>
      </w:r>
      <w:r w:rsidRPr="00A57087">
        <w:rPr>
          <w:rStyle w:val="StyleUnderline"/>
          <w:highlight w:val="yellow"/>
        </w:rPr>
        <w:t>Nixon] does not place his claim</w:t>
      </w:r>
      <w:r w:rsidRPr="00A57087">
        <w:rPr>
          <w:rStyle w:val="StyleUnderline"/>
        </w:rPr>
        <w:t xml:space="preserve"> of privilege </w:t>
      </w:r>
      <w:r w:rsidRPr="00A57087">
        <w:rPr>
          <w:rStyle w:val="StyleUnderline"/>
          <w:highlight w:val="yellow"/>
        </w:rPr>
        <w:t xml:space="preserve">on the ground they are </w:t>
      </w:r>
      <w:r w:rsidRPr="00A57087">
        <w:rPr>
          <w:rStyle w:val="Emphasis"/>
          <w:highlight w:val="yellow"/>
        </w:rPr>
        <w:t>military or diplomatic secrets</w:t>
      </w:r>
      <w:r w:rsidRPr="00A57087">
        <w:rPr>
          <w:sz w:val="14"/>
          <w:highlight w:val="yellow"/>
        </w:rPr>
        <w:t xml:space="preserve">. </w:t>
      </w:r>
      <w:r w:rsidRPr="00A57087">
        <w:rPr>
          <w:rStyle w:val="Emphasis"/>
          <w:highlight w:val="yellow"/>
        </w:rPr>
        <w:t>As to these areas</w:t>
      </w:r>
      <w:r w:rsidRPr="00A57087">
        <w:rPr>
          <w:sz w:val="14"/>
        </w:rPr>
        <w:t xml:space="preserve"> of Art. II duties </w:t>
      </w:r>
      <w:r w:rsidRPr="00A57087">
        <w:rPr>
          <w:rStyle w:val="StyleUnderline"/>
        </w:rPr>
        <w:t xml:space="preserve">the </w:t>
      </w:r>
      <w:r w:rsidRPr="00A57087">
        <w:rPr>
          <w:rStyle w:val="StyleUnderline"/>
          <w:highlight w:val="yellow"/>
        </w:rPr>
        <w:t>courts have</w:t>
      </w:r>
      <w:r w:rsidRPr="00A57087">
        <w:rPr>
          <w:rStyle w:val="StyleUnderline"/>
        </w:rPr>
        <w:t xml:space="preserve"> traditionally </w:t>
      </w:r>
      <w:r w:rsidRPr="00A57087">
        <w:rPr>
          <w:rStyle w:val="StyleUnderline"/>
          <w:highlight w:val="yellow"/>
        </w:rPr>
        <w:t>shown</w:t>
      </w:r>
      <w:r w:rsidRPr="00A57087">
        <w:rPr>
          <w:rStyle w:val="StyleUnderline"/>
        </w:rPr>
        <w:t xml:space="preserve"> the </w:t>
      </w:r>
      <w:r w:rsidRPr="00A57087">
        <w:rPr>
          <w:rStyle w:val="Emphasis"/>
          <w:highlight w:val="yellow"/>
        </w:rPr>
        <w:t>utmost deference</w:t>
      </w:r>
      <w:r w:rsidRPr="00A57087">
        <w:rPr>
          <w:rStyle w:val="StyleUnderline"/>
        </w:rPr>
        <w:t xml:space="preserve"> to Presidential responsibilities</w:t>
      </w:r>
      <w:r w:rsidRPr="00A57087">
        <w:rPr>
          <w:sz w:val="14"/>
        </w:rPr>
        <w:t xml:space="preserve">." n164 </w:t>
      </w:r>
      <w:r w:rsidRPr="00A57087">
        <w:rPr>
          <w:rStyle w:val="StyleUnderline"/>
        </w:rPr>
        <w:t>Those two words, "utmost deference"-</w:t>
      </w:r>
      <w:r w:rsidRPr="00A57087">
        <w:rPr>
          <w:sz w:val="14"/>
        </w:rPr>
        <w:t>-pure dicta themselves--</w:t>
      </w:r>
      <w:r w:rsidRPr="00A57087">
        <w:rPr>
          <w:rStyle w:val="Emphasis"/>
        </w:rPr>
        <w:t>swept through the lower courts</w:t>
      </w:r>
      <w:r w:rsidRPr="00A57087">
        <w:rPr>
          <w:sz w:val="14"/>
        </w:rPr>
        <w:t>. Three years after Nixon, they surfaced in a state secrets privilege case for the first time. In Jabara v. Kelley, the Eastern District of Michigan stated:</w:t>
      </w:r>
    </w:p>
    <w:p w:rsidR="001C5237" w:rsidRPr="00A57087" w:rsidRDefault="001C5237" w:rsidP="001C5237"/>
    <w:p w:rsidR="0070019E" w:rsidRPr="00A57087" w:rsidRDefault="0070019E" w:rsidP="0070019E">
      <w:pPr>
        <w:pStyle w:val="Heading4"/>
      </w:pPr>
      <w:r w:rsidRPr="00A57087">
        <w:rPr>
          <w:u w:val="single"/>
        </w:rPr>
        <w:t>Rulings spill over</w:t>
      </w:r>
      <w:r w:rsidRPr="00A57087">
        <w:t xml:space="preserve"> – multiple opinions prove</w:t>
      </w:r>
    </w:p>
    <w:p w:rsidR="0070019E" w:rsidRPr="00A57087" w:rsidRDefault="0070019E" w:rsidP="0070019E">
      <w:r w:rsidRPr="00A57087">
        <w:rPr>
          <w:rStyle w:val="Style13ptBold"/>
        </w:rPr>
        <w:t>Donohue 10</w:t>
      </w:r>
      <w:r w:rsidRPr="00A57087">
        <w:t xml:space="preserve"> (Laura – Associate Professor of Law, Georgetown University Law Center, “The Shadow of State Secrets”, 2010, 159 U. Pa. L. Rev. 77, lexis)</w:t>
      </w:r>
    </w:p>
    <w:p w:rsidR="0070019E" w:rsidRPr="00A57087" w:rsidRDefault="0070019E" w:rsidP="0070019E">
      <w:pPr>
        <w:rPr>
          <w:rStyle w:val="Emphasis"/>
        </w:rPr>
      </w:pPr>
      <w:r w:rsidRPr="00A57087">
        <w:rPr>
          <w:sz w:val="14"/>
        </w:rPr>
        <w:t xml:space="preserve">The telecommunications cases related to the NSA's warrantless wiretapping program stand apart from the general third-party cases. Here the government has acted variously as plaintiff, intervenor, and defendant. Although none of the forty-six cases dismissed under the MDL turned on the invocation of state secrets, the privilege played a key role throughout. </w:t>
      </w:r>
      <w:r w:rsidRPr="00A57087">
        <w:rPr>
          <w:rStyle w:val="StyleUnderline"/>
          <w:highlight w:val="yellow"/>
        </w:rPr>
        <w:t>The executive's decision to invoke state secrets</w:t>
      </w:r>
      <w:r w:rsidRPr="00A57087">
        <w:rPr>
          <w:sz w:val="14"/>
        </w:rPr>
        <w:t xml:space="preserve"> in this set of cases </w:t>
      </w:r>
      <w:r w:rsidRPr="00A57087">
        <w:rPr>
          <w:rStyle w:val="StyleUnderline"/>
          <w:highlight w:val="yellow"/>
        </w:rPr>
        <w:t>rested on a closely held</w:t>
      </w:r>
      <w:r w:rsidRPr="00A57087">
        <w:rPr>
          <w:rStyle w:val="StyleUnderline"/>
        </w:rPr>
        <w:t xml:space="preserve"> executive branch </w:t>
      </w:r>
      <w:r w:rsidRPr="00A57087">
        <w:rPr>
          <w:rStyle w:val="StyleUnderline"/>
          <w:highlight w:val="yellow"/>
        </w:rPr>
        <w:t>jurisprudence</w:t>
      </w:r>
      <w:r w:rsidRPr="00A57087">
        <w:rPr>
          <w:sz w:val="14"/>
          <w:highlight w:val="yellow"/>
        </w:rPr>
        <w:t xml:space="preserve"> -</w:t>
      </w:r>
      <w:r w:rsidRPr="00A57087">
        <w:rPr>
          <w:sz w:val="14"/>
        </w:rPr>
        <w:t xml:space="preserve"> </w:t>
      </w:r>
      <w:r w:rsidRPr="00A57087">
        <w:rPr>
          <w:rStyle w:val="StyleUnderline"/>
          <w:highlight w:val="yellow"/>
        </w:rPr>
        <w:t xml:space="preserve">suggesting that </w:t>
      </w:r>
      <w:r w:rsidRPr="00A57087">
        <w:rPr>
          <w:rStyle w:val="Emphasis"/>
          <w:highlight w:val="yellow"/>
        </w:rPr>
        <w:t>this body of opinions</w:t>
      </w:r>
      <w:r w:rsidRPr="00A57087">
        <w:rPr>
          <w:rStyle w:val="StyleUnderline"/>
          <w:highlight w:val="yellow"/>
        </w:rPr>
        <w:t xml:space="preserve"> may be relevant </w:t>
      </w:r>
      <w:r w:rsidRPr="00A57087">
        <w:rPr>
          <w:rStyle w:val="Emphasis"/>
          <w:highlight w:val="yellow"/>
        </w:rPr>
        <w:t>to understanding operation</w:t>
      </w:r>
      <w:r w:rsidRPr="00A57087">
        <w:rPr>
          <w:rStyle w:val="StyleUnderline"/>
          <w:highlight w:val="yellow"/>
        </w:rPr>
        <w:t xml:space="preserve"> of the privilege</w:t>
      </w:r>
      <w:r w:rsidRPr="00A57087">
        <w:rPr>
          <w:sz w:val="14"/>
          <w:highlight w:val="yellow"/>
        </w:rPr>
        <w:t>.</w:t>
      </w:r>
      <w:r w:rsidRPr="00A57087">
        <w:rPr>
          <w:sz w:val="14"/>
        </w:rPr>
        <w:t xml:space="preserve"> </w:t>
      </w:r>
      <w:r w:rsidRPr="00A57087">
        <w:rPr>
          <w:rStyle w:val="StyleUnderline"/>
          <w:highlight w:val="yellow"/>
        </w:rPr>
        <w:t xml:space="preserve">This set of suits also reveals </w:t>
      </w:r>
      <w:r w:rsidRPr="00A57087">
        <w:rPr>
          <w:rStyle w:val="Emphasis"/>
          <w:highlight w:val="yellow"/>
        </w:rPr>
        <w:t>a parallel effect</w:t>
      </w:r>
      <w:r w:rsidRPr="00A57087">
        <w:rPr>
          <w:sz w:val="14"/>
        </w:rPr>
        <w:t xml:space="preserve">: when invoked in one case, </w:t>
      </w:r>
      <w:r w:rsidRPr="00A57087">
        <w:rPr>
          <w:rStyle w:val="StyleUnderline"/>
          <w:highlight w:val="yellow"/>
        </w:rPr>
        <w:t>courts</w:t>
      </w:r>
      <w:r w:rsidRPr="00A57087">
        <w:rPr>
          <w:rStyle w:val="StyleUnderline"/>
        </w:rPr>
        <w:t xml:space="preserve"> may </w:t>
      </w:r>
      <w:r w:rsidRPr="00A57087">
        <w:rPr>
          <w:rStyle w:val="StyleUnderline"/>
          <w:highlight w:val="yellow"/>
        </w:rPr>
        <w:t xml:space="preserve">treat </w:t>
      </w:r>
      <w:r w:rsidRPr="00A57087">
        <w:rPr>
          <w:rStyle w:val="Emphasis"/>
          <w:highlight w:val="yellow"/>
        </w:rPr>
        <w:t>similarly positioned cases</w:t>
      </w:r>
      <w:r w:rsidRPr="00A57087">
        <w:rPr>
          <w:sz w:val="14"/>
        </w:rPr>
        <w:t xml:space="preserve"> as though the state secrets privilege has been asserted, </w:t>
      </w:r>
      <w:r w:rsidRPr="00A57087">
        <w:rPr>
          <w:rStyle w:val="StyleUnderline"/>
          <w:highlight w:val="yellow"/>
        </w:rPr>
        <w:t xml:space="preserve">even in </w:t>
      </w:r>
      <w:r w:rsidRPr="00A57087">
        <w:rPr>
          <w:rStyle w:val="Emphasis"/>
          <w:highlight w:val="yellow"/>
        </w:rPr>
        <w:t>the absence of a formal invocation</w:t>
      </w:r>
      <w:r w:rsidRPr="00A57087">
        <w:rPr>
          <w:rStyle w:val="StyleUnderline"/>
        </w:rPr>
        <w:t xml:space="preserve"> thereof</w:t>
      </w:r>
      <w:r w:rsidRPr="00A57087">
        <w:rPr>
          <w:sz w:val="14"/>
        </w:rPr>
        <w:t xml:space="preserve">. The telecommunication </w:t>
      </w:r>
      <w:r w:rsidRPr="00A57087">
        <w:rPr>
          <w:rStyle w:val="StyleUnderline"/>
          <w:highlight w:val="yellow"/>
        </w:rPr>
        <w:t>suits</w:t>
      </w:r>
      <w:r w:rsidRPr="00A57087">
        <w:rPr>
          <w:sz w:val="14"/>
        </w:rPr>
        <w:t xml:space="preserve"> also </w:t>
      </w:r>
      <w:r w:rsidRPr="00A57087">
        <w:rPr>
          <w:rStyle w:val="StyleUnderline"/>
          <w:highlight w:val="yellow"/>
        </w:rPr>
        <w:t xml:space="preserve">bring to the fore </w:t>
      </w:r>
      <w:r w:rsidRPr="00A57087">
        <w:rPr>
          <w:rStyle w:val="Emphasis"/>
          <w:highlight w:val="yellow"/>
        </w:rPr>
        <w:t>the major battles</w:t>
      </w:r>
      <w:r w:rsidRPr="00A57087">
        <w:rPr>
          <w:rStyle w:val="StyleUnderline"/>
        </w:rPr>
        <w:t xml:space="preserve"> between the branches </w:t>
      </w:r>
      <w:r w:rsidRPr="00A57087">
        <w:rPr>
          <w:rStyle w:val="StyleUnderline"/>
          <w:highlight w:val="yellow"/>
        </w:rPr>
        <w:t xml:space="preserve">that </w:t>
      </w:r>
      <w:r w:rsidRPr="00A57087">
        <w:rPr>
          <w:rStyle w:val="Emphasis"/>
          <w:highlight w:val="yellow"/>
        </w:rPr>
        <w:t>mark invocations of the privilege.</w:t>
      </w:r>
    </w:p>
    <w:p w:rsidR="0070019E" w:rsidRPr="00A57087" w:rsidRDefault="0070019E" w:rsidP="001C5237"/>
    <w:p w:rsidR="00102302" w:rsidRPr="00A57087" w:rsidRDefault="00102302" w:rsidP="00102302">
      <w:pPr>
        <w:pStyle w:val="Heading4"/>
      </w:pPr>
      <w:r w:rsidRPr="00A57087">
        <w:t>The doctrine can be overturned literally at any point by either Congress or the Supreme Court</w:t>
      </w:r>
    </w:p>
    <w:p w:rsidR="00102302" w:rsidRPr="00A57087" w:rsidRDefault="00102302" w:rsidP="00102302">
      <w:r w:rsidRPr="00A57087">
        <w:rPr>
          <w:rStyle w:val="Style13ptBold"/>
        </w:rPr>
        <w:t>CCR 13</w:t>
      </w:r>
      <w:r w:rsidRPr="00A57087">
        <w:t xml:space="preserve"> (Center for Constitutional Rights, “FAQs: What Are State Secrets”, Accessed 10/19/2013)</w:t>
      </w:r>
    </w:p>
    <w:p w:rsidR="00102302" w:rsidRPr="00A57087" w:rsidRDefault="00102302" w:rsidP="00102302">
      <w:pPr>
        <w:rPr>
          <w:sz w:val="14"/>
        </w:rPr>
      </w:pPr>
      <w:r w:rsidRPr="00A57087">
        <w:rPr>
          <w:sz w:val="14"/>
        </w:rPr>
        <w:lastRenderedPageBreak/>
        <w:t xml:space="preserve">How is the Bush administration abusing the SSP? </w:t>
      </w:r>
      <w:r w:rsidRPr="00A57087">
        <w:rPr>
          <w:rStyle w:val="StyleUnderline"/>
          <w:highlight w:val="yellow"/>
        </w:rPr>
        <w:t>The Bush administration is using the state secrets privilege far more</w:t>
      </w:r>
      <w:r w:rsidRPr="00A57087">
        <w:rPr>
          <w:rStyle w:val="StyleUnderline"/>
        </w:rPr>
        <w:t xml:space="preserve"> than any administration and is using it to cover up its own illegal behavior</w:t>
      </w:r>
      <w:r w:rsidRPr="00A57087">
        <w:rPr>
          <w:sz w:val="14"/>
        </w:rPr>
        <w:t xml:space="preserve">. So far, it has invoked the privilege to dismiss cases that fight illegal government spying on American citizens, challenge the government’s use of torture and rendition, and other cases that seek to hold the Bush administration accountable for abusing executive power and violating the human rights of both citizens and non-citizens. Instead of merely employing the privilege to deny attorneys access to evidence (as it was used in the past), </w:t>
      </w:r>
      <w:r w:rsidRPr="00A57087">
        <w:rPr>
          <w:rStyle w:val="StyleUnderline"/>
        </w:rPr>
        <w:t>the</w:t>
      </w:r>
      <w:r w:rsidRPr="00A57087">
        <w:rPr>
          <w:sz w:val="14"/>
        </w:rPr>
        <w:t xml:space="preserve"> Bush </w:t>
      </w:r>
      <w:r w:rsidRPr="00A57087">
        <w:rPr>
          <w:rStyle w:val="StyleUnderline"/>
          <w:highlight w:val="yellow"/>
        </w:rPr>
        <w:t xml:space="preserve">administration is using the state secrets privilege to get courts to </w:t>
      </w:r>
      <w:r w:rsidRPr="00A57087">
        <w:rPr>
          <w:rStyle w:val="Emphasis"/>
          <w:highlight w:val="yellow"/>
        </w:rPr>
        <w:t>dismiss cases</w:t>
      </w:r>
      <w:r w:rsidRPr="00A57087">
        <w:rPr>
          <w:rStyle w:val="StyleUnderline"/>
        </w:rPr>
        <w:t xml:space="preserve"> at their very beginning stages</w:t>
      </w:r>
      <w:r w:rsidRPr="00A57087">
        <w:rPr>
          <w:sz w:val="14"/>
        </w:rPr>
        <w:t xml:space="preserve">. In doing so, the Bush administration is trying to disarm the courts from being able to check the power of the executive branch. What can I do? </w:t>
      </w:r>
      <w:r w:rsidRPr="00A57087">
        <w:rPr>
          <w:rStyle w:val="StyleUnderline"/>
        </w:rPr>
        <w:t xml:space="preserve">We need to remember that </w:t>
      </w:r>
      <w:r w:rsidRPr="00A57087">
        <w:rPr>
          <w:rStyle w:val="StyleUnderline"/>
          <w:highlight w:val="yellow"/>
        </w:rPr>
        <w:t xml:space="preserve">the state secrets </w:t>
      </w:r>
      <w:r w:rsidRPr="00A57087">
        <w:rPr>
          <w:rStyle w:val="Emphasis"/>
          <w:highlight w:val="yellow"/>
        </w:rPr>
        <w:t>privilege can be overturned at any point</w:t>
      </w:r>
      <w:r w:rsidRPr="00A57087">
        <w:rPr>
          <w:sz w:val="14"/>
          <w:highlight w:val="yellow"/>
        </w:rPr>
        <w:t xml:space="preserve"> </w:t>
      </w:r>
      <w:r w:rsidRPr="00A57087">
        <w:rPr>
          <w:rStyle w:val="StyleUnderline"/>
          <w:highlight w:val="yellow"/>
        </w:rPr>
        <w:t xml:space="preserve">by </w:t>
      </w:r>
      <w:r w:rsidRPr="00A57087">
        <w:rPr>
          <w:rStyle w:val="Emphasis"/>
          <w:highlight w:val="yellow"/>
        </w:rPr>
        <w:t>Congress</w:t>
      </w:r>
      <w:r w:rsidRPr="00A57087">
        <w:rPr>
          <w:rStyle w:val="StyleUnderline"/>
          <w:highlight w:val="yellow"/>
        </w:rPr>
        <w:t xml:space="preserve"> or the </w:t>
      </w:r>
      <w:r w:rsidRPr="00A57087">
        <w:rPr>
          <w:rStyle w:val="Emphasis"/>
          <w:highlight w:val="yellow"/>
        </w:rPr>
        <w:t>Supreme Court.</w:t>
      </w:r>
      <w:r w:rsidRPr="00A57087">
        <w:rPr>
          <w:sz w:val="14"/>
        </w:rPr>
        <w:t xml:space="preserve"> Any push to end the use of this relic of the British monarchy must start with educating others about the Bush administration’s abuse of the state secrets privilege. You can help by handing out this factsheet to your family and friends.</w:t>
      </w:r>
    </w:p>
    <w:p w:rsidR="00102302" w:rsidRPr="00A57087" w:rsidRDefault="00102302" w:rsidP="001C5237"/>
    <w:p w:rsidR="003F3B1E" w:rsidRPr="00A57087" w:rsidRDefault="003F3B1E" w:rsidP="003F3B1E">
      <w:pPr>
        <w:pStyle w:val="Heading3"/>
      </w:pPr>
      <w:r w:rsidRPr="00A57087">
        <w:lastRenderedPageBreak/>
        <w:t xml:space="preserve">AT: </w:t>
      </w:r>
      <w:r w:rsidR="00BF7B31" w:rsidRPr="00A57087">
        <w:t>State Secrets Privilege Good DA</w:t>
      </w:r>
    </w:p>
    <w:p w:rsidR="003F3B1E" w:rsidRPr="00A57087" w:rsidRDefault="003F3B1E" w:rsidP="003F3B1E"/>
    <w:p w:rsidR="003F3B1E" w:rsidRPr="00A57087" w:rsidRDefault="003F3B1E" w:rsidP="0070019E">
      <w:pPr>
        <w:pStyle w:val="Heading4"/>
      </w:pPr>
      <w:r w:rsidRPr="00A57087">
        <w:t xml:space="preserve">Courts can implement strategies to ensure that secrets are not exposed </w:t>
      </w:r>
    </w:p>
    <w:p w:rsidR="003F3B1E" w:rsidRPr="00A57087" w:rsidRDefault="003F3B1E" w:rsidP="003F3B1E">
      <w:r w:rsidRPr="00A57087">
        <w:rPr>
          <w:b/>
        </w:rPr>
        <w:t>Telman ’07</w:t>
      </w:r>
      <w:r w:rsidRPr="00A57087">
        <w:t xml:space="preserve"> --- D.A. Professor of Law at Valparaiso University (7/1/2007, "Our Very Privileged Executive: Why the Judiciary Can (and Should) Fix the State Secrets Privlege,” ValpoScholar, Law Faculty Publications, </w:t>
      </w:r>
      <w:hyperlink r:id="rId234" w:history="1">
        <w:r w:rsidRPr="00A57087">
          <w:rPr>
            <w:rStyle w:val="Hyperlink"/>
          </w:rPr>
          <w:t>http://scholar.valpo.edu/cgi/viewcontent.cgi?article=1004&amp;context=law_fac_pubs</w:t>
        </w:r>
      </w:hyperlink>
      <w:r w:rsidRPr="00A57087">
        <w:t>,)//Mnush</w:t>
      </w:r>
    </w:p>
    <w:p w:rsidR="003F3B1E" w:rsidRPr="00A57087" w:rsidRDefault="003F3B1E" w:rsidP="003F3B1E">
      <w:pPr>
        <w:rPr>
          <w:sz w:val="14"/>
        </w:rPr>
      </w:pPr>
      <w:r w:rsidRPr="00A57087">
        <w:rPr>
          <w:rStyle w:val="StyleUnderline"/>
        </w:rPr>
        <w:t>In some cases, it may be possible to protect state secrets by adding an attorney to plaintiffs’ legal team who has security clearance or by granting security clearance to one of plaintiffs’ current counsel.</w:t>
      </w:r>
      <w:r w:rsidRPr="00A57087">
        <w:rPr>
          <w:sz w:val="14"/>
        </w:rPr>
        <w:t xml:space="preserve"> For example, in cases relating to the Guantánamo detainees, the District Court for the District of Columbia required that plaintiff have access to counsel with the appropriate level of security clearance,145 and the court worked out a special framework designed to safeguard national security while also securing the individual right of access to counsel.146 </w:t>
      </w:r>
      <w:r w:rsidRPr="00A57087">
        <w:rPr>
          <w:rStyle w:val="StyleUnderline"/>
        </w:rPr>
        <w:t>A court may also issue a protective order, requiring that depositions be conducted in a secure facility and in the presence of government security officers who advise deponents as to what information may be revealed.</w:t>
      </w:r>
      <w:r w:rsidRPr="00A57087">
        <w:rPr>
          <w:sz w:val="14"/>
        </w:rPr>
        <w:t xml:space="preserve">147 </w:t>
      </w:r>
      <w:r w:rsidRPr="00A57087">
        <w:rPr>
          <w:rStyle w:val="StyleUnderline"/>
        </w:rPr>
        <w:t>Another approach is for courts to place reasonable time restrictions on the scope of the Privilege.</w:t>
      </w:r>
      <w:r w:rsidRPr="00A57087">
        <w:rPr>
          <w:sz w:val="14"/>
        </w:rPr>
        <w:t xml:space="preserve"> In re United States, 148 the D.C. Circuit was unconvinced that the disclosure of twenty-year-old secrets relating to government surveillance of a Communist Party member created a reasonable danger to national security,149 and it expressed its confidence that the district court could “‘disentangle’ the sensitive from the nonsensitive information as the case unfolds.”150 It follows that, even if courts have to dismiss cases on state secrets grounds, they should do so without prejudice to the refiling of the case upon declassification of the relevant information.151 </w:t>
      </w:r>
      <w:r w:rsidRPr="00A57087">
        <w:rPr>
          <w:rStyle w:val="StyleUnderline"/>
        </w:rPr>
        <w:t>Courts should suspend any relevant statutes of limitations so as to may permit cases to be brought after the dangers attendant to disclosure lapse.</w:t>
      </w:r>
      <w:r w:rsidRPr="00A57087">
        <w:rPr>
          <w:sz w:val="14"/>
        </w:rPr>
        <w:t xml:space="preserve"> Other </w:t>
      </w:r>
      <w:r w:rsidRPr="00A57087">
        <w:rPr>
          <w:rStyle w:val="StyleUnderline"/>
        </w:rPr>
        <w:t>courts have taken a more radical approach</w:t>
      </w:r>
      <w:r w:rsidRPr="00A57087">
        <w:rPr>
          <w:sz w:val="14"/>
        </w:rPr>
        <w:t xml:space="preserve">, </w:t>
      </w:r>
      <w:r w:rsidRPr="00A57087">
        <w:rPr>
          <w:rStyle w:val="StyleUnderline"/>
        </w:rPr>
        <w:t>which may indeed push beyond the boundaries of permissible judicial checks on executive powers</w:t>
      </w:r>
      <w:r w:rsidRPr="00A57087">
        <w:rPr>
          <w:sz w:val="14"/>
        </w:rPr>
        <w:t xml:space="preserve">, but which was not expressly foreclosed by Reynolds. In Black v. Sheraton Corp. of America, 152 the District Court for the District of Columbia stated that any evidence concerning the government’s illegal acts, and evidence refuting allegations of government illegality, cannot be privileged.153 Such </w:t>
      </w:r>
      <w:r w:rsidRPr="00A57087">
        <w:rPr>
          <w:rStyle w:val="StyleUnderline"/>
        </w:rPr>
        <w:t>an approach would clearly prevent the transformation of the Privilege into a form of executive immunity.</w:t>
      </w:r>
      <w:r w:rsidRPr="00A57087">
        <w:rPr>
          <w:sz w:val="14"/>
        </w:rPr>
        <w:t xml:space="preserve"> In Elson v. Bowen, 154 the Supreme Court of Nevada found Reynolds to be “the key to the roomful of obscurity in this difficult area,” but stressed that case’s caution that “[j]udicial control over the evidence in a case cannot be abdicated to the caprice of executive officers.”155 In Elson, the trial court reviewed the claims of privilege and determined that government security was not endangered by disclosure.156 The Nevada Supreme Court nonetheless felt compelled to advise the parties as follows: </w:t>
      </w:r>
      <w:r w:rsidRPr="00A57087">
        <w:rPr>
          <w:rStyle w:val="StyleUnderline"/>
        </w:rPr>
        <w:t>“Government cannot break the law to enforce the law . . . and it follows that government should not be allowed to use the claims of executive privilege and departmental regulations as a shield of immunity for the unlawful conduct of its representatives.”</w:t>
      </w:r>
      <w:r w:rsidRPr="00A57087">
        <w:rPr>
          <w:sz w:val="14"/>
        </w:rPr>
        <w:t xml:space="preserve">157 In short, Reynolds left a lot of room for courts to be creative—and they were creative—in giving litigants their day in court while also preserving state secrets. Moreover, as Reynolds was a negligence suit, it provides little guidance on how the Privilege should operate in cases in which the government or its agents stand accused of violating constitutional or statutory rights. </w:t>
      </w:r>
    </w:p>
    <w:p w:rsidR="003F3B1E" w:rsidRPr="00A57087" w:rsidRDefault="003F3B1E" w:rsidP="003F3B1E"/>
    <w:p w:rsidR="00281995" w:rsidRPr="00A57087" w:rsidRDefault="00281995" w:rsidP="0070019E">
      <w:pPr>
        <w:pStyle w:val="Heading4"/>
      </w:pPr>
      <w:r w:rsidRPr="00A57087">
        <w:t xml:space="preserve">Over classification of innocuous info makes leaks of </w:t>
      </w:r>
      <w:r w:rsidRPr="00A57087">
        <w:rPr>
          <w:u w:val="single"/>
        </w:rPr>
        <w:t>sensitive</w:t>
      </w:r>
      <w:r w:rsidRPr="00A57087">
        <w:t xml:space="preserve"> information more likely</w:t>
      </w:r>
    </w:p>
    <w:p w:rsidR="00281995" w:rsidRPr="00A57087" w:rsidRDefault="00281995" w:rsidP="00281995">
      <w:r w:rsidRPr="00A57087">
        <w:rPr>
          <w:b/>
        </w:rPr>
        <w:t xml:space="preserve">Balko ’13 </w:t>
      </w:r>
      <w:r w:rsidRPr="00A57087">
        <w:t>--- writer and editor (Radley, “Government Secrecy Undermines Government's Ability to Keep Secrets,” Huffington Post Politics, 6/27/13, http://www.huffingtonpost.com/2013/06/27/government-secrecy-secrets_n_3512665.html)//Mnush</w:t>
      </w:r>
    </w:p>
    <w:p w:rsidR="00281995" w:rsidRPr="00A57087" w:rsidRDefault="00281995" w:rsidP="00281995">
      <w:pPr>
        <w:rPr>
          <w:sz w:val="14"/>
        </w:rPr>
      </w:pPr>
      <w:r w:rsidRPr="00A57087">
        <w:rPr>
          <w:rStyle w:val="StyleUnderline"/>
        </w:rPr>
        <w:t>Edward Snowden's leaks</w:t>
      </w:r>
      <w:r w:rsidRPr="00A57087">
        <w:rPr>
          <w:sz w:val="14"/>
        </w:rPr>
        <w:t xml:space="preserve"> about National Security Administration monitoring Internet activity and the collection of metadata from cell phone calls </w:t>
      </w:r>
      <w:r w:rsidRPr="00A57087">
        <w:rPr>
          <w:rStyle w:val="StyleUnderline"/>
        </w:rPr>
        <w:t>are the second major U.S. security leak in three years.</w:t>
      </w:r>
      <w:r w:rsidRPr="00A57087">
        <w:rPr>
          <w:sz w:val="14"/>
        </w:rPr>
        <w:t xml:space="preserve"> While some public officials have lashed out at Snowden and the journalists who published the documents he leaked, </w:t>
      </w:r>
      <w:r w:rsidRPr="00A57087">
        <w:rPr>
          <w:rStyle w:val="StyleUnderline"/>
        </w:rPr>
        <w:t xml:space="preserve">the reaction from much of the country has been disinterested and restrained. </w:t>
      </w:r>
      <w:r w:rsidRPr="00A57087">
        <w:rPr>
          <w:sz w:val="14"/>
        </w:rPr>
        <w:t xml:space="preserve">There may be a reason for that. </w:t>
      </w:r>
      <w:r w:rsidRPr="00A57087">
        <w:rPr>
          <w:rStyle w:val="StyleUnderline"/>
        </w:rPr>
        <w:t xml:space="preserve">There is a point at which the government has so abused its power to keep secrets that the legitimacy of that power begins to corrode. </w:t>
      </w:r>
      <w:r w:rsidRPr="00A57087">
        <w:rPr>
          <w:sz w:val="14"/>
        </w:rPr>
        <w:t xml:space="preserve">And there is a point at which </w:t>
      </w:r>
      <w:r w:rsidRPr="00A57087">
        <w:rPr>
          <w:rStyle w:val="StyleUnderline"/>
        </w:rPr>
        <w:t>the government has been so careless with its power to classify information as secret that the stigma for exposing that information begins to fade</w:t>
      </w:r>
      <w:r w:rsidRPr="00A57087">
        <w:rPr>
          <w:sz w:val="14"/>
        </w:rPr>
        <w:t xml:space="preserve">. </w:t>
      </w:r>
      <w:r w:rsidRPr="00A57087">
        <w:rPr>
          <w:rStyle w:val="StyleUnderline"/>
        </w:rPr>
        <w:t>We</w:t>
      </w:r>
      <w:r w:rsidRPr="00A57087">
        <w:rPr>
          <w:sz w:val="14"/>
        </w:rPr>
        <w:t xml:space="preserve"> may </w:t>
      </w:r>
      <w:r w:rsidRPr="00A57087">
        <w:rPr>
          <w:rStyle w:val="Emphasis"/>
        </w:rPr>
        <w:t xml:space="preserve">have reached that point. </w:t>
      </w:r>
      <w:r w:rsidRPr="00A57087">
        <w:rPr>
          <w:sz w:val="14"/>
        </w:rPr>
        <w:t xml:space="preserve">"Oh, I think that's definitely true," said Elizabeth Goitein, co-director of the Brennan Center Liberty &amp; National Security program. "When people start to see classification as arbitrary, and that </w:t>
      </w:r>
      <w:r w:rsidRPr="00A57087">
        <w:rPr>
          <w:rStyle w:val="StyleUnderline"/>
        </w:rPr>
        <w:t>the government is keeping secrets that have no national security value, they lose respect for classification.</w:t>
      </w:r>
      <w:r w:rsidRPr="00A57087">
        <w:rPr>
          <w:sz w:val="14"/>
        </w:rPr>
        <w:t xml:space="preserve"> And so you get someone like Bradley Manning, who saw this vast amount of information that had been classified that shouldn't have been. And so he saw no harm in dumping all of this information that he pulled from the system. Now I don't agree that what he did was harmless, but I do agree with some of his criticisms. And I think </w:t>
      </w:r>
      <w:r w:rsidRPr="00A57087">
        <w:rPr>
          <w:rStyle w:val="StyleUnderline"/>
        </w:rPr>
        <w:t xml:space="preserve">we're likely to see more of this if we address some of these problems." </w:t>
      </w:r>
      <w:r w:rsidRPr="00A57087">
        <w:rPr>
          <w:sz w:val="14"/>
        </w:rPr>
        <w:t xml:space="preserve">During President Dwight D. Eisenhower's administration in the 1950s, Secretary of Defense Charles Wilson ordered a study of government classification in an effort to prevent </w:t>
      </w:r>
      <w:r w:rsidRPr="00A57087">
        <w:rPr>
          <w:sz w:val="14"/>
        </w:rPr>
        <w:lastRenderedPageBreak/>
        <w:t xml:space="preserve">leaks. The report found that </w:t>
      </w:r>
      <w:r w:rsidRPr="00A57087">
        <w:rPr>
          <w:rStyle w:val="StyleUnderline"/>
        </w:rPr>
        <w:t>over-classification of innocuous information risked creating contempt for government secrecy that made leaks of genuinely sensitive documents more likely</w:t>
      </w:r>
      <w:r w:rsidRPr="00A57087">
        <w:rPr>
          <w:sz w:val="14"/>
        </w:rPr>
        <w:t xml:space="preserve">. The report compared the phenomenon to alcohol prohibition, where the public was so disdainful of a law seen as unnecessary and unreasonable that the law itself was impossible to enforce. </w:t>
      </w:r>
      <w:r w:rsidRPr="00A57087">
        <w:rPr>
          <w:rStyle w:val="StyleUnderline"/>
        </w:rPr>
        <w:t>"When much is classified that should not be classified at all,"</w:t>
      </w:r>
      <w:r w:rsidRPr="00A57087">
        <w:rPr>
          <w:sz w:val="14"/>
        </w:rPr>
        <w:t xml:space="preserve"> the report concluded, "</w:t>
      </w:r>
      <w:r w:rsidRPr="00A57087">
        <w:rPr>
          <w:rStyle w:val="StyleUnderline"/>
        </w:rPr>
        <w:t xml:space="preserve">respect for the system is diminished and the extra effort required to adhere faithfully to the security procedures seems unreasonable." </w:t>
      </w:r>
      <w:r w:rsidRPr="00A57087">
        <w:rPr>
          <w:sz w:val="14"/>
        </w:rPr>
        <w:t xml:space="preserve">A 2011 paper Goitein co-authored for the Brennan Center cites critics in and out of government who have been warning for decades that </w:t>
      </w:r>
      <w:r w:rsidRPr="00A57087">
        <w:rPr>
          <w:rStyle w:val="StyleUnderline"/>
        </w:rPr>
        <w:t>over-classification threatens the legitimacy of government secret-keeping powers</w:t>
      </w:r>
      <w:r w:rsidRPr="00A57087">
        <w:rPr>
          <w:sz w:val="14"/>
        </w:rPr>
        <w:t xml:space="preserve">. Former Supreme Court Justice Potter Stewart warned in 1971 that "when everything is classified, nothing is classified." J. William Leonard, a former director of the Information Security Oversight Office who fought the expansive secrecy claims made by the George W. Bush administration: </w:t>
      </w:r>
      <w:r w:rsidRPr="00A57087">
        <w:rPr>
          <w:rStyle w:val="StyleUnderline"/>
        </w:rPr>
        <w:t>"Once individuals start losing faith in the integrity of the process, we have an uphill road in terms of having people comply."</w:t>
      </w:r>
      <w:r w:rsidRPr="00A57087">
        <w:rPr>
          <w:sz w:val="14"/>
        </w:rPr>
        <w:t xml:space="preserve"> Former National Security Archive director Thomas Blanton testified to Congress in 2010 that "we have low fences around vast prairies of government secrets, when what we need are high fences around small graveyards of the real secrets." </w:t>
      </w:r>
      <w:r w:rsidRPr="00A57087">
        <w:rPr>
          <w:rStyle w:val="StyleUnderline"/>
        </w:rPr>
        <w:t>By their very nature, governments are secretive, and prone to grow more secretive over time</w:t>
      </w:r>
      <w:r w:rsidRPr="00A57087">
        <w:rPr>
          <w:sz w:val="14"/>
        </w:rPr>
        <w:t>. "Privacy increases power," said Bruce Schneier, the renowned cryptology expert and security specialist. "</w:t>
      </w:r>
      <w:r w:rsidRPr="00A57087">
        <w:rPr>
          <w:rStyle w:val="Emphasis"/>
        </w:rPr>
        <w:t>So if you take privacy from the government, you reduce its power, and you increase liberty. If you give more privacy to the government, you increase its power, and you reduce liberty."</w:t>
      </w:r>
      <w:r w:rsidRPr="00A57087">
        <w:rPr>
          <w:sz w:val="14"/>
        </w:rPr>
        <w:t xml:space="preserve"> The 2011 Brennan Center report points out that the information-is-power axiom drives not only the relationship between the government and the governed, but relationships between government agencies -- to the detriment of the public. In bureaucratic turf wars, withholding information can give one agency an advantage over another. </w:t>
      </w:r>
      <w:r w:rsidRPr="00A57087">
        <w:rPr>
          <w:rStyle w:val="StyleUnderline"/>
        </w:rPr>
        <w:t xml:space="preserve">The 9/11 commission concluded that information-hoarding may have prevented the government from heading off the Sept. 11 terrorist attacks. </w:t>
      </w:r>
      <w:r w:rsidRPr="00A57087">
        <w:rPr>
          <w:sz w:val="14"/>
        </w:rPr>
        <w:t xml:space="preserve">The Brennan Center report also notes that even at the individual level, every incentive within a government agency points toward more classification. Information is power, and exclusive access to information is especially powerful. Yet there's no accountability for government employees who improperly classify the wrong information, or too much information. The report couldn't find a single instance in which a government employee was disciplined for keeping too much information from the public. But it isn't just that the U.S. government has grown more secretive. Since about 2000, it has also increased its rate of hiding information. According to the Information Security Office, for example, the federal government made just under 11 million classifications in 2000. Last year, it made more than 95 million. In 2001, then-Attorney General John Ashcroft issued a memo informing federal agencies that the Justice Department would vigorously defend them when they denied Freedom of Information Act requests. It was a shift in policy that essentially switched from erring on the side of transparency to erring on the side of secrecy. After the historically secretive Bush administration, President Barack Obama promised to bring more accountability to government, at one point vowing "the most transparent administration in history." That hasn't happened. Obama's Department of Justice and Department of Homeland Security, two cabinet agencies of vital interest to civil liberties advocates, have been particularly bad. Last fall, Bloomberg News tested the 20 federal cabinet agencies on compliance with the Freedom of Information Act's timeliness requirement -- and 19 of them failed. By the final year of Obama's first term, the federal government was fighting 28 percent more FOIA lawsuits than in the final year of Bush's presidency. The last two administrations have also overseen expanded use of the state secrets privilege, which allows the federal government to dismiss lawsuits simply by asserting that a trial would expose national security secrets. It's a doctrine that has historically been used not only to protect genuine state secrets, but to cover up embarrassing or illegal government actions. Despite his promises, Obama's administration has recently been rebuked by two federal judges for secrecy. He has also been scolded by members of his own party. </w:t>
      </w:r>
      <w:r w:rsidRPr="00A57087">
        <w:rPr>
          <w:rStyle w:val="StyleUnderline"/>
        </w:rPr>
        <w:t>Secret agencies dealing in secret information also create secret law, like the courts created under the Foreign Intelligence Surveillance Act, or FISA.</w:t>
      </w:r>
      <w:r w:rsidRPr="00A57087">
        <w:rPr>
          <w:sz w:val="14"/>
        </w:rPr>
        <w:t xml:space="preserve"> "With FISA, you have a secret court issuing secret warrants for a secret government program," said Schneier. "It's just wrong on every level." Goitein added. "Even the administration's legal justification for all of this is secret. So it can't be debated. They're arguing that democracy itself could pose a threat to national security." This vast national security apparatus is expanding its personnel as well as its secrecy. At least 2.4 million Americans now have some sort of security clearance. Oddly, at the same time, the number of government employees authorized to classify information is shrinking, to just under 3,000. So an increasingly small group of people are classifying huge swaths of information that is accessible by an increasingly large group of people cleared to consume it. </w:t>
      </w:r>
      <w:r w:rsidRPr="00A57087">
        <w:rPr>
          <w:rStyle w:val="StyleUnderline"/>
        </w:rPr>
        <w:t>And then there's how all of this secrecy is used. A system that allows for the classification of arbitrary information is a handy tool to cover up government abuse -- or embarrassment</w:t>
      </w:r>
      <w:r w:rsidRPr="00A57087">
        <w:rPr>
          <w:sz w:val="14"/>
        </w:rPr>
        <w:t xml:space="preserve">. In fact, there's an example from the early years of the modern security era. In the 1940s, the Atomic Energy Commission wrote a memo urging the classification of any documents detailing "medical experiments on humans" conducted by the federal government. The justification wasn't national security, but to prevent lawsuits and public criticism. In 1993, after reviewing documents that had been classified during the Vietnam War, then-Sen. John Kerry concluded the documents were "more often than not ... classified to hide negative political information, not secrets." Kerry today presides over the State Department, a copious source of classified information. The Bush administration took classification-as-CYA a step further. Some in Bush's administration actually argued that allowing for a fully-informed debate on White House antiterror policies might cause those policies to be rejected by the public. Once again, the argument was that national security can't coexist with democracy. And both Bush and Obama have been accused of selectively declassifying sensitive information for political purposes, or two sway public opinion on a particular policy, from the Iraq war to the Obama-flattering film "Zero Dark Thirty." Perhaps that's why the Obama administration and many in Congress have called for Edward Snowden's head on a spike, but the public doesn't appear all that concerned. Opinion polls so far have shown that while a majority or plurality of the American public believes that Snowden should be prosecuted, </w:t>
      </w:r>
      <w:r w:rsidRPr="00A57087">
        <w:rPr>
          <w:rStyle w:val="StyleUnderline"/>
        </w:rPr>
        <w:t>a majority or plurality also believes his leaks did more good than harm</w:t>
      </w:r>
      <w:r w:rsidRPr="00A57087">
        <w:rPr>
          <w:sz w:val="14"/>
        </w:rPr>
        <w:t xml:space="preserve">. </w:t>
      </w:r>
      <w:r w:rsidRPr="00A57087">
        <w:rPr>
          <w:rStyle w:val="StyleUnderline"/>
        </w:rPr>
        <w:t xml:space="preserve">That suggests an American public that understands the need for laws to protect national secrets, but believes the government is abusing its power to keep them. </w:t>
      </w:r>
      <w:r w:rsidRPr="00A57087">
        <w:rPr>
          <w:sz w:val="14"/>
        </w:rPr>
        <w:t>Schneier cut to the heart of the matter. "What we know is that when the government classifies information, there is little reason for us to trust that it's classifying information properly. And that's a big problem." Ultimately, it may pose problems for our future as an open, democratic society, and for the legitimacy of the government's power to keep even the secrets that matter</w:t>
      </w:r>
    </w:p>
    <w:p w:rsidR="00281995" w:rsidRPr="00A57087" w:rsidRDefault="00281995" w:rsidP="003F3B1E"/>
    <w:p w:rsidR="00243B68" w:rsidRPr="00A57087" w:rsidRDefault="00526B3A" w:rsidP="00243B68">
      <w:pPr>
        <w:pStyle w:val="Heading3"/>
      </w:pPr>
      <w:r w:rsidRPr="00A57087">
        <w:lastRenderedPageBreak/>
        <w:t xml:space="preserve">AT: </w:t>
      </w:r>
      <w:r w:rsidR="00243B68" w:rsidRPr="00A57087">
        <w:t>Judicial Legitimacy</w:t>
      </w:r>
      <w:r w:rsidRPr="00A57087">
        <w:t xml:space="preserve"> DA</w:t>
      </w:r>
    </w:p>
    <w:p w:rsidR="00243B68" w:rsidRPr="00A57087" w:rsidRDefault="00243B68" w:rsidP="00243B68"/>
    <w:p w:rsidR="00243B68" w:rsidRPr="00A57087" w:rsidRDefault="00243B68" w:rsidP="0070019E">
      <w:pPr>
        <w:pStyle w:val="Heading4"/>
        <w:rPr>
          <w:rStyle w:val="Style13ptBold"/>
          <w:b/>
        </w:rPr>
      </w:pPr>
      <w:r w:rsidRPr="00A57087">
        <w:rPr>
          <w:rStyle w:val="Style13ptBold"/>
          <w:b/>
        </w:rPr>
        <w:t>Failure to rule on surveillance will undermine judicial legitimacy more</w:t>
      </w:r>
    </w:p>
    <w:p w:rsidR="00243B68" w:rsidRPr="00A57087" w:rsidRDefault="00243B68" w:rsidP="00243B68">
      <w:pPr>
        <w:rPr>
          <w:rStyle w:val="StyleUnderline"/>
          <w:u w:val="none"/>
        </w:rPr>
      </w:pPr>
      <w:r w:rsidRPr="00A57087">
        <w:rPr>
          <w:rStyle w:val="Style13ptBold"/>
        </w:rPr>
        <w:t>Rushin, 11</w:t>
      </w:r>
      <w:r w:rsidRPr="00A57087">
        <w:t xml:space="preserve"> --- PhD student at the University of California, Berkeley, Jurisprudence and Social Policy Program (Fall 2011, Stephen, University of Illinois Journal of Law, Technology &amp; Policy, “THE JUDICIAL RESPONSE TO MASS POLICE SURVEILLANCE,” 2011 U. Ill. J.L. Tech. &amp; Pol'y 281, Lexis,)//Mnush</w:t>
      </w:r>
    </w:p>
    <w:p w:rsidR="00243B68" w:rsidRPr="00A57087" w:rsidRDefault="00243B68" w:rsidP="00243B68">
      <w:pPr>
        <w:rPr>
          <w:rStyle w:val="StyleUnderline"/>
        </w:rPr>
      </w:pPr>
      <w:r w:rsidRPr="00A57087">
        <w:rPr>
          <w:sz w:val="14"/>
        </w:rPr>
        <w:t xml:space="preserve">Finally, some scholars have contended that judicial regulations of [*326] emerging technologies rarely hold up in different factual scenarios. Under this rationale, critics of this judicial response may contend that while this protection could work when applied to ALPR or facial recognition software, it would not necessarily be a workable standard for future technological developments. This view certainly has merit. "By the time the courts decide how a technology should be regulated ... the factual record of the case may be outdated, reflecting older technology rather than more recent developments." n371 Stuart Benjamin has argued that "rapidly changing facts weaken the force of stare decisis by undermining the stability of precedents." n372 This provides a forceful case against judicial micromanagement of emerging technologies. But the judicial response argued for in this Article is sufficiently broad to avoid the predictable antiquation of other, narrower judicial solutions - it merely distinguishes between observational comparison and indiscriminate data collection, while broadly regulating the identification of data and interactions with private data aggregators. The collection of extensive, indiscriminate surveillance data is a widespread, pervasive occurrence common amongst countless investigative technologies. The development of digital dossiers is not a trending fad that will simply disappear in the near future. We should not expect the legislature to step in and address a problem that may disproportionately affect unpopular minorities. The Court has long recognized that when making policy in the field of emerging technologies, "the rule we adopt must take account of more sophisticated systems that are already in use or in development." n373 </w:t>
      </w:r>
      <w:r w:rsidRPr="00A57087">
        <w:rPr>
          <w:rStyle w:val="StyleUnderline"/>
        </w:rPr>
        <w:t xml:space="preserve">The judicial response presented does not prevent the use of surveillance technologies for observational comparison, but merely offers a sufficiently broad and generalized constitutional limit on indiscriminate data collection, which can be reasonably exported and applied to future, more sophisticated technologies. </w:t>
      </w:r>
      <w:r w:rsidRPr="00A57087">
        <w:rPr>
          <w:sz w:val="14"/>
        </w:rPr>
        <w:t xml:space="preserve">Once more, </w:t>
      </w:r>
      <w:r w:rsidRPr="00A57087">
        <w:rPr>
          <w:rStyle w:val="StyleUnderline"/>
        </w:rPr>
        <w:t xml:space="preserve">critics of judicial policymaking seem tacitly concerned that the limited applicability of judicial rules in the future will weaken the force of stare decisis, thereby undermining the judiciary's legitimacy. But </w:t>
      </w:r>
      <w:r w:rsidRPr="00A57087">
        <w:rPr>
          <w:rStyle w:val="Emphasis"/>
          <w:sz w:val="28"/>
          <w:szCs w:val="28"/>
        </w:rPr>
        <w:t>nothing could further de-legitimize the judiciary more than a failure to serve its fundamental role as a protector against the tyranny of majoritarian preferences</w:t>
      </w:r>
      <w:r w:rsidRPr="00A57087">
        <w:rPr>
          <w:rStyle w:val="StyleUnderline"/>
        </w:rPr>
        <w:t>.</w:t>
      </w:r>
      <w:r w:rsidRPr="00A57087">
        <w:rPr>
          <w:sz w:val="14"/>
        </w:rPr>
        <w:t xml:space="preserve"> </w:t>
      </w:r>
      <w:r w:rsidRPr="00A57087">
        <w:rPr>
          <w:rStyle w:val="StyleUnderline"/>
        </w:rPr>
        <w:t>The courts are</w:t>
      </w:r>
      <w:r w:rsidRPr="00A57087">
        <w:rPr>
          <w:sz w:val="14"/>
        </w:rPr>
        <w:t xml:space="preserve"> therefore </w:t>
      </w:r>
      <w:r w:rsidRPr="00A57087">
        <w:rPr>
          <w:rStyle w:val="Emphasis"/>
        </w:rPr>
        <w:t>the best-positioned actor</w:t>
      </w:r>
      <w:r w:rsidRPr="00A57087">
        <w:rPr>
          <w:rStyle w:val="StyleUnderline"/>
        </w:rPr>
        <w:t xml:space="preserve"> within our decentralized federal system to protect against the threat of extensive, indiscriminate data collection. Concerns about the judiciary's institutional competence seem misplaced. And though the courts have limited resources, there is not enough convincing evidence of a "judicial information deficit"</w:t>
      </w:r>
      <w:r w:rsidRPr="00A57087">
        <w:rPr>
          <w:sz w:val="14"/>
        </w:rPr>
        <w:t xml:space="preserve"> n374 </w:t>
      </w:r>
      <w:r w:rsidRPr="00A57087">
        <w:rPr>
          <w:rStyle w:val="StyleUnderline"/>
        </w:rPr>
        <w:t>so as to overcome the judiciary's important role as protectors of discrete and insular minorities.</w:t>
      </w:r>
    </w:p>
    <w:p w:rsidR="00243B68" w:rsidRPr="00A57087" w:rsidRDefault="00243B68" w:rsidP="00243B68"/>
    <w:p w:rsidR="00243B68" w:rsidRPr="00A57087" w:rsidRDefault="00243B68" w:rsidP="00243B68"/>
    <w:p w:rsidR="00CC6D72" w:rsidRPr="00A57087" w:rsidRDefault="00CC6D72" w:rsidP="00CC6D72">
      <w:pPr>
        <w:pStyle w:val="Heading1"/>
      </w:pPr>
      <w:r w:rsidRPr="00A57087">
        <w:lastRenderedPageBreak/>
        <w:t>Islamophobia Aff</w:t>
      </w:r>
    </w:p>
    <w:p w:rsidR="00CC6D72" w:rsidRPr="00A57087" w:rsidRDefault="00CC6D72" w:rsidP="00CC6D72"/>
    <w:p w:rsidR="0064563C" w:rsidRPr="00A57087" w:rsidRDefault="0064563C" w:rsidP="0064563C">
      <w:pPr>
        <w:pStyle w:val="Heading3"/>
      </w:pPr>
      <w:r w:rsidRPr="00A57087">
        <w:lastRenderedPageBreak/>
        <w:t>Plan Stops Policing of Muslim Identity</w:t>
      </w:r>
    </w:p>
    <w:p w:rsidR="0064563C" w:rsidRPr="00A57087" w:rsidRDefault="0064563C" w:rsidP="0064563C"/>
    <w:p w:rsidR="009D1144" w:rsidRPr="00A57087" w:rsidRDefault="009D1144" w:rsidP="0070019E">
      <w:pPr>
        <w:pStyle w:val="Heading4"/>
      </w:pPr>
      <w:r w:rsidRPr="00A57087">
        <w:t xml:space="preserve">The plan prevents the government from policing Muslim identity--that spills over to social control of other communities </w:t>
      </w:r>
    </w:p>
    <w:p w:rsidR="009D1144" w:rsidRPr="00A57087" w:rsidRDefault="009D1144" w:rsidP="009D1144">
      <w:pPr>
        <w:rPr>
          <w:sz w:val="18"/>
          <w:szCs w:val="18"/>
        </w:rPr>
      </w:pPr>
      <w:r w:rsidRPr="00A57087">
        <w:rPr>
          <w:b/>
          <w:sz w:val="26"/>
          <w:szCs w:val="26"/>
        </w:rPr>
        <w:t xml:space="preserve">Akbar, 13 </w:t>
      </w:r>
      <w:r w:rsidRPr="00A57087">
        <w:rPr>
          <w:sz w:val="18"/>
          <w:szCs w:val="18"/>
        </w:rPr>
        <w:t>(Amna, law prof at Ohio State University. “Policing ‘Radicalization.’” December 2013. Volume 3, Irvine Law Review. http://scholarship.law.uci.edu/cgi/viewcontent.cgi?article=1101&amp;context=ucilr&amp;sei-redir=1&amp;referer=https%3A%2F%2Fscholar.google.com%2Fscholar%3Fhl%3Den%26q%3D%2522domain%2Bmanagement%2522%2BAND%2B%2522racial%2Bprofiling%2522%26btnG%3D%26as_sdt%3D1%252C23%26as_sdtp%3D#search=%22domain%20management%20racial%20profiling%22)//CB</w:t>
      </w:r>
    </w:p>
    <w:p w:rsidR="009D1144" w:rsidRPr="00A57087" w:rsidRDefault="009D1144" w:rsidP="009D1144">
      <w:pPr>
        <w:rPr>
          <w:color w:val="FF0000"/>
        </w:rPr>
      </w:pPr>
      <w:r w:rsidRPr="00A57087">
        <w:rPr>
          <w:rFonts w:cs="Garamond"/>
          <w:sz w:val="21"/>
          <w:szCs w:val="21"/>
        </w:rPr>
        <w:t>C</w:t>
      </w:r>
      <w:r w:rsidRPr="00A57087">
        <w:rPr>
          <w:rFonts w:cs="Garamond"/>
          <w:sz w:val="17"/>
          <w:szCs w:val="17"/>
        </w:rPr>
        <w:t>ONCLUSION</w:t>
      </w:r>
    </w:p>
    <w:p w:rsidR="009D1144" w:rsidRPr="00A57087" w:rsidRDefault="009D1144" w:rsidP="009D1144">
      <w:pPr>
        <w:rPr>
          <w:sz w:val="16"/>
        </w:rPr>
      </w:pPr>
      <w:r w:rsidRPr="00A57087">
        <w:rPr>
          <w:rStyle w:val="StyleUnderline"/>
        </w:rPr>
        <w:t>Policing radicalization exacts impossible pressures and</w:t>
      </w:r>
      <w:r w:rsidRPr="00A57087">
        <w:rPr>
          <w:sz w:val="16"/>
        </w:rPr>
        <w:t xml:space="preserve"> real </w:t>
      </w:r>
      <w:r w:rsidRPr="00A57087">
        <w:rPr>
          <w:rStyle w:val="StyleUnderline"/>
        </w:rPr>
        <w:t>harms on Muslim communities</w:t>
      </w:r>
      <w:r w:rsidRPr="00A57087">
        <w:rPr>
          <w:sz w:val="16"/>
        </w:rPr>
        <w:t xml:space="preserve">. The </w:t>
      </w:r>
      <w:r w:rsidRPr="00A57087">
        <w:rPr>
          <w:rStyle w:val="StyleUnderline"/>
        </w:rPr>
        <w:t>police practices and</w:t>
      </w:r>
      <w:r w:rsidRPr="00A57087">
        <w:rPr>
          <w:sz w:val="16"/>
        </w:rPr>
        <w:t xml:space="preserve"> the resulting </w:t>
      </w:r>
      <w:r w:rsidRPr="00A57087">
        <w:rPr>
          <w:rStyle w:val="StyleUnderline"/>
        </w:rPr>
        <w:t>pressures on Muslim communities are largely unregulated by law and almost untouched by critical public debate.</w:t>
      </w:r>
      <w:r w:rsidRPr="00A57087">
        <w:rPr>
          <w:sz w:val="16"/>
        </w:rPr>
        <w:t xml:space="preserve"> Naming these practices and their harms was the project of this Article.</w:t>
      </w:r>
      <w:r w:rsidRPr="00A57087">
        <w:rPr>
          <w:sz w:val="12"/>
        </w:rPr>
        <w:t>¶</w:t>
      </w:r>
      <w:r w:rsidRPr="00A57087">
        <w:rPr>
          <w:sz w:val="16"/>
        </w:rPr>
        <w:t xml:space="preserve"> </w:t>
      </w:r>
      <w:r w:rsidRPr="00A57087">
        <w:rPr>
          <w:rStyle w:val="StyleUnderline"/>
        </w:rPr>
        <w:t>Where the state marks ideology as tending towards criminality, the state generates a basis on which to discipline that ideology</w:t>
      </w:r>
      <w:r w:rsidRPr="00A57087">
        <w:rPr>
          <w:sz w:val="16"/>
        </w:rPr>
        <w:t xml:space="preserve">. Importantly, </w:t>
      </w:r>
      <w:r w:rsidRPr="00A57087">
        <w:rPr>
          <w:rStyle w:val="StyleUnderline"/>
        </w:rPr>
        <w:t>where the targeted are subaltern</w:t>
      </w:r>
      <w:r w:rsidRPr="00A57087">
        <w:rPr>
          <w:sz w:val="16"/>
        </w:rPr>
        <w:t>297—</w:t>
      </w:r>
      <w:r w:rsidRPr="00A57087">
        <w:rPr>
          <w:rStyle w:val="StyleUnderline"/>
        </w:rPr>
        <w:t>locked out of</w:t>
      </w:r>
      <w:r w:rsidRPr="00A57087">
        <w:rPr>
          <w:sz w:val="16"/>
        </w:rPr>
        <w:t xml:space="preserve"> the </w:t>
      </w:r>
      <w:r w:rsidRPr="00A57087">
        <w:rPr>
          <w:rStyle w:val="StyleUnderline"/>
        </w:rPr>
        <w:t>channels of power</w:t>
      </w:r>
      <w:r w:rsidRPr="00A57087">
        <w:rPr>
          <w:sz w:val="16"/>
        </w:rPr>
        <w:t xml:space="preserve"> and accountability—</w:t>
      </w:r>
      <w:r w:rsidRPr="00A57087">
        <w:rPr>
          <w:rStyle w:val="StyleUnderline"/>
        </w:rPr>
        <w:t>as Muslims are in the U</w:t>
      </w:r>
      <w:r w:rsidRPr="00A57087">
        <w:rPr>
          <w:sz w:val="16"/>
        </w:rPr>
        <w:t xml:space="preserve">nited </w:t>
      </w:r>
      <w:r w:rsidRPr="00A57087">
        <w:rPr>
          <w:rStyle w:val="StyleUnderline"/>
        </w:rPr>
        <w:t>S</w:t>
      </w:r>
      <w:r w:rsidRPr="00A57087">
        <w:rPr>
          <w:sz w:val="16"/>
        </w:rPr>
        <w:t xml:space="preserve">tates, </w:t>
      </w:r>
      <w:r w:rsidRPr="00A57087">
        <w:rPr>
          <w:rStyle w:val="StyleUnderline"/>
        </w:rPr>
        <w:t>the subaltern-ness is</w:t>
      </w:r>
      <w:r w:rsidRPr="00A57087">
        <w:rPr>
          <w:sz w:val="16"/>
        </w:rPr>
        <w:t xml:space="preserve"> both </w:t>
      </w:r>
      <w:r w:rsidRPr="00A57087">
        <w:rPr>
          <w:rStyle w:val="StyleUnderline"/>
        </w:rPr>
        <w:t>what is targeted and what facilitates</w:t>
      </w:r>
      <w:r w:rsidRPr="00A57087">
        <w:rPr>
          <w:sz w:val="16"/>
        </w:rPr>
        <w:t xml:space="preserve"> the </w:t>
      </w:r>
      <w:r w:rsidRPr="00A57087">
        <w:rPr>
          <w:rStyle w:val="StyleUnderline"/>
        </w:rPr>
        <w:t>targeting. Policing radicalization draws</w:t>
      </w:r>
      <w:r w:rsidRPr="00A57087">
        <w:rPr>
          <w:sz w:val="16"/>
        </w:rPr>
        <w:t xml:space="preserve"> its </w:t>
      </w:r>
      <w:r w:rsidRPr="00A57087">
        <w:rPr>
          <w:rStyle w:val="StyleUnderline"/>
        </w:rPr>
        <w:t>legitimacy from proposed connections between</w:t>
      </w:r>
      <w:r w:rsidRPr="00A57087">
        <w:rPr>
          <w:sz w:val="16"/>
        </w:rPr>
        <w:t xml:space="preserve"> certain </w:t>
      </w:r>
      <w:r w:rsidRPr="00A57087">
        <w:rPr>
          <w:rStyle w:val="StyleUnderline"/>
        </w:rPr>
        <w:t>Muslims and terrorism</w:t>
      </w:r>
      <w:r w:rsidRPr="00A57087">
        <w:rPr>
          <w:sz w:val="16"/>
        </w:rPr>
        <w:t xml:space="preserve"> violence. But the government has not made its case. Government-produced radicalization theories reflect, and then reproduce, intense suspicion of Muslims and Islam, creating a dangerous self-perpetuating cycle.</w:t>
      </w:r>
      <w:r w:rsidRPr="00A57087">
        <w:rPr>
          <w:sz w:val="12"/>
        </w:rPr>
        <w:t>¶</w:t>
      </w:r>
      <w:r w:rsidRPr="00A57087">
        <w:rPr>
          <w:sz w:val="16"/>
        </w:rPr>
        <w:t xml:space="preserve"> </w:t>
      </w:r>
      <w:r w:rsidRPr="00A57087">
        <w:rPr>
          <w:rStyle w:val="StyleUnderline"/>
        </w:rPr>
        <w:t>Deploying</w:t>
      </w:r>
      <w:r w:rsidRPr="00A57087">
        <w:rPr>
          <w:sz w:val="16"/>
        </w:rPr>
        <w:t xml:space="preserve"> the </w:t>
      </w:r>
      <w:r w:rsidRPr="00A57087">
        <w:rPr>
          <w:rStyle w:val="StyleUnderline"/>
        </w:rPr>
        <w:t>language of radicalization implicitly counters charges of biased policing</w:t>
      </w:r>
      <w:r w:rsidRPr="00A57087">
        <w:rPr>
          <w:sz w:val="16"/>
        </w:rPr>
        <w:t xml:space="preserve">. Now, in monitoring Muslim communities, it is said </w:t>
      </w:r>
      <w:r w:rsidRPr="00A57087">
        <w:rPr>
          <w:rStyle w:val="StyleUnderline"/>
        </w:rPr>
        <w:t>law enforcement is not monitoring Muslims for being Muslim, but</w:t>
      </w:r>
      <w:r w:rsidRPr="00A57087">
        <w:t xml:space="preserve"> </w:t>
      </w:r>
      <w:r w:rsidRPr="00A57087">
        <w:rPr>
          <w:sz w:val="16"/>
        </w:rPr>
        <w:t>instead</w:t>
      </w:r>
      <w:r w:rsidRPr="00A57087">
        <w:t xml:space="preserve"> </w:t>
      </w:r>
      <w:r w:rsidRPr="00A57087">
        <w:rPr>
          <w:rStyle w:val="StyleUnderline"/>
        </w:rPr>
        <w:t>for radicalization to terrorism</w:t>
      </w:r>
      <w:r w:rsidRPr="00A57087">
        <w:rPr>
          <w:sz w:val="16"/>
        </w:rPr>
        <w:t xml:space="preserve">. </w:t>
      </w:r>
      <w:r w:rsidRPr="00A57087">
        <w:rPr>
          <w:rStyle w:val="StyleUnderline"/>
        </w:rPr>
        <w:t xml:space="preserve">Radicalization theories move the idea that Muslim </w:t>
      </w:r>
      <w:r w:rsidRPr="00A57087">
        <w:rPr>
          <w:sz w:val="16"/>
        </w:rPr>
        <w:t>communities and</w:t>
      </w:r>
      <w:r w:rsidRPr="00A57087">
        <w:rPr>
          <w:rStyle w:val="StyleUnderline"/>
        </w:rPr>
        <w:t xml:space="preserve"> cultures threaten </w:t>
      </w:r>
      <w:r w:rsidRPr="00A57087">
        <w:rPr>
          <w:sz w:val="16"/>
        </w:rPr>
        <w:t>national</w:t>
      </w:r>
      <w:r w:rsidRPr="00A57087">
        <w:t xml:space="preserve"> </w:t>
      </w:r>
      <w:r w:rsidRPr="00A57087">
        <w:rPr>
          <w:rStyle w:val="StyleUnderline"/>
        </w:rPr>
        <w:t>security from the world of bias to the realm of savvy expertise.</w:t>
      </w:r>
      <w:r w:rsidRPr="00A57087">
        <w:rPr>
          <w:sz w:val="16"/>
        </w:rPr>
        <w:t xml:space="preserve"> In turn, </w:t>
      </w:r>
      <w:r w:rsidRPr="00A57087">
        <w:rPr>
          <w:rStyle w:val="StyleUnderline"/>
        </w:rPr>
        <w:t xml:space="preserve">radicalization and counter-radicalization </w:t>
      </w:r>
      <w:r w:rsidRPr="00A57087">
        <w:rPr>
          <w:sz w:val="16"/>
        </w:rPr>
        <w:t xml:space="preserve">impose heavy costs on Muslim communities </w:t>
      </w:r>
      <w:r w:rsidRPr="00A57087">
        <w:rPr>
          <w:rStyle w:val="StyleUnderline"/>
        </w:rPr>
        <w:t>and lay the groundwork for the state to police other subaltern communities.</w:t>
      </w:r>
      <w:r w:rsidRPr="00A57087">
        <w:rPr>
          <w:sz w:val="16"/>
        </w:rPr>
        <w:t>298</w:t>
      </w:r>
    </w:p>
    <w:p w:rsidR="001465C7" w:rsidRPr="00A57087" w:rsidRDefault="001465C7" w:rsidP="001465C7">
      <w:pPr>
        <w:pStyle w:val="Heading3"/>
      </w:pPr>
      <w:r w:rsidRPr="00A57087">
        <w:lastRenderedPageBreak/>
        <w:t xml:space="preserve">Surveillance =&gt; Cycle of Racism </w:t>
      </w:r>
    </w:p>
    <w:p w:rsidR="001465C7" w:rsidRPr="00A57087" w:rsidRDefault="001465C7" w:rsidP="001465C7"/>
    <w:p w:rsidR="001465C7" w:rsidRPr="00A57087" w:rsidRDefault="001465C7" w:rsidP="0070019E">
      <w:pPr>
        <w:pStyle w:val="Heading4"/>
      </w:pPr>
      <w:r w:rsidRPr="00A57087">
        <w:t>The culturalist nature of status quo surveillance policies papers over factors that contribute to systemic problems in Muslim communities, creating a cycle of racism and violence.</w:t>
      </w:r>
    </w:p>
    <w:p w:rsidR="001465C7" w:rsidRPr="00A57087" w:rsidRDefault="001465C7" w:rsidP="001465C7">
      <w:pPr>
        <w:rPr>
          <w:sz w:val="18"/>
          <w:szCs w:val="18"/>
        </w:rPr>
      </w:pPr>
      <w:r w:rsidRPr="00A57087">
        <w:rPr>
          <w:b/>
          <w:sz w:val="26"/>
          <w:szCs w:val="26"/>
        </w:rPr>
        <w:t xml:space="preserve">Razack 04. </w:t>
      </w:r>
      <w:r w:rsidRPr="00A57087">
        <w:rPr>
          <w:sz w:val="18"/>
          <w:szCs w:val="18"/>
        </w:rPr>
        <w:t>(Sherene, PhD, is a professor of Social Justice Education at the University of Ontario. “MPERILLED MUSLIM WOMEN, DANGEROUS MUSLIM MEN AND CIVILISED EUROPEANS: LEGAL AND SOCIAL</w:t>
      </w:r>
      <w:r w:rsidR="00A0781A" w:rsidRPr="00A57087">
        <w:rPr>
          <w:sz w:val="18"/>
          <w:szCs w:val="18"/>
        </w:rPr>
        <w:t xml:space="preserve"> </w:t>
      </w:r>
      <w:r w:rsidRPr="00A57087">
        <w:rPr>
          <w:sz w:val="18"/>
          <w:szCs w:val="18"/>
        </w:rPr>
        <w:t>RESPONSES TO FORCED MARRIAGES,” Feminist Legal Studies, Vol. 12 No. 2.</w:t>
      </w:r>
      <w:r w:rsidR="00A0781A" w:rsidRPr="00A57087">
        <w:rPr>
          <w:sz w:val="18"/>
          <w:szCs w:val="18"/>
        </w:rPr>
        <w:t xml:space="preserve"> </w:t>
      </w:r>
      <w:r w:rsidRPr="00A57087">
        <w:rPr>
          <w:sz w:val="18"/>
          <w:szCs w:val="18"/>
        </w:rPr>
        <w:t>08/01/2004. Springer Link.)//CB</w:t>
      </w:r>
    </w:p>
    <w:p w:rsidR="001465C7" w:rsidRPr="00A57087" w:rsidRDefault="001465C7" w:rsidP="001465C7">
      <w:pPr>
        <w:rPr>
          <w:rStyle w:val="StyleUnderline"/>
        </w:rPr>
      </w:pPr>
      <w:r w:rsidRPr="00A57087">
        <w:rPr>
          <w:rStyle w:val="StyleUnderline"/>
        </w:rPr>
        <w:t>Producing a</w:t>
      </w:r>
      <w:r w:rsidRPr="00A57087">
        <w:rPr>
          <w:sz w:val="16"/>
        </w:rPr>
        <w:t xml:space="preserve"> civilised Europe and a </w:t>
      </w:r>
      <w:r w:rsidRPr="00A57087">
        <w:rPr>
          <w:rStyle w:val="StyleUnderline"/>
        </w:rPr>
        <w:t>stigmatised and closely watched non-West</w:t>
      </w:r>
      <w:r w:rsidRPr="00A57087">
        <w:rPr>
          <w:sz w:val="16"/>
        </w:rPr>
        <w:t xml:space="preserve">, the </w:t>
      </w:r>
      <w:r w:rsidRPr="00A57087">
        <w:rPr>
          <w:rStyle w:val="StyleUnderline"/>
        </w:rPr>
        <w:t>laws and policies foreclose</w:t>
      </w:r>
      <w:r w:rsidRPr="00A57087">
        <w:rPr>
          <w:sz w:val="16"/>
        </w:rPr>
        <w:t xml:space="preserve"> a </w:t>
      </w:r>
      <w:r w:rsidRPr="00A57087">
        <w:rPr>
          <w:rStyle w:val="StyleUnderline"/>
        </w:rPr>
        <w:t>consideration of</w:t>
      </w:r>
      <w:r w:rsidRPr="00A57087">
        <w:rPr>
          <w:sz w:val="16"/>
        </w:rPr>
        <w:t xml:space="preserve"> other </w:t>
      </w:r>
      <w:r w:rsidRPr="00A57087">
        <w:rPr>
          <w:rStyle w:val="StyleUnderline"/>
        </w:rPr>
        <w:t>factors that operate in the lives of Muslim youth</w:t>
      </w:r>
      <w:r w:rsidRPr="00A57087">
        <w:rPr>
          <w:sz w:val="16"/>
        </w:rPr>
        <w:t xml:space="preserve">. For example, </w:t>
      </w:r>
      <w:r w:rsidRPr="00A57087">
        <w:rPr>
          <w:rStyle w:val="StyleUnderline"/>
        </w:rPr>
        <w:t>they do not foster a positive climate in which Muslim youth and</w:t>
      </w:r>
      <w:r w:rsidRPr="00A57087">
        <w:rPr>
          <w:sz w:val="16"/>
        </w:rPr>
        <w:t xml:space="preserve"> more </w:t>
      </w:r>
      <w:r w:rsidRPr="00A57087">
        <w:rPr>
          <w:rStyle w:val="StyleUnderline"/>
        </w:rPr>
        <w:t>progressive Muslims can internally contest patriarchal narratives.</w:t>
      </w:r>
      <w:r w:rsidRPr="00A57087">
        <w:rPr>
          <w:sz w:val="16"/>
        </w:rPr>
        <w:t xml:space="preserve"> Instead, </w:t>
      </w:r>
      <w:r w:rsidRPr="00A57087">
        <w:rPr>
          <w:rStyle w:val="StyleUnderline"/>
        </w:rPr>
        <w:t>they polarise.</w:t>
      </w:r>
      <w:r w:rsidRPr="00A57087">
        <w:rPr>
          <w:sz w:val="16"/>
        </w:rPr>
        <w:t xml:space="preserve"> Like Storhaug’s handbook for Muslim girls on the perils of their culture, </w:t>
      </w:r>
      <w:r w:rsidRPr="00A57087">
        <w:rPr>
          <w:rStyle w:val="StyleUnderline"/>
        </w:rPr>
        <w:t xml:space="preserve">they do not imagine what an educational approach that promoted </w:t>
      </w:r>
      <w:r w:rsidRPr="00A57087">
        <w:rPr>
          <w:sz w:val="16"/>
        </w:rPr>
        <w:t>more</w:t>
      </w:r>
      <w:r w:rsidRPr="00A57087">
        <w:rPr>
          <w:rStyle w:val="StyleUnderline"/>
        </w:rPr>
        <w:t xml:space="preserve"> positive ideas of Islam might </w:t>
      </w:r>
      <w:r w:rsidRPr="00A57087">
        <w:rPr>
          <w:sz w:val="16"/>
        </w:rPr>
        <w:t>actually</w:t>
      </w:r>
      <w:r w:rsidRPr="00A57087">
        <w:rPr>
          <w:rStyle w:val="StyleUnderline"/>
        </w:rPr>
        <w:t xml:space="preserve"> accomplish.</w:t>
      </w:r>
      <w:r w:rsidRPr="00A57087">
        <w:rPr>
          <w:sz w:val="16"/>
        </w:rPr>
        <w:t xml:space="preserve"> </w:t>
      </w:r>
      <w:r w:rsidRPr="00A57087">
        <w:rPr>
          <w:rStyle w:val="StyleUnderline"/>
        </w:rPr>
        <w:t>Instead of considering school drop-out among young Muslims as a clear indicator of Muslim cultural deficit, we might consider</w:t>
      </w:r>
      <w:r w:rsidRPr="00A57087">
        <w:rPr>
          <w:sz w:val="16"/>
        </w:rPr>
        <w:t xml:space="preserve">, as so much schooling literature has shown, </w:t>
      </w:r>
      <w:r w:rsidRPr="00A57087">
        <w:rPr>
          <w:rStyle w:val="StyleUnderline"/>
        </w:rPr>
        <w:t>that schools</w:t>
      </w:r>
      <w:r w:rsidRPr="00A57087">
        <w:rPr>
          <w:sz w:val="16"/>
        </w:rPr>
        <w:t xml:space="preserve"> in fact fail </w:t>
      </w:r>
      <w:r w:rsidRPr="00A57087">
        <w:rPr>
          <w:rStyle w:val="StyleUnderline"/>
        </w:rPr>
        <w:t>racial minorities through</w:t>
      </w:r>
      <w:r w:rsidRPr="00A57087">
        <w:rPr>
          <w:sz w:val="16"/>
        </w:rPr>
        <w:t xml:space="preserve"> an </w:t>
      </w:r>
      <w:r w:rsidRPr="00A57087">
        <w:rPr>
          <w:rStyle w:val="StyleUnderline"/>
        </w:rPr>
        <w:t>inattention to</w:t>
      </w:r>
      <w:r w:rsidRPr="00A57087">
        <w:rPr>
          <w:sz w:val="16"/>
        </w:rPr>
        <w:t xml:space="preserve"> their </w:t>
      </w:r>
      <w:r w:rsidRPr="00A57087">
        <w:rPr>
          <w:rStyle w:val="StyleUnderline"/>
        </w:rPr>
        <w:t>specific educational needs, and</w:t>
      </w:r>
      <w:r w:rsidRPr="00A57087">
        <w:rPr>
          <w:sz w:val="16"/>
        </w:rPr>
        <w:t xml:space="preserve"> through </w:t>
      </w:r>
      <w:r w:rsidRPr="00A57087">
        <w:rPr>
          <w:rStyle w:val="StyleUnderline"/>
        </w:rPr>
        <w:t>a school climate of racial hostility</w:t>
      </w:r>
      <w:r w:rsidRPr="00A57087">
        <w:rPr>
          <w:sz w:val="16"/>
        </w:rPr>
        <w:t xml:space="preserve"> (see, for example, Haw, 1998; Eslea and Mukhtar, 2000). </w:t>
      </w:r>
      <w:r w:rsidRPr="00A57087">
        <w:rPr>
          <w:rStyle w:val="StyleUnderline"/>
        </w:rPr>
        <w:t>Teaching young Muslims about</w:t>
      </w:r>
      <w:r w:rsidRPr="00A57087">
        <w:rPr>
          <w:sz w:val="16"/>
        </w:rPr>
        <w:t xml:space="preserve"> the </w:t>
      </w:r>
      <w:r w:rsidRPr="00A57087">
        <w:rPr>
          <w:rStyle w:val="StyleUnderline"/>
        </w:rPr>
        <w:t>superiority of European culture increases this racial divide and does not respond to educational needs</w:t>
      </w:r>
      <w:r w:rsidRPr="00A57087">
        <w:rPr>
          <w:sz w:val="16"/>
        </w:rPr>
        <w:t xml:space="preserve"> more directly </w:t>
      </w:r>
      <w:r w:rsidRPr="00A57087">
        <w:rPr>
          <w:rStyle w:val="StyleUnderline"/>
        </w:rPr>
        <w:t>connected to</w:t>
      </w:r>
      <w:r w:rsidRPr="00A57087">
        <w:rPr>
          <w:sz w:val="16"/>
        </w:rPr>
        <w:t xml:space="preserve"> their </w:t>
      </w:r>
      <w:r w:rsidRPr="00A57087">
        <w:rPr>
          <w:rStyle w:val="StyleUnderline"/>
        </w:rPr>
        <w:t>mastery of the curriculum and</w:t>
      </w:r>
      <w:r w:rsidRPr="00A57087">
        <w:rPr>
          <w:sz w:val="16"/>
        </w:rPr>
        <w:t xml:space="preserve"> to the </w:t>
      </w:r>
      <w:r w:rsidRPr="00A57087">
        <w:rPr>
          <w:rStyle w:val="StyleUnderline"/>
        </w:rPr>
        <w:t>hostility of the school environment. It may well be that laws and policies such as those currently being considered stigmatise and exacerbate tensions within communities more than they actually give rise to the conditions under which less violence might occur.</w:t>
      </w:r>
      <w:r w:rsidRPr="00A57087">
        <w:rPr>
          <w:sz w:val="16"/>
        </w:rPr>
        <w:t xml:space="preserve"> It is at least clear that </w:t>
      </w:r>
      <w:r w:rsidRPr="00A57087">
        <w:rPr>
          <w:rStyle w:val="StyleUnderline"/>
        </w:rPr>
        <w:t>they are so firmly located in the realm of an imperial contest, that their potential to respond to the violence is limited at best.</w:t>
      </w:r>
    </w:p>
    <w:p w:rsidR="001465C7" w:rsidRPr="00A57087" w:rsidRDefault="001465C7" w:rsidP="001465C7"/>
    <w:p w:rsidR="001465C7" w:rsidRPr="00A57087" w:rsidRDefault="001465C7" w:rsidP="00CC6D72"/>
    <w:p w:rsidR="00EC249E" w:rsidRPr="00A57087" w:rsidRDefault="009D538C" w:rsidP="00EC249E">
      <w:pPr>
        <w:pStyle w:val="Heading3"/>
      </w:pPr>
      <w:r w:rsidRPr="00A57087">
        <w:lastRenderedPageBreak/>
        <w:t>Surveillance</w:t>
      </w:r>
      <w:r w:rsidR="00EC249E" w:rsidRPr="00A57087">
        <w:t xml:space="preserve"> Rooted in </w:t>
      </w:r>
      <w:r w:rsidR="00B33258" w:rsidRPr="00A57087">
        <w:t xml:space="preserve">/ Entrenches </w:t>
      </w:r>
      <w:r w:rsidR="00EC249E" w:rsidRPr="00A57087">
        <w:t xml:space="preserve">Islamophobia </w:t>
      </w:r>
    </w:p>
    <w:p w:rsidR="00EC249E" w:rsidRPr="00A57087" w:rsidRDefault="00EC249E" w:rsidP="00EC249E"/>
    <w:p w:rsidR="004C7CA6" w:rsidRPr="00A57087" w:rsidRDefault="004C7CA6" w:rsidP="0070019E">
      <w:pPr>
        <w:pStyle w:val="Heading4"/>
      </w:pPr>
      <w:r w:rsidRPr="00A57087">
        <w:t>Status quo surveillance of Muslim communities is rooted in Islamophobic theories of radicalization.</w:t>
      </w:r>
    </w:p>
    <w:p w:rsidR="004C7CA6" w:rsidRPr="00A57087" w:rsidRDefault="004C7CA6" w:rsidP="004C7CA6">
      <w:pPr>
        <w:rPr>
          <w:sz w:val="18"/>
          <w:szCs w:val="18"/>
        </w:rPr>
      </w:pPr>
      <w:r w:rsidRPr="00A57087">
        <w:rPr>
          <w:b/>
          <w:sz w:val="26"/>
          <w:szCs w:val="26"/>
        </w:rPr>
        <w:t xml:space="preserve">Akbar, 13 </w:t>
      </w:r>
      <w:r w:rsidRPr="00A57087">
        <w:rPr>
          <w:sz w:val="18"/>
          <w:szCs w:val="18"/>
        </w:rPr>
        <w:t>(Amna, law prof at Ohio State University. “Policing ‘Radicalization.’” December 2013. Volume 3, Irvine Law Review. http://scholarship.law.uci.edu/cgi/viewcontent.cgi?article=1101&amp;context=ucilr&amp;sei-redir=1&amp;referer=https%3A%2F%2Fscholar.google.com%2Fscholar%3Fhl%3Den%26q%3D%2522domain%2Bmanagement%2522%2BAND%2B%2522racial%2Bprofiling%2522%26btnG%3D%26as_sdt%3D1%252C23%26as_sdtp%3D#search=%22domain%20management%20racial%20profiling%22)//CB</w:t>
      </w:r>
    </w:p>
    <w:p w:rsidR="004C7CA6" w:rsidRPr="00A57087" w:rsidRDefault="004C7CA6" w:rsidP="004C7CA6">
      <w:r w:rsidRPr="00A57087">
        <w:t xml:space="preserve">In the last ten years, </w:t>
      </w:r>
      <w:r w:rsidRPr="00A57087">
        <w:rPr>
          <w:rStyle w:val="StyleUnderline"/>
        </w:rPr>
        <w:t>the federal government’s commitment to counterterrorism has spurred</w:t>
      </w:r>
      <w:r w:rsidRPr="00A57087">
        <w:t xml:space="preserve"> innumerable </w:t>
      </w:r>
      <w:r w:rsidRPr="00A57087">
        <w:rPr>
          <w:rStyle w:val="StyleUnderline"/>
        </w:rPr>
        <w:t>changes to our legal system, with</w:t>
      </w:r>
      <w:r w:rsidRPr="00A57087">
        <w:t xml:space="preserve"> the </w:t>
      </w:r>
      <w:r w:rsidRPr="00A57087">
        <w:rPr>
          <w:rStyle w:val="StyleUnderline"/>
        </w:rPr>
        <w:t>emergence of new laws, norms, and mechanisms</w:t>
      </w:r>
      <w:r w:rsidRPr="00A57087">
        <w:t xml:space="preserve">,3 and with the repurposing of preexisting tools.4 The </w:t>
      </w:r>
      <w:r w:rsidRPr="00A57087">
        <w:rPr>
          <w:rStyle w:val="StyleUnderline"/>
        </w:rPr>
        <w:t>preventative framework</w:t>
      </w:r>
      <w:r w:rsidRPr="00A57087">
        <w:t>—</w:t>
      </w:r>
      <w:r w:rsidRPr="00A57087">
        <w:rPr>
          <w:rStyle w:val="StyleUnderline"/>
        </w:rPr>
        <w:t>where the government aims to prevent</w:t>
      </w:r>
      <w:r w:rsidRPr="00A57087">
        <w:t xml:space="preserve"> future </w:t>
      </w:r>
      <w:r w:rsidRPr="00A57087">
        <w:rPr>
          <w:rStyle w:val="StyleUnderline"/>
        </w:rPr>
        <w:t>terrorism</w:t>
      </w:r>
      <w:r w:rsidRPr="00A57087">
        <w:t xml:space="preserve">—now </w:t>
      </w:r>
      <w:r w:rsidRPr="00A57087">
        <w:rPr>
          <w:rStyle w:val="StyleUnderline"/>
        </w:rPr>
        <w:t>defines counterterrorism programs at home and abroad</w:t>
      </w:r>
      <w:r w:rsidRPr="00A57087">
        <w:t xml:space="preserve">.5 A </w:t>
      </w:r>
      <w:r w:rsidRPr="00A57087">
        <w:rPr>
          <w:rStyle w:val="StyleUnderline"/>
        </w:rPr>
        <w:t>preventative approach propels questions about how to understand, model, and manage risk</w:t>
      </w:r>
      <w:r w:rsidRPr="00A57087">
        <w:t xml:space="preserve"> to the foreground.6 </w:t>
      </w:r>
      <w:r w:rsidRPr="00A57087">
        <w:rPr>
          <w:rStyle w:val="StyleUnderline"/>
        </w:rPr>
        <w:t>The government has embraced “radicalization” as the parlance for that risk</w:t>
      </w:r>
      <w:r w:rsidRPr="00A57087">
        <w:t>, spawning a growing number of “counter-radicalization” and “countering violent extremism” programs focused on monitoring and influencing the political and religious cultures of Muslim communities in the United States.</w:t>
      </w:r>
    </w:p>
    <w:p w:rsidR="004C7CA6" w:rsidRPr="00A57087" w:rsidRDefault="004C7CA6" w:rsidP="004C7CA6">
      <w:r w:rsidRPr="00A57087">
        <w:t xml:space="preserve">Radicalization suggests that the path from Muslim to terrorist is a predictable one produced by or correlated with religious and political cultures of Muslim communities. </w:t>
      </w:r>
      <w:r w:rsidRPr="00A57087">
        <w:rPr>
          <w:rStyle w:val="StyleUnderline"/>
        </w:rPr>
        <w:t xml:space="preserve">Government radicalization discourses </w:t>
      </w:r>
      <w:r w:rsidRPr="00A57087">
        <w:t>and programs</w:t>
      </w:r>
      <w:r w:rsidRPr="00A57087">
        <w:rPr>
          <w:rStyle w:val="StyleUnderline"/>
        </w:rPr>
        <w:t xml:space="preserve"> are </w:t>
      </w:r>
      <w:r w:rsidRPr="00A57087">
        <w:t>almost entirely</w:t>
      </w:r>
      <w:r w:rsidRPr="00A57087">
        <w:rPr>
          <w:rStyle w:val="StyleUnderline"/>
        </w:rPr>
        <w:t xml:space="preserve"> fixated on </w:t>
      </w:r>
      <w:r w:rsidRPr="00A57087">
        <w:t>Islam and</w:t>
      </w:r>
      <w:r w:rsidRPr="00A57087">
        <w:rPr>
          <w:rStyle w:val="StyleUnderline"/>
        </w:rPr>
        <w:t xml:space="preserve"> Muslims, despite data that </w:t>
      </w:r>
      <w:r w:rsidRPr="00A57087">
        <w:t>the terrorist</w:t>
      </w:r>
      <w:r w:rsidRPr="00A57087">
        <w:rPr>
          <w:rStyle w:val="StyleUnderline"/>
        </w:rPr>
        <w:t xml:space="preserve"> threat emanating from Muslims is minimal </w:t>
      </w:r>
      <w:r w:rsidRPr="00A57087">
        <w:t>to nonexistent,</w:t>
      </w:r>
      <w:r w:rsidRPr="00A57087">
        <w:rPr>
          <w:rStyle w:val="StyleUnderline"/>
        </w:rPr>
        <w:t xml:space="preserve"> including in comparison to violence from white-supremacist and right-wing groups.</w:t>
      </w:r>
      <w:r w:rsidRPr="00A57087">
        <w:t xml:space="preserve">7 The Federal Bureau of Investigation (FBI) and the New York City Police Department (NYPD) have led the way in theorizing radicalization and shifting national security policing towards a focus on gathering intelligence on Muslim communities.8 </w:t>
      </w:r>
      <w:r w:rsidRPr="00A57087">
        <w:rPr>
          <w:rStyle w:val="StyleUnderline"/>
        </w:rPr>
        <w:t xml:space="preserve">Radicalization has come to frame </w:t>
      </w:r>
      <w:r w:rsidRPr="00A57087">
        <w:t>all aspects of</w:t>
      </w:r>
      <w:r w:rsidRPr="00A57087">
        <w:rPr>
          <w:rStyle w:val="StyleUnderline"/>
        </w:rPr>
        <w:t xml:space="preserve"> Muslim life as central to </w:t>
      </w:r>
      <w:r w:rsidRPr="00A57087">
        <w:t>the</w:t>
      </w:r>
      <w:r w:rsidRPr="00A57087">
        <w:rPr>
          <w:rStyle w:val="StyleUnderline"/>
        </w:rPr>
        <w:t xml:space="preserve"> counterterrorism intelligence-gathering project: from those who attend mosque </w:t>
      </w:r>
      <w:r w:rsidRPr="00A57087">
        <w:t>and sport a beard</w:t>
      </w:r>
      <w:r w:rsidRPr="00A57087">
        <w:rPr>
          <w:rStyle w:val="StyleUnderline"/>
        </w:rPr>
        <w:t xml:space="preserve"> compliant with religious tradition, to those who express outrage at the U</w:t>
      </w:r>
      <w:r w:rsidRPr="00A57087">
        <w:t>nited</w:t>
      </w:r>
      <w:r w:rsidRPr="00A57087">
        <w:rPr>
          <w:rStyle w:val="StyleUnderline"/>
        </w:rPr>
        <w:t xml:space="preserve"> S</w:t>
      </w:r>
      <w:r w:rsidRPr="00A57087">
        <w:t>tates</w:t>
      </w:r>
      <w:r w:rsidRPr="00A57087">
        <w:rPr>
          <w:rStyle w:val="StyleUnderline"/>
        </w:rPr>
        <w:t xml:space="preserve">’s </w:t>
      </w:r>
      <w:r w:rsidRPr="00A57087">
        <w:t>increasing</w:t>
      </w:r>
      <w:r w:rsidRPr="00A57087">
        <w:rPr>
          <w:rStyle w:val="StyleUnderline"/>
        </w:rPr>
        <w:t xml:space="preserve"> reliance on drone strikes in Muslim-majority countries;</w:t>
      </w:r>
      <w:r w:rsidRPr="00A57087">
        <w:t xml:space="preserve"> and from mosques to hookah bars and points in between. Law enforcement’s contribution to our understanding of radicalization, and the resultant police practices, are the subject of this Article.</w:t>
      </w:r>
    </w:p>
    <w:p w:rsidR="004C7CA6" w:rsidRPr="00A57087" w:rsidRDefault="004C7CA6" w:rsidP="004C7CA6">
      <w:r w:rsidRPr="00A57087">
        <w:t xml:space="preserve">After 9/11, the FBI, the Department of Justice (DOJ), and the NYPD adopted a preventative approach to countering terrorism, emphasizing the need for proactive intelligence gathering and “forward-leaning”9 preventative prosecutions.10 That </w:t>
      </w:r>
      <w:r w:rsidRPr="00A57087">
        <w:rPr>
          <w:rStyle w:val="StyleUnderline"/>
        </w:rPr>
        <w:t xml:space="preserve">intelligence gathering is now defined through </w:t>
      </w:r>
      <w:r w:rsidRPr="00A57087">
        <w:t>a</w:t>
      </w:r>
      <w:r w:rsidRPr="00A57087">
        <w:rPr>
          <w:rStyle w:val="StyleUnderline"/>
        </w:rPr>
        <w:t xml:space="preserve"> concern with radicalization, </w:t>
      </w:r>
      <w:r w:rsidRPr="00A57087">
        <w:t>substantially</w:t>
      </w:r>
      <w:r w:rsidRPr="00A57087">
        <w:rPr>
          <w:rStyle w:val="StyleUnderline"/>
        </w:rPr>
        <w:t xml:space="preserve"> expanding what is considered </w:t>
      </w:r>
      <w:r w:rsidRPr="00A57087">
        <w:t>the</w:t>
      </w:r>
      <w:r w:rsidRPr="00A57087">
        <w:rPr>
          <w:rStyle w:val="StyleUnderline"/>
        </w:rPr>
        <w:t xml:space="preserve"> legitimate scope of police work.</w:t>
      </w:r>
      <w:r w:rsidRPr="00A57087">
        <w:t xml:space="preserve"> Legal scholarship has grappled with the preventative paradigm11 but largely ignored the government’s new theory for predicting future terrorism.12 While some have forcefully argued that the threat of radicalization is overstated,13 scholars have provided inadequate critical attention to either the construction of radicalization as a process or the growing number of government programs based thereon.14 This Article is aimed at that gap; the Article examines how government concern with radicalization and increased allowances for law enforcement intelligence gathering have allowed law enforcement to marshal significant resources towards monitoring American Muslim communities.15</w:t>
      </w:r>
    </w:p>
    <w:p w:rsidR="004C7CA6" w:rsidRPr="00A57087" w:rsidRDefault="004C7CA6" w:rsidP="004C7CA6">
      <w:r w:rsidRPr="00A57087">
        <w:t>emphasizes vertical intergovernmental arrangements to promote and mediate policy values over the long term).</w:t>
      </w:r>
    </w:p>
    <w:p w:rsidR="004C7CA6" w:rsidRPr="00A57087" w:rsidRDefault="004C7CA6" w:rsidP="004C7CA6">
      <w:r w:rsidRPr="00A57087">
        <w:t xml:space="preserve">There is no singular, official, government-wide understanding of radicalization.16 Indeed, more often than not, government officials and documents refer to “radicalization,” “radical” and “radicalized” Muslims, </w:t>
      </w:r>
      <w:r w:rsidRPr="00A57087">
        <w:lastRenderedPageBreak/>
        <w:t>“radical Islam,” “violent extremists,” and so on, without explanation of what precisely these terms mean.17 Importantly, however, these references assume causal connections between radicalism, extremism, Islam, and terrorism.</w:t>
      </w:r>
    </w:p>
    <w:p w:rsidR="004C7CA6" w:rsidRPr="00A57087" w:rsidRDefault="004C7CA6" w:rsidP="004C7CA6">
      <w:r w:rsidRPr="00A57087">
        <w:t xml:space="preserve">Despite diversity and indeterminacy in these narratives, </w:t>
      </w:r>
      <w:r w:rsidRPr="00A57087">
        <w:rPr>
          <w:rStyle w:val="StyleUnderline"/>
        </w:rPr>
        <w:t>government accounts of radicalization converge upon</w:t>
      </w:r>
      <w:r w:rsidRPr="00A57087">
        <w:t xml:space="preserve"> three important </w:t>
      </w:r>
      <w:r w:rsidRPr="00A57087">
        <w:rPr>
          <w:rStyle w:val="StyleUnderline"/>
        </w:rPr>
        <w:t>themes</w:t>
      </w:r>
      <w:r w:rsidRPr="00A57087">
        <w:t>. First</w:t>
      </w:r>
      <w:r w:rsidRPr="00A57087">
        <w:rPr>
          <w:rStyle w:val="StyleUnderline"/>
        </w:rPr>
        <w:t>, radicalization is an observable and</w:t>
      </w:r>
      <w:r w:rsidRPr="00A57087">
        <w:t xml:space="preserve">, to some extent, </w:t>
      </w:r>
      <w:r w:rsidRPr="00A57087">
        <w:rPr>
          <w:rStyle w:val="StyleUnderline"/>
        </w:rPr>
        <w:t>predictable process by which Muslims become terrorists, willing and able to commit violence</w:t>
      </w:r>
      <w:r w:rsidRPr="00A57087">
        <w:t xml:space="preserve"> against the United States (or American interests) in the name of Islam or the global Muslim community.18 Second, </w:t>
      </w:r>
      <w:r w:rsidRPr="00A57087">
        <w:rPr>
          <w:rStyle w:val="StyleUnderline"/>
        </w:rPr>
        <w:t>in its effort to combat terrorism, the government has a role to play in monitoring and countering radicalization.</w:t>
      </w:r>
      <w:r w:rsidRPr="00A57087">
        <w:t xml:space="preserve">19 Third, </w:t>
      </w:r>
      <w:r w:rsidRPr="00A57087">
        <w:rPr>
          <w:rStyle w:val="StyleUnderline"/>
        </w:rPr>
        <w:t>radicalization is an outcome of certain religious and political cultures within Muslim communities</w:t>
      </w:r>
      <w:r w:rsidRPr="00A57087">
        <w:t xml:space="preserve">. Stated another way, religious and political cultures within Muslim communities foment radicalization in individuals. This should be a fairly uncontroversial summation of the federal government’s approach. Putting the pieces together, </w:t>
      </w:r>
      <w:r w:rsidRPr="00A57087">
        <w:rPr>
          <w:rStyle w:val="StyleUnderline"/>
        </w:rPr>
        <w:t>the federal government’s embrace of radicalization discourse results directly in the proliferation of government counter-radicalization programs</w:t>
      </w:r>
      <w:r w:rsidRPr="00A57087">
        <w:t xml:space="preserve">,20 as well as related initiatives to counter violent extremism,21 </w:t>
      </w:r>
      <w:r w:rsidRPr="00A57087">
        <w:rPr>
          <w:rStyle w:val="StyleUnderline"/>
        </w:rPr>
        <w:t>targeted at monitoring and shaping the forms that religion and politics take in Muslim communities</w:t>
      </w:r>
      <w:r w:rsidRPr="00A57087">
        <w:t xml:space="preserve">,22 </w:t>
      </w:r>
      <w:r w:rsidRPr="00A57087">
        <w:rPr>
          <w:rStyle w:val="StyleUnderline"/>
        </w:rPr>
        <w:t xml:space="preserve">and emphasizing </w:t>
      </w:r>
      <w:r w:rsidRPr="00A57087">
        <w:t>the</w:t>
      </w:r>
      <w:r w:rsidRPr="00A57087">
        <w:rPr>
          <w:rStyle w:val="StyleUnderline"/>
        </w:rPr>
        <w:t xml:space="preserve"> need for “cooperation” from Muslim communities</w:t>
      </w:r>
      <w:r w:rsidRPr="00A57087">
        <w:t>.23</w:t>
      </w:r>
    </w:p>
    <w:p w:rsidR="004C7CA6" w:rsidRPr="00A57087" w:rsidRDefault="004C7CA6" w:rsidP="004C7CA6">
      <w:r w:rsidRPr="00A57087">
        <w:t>Radicalization has transformed the landscape of preventative counterterrorism policing, placing political and religious cultures of Muslim communities at the center of the counterterrorism project, with unexamined costs.</w:t>
      </w:r>
    </w:p>
    <w:p w:rsidR="004C7CA6" w:rsidRPr="00A57087" w:rsidRDefault="004C7CA6" w:rsidP="004C7CA6">
      <w:r w:rsidRPr="00A57087">
        <w:t>The Article proceeds in four parts. Part I provides a brief history of law enforcement’s production and embrace of radicalization. Part II analyzes the seminal NYPD report Radicalization in the West: The Homegrown Threat.24 Part III provides a schematic for understanding radicalization policing. Part III.A lays out the standards governing the FBI’s and NYPD’s policing, with a focus on the relaxed standards on intelligence gathering in the post-9/11 era. Part III.B identifies and explores the core preventative policing techniques of policing radicalization: mapping, aggressive recruitment and deployment of informants, voluntary or pretextual interviews, community engagement, and Internet monitoring. Part IV identifies harms related to policing radicalization. Part IV.A introduces how radicalization attaches stigma to Muslim religious and political cultures and geographies. Part IV.B examines the fundamental tensions that radicalization produces between law enforcement and Muslim communities, and Muslim and American identities. Part IV.C examines the pressure radicalization creates on American Muslim identity performances.</w:t>
      </w:r>
    </w:p>
    <w:p w:rsidR="004C7CA6" w:rsidRPr="00A57087" w:rsidRDefault="004C7CA6" w:rsidP="004C7CA6">
      <w:r w:rsidRPr="00A57087">
        <w:t>A few notes on vocabulary are in order.</w:t>
      </w:r>
    </w:p>
    <w:p w:rsidR="004C7CA6" w:rsidRPr="00A57087" w:rsidRDefault="004C7CA6" w:rsidP="004C7CA6">
      <w:r w:rsidRPr="00A57087">
        <w:t>In referring to “radicalization,” I refer to the discursive construct rather than any actual process, with a particular focus on government constructions. Government concern with radicalization and violent extremism is fairly coterminous25—greater religiosity and politicization in Muslims is associated with the threat of terrorism. Similarly, government counter-radicalization and countering violent extremism programs both reflect the proposition that government must monitor and influence the religious and political cultures of Muslim communities as a way to ward off future terrorism. While I am concerned with both radicalization and violent extremism frameworks for understanding terrorist threats, I default towards the terminology of radicalization, since the concept is more theorized. Any marginal differences are beyond the scope of this Article.</w:t>
      </w:r>
    </w:p>
    <w:p w:rsidR="004C7CA6" w:rsidRPr="00A57087" w:rsidRDefault="004C7CA6" w:rsidP="004C7CA6">
      <w:r w:rsidRPr="00A57087">
        <w:t xml:space="preserve">I refer repeatedly to the religious and political cultures of Muslim communi- ties. I use this phraseology to capture government concern with monitoring and influencing the religious ideas and practices and the political ideas and activities in Muslim communities. Government concern is both general (viz., the political and religious ideas that have currency in the imagined national American Muslim community) and site specific—attuned to the political and religious ideas with currency in a particular place where Muslims gather (e.g., a mosque or a Muslim student group). It is also individual and community based. Drawing on the </w:t>
      </w:r>
      <w:r w:rsidRPr="00A57087">
        <w:lastRenderedPageBreak/>
        <w:t>discipline of political geography and its conversation with law,26 I occasionally use the term “geography” to capture law enforcement’s efforts to surveil and generate profiles on specific sites where Muslims gather and Muslim religious and political cultures emerge. Radicalization lends itself to this project by constituting Muslim gathering spaces as suspicious spaces.</w:t>
      </w:r>
    </w:p>
    <w:p w:rsidR="004C7CA6" w:rsidRPr="00A57087" w:rsidRDefault="004C7CA6" w:rsidP="004C7CA6">
      <w:r w:rsidRPr="00A57087">
        <w:t xml:space="preserve">Herein lies the larger problem with radicalization. While in some ways it offers only a thin veneer over suspicion of Muslims and Islam (or conflations between Muslims, Islam, and terrorism), the veneer is thick enough to change the terms of the debate. </w:t>
      </w:r>
      <w:r w:rsidRPr="00A57087">
        <w:rPr>
          <w:rStyle w:val="StyleUnderline"/>
        </w:rPr>
        <w:t>Law enforcement’s concern with mosques, antiwar sentiments, hijabs, and niqabs is</w:t>
      </w:r>
      <w:r w:rsidRPr="00A57087">
        <w:t xml:space="preserve"> now </w:t>
      </w:r>
      <w:r w:rsidRPr="00A57087">
        <w:rPr>
          <w:rStyle w:val="StyleUnderline"/>
        </w:rPr>
        <w:t>cloaked in expertise about the process by which Muslims become terrorists.</w:t>
      </w:r>
      <w:r w:rsidRPr="00A57087">
        <w:t xml:space="preserve"> In a colorblind world where intent defines our understanding of discrimination, the language of justification for government action can make all the difference.27</w:t>
      </w:r>
    </w:p>
    <w:p w:rsidR="00D20DF7" w:rsidRPr="00A57087" w:rsidRDefault="00D20DF7" w:rsidP="004C7CA6"/>
    <w:p w:rsidR="004C7CA6" w:rsidRPr="00A57087" w:rsidRDefault="004C7CA6" w:rsidP="0070019E">
      <w:pPr>
        <w:pStyle w:val="Heading4"/>
      </w:pPr>
      <w:r w:rsidRPr="00A57087">
        <w:t>Radicalization policing targets those with more performative Muslim identities, reifying that Islamic religion and culture are intrinsically tied to terror</w:t>
      </w:r>
    </w:p>
    <w:p w:rsidR="004C7CA6" w:rsidRPr="00A57087" w:rsidRDefault="004C7CA6" w:rsidP="004C7CA6">
      <w:pPr>
        <w:rPr>
          <w:sz w:val="18"/>
          <w:szCs w:val="18"/>
        </w:rPr>
      </w:pPr>
      <w:r w:rsidRPr="00A57087">
        <w:rPr>
          <w:b/>
          <w:sz w:val="26"/>
          <w:szCs w:val="26"/>
        </w:rPr>
        <w:t xml:space="preserve">Akbar, 13 </w:t>
      </w:r>
      <w:r w:rsidRPr="00A57087">
        <w:rPr>
          <w:sz w:val="18"/>
          <w:szCs w:val="18"/>
        </w:rPr>
        <w:t>(Amna, law prof at Ohio State University. “Policing ‘Radicalization.’” December 2013. Volume 3, Irvine Law Review. http://scholarship.law.uci.edu/cgi/viewcontent.cgi?article=1101&amp;context=ucilr&amp;sei-redir=1&amp;referer=https%3A%2F%2Fscholar.google.com%2Fscholar%3Fhl%3Den%26q%3D%2522domain%2Bmanagement%2522%2BAND%2B%2522racial%2Bprofiling%2522%26btnG%3D%26as_sdt%3D1%252C23%26as_sdtp%3D#search=%22domain%20management%20racial%20profiling%22)//CB</w:t>
      </w:r>
    </w:p>
    <w:p w:rsidR="004C7CA6" w:rsidRPr="00A57087" w:rsidRDefault="004C7CA6" w:rsidP="004C7CA6">
      <w:r w:rsidRPr="00A57087">
        <w:rPr>
          <w:rStyle w:val="StyleUnderline"/>
        </w:rPr>
        <w:t>Radicalization policing reflects an</w:t>
      </w:r>
      <w:r w:rsidRPr="00A57087">
        <w:t xml:space="preserve"> almost </w:t>
      </w:r>
      <w:r w:rsidRPr="00A57087">
        <w:rPr>
          <w:rStyle w:val="StyleUnderline"/>
        </w:rPr>
        <w:t>obsessive desire to document and understand</w:t>
      </w:r>
      <w:r w:rsidRPr="00A57087">
        <w:t xml:space="preserve"> the </w:t>
      </w:r>
      <w:r w:rsidRPr="00A57087">
        <w:rPr>
          <w:rStyle w:val="StyleUnderline"/>
        </w:rPr>
        <w:t>minutiae of religious ideologies and practices in Muslim communities</w:t>
      </w:r>
      <w:r w:rsidRPr="00A57087">
        <w:t>.246 At the same time that policing radicalization has become the norm, the government has promoted certain (“moderate”) Muslim religious views or leaders over others (“extreme,” “radical,” “fundamentalist”), with counter- radicalization as the guiding ethic.247 In so doing, the government has placed itself in the role of an arbiter of various practices of Islam. Sam Rascoff has elegantly articulated this as a concern that government counter-radicalization “may contribute to the ‘establishment’ of . . . ‘Official Islam’: a government-sponsored account of ‘mainstream Islam’ offered by the state in place of radical doctrinal alternatives.”248 As the government promotes certain faith leaders and religious interpretations, it marks others as “beyond the pale.”249</w:t>
      </w:r>
    </w:p>
    <w:p w:rsidR="004C7CA6" w:rsidRPr="00A57087" w:rsidRDefault="004C7CA6" w:rsidP="004C7CA6">
      <w:pPr>
        <w:rPr>
          <w:rStyle w:val="StyleUnderline"/>
        </w:rPr>
      </w:pPr>
      <w:r w:rsidRPr="00A57087">
        <w:t xml:space="preserve">Likewise, </w:t>
      </w:r>
      <w:r w:rsidRPr="00A57087">
        <w:rPr>
          <w:rStyle w:val="StyleUnderline"/>
        </w:rPr>
        <w:t>in policing radicalization, law enforcement most carefully scrutinizes communities viewed as conservative, traditional, fundamentalist, or radical</w:t>
      </w:r>
      <w:r w:rsidRPr="00A57087">
        <w:t xml:space="preserve">. The laser-beam </w:t>
      </w:r>
      <w:r w:rsidRPr="00A57087">
        <w:rPr>
          <w:rStyle w:val="StyleUnderline"/>
        </w:rPr>
        <w:t>focus on conservative or observant Muslims is embedded within the radicalization narrative.</w:t>
      </w:r>
      <w:r w:rsidRPr="00A57087">
        <w:t xml:space="preserve"> While the first stage, preradicalization, could describe anyone living in a Muslim geography (Muslim neighborhood, mosque, etc.), the second stage is more concerned with basic religious practice (growing a beard, undertaking pilgrimage to Mecca), and the third with more intensive religious practice (attending religious study groups). In so doing, the </w:t>
      </w:r>
      <w:r w:rsidRPr="00A57087">
        <w:rPr>
          <w:rStyle w:val="StyleUnderline"/>
        </w:rPr>
        <w:t>reductive discourse muddles distinctions between espousing radical or nonconforming views, whether religious or political, and intending to engage in terrorism or violence.</w:t>
      </w:r>
    </w:p>
    <w:p w:rsidR="004C7CA6" w:rsidRPr="00A57087" w:rsidRDefault="004C7CA6" w:rsidP="004C7CA6">
      <w:pPr>
        <w:rPr>
          <w:rStyle w:val="StyleUnderline"/>
        </w:rPr>
      </w:pPr>
      <w:r w:rsidRPr="00A57087">
        <w:rPr>
          <w:rStyle w:val="StyleUnderline"/>
        </w:rPr>
        <w:t>Radicalization policing brings to bear scrutiny on individuals who identify or express sympathies with other Muslims</w:t>
      </w:r>
      <w:r w:rsidRPr="00A57087">
        <w:t xml:space="preserve"> in the United States or abroad—especially those Muslims who fall victim to U.S. policies. This is in part because </w:t>
      </w:r>
      <w:r w:rsidRPr="00A57087">
        <w:rPr>
          <w:rStyle w:val="StyleUnderline"/>
        </w:rPr>
        <w:t>opinions critical of the</w:t>
      </w:r>
      <w:r w:rsidRPr="00A57087">
        <w:t xml:space="preserve"> United States or </w:t>
      </w:r>
      <w:r w:rsidRPr="00A57087">
        <w:rPr>
          <w:rStyle w:val="StyleUnderline"/>
        </w:rPr>
        <w:t>U.S.</w:t>
      </w:r>
      <w:r w:rsidRPr="00A57087">
        <w:t xml:space="preserve"> policies </w:t>
      </w:r>
      <w:r w:rsidRPr="00A57087">
        <w:rPr>
          <w:rStyle w:val="StyleUnderline"/>
        </w:rPr>
        <w:t>are said to suggest radicalization</w:t>
      </w:r>
      <w:r w:rsidRPr="00A57087">
        <w:t xml:space="preserve">.250 Of course many Americans are critical of the United States, Islamophobia, and anti- Muslim discrimination. But </w:t>
      </w:r>
      <w:r w:rsidRPr="00A57087">
        <w:rPr>
          <w:rStyle w:val="StyleUnderline"/>
        </w:rPr>
        <w:t>in the case of Muslims, these concerns</w:t>
      </w:r>
      <w:r w:rsidRPr="00A57087">
        <w:t xml:space="preserve">, if expressed, </w:t>
      </w:r>
      <w:r w:rsidRPr="00A57087">
        <w:rPr>
          <w:rStyle w:val="StyleUnderline"/>
        </w:rPr>
        <w:t>are not understood as legitimate civic engagement but as markers for potential radicalization.</w:t>
      </w:r>
    </w:p>
    <w:p w:rsidR="004C7CA6" w:rsidRPr="00A57087" w:rsidRDefault="004C7CA6" w:rsidP="004C7CA6">
      <w:r w:rsidRPr="00A57087">
        <w:rPr>
          <w:rStyle w:val="StyleUnderline"/>
        </w:rPr>
        <w:t>Radicalization policing is</w:t>
      </w:r>
      <w:r w:rsidRPr="00A57087">
        <w:t xml:space="preserve"> keenly </w:t>
      </w:r>
      <w:r w:rsidRPr="00A57087">
        <w:rPr>
          <w:rStyle w:val="StyleUnderline"/>
        </w:rPr>
        <w:t>focused on</w:t>
      </w:r>
      <w:r w:rsidRPr="00A57087">
        <w:t xml:space="preserve"> generating Muslim geogra- phies—that is, in understanding and </w:t>
      </w:r>
      <w:r w:rsidRPr="00A57087">
        <w:rPr>
          <w:rStyle w:val="StyleUnderline"/>
        </w:rPr>
        <w:t>monitoring spaces where Muslims physically or virtually congregate</w:t>
      </w:r>
      <w:r w:rsidRPr="00A57087">
        <w:t xml:space="preserve">, and in producing them as sites of difference and scrutiny. The FBI and NYPD have gone to great lengths to document mosques, Muslim </w:t>
      </w:r>
      <w:r w:rsidRPr="00A57087">
        <w:lastRenderedPageBreak/>
        <w:t>student associations, Islamic bookstores, halal butchers, and Muslim websites and chatrooms.251 There is a transnational component, too. Alongside Customs and Border Patrol, the FBI regularly interviews Muslims about their travels abroad, including travel to see family.252 By virtue of associating with Muslim spaces, whether inside or outside the United States, Muslims are subject to intense state scrutiny.</w:t>
      </w:r>
    </w:p>
    <w:p w:rsidR="004C7CA6" w:rsidRPr="00A57087" w:rsidRDefault="004C7CA6" w:rsidP="004C7CA6">
      <w:r w:rsidRPr="00A57087">
        <w:t xml:space="preserve">At the same time that </w:t>
      </w:r>
      <w:r w:rsidRPr="00A57087">
        <w:rPr>
          <w:rStyle w:val="StyleUnderline"/>
        </w:rPr>
        <w:t>radicalization policing</w:t>
      </w:r>
      <w:r w:rsidRPr="00A57087">
        <w:t xml:space="preserve"> is concerned with Muslim communities as collectives and institutions, it simultaneously </w:t>
      </w:r>
      <w:r w:rsidRPr="00A57087">
        <w:rPr>
          <w:rStyle w:val="StyleUnderline"/>
        </w:rPr>
        <w:t>works to identify those individual Muslims the theory understands to portend terrorist violence</w:t>
      </w:r>
      <w:r w:rsidRPr="00A57087">
        <w:t xml:space="preserve"> most directly.253 American Muslims—</w:t>
      </w:r>
      <w:r w:rsidRPr="00A57087">
        <w:rPr>
          <w:rStyle w:val="StyleUnderline"/>
        </w:rPr>
        <w:t>young Muslim men in particular</w:t>
      </w:r>
      <w:r w:rsidRPr="00A57087">
        <w:t>—</w:t>
      </w:r>
      <w:r w:rsidRPr="00A57087">
        <w:rPr>
          <w:rStyle w:val="StyleUnderline"/>
        </w:rPr>
        <w:t>are likely to find themselves within the ambit of law enforcement scrutiny if they are openly critical of American foreign policy, attend their local mosque or hookah bar, partake in their university Muslim student association, or travel to Muslim- majority countries.</w:t>
      </w:r>
      <w:r w:rsidRPr="00A57087">
        <w:t>254 While they may draw scrutiny by affiliating with other Muslims, the scrutiny follows them as individuals.</w:t>
      </w:r>
    </w:p>
    <w:p w:rsidR="004C7CA6" w:rsidRPr="00A57087" w:rsidRDefault="004C7CA6" w:rsidP="00EC249E"/>
    <w:p w:rsidR="001712D7" w:rsidRPr="00A57087" w:rsidRDefault="001712D7" w:rsidP="0070019E">
      <w:pPr>
        <w:pStyle w:val="Heading4"/>
      </w:pPr>
      <w:r w:rsidRPr="00A57087">
        <w:t>Radicalization discourse entrenches Islamophobia --- counter-radicalization forces individuals to sacrifice their Muslim identity to prove their loyalty to America</w:t>
      </w:r>
    </w:p>
    <w:p w:rsidR="001712D7" w:rsidRPr="00A57087" w:rsidRDefault="001712D7" w:rsidP="001712D7">
      <w:pPr>
        <w:rPr>
          <w:sz w:val="18"/>
          <w:szCs w:val="18"/>
        </w:rPr>
      </w:pPr>
      <w:r w:rsidRPr="00A57087">
        <w:rPr>
          <w:b/>
          <w:sz w:val="26"/>
          <w:szCs w:val="26"/>
        </w:rPr>
        <w:t xml:space="preserve">Akbar, 13 </w:t>
      </w:r>
      <w:r w:rsidRPr="00A57087">
        <w:rPr>
          <w:sz w:val="18"/>
          <w:szCs w:val="18"/>
        </w:rPr>
        <w:t xml:space="preserve">(Amna, law prof at Ohio State University. “Policing ‘Radicalization.’” December 2013. Volume 3, Irvine Law Review. </w:t>
      </w:r>
      <w:hyperlink r:id="rId235" w:anchor="search=%22domain%20management%20racial%20profiling%22)//CB" w:history="1">
        <w:r w:rsidRPr="00A57087">
          <w:rPr>
            <w:rStyle w:val="Hyperlink"/>
            <w:sz w:val="18"/>
            <w:szCs w:val="18"/>
          </w:rPr>
          <w:t>http://scholarship.law.uci.edu/cgi/viewcontent.cgi?article=1101&amp;context=ucilr&amp;sei-redir=1&amp;referer=https%3A%2F%2Fscholar.google.com%2Fscholar%3Fhl%3Den%26q%3D%2522domain%2Bmanagement%2522%2BAND%2B%2522racial%2Bprofiling%2522%26btnG%3D%26as_sdt%3D1%252C23%26as_sdtp%3D#search=%22domain%20management%20racial%20profiling%22)//CB</w:t>
        </w:r>
      </w:hyperlink>
    </w:p>
    <w:p w:rsidR="001712D7" w:rsidRPr="00A57087" w:rsidRDefault="001712D7" w:rsidP="001712D7">
      <w:pPr>
        <w:rPr>
          <w:sz w:val="18"/>
          <w:szCs w:val="18"/>
        </w:rPr>
      </w:pPr>
      <w:r w:rsidRPr="00A57087">
        <w:rPr>
          <w:sz w:val="18"/>
          <w:szCs w:val="18"/>
        </w:rPr>
        <w:t>*we don’t endorse gendered language.</w:t>
      </w:r>
    </w:p>
    <w:p w:rsidR="001712D7" w:rsidRPr="00A57087" w:rsidRDefault="001712D7" w:rsidP="001712D7">
      <w:pPr>
        <w:rPr>
          <w:rStyle w:val="StyleUnderline"/>
        </w:rPr>
      </w:pPr>
      <w:r w:rsidRPr="00A57087">
        <w:t xml:space="preserve">Both models offer insights into the harms of radicalization policing.274 </w:t>
      </w:r>
      <w:r w:rsidRPr="00A57087">
        <w:rPr>
          <w:rStyle w:val="Emphasis"/>
        </w:rPr>
        <w:t>Radicalization discourse feeds into preexisting Islamophobia</w:t>
      </w:r>
      <w:r w:rsidRPr="00A57087">
        <w:t xml:space="preserve"> in the United States, </w:t>
      </w:r>
      <w:r w:rsidRPr="00A57087">
        <w:rPr>
          <w:rStyle w:val="StyleUnderline"/>
        </w:rPr>
        <w:t>lending legitimacy to anti-Muslim sentiment</w:t>
      </w:r>
      <w:r w:rsidRPr="00A57087">
        <w:t>.</w:t>
      </w:r>
      <w:r w:rsidRPr="00A57087">
        <w:rPr>
          <w:rStyle w:val="StyleUnderline"/>
        </w:rPr>
        <w:t>275 Radicalization and counterradicalization produce a tension between Muslim-ness and American-ness. That tension pressures Muslims to work their identity—to prove their American-ness, or their loyalty to the project of the United States over that of Islam. That pressure is intense given the weight of Muslim stereotypes and the scope of radicalization policing.</w:t>
      </w:r>
    </w:p>
    <w:p w:rsidR="001712D7" w:rsidRPr="00A57087" w:rsidRDefault="001712D7" w:rsidP="001712D7">
      <w:r w:rsidRPr="00A57087">
        <w:t xml:space="preserve">To understand how the relational aspect of identity performance—between viewer and viewed—defines Muslim identity performance, recall the all- consuming nature of radicalization policing. The radicalization policing techniques rely on participation from Muslim communities, informants, and undercover officers.276 </w:t>
      </w:r>
      <w:r w:rsidRPr="00A57087">
        <w:rPr>
          <w:rStyle w:val="StyleUnderline"/>
        </w:rPr>
        <w:t>By its system of policing radicalization, the government has brought Muslim communities into its surveillance apparatus</w:t>
      </w:r>
      <w:r w:rsidRPr="00A57087">
        <w:t xml:space="preserve">, </w:t>
      </w:r>
      <w:r w:rsidRPr="00A57087">
        <w:rPr>
          <w:rStyle w:val="StyleUnderline"/>
        </w:rPr>
        <w:t>and</w:t>
      </w:r>
      <w:r w:rsidRPr="00A57087">
        <w:t xml:space="preserve"> thereby exponentially </w:t>
      </w:r>
      <w:r w:rsidRPr="00A57087">
        <w:rPr>
          <w:rStyle w:val="StyleUnderline"/>
        </w:rPr>
        <w:t xml:space="preserve">expanded the reach of surveillance. </w:t>
      </w:r>
      <w:r w:rsidRPr="00A57087">
        <w:rPr>
          <w:rStyle w:val="Emphasis"/>
        </w:rPr>
        <w:t>Radicalization policing effectuates a panoptic system of discipline for Muslim communities.</w:t>
      </w:r>
      <w:r w:rsidRPr="00A57087">
        <w:t xml:space="preserve">277 In elaborating on Jeremy Bentham’s panopticon, Michel </w:t>
      </w:r>
      <w:r w:rsidRPr="00A57087">
        <w:rPr>
          <w:rStyle w:val="StyleUnderline"/>
        </w:rPr>
        <w:t>Foucault noted how constant apprehension of the “[v]isible” and “[u]nverifiable” gaze of the state “automatizes and disindividualizes power”:</w:t>
      </w:r>
    </w:p>
    <w:p w:rsidR="001712D7" w:rsidRPr="00A57087" w:rsidRDefault="001712D7" w:rsidP="001712D7">
      <w:r w:rsidRPr="00A57087">
        <w:t>The more numerous those anonymous and temporary observers are, the greater the risk for the inmate of being surprised and the greater his anxious awareness of being observed. . . .</w:t>
      </w:r>
    </w:p>
    <w:p w:rsidR="001712D7" w:rsidRPr="00A57087" w:rsidRDefault="001712D7" w:rsidP="001712D7">
      <w:r w:rsidRPr="00A57087">
        <w:t xml:space="preserve">. . . </w:t>
      </w:r>
      <w:r w:rsidRPr="00A57087">
        <w:rPr>
          <w:rStyle w:val="StyleUnderline"/>
        </w:rPr>
        <w:t>He who is subjected to a field of visibility, and who knows it, assumes responsibility for the constraints of power; he makes them play spontaneously upon himself; he inscribes in himself the power relation in which he simultaneously plays both roles; he becomes the principle of his own subjection.</w:t>
      </w:r>
      <w:r w:rsidRPr="00A57087">
        <w:t>278</w:t>
      </w:r>
    </w:p>
    <w:p w:rsidR="001712D7" w:rsidRPr="00A57087" w:rsidRDefault="001712D7" w:rsidP="001712D7">
      <w:pPr>
        <w:rPr>
          <w:rStyle w:val="StyleUnderline"/>
        </w:rPr>
      </w:pPr>
      <w:r w:rsidRPr="00A57087">
        <w:rPr>
          <w:rStyle w:val="StyleUnderline"/>
        </w:rPr>
        <w:t>The question of how to perform</w:t>
      </w:r>
      <w:r w:rsidRPr="00A57087">
        <w:t xml:space="preserve"> your </w:t>
      </w:r>
      <w:r w:rsidRPr="00A57087">
        <w:rPr>
          <w:rStyle w:val="StyleUnderline"/>
        </w:rPr>
        <w:t>identity arises</w:t>
      </w:r>
      <w:r w:rsidRPr="00A57087">
        <w:t xml:space="preserve"> in contexts </w:t>
      </w:r>
      <w:r w:rsidRPr="00A57087">
        <w:rPr>
          <w:rStyle w:val="StyleUnderline"/>
        </w:rPr>
        <w:t>where your outsider identity is at play.</w:t>
      </w:r>
      <w:r w:rsidRPr="00A57087">
        <w:t xml:space="preserve"> That assumes there is an inside, where one can more comfortably inhabit a particular outsider identity, where it is no longer outside.279 </w:t>
      </w:r>
      <w:r w:rsidRPr="00A57087">
        <w:rPr>
          <w:rStyle w:val="StyleUnderline"/>
        </w:rPr>
        <w:t>Radicalization policing’s reach into Muslim communities</w:t>
      </w:r>
      <w:r w:rsidRPr="00A57087">
        <w:t>—at the same time, extensive, undeniable, and covert—</w:t>
      </w:r>
      <w:r w:rsidRPr="00A57087">
        <w:rPr>
          <w:rStyle w:val="StyleUnderline"/>
        </w:rPr>
        <w:t>flips the inside out.</w:t>
      </w:r>
      <w:r w:rsidRPr="00A57087">
        <w:t xml:space="preserve"> </w:t>
      </w:r>
      <w:r w:rsidRPr="00A57087">
        <w:rPr>
          <w:rStyle w:val="StyleUnderline"/>
        </w:rPr>
        <w:t>Mosques are not sanctuaries but</w:t>
      </w:r>
      <w:r w:rsidRPr="00A57087">
        <w:t xml:space="preserve"> the most </w:t>
      </w:r>
      <w:r w:rsidRPr="00A57087">
        <w:rPr>
          <w:rStyle w:val="StyleUnderline"/>
        </w:rPr>
        <w:t xml:space="preserve">intensive sites of </w:t>
      </w:r>
      <w:r w:rsidRPr="00A57087">
        <w:rPr>
          <w:rStyle w:val="StyleUnderline"/>
        </w:rPr>
        <w:lastRenderedPageBreak/>
        <w:t>surveillance.</w:t>
      </w:r>
      <w:r w:rsidRPr="00A57087">
        <w:t xml:space="preserve"> There is no inside where you are not an outsider; or the inside is incredibly small, porous, and precarious.280 </w:t>
      </w:r>
      <w:r w:rsidRPr="00A57087">
        <w:rPr>
          <w:rStyle w:val="StyleUnderline"/>
        </w:rPr>
        <w:t>Always weary of being watched, Muslims adopt self-regulating behavior.</w:t>
      </w:r>
    </w:p>
    <w:p w:rsidR="001712D7" w:rsidRPr="00A57087" w:rsidRDefault="001712D7" w:rsidP="001712D7">
      <w:r w:rsidRPr="00A57087">
        <w:rPr>
          <w:rStyle w:val="StyleUnderline"/>
        </w:rPr>
        <w:t>Muslims work their identity to</w:t>
      </w:r>
      <w:r w:rsidRPr="00A57087">
        <w:t xml:space="preserve"> claim full(er) standing in the polity, to </w:t>
      </w:r>
      <w:r w:rsidRPr="00A57087">
        <w:rPr>
          <w:rStyle w:val="StyleUnderline"/>
        </w:rPr>
        <w:t>avoid being rendered an object of suspicion and surveillance. The pressure emerges in a larger, hostile climate in the U</w:t>
      </w:r>
      <w:r w:rsidRPr="00A57087">
        <w:t xml:space="preserve">nited </w:t>
      </w:r>
      <w:r w:rsidRPr="00A57087">
        <w:rPr>
          <w:rStyle w:val="StyleUnderline"/>
        </w:rPr>
        <w:t>S</w:t>
      </w:r>
      <w:r w:rsidRPr="00A57087">
        <w:t xml:space="preserve">tates. As with other outsider groups, </w:t>
      </w:r>
      <w:r w:rsidRPr="00A57087">
        <w:rPr>
          <w:rStyle w:val="StyleUnderline"/>
        </w:rPr>
        <w:t>the stereotypes Muslims deal with in relation to law enforcement and the public overlap considerably</w:t>
      </w:r>
      <w:r w:rsidRPr="00A57087">
        <w:t>. The pressure for identity work comes from both private citizens—including other Muslims—and the government, though the consequences might be distinct, and as always context matters. Making matters more complicated, the pervasiveness of surveillance obscures the line between private citizens and the government.</w:t>
      </w:r>
    </w:p>
    <w:p w:rsidR="001712D7" w:rsidRPr="00A57087" w:rsidRDefault="001712D7" w:rsidP="001712D7">
      <w:r w:rsidRPr="00A57087">
        <w:rPr>
          <w:rStyle w:val="StyleUnderline"/>
        </w:rPr>
        <w:t>Radicalization and counter-radicalization situate Muslim and American identity as antipodes.</w:t>
      </w:r>
      <w:r w:rsidRPr="00A57087">
        <w:t xml:space="preserve"> Imagine them as oppositional vectors: </w:t>
      </w:r>
      <w:r w:rsidRPr="00A57087">
        <w:rPr>
          <w:rStyle w:val="StyleUnderline"/>
        </w:rPr>
        <w:t xml:space="preserve">The choice to play up Muslim identity is a decision to signal less American-ness; </w:t>
      </w:r>
      <w:r w:rsidRPr="00A57087">
        <w:rPr>
          <w:rStyle w:val="Emphasis"/>
        </w:rPr>
        <w:t>emphasizing American identity destabilizes Muslim identity</w:t>
      </w:r>
      <w:r w:rsidRPr="00A57087">
        <w:rPr>
          <w:rStyle w:val="StyleUnderline"/>
        </w:rPr>
        <w:t>. The negative Muslim stereotype is so heavy, the pressures to perform American-ness are profound.</w:t>
      </w:r>
      <w:r w:rsidRPr="00A57087">
        <w:t xml:space="preserve"> The identity work, covering, or passing could take many forms. It could include removing a Muslim aesthetic—shaving a beard, removing a hijab—or downplaying Muslim aesthetics in another way—exchanging a niqab for a hijab.281 It could include playing up one’s American-ness—drinking beers or watching football. These decisions might influence the law enforcement scrutiny you might draw.</w:t>
      </w:r>
    </w:p>
    <w:p w:rsidR="001712D7" w:rsidRPr="00A57087" w:rsidRDefault="001712D7" w:rsidP="001712D7"/>
    <w:p w:rsidR="001712D7" w:rsidRPr="00A57087" w:rsidRDefault="001712D7" w:rsidP="0070019E">
      <w:pPr>
        <w:pStyle w:val="Heading4"/>
      </w:pPr>
      <w:r w:rsidRPr="00A57087">
        <w:t>Surveillance based in radicalization pressures Muslims to assimilate into American culture to avoid scrutiny and harm.</w:t>
      </w:r>
    </w:p>
    <w:p w:rsidR="001712D7" w:rsidRPr="00A57087" w:rsidRDefault="001712D7" w:rsidP="001712D7">
      <w:r w:rsidRPr="00A57087">
        <w:rPr>
          <w:rStyle w:val="Style13ptBold"/>
        </w:rPr>
        <w:t>Akbar, 13</w:t>
      </w:r>
      <w:r w:rsidRPr="00A57087">
        <w:t xml:space="preserve"> (Amna, law prof at Ohio State University. “Policing ‘Radicalization.’” December 2013. Volume 3, Irvine Law Review. http://scholarship.law.uci.edu/cgi/viewcontent.cgi?article=1101&amp;context=ucilr&amp;sei-redir=1&amp;referer=https%3A%2F%2Fscholar.google.com%2Fscholar%3Fhl%3Den%26q%3D%2522domain%2Bmanagement%2522%2BAND%2B%2522racial%2Bprofiling%2522%26btnG%3D%26as_sdt%3D1%252C23%26as_sdtp%3D#search=%22domain%20management%20racial%20profiling%22)//CB</w:t>
      </w:r>
    </w:p>
    <w:p w:rsidR="001712D7" w:rsidRPr="00A57087" w:rsidRDefault="001712D7" w:rsidP="001712D7">
      <w:r w:rsidRPr="00A57087">
        <w:t xml:space="preserve">To understand how the relational aspect of identity performance—between viewer and viewed—defines Muslim identity performance, recall the all- consuming nature of radicalization policing. The radicalization policing techniques rely on participation from Muslim communities, informants, and undercover officers.276 </w:t>
      </w:r>
      <w:r w:rsidRPr="00A57087">
        <w:rPr>
          <w:rStyle w:val="StyleUnderline"/>
        </w:rPr>
        <w:t>By its system of policing radicalization, the government has brought Muslim communities into its surveillance apparatus</w:t>
      </w:r>
      <w:r w:rsidRPr="00A57087">
        <w:t xml:space="preserve">, </w:t>
      </w:r>
      <w:r w:rsidRPr="00A57087">
        <w:rPr>
          <w:rStyle w:val="StyleUnderline"/>
        </w:rPr>
        <w:t>and</w:t>
      </w:r>
      <w:r w:rsidRPr="00A57087">
        <w:t xml:space="preserve"> thereby exponentially </w:t>
      </w:r>
      <w:r w:rsidRPr="00A57087">
        <w:rPr>
          <w:rStyle w:val="StyleUnderline"/>
        </w:rPr>
        <w:t xml:space="preserve">expanded the reach of surveillance. </w:t>
      </w:r>
      <w:r w:rsidRPr="00A57087">
        <w:rPr>
          <w:rStyle w:val="Emphasis"/>
        </w:rPr>
        <w:t>Radicalization policing effectuates a panoptic system of discipline for Muslim communities.</w:t>
      </w:r>
      <w:r w:rsidRPr="00A57087">
        <w:t xml:space="preserve">277 In elaborating on Jeremy Bentham’s panopticon, Michel </w:t>
      </w:r>
      <w:r w:rsidRPr="00A57087">
        <w:rPr>
          <w:rStyle w:val="StyleUnderline"/>
        </w:rPr>
        <w:t>Foucault noted how constant apprehension of the “[v]isible” and “[u]nverifiable” gaze of the state “automatizes and disindividualizes power”:</w:t>
      </w:r>
    </w:p>
    <w:p w:rsidR="001712D7" w:rsidRPr="00A57087" w:rsidRDefault="001712D7" w:rsidP="001712D7">
      <w:r w:rsidRPr="00A57087">
        <w:t>The more numerous those anonymous and temporary observers are, the greater the risk for the inmate of being surprised and the greater his anxious awareness of being observed. . . .</w:t>
      </w:r>
    </w:p>
    <w:p w:rsidR="001712D7" w:rsidRPr="00A57087" w:rsidRDefault="001712D7" w:rsidP="001712D7">
      <w:r w:rsidRPr="00A57087">
        <w:t xml:space="preserve">. . . </w:t>
      </w:r>
      <w:r w:rsidRPr="00A57087">
        <w:rPr>
          <w:rStyle w:val="StyleUnderline"/>
        </w:rPr>
        <w:t>He who is subjected to a field of visibility, and who knows it, assumes responsibility for the constraints of power; he makes them play spontaneously upon himself; he inscribes in himself the power relation in which he simultaneously plays both roles; he becomes the principle of his own subjection.</w:t>
      </w:r>
      <w:r w:rsidRPr="00A57087">
        <w:t>278</w:t>
      </w:r>
    </w:p>
    <w:p w:rsidR="001712D7" w:rsidRPr="00A57087" w:rsidRDefault="001712D7" w:rsidP="001712D7">
      <w:pPr>
        <w:rPr>
          <w:rStyle w:val="StyleUnderline"/>
        </w:rPr>
      </w:pPr>
      <w:r w:rsidRPr="00A57087">
        <w:rPr>
          <w:rStyle w:val="StyleUnderline"/>
        </w:rPr>
        <w:t>The question of how to perform</w:t>
      </w:r>
      <w:r w:rsidRPr="00A57087">
        <w:t xml:space="preserve"> your </w:t>
      </w:r>
      <w:r w:rsidRPr="00A57087">
        <w:rPr>
          <w:rStyle w:val="StyleUnderline"/>
        </w:rPr>
        <w:t>identity arises</w:t>
      </w:r>
      <w:r w:rsidRPr="00A57087">
        <w:t xml:space="preserve"> in contexts </w:t>
      </w:r>
      <w:r w:rsidRPr="00A57087">
        <w:rPr>
          <w:rStyle w:val="StyleUnderline"/>
        </w:rPr>
        <w:t>where your outsider identity is at play.</w:t>
      </w:r>
      <w:r w:rsidRPr="00A57087">
        <w:t xml:space="preserve"> That assumes there is an inside, where one can more comfortably inhabit a particular outsider identity, where it is no longer outside.279 </w:t>
      </w:r>
      <w:r w:rsidRPr="00A57087">
        <w:rPr>
          <w:rStyle w:val="StyleUnderline"/>
        </w:rPr>
        <w:t>Radicalization policing’s reach into Muslim communities</w:t>
      </w:r>
      <w:r w:rsidRPr="00A57087">
        <w:t>—at the same time, extensive, undeniable, and covert—</w:t>
      </w:r>
      <w:r w:rsidRPr="00A57087">
        <w:rPr>
          <w:rStyle w:val="StyleUnderline"/>
        </w:rPr>
        <w:t>flips the inside out.</w:t>
      </w:r>
      <w:r w:rsidRPr="00A57087">
        <w:t xml:space="preserve"> </w:t>
      </w:r>
      <w:r w:rsidRPr="00A57087">
        <w:rPr>
          <w:rStyle w:val="StyleUnderline"/>
        </w:rPr>
        <w:t>Mosques are not sanctuaries but</w:t>
      </w:r>
      <w:r w:rsidRPr="00A57087">
        <w:t xml:space="preserve"> the most </w:t>
      </w:r>
      <w:r w:rsidRPr="00A57087">
        <w:rPr>
          <w:rStyle w:val="StyleUnderline"/>
        </w:rPr>
        <w:t xml:space="preserve">intensive sites of </w:t>
      </w:r>
      <w:r w:rsidRPr="00A57087">
        <w:rPr>
          <w:rStyle w:val="StyleUnderline"/>
        </w:rPr>
        <w:lastRenderedPageBreak/>
        <w:t>surveillance.</w:t>
      </w:r>
      <w:r w:rsidRPr="00A57087">
        <w:t xml:space="preserve"> There is no inside where you are not an outsider; or the inside is incredibly small, porous, and precarious.280 </w:t>
      </w:r>
      <w:r w:rsidRPr="00A57087">
        <w:rPr>
          <w:rStyle w:val="StyleUnderline"/>
        </w:rPr>
        <w:t>Always weary of being watched, Muslims adopt self-regulating behavior.</w:t>
      </w:r>
    </w:p>
    <w:p w:rsidR="001712D7" w:rsidRPr="00A57087" w:rsidRDefault="001712D7" w:rsidP="001712D7">
      <w:r w:rsidRPr="00A57087">
        <w:rPr>
          <w:rStyle w:val="StyleUnderline"/>
        </w:rPr>
        <w:t>Muslims work their identity to</w:t>
      </w:r>
      <w:r w:rsidRPr="00A57087">
        <w:t xml:space="preserve"> claim full(er) standing in the polity, to </w:t>
      </w:r>
      <w:r w:rsidRPr="00A57087">
        <w:rPr>
          <w:rStyle w:val="StyleUnderline"/>
        </w:rPr>
        <w:t>avoid being rendered an object of suspicion and surveillance. The pressure emerges in a larger, hostile climate in the U</w:t>
      </w:r>
      <w:r w:rsidRPr="00A57087">
        <w:t xml:space="preserve">nited </w:t>
      </w:r>
      <w:r w:rsidRPr="00A57087">
        <w:rPr>
          <w:rStyle w:val="StyleUnderline"/>
        </w:rPr>
        <w:t>S</w:t>
      </w:r>
      <w:r w:rsidRPr="00A57087">
        <w:t xml:space="preserve">tates. As with other outsider groups, </w:t>
      </w:r>
      <w:r w:rsidRPr="00A57087">
        <w:rPr>
          <w:rStyle w:val="StyleUnderline"/>
        </w:rPr>
        <w:t>the stereotypes Muslims deal with in relation to law enforcement and the public overlap considerably</w:t>
      </w:r>
      <w:r w:rsidRPr="00A57087">
        <w:t>. The pressure for identity work comes from both private citizens—including other Muslims—and the government, though the consequences might be distinct, and as always context matters. Making matters more complicated, the pervasiveness of surveillance obscures the line between private citizens and the government.</w:t>
      </w:r>
    </w:p>
    <w:p w:rsidR="001712D7" w:rsidRPr="00A57087" w:rsidRDefault="001712D7" w:rsidP="001712D7">
      <w:r w:rsidRPr="00A57087">
        <w:rPr>
          <w:rStyle w:val="StyleUnderline"/>
        </w:rPr>
        <w:t>Radicalization and counter-radicalization situate Muslim and American identity as antipodes.</w:t>
      </w:r>
      <w:r w:rsidRPr="00A57087">
        <w:t xml:space="preserve"> Imagine them as oppositional vectors: </w:t>
      </w:r>
      <w:r w:rsidRPr="00A57087">
        <w:rPr>
          <w:rStyle w:val="StyleUnderline"/>
        </w:rPr>
        <w:t xml:space="preserve">The choice to play up Muslim identity is a decision to signal less American-ness; </w:t>
      </w:r>
      <w:r w:rsidRPr="00A57087">
        <w:rPr>
          <w:rStyle w:val="Emphasis"/>
        </w:rPr>
        <w:t>emphasizing American identity destabilizes Muslim identity</w:t>
      </w:r>
      <w:r w:rsidRPr="00A57087">
        <w:rPr>
          <w:rStyle w:val="StyleUnderline"/>
        </w:rPr>
        <w:t>. The negative Muslim stereotype is so heavy, the pressures to perform American-ness are profound.</w:t>
      </w:r>
      <w:r w:rsidRPr="00A57087">
        <w:t xml:space="preserve"> The identity work, covering, or passing could take many forms. It could include removing a Muslim aesthetic—shaving a beard, removing a hijab—or downplaying Muslim aesthetics in another way—exchanging a niqab for a hijab.281 It could include playing up one’s American-ness—drinking beers or watching football. These decisions might influence the law enforcement scrutiny you might draw.</w:t>
      </w:r>
    </w:p>
    <w:p w:rsidR="001712D7" w:rsidRPr="00A57087" w:rsidRDefault="001712D7" w:rsidP="001712D7">
      <w:r w:rsidRPr="00A57087">
        <w:t xml:space="preserve">A </w:t>
      </w:r>
      <w:r w:rsidRPr="00A57087">
        <w:rPr>
          <w:rStyle w:val="StyleUnderline"/>
        </w:rPr>
        <w:t>recent community-and-interview-based report documented</w:t>
      </w:r>
      <w:r w:rsidRPr="00A57087">
        <w:t xml:space="preserve"> just </w:t>
      </w:r>
      <w:r w:rsidRPr="00A57087">
        <w:rPr>
          <w:rStyle w:val="StyleUnderline"/>
        </w:rPr>
        <w:t>such harms stemming from</w:t>
      </w:r>
      <w:r w:rsidRPr="00A57087">
        <w:t xml:space="preserve"> the </w:t>
      </w:r>
      <w:r w:rsidRPr="00A57087">
        <w:rPr>
          <w:rStyle w:val="StyleUnderline"/>
        </w:rPr>
        <w:t>NYPD</w:t>
      </w:r>
      <w:r w:rsidRPr="00A57087">
        <w:t xml:space="preserve"> Intelligence Division’s </w:t>
      </w:r>
      <w:r w:rsidRPr="00A57087">
        <w:rPr>
          <w:rStyle w:val="StyleUnderline"/>
        </w:rPr>
        <w:t xml:space="preserve">surveillance program. Muslims reported </w:t>
      </w:r>
      <w:r w:rsidRPr="00A57087">
        <w:t>feeling</w:t>
      </w:r>
      <w:r w:rsidRPr="00A57087">
        <w:rPr>
          <w:rStyle w:val="StyleUnderline"/>
        </w:rPr>
        <w:t xml:space="preserve"> pressure to signal their Muslim identity less visibly or differently, to cover, or to pass, </w:t>
      </w:r>
      <w:r w:rsidRPr="00A57087">
        <w:t>in order</w:t>
      </w:r>
      <w:r w:rsidRPr="00A57087">
        <w:rPr>
          <w:rStyle w:val="StyleUnderline"/>
        </w:rPr>
        <w:t xml:space="preserve"> to avoid </w:t>
      </w:r>
      <w:r w:rsidRPr="00A57087">
        <w:t>state</w:t>
      </w:r>
      <w:r w:rsidRPr="00A57087">
        <w:rPr>
          <w:rStyle w:val="StyleUnderline"/>
        </w:rPr>
        <w:t xml:space="preserve"> scrutiny.</w:t>
      </w:r>
      <w:r w:rsidRPr="00A57087">
        <w:t xml:space="preserve"> This signaling takes shape in relation to religion, politics, and geography. </w:t>
      </w:r>
      <w:r w:rsidRPr="00A57087">
        <w:rPr>
          <w:rStyle w:val="StyleUnderline"/>
        </w:rPr>
        <w:t>Muslims do not want to seem too religious</w:t>
      </w:r>
      <w:r w:rsidRPr="00A57087">
        <w:t xml:space="preserve">: Men shave their beards and women remove their hijabs or niqabs.282 Or too political: Students stop talking politics in their Muslim student association office and switch out of political science majors.283 </w:t>
      </w:r>
      <w:r w:rsidRPr="00A57087">
        <w:rPr>
          <w:rStyle w:val="StyleUnderline"/>
        </w:rPr>
        <w:t>Muslims do not organize or organize differently. They “feel the need to</w:t>
      </w:r>
      <w:r w:rsidRPr="00A57087">
        <w:t xml:space="preserve"> repeatedly </w:t>
      </w:r>
      <w:r w:rsidRPr="00A57087">
        <w:rPr>
          <w:rStyle w:val="StyleUnderline"/>
        </w:rPr>
        <w:t>emphasize their peaceful position</w:t>
      </w:r>
      <w:r w:rsidRPr="00A57087">
        <w:t>,”284 or to change how they inhabit Muslim geographies: Muslims go to the mosque less frequently, or only for prayer and not for other community and spiritual activities.285</w:t>
      </w:r>
    </w:p>
    <w:p w:rsidR="001712D7" w:rsidRPr="00A57087" w:rsidRDefault="001712D7" w:rsidP="001712D7"/>
    <w:p w:rsidR="001712D7" w:rsidRPr="00A57087" w:rsidRDefault="001712D7" w:rsidP="0070019E">
      <w:pPr>
        <w:pStyle w:val="Heading4"/>
      </w:pPr>
      <w:r w:rsidRPr="00A57087">
        <w:t>Surveillance compels Muslims to affirm American identity through cooperation with American law enforcement</w:t>
      </w:r>
    </w:p>
    <w:p w:rsidR="001712D7" w:rsidRPr="00A57087" w:rsidRDefault="001712D7" w:rsidP="001712D7">
      <w:pPr>
        <w:rPr>
          <w:sz w:val="18"/>
          <w:szCs w:val="18"/>
        </w:rPr>
      </w:pPr>
      <w:r w:rsidRPr="00A57087">
        <w:rPr>
          <w:b/>
          <w:sz w:val="26"/>
          <w:szCs w:val="26"/>
        </w:rPr>
        <w:t xml:space="preserve">Akbar, 13 </w:t>
      </w:r>
      <w:r w:rsidRPr="00A57087">
        <w:rPr>
          <w:sz w:val="18"/>
          <w:szCs w:val="18"/>
        </w:rPr>
        <w:t xml:space="preserve">(Amna, law prof at Ohio State University. “Policing ‘Radicalization.’” December 2013. Volume 3, Irvine Law Review. </w:t>
      </w:r>
      <w:hyperlink r:id="rId236" w:anchor="search=%22domain%20management%20racial%20profiling%22" w:history="1">
        <w:r w:rsidRPr="00A57087">
          <w:rPr>
            <w:rStyle w:val="Hyperlink"/>
            <w:sz w:val="18"/>
            <w:szCs w:val="18"/>
          </w:rPr>
          <w:t>http://scholarship.law.uci.edu/cgi/viewcontent.cgi?article=1101&amp;context=ucilr&amp;sei-redir=1&amp;referer=https%3A%2F%2Fscholar.google.com%2Fscholar%3Fhl%3Den%26q%3D%2522domain%2Bmanagement%2522%2BAND%2B%2522racial%2Bprofiling%2522%26btnG%3D%26as_sdt%3D1%252C23%26as_sdtp%3D#search=%22domain%20management%20racial%20profiling%22</w:t>
        </w:r>
      </w:hyperlink>
      <w:r w:rsidRPr="00A57087">
        <w:rPr>
          <w:sz w:val="18"/>
          <w:szCs w:val="18"/>
        </w:rPr>
        <w:t>)//CB</w:t>
      </w:r>
    </w:p>
    <w:p w:rsidR="001712D7" w:rsidRPr="00A57087" w:rsidRDefault="001712D7" w:rsidP="001712D7">
      <w:r w:rsidRPr="00A57087">
        <w:rPr>
          <w:rStyle w:val="StyleUnderline"/>
        </w:rPr>
        <w:t>The question of identity</w:t>
      </w:r>
      <w:r w:rsidRPr="00A57087">
        <w:t xml:space="preserve"> work is relevant not simply to whether and how it marks you for state scrutiny. It </w:t>
      </w:r>
      <w:r w:rsidRPr="00A57087">
        <w:rPr>
          <w:rStyle w:val="StyleUnderline"/>
        </w:rPr>
        <w:t>is</w:t>
      </w:r>
      <w:r w:rsidRPr="00A57087">
        <w:t xml:space="preserve"> also </w:t>
      </w:r>
      <w:r w:rsidRPr="00A57087">
        <w:rPr>
          <w:rStyle w:val="StyleUnderline"/>
        </w:rPr>
        <w:t>relevant to how Muslims perform their direct relationship to</w:t>
      </w:r>
      <w:r w:rsidRPr="00A57087">
        <w:t xml:space="preserve"> the projects of </w:t>
      </w:r>
      <w:r w:rsidRPr="00A57087">
        <w:rPr>
          <w:rStyle w:val="StyleUnderline"/>
        </w:rPr>
        <w:t>radicalization policing and counter- radicalization. Does one facilitate law enforcement’s efforts to collect intelligence on</w:t>
      </w:r>
      <w:r w:rsidRPr="00A57087">
        <w:t xml:space="preserve"> the day-to-day affairs of </w:t>
      </w:r>
      <w:r w:rsidRPr="00A57087">
        <w:rPr>
          <w:rStyle w:val="StyleUnderline"/>
        </w:rPr>
        <w:t xml:space="preserve">Muslim communities? </w:t>
      </w:r>
      <w:r w:rsidRPr="00A57087">
        <w:rPr>
          <w:rStyle w:val="Emphasis"/>
        </w:rPr>
        <w:t>That would signal assent in the American political project and affirmation of American identity.</w:t>
      </w:r>
      <w:r w:rsidRPr="00A57087">
        <w:rPr>
          <w:rStyle w:val="StyleUnderline"/>
        </w:rPr>
        <w:t xml:space="preserve"> Refusal could signal dissent, prioritization of Muslim affinity, an Islamist or secret “jihadi” project.</w:t>
      </w:r>
      <w:r w:rsidRPr="00A57087">
        <w:t xml:space="preserve"> Indeed, recent efforts to conduct know-your-rights workshops and to educate Muslim communities on their rights to counsel in the face of law enforcement interviews—efforts replicating long-standing initiatives in communities of color negotiating difficult and abusive relationships with the police—have generated criticism along these axes: </w:t>
      </w:r>
      <w:r w:rsidRPr="00A57087">
        <w:rPr>
          <w:rStyle w:val="StyleUnderline"/>
        </w:rPr>
        <w:t>Muslim communities are not cooperating with law enforcement</w:t>
      </w:r>
      <w:r w:rsidRPr="00A57087">
        <w:t xml:space="preserve">’s efforts </w:t>
      </w:r>
      <w:r w:rsidRPr="00A57087">
        <w:rPr>
          <w:rStyle w:val="StyleUnderline"/>
        </w:rPr>
        <w:t xml:space="preserve">to protect against radicalization; lawyers are advising Muslim communities against sharing </w:t>
      </w:r>
      <w:r w:rsidRPr="00A57087">
        <w:t>tips</w:t>
      </w:r>
      <w:r w:rsidRPr="00A57087">
        <w:rPr>
          <w:rStyle w:val="StyleUnderline"/>
        </w:rPr>
        <w:t xml:space="preserve"> with law enforcement about terrorist activity.</w:t>
      </w:r>
      <w:r w:rsidRPr="00A57087">
        <w:t xml:space="preserve">288 Whereas willingness to agree to share </w:t>
      </w:r>
      <w:r w:rsidRPr="00A57087">
        <w:lastRenderedPageBreak/>
        <w:t xml:space="preserve">information with law enforcement is constructed as serving American interests and national security, </w:t>
      </w:r>
      <w:r w:rsidRPr="00A57087">
        <w:rPr>
          <w:rStyle w:val="StyleUnderline"/>
        </w:rPr>
        <w:t>refusals are suspect. Retaining a lawyer is another</w:t>
      </w:r>
      <w:r w:rsidRPr="00A57087">
        <w:t xml:space="preserve"> quintessentially </w:t>
      </w:r>
      <w:r w:rsidRPr="00A57087">
        <w:rPr>
          <w:rStyle w:val="StyleUnderline"/>
        </w:rPr>
        <w:t>American act.</w:t>
      </w:r>
      <w:r w:rsidRPr="00A57087">
        <w:t xml:space="preserve"> When that retention positions a Muslim in the way of the national security intelligence gathering, however broad or abusive, it becomes a Muslim act, one drawing scrutiny and suspicion.</w:t>
      </w:r>
    </w:p>
    <w:p w:rsidR="001712D7" w:rsidRPr="00A57087" w:rsidRDefault="001712D7" w:rsidP="001712D7">
      <w:r w:rsidRPr="00A57087">
        <w:t xml:space="preserve">Operating in the void of serious regulation, </w:t>
      </w:r>
      <w:r w:rsidRPr="00A57087">
        <w:rPr>
          <w:rStyle w:val="StyleUnderline"/>
        </w:rPr>
        <w:t>law enforcement</w:t>
      </w:r>
      <w:r w:rsidRPr="00A57087">
        <w:t xml:space="preserve"> quite literally </w:t>
      </w:r>
      <w:r w:rsidRPr="00A57087">
        <w:rPr>
          <w:rStyle w:val="StyleUnderline"/>
        </w:rPr>
        <w:t>incentivizes cooperation and penalizes refusals, creating</w:t>
      </w:r>
      <w:r w:rsidRPr="00A57087">
        <w:t xml:space="preserve"> dramatic </w:t>
      </w:r>
      <w:r w:rsidRPr="00A57087">
        <w:rPr>
          <w:rStyle w:val="StyleUnderline"/>
        </w:rPr>
        <w:t>performance pressures</w:t>
      </w:r>
      <w:r w:rsidRPr="00A57087">
        <w:t>. Consider the case of Mohammad Tanvir, a twenty-something, working- class immigrant in New York City, working at bodegas to send money home to his parents in Pakistan.289 For a few years, the FBI attempted to recruit him to become an informant. The FBI asked him to collect information in local South Asian Muslim communities. The FBI also wanted to send him to Afghanistan to infiltrate terrorist training camps. The FBI offered to pay and to bring his wife from Pakistan to the United States.290 Their efforts were dogged and included threats of deportation. While Tanvir agreed he would call the FBI if he saw suspicious activity, he consistently refused to work as an informant: it did not feel right to him. In response, he was placed on the Department of Homeland Security’s No Fly List, likely by the FBI. The stress of the FBI’s harassment was so great, Tanvir decided to forego his green card and return to Pakistan permanently. But his placement on the No Fly List made that impossible, effectuating a limbo existence where he was stuck in a country that did not seem to want him, and yet could not return to his country of birth.</w:t>
      </w:r>
    </w:p>
    <w:p w:rsidR="00B44A6E" w:rsidRPr="00A57087" w:rsidRDefault="00B44A6E" w:rsidP="001712D7"/>
    <w:p w:rsidR="001712D7" w:rsidRPr="00A57087" w:rsidRDefault="001712D7" w:rsidP="0070019E">
      <w:pPr>
        <w:pStyle w:val="Heading4"/>
      </w:pPr>
      <w:r w:rsidRPr="00A57087">
        <w:t>Radicalization of Muslim communities re-entrenches a Muslim-American binary.</w:t>
      </w:r>
    </w:p>
    <w:p w:rsidR="001712D7" w:rsidRPr="00A57087" w:rsidRDefault="001712D7" w:rsidP="001712D7">
      <w:pPr>
        <w:rPr>
          <w:sz w:val="18"/>
          <w:szCs w:val="18"/>
        </w:rPr>
      </w:pPr>
      <w:r w:rsidRPr="00A57087">
        <w:rPr>
          <w:b/>
          <w:sz w:val="26"/>
          <w:szCs w:val="26"/>
        </w:rPr>
        <w:t xml:space="preserve">Akbar, 13 </w:t>
      </w:r>
      <w:r w:rsidRPr="00A57087">
        <w:rPr>
          <w:sz w:val="18"/>
          <w:szCs w:val="18"/>
        </w:rPr>
        <w:t>(Amna, law prof at Ohio State University. “Policing ‘Radicalization.’” December 2013. Volume 3, Irvine Law Review. http://scholarship.law.uci.edu/cgi/viewcontent.cgi?article=1101&amp;context=ucilr&amp;sei-redir=1&amp;referer=https%3A%2F%2Fscholar.google.com%2Fscholar%3Fhl%3Den%26q%3D%2522domain%2Bmanagement%2522%2BAND%2B%2522racial%2Bprofiling%2522%26btnG%3D%26as_sdt%3D1%252C23%26as_sdtp%3D#search=%22domain%20management%20racial%20profiling%22)//CB</w:t>
      </w:r>
    </w:p>
    <w:p w:rsidR="001712D7" w:rsidRPr="00A57087" w:rsidRDefault="001712D7" w:rsidP="001712D7">
      <w:r w:rsidRPr="00A57087">
        <w:t>What precisely marks these spaces as sites for radicalization? Is it an a priori assumption of Muslim communities and community spaces as cauldrons brewing radicalization?261 Alternatively</w:t>
      </w:r>
      <w:r w:rsidRPr="00A57087">
        <w:rPr>
          <w:rStyle w:val="StyleUnderline"/>
        </w:rPr>
        <w:t>, radicalization may imagine that Muslims who choose to connect</w:t>
      </w:r>
      <w:r w:rsidRPr="00A57087">
        <w:t xml:space="preserve"> and commune </w:t>
      </w:r>
      <w:r w:rsidRPr="00A57087">
        <w:rPr>
          <w:rStyle w:val="StyleUnderline"/>
        </w:rPr>
        <w:t>with other Muslims are opening themselves up to a radicalization process.</w:t>
      </w:r>
      <w:r w:rsidRPr="00A57087">
        <w:t xml:space="preserve">262 In a slightly different gloss, </w:t>
      </w:r>
      <w:r w:rsidRPr="00A57087">
        <w:rPr>
          <w:rStyle w:val="StyleUnderline"/>
        </w:rPr>
        <w:t>the underlying logic could</w:t>
      </w:r>
      <w:r w:rsidRPr="00A57087">
        <w:t xml:space="preserve"> also </w:t>
      </w:r>
      <w:r w:rsidRPr="00A57087">
        <w:rPr>
          <w:rStyle w:val="StyleUnderline"/>
        </w:rPr>
        <w:t>suggest that Muslims gathering, talking politics or religion, or grieving the treatment of Muslims</w:t>
      </w:r>
      <w:r w:rsidRPr="00A57087">
        <w:t xml:space="preserve"> at home or abroad </w:t>
      </w:r>
      <w:r w:rsidRPr="00A57087">
        <w:rPr>
          <w:rStyle w:val="StyleUnderline"/>
        </w:rPr>
        <w:t>signals</w:t>
      </w:r>
      <w:r w:rsidRPr="00A57087">
        <w:t xml:space="preserve"> openness to radical ideas and </w:t>
      </w:r>
      <w:r w:rsidRPr="00A57087">
        <w:rPr>
          <w:rStyle w:val="StyleUnderline"/>
        </w:rPr>
        <w:t>radicalization</w:t>
      </w:r>
      <w:r w:rsidRPr="00A57087">
        <w:t>.263</w:t>
      </w:r>
    </w:p>
    <w:p w:rsidR="001712D7" w:rsidRPr="00A57087" w:rsidRDefault="001712D7" w:rsidP="001712D7">
      <w:r w:rsidRPr="00A57087">
        <w:t xml:space="preserve">The </w:t>
      </w:r>
      <w:r w:rsidRPr="00A57087">
        <w:rPr>
          <w:rStyle w:val="StyleUnderline"/>
        </w:rPr>
        <w:t>logic of radicalization imposes on Muslims a rigid hierarchy of social relations</w:t>
      </w:r>
      <w:r w:rsidRPr="00A57087">
        <w:t xml:space="preserve">, or, more plainly, a loyalty question. </w:t>
      </w:r>
      <w:r w:rsidRPr="00A57087">
        <w:rPr>
          <w:rStyle w:val="StyleUnderline"/>
        </w:rPr>
        <w:t>American and Muslim identities become an either-or proposition</w:t>
      </w:r>
      <w:r w:rsidRPr="00A57087">
        <w:t xml:space="preserve">: they cannot exist simpatico. </w:t>
      </w:r>
      <w:r w:rsidRPr="00A57087">
        <w:rPr>
          <w:rStyle w:val="StyleUnderline"/>
        </w:rPr>
        <w:t>By choosing to commune with</w:t>
      </w:r>
      <w:r w:rsidRPr="00A57087">
        <w:t xml:space="preserve"> or feel sympathy for </w:t>
      </w:r>
      <w:r w:rsidRPr="00A57087">
        <w:rPr>
          <w:rStyle w:val="StyleUnderline"/>
        </w:rPr>
        <w:t>other Muslims, Muslims are seen to choose Islam</w:t>
      </w:r>
      <w:r w:rsidRPr="00A57087">
        <w:t xml:space="preserve"> over America, Muslim identity over American identity. </w:t>
      </w:r>
      <w:r w:rsidRPr="00A57087">
        <w:rPr>
          <w:rStyle w:val="StyleUnderline"/>
        </w:rPr>
        <w:t>Alongside this</w:t>
      </w:r>
      <w:r w:rsidRPr="00A57087">
        <w:t xml:space="preserve"> fundamental </w:t>
      </w:r>
      <w:r w:rsidRPr="00A57087">
        <w:rPr>
          <w:rStyle w:val="StyleUnderline"/>
        </w:rPr>
        <w:t xml:space="preserve">suspicion of Muslim cultures and geographies, how can Muslim communities be conceived of as partners? </w:t>
      </w:r>
      <w:r w:rsidRPr="00A57087">
        <w:t>264 Partnership exacts its own tax. Because now if a Muslim does not want to cooperate in a community relationships program, it suggests she is making a choice, she is picking “them” over “us.”</w:t>
      </w:r>
    </w:p>
    <w:p w:rsidR="001712D7" w:rsidRPr="00A57087" w:rsidRDefault="001712D7" w:rsidP="001712D7"/>
    <w:p w:rsidR="00B44A6E" w:rsidRPr="00A57087" w:rsidRDefault="00B44A6E" w:rsidP="0070019E">
      <w:pPr>
        <w:pStyle w:val="Heading4"/>
      </w:pPr>
      <w:r w:rsidRPr="00A57087">
        <w:t>Counter-radicalization constructs Muslim religious and political cultures as central to terrorism</w:t>
      </w:r>
    </w:p>
    <w:p w:rsidR="00B44A6E" w:rsidRPr="00A57087" w:rsidRDefault="00B44A6E" w:rsidP="00B44A6E">
      <w:pPr>
        <w:rPr>
          <w:sz w:val="18"/>
          <w:szCs w:val="18"/>
        </w:rPr>
      </w:pPr>
      <w:r w:rsidRPr="00A57087">
        <w:rPr>
          <w:b/>
          <w:sz w:val="26"/>
          <w:szCs w:val="26"/>
        </w:rPr>
        <w:t xml:space="preserve">Akbar, 13 </w:t>
      </w:r>
      <w:r w:rsidRPr="00A57087">
        <w:rPr>
          <w:sz w:val="18"/>
          <w:szCs w:val="18"/>
        </w:rPr>
        <w:t>(Amna, law prof at Ohio State University. “Policing ‘Radicalization.’” December 2013. Volume 3, Irvine Law Review. http://scholarship.law.uci.edu/cgi/viewcontent.cgi?article=1101&amp;context=ucilr&amp;sei-redir=1&amp;referer=https%3A%2F%2Fscholar.google.com%2Fscholar%3Fhl%3Den%26q%3D%2522domain%2Bmanagement%2522</w:t>
      </w:r>
      <w:r w:rsidRPr="00A57087">
        <w:rPr>
          <w:sz w:val="18"/>
          <w:szCs w:val="18"/>
        </w:rPr>
        <w:lastRenderedPageBreak/>
        <w:t>%2BAND%2B%2522racial%2Bprofiling%2522%26btnG%3D%26as_sdt%3D1%252C23%26as_sdtp%3D#search=%22domain%20management%20racial%20profiling%22)//CB</w:t>
      </w:r>
    </w:p>
    <w:p w:rsidR="00B44A6E" w:rsidRPr="00A57087" w:rsidRDefault="00B44A6E" w:rsidP="00B44A6E">
      <w:r w:rsidRPr="00A57087">
        <w:rPr>
          <w:rStyle w:val="StyleUnderline"/>
        </w:rPr>
        <w:t>Radicalization and counter-radicalization conceive of Muslim communities</w:t>
      </w:r>
      <w:r w:rsidRPr="00A57087">
        <w:t xml:space="preserve"> and the government </w:t>
      </w:r>
      <w:r w:rsidRPr="00A57087">
        <w:rPr>
          <w:rStyle w:val="StyleUnderline"/>
        </w:rPr>
        <w:t>in</w:t>
      </w:r>
      <w:r w:rsidRPr="00A57087">
        <w:t xml:space="preserve"> fundamentally </w:t>
      </w:r>
      <w:r w:rsidRPr="00A57087">
        <w:rPr>
          <w:rStyle w:val="StyleUnderline"/>
        </w:rPr>
        <w:t>incompatible ways: as suspects and partners. Radicalization constructs Muslim religious and political cultures as</w:t>
      </w:r>
      <w:r w:rsidRPr="00A57087">
        <w:t xml:space="preserve"> generative of </w:t>
      </w:r>
      <w:r w:rsidRPr="00A57087">
        <w:rPr>
          <w:rStyle w:val="StyleUnderline"/>
        </w:rPr>
        <w:t>terrorism and</w:t>
      </w:r>
      <w:r w:rsidRPr="00A57087">
        <w:t xml:space="preserve"> therefore </w:t>
      </w:r>
      <w:r w:rsidRPr="00A57087">
        <w:rPr>
          <w:rStyle w:val="StyleUnderline"/>
        </w:rPr>
        <w:t>worthy of state scrutiny.</w:t>
      </w:r>
      <w:r w:rsidRPr="00A57087">
        <w:t xml:space="preserve"> </w:t>
      </w:r>
      <w:r w:rsidRPr="00A57087">
        <w:rPr>
          <w:rStyle w:val="StyleUnderline"/>
        </w:rPr>
        <w:t>Counter-radicalization emphasizes</w:t>
      </w:r>
      <w:r w:rsidRPr="00A57087">
        <w:t xml:space="preserve"> the </w:t>
      </w:r>
      <w:r w:rsidRPr="00A57087">
        <w:rPr>
          <w:rStyle w:val="StyleUnderline"/>
        </w:rPr>
        <w:t>importance of partnerships in Muslim communities.</w:t>
      </w:r>
      <w:r w:rsidRPr="00A57087">
        <w:t>255 Muslim communities are necessary to monitor radicalization precisely because of the threats lurking within—the problem is said (or suggested) to be in Islam. The government needs Muslim partners to cultivate environments that sanction acceptable, non-radical viewpoints and practices.256</w:t>
      </w:r>
    </w:p>
    <w:p w:rsidR="00B44A6E" w:rsidRPr="00A57087" w:rsidRDefault="00B44A6E" w:rsidP="00B44A6E">
      <w:pPr>
        <w:rPr>
          <w:rStyle w:val="StyleUnderline"/>
        </w:rPr>
      </w:pPr>
      <w:r w:rsidRPr="00A57087">
        <w:rPr>
          <w:rStyle w:val="StyleUnderline"/>
        </w:rPr>
        <w:t>These constructions exist in</w:t>
      </w:r>
      <w:r w:rsidRPr="00A57087">
        <w:t xml:space="preserve"> fundamental </w:t>
      </w:r>
      <w:r w:rsidRPr="00A57087">
        <w:rPr>
          <w:rStyle w:val="StyleUnderline"/>
        </w:rPr>
        <w:t>tension</w:t>
      </w:r>
      <w:r w:rsidRPr="00A57087">
        <w:t xml:space="preserve">. On the one hand, </w:t>
      </w:r>
      <w:r w:rsidRPr="00A57087">
        <w:rPr>
          <w:rStyle w:val="StyleUnderline"/>
        </w:rPr>
        <w:t>Muslim communities</w:t>
      </w:r>
      <w:r w:rsidRPr="00A57087">
        <w:t xml:space="preserve"> are expected to form trusting relationships with law enforcement: to play in police soccer leagues and to host agents at iftar dinners. In other words, they </w:t>
      </w:r>
      <w:r w:rsidRPr="00A57087">
        <w:rPr>
          <w:rStyle w:val="StyleUnderline"/>
        </w:rPr>
        <w:t>are expected to welcome law enforcement with open arms.</w:t>
      </w:r>
      <w:r w:rsidRPr="00A57087">
        <w:t xml:space="preserve"> On the other, </w:t>
      </w:r>
      <w:r w:rsidRPr="00A57087">
        <w:rPr>
          <w:rStyle w:val="StyleUnderline"/>
        </w:rPr>
        <w:t>radicalization and counter-radicalization construct Muslim religious and political cultures as central to the problem of terrorism.</w:t>
      </w:r>
    </w:p>
    <w:p w:rsidR="001712D7" w:rsidRPr="00A57087" w:rsidRDefault="001712D7" w:rsidP="00EC249E"/>
    <w:p w:rsidR="00CC6D72" w:rsidRPr="00A57087" w:rsidRDefault="00CC6D72" w:rsidP="0070019E">
      <w:pPr>
        <w:pStyle w:val="Heading4"/>
      </w:pPr>
      <w:r w:rsidRPr="00A57087">
        <w:t>FBI practices are currently rooted in an Islamophobi</w:t>
      </w:r>
      <w:r w:rsidR="006961B3" w:rsidRPr="00A57087">
        <w:t>a</w:t>
      </w:r>
    </w:p>
    <w:p w:rsidR="00CC6D72" w:rsidRPr="00A57087" w:rsidRDefault="00CC6D72" w:rsidP="00CC6D72">
      <w:pPr>
        <w:rPr>
          <w:rStyle w:val="StyleUnderline"/>
        </w:rPr>
      </w:pPr>
      <w:r w:rsidRPr="00A57087">
        <w:rPr>
          <w:rStyle w:val="Style13ptBold"/>
        </w:rPr>
        <w:t>VINCENT 14</w:t>
      </w:r>
      <w:r w:rsidRPr="00A57087">
        <w:t xml:space="preserve"> (James, “'Mohammed Raghead' – the name the FBI were giving to Muslim-American 'Joe Bloggs',” The Independent, 09 July 2014, </w:t>
      </w:r>
      <w:hyperlink r:id="rId237" w:history="1">
        <w:r w:rsidRPr="00A57087">
          <w:rPr>
            <w:rStyle w:val="Hyperlink"/>
          </w:rPr>
          <w:t>http://www.independent.co.uk/life-style/gadgets-and-tech/mohammed-raghead--the-name-the-fbi-were-giving-to-muslimamerican-joe-bloggs-9594332.html</w:t>
        </w:r>
      </w:hyperlink>
      <w:r w:rsidRPr="00A57087">
        <w:rPr>
          <w:rStyle w:val="StyleUnderline"/>
        </w:rPr>
        <w:t xml:space="preserve"> </w:t>
      </w:r>
      <w:r w:rsidRPr="00A57087">
        <w:t>. WM</w:t>
      </w:r>
      <w:r w:rsidRPr="00A57087">
        <w:rPr>
          <w:rStyle w:val="StyleUnderline"/>
        </w:rPr>
        <w:t>)</w:t>
      </w:r>
    </w:p>
    <w:p w:rsidR="00CC6D72" w:rsidRPr="00A57087" w:rsidRDefault="00CC6D72" w:rsidP="00CC6D72">
      <w:r w:rsidRPr="00A57087">
        <w:rPr>
          <w:rStyle w:val="StyleUnderline"/>
        </w:rPr>
        <w:t xml:space="preserve">The US government spied on thousands of law-abiding Muslim-Americans </w:t>
      </w:r>
      <w:r w:rsidRPr="00A57087">
        <w:t>including top US lawyers and academics according to newly-published documents provided by NSA whistle-blower Edward Snowden.</w:t>
      </w:r>
    </w:p>
    <w:p w:rsidR="00CC6D72" w:rsidRPr="00A57087" w:rsidRDefault="00CC6D72" w:rsidP="00CC6D72">
      <w:r w:rsidRPr="00A57087">
        <w:rPr>
          <w:rStyle w:val="StyleUnderline"/>
        </w:rPr>
        <w:t xml:space="preserve">The monitoring was authorized under </w:t>
      </w:r>
      <w:r w:rsidRPr="00A57087">
        <w:t>the Foreign Intelligence Surveillance Act (</w:t>
      </w:r>
      <w:r w:rsidRPr="00A57087">
        <w:rPr>
          <w:rStyle w:val="StyleUnderline"/>
        </w:rPr>
        <w:t>FISA</w:t>
      </w:r>
      <w:r w:rsidRPr="00A57087">
        <w:t>), a law intended to target individuals involved in international terrorism, espionage or sabotage.</w:t>
      </w:r>
    </w:p>
    <w:p w:rsidR="00CC6D72" w:rsidRPr="00A57087" w:rsidRDefault="00CC6D72" w:rsidP="00CC6D72">
      <w:r w:rsidRPr="00A57087">
        <w:t>The leaked documents published by The Intercept include a list of 7,485 email addresses monitored between 2002 and 2008. Five of the emails identified by journalists have been described as leading “highly public, outwardly exemplary lives”.</w:t>
      </w:r>
    </w:p>
    <w:p w:rsidR="00CC6D72" w:rsidRPr="00A57087" w:rsidRDefault="00CC6D72" w:rsidP="00CC6D72">
      <w:r w:rsidRPr="00A57087">
        <w:rPr>
          <w:rStyle w:val="StyleUnderline"/>
        </w:rPr>
        <w:t>A document</w:t>
      </w:r>
      <w:r w:rsidRPr="00A57087">
        <w:t xml:space="preserve"> dating from 2006 from the same cache of files </w:t>
      </w:r>
      <w:r w:rsidRPr="00A57087">
        <w:rPr>
          <w:rStyle w:val="StyleUnderline"/>
        </w:rPr>
        <w:t>instructed</w:t>
      </w:r>
      <w:r w:rsidRPr="00A57087">
        <w:t xml:space="preserve"> intelligence agency staff </w:t>
      </w:r>
      <w:r w:rsidRPr="00A57087">
        <w:rPr>
          <w:rStyle w:val="StyleUnderline"/>
        </w:rPr>
        <w:t>how to properly record the identity</w:t>
      </w:r>
      <w:r w:rsidRPr="00A57087">
        <w:t xml:space="preserve"> of those under surveillance </w:t>
      </w:r>
      <w:r w:rsidRPr="00A57087">
        <w:rPr>
          <w:rStyle w:val="StyleUnderline"/>
        </w:rPr>
        <w:t>and used the fake name of “</w:t>
      </w:r>
      <w:r w:rsidRPr="00A57087">
        <w:rPr>
          <w:rStyle w:val="Emphasis"/>
        </w:rPr>
        <w:t>Mohammed Raghead</w:t>
      </w:r>
      <w:r w:rsidRPr="00A57087">
        <w:rPr>
          <w:rStyle w:val="StyleUnderline"/>
        </w:rPr>
        <w:t>” as an example</w:t>
      </w:r>
      <w:r w:rsidRPr="00A57087">
        <w:t>.</w:t>
      </w:r>
    </w:p>
    <w:p w:rsidR="00CC6D72" w:rsidRPr="00A57087" w:rsidRDefault="00CC6D72" w:rsidP="00CC6D72">
      <w:r w:rsidRPr="00A57087">
        <w:t>Five of those identified as targets of surveillance include Faisal Gill, a lawyer and one-time Republican candidate for the Virginia House of Delegates who served as a Senior Policy Advisor at the Department of Homeland Security under President George W. Bush.</w:t>
      </w:r>
    </w:p>
    <w:p w:rsidR="00CC6D72" w:rsidRPr="00A57087" w:rsidRDefault="00CC6D72" w:rsidP="00CC6D72">
      <w:r w:rsidRPr="00A57087">
        <w:t>Speaking to The Intercept, Gill said he could not work out why his email accounts were monitored: “I’ve done everything in my life to be patriotic. I served in the Navy, served in the government, was active in my community—I’ve done everything that a good citizen, in my opinion, should do.”</w:t>
      </w:r>
    </w:p>
    <w:p w:rsidR="00CC6D72" w:rsidRPr="00A57087" w:rsidRDefault="00CC6D72" w:rsidP="00CC6D72">
      <w:r w:rsidRPr="00A57087">
        <w:t>Other American citizens monitored included Asim Ghafoor, an attourney who has represented clients in terrorism-related cases; Agha Saeed, a civil rights activist and political science professor; Nihad Awad, executive director of the Council on American-Islamic Relations (CAIR), the largest Muslim civil rights organization in the country; and Hooshang Amirahmadi, a professor of international relations.</w:t>
      </w:r>
    </w:p>
    <w:p w:rsidR="00CC6D72" w:rsidRPr="00A57087" w:rsidRDefault="00CC6D72" w:rsidP="00CC6D72">
      <w:r w:rsidRPr="00A57087">
        <w:rPr>
          <w:rStyle w:val="StyleUnderline"/>
        </w:rPr>
        <w:lastRenderedPageBreak/>
        <w:t>The monitoring was authorized by the FBI and although no reason for the selection of these individuals is given</w:t>
      </w:r>
      <w:r w:rsidRPr="00A57087">
        <w:t xml:space="preserve"> in the leaked documents, Asim Ghafoor </w:t>
      </w:r>
      <w:r w:rsidRPr="00A57087">
        <w:rPr>
          <w:rStyle w:val="StyleUnderline"/>
        </w:rPr>
        <w:t>believes</w:t>
      </w:r>
      <w:r w:rsidRPr="00A57087">
        <w:t xml:space="preserve"> he was chosen because of his </w:t>
      </w:r>
      <w:r w:rsidRPr="00A57087">
        <w:rPr>
          <w:rStyle w:val="StyleUnderline"/>
        </w:rPr>
        <w:t>background and religion</w:t>
      </w:r>
      <w:r w:rsidRPr="00A57087">
        <w:t>.</w:t>
      </w:r>
    </w:p>
    <w:p w:rsidR="00CC6D72" w:rsidRPr="00A57087" w:rsidRDefault="00CC6D72" w:rsidP="00CC6D72">
      <w:r w:rsidRPr="00A57087">
        <w:t>“I believe that they tapped me because my name is Asim Abdur Rahman Ghafoor, my parents are from India, I travelled to Saudi Arabia as a young man, and I do the pilgrimage,” Ghafoor told The Intercept. “Yes, absolutely I believe that had something to do with it.”</w:t>
      </w:r>
    </w:p>
    <w:p w:rsidR="00CC6D72" w:rsidRPr="00A57087" w:rsidRDefault="00CC6D72" w:rsidP="00CC6D72">
      <w:r w:rsidRPr="00A57087">
        <w:t>The documents mark the first time that US citizens have been provided with proof of being individually targeted by intelligence agencies and could allow those involved to sue the US government for unlawful surveillance.</w:t>
      </w:r>
    </w:p>
    <w:p w:rsidR="004F30BE" w:rsidRPr="00A57087" w:rsidRDefault="004F30BE" w:rsidP="00CC6D72"/>
    <w:p w:rsidR="00CC6D72" w:rsidRPr="00A57087" w:rsidRDefault="00AD5E59" w:rsidP="00AD5E59">
      <w:pPr>
        <w:pStyle w:val="Heading3"/>
      </w:pPr>
      <w:r w:rsidRPr="00A57087">
        <w:lastRenderedPageBreak/>
        <w:t xml:space="preserve">Islamophobia Forces Dehumanization or Conformity </w:t>
      </w:r>
    </w:p>
    <w:p w:rsidR="00AD5E59" w:rsidRPr="00A57087" w:rsidRDefault="00AD5E59" w:rsidP="00AD5E59"/>
    <w:p w:rsidR="00AD5E59" w:rsidRPr="00A57087" w:rsidRDefault="00AD5E59" w:rsidP="00AD5E59">
      <w:pPr>
        <w:pStyle w:val="Heading4"/>
      </w:pPr>
      <w:r w:rsidRPr="00A57087">
        <w:t>Islamophobia is engrained into American society making Muslim populations</w:t>
      </w:r>
      <w:r w:rsidRPr="00A57087">
        <w:rPr>
          <w:color w:val="FF0000"/>
        </w:rPr>
        <w:t xml:space="preserve"> </w:t>
      </w:r>
      <w:r w:rsidRPr="00A57087">
        <w:t>choose between dehumanization and conformity</w:t>
      </w:r>
    </w:p>
    <w:p w:rsidR="00AD5E59" w:rsidRPr="00A57087" w:rsidRDefault="00AD5E59" w:rsidP="00AD5E59">
      <w:r w:rsidRPr="00A57087">
        <w:rPr>
          <w:rStyle w:val="Style13ptBold"/>
        </w:rPr>
        <w:t>Ghazali,</w:t>
      </w:r>
      <w:r w:rsidRPr="00A57087">
        <w:t xml:space="preserve"> </w:t>
      </w:r>
      <w:r w:rsidRPr="00A57087">
        <w:rPr>
          <w:rStyle w:val="Style13ptBold"/>
        </w:rPr>
        <w:t>14</w:t>
      </w:r>
      <w:r w:rsidRPr="00A57087">
        <w:t xml:space="preserve"> - Abdus Sattar, Chief Editor of the Journal of America (“2013: Another Hard Year For American Muslims” Countercurrents, 1/2/14, </w:t>
      </w:r>
      <w:hyperlink r:id="rId238" w:history="1">
        <w:r w:rsidRPr="00A57087">
          <w:rPr>
            <w:rStyle w:val="Hyperlink"/>
          </w:rPr>
          <w:t>http://www.countercurrents.org/ghazali020114.htm,//BR/</w:t>
        </w:r>
      </w:hyperlink>
      <w:r w:rsidRPr="00A57087">
        <w:t>)</w:t>
      </w:r>
    </w:p>
    <w:p w:rsidR="00AD5E59" w:rsidRPr="00A57087" w:rsidRDefault="00AD5E59" w:rsidP="00AD5E59">
      <w:pPr>
        <w:rPr>
          <w:rStyle w:val="StyleUnderline"/>
        </w:rPr>
      </w:pPr>
      <w:r w:rsidRPr="00A57087">
        <w:rPr>
          <w:sz w:val="16"/>
        </w:rPr>
        <w:t xml:space="preserve">Exponential rise of Islamophobia </w:t>
      </w:r>
      <w:r w:rsidRPr="00A57087">
        <w:rPr>
          <w:rStyle w:val="StyleUnderline"/>
        </w:rPr>
        <w:t>After the shrinking civil rights, Islamophobia was perhaps the biggest challenge for the American Muslim during 2013. Recent years have witnessed an exponential rise in Islamophobia which should be understood as a potent political tool that is used to exploit fear to gain political mileage. Many experts think Islamophobia should be recognized as a distinctive form of racism</w:t>
      </w:r>
      <w:r w:rsidRPr="00A57087">
        <w:rPr>
          <w:sz w:val="16"/>
        </w:rPr>
        <w:t xml:space="preserve">. For Deepa Kumar, the author of the book Islamophobia and the Politics of Empire, Islamophobia is the name given to anti-Muslim racism. It is a form of prejudice. And </w:t>
      </w:r>
      <w:r w:rsidRPr="00A57087">
        <w:rPr>
          <w:rStyle w:val="StyleUnderline"/>
        </w:rPr>
        <w:t xml:space="preserve">it involves making generalizations about an entire group based on the actions of a few through this mythical understanding of what Islam is supposed to be. </w:t>
      </w:r>
      <w:r w:rsidRPr="00A57087">
        <w:rPr>
          <w:sz w:val="16"/>
        </w:rPr>
        <w:t xml:space="preserve">For Steve Rose, a British journalist, </w:t>
      </w:r>
      <w:r w:rsidRPr="00A57087">
        <w:rPr>
          <w:rStyle w:val="StyleUnderline"/>
        </w:rPr>
        <w:t xml:space="preserve">the racism can manifest itself epistemically since this idea draws on the historical notion of non-Western 'inferiority' and 'savagery' due to a lack of intelligence and rationality. As a result, only the West can be a moral force. Only the West can be democratic. Any thinking outside this hegemony invites suspicion, repression and exclusion from the debate. Muslims can only become accepted in this discussion if they agree to this Western-centric framework. </w:t>
      </w:r>
      <w:r w:rsidRPr="00A57087">
        <w:rPr>
          <w:sz w:val="16"/>
        </w:rPr>
        <w:t xml:space="preserve">What is the impact of Islamophobia on the Muslim community? </w:t>
      </w:r>
      <w:r w:rsidRPr="00A57087">
        <w:rPr>
          <w:rStyle w:val="StyleUnderline"/>
        </w:rPr>
        <w:t xml:space="preserve">The quarter-million Muslims live in the San Francisco Bay Area face ongoing, entrenched Islamophobia more than a decade after 9/11, </w:t>
      </w:r>
      <w:r w:rsidRPr="00A57087">
        <w:rPr>
          <w:sz w:val="16"/>
        </w:rPr>
        <w:t xml:space="preserve">according to a study released in May last. “The Bay Area Muslim Study: Establishing Community and Identity” found </w:t>
      </w:r>
      <w:r w:rsidRPr="00A57087">
        <w:rPr>
          <w:rStyle w:val="StyleUnderline"/>
        </w:rPr>
        <w:t>40 percent of Muslims in the region have experienced personal discrimination and 23 percent have been victims of a hate crime</w:t>
      </w:r>
      <w:r w:rsidRPr="00A57087">
        <w:rPr>
          <w:sz w:val="16"/>
        </w:rPr>
        <w:t xml:space="preserve">. The discrimination against Muslims was particularly pronounced in school-aged children. Another survey of Muslim students ages 11-18 in California schools reports that half experienced some sort of social bullying along the lines of taunting or remarks, and one-tenth experienced physical bullying. The survey was released on December 19. Seventeen percent of girls who wear hijab said they'd had someone inappropriately touch or pull on their hijab. The new survey that tracks bullying directed at Muslim children and teens in California finds that half have at some point been subject to "mean comments and rumors" over their religion. Islamophobia Network: </w:t>
      </w:r>
      <w:r w:rsidRPr="00A57087">
        <w:rPr>
          <w:rStyle w:val="StyleUnderline"/>
        </w:rPr>
        <w:t>The anti-Muslim sentiment in America is being generated by a cottage industry of Muslim bashers and Islamophobic groups</w:t>
      </w:r>
      <w:r w:rsidRPr="00A57087">
        <w:rPr>
          <w:sz w:val="16"/>
        </w:rPr>
        <w:t xml:space="preserve">. Some </w:t>
      </w:r>
      <w:r w:rsidRPr="00A57087">
        <w:rPr>
          <w:rStyle w:val="StyleUnderline"/>
        </w:rPr>
        <w:t>individuals, institutions and groups are at the center of pushing Islamophobia in America. Anti-Islam and anti-Muslim groups received more than $119 million in funding between 2008 and 2011 a</w:t>
      </w:r>
      <w:r w:rsidRPr="00A57087">
        <w:rPr>
          <w:sz w:val="16"/>
        </w:rPr>
        <w:t xml:space="preserve">ccording to a report titled "Legislating Fear: Islamophobia and its Impact in the United States."The 160-page report was released in September last by the Council on American-Islamic Relations (CAIR). </w:t>
      </w:r>
      <w:r w:rsidRPr="00A57087">
        <w:rPr>
          <w:rStyle w:val="StyleUnderline"/>
        </w:rPr>
        <w:t>The report pointed out that the U.S.-based Islamophobia network's "inner core" is currently comprised of at least 37 groups whose primary purpose is to promote prejudice against or hatred of Islam and Muslims.</w:t>
      </w:r>
    </w:p>
    <w:p w:rsidR="00AD5E59" w:rsidRPr="00A57087" w:rsidRDefault="00AD5E59" w:rsidP="00CC6D72"/>
    <w:p w:rsidR="009D1144" w:rsidRPr="00A57087" w:rsidRDefault="009D1144" w:rsidP="009D1144">
      <w:pPr>
        <w:pStyle w:val="Heading3"/>
      </w:pPr>
      <w:r w:rsidRPr="00A57087">
        <w:lastRenderedPageBreak/>
        <w:t>Muslims Stereotyped as Violent Extremists</w:t>
      </w:r>
    </w:p>
    <w:p w:rsidR="00AD5E59" w:rsidRPr="00A57087" w:rsidRDefault="00AD5E59" w:rsidP="009D1144"/>
    <w:p w:rsidR="009D1144" w:rsidRPr="00A57087" w:rsidRDefault="009D1144" w:rsidP="0070019E">
      <w:pPr>
        <w:pStyle w:val="Heading4"/>
      </w:pPr>
      <w:r w:rsidRPr="00A57087">
        <w:t>Although most Muslims reject jihadist ideology, negative stereotypes are still prevalent – Muslims are seen as violent extremists.</w:t>
      </w:r>
    </w:p>
    <w:p w:rsidR="009D1144" w:rsidRPr="00A57087" w:rsidRDefault="009D1144" w:rsidP="009D1144">
      <w:pPr>
        <w:rPr>
          <w:rStyle w:val="Style13ptBold"/>
          <w:b w:val="0"/>
        </w:rPr>
      </w:pPr>
      <w:r w:rsidRPr="00A57087">
        <w:rPr>
          <w:rStyle w:val="Style13ptBold"/>
        </w:rPr>
        <w:t xml:space="preserve">Bayoumi 12 </w:t>
      </w:r>
      <w:r w:rsidRPr="00A57087">
        <w:rPr>
          <w:rStyle w:val="Style13ptBold"/>
          <w:b w:val="0"/>
        </w:rPr>
        <w:t xml:space="preserve">– Associate Professor of English at Brooklyn College, City University of New York, with a Ph.D. in English and Comparative Literature from Columbia (Moustafa Bayoumi, </w:t>
      </w:r>
      <w:r w:rsidRPr="00A57087">
        <w:rPr>
          <w:rStyle w:val="Style13ptBold"/>
          <w:b w:val="0"/>
          <w:i/>
        </w:rPr>
        <w:t>The Nation</w:t>
      </w:r>
      <w:r w:rsidRPr="00A57087">
        <w:rPr>
          <w:rStyle w:val="Style13ptBold"/>
          <w:b w:val="0"/>
        </w:rPr>
        <w:t xml:space="preserve">, “Fear and Loathing of Islam,” June 14 2012, </w:t>
      </w:r>
      <w:hyperlink r:id="rId239" w:history="1">
        <w:r w:rsidRPr="00A57087">
          <w:rPr>
            <w:rStyle w:val="Hyperlink"/>
          </w:rPr>
          <w:t>http://www.thenation.com/article/168383/fear-and-loathing-islam</w:t>
        </w:r>
      </w:hyperlink>
      <w:r w:rsidRPr="00A57087">
        <w:rPr>
          <w:rStyle w:val="Style13ptBold"/>
          <w:b w:val="0"/>
        </w:rPr>
        <w:t xml:space="preserve">, </w:t>
      </w:r>
      <w:r w:rsidRPr="00A57087">
        <w:rPr>
          <w:rStyle w:val="Style13ptBold"/>
          <w:b w:val="0"/>
          <w:i/>
        </w:rPr>
        <w:t>*fc</w:t>
      </w:r>
      <w:r w:rsidRPr="00A57087">
        <w:rPr>
          <w:rStyle w:val="Style13ptBold"/>
          <w:b w:val="0"/>
        </w:rPr>
        <w:t>)</w:t>
      </w:r>
    </w:p>
    <w:p w:rsidR="009D1144" w:rsidRPr="00A57087" w:rsidRDefault="009D1144" w:rsidP="009D1144">
      <w:pPr>
        <w:rPr>
          <w:rStyle w:val="StyleUnderline"/>
        </w:rPr>
      </w:pPr>
      <w:r w:rsidRPr="00A57087">
        <w:t xml:space="preserve">In August 2007 </w:t>
      </w:r>
      <w:r w:rsidRPr="00A57087">
        <w:rPr>
          <w:rStyle w:val="StyleUnderline"/>
        </w:rPr>
        <w:t>the New York Police Department released a report</w:t>
      </w:r>
      <w:r w:rsidRPr="00A57087">
        <w:t xml:space="preserve"> called “Radicalization in the West: The Homegrown Threat,” </w:t>
      </w:r>
      <w:r w:rsidRPr="00A57087">
        <w:rPr>
          <w:rStyle w:val="StyleUnderline"/>
        </w:rPr>
        <w:t>claiming that the looming danger to the United States was from “unremarkable” Muslim men under</w:t>
      </w:r>
      <w:r w:rsidRPr="00A57087">
        <w:t xml:space="preserve"> 35 </w:t>
      </w:r>
      <w:r w:rsidRPr="00A57087">
        <w:rPr>
          <w:rStyle w:val="StyleUnderline"/>
        </w:rPr>
        <w:t>who visit “extremist incubators.”</w:t>
      </w:r>
      <w:r w:rsidRPr="00A57087">
        <w:t xml:space="preserve"> The language sounds ominous, conjuring up Clockwork Orange–style laboratories of human reprogramming, twisting average Muslims into instruments of evil. And yet what are these “</w:t>
      </w:r>
      <w:r w:rsidRPr="00A57087">
        <w:rPr>
          <w:rStyle w:val="StyleUnderline"/>
        </w:rPr>
        <w:t>incubators</w:t>
      </w:r>
      <w:r w:rsidRPr="00A57087">
        <w:t xml:space="preserve">”? The report states that they </w:t>
      </w:r>
      <w:r w:rsidRPr="00A57087">
        <w:rPr>
          <w:rStyle w:val="StyleUnderline"/>
        </w:rPr>
        <w:t>are mosques, “cafes, cab driver hangouts, flophouses, prisons, student associations, non-governmental organizations, hookah (water pipe) bars, butcher shops and book stores”—in other words, precisely the places where ordinary life happens.</w:t>
      </w:r>
    </w:p>
    <w:p w:rsidR="009D1144" w:rsidRPr="00A57087" w:rsidRDefault="009D1144" w:rsidP="009D1144">
      <w:r w:rsidRPr="00A57087">
        <w:t>But the report wasn’t based on any independent social science research, and actual studies clearly refuted the very claims made by the NYPD. The Rand Corporation found that the number of homegrown radicals here is “tiny.” “</w:t>
      </w:r>
      <w:r w:rsidRPr="00A57087">
        <w:rPr>
          <w:rStyle w:val="StyleUnderline"/>
        </w:rPr>
        <w:t xml:space="preserve">There are more than 3 million Muslims in the United States, and few more than 100 have joined jihad—about one out of every 30,000—suggesting an American Muslim population that </w:t>
      </w:r>
      <w:r w:rsidRPr="00A57087">
        <w:rPr>
          <w:rStyle w:val="Emphasis"/>
        </w:rPr>
        <w:t>remains hostile to jihadist ideology</w:t>
      </w:r>
      <w:r w:rsidRPr="00A57087">
        <w:rPr>
          <w:rStyle w:val="StyleUnderline"/>
        </w:rPr>
        <w:t xml:space="preserve"> and its exhortations to violence</w:t>
      </w:r>
      <w:r w:rsidRPr="00A57087">
        <w:t>,” Rand’s 2010 report found. “</w:t>
      </w:r>
      <w:r w:rsidRPr="00A57087">
        <w:rPr>
          <w:rStyle w:val="StyleUnderline"/>
        </w:rPr>
        <w:t>A mistrust of American Muslims by other Americans seems misplaced</w:t>
      </w:r>
      <w:r w:rsidRPr="00A57087">
        <w:t>,” it concluded. This year, an analysis by the Triangle Center on Terrorism and Homeland Security also described the number of American Muslims involved in domestic terrorism since 2001 as “tiny.” “This study’s findings challenge Americans to be vigilant against the threat of homegrown terrorism while maintaining a responsible sense of proportion,” it said. And a 2011 Gallup survey found that American Muslims were the least likely of any major US religious group to consider attacks on civilians justified.</w:t>
      </w:r>
    </w:p>
    <w:p w:rsidR="009D1144" w:rsidRPr="00A57087" w:rsidRDefault="009D1144" w:rsidP="009D1144">
      <w:r w:rsidRPr="00A57087">
        <w:t xml:space="preserve">Every group has its loonies. And yet </w:t>
      </w:r>
      <w:r w:rsidRPr="00A57087">
        <w:rPr>
          <w:rStyle w:val="StyleUnderline"/>
        </w:rPr>
        <w:t xml:space="preserve">the </w:t>
      </w:r>
      <w:r w:rsidRPr="00A57087">
        <w:rPr>
          <w:rStyle w:val="Emphasis"/>
        </w:rPr>
        <w:t>idea that American Muslim communities are foul nests of hatred, where dark-skinned men plot Arabic violence</w:t>
      </w:r>
      <w:r w:rsidRPr="00A57087">
        <w:rPr>
          <w:rStyle w:val="StyleUnderline"/>
        </w:rPr>
        <w:t xml:space="preserve"> while combing one another’s beards, persists.</w:t>
      </w:r>
      <w:r w:rsidRPr="00A57087">
        <w:t xml:space="preserve"> In fact, it’s worse than that. </w:t>
      </w:r>
      <w:r w:rsidRPr="00A57087">
        <w:rPr>
          <w:rStyle w:val="StyleUnderline"/>
        </w:rPr>
        <w:t>In the past few years, another narrative about American Muslims has come along, which sows a different kind of paranoia.</w:t>
      </w:r>
      <w:r w:rsidRPr="00A57087">
        <w:t xml:space="preserve"> While the old story revolves around security, portraying American Muslims as potential terrorists or terrorist sympathizers, the new narrative operates more along the axis of culture. Simple </w:t>
      </w:r>
      <w:r w:rsidRPr="00A57087">
        <w:rPr>
          <w:rStyle w:val="StyleUnderline"/>
        </w:rPr>
        <w:t xml:space="preserve">acts of religious or cultural expression and the straightforward </w:t>
      </w:r>
      <w:r w:rsidRPr="00A57087">
        <w:rPr>
          <w:rStyle w:val="Emphasis"/>
        </w:rPr>
        <w:t>activities of Muslim daily life have become suspicious.</w:t>
      </w:r>
      <w:r w:rsidRPr="00A57087">
        <w:t xml:space="preserve"> Building a mosque in Lower Manhattan or in Sheepshead Bay, Brooklyn, or in Murfreesboro, Tennessee, becomes an act of “stealth jihad.” Muslims filing for divorce invokes the bizarre charge of “creeping Sharia.” A dual-language Arabic-English high school in New York is demonized as a “madrassa.” The State Board of Education in Texas determines that reading about Islam is not education but indoctrination. Changing your Muslim-sounding name to one with a more Anglophone tenor triggers an NYPD investigation, according to the Associated Press. Even the fact that some Butterball turkeys are “halal” was enough to fire up the bigotry last Thanksgiving, the most American of holidays.</w:t>
      </w:r>
    </w:p>
    <w:p w:rsidR="009D1144" w:rsidRPr="00A57087" w:rsidRDefault="009D1144" w:rsidP="009D1144">
      <w:pPr>
        <w:rPr>
          <w:rStyle w:val="StyleUnderline"/>
        </w:rPr>
      </w:pPr>
      <w:r w:rsidRPr="00A57087">
        <w:rPr>
          <w:rStyle w:val="StyleUnderline"/>
        </w:rPr>
        <w:t>What happens when ordinary life becomes grounds for suspicion without a hint of wrongdoing; when law enforcement premises its work on spying on the quotidian and policing the unremarkable; and when the everyday affairs of American Muslim life can so easily be transformed into nefarious intent?</w:t>
      </w:r>
      <w:r w:rsidRPr="00A57087">
        <w:t xml:space="preserve"> Something has gone terribly wrong for American Muslims when, </w:t>
      </w:r>
      <w:r w:rsidRPr="00A57087">
        <w:rPr>
          <w:rStyle w:val="StyleUnderline"/>
        </w:rPr>
        <w:t>more than a decade after the terrorist attacks of September 11, anti-Muslim sentiment in the United States continues to grow.</w:t>
      </w:r>
    </w:p>
    <w:p w:rsidR="009D1144" w:rsidRPr="00A57087" w:rsidRDefault="009D1144" w:rsidP="009D1144"/>
    <w:p w:rsidR="009D1144" w:rsidRPr="00A57087" w:rsidRDefault="009D1144" w:rsidP="0070019E">
      <w:pPr>
        <w:pStyle w:val="Heading4"/>
      </w:pPr>
      <w:r w:rsidRPr="00A57087">
        <w:t>Negative stereotypes outcast Muslims and normalize the surveillance state, giving government agencies the ability to impede on individual liberties for the sake of ‘countering terrorism.’</w:t>
      </w:r>
    </w:p>
    <w:p w:rsidR="009D1144" w:rsidRPr="00A57087" w:rsidRDefault="009D1144" w:rsidP="009D1144">
      <w:pPr>
        <w:rPr>
          <w:bCs/>
        </w:rPr>
      </w:pPr>
      <w:r w:rsidRPr="00A57087">
        <w:rPr>
          <w:rStyle w:val="Style13ptBold"/>
        </w:rPr>
        <w:t xml:space="preserve">Bayoumi 12 </w:t>
      </w:r>
      <w:r w:rsidRPr="00A57087">
        <w:rPr>
          <w:rStyle w:val="Style13ptBold"/>
          <w:b w:val="0"/>
        </w:rPr>
        <w:t xml:space="preserve">– Associate Professor of English at Brooklyn College, City University of New York, with a Ph.D. in English and Comparative Literature from Columbia (Moustafa Bayoumi, </w:t>
      </w:r>
      <w:r w:rsidRPr="00A57087">
        <w:rPr>
          <w:rStyle w:val="Style13ptBold"/>
          <w:b w:val="0"/>
          <w:i/>
        </w:rPr>
        <w:t>The Nation</w:t>
      </w:r>
      <w:r w:rsidRPr="00A57087">
        <w:rPr>
          <w:rStyle w:val="Style13ptBold"/>
          <w:b w:val="0"/>
        </w:rPr>
        <w:t xml:space="preserve">, “Fear and Loathing of Islam,” June 14 2012, </w:t>
      </w:r>
      <w:hyperlink r:id="rId240" w:history="1">
        <w:r w:rsidRPr="00A57087">
          <w:rPr>
            <w:rStyle w:val="Hyperlink"/>
          </w:rPr>
          <w:t>http://www.thenation.com/article/168383/fear-and-loathing-islam</w:t>
        </w:r>
      </w:hyperlink>
      <w:r w:rsidRPr="00A57087">
        <w:rPr>
          <w:rStyle w:val="Style13ptBold"/>
          <w:b w:val="0"/>
        </w:rPr>
        <w:t xml:space="preserve">, </w:t>
      </w:r>
      <w:r w:rsidRPr="00A57087">
        <w:rPr>
          <w:rStyle w:val="Style13ptBold"/>
          <w:b w:val="0"/>
          <w:i/>
        </w:rPr>
        <w:t>*fc</w:t>
      </w:r>
      <w:r w:rsidRPr="00A57087">
        <w:rPr>
          <w:rStyle w:val="Style13ptBold"/>
          <w:b w:val="0"/>
        </w:rPr>
        <w:t>)</w:t>
      </w:r>
    </w:p>
    <w:p w:rsidR="009D1144" w:rsidRPr="00A57087" w:rsidRDefault="009D1144" w:rsidP="009D1144">
      <w:pPr>
        <w:rPr>
          <w:u w:val="single"/>
        </w:rPr>
      </w:pPr>
      <w:r w:rsidRPr="00A57087">
        <w:t>A Washington Post/ABC News poll taken i</w:t>
      </w:r>
      <w:r w:rsidRPr="00A57087">
        <w:rPr>
          <w:rStyle w:val="StyleUnderline"/>
        </w:rPr>
        <w:t xml:space="preserve">n October 2001 found that 39 percent of Americans held unfavorable opinions of Islam. After dipping for a few years, the number rose to 46 percent in 2006 and reached </w:t>
      </w:r>
      <w:r w:rsidRPr="00A57087">
        <w:rPr>
          <w:rStyle w:val="Emphasis"/>
        </w:rPr>
        <w:t>49 percent</w:t>
      </w:r>
      <w:r w:rsidRPr="00A57087">
        <w:rPr>
          <w:rStyle w:val="StyleUnderline"/>
        </w:rPr>
        <w:t>—basically half the population—in 2010</w:t>
      </w:r>
      <w:r w:rsidRPr="00A57087">
        <w:t xml:space="preserve">, the last year the question was asked. (Other recent polls show similar results.) Such </w:t>
      </w:r>
      <w:r w:rsidRPr="00A57087">
        <w:rPr>
          <w:rStyle w:val="StyleUnderline"/>
        </w:rPr>
        <w:t>anti-Muslim attitudes are not merely absorbed by law enforcement and the military or reflected on the airwaves and in the words of our politicians.</w:t>
      </w:r>
      <w:r w:rsidRPr="00A57087">
        <w:t xml:space="preserve"> Rather, </w:t>
      </w:r>
      <w:r w:rsidRPr="00A57087">
        <w:rPr>
          <w:rStyle w:val="StyleUnderline"/>
        </w:rPr>
        <w:t>the idea that American Muslims are to be feared or loathed or excluded from the United States is being actively promoted.</w:t>
      </w:r>
    </w:p>
    <w:p w:rsidR="009D1144" w:rsidRPr="00A57087" w:rsidRDefault="009D1144" w:rsidP="009D1144">
      <w:r w:rsidRPr="00A57087">
        <w:t xml:space="preserve">This past September, Wired broke the story that </w:t>
      </w:r>
      <w:r w:rsidRPr="00A57087">
        <w:rPr>
          <w:rStyle w:val="StyleUnderline"/>
        </w:rPr>
        <w:t xml:space="preserve">the </w:t>
      </w:r>
      <w:r w:rsidRPr="00A57087">
        <w:rPr>
          <w:rStyle w:val="Emphasis"/>
        </w:rPr>
        <w:t>FBI tells its counterterrorism agents in training that mainstream American Muslims are probably terrorist sympathizers</w:t>
      </w:r>
      <w:r w:rsidRPr="00A57087">
        <w:rPr>
          <w:rStyle w:val="StyleUnderline"/>
        </w:rPr>
        <w:t>, that the Prophet Muhammad was a “cult leader” and that the religiously mandated practice of giving charity in Islam is no more than a “funding mechanism for combat.”</w:t>
      </w:r>
      <w:r w:rsidRPr="00A57087">
        <w:t xml:space="preserve"> The training materials, which stated that </w:t>
      </w:r>
      <w:r w:rsidRPr="00A57087">
        <w:rPr>
          <w:rStyle w:val="StyleUnderline"/>
        </w:rPr>
        <w:t>FBI agents had the “ability to bend or suspend the law and impinge on freedoms of others,” identify other insidious techniques Muslims use for promoting jihad, including “immigration” and “law suits”</w:t>
      </w:r>
      <w:r w:rsidRPr="00A57087">
        <w:t>—in other words, the ordinary uses of the American political system. The revelations forced the FBI to remove 876 pages from its manuals.</w:t>
      </w:r>
    </w:p>
    <w:p w:rsidR="009D1144" w:rsidRPr="00A57087" w:rsidRDefault="009D1144" w:rsidP="009D1144">
      <w:r w:rsidRPr="00A57087">
        <w:t xml:space="preserve">Another egregious example that recently came to light is that </w:t>
      </w:r>
      <w:r w:rsidRPr="00A57087">
        <w:rPr>
          <w:rStyle w:val="StyleUnderline"/>
        </w:rPr>
        <w:t>the NYPD, as part of its training, screened</w:t>
      </w:r>
      <w:r w:rsidRPr="00A57087">
        <w:t xml:space="preserve"> The Third Jihad, </w:t>
      </w:r>
      <w:r w:rsidRPr="00A57087">
        <w:rPr>
          <w:rStyle w:val="StyleUnderline"/>
        </w:rPr>
        <w:t>a film that claims “the true agenda of much of Islam in America” is “a strategy to infiltrate and dominate” the country.</w:t>
      </w:r>
      <w:r w:rsidRPr="00A57087">
        <w:t xml:space="preserve"> The film ran on a continuous loop for somewhere between three months and a year of training and was viewed by at least 1,489 officers. Yet another example involved Army Lt. Col. Matthew Dooley, who taught a course at the Pentagon’s Joint Forces Staff College that informed senior officers that </w:t>
      </w:r>
      <w:r w:rsidRPr="00A57087">
        <w:rPr>
          <w:rStyle w:val="StyleUnderline"/>
        </w:rPr>
        <w:t>the United States would have to fight a “total war” against the world’s Muslims, including abandoning the international laws of war that protect civilians</w:t>
      </w:r>
      <w:r w:rsidRPr="00A57087">
        <w:t xml:space="preserve"> (deemed “no longer relevant”), and possibly applying “the historical precedents of Dresden, Tokyo, Hiroshima, Nagasaki” to destroy Islam’s holy cities of Mecca and Medina. Claiming “Islam is an ideology rather than solely a religion,” the class taught that the United States was “culturally vulnerable” to this threat because of its “‘judeo-christian’ [sic] ethic of reason and tolerance.” The Pentagon canceled the course in the wake of the revelations, and Dooley maintains a nonteaching position, pending an investigation.</w:t>
      </w:r>
    </w:p>
    <w:p w:rsidR="009D1144" w:rsidRPr="00A57087" w:rsidRDefault="009D1144" w:rsidP="009D1144"/>
    <w:p w:rsidR="009D1144" w:rsidRPr="00A57087" w:rsidRDefault="009D1144" w:rsidP="0070019E">
      <w:pPr>
        <w:pStyle w:val="Heading4"/>
        <w:rPr>
          <w:rStyle w:val="Emphasis"/>
          <w:b/>
          <w:u w:val="none"/>
        </w:rPr>
      </w:pPr>
      <w:r w:rsidRPr="00A57087">
        <w:rPr>
          <w:rStyle w:val="Emphasis"/>
          <w:b/>
          <w:u w:val="none"/>
        </w:rPr>
        <w:t>Politicians, police, and the media all use these stereotypes to vilify Muslims and normalize Muslim ‘extremism.’</w:t>
      </w:r>
    </w:p>
    <w:p w:rsidR="009D1144" w:rsidRPr="00A57087" w:rsidRDefault="009D1144" w:rsidP="009D1144">
      <w:pPr>
        <w:rPr>
          <w:bCs/>
        </w:rPr>
      </w:pPr>
      <w:r w:rsidRPr="00A57087">
        <w:rPr>
          <w:rStyle w:val="Style13ptBold"/>
        </w:rPr>
        <w:t xml:space="preserve">Bayoumi 12 </w:t>
      </w:r>
      <w:r w:rsidRPr="00A57087">
        <w:rPr>
          <w:rStyle w:val="Style13ptBold"/>
          <w:b w:val="0"/>
        </w:rPr>
        <w:t xml:space="preserve">– Associate Professor of English at Brooklyn College, City University of New York, with a Ph.D. in English and Comparative Literature from Columbia (Moustafa Bayoumi, </w:t>
      </w:r>
      <w:r w:rsidRPr="00A57087">
        <w:rPr>
          <w:rStyle w:val="Style13ptBold"/>
          <w:b w:val="0"/>
          <w:i/>
        </w:rPr>
        <w:t>The Nation</w:t>
      </w:r>
      <w:r w:rsidRPr="00A57087">
        <w:rPr>
          <w:rStyle w:val="Style13ptBold"/>
          <w:b w:val="0"/>
        </w:rPr>
        <w:t xml:space="preserve">, “Fear and Loathing of Islam,” June 14 2012, </w:t>
      </w:r>
      <w:hyperlink r:id="rId241" w:history="1">
        <w:r w:rsidRPr="00A57087">
          <w:rPr>
            <w:rStyle w:val="Hyperlink"/>
          </w:rPr>
          <w:t>http://www.thenation.com/article/168383/fear-and-loathing-islam</w:t>
        </w:r>
      </w:hyperlink>
      <w:r w:rsidRPr="00A57087">
        <w:rPr>
          <w:rStyle w:val="Style13ptBold"/>
          <w:b w:val="0"/>
        </w:rPr>
        <w:t xml:space="preserve">, </w:t>
      </w:r>
      <w:r w:rsidRPr="00A57087">
        <w:rPr>
          <w:rStyle w:val="Style13ptBold"/>
          <w:b w:val="0"/>
          <w:i/>
        </w:rPr>
        <w:t>*fc</w:t>
      </w:r>
      <w:r w:rsidRPr="00A57087">
        <w:rPr>
          <w:rStyle w:val="Style13ptBold"/>
          <w:b w:val="0"/>
        </w:rPr>
        <w:t>)</w:t>
      </w:r>
    </w:p>
    <w:p w:rsidR="009D1144" w:rsidRPr="00A57087" w:rsidRDefault="009D1144" w:rsidP="009D1144">
      <w:r w:rsidRPr="00A57087">
        <w:rPr>
          <w:rStyle w:val="StyleUnderline"/>
        </w:rPr>
        <w:t>Republican politicians</w:t>
      </w:r>
      <w:r w:rsidRPr="00A57087">
        <w:t xml:space="preserve">, meanwhile, </w:t>
      </w:r>
      <w:r w:rsidRPr="00A57087">
        <w:rPr>
          <w:rStyle w:val="StyleUnderline"/>
        </w:rPr>
        <w:t>have been falling all over themselves to vilify Muslims, especially during the presidential primary.</w:t>
      </w:r>
      <w:r w:rsidRPr="00A57087">
        <w:t xml:space="preserve"> Herman Cain proclaimed that “a majority of Muslims share the extremist views,” </w:t>
      </w:r>
      <w:r w:rsidRPr="00A57087">
        <w:lastRenderedPageBreak/>
        <w:t>initially vowing not to appoint any Muslims to his cabinet. Rick Santorum endorsed religious profiling, saying that “obviously Muslims would be someone [sic] you’d look at.” Newt Gingrich compared Muslims to Nazis in 2010, when he opposed building an Islamic center in Lower Manhattan. “Nazis don’t have the right to put up a sign next to the Holocaust museum in Washington,” he said. And, in 2007, Mitt Romney said, “Based on the numbers of American Muslims [as a percentage] in our population, I cannot see that a cabinet position would be justified. But of course, I would imagine that Muslims could serve at lower levels of my administration.” Whatever happened to the matter of qualifications? But hey, if you’re a Muslim, that’s all you’ll ever be. Romney has hired Walid Phares, part of the active anti-Muslim network, as a foreign policy adviser, and GOP voters continue to consider that President Obama is a Muslim in large numbers (52 percent of Mississippi GOP members thought so in March).</w:t>
      </w:r>
    </w:p>
    <w:p w:rsidR="009D1144" w:rsidRPr="00A57087" w:rsidRDefault="009D1144" w:rsidP="009D1144">
      <w:r w:rsidRPr="00A57087">
        <w:t xml:space="preserve">It gets stranger still. </w:t>
      </w:r>
      <w:r w:rsidRPr="00A57087">
        <w:rPr>
          <w:rStyle w:val="StyleUnderline"/>
        </w:rPr>
        <w:t>When media portrayals of everyday American Muslim life are produced, the very ordinariness is attacked as a lie.</w:t>
      </w:r>
      <w:r w:rsidRPr="00A57087">
        <w:t xml:space="preserve"> TLC’s show All-American Muslim premiered in November to favorable reviews. The show, which focused on five Lebanese-American Shiite Muslim families in the Dearborn, Michigan, area, was a bit of a yawner for racy reality TV, but it was a useful kind of ethnography for Americans unfamiliar with the stuff of daily American Muslim life. Immediately, the organized anti-Muslim network kicked into gear. The Florida Family Association, basically a one-man show run by David Caton, led a boycott of the show via e-mail that was quickly picked up by the extreme right-wing anti-Islamic blogosphere, and led to Lowe’s and Kayak.com pulling their ads. Caton’s e-mail read, “The show profiles only Muslims that appear to be ordinary folks while excluding many Islamic believers whose agenda poses a clear and present danger to liberties and traditional values that the majority of Americans cherish.”</w:t>
      </w:r>
    </w:p>
    <w:p w:rsidR="009D1144" w:rsidRPr="00A57087" w:rsidRDefault="009D1144" w:rsidP="009D1144">
      <w:pPr>
        <w:rPr>
          <w:rStyle w:val="StyleUnderline"/>
        </w:rPr>
      </w:pPr>
      <w:r w:rsidRPr="00A57087">
        <w:t xml:space="preserve">Follow the logic. </w:t>
      </w:r>
      <w:r w:rsidRPr="00A57087">
        <w:rPr>
          <w:rStyle w:val="Emphasis"/>
        </w:rPr>
        <w:t>The only thing accepted as “normal” for a Muslim is to act like an extremist.</w:t>
      </w:r>
      <w:r w:rsidRPr="00A57087">
        <w:t xml:space="preserve"> </w:t>
      </w:r>
      <w:r w:rsidRPr="00A57087">
        <w:rPr>
          <w:rStyle w:val="StyleUnderline"/>
        </w:rPr>
        <w:t>Ordinary Muslim folk appearing to live ordinary Muslim lives? That’s just plain suspicious.</w:t>
      </w:r>
    </w:p>
    <w:p w:rsidR="009D1144" w:rsidRPr="00A57087" w:rsidRDefault="009D1144" w:rsidP="009D1144">
      <w:r w:rsidRPr="00A57087">
        <w:rPr>
          <w:rStyle w:val="StyleUnderline"/>
        </w:rPr>
        <w:t>The same belief drives the NYPD’s surveillance of American Muslim communities.</w:t>
      </w:r>
      <w:r w:rsidRPr="00A57087">
        <w:t xml:space="preserve"> Police Commissioner Raymond Kelly informed American Muslim audiences in 2007 that the radicalization report of that year was “never intended to be a policy prescriptive for law enforcement actions,” but we now know he was lying. In its Pulitzer Prize–winning series published beginning in August 2011, the Associated Press has reported on how </w:t>
      </w:r>
      <w:r w:rsidRPr="00A57087">
        <w:rPr>
          <w:rStyle w:val="StyleUnderline"/>
        </w:rPr>
        <w:t>American Muslims who were not suspected of any wrongdoing were spied on in New York and beyond by the NYPD, with the CIA’s help. The NYPD catalogued the locations of barbershops, cafes and restaurants, noting where the undercover officers—dubbed “rakers”—heard “political and inflammatory rhetoric,” though what that means, and the fact that it’s free speech, is never stated.</w:t>
      </w:r>
      <w:r w:rsidRPr="00A57087">
        <w:t xml:space="preserve"> Undercover officers chatted up bookstore owners, played cricket with Muslims and uncovered such unsavory things as a travel agency on Atlantic Avenue in Brooklyn, where an officer “observed a female named ‘Rasha’ working in the travel agency, she recommended the ‘Royal Jordanian Airline.’”</w:t>
      </w:r>
    </w:p>
    <w:p w:rsidR="009D1144" w:rsidRPr="00A57087" w:rsidRDefault="009D1144" w:rsidP="009D1144">
      <w:pPr>
        <w:rPr>
          <w:rStyle w:val="StyleUnderline"/>
        </w:rPr>
      </w:pPr>
      <w:r w:rsidRPr="00A57087">
        <w:rPr>
          <w:rStyle w:val="StyleUnderline"/>
        </w:rPr>
        <w:t>The department also spied on Muslim college students throughout the Tri-State area</w:t>
      </w:r>
      <w:r w:rsidRPr="00A57087">
        <w:t xml:space="preserve">, including at Brooklyn College, where I teach. Soheeb Amin, president of the college’s Islamic Society, told me that the AP reports were more of a confirmation than a revelation. “We know that </w:t>
      </w:r>
      <w:r w:rsidRPr="00A57087">
        <w:rPr>
          <w:rStyle w:val="StyleUnderline"/>
        </w:rPr>
        <w:t>there are people who are looking for excuses to get you in trouble for your religion</w:t>
      </w:r>
      <w:r w:rsidRPr="00A57087">
        <w:t xml:space="preserve">,” he noted, and so he has adjusted. “I don’t talk about politics. I don’t talk about anything controversial. I don’t do anything that can raise suspicion.” </w:t>
      </w:r>
      <w:r w:rsidRPr="00A57087">
        <w:rPr>
          <w:rStyle w:val="StyleUnderline"/>
        </w:rPr>
        <w:t>Like many American Muslims, he feels his rights to practice his religion and express his ideas have been compromised.</w:t>
      </w:r>
      <w:r w:rsidRPr="00A57087">
        <w:t xml:space="preserve"> He told me he prays the mandatory five daily prayers, “but now I know that there are NYPD reports that mention that people prayed four times a day, and I guess five is worse than that,” he added, only half-jokingly. </w:t>
      </w:r>
      <w:r w:rsidRPr="00A57087">
        <w:rPr>
          <w:rStyle w:val="StyleUnderline"/>
        </w:rPr>
        <w:t>Muslims from New Jersey, including a decorated soldier, recently filed suit against the NYPD for violating their constitutional rights.</w:t>
      </w:r>
    </w:p>
    <w:p w:rsidR="009D1144" w:rsidRPr="00A57087" w:rsidRDefault="009D1144" w:rsidP="009D1144"/>
    <w:p w:rsidR="009D1144" w:rsidRPr="00A57087" w:rsidRDefault="009D1144" w:rsidP="009D1144"/>
    <w:p w:rsidR="005646A7" w:rsidRPr="00A57087" w:rsidRDefault="005646A7" w:rsidP="005646A7">
      <w:pPr>
        <w:pStyle w:val="Heading3"/>
      </w:pPr>
      <w:r w:rsidRPr="00A57087">
        <w:lastRenderedPageBreak/>
        <w:t>Gender</w:t>
      </w:r>
      <w:r w:rsidR="00E23BCE" w:rsidRPr="00A57087">
        <w:t xml:space="preserve"> Adv</w:t>
      </w:r>
    </w:p>
    <w:p w:rsidR="005646A7" w:rsidRPr="00A57087" w:rsidRDefault="005646A7" w:rsidP="005646A7"/>
    <w:p w:rsidR="005646A7" w:rsidRPr="00A57087" w:rsidRDefault="005646A7" w:rsidP="0070019E">
      <w:pPr>
        <w:pStyle w:val="Heading4"/>
      </w:pPr>
      <w:r w:rsidRPr="00A57087">
        <w:t>Gendered, western conceptions of good or bad Muslim citizenship is used to justify surveillance of Muslim communities.</w:t>
      </w:r>
    </w:p>
    <w:p w:rsidR="005646A7" w:rsidRPr="00A57087" w:rsidRDefault="003947E6" w:rsidP="005646A7">
      <w:pPr>
        <w:rPr>
          <w:sz w:val="18"/>
          <w:szCs w:val="18"/>
        </w:rPr>
      </w:pPr>
      <w:r w:rsidRPr="00A57087">
        <w:rPr>
          <w:b/>
          <w:sz w:val="26"/>
          <w:szCs w:val="26"/>
        </w:rPr>
        <w:t>Maira 09</w:t>
      </w:r>
      <w:r w:rsidR="005646A7" w:rsidRPr="00A57087">
        <w:rPr>
          <w:b/>
          <w:sz w:val="26"/>
          <w:szCs w:val="26"/>
        </w:rPr>
        <w:t xml:space="preserve"> </w:t>
      </w:r>
      <w:r w:rsidR="005646A7" w:rsidRPr="00A57087">
        <w:rPr>
          <w:sz w:val="18"/>
          <w:szCs w:val="18"/>
        </w:rPr>
        <w:t>(Sunaina, professor of Asian-American studies at UC Davis. “’Good’ and ‘Bad’ Muslim Citizens: Feminists, Terrorists, and U.S. Orientalisms,” Feminist Studies Vol 35, No. 3. Fall 2009. http://www.uccnrs.ucsb.edu/sites/www.uccnrs.ucsb.edu/files/publications/Maira.FeministStudies.2009.pdf)//CB</w:t>
      </w:r>
    </w:p>
    <w:p w:rsidR="005646A7" w:rsidRPr="00A57087" w:rsidRDefault="005646A7" w:rsidP="005646A7">
      <w:pPr>
        <w:rPr>
          <w:sz w:val="16"/>
        </w:rPr>
      </w:pPr>
      <w:r w:rsidRPr="00A57087">
        <w:rPr>
          <w:rStyle w:val="StyleUnderline"/>
        </w:rPr>
        <w:t>Performances of “good” and “bad” Muslim citizenship are</w:t>
      </w:r>
      <w:r w:rsidRPr="00A57087">
        <w:rPr>
          <w:sz w:val="16"/>
        </w:rPr>
        <w:t xml:space="preserve"> heavily </w:t>
      </w:r>
      <w:r w:rsidRPr="00A57087">
        <w:rPr>
          <w:rStyle w:val="StyleUnderline"/>
        </w:rPr>
        <w:t>gendered and Orientalized.</w:t>
      </w:r>
      <w:r w:rsidRPr="00A57087">
        <w:rPr>
          <w:sz w:val="16"/>
        </w:rPr>
        <w:t xml:space="preserve"> As Miriam Cooke observes, </w:t>
      </w:r>
      <w:r w:rsidRPr="00A57087">
        <w:rPr>
          <w:rStyle w:val="StyleUnderline"/>
        </w:rPr>
        <w:t>“Imperial logic genders and separates</w:t>
      </w:r>
      <w:r w:rsidRPr="00A57087">
        <w:rPr>
          <w:sz w:val="16"/>
        </w:rPr>
        <w:t xml:space="preserve"> subject </w:t>
      </w:r>
      <w:r w:rsidRPr="00A57087">
        <w:rPr>
          <w:rStyle w:val="StyleUnderline"/>
        </w:rPr>
        <w:t xml:space="preserve">peoples so that </w:t>
      </w:r>
      <w:r w:rsidRPr="00A57087">
        <w:rPr>
          <w:sz w:val="16"/>
        </w:rPr>
        <w:t xml:space="preserve">the </w:t>
      </w:r>
      <w:r w:rsidRPr="00A57087">
        <w:rPr>
          <w:rStyle w:val="StyleUnderline"/>
        </w:rPr>
        <w:t>men are the Other and the women are civilizable</w:t>
      </w:r>
      <w:r w:rsidRPr="00A57087">
        <w:rPr>
          <w:sz w:val="16"/>
        </w:rPr>
        <w:t xml:space="preserve">.” </w:t>
      </w:r>
      <w:r w:rsidRPr="00A57087">
        <w:rPr>
          <w:rStyle w:val="StyleUnderline"/>
        </w:rPr>
        <w:t>The preoccupation in the United States with women in hijab, or presumably “oppressed” Muslim and Arab women, coexists with a desire to rescue them from their tradition</w:t>
      </w:r>
      <w:r w:rsidRPr="00A57087">
        <w:rPr>
          <w:sz w:val="16"/>
        </w:rPr>
        <w:t xml:space="preserve"> in order </w:t>
      </w:r>
      <w:r w:rsidRPr="00A57087">
        <w:rPr>
          <w:rStyle w:val="StyleUnderline"/>
        </w:rPr>
        <w:t>to bring them into the nation</w:t>
      </w:r>
      <w:r w:rsidRPr="00A57087">
        <w:rPr>
          <w:sz w:val="16"/>
        </w:rPr>
        <w:t xml:space="preserve">. At the same time, </w:t>
      </w:r>
      <w:r w:rsidRPr="00A57087">
        <w:rPr>
          <w:rStyle w:val="StyleUnderline"/>
        </w:rPr>
        <w:t>there is</w:t>
      </w:r>
      <w:r w:rsidRPr="00A57087">
        <w:rPr>
          <w:sz w:val="16"/>
        </w:rPr>
        <w:t xml:space="preserve"> a deep </w:t>
      </w:r>
      <w:r w:rsidRPr="00A57087">
        <w:rPr>
          <w:rStyle w:val="StyleUnderline"/>
        </w:rPr>
        <w:t>anxiety about Muslim</w:t>
      </w:r>
      <w:r w:rsidRPr="00A57087">
        <w:rPr>
          <w:sz w:val="16"/>
        </w:rPr>
        <w:t xml:space="preserve"> and Arab </w:t>
      </w:r>
      <w:r w:rsidRPr="00A57087">
        <w:rPr>
          <w:rStyle w:val="StyleUnderline"/>
        </w:rPr>
        <w:t>men as</w:t>
      </w:r>
      <w:r w:rsidRPr="00A57087">
        <w:rPr>
          <w:sz w:val="16"/>
        </w:rPr>
        <w:t xml:space="preserve"> potential </w:t>
      </w:r>
      <w:r w:rsidRPr="00A57087">
        <w:rPr>
          <w:rStyle w:val="StyleUnderline"/>
        </w:rPr>
        <w:t xml:space="preserve">terrorists and religious fanatics who are antithetical to </w:t>
      </w:r>
      <w:r w:rsidRPr="00A57087">
        <w:rPr>
          <w:sz w:val="16"/>
        </w:rPr>
        <w:t>Western</w:t>
      </w:r>
      <w:r w:rsidRPr="00A57087">
        <w:rPr>
          <w:rStyle w:val="StyleUnderline"/>
        </w:rPr>
        <w:t xml:space="preserve"> liberal democracy and ultimately inassimilable.</w:t>
      </w:r>
      <w:r w:rsidRPr="00A57087">
        <w:rPr>
          <w:sz w:val="16"/>
        </w:rPr>
        <w:t xml:space="preserve"> Examining recent controversies about Islam, immigration, and culture in Canada and Norway, Sherene H. Razack argues that </w:t>
      </w:r>
      <w:r w:rsidRPr="00A57087">
        <w:rPr>
          <w:rStyle w:val="StyleUnderline"/>
        </w:rPr>
        <w:t>the figure of the</w:t>
      </w:r>
      <w:r w:rsidRPr="00A57087">
        <w:rPr>
          <w:sz w:val="16"/>
        </w:rPr>
        <w:t xml:space="preserve"> “</w:t>
      </w:r>
      <w:r w:rsidRPr="00A57087">
        <w:rPr>
          <w:rStyle w:val="StyleUnderline"/>
        </w:rPr>
        <w:t>imperilled Muslim woman,” who can be emancipated in the West</w:t>
      </w:r>
      <w:r w:rsidRPr="00A57087">
        <w:rPr>
          <w:sz w:val="16"/>
        </w:rPr>
        <w:t xml:space="preserve"> and saved by Western feminists from “forced marriages, veiling practices, and female genital mutilation,” </w:t>
      </w:r>
      <w:r w:rsidRPr="00A57087">
        <w:rPr>
          <w:rStyle w:val="StyleUnderline"/>
        </w:rPr>
        <w:t>provides</w:t>
      </w:r>
      <w:r w:rsidRPr="00A57087">
        <w:rPr>
          <w:sz w:val="16"/>
        </w:rPr>
        <w:t xml:space="preserve"> “a </w:t>
      </w:r>
      <w:r w:rsidRPr="00A57087">
        <w:rPr>
          <w:rStyle w:val="StyleUnderline"/>
        </w:rPr>
        <w:t>rationale for engaging in</w:t>
      </w:r>
      <w:r w:rsidRPr="00A57087">
        <w:rPr>
          <w:sz w:val="16"/>
        </w:rPr>
        <w:t xml:space="preserve"> the </w:t>
      </w:r>
      <w:r w:rsidRPr="00A57087">
        <w:rPr>
          <w:rStyle w:val="StyleUnderline"/>
        </w:rPr>
        <w:t>surveillance and disciplining of the Muslim man and of Muslim communities</w:t>
      </w:r>
      <w:r w:rsidRPr="00A57087">
        <w:rPr>
          <w:sz w:val="16"/>
        </w:rPr>
        <w:t>.” The tightening of borders in Fortress Europe–and the U.S. garrison nation–is intertwined with moral panics about defending the modern, liberal, European/“Western” individual against the racialized figures of the “dangerous” Muslim man and the oppressed Muslim woman.20</w:t>
      </w:r>
    </w:p>
    <w:p w:rsidR="005646A7" w:rsidRPr="00A57087" w:rsidRDefault="005646A7" w:rsidP="0070019E">
      <w:pPr>
        <w:pStyle w:val="Heading4"/>
      </w:pPr>
      <w:r w:rsidRPr="00A57087">
        <w:t>Western, imperial feminism is used as a justification for military colonialism and over-simplification of Muslim women’s identities.</w:t>
      </w:r>
    </w:p>
    <w:p w:rsidR="005646A7" w:rsidRPr="00A57087" w:rsidRDefault="003947E6" w:rsidP="005646A7">
      <w:pPr>
        <w:rPr>
          <w:sz w:val="18"/>
          <w:szCs w:val="18"/>
        </w:rPr>
      </w:pPr>
      <w:r w:rsidRPr="00A57087">
        <w:rPr>
          <w:b/>
          <w:sz w:val="26"/>
          <w:szCs w:val="26"/>
        </w:rPr>
        <w:t>Maira 09</w:t>
      </w:r>
      <w:r w:rsidR="005646A7" w:rsidRPr="00A57087">
        <w:rPr>
          <w:b/>
          <w:sz w:val="26"/>
          <w:szCs w:val="26"/>
        </w:rPr>
        <w:t xml:space="preserve"> </w:t>
      </w:r>
      <w:r w:rsidR="005646A7" w:rsidRPr="00A57087">
        <w:rPr>
          <w:sz w:val="18"/>
          <w:szCs w:val="18"/>
        </w:rPr>
        <w:t>(Sunaina, professor of Asian-American studies at UC Davis. “’Good’ and ‘Bad’ Muslim Citizens: Feminists, Terrorists, and U.S. Orientalisms,” Feminist Studies Vol 35, No. 3. Fall 2009. http://www.uccnrs.ucsb.edu/sites/www.uccnrs.ucsb.edu/files/publications/Maira.FeministStudies.2009.pdf)//CB</w:t>
      </w:r>
    </w:p>
    <w:p w:rsidR="005646A7" w:rsidRPr="00A57087" w:rsidRDefault="005646A7" w:rsidP="005646A7">
      <w:pPr>
        <w:rPr>
          <w:sz w:val="16"/>
        </w:rPr>
      </w:pPr>
      <w:r w:rsidRPr="00A57087">
        <w:rPr>
          <w:sz w:val="16"/>
        </w:rPr>
        <w:t xml:space="preserve">The </w:t>
      </w:r>
      <w:r w:rsidRPr="00A57087">
        <w:rPr>
          <w:rStyle w:val="StyleUnderline"/>
        </w:rPr>
        <w:t>politics of rescue of Muslim women is</w:t>
      </w:r>
      <w:r w:rsidRPr="00A57087">
        <w:rPr>
          <w:sz w:val="16"/>
        </w:rPr>
        <w:t xml:space="preserve"> also </w:t>
      </w:r>
      <w:r w:rsidRPr="00A57087">
        <w:rPr>
          <w:rStyle w:val="StyleUnderline"/>
        </w:rPr>
        <w:t xml:space="preserve">steeped in liberal concepts of individualism, autonomy, and choice that shape a binary </w:t>
      </w:r>
      <w:r w:rsidRPr="00A57087">
        <w:rPr>
          <w:sz w:val="16"/>
        </w:rPr>
        <w:t xml:space="preserve">and neo-Orientalist </w:t>
      </w:r>
      <w:r w:rsidRPr="00A57087">
        <w:rPr>
          <w:rStyle w:val="StyleUnderline"/>
        </w:rPr>
        <w:t>world view</w:t>
      </w:r>
      <w:r w:rsidRPr="00A57087">
        <w:rPr>
          <w:sz w:val="16"/>
        </w:rPr>
        <w:t xml:space="preserve">. A </w:t>
      </w:r>
      <w:r w:rsidRPr="00A57087">
        <w:rPr>
          <w:rStyle w:val="StyleUnderline"/>
        </w:rPr>
        <w:t>resurgent imperial feminism assumes that</w:t>
      </w:r>
      <w:r w:rsidRPr="00A57087">
        <w:rPr>
          <w:sz w:val="16"/>
        </w:rPr>
        <w:t xml:space="preserve"> it is the United States or </w:t>
      </w:r>
      <w:r w:rsidRPr="00A57087">
        <w:rPr>
          <w:rStyle w:val="StyleUnderline"/>
        </w:rPr>
        <w:t>Western culture</w:t>
      </w:r>
      <w:r w:rsidRPr="00A57087">
        <w:rPr>
          <w:sz w:val="16"/>
        </w:rPr>
        <w:t xml:space="preserve"> </w:t>
      </w:r>
      <w:r w:rsidRPr="00A57087">
        <w:rPr>
          <w:rStyle w:val="StyleUnderline"/>
        </w:rPr>
        <w:t>that must bring “freedom” to certain areas of the world, even</w:t>
      </w:r>
      <w:r w:rsidRPr="00A57087">
        <w:rPr>
          <w:sz w:val="16"/>
        </w:rPr>
        <w:t xml:space="preserve"> if paradoxically </w:t>
      </w:r>
      <w:r w:rsidRPr="00A57087">
        <w:rPr>
          <w:rStyle w:val="StyleUnderline"/>
        </w:rPr>
        <w:t>via</w:t>
      </w:r>
      <w:r w:rsidRPr="00A57087">
        <w:rPr>
          <w:sz w:val="16"/>
        </w:rPr>
        <w:t xml:space="preserve"> a </w:t>
      </w:r>
      <w:r w:rsidRPr="00A57087">
        <w:rPr>
          <w:rStyle w:val="StyleUnderline"/>
        </w:rPr>
        <w:t>military force– another case of white men (and white women) trying to save brown women from brown men.</w:t>
      </w:r>
      <w:r w:rsidRPr="00A57087">
        <w:rPr>
          <w:sz w:val="16"/>
        </w:rPr>
        <w:t xml:space="preserve"> </w:t>
      </w:r>
      <w:r w:rsidRPr="00A57087">
        <w:rPr>
          <w:rStyle w:val="StyleUnderline"/>
        </w:rPr>
        <w:t>Missionary feminism has</w:t>
      </w:r>
      <w:r w:rsidRPr="00A57087">
        <w:rPr>
          <w:sz w:val="16"/>
        </w:rPr>
        <w:t xml:space="preserve"> long </w:t>
      </w:r>
      <w:r w:rsidRPr="00A57087">
        <w:rPr>
          <w:rStyle w:val="StyleUnderline"/>
        </w:rPr>
        <w:t>produced a</w:t>
      </w:r>
      <w:r w:rsidRPr="00A57087">
        <w:rPr>
          <w:sz w:val="16"/>
        </w:rPr>
        <w:t xml:space="preserve"> cultural </w:t>
      </w:r>
      <w:r w:rsidRPr="00A57087">
        <w:rPr>
          <w:rStyle w:val="StyleUnderline"/>
        </w:rPr>
        <w:t>discourse of saving Muslim women in</w:t>
      </w:r>
      <w:r w:rsidRPr="00A57087">
        <w:rPr>
          <w:sz w:val="16"/>
        </w:rPr>
        <w:t xml:space="preserve"> different </w:t>
      </w:r>
      <w:r w:rsidRPr="00A57087">
        <w:rPr>
          <w:rStyle w:val="StyleUnderline"/>
        </w:rPr>
        <w:t>colonial encounters with terrorists</w:t>
      </w:r>
      <w:r w:rsidRPr="00A57087">
        <w:rPr>
          <w:sz w:val="16"/>
        </w:rPr>
        <w:t xml:space="preserve"> or insurgents, </w:t>
      </w:r>
      <w:r w:rsidRPr="00A57087">
        <w:rPr>
          <w:rStyle w:val="StyleUnderline"/>
        </w:rPr>
        <w:t>ignoring</w:t>
      </w:r>
      <w:r w:rsidRPr="00A57087">
        <w:rPr>
          <w:sz w:val="16"/>
        </w:rPr>
        <w:t xml:space="preserve"> the indigenous </w:t>
      </w:r>
      <w:r w:rsidRPr="00A57087">
        <w:rPr>
          <w:rStyle w:val="StyleUnderline"/>
        </w:rPr>
        <w:t>women’s movements and</w:t>
      </w:r>
      <w:r w:rsidRPr="00A57087">
        <w:rPr>
          <w:sz w:val="16"/>
        </w:rPr>
        <w:t xml:space="preserve"> the </w:t>
      </w:r>
      <w:r w:rsidRPr="00A57087">
        <w:rPr>
          <w:rStyle w:val="StyleUnderline"/>
        </w:rPr>
        <w:t>complexities of race, nationalism, and class</w:t>
      </w:r>
      <w:r w:rsidRPr="00A57087">
        <w:rPr>
          <w:sz w:val="16"/>
        </w:rPr>
        <w:t xml:space="preserve"> at work.21 For example, according to Marnia Lazreg, the </w:t>
      </w:r>
      <w:r w:rsidRPr="00A57087">
        <w:rPr>
          <w:rStyle w:val="StyleUnderline"/>
        </w:rPr>
        <w:t>French military in Algeria</w:t>
      </w:r>
      <w:r w:rsidRPr="00A57087">
        <w:rPr>
          <w:sz w:val="16"/>
        </w:rPr>
        <w:t xml:space="preserve"> “</w:t>
      </w:r>
      <w:r w:rsidRPr="00A57087">
        <w:rPr>
          <w:rStyle w:val="StyleUnderline"/>
        </w:rPr>
        <w:t>found</w:t>
      </w:r>
      <w:r w:rsidRPr="00A57087">
        <w:rPr>
          <w:sz w:val="16"/>
        </w:rPr>
        <w:t xml:space="preserve"> in the ideology of </w:t>
      </w:r>
      <w:r w:rsidRPr="00A57087">
        <w:rPr>
          <w:rStyle w:val="StyleUnderline"/>
        </w:rPr>
        <w:t>‘women’s emancipation’ a weapon of choice</w:t>
      </w:r>
      <w:r w:rsidRPr="00A57087">
        <w:rPr>
          <w:sz w:val="16"/>
        </w:rPr>
        <w:t xml:space="preserve">” </w:t>
      </w:r>
      <w:r w:rsidRPr="00A57087">
        <w:rPr>
          <w:rStyle w:val="StyleUnderline"/>
        </w:rPr>
        <w:t>in their military strategy</w:t>
      </w:r>
      <w:r w:rsidRPr="00A57087">
        <w:rPr>
          <w:sz w:val="16"/>
        </w:rPr>
        <w:t xml:space="preserve"> to counter the resistance of the National Liberation Front </w:t>
      </w:r>
      <w:r w:rsidRPr="00A57087">
        <w:rPr>
          <w:rStyle w:val="StyleUnderline"/>
        </w:rPr>
        <w:t>by professing “to liberate women</w:t>
      </w:r>
      <w:r w:rsidRPr="00A57087">
        <w:rPr>
          <w:sz w:val="16"/>
        </w:rPr>
        <w:t xml:space="preserve"> (</w:t>
      </w:r>
      <w:r w:rsidRPr="00A57087">
        <w:rPr>
          <w:rStyle w:val="StyleUnderline"/>
        </w:rPr>
        <w:t>from their cultural norms</w:t>
      </w:r>
      <w:r w:rsidRPr="00A57087">
        <w:rPr>
          <w:sz w:val="16"/>
        </w:rPr>
        <w:t xml:space="preserve"> deemed beyond the pale),” </w:t>
      </w:r>
      <w:r w:rsidRPr="00A57087">
        <w:rPr>
          <w:rStyle w:val="StyleUnderline"/>
        </w:rPr>
        <w:t>making women a “Trojan horse” in their “pacification doctrine.”</w:t>
      </w:r>
      <w:r w:rsidRPr="00A57087">
        <w:rPr>
          <w:sz w:val="16"/>
        </w:rPr>
        <w:t xml:space="preserve"> The French military produced radio shows target- ing Algerian women and staged public “unveiling ceremonies of Algerian women” that involved a deceptive “battle of the veils” because rural Algerian women, who did not generally veil at the time, had to be first coerced into veiling in order to then be coerced into unveiling.22 These counterinsurgency strategies resemble current U.S. programs aimed at cultivating support for U.S. policies in Iraq and the Middle East, from Radio Sawa and the U.S. Middle East Television Network (Al Hurra, which means “free”) to U.S.-funded nongovernmental organizations (NGOs) for Iraqi women, some of which were founded by the U.S. admin- istration before the war to justify the invasion of Iraq.23 The U.S. State Department has already recruited “moderate Muslim” feminists to testify to the freedom of religion in the United States through Web chats with audiences in Muslim-majority countries. These interventions involve the use of gendered bodies and ideologies as well as assumptions about modernity, “progress,” and women’s rights, shaped by colonial and racial thinking.</w:t>
      </w:r>
    </w:p>
    <w:p w:rsidR="005646A7" w:rsidRPr="00A57087" w:rsidRDefault="005646A7" w:rsidP="0070019E">
      <w:pPr>
        <w:pStyle w:val="Heading4"/>
      </w:pPr>
      <w:r w:rsidRPr="00A57087">
        <w:t>Surveillance of Muslim communities is rooted in notions of western superiority, exacerbating Islamophobia and violence toward Muslim women.</w:t>
      </w:r>
    </w:p>
    <w:p w:rsidR="005646A7" w:rsidRPr="00A57087" w:rsidRDefault="003947E6" w:rsidP="005646A7">
      <w:pPr>
        <w:rPr>
          <w:sz w:val="18"/>
          <w:szCs w:val="18"/>
        </w:rPr>
      </w:pPr>
      <w:r w:rsidRPr="00A57087">
        <w:rPr>
          <w:b/>
          <w:sz w:val="26"/>
          <w:szCs w:val="26"/>
        </w:rPr>
        <w:t>Razack 04</w:t>
      </w:r>
      <w:r w:rsidR="005646A7" w:rsidRPr="00A57087">
        <w:rPr>
          <w:b/>
          <w:sz w:val="26"/>
          <w:szCs w:val="26"/>
        </w:rPr>
        <w:t xml:space="preserve"> </w:t>
      </w:r>
      <w:r w:rsidR="005646A7" w:rsidRPr="00A57087">
        <w:rPr>
          <w:sz w:val="18"/>
          <w:szCs w:val="18"/>
        </w:rPr>
        <w:t>(Sherene, PhD, is a professor of Social Justice Education at the University of Ontario. “MPERILLED MUSLIM WOMEN, DANGEROUS MUSLIM MEN AND CIVILISED EUROPEANS: LEGAL AND SOCIAL</w:t>
      </w:r>
      <w:r w:rsidR="00ED0090" w:rsidRPr="00A57087">
        <w:rPr>
          <w:sz w:val="18"/>
          <w:szCs w:val="18"/>
        </w:rPr>
        <w:t xml:space="preserve"> </w:t>
      </w:r>
      <w:r w:rsidR="005646A7" w:rsidRPr="00A57087">
        <w:rPr>
          <w:sz w:val="18"/>
          <w:szCs w:val="18"/>
        </w:rPr>
        <w:t>RESPONSES TO FORCED MARRIAGES,” Feminist Legal Studies, Vol. 12 No. 2.</w:t>
      </w:r>
      <w:r w:rsidR="00ED0090" w:rsidRPr="00A57087">
        <w:rPr>
          <w:sz w:val="18"/>
          <w:szCs w:val="18"/>
        </w:rPr>
        <w:t xml:space="preserve"> </w:t>
      </w:r>
      <w:r w:rsidR="005646A7" w:rsidRPr="00A57087">
        <w:rPr>
          <w:sz w:val="18"/>
          <w:szCs w:val="18"/>
        </w:rPr>
        <w:t>08/01/2004. Springer Link.)//CB</w:t>
      </w:r>
    </w:p>
    <w:p w:rsidR="005646A7" w:rsidRPr="00A57087" w:rsidRDefault="005646A7" w:rsidP="005646A7">
      <w:pPr>
        <w:rPr>
          <w:rStyle w:val="StyleUnderline"/>
        </w:rPr>
      </w:pPr>
      <w:r w:rsidRPr="00A57087">
        <w:rPr>
          <w:sz w:val="16"/>
        </w:rPr>
        <w:lastRenderedPageBreak/>
        <w:t xml:space="preserve">Principally, </w:t>
      </w:r>
      <w:r w:rsidRPr="00A57087">
        <w:rPr>
          <w:rStyle w:val="StyleUnderline"/>
        </w:rPr>
        <w:t>European culturalist responses</w:t>
      </w:r>
      <w:r w:rsidRPr="00A57087">
        <w:rPr>
          <w:sz w:val="16"/>
        </w:rPr>
        <w:t xml:space="preserve"> have </w:t>
      </w:r>
      <w:r w:rsidRPr="00A57087">
        <w:rPr>
          <w:rStyle w:val="StyleUnderline"/>
        </w:rPr>
        <w:t>depend</w:t>
      </w:r>
      <w:r w:rsidRPr="00A57087">
        <w:rPr>
          <w:sz w:val="16"/>
        </w:rPr>
        <w:t xml:space="preserve">ed </w:t>
      </w:r>
      <w:r w:rsidRPr="00A57087">
        <w:rPr>
          <w:rStyle w:val="StyleUnderline"/>
        </w:rPr>
        <w:t>on the idea that Muslims come to the West drawn to its superior wealth. They bring</w:t>
      </w:r>
      <w:r w:rsidRPr="00A57087">
        <w:rPr>
          <w:sz w:val="16"/>
        </w:rPr>
        <w:t xml:space="preserve"> with them </w:t>
      </w:r>
      <w:r w:rsidRPr="00A57087">
        <w:rPr>
          <w:rStyle w:val="StyleUnderline"/>
        </w:rPr>
        <w:t>a hopelessly feudal culture and must</w:t>
      </w:r>
      <w:r w:rsidRPr="00A57087">
        <w:rPr>
          <w:sz w:val="16"/>
        </w:rPr>
        <w:t xml:space="preserve"> either </w:t>
      </w:r>
      <w:r w:rsidRPr="00A57087">
        <w:rPr>
          <w:rStyle w:val="StyleUnderline"/>
        </w:rPr>
        <w:t>be stopped</w:t>
      </w:r>
      <w:r w:rsidRPr="00A57087">
        <w:rPr>
          <w:sz w:val="16"/>
        </w:rPr>
        <w:t xml:space="preserve"> altogether </w:t>
      </w:r>
      <w:r w:rsidRPr="00A57087">
        <w:rPr>
          <w:rStyle w:val="StyleUnderline"/>
        </w:rPr>
        <w:t>or</w:t>
      </w:r>
      <w:r w:rsidRPr="00A57087">
        <w:rPr>
          <w:sz w:val="16"/>
        </w:rPr>
        <w:t xml:space="preserve"> be forcibly ‘</w:t>
      </w:r>
      <w:r w:rsidRPr="00A57087">
        <w:rPr>
          <w:rStyle w:val="StyleUnderline"/>
        </w:rPr>
        <w:t>deculturalised’</w:t>
      </w:r>
      <w:r w:rsidRPr="00A57087">
        <w:rPr>
          <w:sz w:val="16"/>
        </w:rPr>
        <w:t xml:space="preserve"> </w:t>
      </w:r>
      <w:r w:rsidRPr="00A57087">
        <w:rPr>
          <w:rStyle w:val="StyleUnderline"/>
        </w:rPr>
        <w:t>before they multiply and contaminate the superior civilisation</w:t>
      </w:r>
      <w:r w:rsidRPr="00A57087">
        <w:rPr>
          <w:sz w:val="16"/>
        </w:rPr>
        <w:t xml:space="preserve"> into which they have mi- grated. </w:t>
      </w:r>
      <w:r w:rsidRPr="00A57087">
        <w:rPr>
          <w:rStyle w:val="StyleUnderline"/>
        </w:rPr>
        <w:t>Recognisably racist, the figure of the unassimilable</w:t>
      </w:r>
      <w:r w:rsidRPr="00A57087">
        <w:rPr>
          <w:sz w:val="16"/>
        </w:rPr>
        <w:t xml:space="preserve"> </w:t>
      </w:r>
      <w:r w:rsidRPr="00A57087">
        <w:rPr>
          <w:rStyle w:val="StyleUnderline"/>
        </w:rPr>
        <w:t>and diseased migrant masks</w:t>
      </w:r>
      <w:r w:rsidRPr="00A57087">
        <w:rPr>
          <w:sz w:val="16"/>
        </w:rPr>
        <w:t xml:space="preserve"> the material </w:t>
      </w:r>
      <w:r w:rsidRPr="00A57087">
        <w:rPr>
          <w:rStyle w:val="StyleUnderline"/>
        </w:rPr>
        <w:t>relations that structure</w:t>
      </w:r>
      <w:r w:rsidRPr="00A57087">
        <w:rPr>
          <w:sz w:val="16"/>
        </w:rPr>
        <w:t xml:space="preserve"> this </w:t>
      </w:r>
      <w:r w:rsidRPr="00A57087">
        <w:rPr>
          <w:rStyle w:val="StyleUnderline"/>
        </w:rPr>
        <w:t>encounter between the West and non-West, obscuring</w:t>
      </w:r>
      <w:r w:rsidRPr="00A57087">
        <w:rPr>
          <w:sz w:val="16"/>
        </w:rPr>
        <w:t xml:space="preserve"> in particular </w:t>
      </w:r>
      <w:r w:rsidRPr="00A57087">
        <w:rPr>
          <w:rStyle w:val="StyleUnderline"/>
        </w:rPr>
        <w:t>the West’s complicity in placing those populations under siege</w:t>
      </w:r>
      <w:r w:rsidRPr="00A57087">
        <w:rPr>
          <w:sz w:val="16"/>
        </w:rPr>
        <w:t xml:space="preserve"> both </w:t>
      </w:r>
      <w:r w:rsidRPr="00A57087">
        <w:rPr>
          <w:rStyle w:val="StyleUnderline"/>
        </w:rPr>
        <w:t>before they leave their homelands and</w:t>
      </w:r>
      <w:r w:rsidRPr="00A57087">
        <w:rPr>
          <w:sz w:val="16"/>
        </w:rPr>
        <w:t xml:space="preserve"> once </w:t>
      </w:r>
      <w:r w:rsidRPr="00A57087">
        <w:rPr>
          <w:rStyle w:val="StyleUnderline"/>
        </w:rPr>
        <w:t>within Europe’s borders.</w:t>
      </w:r>
      <w:r w:rsidRPr="00A57087">
        <w:rPr>
          <w:sz w:val="16"/>
        </w:rPr>
        <w:t xml:space="preserve"> </w:t>
      </w:r>
      <w:r w:rsidRPr="00A57087">
        <w:rPr>
          <w:rStyle w:val="StyleUnderline"/>
        </w:rPr>
        <w:t>Acknowledging</w:t>
      </w:r>
      <w:r w:rsidRPr="00A57087">
        <w:rPr>
          <w:sz w:val="16"/>
        </w:rPr>
        <w:t xml:space="preserve"> little or </w:t>
      </w:r>
      <w:r w:rsidRPr="00A57087">
        <w:rPr>
          <w:rStyle w:val="StyleUnderline"/>
        </w:rPr>
        <w:t xml:space="preserve">no responsibility for </w:t>
      </w:r>
      <w:r w:rsidRPr="00A57087">
        <w:rPr>
          <w:sz w:val="16"/>
        </w:rPr>
        <w:t xml:space="preserve">the </w:t>
      </w:r>
      <w:r w:rsidRPr="00A57087">
        <w:rPr>
          <w:rStyle w:val="StyleUnderline"/>
        </w:rPr>
        <w:t xml:space="preserve">conditions in which Muslim migrants in the West live, and indulging in the fantasy of a superior nation who must </w:t>
      </w:r>
      <w:r w:rsidRPr="00A57087">
        <w:rPr>
          <w:sz w:val="16"/>
        </w:rPr>
        <w:t>discipline and</w:t>
      </w:r>
      <w:r w:rsidRPr="00A57087">
        <w:rPr>
          <w:rStyle w:val="StyleUnderline"/>
        </w:rPr>
        <w:t xml:space="preserve"> instruct culturally inferior peoples, </w:t>
      </w:r>
      <w:r w:rsidRPr="00A57087">
        <w:rPr>
          <w:sz w:val="16"/>
        </w:rPr>
        <w:t>Western</w:t>
      </w:r>
      <w:r w:rsidRPr="00A57087">
        <w:rPr>
          <w:rStyle w:val="StyleUnderline"/>
        </w:rPr>
        <w:t xml:space="preserve"> states pursue policies of surveillance </w:t>
      </w:r>
      <w:r w:rsidRPr="00A57087">
        <w:rPr>
          <w:sz w:val="16"/>
        </w:rPr>
        <w:t>and control</w:t>
      </w:r>
      <w:r w:rsidRPr="00A57087">
        <w:rPr>
          <w:rStyle w:val="StyleUnderline"/>
        </w:rPr>
        <w:t xml:space="preserve"> that heighten </w:t>
      </w:r>
      <w:r w:rsidRPr="00A57087">
        <w:rPr>
          <w:sz w:val="16"/>
        </w:rPr>
        <w:t>the level of</w:t>
      </w:r>
      <w:r w:rsidRPr="00A57087">
        <w:rPr>
          <w:rStyle w:val="StyleUnderline"/>
        </w:rPr>
        <w:t xml:space="preserve"> racism those communities experience and </w:t>
      </w:r>
      <w:r w:rsidRPr="00A57087">
        <w:rPr>
          <w:sz w:val="16"/>
        </w:rPr>
        <w:t>that</w:t>
      </w:r>
      <w:r w:rsidRPr="00A57087">
        <w:rPr>
          <w:rStyle w:val="StyleUnderline"/>
        </w:rPr>
        <w:t xml:space="preserve"> exacerbate </w:t>
      </w:r>
      <w:r w:rsidRPr="00A57087">
        <w:rPr>
          <w:sz w:val="16"/>
        </w:rPr>
        <w:t>the</w:t>
      </w:r>
      <w:r w:rsidRPr="00A57087">
        <w:rPr>
          <w:rStyle w:val="StyleUnderline"/>
        </w:rPr>
        <w:t xml:space="preserve"> conditions under which Muslim communities become even more patriarchal and violent towards women.</w:t>
      </w:r>
    </w:p>
    <w:p w:rsidR="005646A7" w:rsidRPr="00A57087" w:rsidRDefault="005646A7" w:rsidP="005646A7"/>
    <w:p w:rsidR="00AD1A7B" w:rsidRPr="00A57087" w:rsidRDefault="00AD1A7B" w:rsidP="00762ED7"/>
    <w:sectPr w:rsidR="00AD1A7B" w:rsidRPr="00A57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51779"/>
    <w:multiLevelType w:val="hybridMultilevel"/>
    <w:tmpl w:val="755CB594"/>
    <w:lvl w:ilvl="0" w:tplc="1A12730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A0E38"/>
    <w:multiLevelType w:val="hybridMultilevel"/>
    <w:tmpl w:val="3C3C5448"/>
    <w:lvl w:ilvl="0" w:tplc="3D5E9B0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BF5C6F"/>
    <w:rsid w:val="00003A64"/>
    <w:rsid w:val="00007CFE"/>
    <w:rsid w:val="000139A3"/>
    <w:rsid w:val="00013A69"/>
    <w:rsid w:val="00015EEC"/>
    <w:rsid w:val="000167FC"/>
    <w:rsid w:val="00025ADE"/>
    <w:rsid w:val="00030FED"/>
    <w:rsid w:val="000313A0"/>
    <w:rsid w:val="000313A4"/>
    <w:rsid w:val="00031A4C"/>
    <w:rsid w:val="00032EE5"/>
    <w:rsid w:val="000401B6"/>
    <w:rsid w:val="00041A2F"/>
    <w:rsid w:val="00044279"/>
    <w:rsid w:val="0004505B"/>
    <w:rsid w:val="0005613D"/>
    <w:rsid w:val="00057D79"/>
    <w:rsid w:val="00057EE1"/>
    <w:rsid w:val="000636A6"/>
    <w:rsid w:val="000653FC"/>
    <w:rsid w:val="00065611"/>
    <w:rsid w:val="00065C79"/>
    <w:rsid w:val="00065E34"/>
    <w:rsid w:val="000775ED"/>
    <w:rsid w:val="00077749"/>
    <w:rsid w:val="00083370"/>
    <w:rsid w:val="000862A0"/>
    <w:rsid w:val="000865B6"/>
    <w:rsid w:val="00086899"/>
    <w:rsid w:val="00086F45"/>
    <w:rsid w:val="00090896"/>
    <w:rsid w:val="000942FF"/>
    <w:rsid w:val="00097B3D"/>
    <w:rsid w:val="000A0236"/>
    <w:rsid w:val="000A1C1B"/>
    <w:rsid w:val="000A299F"/>
    <w:rsid w:val="000A38F5"/>
    <w:rsid w:val="000A54D8"/>
    <w:rsid w:val="000B5655"/>
    <w:rsid w:val="000B5D02"/>
    <w:rsid w:val="000B5E4D"/>
    <w:rsid w:val="000C0C65"/>
    <w:rsid w:val="000C10E4"/>
    <w:rsid w:val="000C1B9F"/>
    <w:rsid w:val="000E5C80"/>
    <w:rsid w:val="000E7C20"/>
    <w:rsid w:val="000F0802"/>
    <w:rsid w:val="000F3711"/>
    <w:rsid w:val="000F6DA4"/>
    <w:rsid w:val="001004BE"/>
    <w:rsid w:val="00100833"/>
    <w:rsid w:val="00102302"/>
    <w:rsid w:val="00104529"/>
    <w:rsid w:val="00104581"/>
    <w:rsid w:val="001078AD"/>
    <w:rsid w:val="0011065D"/>
    <w:rsid w:val="0011266B"/>
    <w:rsid w:val="00113095"/>
    <w:rsid w:val="001131F8"/>
    <w:rsid w:val="00120DB2"/>
    <w:rsid w:val="001212A2"/>
    <w:rsid w:val="00124802"/>
    <w:rsid w:val="0013006A"/>
    <w:rsid w:val="00137C1E"/>
    <w:rsid w:val="00142C4B"/>
    <w:rsid w:val="00143785"/>
    <w:rsid w:val="001465C7"/>
    <w:rsid w:val="00146C4A"/>
    <w:rsid w:val="00150B1C"/>
    <w:rsid w:val="00150B47"/>
    <w:rsid w:val="00160531"/>
    <w:rsid w:val="00160D00"/>
    <w:rsid w:val="00164A8A"/>
    <w:rsid w:val="00170617"/>
    <w:rsid w:val="001712D7"/>
    <w:rsid w:val="001774C3"/>
    <w:rsid w:val="00177B7D"/>
    <w:rsid w:val="001815F1"/>
    <w:rsid w:val="001815F8"/>
    <w:rsid w:val="00181FA2"/>
    <w:rsid w:val="00182A12"/>
    <w:rsid w:val="0018322D"/>
    <w:rsid w:val="0018742F"/>
    <w:rsid w:val="001907E4"/>
    <w:rsid w:val="001931ED"/>
    <w:rsid w:val="001953C5"/>
    <w:rsid w:val="00196C5C"/>
    <w:rsid w:val="00197587"/>
    <w:rsid w:val="001A038E"/>
    <w:rsid w:val="001A080E"/>
    <w:rsid w:val="001A5792"/>
    <w:rsid w:val="001A60F0"/>
    <w:rsid w:val="001B0518"/>
    <w:rsid w:val="001B0CEE"/>
    <w:rsid w:val="001B0EC7"/>
    <w:rsid w:val="001B3401"/>
    <w:rsid w:val="001B4DA3"/>
    <w:rsid w:val="001B5776"/>
    <w:rsid w:val="001B772D"/>
    <w:rsid w:val="001C1F70"/>
    <w:rsid w:val="001C20B1"/>
    <w:rsid w:val="001C5237"/>
    <w:rsid w:val="001D01F7"/>
    <w:rsid w:val="001D0954"/>
    <w:rsid w:val="001D0F1F"/>
    <w:rsid w:val="001D1320"/>
    <w:rsid w:val="001D2477"/>
    <w:rsid w:val="001D4222"/>
    <w:rsid w:val="001D5E0A"/>
    <w:rsid w:val="001E199F"/>
    <w:rsid w:val="001E1A4A"/>
    <w:rsid w:val="001E4744"/>
    <w:rsid w:val="001F21ED"/>
    <w:rsid w:val="001F37BF"/>
    <w:rsid w:val="001F5BE3"/>
    <w:rsid w:val="001F7A8A"/>
    <w:rsid w:val="0020093C"/>
    <w:rsid w:val="002023FD"/>
    <w:rsid w:val="00203B2C"/>
    <w:rsid w:val="00211A77"/>
    <w:rsid w:val="002157A1"/>
    <w:rsid w:val="0022052E"/>
    <w:rsid w:val="00223550"/>
    <w:rsid w:val="002246BD"/>
    <w:rsid w:val="002276D4"/>
    <w:rsid w:val="002426C7"/>
    <w:rsid w:val="00242C53"/>
    <w:rsid w:val="00243B68"/>
    <w:rsid w:val="00246EE3"/>
    <w:rsid w:val="002507E9"/>
    <w:rsid w:val="00251FC7"/>
    <w:rsid w:val="00256145"/>
    <w:rsid w:val="00256F30"/>
    <w:rsid w:val="00257D3D"/>
    <w:rsid w:val="00262F7A"/>
    <w:rsid w:val="00265969"/>
    <w:rsid w:val="00273C89"/>
    <w:rsid w:val="00281995"/>
    <w:rsid w:val="002838E9"/>
    <w:rsid w:val="002855A7"/>
    <w:rsid w:val="00290016"/>
    <w:rsid w:val="00290925"/>
    <w:rsid w:val="00292902"/>
    <w:rsid w:val="002936E2"/>
    <w:rsid w:val="002A104E"/>
    <w:rsid w:val="002A181B"/>
    <w:rsid w:val="002A5815"/>
    <w:rsid w:val="002A5834"/>
    <w:rsid w:val="002B168F"/>
    <w:rsid w:val="002B1E7F"/>
    <w:rsid w:val="002B2420"/>
    <w:rsid w:val="002B5F78"/>
    <w:rsid w:val="002C41A0"/>
    <w:rsid w:val="002C5108"/>
    <w:rsid w:val="002D0784"/>
    <w:rsid w:val="002D1C3A"/>
    <w:rsid w:val="002D6805"/>
    <w:rsid w:val="002D6DF0"/>
    <w:rsid w:val="002D70C1"/>
    <w:rsid w:val="002E2C42"/>
    <w:rsid w:val="002E3A9E"/>
    <w:rsid w:val="002E5F6B"/>
    <w:rsid w:val="002E7A5F"/>
    <w:rsid w:val="002F1873"/>
    <w:rsid w:val="002F1B53"/>
    <w:rsid w:val="002F4097"/>
    <w:rsid w:val="00300D66"/>
    <w:rsid w:val="00302413"/>
    <w:rsid w:val="00305E44"/>
    <w:rsid w:val="0030694A"/>
    <w:rsid w:val="0031042E"/>
    <w:rsid w:val="00315690"/>
    <w:rsid w:val="00315E12"/>
    <w:rsid w:val="003202C8"/>
    <w:rsid w:val="00321BF4"/>
    <w:rsid w:val="0032503E"/>
    <w:rsid w:val="00325646"/>
    <w:rsid w:val="00325DFC"/>
    <w:rsid w:val="0032792F"/>
    <w:rsid w:val="00337A32"/>
    <w:rsid w:val="00341CF5"/>
    <w:rsid w:val="00351A90"/>
    <w:rsid w:val="00355C6D"/>
    <w:rsid w:val="00355F03"/>
    <w:rsid w:val="0035659B"/>
    <w:rsid w:val="00360F5A"/>
    <w:rsid w:val="00362B32"/>
    <w:rsid w:val="00362E10"/>
    <w:rsid w:val="00364D74"/>
    <w:rsid w:val="003670EA"/>
    <w:rsid w:val="0036782C"/>
    <w:rsid w:val="00370B8D"/>
    <w:rsid w:val="003718E8"/>
    <w:rsid w:val="00371D3F"/>
    <w:rsid w:val="003741D4"/>
    <w:rsid w:val="00374A02"/>
    <w:rsid w:val="003852DC"/>
    <w:rsid w:val="00386092"/>
    <w:rsid w:val="003902BA"/>
    <w:rsid w:val="00390730"/>
    <w:rsid w:val="003918B4"/>
    <w:rsid w:val="00391B0B"/>
    <w:rsid w:val="00391B18"/>
    <w:rsid w:val="00391BE8"/>
    <w:rsid w:val="003947E6"/>
    <w:rsid w:val="003A09E2"/>
    <w:rsid w:val="003A0F1E"/>
    <w:rsid w:val="003A3AF3"/>
    <w:rsid w:val="003B0ACF"/>
    <w:rsid w:val="003B0DC5"/>
    <w:rsid w:val="003B2CF2"/>
    <w:rsid w:val="003B2EA8"/>
    <w:rsid w:val="003B72EC"/>
    <w:rsid w:val="003C17D1"/>
    <w:rsid w:val="003C1DE3"/>
    <w:rsid w:val="003C3D8B"/>
    <w:rsid w:val="003C6F4B"/>
    <w:rsid w:val="003D1077"/>
    <w:rsid w:val="003D4A25"/>
    <w:rsid w:val="003E5FCA"/>
    <w:rsid w:val="003E6FEA"/>
    <w:rsid w:val="003F3B1E"/>
    <w:rsid w:val="003F5CCB"/>
    <w:rsid w:val="003F76BA"/>
    <w:rsid w:val="00401F76"/>
    <w:rsid w:val="004026F3"/>
    <w:rsid w:val="00406A88"/>
    <w:rsid w:val="00407037"/>
    <w:rsid w:val="004101B3"/>
    <w:rsid w:val="00410E08"/>
    <w:rsid w:val="00413629"/>
    <w:rsid w:val="00413E3F"/>
    <w:rsid w:val="00414F22"/>
    <w:rsid w:val="00415998"/>
    <w:rsid w:val="004217AE"/>
    <w:rsid w:val="00421CED"/>
    <w:rsid w:val="00435F5B"/>
    <w:rsid w:val="00437AE0"/>
    <w:rsid w:val="004447E0"/>
    <w:rsid w:val="00456587"/>
    <w:rsid w:val="00456E69"/>
    <w:rsid w:val="004605D6"/>
    <w:rsid w:val="0047033D"/>
    <w:rsid w:val="00470E32"/>
    <w:rsid w:val="00472544"/>
    <w:rsid w:val="00475100"/>
    <w:rsid w:val="004825A8"/>
    <w:rsid w:val="00482C8E"/>
    <w:rsid w:val="00482E51"/>
    <w:rsid w:val="004862B3"/>
    <w:rsid w:val="0048675D"/>
    <w:rsid w:val="00487D97"/>
    <w:rsid w:val="0049388E"/>
    <w:rsid w:val="004A39C8"/>
    <w:rsid w:val="004A3D73"/>
    <w:rsid w:val="004A7FA4"/>
    <w:rsid w:val="004B3D43"/>
    <w:rsid w:val="004B6F9F"/>
    <w:rsid w:val="004B74FE"/>
    <w:rsid w:val="004C1C04"/>
    <w:rsid w:val="004C3987"/>
    <w:rsid w:val="004C60E8"/>
    <w:rsid w:val="004C65D0"/>
    <w:rsid w:val="004C7209"/>
    <w:rsid w:val="004C7A04"/>
    <w:rsid w:val="004C7CA6"/>
    <w:rsid w:val="004D3A66"/>
    <w:rsid w:val="004D5914"/>
    <w:rsid w:val="004E3579"/>
    <w:rsid w:val="004F30BE"/>
    <w:rsid w:val="004F39E0"/>
    <w:rsid w:val="004F43D4"/>
    <w:rsid w:val="004F6F02"/>
    <w:rsid w:val="004F7614"/>
    <w:rsid w:val="00500C25"/>
    <w:rsid w:val="00501A9F"/>
    <w:rsid w:val="005045D6"/>
    <w:rsid w:val="005115BF"/>
    <w:rsid w:val="00512D8B"/>
    <w:rsid w:val="005134E6"/>
    <w:rsid w:val="0051489F"/>
    <w:rsid w:val="00515AEF"/>
    <w:rsid w:val="00521020"/>
    <w:rsid w:val="00522B5F"/>
    <w:rsid w:val="00522EBE"/>
    <w:rsid w:val="0052375D"/>
    <w:rsid w:val="00524BEF"/>
    <w:rsid w:val="00524DFF"/>
    <w:rsid w:val="005251E4"/>
    <w:rsid w:val="00526B3A"/>
    <w:rsid w:val="00537690"/>
    <w:rsid w:val="00537BD5"/>
    <w:rsid w:val="0054041A"/>
    <w:rsid w:val="00541196"/>
    <w:rsid w:val="005424AF"/>
    <w:rsid w:val="00547DF0"/>
    <w:rsid w:val="005535D6"/>
    <w:rsid w:val="00555B99"/>
    <w:rsid w:val="00556EE4"/>
    <w:rsid w:val="00557D22"/>
    <w:rsid w:val="00560C28"/>
    <w:rsid w:val="00561CBB"/>
    <w:rsid w:val="00562D68"/>
    <w:rsid w:val="005638FD"/>
    <w:rsid w:val="00564503"/>
    <w:rsid w:val="005646A7"/>
    <w:rsid w:val="0056514A"/>
    <w:rsid w:val="0057175D"/>
    <w:rsid w:val="0057515E"/>
    <w:rsid w:val="0057556F"/>
    <w:rsid w:val="00581023"/>
    <w:rsid w:val="00581F55"/>
    <w:rsid w:val="00582BD9"/>
    <w:rsid w:val="005906B2"/>
    <w:rsid w:val="00590B7D"/>
    <w:rsid w:val="00591D19"/>
    <w:rsid w:val="00591DA9"/>
    <w:rsid w:val="0059205B"/>
    <w:rsid w:val="00594F01"/>
    <w:rsid w:val="005A0665"/>
    <w:rsid w:val="005A07E0"/>
    <w:rsid w:val="005A4451"/>
    <w:rsid w:val="005A5CA8"/>
    <w:rsid w:val="005A7759"/>
    <w:rsid w:val="005A788A"/>
    <w:rsid w:val="005B2480"/>
    <w:rsid w:val="005B5448"/>
    <w:rsid w:val="005C76F2"/>
    <w:rsid w:val="005D7A63"/>
    <w:rsid w:val="005E1862"/>
    <w:rsid w:val="005E3A97"/>
    <w:rsid w:val="005E40EB"/>
    <w:rsid w:val="005E4273"/>
    <w:rsid w:val="005E62F5"/>
    <w:rsid w:val="00601B11"/>
    <w:rsid w:val="006062C8"/>
    <w:rsid w:val="006065BD"/>
    <w:rsid w:val="006241C2"/>
    <w:rsid w:val="00630141"/>
    <w:rsid w:val="00630C01"/>
    <w:rsid w:val="00632703"/>
    <w:rsid w:val="00635491"/>
    <w:rsid w:val="00643F72"/>
    <w:rsid w:val="006445F0"/>
    <w:rsid w:val="0064563C"/>
    <w:rsid w:val="006467F3"/>
    <w:rsid w:val="00657D9A"/>
    <w:rsid w:val="00662915"/>
    <w:rsid w:val="00665003"/>
    <w:rsid w:val="00665D2E"/>
    <w:rsid w:val="006738EE"/>
    <w:rsid w:val="00676377"/>
    <w:rsid w:val="00677054"/>
    <w:rsid w:val="00677151"/>
    <w:rsid w:val="00677FCE"/>
    <w:rsid w:val="0068208E"/>
    <w:rsid w:val="006869C1"/>
    <w:rsid w:val="00690301"/>
    <w:rsid w:val="00691350"/>
    <w:rsid w:val="00693B97"/>
    <w:rsid w:val="0069457D"/>
    <w:rsid w:val="006948F0"/>
    <w:rsid w:val="00695B4A"/>
    <w:rsid w:val="006961B3"/>
    <w:rsid w:val="006A3305"/>
    <w:rsid w:val="006A5870"/>
    <w:rsid w:val="006A5901"/>
    <w:rsid w:val="006A5DD0"/>
    <w:rsid w:val="006A5E6C"/>
    <w:rsid w:val="006B5BAE"/>
    <w:rsid w:val="006B70B2"/>
    <w:rsid w:val="006C0254"/>
    <w:rsid w:val="006C736E"/>
    <w:rsid w:val="006E0875"/>
    <w:rsid w:val="006E49B0"/>
    <w:rsid w:val="006F0E69"/>
    <w:rsid w:val="006F2659"/>
    <w:rsid w:val="0070019E"/>
    <w:rsid w:val="00700947"/>
    <w:rsid w:val="00714874"/>
    <w:rsid w:val="00717A0F"/>
    <w:rsid w:val="00717FAE"/>
    <w:rsid w:val="00722889"/>
    <w:rsid w:val="00723661"/>
    <w:rsid w:val="0072503E"/>
    <w:rsid w:val="0072742D"/>
    <w:rsid w:val="007331EF"/>
    <w:rsid w:val="00736112"/>
    <w:rsid w:val="00736541"/>
    <w:rsid w:val="00741D30"/>
    <w:rsid w:val="00745AAC"/>
    <w:rsid w:val="00747744"/>
    <w:rsid w:val="0075470C"/>
    <w:rsid w:val="007558CF"/>
    <w:rsid w:val="007608CA"/>
    <w:rsid w:val="00760A74"/>
    <w:rsid w:val="00762ED7"/>
    <w:rsid w:val="0076351A"/>
    <w:rsid w:val="00764239"/>
    <w:rsid w:val="00764BE1"/>
    <w:rsid w:val="007655DC"/>
    <w:rsid w:val="00765D9D"/>
    <w:rsid w:val="0077365C"/>
    <w:rsid w:val="00782896"/>
    <w:rsid w:val="007832EC"/>
    <w:rsid w:val="00784020"/>
    <w:rsid w:val="00790A0E"/>
    <w:rsid w:val="00794073"/>
    <w:rsid w:val="007A267E"/>
    <w:rsid w:val="007A7B58"/>
    <w:rsid w:val="007B29F6"/>
    <w:rsid w:val="007B4687"/>
    <w:rsid w:val="007B578C"/>
    <w:rsid w:val="007C3A6A"/>
    <w:rsid w:val="007D3F6A"/>
    <w:rsid w:val="007D686F"/>
    <w:rsid w:val="007E5F64"/>
    <w:rsid w:val="007E7204"/>
    <w:rsid w:val="007F4117"/>
    <w:rsid w:val="007F5B66"/>
    <w:rsid w:val="007F6964"/>
    <w:rsid w:val="00800DAE"/>
    <w:rsid w:val="00804F17"/>
    <w:rsid w:val="00813EF3"/>
    <w:rsid w:val="008150B8"/>
    <w:rsid w:val="00821220"/>
    <w:rsid w:val="00823687"/>
    <w:rsid w:val="00823A1C"/>
    <w:rsid w:val="008258D3"/>
    <w:rsid w:val="008267E0"/>
    <w:rsid w:val="00830633"/>
    <w:rsid w:val="00834E64"/>
    <w:rsid w:val="008373F8"/>
    <w:rsid w:val="008422B1"/>
    <w:rsid w:val="00844DCB"/>
    <w:rsid w:val="00845444"/>
    <w:rsid w:val="00845B9D"/>
    <w:rsid w:val="008463F1"/>
    <w:rsid w:val="00860984"/>
    <w:rsid w:val="00863A3C"/>
    <w:rsid w:val="00865714"/>
    <w:rsid w:val="00866947"/>
    <w:rsid w:val="00872142"/>
    <w:rsid w:val="00874A0E"/>
    <w:rsid w:val="00877181"/>
    <w:rsid w:val="008776A5"/>
    <w:rsid w:val="008817BA"/>
    <w:rsid w:val="00885ED6"/>
    <w:rsid w:val="008864E0"/>
    <w:rsid w:val="00886BFD"/>
    <w:rsid w:val="00892A85"/>
    <w:rsid w:val="00892B72"/>
    <w:rsid w:val="00892ECA"/>
    <w:rsid w:val="008940BD"/>
    <w:rsid w:val="008964D1"/>
    <w:rsid w:val="008A039D"/>
    <w:rsid w:val="008A604F"/>
    <w:rsid w:val="008A6205"/>
    <w:rsid w:val="008B08C7"/>
    <w:rsid w:val="008B324D"/>
    <w:rsid w:val="008B3ECB"/>
    <w:rsid w:val="008B7D45"/>
    <w:rsid w:val="008C1B2E"/>
    <w:rsid w:val="008D1BF0"/>
    <w:rsid w:val="008D2239"/>
    <w:rsid w:val="008D4BE6"/>
    <w:rsid w:val="008D5163"/>
    <w:rsid w:val="008D6BFA"/>
    <w:rsid w:val="008E0A65"/>
    <w:rsid w:val="008E3CE9"/>
    <w:rsid w:val="008F0F33"/>
    <w:rsid w:val="008F3B4F"/>
    <w:rsid w:val="0090125D"/>
    <w:rsid w:val="009043C9"/>
    <w:rsid w:val="00904DBB"/>
    <w:rsid w:val="00912B08"/>
    <w:rsid w:val="0091330B"/>
    <w:rsid w:val="0091349B"/>
    <w:rsid w:val="009159F2"/>
    <w:rsid w:val="0091627E"/>
    <w:rsid w:val="00917FAC"/>
    <w:rsid w:val="009201F6"/>
    <w:rsid w:val="009271FA"/>
    <w:rsid w:val="00927488"/>
    <w:rsid w:val="00942D20"/>
    <w:rsid w:val="00947342"/>
    <w:rsid w:val="00950D1C"/>
    <w:rsid w:val="009524FD"/>
    <w:rsid w:val="009534D8"/>
    <w:rsid w:val="00953A87"/>
    <w:rsid w:val="00960C1F"/>
    <w:rsid w:val="0096222D"/>
    <w:rsid w:val="00967102"/>
    <w:rsid w:val="00967732"/>
    <w:rsid w:val="00970420"/>
    <w:rsid w:val="00971A30"/>
    <w:rsid w:val="009721C6"/>
    <w:rsid w:val="00972815"/>
    <w:rsid w:val="009744AD"/>
    <w:rsid w:val="0097573A"/>
    <w:rsid w:val="00975FBB"/>
    <w:rsid w:val="0099519D"/>
    <w:rsid w:val="009A5478"/>
    <w:rsid w:val="009A7E63"/>
    <w:rsid w:val="009B661D"/>
    <w:rsid w:val="009B7E4A"/>
    <w:rsid w:val="009C35AB"/>
    <w:rsid w:val="009C5A50"/>
    <w:rsid w:val="009C6638"/>
    <w:rsid w:val="009C68FF"/>
    <w:rsid w:val="009C7CA9"/>
    <w:rsid w:val="009D1144"/>
    <w:rsid w:val="009D538C"/>
    <w:rsid w:val="009D7F5B"/>
    <w:rsid w:val="009E1922"/>
    <w:rsid w:val="009E38BE"/>
    <w:rsid w:val="009E7C49"/>
    <w:rsid w:val="009F0DAF"/>
    <w:rsid w:val="009F20D7"/>
    <w:rsid w:val="009F3A3C"/>
    <w:rsid w:val="009F45A7"/>
    <w:rsid w:val="009F6254"/>
    <w:rsid w:val="009F78EA"/>
    <w:rsid w:val="00A01B9A"/>
    <w:rsid w:val="00A02337"/>
    <w:rsid w:val="00A06D37"/>
    <w:rsid w:val="00A0781A"/>
    <w:rsid w:val="00A132E7"/>
    <w:rsid w:val="00A13C07"/>
    <w:rsid w:val="00A17468"/>
    <w:rsid w:val="00A20CE7"/>
    <w:rsid w:val="00A21F5D"/>
    <w:rsid w:val="00A2538B"/>
    <w:rsid w:val="00A265E6"/>
    <w:rsid w:val="00A361B0"/>
    <w:rsid w:val="00A372F5"/>
    <w:rsid w:val="00A423AA"/>
    <w:rsid w:val="00A4690C"/>
    <w:rsid w:val="00A472F1"/>
    <w:rsid w:val="00A52893"/>
    <w:rsid w:val="00A55D49"/>
    <w:rsid w:val="00A57087"/>
    <w:rsid w:val="00A57DDC"/>
    <w:rsid w:val="00A60068"/>
    <w:rsid w:val="00A604F4"/>
    <w:rsid w:val="00A641EB"/>
    <w:rsid w:val="00A71DA8"/>
    <w:rsid w:val="00A72C86"/>
    <w:rsid w:val="00A73E74"/>
    <w:rsid w:val="00A809AD"/>
    <w:rsid w:val="00A83FE2"/>
    <w:rsid w:val="00A84ED3"/>
    <w:rsid w:val="00A863D3"/>
    <w:rsid w:val="00A864E3"/>
    <w:rsid w:val="00A86FE8"/>
    <w:rsid w:val="00A91704"/>
    <w:rsid w:val="00A9302D"/>
    <w:rsid w:val="00A93661"/>
    <w:rsid w:val="00A941B9"/>
    <w:rsid w:val="00A9428F"/>
    <w:rsid w:val="00A95652"/>
    <w:rsid w:val="00A96E6C"/>
    <w:rsid w:val="00AA0428"/>
    <w:rsid w:val="00AA0554"/>
    <w:rsid w:val="00AB315C"/>
    <w:rsid w:val="00AB6FE6"/>
    <w:rsid w:val="00AD0B1F"/>
    <w:rsid w:val="00AD1A7B"/>
    <w:rsid w:val="00AD1AD5"/>
    <w:rsid w:val="00AD5CC4"/>
    <w:rsid w:val="00AD5E59"/>
    <w:rsid w:val="00AD6766"/>
    <w:rsid w:val="00AE1E9C"/>
    <w:rsid w:val="00AF23AB"/>
    <w:rsid w:val="00AF379B"/>
    <w:rsid w:val="00AF6777"/>
    <w:rsid w:val="00AF7E75"/>
    <w:rsid w:val="00B00DEF"/>
    <w:rsid w:val="00B05272"/>
    <w:rsid w:val="00B0760B"/>
    <w:rsid w:val="00B173E4"/>
    <w:rsid w:val="00B23421"/>
    <w:rsid w:val="00B33258"/>
    <w:rsid w:val="00B33C6D"/>
    <w:rsid w:val="00B43496"/>
    <w:rsid w:val="00B44A6E"/>
    <w:rsid w:val="00B4508F"/>
    <w:rsid w:val="00B45D54"/>
    <w:rsid w:val="00B47487"/>
    <w:rsid w:val="00B5495D"/>
    <w:rsid w:val="00B566F5"/>
    <w:rsid w:val="00B601AA"/>
    <w:rsid w:val="00B604BD"/>
    <w:rsid w:val="00B60B07"/>
    <w:rsid w:val="00B65C4A"/>
    <w:rsid w:val="00B701A2"/>
    <w:rsid w:val="00B72CBA"/>
    <w:rsid w:val="00B748BC"/>
    <w:rsid w:val="00B75F11"/>
    <w:rsid w:val="00B8057C"/>
    <w:rsid w:val="00B80C94"/>
    <w:rsid w:val="00B93CA1"/>
    <w:rsid w:val="00B967A2"/>
    <w:rsid w:val="00B97FA5"/>
    <w:rsid w:val="00BA0D34"/>
    <w:rsid w:val="00BA19D2"/>
    <w:rsid w:val="00BA4605"/>
    <w:rsid w:val="00BA4BBB"/>
    <w:rsid w:val="00BB4DD4"/>
    <w:rsid w:val="00BB67BC"/>
    <w:rsid w:val="00BB770E"/>
    <w:rsid w:val="00BB7D09"/>
    <w:rsid w:val="00BB7F8B"/>
    <w:rsid w:val="00BC2A3D"/>
    <w:rsid w:val="00BD126D"/>
    <w:rsid w:val="00BD5931"/>
    <w:rsid w:val="00BD5CBC"/>
    <w:rsid w:val="00BD6E71"/>
    <w:rsid w:val="00BD7EBB"/>
    <w:rsid w:val="00BE00D2"/>
    <w:rsid w:val="00BE2426"/>
    <w:rsid w:val="00BE4B09"/>
    <w:rsid w:val="00BE794C"/>
    <w:rsid w:val="00BF330B"/>
    <w:rsid w:val="00BF593B"/>
    <w:rsid w:val="00BF5C6F"/>
    <w:rsid w:val="00BF5CB8"/>
    <w:rsid w:val="00BF7B31"/>
    <w:rsid w:val="00C00C8F"/>
    <w:rsid w:val="00C0410E"/>
    <w:rsid w:val="00C06905"/>
    <w:rsid w:val="00C1003D"/>
    <w:rsid w:val="00C11929"/>
    <w:rsid w:val="00C11E8A"/>
    <w:rsid w:val="00C12015"/>
    <w:rsid w:val="00C16887"/>
    <w:rsid w:val="00C16C6A"/>
    <w:rsid w:val="00C41C92"/>
    <w:rsid w:val="00C41DE6"/>
    <w:rsid w:val="00C46439"/>
    <w:rsid w:val="00C5062D"/>
    <w:rsid w:val="00C61692"/>
    <w:rsid w:val="00C6251B"/>
    <w:rsid w:val="00C67CC6"/>
    <w:rsid w:val="00C809DC"/>
    <w:rsid w:val="00C83417"/>
    <w:rsid w:val="00C92463"/>
    <w:rsid w:val="00C92AB2"/>
    <w:rsid w:val="00C94207"/>
    <w:rsid w:val="00C959A5"/>
    <w:rsid w:val="00C97745"/>
    <w:rsid w:val="00CA1863"/>
    <w:rsid w:val="00CA349B"/>
    <w:rsid w:val="00CB1D64"/>
    <w:rsid w:val="00CB48B5"/>
    <w:rsid w:val="00CC3867"/>
    <w:rsid w:val="00CC4C1E"/>
    <w:rsid w:val="00CC50D5"/>
    <w:rsid w:val="00CC6D72"/>
    <w:rsid w:val="00CC77E5"/>
    <w:rsid w:val="00CD04A2"/>
    <w:rsid w:val="00CD150D"/>
    <w:rsid w:val="00CD1DB8"/>
    <w:rsid w:val="00CD3443"/>
    <w:rsid w:val="00CD3EE2"/>
    <w:rsid w:val="00CD497D"/>
    <w:rsid w:val="00CD72DD"/>
    <w:rsid w:val="00CD736E"/>
    <w:rsid w:val="00CD7F5B"/>
    <w:rsid w:val="00CE0386"/>
    <w:rsid w:val="00CE161E"/>
    <w:rsid w:val="00CF4E67"/>
    <w:rsid w:val="00CF59A8"/>
    <w:rsid w:val="00CF69F3"/>
    <w:rsid w:val="00D03109"/>
    <w:rsid w:val="00D04CD1"/>
    <w:rsid w:val="00D0717F"/>
    <w:rsid w:val="00D118C6"/>
    <w:rsid w:val="00D141E9"/>
    <w:rsid w:val="00D20DF7"/>
    <w:rsid w:val="00D25ABA"/>
    <w:rsid w:val="00D325A9"/>
    <w:rsid w:val="00D36A8A"/>
    <w:rsid w:val="00D442EE"/>
    <w:rsid w:val="00D453CE"/>
    <w:rsid w:val="00D46B2C"/>
    <w:rsid w:val="00D47B55"/>
    <w:rsid w:val="00D52D16"/>
    <w:rsid w:val="00D555E3"/>
    <w:rsid w:val="00D5624F"/>
    <w:rsid w:val="00D56AF5"/>
    <w:rsid w:val="00D70E55"/>
    <w:rsid w:val="00D71170"/>
    <w:rsid w:val="00D73E51"/>
    <w:rsid w:val="00D80FBA"/>
    <w:rsid w:val="00D845E0"/>
    <w:rsid w:val="00D846D1"/>
    <w:rsid w:val="00D86BF4"/>
    <w:rsid w:val="00D92CE0"/>
    <w:rsid w:val="00DA0DF2"/>
    <w:rsid w:val="00DA2873"/>
    <w:rsid w:val="00DA29D0"/>
    <w:rsid w:val="00DA6538"/>
    <w:rsid w:val="00DA6AB3"/>
    <w:rsid w:val="00DA75CD"/>
    <w:rsid w:val="00DC03ED"/>
    <w:rsid w:val="00DC13A8"/>
    <w:rsid w:val="00DC144B"/>
    <w:rsid w:val="00DC2D1F"/>
    <w:rsid w:val="00DC383D"/>
    <w:rsid w:val="00DC3D08"/>
    <w:rsid w:val="00DC436F"/>
    <w:rsid w:val="00DC5CB9"/>
    <w:rsid w:val="00DC6160"/>
    <w:rsid w:val="00DC7DA8"/>
    <w:rsid w:val="00DD133D"/>
    <w:rsid w:val="00DD1667"/>
    <w:rsid w:val="00DD1846"/>
    <w:rsid w:val="00DD3182"/>
    <w:rsid w:val="00DD340E"/>
    <w:rsid w:val="00DE517E"/>
    <w:rsid w:val="00DE64C6"/>
    <w:rsid w:val="00DE7D57"/>
    <w:rsid w:val="00DF018E"/>
    <w:rsid w:val="00DF0AB5"/>
    <w:rsid w:val="00DF2688"/>
    <w:rsid w:val="00DF2ED9"/>
    <w:rsid w:val="00DF4604"/>
    <w:rsid w:val="00DF500E"/>
    <w:rsid w:val="00DF5AB6"/>
    <w:rsid w:val="00DF5BDD"/>
    <w:rsid w:val="00DF799E"/>
    <w:rsid w:val="00E03D4A"/>
    <w:rsid w:val="00E04D54"/>
    <w:rsid w:val="00E12682"/>
    <w:rsid w:val="00E138D5"/>
    <w:rsid w:val="00E23BCE"/>
    <w:rsid w:val="00E23E08"/>
    <w:rsid w:val="00E240FC"/>
    <w:rsid w:val="00E24BF8"/>
    <w:rsid w:val="00E25767"/>
    <w:rsid w:val="00E264B3"/>
    <w:rsid w:val="00E2705B"/>
    <w:rsid w:val="00E27892"/>
    <w:rsid w:val="00E3127B"/>
    <w:rsid w:val="00E32097"/>
    <w:rsid w:val="00E40AD8"/>
    <w:rsid w:val="00E46856"/>
    <w:rsid w:val="00E50E59"/>
    <w:rsid w:val="00E54ECA"/>
    <w:rsid w:val="00E563D9"/>
    <w:rsid w:val="00E606C6"/>
    <w:rsid w:val="00E6074B"/>
    <w:rsid w:val="00E66591"/>
    <w:rsid w:val="00E672A3"/>
    <w:rsid w:val="00E708B4"/>
    <w:rsid w:val="00E73080"/>
    <w:rsid w:val="00E74C6B"/>
    <w:rsid w:val="00E74ECD"/>
    <w:rsid w:val="00E75737"/>
    <w:rsid w:val="00E75DBD"/>
    <w:rsid w:val="00E840B9"/>
    <w:rsid w:val="00E86CE3"/>
    <w:rsid w:val="00E948C9"/>
    <w:rsid w:val="00E94C66"/>
    <w:rsid w:val="00E95E4B"/>
    <w:rsid w:val="00E964CA"/>
    <w:rsid w:val="00E97EF6"/>
    <w:rsid w:val="00EA1069"/>
    <w:rsid w:val="00EA29B1"/>
    <w:rsid w:val="00EA70FD"/>
    <w:rsid w:val="00EA7928"/>
    <w:rsid w:val="00EB0C4A"/>
    <w:rsid w:val="00EB1334"/>
    <w:rsid w:val="00EB3213"/>
    <w:rsid w:val="00EC249E"/>
    <w:rsid w:val="00EC2E60"/>
    <w:rsid w:val="00EC3976"/>
    <w:rsid w:val="00EC3C6E"/>
    <w:rsid w:val="00ED0090"/>
    <w:rsid w:val="00ED30CF"/>
    <w:rsid w:val="00ED4445"/>
    <w:rsid w:val="00EE1B3B"/>
    <w:rsid w:val="00EE3AD5"/>
    <w:rsid w:val="00EE49E6"/>
    <w:rsid w:val="00EF38A5"/>
    <w:rsid w:val="00EF4665"/>
    <w:rsid w:val="00F0297E"/>
    <w:rsid w:val="00F06A0A"/>
    <w:rsid w:val="00F112DA"/>
    <w:rsid w:val="00F17597"/>
    <w:rsid w:val="00F176EF"/>
    <w:rsid w:val="00F25412"/>
    <w:rsid w:val="00F27BAF"/>
    <w:rsid w:val="00F27C2A"/>
    <w:rsid w:val="00F27D29"/>
    <w:rsid w:val="00F30365"/>
    <w:rsid w:val="00F305B2"/>
    <w:rsid w:val="00F30D00"/>
    <w:rsid w:val="00F312CD"/>
    <w:rsid w:val="00F31B7F"/>
    <w:rsid w:val="00F3407C"/>
    <w:rsid w:val="00F34289"/>
    <w:rsid w:val="00F40EB5"/>
    <w:rsid w:val="00F434A4"/>
    <w:rsid w:val="00F503F8"/>
    <w:rsid w:val="00F614B0"/>
    <w:rsid w:val="00F629F1"/>
    <w:rsid w:val="00F64576"/>
    <w:rsid w:val="00F64FD4"/>
    <w:rsid w:val="00F67139"/>
    <w:rsid w:val="00F67AE9"/>
    <w:rsid w:val="00F74DF3"/>
    <w:rsid w:val="00F7776D"/>
    <w:rsid w:val="00F84AF8"/>
    <w:rsid w:val="00F9134A"/>
    <w:rsid w:val="00F92CB4"/>
    <w:rsid w:val="00F93037"/>
    <w:rsid w:val="00F936AC"/>
    <w:rsid w:val="00F94B0D"/>
    <w:rsid w:val="00F9550E"/>
    <w:rsid w:val="00F972F5"/>
    <w:rsid w:val="00F97D40"/>
    <w:rsid w:val="00FA1CB6"/>
    <w:rsid w:val="00FA2887"/>
    <w:rsid w:val="00FA386C"/>
    <w:rsid w:val="00FA5C7A"/>
    <w:rsid w:val="00FA639C"/>
    <w:rsid w:val="00FB012C"/>
    <w:rsid w:val="00FB24EB"/>
    <w:rsid w:val="00FB329D"/>
    <w:rsid w:val="00FC10CA"/>
    <w:rsid w:val="00FC1ED3"/>
    <w:rsid w:val="00FC653A"/>
    <w:rsid w:val="00FC7C07"/>
    <w:rsid w:val="00FE1185"/>
    <w:rsid w:val="00FE35DF"/>
    <w:rsid w:val="00FE7763"/>
    <w:rsid w:val="00FF1FC0"/>
    <w:rsid w:val="00FF23A6"/>
    <w:rsid w:val="00FF4006"/>
    <w:rsid w:val="00FF4925"/>
    <w:rsid w:val="00FF5183"/>
    <w:rsid w:val="00FF53A6"/>
    <w:rsid w:val="00FF5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6F8978-2FB3-4311-9319-7707EF17A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F5C6F"/>
  </w:style>
  <w:style w:type="paragraph" w:styleId="Heading1">
    <w:name w:val="heading 1"/>
    <w:aliases w:val="Pocket"/>
    <w:basedOn w:val="Normal"/>
    <w:next w:val="Normal"/>
    <w:link w:val="Heading1Char"/>
    <w:autoRedefine/>
    <w:qFormat/>
    <w:rsid w:val="00BF5C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F5C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autoRedefine/>
    <w:uiPriority w:val="2"/>
    <w:unhideWhenUsed/>
    <w:qFormat/>
    <w:rsid w:val="00BF5C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autoRedefine/>
    <w:uiPriority w:val="3"/>
    <w:unhideWhenUsed/>
    <w:qFormat/>
    <w:rsid w:val="0070019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BF5C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5C6F"/>
  </w:style>
  <w:style w:type="character" w:customStyle="1" w:styleId="Heading1Char">
    <w:name w:val="Heading 1 Char"/>
    <w:aliases w:val="Pocket Char"/>
    <w:basedOn w:val="DefaultParagraphFont"/>
    <w:link w:val="Heading1"/>
    <w:rsid w:val="00BF5C6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F5C6F"/>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BF5C6F"/>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0019E"/>
    <w:rPr>
      <w:rFonts w:eastAsiaTheme="majorEastAsia"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BF5C6F"/>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F5C6F"/>
    <w:rPr>
      <w:b/>
      <w:bCs/>
      <w:sz w:val="26"/>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BF5C6F"/>
    <w:rPr>
      <w:u w:val="single"/>
    </w:rPr>
  </w:style>
  <w:style w:type="character" w:styleId="Hyperlink">
    <w:name w:val="Hyperlink"/>
    <w:aliases w:val="heading 1 (block title),Read,Important,Card Text,Internet Link,Analytic Text"/>
    <w:basedOn w:val="DefaultParagraphFont"/>
    <w:uiPriority w:val="99"/>
    <w:unhideWhenUsed/>
    <w:rsid w:val="00BF5C6F"/>
    <w:rPr>
      <w:color w:val="auto"/>
      <w:u w:val="none"/>
    </w:rPr>
  </w:style>
  <w:style w:type="character" w:styleId="FollowedHyperlink">
    <w:name w:val="FollowedHyperlink"/>
    <w:basedOn w:val="DefaultParagraphFont"/>
    <w:uiPriority w:val="99"/>
    <w:semiHidden/>
    <w:unhideWhenUsed/>
    <w:rsid w:val="00BF5C6F"/>
    <w:rPr>
      <w:color w:val="auto"/>
      <w:u w:val="none"/>
    </w:rPr>
  </w:style>
  <w:style w:type="paragraph" w:customStyle="1" w:styleId="textbold">
    <w:name w:val="text bold"/>
    <w:basedOn w:val="Normal"/>
    <w:link w:val="Emphasis"/>
    <w:uiPriority w:val="7"/>
    <w:qFormat/>
    <w:rsid w:val="00F305B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99"/>
    <w:unhideWhenUsed/>
    <w:qFormat/>
    <w:rsid w:val="00947342"/>
    <w:pPr>
      <w:ind w:left="720"/>
      <w:contextualSpacing/>
    </w:pPr>
  </w:style>
  <w:style w:type="character" w:customStyle="1" w:styleId="apple-converted-space">
    <w:name w:val="apple-converted-space"/>
    <w:basedOn w:val="DefaultParagraphFont"/>
    <w:rsid w:val="00E264B3"/>
  </w:style>
  <w:style w:type="paragraph" w:customStyle="1" w:styleId="cards">
    <w:name w:val="cards"/>
    <w:basedOn w:val="Normal"/>
    <w:qFormat/>
    <w:rsid w:val="00A57087"/>
    <w:rPr>
      <w:rFonts w:ascii="Times New Roman" w:eastAsia="Calibri"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1"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42"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63"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8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3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59"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70" Type="http://schemas.openxmlformats.org/officeDocument/2006/relationships/hyperlink" Target="http://www.thenation.com/article/176911/wheres-outrage-when-fbi-targets-muslims" TargetMode="External"/><Relationship Id="rId191"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0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26" Type="http://schemas.openxmlformats.org/officeDocument/2006/relationships/hyperlink" Target="http://chicago.ssrn.com/delivery.php?ID=785068073073024086115015104072102007098032068060033065078102080014098127031105090031057121038126047045032098117097021086093001031033007080032012004003031121111005099000006020124069114084107082106113103102004096071074100113067078070125089110106072112&amp;EXT=pdf&amp;TYPE=2" TargetMode="External"/><Relationship Id="rId10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32"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53"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74"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2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49"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5"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9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60"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81" Type="http://schemas.openxmlformats.org/officeDocument/2006/relationships/hyperlink" Target="https://www.aclu.org/sites/default/files/assets/unleashed-and-unaccountable-fbi-report.pdf)//CB" TargetMode="External"/><Relationship Id="rId216" Type="http://schemas.openxmlformats.org/officeDocument/2006/relationships/hyperlink" Target="http://firedoglake.com/2013/06/19/suspicionless-surveillance-of-muslim-americans-by-nypd-challenged-by-aclu-lawsuit/" TargetMode="External"/><Relationship Id="rId237" Type="http://schemas.openxmlformats.org/officeDocument/2006/relationships/hyperlink" Target="http://www.independent.co.uk/life-style/gadgets-and-tech/mohammed-raghead--the-name-the-fbi-were-giving-to-muslimamerican-joe-bloggs-9594332.html" TargetMode="External"/><Relationship Id="rId22"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43"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64"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1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3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8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50"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71" Type="http://schemas.openxmlformats.org/officeDocument/2006/relationships/hyperlink" Target="http://www.advancingjustice-la.org/blog/protecting-our-communities-racial-and-religious-profiling-and-surveillance" TargetMode="External"/><Relationship Id="rId192"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0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27" Type="http://schemas.openxmlformats.org/officeDocument/2006/relationships/hyperlink" Target="http://firedoglake.com/2012/08/20/the-state-secrets-privilege-a-horrendous-creation-of-the-judiciary/" TargetMode="External"/><Relationship Id="rId201"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222" Type="http://schemas.openxmlformats.org/officeDocument/2006/relationships/hyperlink" Target="http://prospect.org/article/doj-invokes-state-secrets-privilege-mosque-surveillance-suit" TargetMode="External"/><Relationship Id="rId243" Type="http://schemas.openxmlformats.org/officeDocument/2006/relationships/theme" Target="theme/theme1.xml"/><Relationship Id="rId12"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17"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33"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38"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59"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0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0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2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2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54"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70"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75"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91"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9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40"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45"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61"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66"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82" Type="http://schemas.openxmlformats.org/officeDocument/2006/relationships/hyperlink" Target="http://brennan.3cdn.net/b80aa0bab0b425857d_jdm6b8776.pdf" TargetMode="External"/><Relationship Id="rId18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17" Type="http://schemas.openxmlformats.org/officeDocument/2006/relationships/hyperlink" Target="http://www.citylab.com/crime/2015/01/the-perils-of-excessive-policing-in-both-the-us-and-france/384566/" TargetMode="External"/><Relationship Id="rId1" Type="http://schemas.openxmlformats.org/officeDocument/2006/relationships/numbering" Target="numbering.xml"/><Relationship Id="rId6"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212"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33" Type="http://schemas.openxmlformats.org/officeDocument/2006/relationships/hyperlink" Target="http://visionsinmethodology.org/wp-content/uploads/2013/11/Sievert_VIM2014.pdf)//CB" TargetMode="External"/><Relationship Id="rId238" Type="http://schemas.openxmlformats.org/officeDocument/2006/relationships/hyperlink" Target="http://www.countercurrents.org/ghazali020114.htm,//BR/" TargetMode="External"/><Relationship Id="rId23"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28"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49"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1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44" Type="http://schemas.openxmlformats.org/officeDocument/2006/relationships/hyperlink" Target="http://www.sltrib.com/opinion/2382967-155/op-ed-surveillance-of-churches-can-be" TargetMode="External"/><Relationship Id="rId60"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65"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81"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8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30"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3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51"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56"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77" Type="http://schemas.openxmlformats.org/officeDocument/2006/relationships/hyperlink" Target="http://www.citylab.com/crime/2015/01/the-perils-of-excessive-policing-in-both-the-us-and-france/384566/" TargetMode="External"/><Relationship Id="rId19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72" Type="http://schemas.openxmlformats.org/officeDocument/2006/relationships/hyperlink" Target="https://www.bigquestionsonline.com/content/religious-freedom-necessary-other-freedoms-flourish//BR/" TargetMode="External"/><Relationship Id="rId19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02"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0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23" Type="http://schemas.openxmlformats.org/officeDocument/2006/relationships/hyperlink" Target="http://www.politico.com/blogs/joshgerstein/0811/Obama_admin_asserts_state_secrets_privilege_to_dismiss_Muslims_suit.html" TargetMode="External"/><Relationship Id="rId228" Type="http://schemas.openxmlformats.org/officeDocument/2006/relationships/hyperlink" Target="http://www.theguardian.com/commentisfree/cifamerica/2011/dec/08/us-national-security-smokescreen" TargetMode="External"/><Relationship Id="rId13"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18"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39"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0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34"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50"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55"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76"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9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0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20"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2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41"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46"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67"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8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7"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71"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92"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62"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8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1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18" Type="http://schemas.openxmlformats.org/officeDocument/2006/relationships/hyperlink" Target="http://www.bordc.org/blog/fazaga-v-fbi-eroding-democracy-two-dimensions-once" TargetMode="External"/><Relationship Id="rId234" Type="http://schemas.openxmlformats.org/officeDocument/2006/relationships/hyperlink" Target="http://scholar.valpo.edu/cgi/viewcontent.cgi?article=1004&amp;context=law_fac_pubs" TargetMode="External"/><Relationship Id="rId239" Type="http://schemas.openxmlformats.org/officeDocument/2006/relationships/hyperlink" Target="http://www.thenation.com/article/168383/fear-and-loathing-islam" TargetMode="External"/><Relationship Id="rId2" Type="http://schemas.openxmlformats.org/officeDocument/2006/relationships/styles" Target="styles.xml"/><Relationship Id="rId29"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24"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40"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45" Type="http://schemas.openxmlformats.org/officeDocument/2006/relationships/hyperlink" Target="http://www.cair.com/images/pdf/2015-02-24-TheLeadershipConferenceSign-OnLetterReDOJGuidanceRevisions.pdf" TargetMode="External"/><Relationship Id="rId66"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8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0"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31" Type="http://schemas.openxmlformats.org/officeDocument/2006/relationships/hyperlink" Target="http://permanent.access.gpo.gov/gpo57553/SR352_Inclusive-Approaches-to-Community-Policing-and-CVE.pdf" TargetMode="External"/><Relationship Id="rId13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57"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78" Type="http://schemas.openxmlformats.org/officeDocument/2006/relationships/hyperlink" Target="http://www.lexisnexis.com.proxy.lib.umich.edu/lnacui2api/frame.do?tokenKey=rsh-20.618567.595869083&amp;target=results_DocumentContent&amp;returnToKey=20_T22248192823&amp;parent=docview&amp;rand=1435340418494&amp;reloadEntirePage=true" TargetMode="External"/><Relationship Id="rId61"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82"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52"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73" Type="http://schemas.openxmlformats.org/officeDocument/2006/relationships/hyperlink" Target="http://www.huffingtonpost.com/2015/03/04/fbi-informant-craig-monteilh_n_6800126.html" TargetMode="External"/><Relationship Id="rId19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9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0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0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29" Type="http://schemas.openxmlformats.org/officeDocument/2006/relationships/hyperlink" Target="http://www.theamericanconservative.com/articles/obamas-state-secrets-overreach/" TargetMode="External"/><Relationship Id="rId19"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224" Type="http://schemas.openxmlformats.org/officeDocument/2006/relationships/hyperlink" Target="http://digitalcommons.pace.edu/cgi/viewcontent.cgi?article=1044&amp;context=plr" TargetMode="External"/><Relationship Id="rId240" Type="http://schemas.openxmlformats.org/officeDocument/2006/relationships/hyperlink" Target="http://www.thenation.com/article/168383/fear-and-loathing-islam" TargetMode="External"/><Relationship Id="rId14"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30"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35"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56"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77"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00"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0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2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47"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68"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8"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51"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72"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9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9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21"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42" Type="http://schemas.openxmlformats.org/officeDocument/2006/relationships/hyperlink" Target="http://www.timesunion.com/opinion/article/Stop-spying-on-Muslim-Americans-5620920.php" TargetMode="External"/><Relationship Id="rId163"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8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8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19" Type="http://schemas.openxmlformats.org/officeDocument/2006/relationships/hyperlink" Target="http://www.brookings.edu/research/articles/2015/01/democracy-in-decline-weight-of-geopolitics-kagan" TargetMode="External"/><Relationship Id="rId3" Type="http://schemas.openxmlformats.org/officeDocument/2006/relationships/settings" Target="settings.xml"/><Relationship Id="rId21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30" Type="http://schemas.openxmlformats.org/officeDocument/2006/relationships/hyperlink" Target="http://repository.law.miami.edu/cgi/viewcontent.cgi?article=1295&amp;context=umlr)//Mnush" TargetMode="External"/><Relationship Id="rId235" Type="http://schemas.openxmlformats.org/officeDocument/2006/relationships/hyperlink" Target="http://scholarship.law.uci.edu/cgi/viewcontent.cgi?article=1101&amp;context=ucilr&amp;sei-redir=1&amp;referer=https%3A%2F%2Fscholar.google.com%2Fscholar%3Fhl%3Den%26q%3D%2522domain%2Bmanagement%2522%2BAND%2B%2522racial%2Bprofiling%2522%26btnG%3D%26as_sdt%3D1%252C23%26as_sdtp%3D" TargetMode="External"/><Relationship Id="rId25"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46" Type="http://schemas.openxmlformats.org/officeDocument/2006/relationships/hyperlink" Target="http://america.aljazeera.com/opinions/2014/7/fbi-sting-operationscounterterrorismadeldaoud.html" TargetMode="External"/><Relationship Id="rId67"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1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3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58"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20"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41"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62"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8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8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1"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32" Type="http://schemas.openxmlformats.org/officeDocument/2006/relationships/hyperlink" Target="http://permanent.access.gpo.gov/gpo57553/SR352_Inclusive-Approaches-to-Community-Policing-and-CVE.pdf" TargetMode="External"/><Relationship Id="rId153"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74" Type="http://schemas.openxmlformats.org/officeDocument/2006/relationships/hyperlink" Target="http://foreignpolicy.com/2012/09/07/does-the-f-b-i-have-an-informant-problem/" TargetMode="External"/><Relationship Id="rId179" Type="http://schemas.openxmlformats.org/officeDocument/2006/relationships/hyperlink" Target="http://www.lexisnexis.com.proxy.lib.umich.edu/lnacui2api/frame.do?tokenKey=rsh-20.618567.595869083&amp;target=results_DocumentContent&amp;returnToKey=20_T22248192823&amp;parent=docview&amp;rand=1435340418494&amp;reloadEntirePage=true" TargetMode="External"/><Relationship Id="rId19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0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90"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0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20" Type="http://schemas.openxmlformats.org/officeDocument/2006/relationships/hyperlink" Target="http://www.brookings.edu/research/articles/2015/01/democracy-in-decline-weight-of-geopolitics-kagan" TargetMode="External"/><Relationship Id="rId225" Type="http://schemas.openxmlformats.org/officeDocument/2006/relationships/hyperlink" Target="http://chicago.ssrn.com/delivery.php?ID=785068073073024086115015104072102007098032068060033065078102080014098127031105090031057121038126047045032098117097021086093001031033007080032012004003031121111005099000006020124069114084107082106113103102004096071074100113067078070125089110106072112&amp;EXT=pdf&amp;TYPE=2" TargetMode="External"/><Relationship Id="rId241" Type="http://schemas.openxmlformats.org/officeDocument/2006/relationships/hyperlink" Target="http://www.thenation.com/article/168383/fear-and-loathing-islam" TargetMode="External"/><Relationship Id="rId15"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36"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57"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0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2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0"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31"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52"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73"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78" Type="http://schemas.openxmlformats.org/officeDocument/2006/relationships/hyperlink" Target="http://time.com/3533581/canada-ottawa-shooting-lone-wolf-terrorism/)//Yak" TargetMode="External"/><Relationship Id="rId9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9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01"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22"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43" Type="http://schemas.openxmlformats.org/officeDocument/2006/relationships/hyperlink" Target="http://www.latimes.com/nation/la-na-muslims-fbi-20141103-story.html" TargetMode="External"/><Relationship Id="rId148"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64"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69"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8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4" Type="http://schemas.openxmlformats.org/officeDocument/2006/relationships/webSettings" Target="webSettings.xml"/><Relationship Id="rId9"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180" Type="http://schemas.openxmlformats.org/officeDocument/2006/relationships/hyperlink" Target="http://www.lexisnexis.com.proxy.lib.umich.edu/lnacui2api/frame.do?tokenKey=rsh-20.618567.595869083&amp;target=results_DocumentContent&amp;returnToKey=20_T22248192823&amp;parent=docview&amp;rand=1435340418494&amp;reloadEntirePage=true" TargetMode="External"/><Relationship Id="rId210"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1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36" Type="http://schemas.openxmlformats.org/officeDocument/2006/relationships/hyperlink" Target="http://scholarship.law.uci.edu/cgi/viewcontent.cgi?article=1101&amp;context=ucilr&amp;sei-redir=1&amp;referer=https%3A%2F%2Fscholar.google.com%2Fscholar%3Fhl%3Den%26q%3D%2522domain%2Bmanagement%2522%2BAND%2B%2522racial%2Bprofiling%2522%26btnG%3D%26as_sdt%3D1%252C23%26as_sdtp%3D" TargetMode="External"/><Relationship Id="rId26"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231" Type="http://schemas.openxmlformats.org/officeDocument/2006/relationships/hyperlink" Target="http://www.google.com/url?q=http%3A%2F%2Frepository.law.miami.edu%2Fcgi%2Fviewcontent.cgi%3Farticle%3D1295%26context%3Dumlr&amp;sa=D&amp;sntz=1&amp;usg=AFQjCNHX82dNjiKpKauVW-kAII9pQzym6g" TargetMode="External"/><Relationship Id="rId47" Type="http://schemas.openxmlformats.org/officeDocument/2006/relationships/hyperlink" Target="http://www.wsj.com/articles/u-s-muslim-community-divided-over-white-house-outreach-plan-1429555173" TargetMode="External"/><Relationship Id="rId68"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8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2"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3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54"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75" Type="http://schemas.openxmlformats.org/officeDocument/2006/relationships/hyperlink" Target="http://www.thenation.com/article/168383/fear-and-loathing-islam" TargetMode="External"/><Relationship Id="rId19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00" Type="http://schemas.openxmlformats.org/officeDocument/2006/relationships/hyperlink" Target="http://www.lexisnexis.com.proxy.lib.umich.edu/lnacui2api/mungo/lexseestat.do?bct=A&amp;risb=21_T22248185697&amp;homeCsi=253130&amp;A=0.2502072689193704&amp;urlEnc=ISO-8859-1&amp;&amp;citeString=42%20USC%201981&amp;countryCode=USA&amp;_md5=00000000000000000000000000000000" TargetMode="External"/><Relationship Id="rId16"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221" Type="http://schemas.openxmlformats.org/officeDocument/2006/relationships/hyperlink" Target="http://www.rcfp.org/browse-media-law-resources/news/federal-court-relies-state-secrets-doctrine-dismiss-several-claims-s" TargetMode="External"/><Relationship Id="rId242" Type="http://schemas.openxmlformats.org/officeDocument/2006/relationships/fontTable" Target="fontTable.xml"/><Relationship Id="rId37"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58"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7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02"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2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44"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90"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65"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8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11"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32" Type="http://schemas.openxmlformats.org/officeDocument/2006/relationships/hyperlink" Target="http://www.google.com/url?q=http%3A%2F%2Frepository.law.miami.edu%2Fcgi%2Fviewcontent.cgi%3Farticle%3D1295%26context%3Dumlr&amp;sa=D&amp;sntz=1&amp;usg=AFQjCNHX82dNjiKpKauVW-kAII9pQzym6g" TargetMode="External"/><Relationship Id="rId27" Type="http://schemas.openxmlformats.org/officeDocument/2006/relationships/hyperlink" Target="http://www.lexisnexis.com.proxy.lib.umich.edu/lnacui2api/frame.do?tokenKey=rsh-20.335612.4564429619&amp;target=results_DocumentContent&amp;returnToKey=20_T22258402023&amp;parent=docview&amp;rand=1435622122144&amp;reloadEntirePage=true" TargetMode="External"/><Relationship Id="rId48" Type="http://schemas.openxmlformats.org/officeDocument/2006/relationships/hyperlink" Target="http://thehill.com/blogs/congress-blog/homeland-security/245478-as-terrorist-threat-changes-so-should-ways-we-combat-it" TargetMode="External"/><Relationship Id="rId69"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1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3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80"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55" Type="http://schemas.openxmlformats.org/officeDocument/2006/relationships/hyperlink" Target="http://www.lexisnexis.com.proxy.lib.umich.edu/lnacui2api/frame.do?tokenKey=rsh-20.871506.1510131831&amp;target=results_DocumentContent&amp;returnToKey=20_T22251301281&amp;parent=docview&amp;rand=1435513748474&amp;reloadEntirePage=true" TargetMode="External"/><Relationship Id="rId176" Type="http://schemas.openxmlformats.org/officeDocument/2006/relationships/hyperlink" Target="http://theislamicmonthly.com/lone-wolf-terrorism-and-anti-minority-legislation/" TargetMode="External"/><Relationship Id="rId19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23</TotalTime>
  <Pages>335</Pages>
  <Words>194696</Words>
  <Characters>1109771</Characters>
  <Application>Microsoft Office Word</Application>
  <DocSecurity>0</DocSecurity>
  <Lines>9248</Lines>
  <Paragraphs>2603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13</cp:revision>
  <dcterms:created xsi:type="dcterms:W3CDTF">2015-07-01T04:03:00Z</dcterms:created>
  <dcterms:modified xsi:type="dcterms:W3CDTF">2015-07-01T04:31:00Z</dcterms:modified>
</cp:coreProperties>
</file>